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DD90" w14:textId="02884BE9" w:rsidR="00596C11" w:rsidRDefault="00271DAB" w:rsidP="00F77D44">
      <w:pPr>
        <w:widowControl/>
        <w:autoSpaceDE/>
        <w:autoSpaceDN/>
        <w:spacing w:after="120"/>
        <w:jc w:val="right"/>
        <w:rPr>
          <w:rFonts w:asciiTheme="minorHAnsi" w:eastAsia="SimSun" w:hAnsiTheme="minorHAnsi" w:cstheme="minorHAnsi"/>
          <w:bCs/>
          <w:sz w:val="24"/>
          <w:szCs w:val="28"/>
          <w:lang w:eastAsia="ja-JP"/>
        </w:rPr>
      </w:pPr>
      <w:r>
        <w:rPr>
          <w:rFonts w:asciiTheme="minorHAnsi" w:eastAsia="SimSun" w:hAnsiTheme="minorHAnsi" w:cstheme="minorHAnsi"/>
          <w:bCs/>
          <w:sz w:val="24"/>
          <w:szCs w:val="28"/>
          <w:lang w:eastAsia="ja-JP"/>
        </w:rPr>
        <w:t>Specialiųjų pirkimo sąlygų</w:t>
      </w:r>
      <w:r>
        <w:rPr>
          <w:rFonts w:asciiTheme="minorHAnsi" w:eastAsia="SimSun" w:hAnsiTheme="minorHAnsi" w:cstheme="minorHAnsi"/>
          <w:bCs/>
          <w:sz w:val="24"/>
          <w:szCs w:val="28"/>
          <w:lang w:eastAsia="ja-JP"/>
        </w:rPr>
        <w:tab/>
      </w:r>
    </w:p>
    <w:p w14:paraId="6D36BF6B" w14:textId="09F120E9" w:rsidR="00271DAB" w:rsidRPr="00FC0A00" w:rsidRDefault="00271DAB" w:rsidP="00F77D44">
      <w:pPr>
        <w:widowControl/>
        <w:autoSpaceDE/>
        <w:autoSpaceDN/>
        <w:spacing w:after="120"/>
        <w:jc w:val="right"/>
        <w:rPr>
          <w:rFonts w:asciiTheme="minorHAnsi" w:eastAsia="SimSun" w:hAnsiTheme="minorHAnsi" w:cstheme="minorHAnsi"/>
          <w:bCs/>
          <w:sz w:val="24"/>
          <w:szCs w:val="28"/>
          <w:lang w:eastAsia="ja-JP"/>
        </w:rPr>
      </w:pPr>
      <w:r>
        <w:rPr>
          <w:rFonts w:asciiTheme="minorHAnsi" w:eastAsia="SimSun" w:hAnsiTheme="minorHAnsi" w:cstheme="minorHAnsi"/>
          <w:bCs/>
          <w:sz w:val="24"/>
          <w:szCs w:val="28"/>
          <w:lang w:eastAsia="ja-JP"/>
        </w:rPr>
        <w:t>7 priedas</w:t>
      </w:r>
      <w:r>
        <w:rPr>
          <w:rFonts w:asciiTheme="minorHAnsi" w:eastAsia="SimSun" w:hAnsiTheme="minorHAnsi" w:cstheme="minorHAnsi"/>
          <w:bCs/>
          <w:sz w:val="24"/>
          <w:szCs w:val="28"/>
          <w:lang w:eastAsia="ja-JP"/>
        </w:rPr>
        <w:tab/>
      </w:r>
      <w:r>
        <w:rPr>
          <w:rFonts w:asciiTheme="minorHAnsi" w:eastAsia="SimSun" w:hAnsiTheme="minorHAnsi" w:cstheme="minorHAnsi"/>
          <w:bCs/>
          <w:sz w:val="24"/>
          <w:szCs w:val="28"/>
          <w:lang w:eastAsia="ja-JP"/>
        </w:rPr>
        <w:tab/>
      </w:r>
      <w:r>
        <w:rPr>
          <w:rFonts w:asciiTheme="minorHAnsi" w:eastAsia="SimSun" w:hAnsiTheme="minorHAnsi" w:cstheme="minorHAnsi"/>
          <w:bCs/>
          <w:sz w:val="24"/>
          <w:szCs w:val="28"/>
          <w:lang w:eastAsia="ja-JP"/>
        </w:rPr>
        <w:tab/>
      </w:r>
    </w:p>
    <w:p w14:paraId="57A5CD1B" w14:textId="051C404D" w:rsidR="00596C11" w:rsidRPr="00FC0A00" w:rsidRDefault="00596C11" w:rsidP="00F77D44">
      <w:pPr>
        <w:keepNext/>
        <w:widowControl/>
        <w:autoSpaceDE/>
        <w:autoSpaceDN/>
        <w:spacing w:before="240" w:after="600"/>
        <w:jc w:val="center"/>
        <w:outlineLvl w:val="0"/>
        <w:rPr>
          <w:rFonts w:asciiTheme="minorHAnsi" w:eastAsia="SimSun" w:hAnsiTheme="minorHAnsi" w:cstheme="minorHAnsi"/>
          <w:b/>
          <w:caps/>
          <w:sz w:val="24"/>
          <w:szCs w:val="24"/>
          <w:lang w:eastAsia="ja-JP"/>
        </w:rPr>
      </w:pPr>
      <w:r w:rsidRPr="00FC0A00">
        <w:rPr>
          <w:rFonts w:asciiTheme="minorHAnsi" w:eastAsia="SimSun" w:hAnsiTheme="minorHAnsi" w:cstheme="minorHAnsi"/>
          <w:b/>
          <w:caps/>
          <w:sz w:val="24"/>
          <w:szCs w:val="24"/>
          <w:lang w:eastAsia="ja-JP"/>
        </w:rPr>
        <w:t xml:space="preserve">PARDAVIMŲ apskaitos ir teikiamų paslaugų </w:t>
      </w:r>
      <w:r w:rsidR="0050782D" w:rsidRPr="00FC0A00">
        <w:rPr>
          <w:rFonts w:asciiTheme="minorHAnsi" w:eastAsia="SimSun" w:hAnsiTheme="minorHAnsi" w:cstheme="minorHAnsi"/>
          <w:b/>
          <w:caps/>
          <w:sz w:val="24"/>
          <w:szCs w:val="24"/>
          <w:lang w:eastAsia="ja-JP"/>
        </w:rPr>
        <w:t xml:space="preserve">valdymo </w:t>
      </w:r>
      <w:r w:rsidRPr="00FC0A00">
        <w:rPr>
          <w:rFonts w:asciiTheme="minorHAnsi" w:eastAsia="SimSun" w:hAnsiTheme="minorHAnsi" w:cstheme="minorHAnsi"/>
          <w:b/>
          <w:caps/>
          <w:sz w:val="24"/>
          <w:szCs w:val="24"/>
          <w:lang w:eastAsia="ja-JP"/>
        </w:rPr>
        <w:t>informacinės sistemos</w:t>
      </w:r>
      <w:r w:rsidR="005D507B" w:rsidRPr="00FC0A00">
        <w:rPr>
          <w:rFonts w:asciiTheme="minorHAnsi" w:eastAsia="SimSun" w:hAnsiTheme="minorHAnsi" w:cstheme="minorHAnsi"/>
          <w:b/>
          <w:caps/>
          <w:sz w:val="24"/>
          <w:szCs w:val="24"/>
          <w:lang w:eastAsia="ja-JP"/>
        </w:rPr>
        <w:t xml:space="preserve"> </w:t>
      </w:r>
      <w:r w:rsidR="005D507B" w:rsidRPr="00FC0A00">
        <w:rPr>
          <w:rFonts w:asciiTheme="minorHAnsi" w:eastAsia="SimSun" w:hAnsiTheme="minorHAnsi" w:cstheme="minorHAnsi"/>
          <w:b/>
          <w:caps/>
          <w:sz w:val="24"/>
          <w:szCs w:val="24"/>
          <w:lang w:eastAsia="ja-JP"/>
        </w:rPr>
        <w:br/>
      </w:r>
      <w:r w:rsidR="008309F6">
        <w:rPr>
          <w:rFonts w:asciiTheme="minorHAnsi" w:eastAsia="SimSun" w:hAnsiTheme="minorHAnsi" w:cstheme="minorHAnsi"/>
          <w:b/>
          <w:caps/>
          <w:sz w:val="24"/>
          <w:szCs w:val="24"/>
          <w:lang w:eastAsia="ja-JP"/>
        </w:rPr>
        <w:t>MIGRAVIMO</w:t>
      </w:r>
      <w:r w:rsidR="008309F6" w:rsidRPr="00FC0A00">
        <w:rPr>
          <w:rFonts w:asciiTheme="minorHAnsi" w:eastAsia="SimSun" w:hAnsiTheme="minorHAnsi" w:cstheme="minorHAnsi"/>
          <w:b/>
          <w:caps/>
          <w:sz w:val="24"/>
          <w:szCs w:val="24"/>
          <w:lang w:eastAsia="ja-JP"/>
        </w:rPr>
        <w:t xml:space="preserve"> </w:t>
      </w:r>
      <w:r w:rsidRPr="00FC0A00">
        <w:rPr>
          <w:rFonts w:asciiTheme="minorHAnsi" w:eastAsia="SimSun" w:hAnsiTheme="minorHAnsi" w:cstheme="minorHAnsi"/>
          <w:b/>
          <w:caps/>
          <w:sz w:val="24"/>
          <w:szCs w:val="24"/>
          <w:lang w:eastAsia="ja-JP"/>
        </w:rPr>
        <w:t>paslaugų pirkimas</w:t>
      </w:r>
    </w:p>
    <w:p w14:paraId="331C6593" w14:textId="7A1C21C0" w:rsidR="00B15017" w:rsidRPr="00FC0A00" w:rsidRDefault="00224F1C" w:rsidP="00F77D44">
      <w:pPr>
        <w:pStyle w:val="Title"/>
        <w:rPr>
          <w:rFonts w:asciiTheme="minorHAnsi" w:hAnsiTheme="minorHAnsi" w:cstheme="minorHAnsi"/>
          <w:sz w:val="20"/>
          <w:szCs w:val="20"/>
        </w:rPr>
      </w:pPr>
      <w:r w:rsidRPr="00FC0A00">
        <w:rPr>
          <w:rFonts w:asciiTheme="minorHAnsi" w:hAnsiTheme="minorHAnsi" w:cstheme="minorHAnsi"/>
          <w:sz w:val="20"/>
          <w:szCs w:val="20"/>
        </w:rPr>
        <w:t>PASLAUGŲ TEIKIMO SUTARTIS</w:t>
      </w:r>
    </w:p>
    <w:p w14:paraId="637198FC" w14:textId="108CEEA7" w:rsidR="00B15017" w:rsidRPr="00FC0A00" w:rsidRDefault="00224F1C" w:rsidP="00F77D44">
      <w:pPr>
        <w:pStyle w:val="BodyText"/>
        <w:tabs>
          <w:tab w:val="left" w:pos="1071"/>
          <w:tab w:val="left" w:leader="hyphen" w:pos="1791"/>
          <w:tab w:val="left" w:pos="5016"/>
        </w:tabs>
        <w:spacing w:before="122"/>
        <w:ind w:left="99"/>
        <w:jc w:val="center"/>
        <w:rPr>
          <w:rFonts w:asciiTheme="minorHAnsi" w:hAnsiTheme="minorHAnsi" w:cstheme="minorHAnsi"/>
          <w:i/>
        </w:rPr>
      </w:pPr>
      <w:proofErr w:type="spellStart"/>
      <w:r w:rsidRPr="00FC0A00">
        <w:rPr>
          <w:rFonts w:asciiTheme="minorHAnsi" w:hAnsiTheme="minorHAnsi" w:cstheme="minorHAnsi"/>
        </w:rPr>
        <w:t>Reg</w:t>
      </w:r>
      <w:proofErr w:type="spellEnd"/>
      <w:r w:rsidRPr="00FC0A00">
        <w:rPr>
          <w:rFonts w:asciiTheme="minorHAnsi" w:hAnsiTheme="minorHAnsi" w:cstheme="minorHAnsi"/>
        </w:rPr>
        <w:t>.</w:t>
      </w:r>
      <w:r w:rsidRPr="00FC0A00">
        <w:rPr>
          <w:rFonts w:asciiTheme="minorHAnsi" w:hAnsiTheme="minorHAnsi" w:cstheme="minorHAnsi"/>
          <w:spacing w:val="-2"/>
        </w:rPr>
        <w:t xml:space="preserve"> </w:t>
      </w:r>
      <w:r w:rsidRPr="00FC0A00">
        <w:rPr>
          <w:rFonts w:asciiTheme="minorHAnsi" w:hAnsiTheme="minorHAnsi" w:cstheme="minorHAnsi"/>
        </w:rPr>
        <w:t>data</w:t>
      </w:r>
      <w:r w:rsidRPr="00FC0A00">
        <w:rPr>
          <w:rFonts w:asciiTheme="minorHAnsi" w:hAnsiTheme="minorHAnsi" w:cstheme="minorHAnsi"/>
        </w:rPr>
        <w:tab/>
        <w:t>20</w:t>
      </w:r>
      <w:r w:rsidR="003B67C9" w:rsidRPr="00FC0A00">
        <w:rPr>
          <w:rFonts w:asciiTheme="minorHAnsi" w:hAnsiTheme="minorHAnsi" w:cstheme="minorHAnsi"/>
        </w:rPr>
        <w:t>2</w:t>
      </w:r>
      <w:r w:rsidR="00793693">
        <w:rPr>
          <w:rFonts w:asciiTheme="minorHAnsi" w:hAnsiTheme="minorHAnsi" w:cstheme="minorHAnsi"/>
        </w:rPr>
        <w:t>5</w:t>
      </w:r>
      <w:r w:rsidR="003106D1">
        <w:rPr>
          <w:rFonts w:asciiTheme="minorHAnsi" w:hAnsiTheme="minorHAnsi" w:cstheme="minorHAnsi"/>
        </w:rPr>
        <w:t xml:space="preserve"> </w:t>
      </w:r>
      <w:r w:rsidR="003B67C9" w:rsidRPr="00FC0A00">
        <w:rPr>
          <w:rFonts w:asciiTheme="minorHAnsi" w:hAnsiTheme="minorHAnsi" w:cstheme="minorHAnsi"/>
        </w:rPr>
        <w:t>-</w:t>
      </w:r>
      <w:r w:rsidR="003106D1">
        <w:rPr>
          <w:rFonts w:asciiTheme="minorHAnsi" w:hAnsiTheme="minorHAnsi" w:cstheme="minorHAnsi"/>
        </w:rPr>
        <w:t xml:space="preserve">      </w:t>
      </w:r>
      <w:r w:rsidR="003B67C9" w:rsidRPr="00FC0A00">
        <w:rPr>
          <w:rFonts w:asciiTheme="minorHAnsi" w:hAnsiTheme="minorHAnsi" w:cstheme="minorHAnsi"/>
        </w:rPr>
        <w:t>-</w:t>
      </w:r>
      <w:r w:rsidR="003106D1">
        <w:rPr>
          <w:rFonts w:asciiTheme="minorHAnsi" w:hAnsiTheme="minorHAnsi" w:cstheme="minorHAnsi"/>
        </w:rPr>
        <w:t xml:space="preserve">       </w:t>
      </w:r>
      <w:r w:rsidR="003B67C9" w:rsidRPr="00FC0A00">
        <w:rPr>
          <w:rFonts w:asciiTheme="minorHAnsi" w:hAnsiTheme="minorHAnsi" w:cstheme="minorHAnsi"/>
        </w:rPr>
        <w:t>,</w:t>
      </w:r>
      <w:r w:rsidRPr="00FC0A00">
        <w:rPr>
          <w:rFonts w:asciiTheme="minorHAnsi" w:hAnsiTheme="minorHAnsi" w:cstheme="minorHAnsi"/>
        </w:rPr>
        <w:t xml:space="preserve"> Nr.</w:t>
      </w:r>
      <w:r w:rsidR="006C0227">
        <w:rPr>
          <w:rFonts w:asciiTheme="minorHAnsi" w:hAnsiTheme="minorHAnsi" w:cstheme="minorHAnsi"/>
        </w:rPr>
        <w:t xml:space="preserve"> </w:t>
      </w:r>
      <w:r w:rsidR="003B67C9" w:rsidRPr="00FC0A00">
        <w:rPr>
          <w:rFonts w:asciiTheme="minorHAnsi" w:hAnsiTheme="minorHAnsi" w:cstheme="minorHAnsi"/>
        </w:rPr>
        <w:t>___________________________</w:t>
      </w:r>
      <w:r w:rsidRPr="00FC0A00">
        <w:rPr>
          <w:rFonts w:asciiTheme="minorHAnsi" w:hAnsiTheme="minorHAnsi" w:cstheme="minorHAnsi"/>
          <w:i/>
        </w:rPr>
        <w:t>,</w:t>
      </w:r>
    </w:p>
    <w:p w14:paraId="1806DA8F" w14:textId="30C80B00" w:rsidR="00B15017" w:rsidRPr="00FC0A00" w:rsidRDefault="00FC0A00" w:rsidP="00F77D44">
      <w:pPr>
        <w:pStyle w:val="BodyText"/>
        <w:spacing w:before="120"/>
        <w:ind w:left="693" w:right="596"/>
        <w:jc w:val="center"/>
        <w:rPr>
          <w:rFonts w:asciiTheme="minorHAnsi" w:hAnsiTheme="minorHAnsi" w:cstheme="minorHAnsi"/>
        </w:rPr>
      </w:pPr>
      <w:r w:rsidRPr="00FC0A00">
        <w:rPr>
          <w:rFonts w:asciiTheme="minorHAnsi" w:hAnsiTheme="minorHAnsi" w:cstheme="minorHAnsi"/>
        </w:rPr>
        <w:t>Panevėžys</w:t>
      </w:r>
    </w:p>
    <w:p w14:paraId="05EAA810" w14:textId="77777777" w:rsidR="00FC0A00" w:rsidRPr="00FC0A00" w:rsidRDefault="00FC0A00" w:rsidP="0012110F">
      <w:pPr>
        <w:pStyle w:val="BodyText"/>
        <w:spacing w:before="120"/>
        <w:ind w:left="693" w:right="596"/>
        <w:jc w:val="both"/>
        <w:rPr>
          <w:rFonts w:asciiTheme="minorHAnsi" w:hAnsiTheme="minorHAnsi" w:cstheme="minorHAnsi"/>
        </w:rPr>
      </w:pPr>
    </w:p>
    <w:p w14:paraId="0D2F5C87" w14:textId="6D77451A" w:rsidR="00B15017" w:rsidRPr="00FC0A00" w:rsidRDefault="00224F1C" w:rsidP="0012110F">
      <w:pPr>
        <w:spacing w:before="119"/>
        <w:ind w:left="100" w:right="220"/>
        <w:jc w:val="both"/>
        <w:rPr>
          <w:rFonts w:asciiTheme="minorHAnsi" w:hAnsiTheme="minorHAnsi" w:cstheme="minorHAnsi"/>
          <w:b/>
          <w:bCs/>
          <w:sz w:val="20"/>
          <w:szCs w:val="20"/>
        </w:rPr>
      </w:pPr>
      <w:r w:rsidRPr="00FC0A00">
        <w:rPr>
          <w:rFonts w:asciiTheme="minorHAnsi" w:hAnsiTheme="minorHAnsi" w:cstheme="minorHAnsi"/>
          <w:b/>
          <w:bCs/>
          <w:sz w:val="20"/>
          <w:szCs w:val="20"/>
        </w:rPr>
        <w:t>Uždaroji akcinė bendrovė „</w:t>
      </w:r>
      <w:r w:rsidR="007F0C29" w:rsidRPr="00FC0A00">
        <w:rPr>
          <w:rFonts w:asciiTheme="minorHAnsi" w:hAnsiTheme="minorHAnsi" w:cstheme="minorHAnsi"/>
          <w:b/>
          <w:bCs/>
          <w:sz w:val="20"/>
          <w:szCs w:val="20"/>
        </w:rPr>
        <w:t>AUKŠTAITIJOS</w:t>
      </w:r>
      <w:r w:rsidRPr="00FC0A00">
        <w:rPr>
          <w:rFonts w:asciiTheme="minorHAnsi" w:hAnsiTheme="minorHAnsi" w:cstheme="minorHAnsi"/>
          <w:b/>
          <w:bCs/>
          <w:sz w:val="20"/>
          <w:szCs w:val="20"/>
        </w:rPr>
        <w:t xml:space="preserve"> VANDENYS“</w:t>
      </w:r>
      <w:r w:rsidRPr="00FC0A00">
        <w:rPr>
          <w:rFonts w:asciiTheme="minorHAnsi" w:hAnsiTheme="minorHAnsi" w:cstheme="minorHAnsi"/>
          <w:sz w:val="20"/>
          <w:szCs w:val="20"/>
        </w:rPr>
        <w:t xml:space="preserve">, juridinio asmens kodas </w:t>
      </w:r>
      <w:r w:rsidR="007F0C29" w:rsidRPr="00FC0A00">
        <w:rPr>
          <w:rFonts w:asciiTheme="minorHAnsi" w:hAnsiTheme="minorHAnsi" w:cstheme="minorHAnsi"/>
          <w:sz w:val="20"/>
          <w:szCs w:val="20"/>
        </w:rPr>
        <w:t>147104754</w:t>
      </w:r>
      <w:r w:rsidRPr="00FC0A00">
        <w:rPr>
          <w:rFonts w:asciiTheme="minorHAnsi" w:hAnsiTheme="minorHAnsi" w:cstheme="minorHAnsi"/>
          <w:sz w:val="20"/>
          <w:szCs w:val="20"/>
        </w:rPr>
        <w:t xml:space="preserve">, buveinės adresas </w:t>
      </w:r>
      <w:r w:rsidR="007F0C29" w:rsidRPr="00FC0A00">
        <w:rPr>
          <w:rFonts w:asciiTheme="minorHAnsi" w:hAnsiTheme="minorHAnsi" w:cstheme="minorHAnsi"/>
          <w:color w:val="202124"/>
          <w:sz w:val="20"/>
          <w:szCs w:val="20"/>
          <w:shd w:val="clear" w:color="auto" w:fill="FFFFFF"/>
        </w:rPr>
        <w:t xml:space="preserve">Velžio kl. 13, 36111 Panevėžys, </w:t>
      </w:r>
      <w:r w:rsidRPr="00FC0A00">
        <w:rPr>
          <w:rFonts w:asciiTheme="minorHAnsi" w:hAnsiTheme="minorHAnsi" w:cstheme="minorHAnsi"/>
          <w:sz w:val="20"/>
          <w:szCs w:val="20"/>
        </w:rPr>
        <w:t>Lietuvos</w:t>
      </w:r>
      <w:r w:rsidRPr="00FC0A00">
        <w:rPr>
          <w:rFonts w:asciiTheme="minorHAnsi" w:hAnsiTheme="minorHAnsi" w:cstheme="minorHAnsi"/>
          <w:spacing w:val="-9"/>
          <w:sz w:val="20"/>
          <w:szCs w:val="20"/>
        </w:rPr>
        <w:t xml:space="preserve"> </w:t>
      </w:r>
      <w:r w:rsidRPr="00FC0A00">
        <w:rPr>
          <w:rFonts w:asciiTheme="minorHAnsi" w:hAnsiTheme="minorHAnsi" w:cstheme="minorHAnsi"/>
          <w:sz w:val="20"/>
          <w:szCs w:val="20"/>
        </w:rPr>
        <w:t>Respublika,</w:t>
      </w:r>
      <w:r w:rsidRPr="00FC0A00">
        <w:rPr>
          <w:rFonts w:asciiTheme="minorHAnsi" w:hAnsiTheme="minorHAnsi" w:cstheme="minorHAnsi"/>
          <w:spacing w:val="-8"/>
          <w:sz w:val="20"/>
          <w:szCs w:val="20"/>
        </w:rPr>
        <w:t xml:space="preserve"> </w:t>
      </w:r>
      <w:r w:rsidRPr="00FC0A00">
        <w:rPr>
          <w:rFonts w:asciiTheme="minorHAnsi" w:hAnsiTheme="minorHAnsi" w:cstheme="minorHAnsi"/>
          <w:sz w:val="20"/>
          <w:szCs w:val="20"/>
        </w:rPr>
        <w:t>atstovaujama</w:t>
      </w:r>
      <w:r w:rsidRPr="00FC0A00">
        <w:rPr>
          <w:rFonts w:asciiTheme="minorHAnsi" w:hAnsiTheme="minorHAnsi" w:cstheme="minorHAnsi"/>
          <w:spacing w:val="-8"/>
          <w:sz w:val="20"/>
          <w:szCs w:val="20"/>
        </w:rPr>
        <w:t xml:space="preserve"> </w:t>
      </w:r>
      <w:r w:rsidRPr="00FC0A00">
        <w:rPr>
          <w:rFonts w:asciiTheme="minorHAnsi" w:hAnsiTheme="minorHAnsi" w:cstheme="minorHAnsi"/>
          <w:sz w:val="20"/>
          <w:szCs w:val="20"/>
        </w:rPr>
        <w:t>[</w:t>
      </w:r>
      <w:r w:rsidR="00AC632B" w:rsidRPr="00FC0A00">
        <w:rPr>
          <w:rFonts w:asciiTheme="minorHAnsi" w:hAnsiTheme="minorHAnsi" w:cstheme="minorHAnsi"/>
          <w:sz w:val="20"/>
          <w:szCs w:val="20"/>
          <w:highlight w:val="yellow"/>
        </w:rPr>
        <w:t>pareigos, vardas pavardė</w:t>
      </w:r>
      <w:r w:rsidRPr="00FC0A00">
        <w:rPr>
          <w:rFonts w:asciiTheme="minorHAnsi" w:hAnsiTheme="minorHAnsi" w:cstheme="minorHAnsi"/>
          <w:sz w:val="20"/>
          <w:szCs w:val="20"/>
        </w:rPr>
        <w:t>],</w:t>
      </w:r>
      <w:r w:rsidRPr="00FC0A00">
        <w:rPr>
          <w:rFonts w:asciiTheme="minorHAnsi" w:hAnsiTheme="minorHAnsi" w:cstheme="minorHAnsi"/>
          <w:spacing w:val="-10"/>
          <w:sz w:val="20"/>
          <w:szCs w:val="20"/>
        </w:rPr>
        <w:t xml:space="preserve"> </w:t>
      </w:r>
      <w:r w:rsidRPr="00FC0A00">
        <w:rPr>
          <w:rFonts w:asciiTheme="minorHAnsi" w:hAnsiTheme="minorHAnsi" w:cstheme="minorHAnsi"/>
          <w:sz w:val="20"/>
          <w:szCs w:val="20"/>
        </w:rPr>
        <w:t>veikianči</w:t>
      </w:r>
      <w:r w:rsidR="00AC632B" w:rsidRPr="00FC0A00">
        <w:rPr>
          <w:rFonts w:asciiTheme="minorHAnsi" w:hAnsiTheme="minorHAnsi" w:cstheme="minorHAnsi"/>
          <w:sz w:val="20"/>
          <w:szCs w:val="20"/>
          <w:highlight w:val="yellow"/>
        </w:rPr>
        <w:t>o/-</w:t>
      </w:r>
      <w:proofErr w:type="spellStart"/>
      <w:r w:rsidR="00AC632B" w:rsidRPr="00FC0A00">
        <w:rPr>
          <w:rFonts w:asciiTheme="minorHAnsi" w:hAnsiTheme="minorHAnsi" w:cstheme="minorHAnsi"/>
          <w:sz w:val="20"/>
          <w:szCs w:val="20"/>
          <w:highlight w:val="yellow"/>
        </w:rPr>
        <w:t>ios</w:t>
      </w:r>
      <w:proofErr w:type="spellEnd"/>
      <w:r w:rsidRPr="00FC0A00">
        <w:rPr>
          <w:rFonts w:asciiTheme="minorHAnsi" w:hAnsiTheme="minorHAnsi" w:cstheme="minorHAnsi"/>
          <w:spacing w:val="-7"/>
          <w:sz w:val="20"/>
          <w:szCs w:val="20"/>
        </w:rPr>
        <w:t xml:space="preserve"> </w:t>
      </w:r>
      <w:r w:rsidRPr="00FC0A00">
        <w:rPr>
          <w:rFonts w:asciiTheme="minorHAnsi" w:hAnsiTheme="minorHAnsi" w:cstheme="minorHAnsi"/>
          <w:sz w:val="20"/>
          <w:szCs w:val="20"/>
        </w:rPr>
        <w:t>pagal</w:t>
      </w:r>
      <w:r w:rsidRPr="00FC0A00">
        <w:rPr>
          <w:rFonts w:asciiTheme="minorHAnsi" w:hAnsiTheme="minorHAnsi" w:cstheme="minorHAnsi"/>
          <w:spacing w:val="-8"/>
          <w:sz w:val="20"/>
          <w:szCs w:val="20"/>
        </w:rPr>
        <w:t xml:space="preserve"> </w:t>
      </w:r>
      <w:r w:rsidRPr="00FC0A00">
        <w:rPr>
          <w:rFonts w:asciiTheme="minorHAnsi" w:hAnsiTheme="minorHAnsi" w:cstheme="minorHAnsi"/>
          <w:sz w:val="20"/>
          <w:szCs w:val="20"/>
        </w:rPr>
        <w:t>[</w:t>
      </w:r>
      <w:r w:rsidR="00AC632B" w:rsidRPr="00FC0A00">
        <w:rPr>
          <w:rFonts w:asciiTheme="minorHAnsi" w:hAnsiTheme="minorHAnsi" w:cstheme="minorHAnsi"/>
          <w:sz w:val="20"/>
          <w:szCs w:val="20"/>
          <w:highlight w:val="yellow"/>
        </w:rPr>
        <w:t>atstovavimo pagrindas</w:t>
      </w:r>
      <w:r w:rsidRPr="00FC0A00">
        <w:rPr>
          <w:rFonts w:asciiTheme="minorHAnsi" w:hAnsiTheme="minorHAnsi" w:cstheme="minorHAnsi"/>
          <w:sz w:val="20"/>
          <w:szCs w:val="20"/>
        </w:rPr>
        <w:t>] (toliau – „</w:t>
      </w:r>
      <w:r w:rsidRPr="00FC0A00">
        <w:rPr>
          <w:rFonts w:asciiTheme="minorHAnsi" w:hAnsiTheme="minorHAnsi" w:cstheme="minorHAnsi"/>
          <w:b/>
          <w:bCs/>
          <w:sz w:val="20"/>
          <w:szCs w:val="20"/>
        </w:rPr>
        <w:t>Paslaugų gavėjas“</w:t>
      </w:r>
      <w:r w:rsidR="00D22C63">
        <w:rPr>
          <w:rFonts w:asciiTheme="minorHAnsi" w:hAnsiTheme="minorHAnsi" w:cstheme="minorHAnsi"/>
          <w:b/>
          <w:bCs/>
          <w:sz w:val="20"/>
          <w:szCs w:val="20"/>
        </w:rPr>
        <w:t xml:space="preserve"> arba „Užsakovas“</w:t>
      </w:r>
      <w:r w:rsidRPr="00FC0A00">
        <w:rPr>
          <w:rFonts w:asciiTheme="minorHAnsi" w:hAnsiTheme="minorHAnsi" w:cstheme="minorHAnsi"/>
          <w:sz w:val="20"/>
          <w:szCs w:val="20"/>
        </w:rPr>
        <w:t>), iš vienos pusės,</w:t>
      </w:r>
      <w:r w:rsidRPr="00FC0A00">
        <w:rPr>
          <w:rFonts w:asciiTheme="minorHAnsi" w:hAnsiTheme="minorHAnsi" w:cstheme="minorHAnsi"/>
          <w:spacing w:val="2"/>
          <w:sz w:val="20"/>
          <w:szCs w:val="20"/>
        </w:rPr>
        <w:t xml:space="preserve"> </w:t>
      </w:r>
      <w:r w:rsidRPr="00FC0A00">
        <w:rPr>
          <w:rFonts w:asciiTheme="minorHAnsi" w:hAnsiTheme="minorHAnsi" w:cstheme="minorHAnsi"/>
          <w:b/>
          <w:bCs/>
          <w:sz w:val="20"/>
          <w:szCs w:val="20"/>
        </w:rPr>
        <w:t>ir</w:t>
      </w:r>
      <w:r w:rsidR="007F0C29" w:rsidRPr="00FC0A00">
        <w:rPr>
          <w:rFonts w:asciiTheme="minorHAnsi" w:hAnsiTheme="minorHAnsi" w:cstheme="minorHAnsi"/>
          <w:b/>
          <w:bCs/>
          <w:sz w:val="20"/>
          <w:szCs w:val="20"/>
        </w:rPr>
        <w:t xml:space="preserve"> </w:t>
      </w:r>
      <w:r w:rsidRPr="00FC0A00">
        <w:rPr>
          <w:rFonts w:asciiTheme="minorHAnsi" w:hAnsiTheme="minorHAnsi" w:cstheme="minorHAnsi"/>
          <w:sz w:val="20"/>
          <w:szCs w:val="20"/>
        </w:rPr>
        <w:t>[</w:t>
      </w:r>
      <w:r w:rsidR="003B67C9" w:rsidRPr="00FC0A00">
        <w:rPr>
          <w:rFonts w:asciiTheme="minorHAnsi" w:hAnsiTheme="minorHAnsi" w:cstheme="minorHAnsi"/>
          <w:b/>
          <w:bCs/>
          <w:sz w:val="20"/>
          <w:szCs w:val="20"/>
          <w:highlight w:val="yellow"/>
        </w:rPr>
        <w:t>Pavadinimas</w:t>
      </w:r>
      <w:r w:rsidRPr="00FC0A00">
        <w:rPr>
          <w:rFonts w:asciiTheme="minorHAnsi" w:hAnsiTheme="minorHAnsi" w:cstheme="minorHAnsi"/>
          <w:sz w:val="20"/>
          <w:szCs w:val="20"/>
        </w:rPr>
        <w:t>], juridinio asmens kodas [</w:t>
      </w:r>
      <w:r w:rsidR="00A44291"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registruotos buveinės adresas [</w:t>
      </w:r>
      <w:r w:rsidR="00A44291"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Lietuvos Respublika, atstovaujama</w:t>
      </w:r>
      <w:r w:rsidR="004C137D" w:rsidRPr="00FC0A00">
        <w:rPr>
          <w:rFonts w:asciiTheme="minorHAnsi" w:hAnsiTheme="minorHAnsi" w:cstheme="minorHAnsi"/>
          <w:sz w:val="20"/>
          <w:szCs w:val="20"/>
        </w:rPr>
        <w:t xml:space="preserve"> </w:t>
      </w:r>
      <w:r w:rsidR="003B67C9" w:rsidRPr="00FC0A00">
        <w:rPr>
          <w:rFonts w:asciiTheme="minorHAnsi" w:hAnsiTheme="minorHAnsi" w:cstheme="minorHAnsi"/>
          <w:sz w:val="20"/>
          <w:szCs w:val="20"/>
        </w:rPr>
        <w:t>[pareigos, vardas, pavardė], veikianči</w:t>
      </w:r>
      <w:r w:rsidR="003B67C9" w:rsidRPr="00FC0A00">
        <w:rPr>
          <w:rFonts w:asciiTheme="minorHAnsi" w:hAnsiTheme="minorHAnsi" w:cstheme="minorHAnsi"/>
          <w:sz w:val="20"/>
          <w:szCs w:val="20"/>
          <w:highlight w:val="yellow"/>
        </w:rPr>
        <w:t>o /-</w:t>
      </w:r>
      <w:proofErr w:type="spellStart"/>
      <w:r w:rsidR="003B67C9" w:rsidRPr="00FC0A00">
        <w:rPr>
          <w:rFonts w:asciiTheme="minorHAnsi" w:hAnsiTheme="minorHAnsi" w:cstheme="minorHAnsi"/>
          <w:sz w:val="20"/>
          <w:szCs w:val="20"/>
          <w:highlight w:val="yellow"/>
        </w:rPr>
        <w:t>ios</w:t>
      </w:r>
      <w:proofErr w:type="spellEnd"/>
      <w:r w:rsidR="003B67C9" w:rsidRPr="00FC0A00">
        <w:rPr>
          <w:rFonts w:asciiTheme="minorHAnsi" w:hAnsiTheme="minorHAnsi" w:cstheme="minorHAnsi"/>
          <w:sz w:val="20"/>
          <w:szCs w:val="20"/>
        </w:rPr>
        <w:t xml:space="preserve"> pagal [</w:t>
      </w:r>
      <w:r w:rsidR="003B67C9" w:rsidRPr="00FC0A00">
        <w:rPr>
          <w:rFonts w:asciiTheme="minorHAnsi" w:hAnsiTheme="minorHAnsi" w:cstheme="minorHAnsi"/>
          <w:sz w:val="20"/>
          <w:szCs w:val="20"/>
          <w:highlight w:val="yellow"/>
        </w:rPr>
        <w:t>atstovavimo pagrindas</w:t>
      </w:r>
      <w:r w:rsidR="003B67C9" w:rsidRPr="00FC0A00">
        <w:rPr>
          <w:rFonts w:asciiTheme="minorHAnsi" w:hAnsiTheme="minorHAnsi" w:cstheme="minorHAnsi"/>
          <w:sz w:val="20"/>
          <w:szCs w:val="20"/>
        </w:rPr>
        <w:t>] (toliau – „</w:t>
      </w:r>
      <w:r w:rsidR="003B67C9" w:rsidRPr="00FC0A00">
        <w:rPr>
          <w:rFonts w:asciiTheme="minorHAnsi" w:hAnsiTheme="minorHAnsi" w:cstheme="minorHAnsi"/>
          <w:b/>
          <w:bCs/>
          <w:sz w:val="20"/>
          <w:szCs w:val="20"/>
        </w:rPr>
        <w:t>Paslaugų teikėjas“</w:t>
      </w:r>
      <w:r w:rsidR="003B67C9" w:rsidRPr="00FC0A00">
        <w:rPr>
          <w:rFonts w:asciiTheme="minorHAnsi" w:hAnsiTheme="minorHAnsi" w:cstheme="minorHAnsi"/>
          <w:sz w:val="20"/>
          <w:szCs w:val="20"/>
        </w:rPr>
        <w:t xml:space="preserve">), iš kitos pusės, </w:t>
      </w:r>
      <w:r w:rsidRPr="00FC0A00">
        <w:rPr>
          <w:rFonts w:asciiTheme="minorHAnsi" w:hAnsiTheme="minorHAnsi" w:cstheme="minorHAnsi"/>
          <w:sz w:val="20"/>
          <w:szCs w:val="20"/>
        </w:rPr>
        <w:t>toliau abi kartu vadinamos „</w:t>
      </w:r>
      <w:r w:rsidRPr="00FC0A00">
        <w:rPr>
          <w:rFonts w:asciiTheme="minorHAnsi" w:hAnsiTheme="minorHAnsi" w:cstheme="minorHAnsi"/>
          <w:b/>
          <w:bCs/>
          <w:sz w:val="20"/>
          <w:szCs w:val="20"/>
        </w:rPr>
        <w:t>Šalimis“</w:t>
      </w:r>
      <w:r w:rsidRPr="00FC0A00">
        <w:rPr>
          <w:rFonts w:asciiTheme="minorHAnsi" w:hAnsiTheme="minorHAnsi" w:cstheme="minorHAnsi"/>
          <w:sz w:val="20"/>
          <w:szCs w:val="20"/>
        </w:rPr>
        <w:t>, o kiekviena atskirai „</w:t>
      </w:r>
      <w:r w:rsidRPr="00FC0A00">
        <w:rPr>
          <w:rFonts w:asciiTheme="minorHAnsi" w:hAnsiTheme="minorHAnsi" w:cstheme="minorHAnsi"/>
          <w:b/>
          <w:bCs/>
          <w:sz w:val="20"/>
          <w:szCs w:val="20"/>
        </w:rPr>
        <w:t>Šalimi“</w:t>
      </w:r>
      <w:r w:rsidRPr="00FC0A00">
        <w:rPr>
          <w:rFonts w:asciiTheme="minorHAnsi" w:hAnsiTheme="minorHAnsi" w:cstheme="minorHAnsi"/>
          <w:sz w:val="20"/>
          <w:szCs w:val="20"/>
        </w:rPr>
        <w:t xml:space="preserve">, sudarė šią sutartį (toliau – </w:t>
      </w:r>
      <w:r w:rsidRPr="00FC0A00">
        <w:rPr>
          <w:rFonts w:asciiTheme="minorHAnsi" w:hAnsiTheme="minorHAnsi" w:cstheme="minorHAnsi"/>
          <w:b/>
          <w:bCs/>
          <w:sz w:val="20"/>
          <w:szCs w:val="20"/>
        </w:rPr>
        <w:t>„Sutart</w:t>
      </w:r>
      <w:r w:rsidR="000E5614" w:rsidRPr="00FC0A00">
        <w:rPr>
          <w:rFonts w:asciiTheme="minorHAnsi" w:hAnsiTheme="minorHAnsi" w:cstheme="minorHAnsi"/>
          <w:b/>
          <w:bCs/>
          <w:sz w:val="20"/>
          <w:szCs w:val="20"/>
        </w:rPr>
        <w:t>is</w:t>
      </w:r>
      <w:r w:rsidRPr="00FC0A00">
        <w:rPr>
          <w:rFonts w:asciiTheme="minorHAnsi" w:hAnsiTheme="minorHAnsi" w:cstheme="minorHAnsi"/>
          <w:b/>
          <w:bCs/>
          <w:sz w:val="20"/>
          <w:szCs w:val="20"/>
        </w:rPr>
        <w:t>“</w:t>
      </w:r>
      <w:r w:rsidRPr="00FC0A00">
        <w:rPr>
          <w:rFonts w:asciiTheme="minorHAnsi" w:hAnsiTheme="minorHAnsi" w:cstheme="minorHAnsi"/>
          <w:sz w:val="20"/>
          <w:szCs w:val="20"/>
        </w:rPr>
        <w:t>) ir susitarė:</w:t>
      </w:r>
      <w:r w:rsidR="004C137D" w:rsidRPr="00FC0A00">
        <w:rPr>
          <w:rFonts w:asciiTheme="minorHAnsi" w:hAnsiTheme="minorHAnsi" w:cstheme="minorHAnsi"/>
          <w:sz w:val="20"/>
          <w:szCs w:val="20"/>
        </w:rPr>
        <w:t xml:space="preserve"> </w:t>
      </w:r>
    </w:p>
    <w:p w14:paraId="6CFD65FB" w14:textId="77777777" w:rsidR="00B15017" w:rsidRPr="00FC0A00" w:rsidRDefault="00B15017" w:rsidP="0012110F">
      <w:pPr>
        <w:pStyle w:val="BodyText"/>
        <w:spacing w:before="9"/>
        <w:jc w:val="both"/>
        <w:rPr>
          <w:rFonts w:asciiTheme="minorHAnsi" w:hAnsiTheme="minorHAnsi" w:cstheme="minorHAnsi"/>
        </w:rPr>
      </w:pPr>
    </w:p>
    <w:p w14:paraId="12C647E5" w14:textId="4F57FBBB" w:rsidR="008D6721" w:rsidRPr="00FC0A00" w:rsidRDefault="008D6721" w:rsidP="00F14FDB">
      <w:pPr>
        <w:pStyle w:val="Heading1"/>
      </w:pPr>
      <w:r w:rsidRPr="00FC0A00">
        <w:t>SUTARTIES OBJEKTAS:</w:t>
      </w:r>
    </w:p>
    <w:p w14:paraId="05E84E4A" w14:textId="27DB7F8C" w:rsidR="008D6721" w:rsidRPr="00FC0A00" w:rsidRDefault="008D6721" w:rsidP="3AE29EBA">
      <w:pPr>
        <w:pStyle w:val="TableParagraph"/>
        <w:numPr>
          <w:ilvl w:val="1"/>
          <w:numId w:val="31"/>
        </w:numPr>
        <w:tabs>
          <w:tab w:val="left" w:pos="469"/>
        </w:tabs>
        <w:spacing w:before="61"/>
        <w:ind w:right="93"/>
        <w:jc w:val="both"/>
        <w:rPr>
          <w:rFonts w:asciiTheme="minorHAnsi" w:hAnsiTheme="minorHAnsi" w:cstheme="minorBidi"/>
          <w:sz w:val="20"/>
          <w:szCs w:val="20"/>
        </w:rPr>
      </w:pPr>
      <w:r w:rsidRPr="3AE29EBA">
        <w:rPr>
          <w:rFonts w:asciiTheme="minorHAnsi" w:hAnsiTheme="minorHAnsi" w:cstheme="minorBidi"/>
          <w:sz w:val="20"/>
          <w:szCs w:val="20"/>
        </w:rPr>
        <w:t xml:space="preserve">Paslaugų teikėjas įsipareigoja Paslaugų gavėjui suteikti pardavimo apskaitos ir teikiamų paslaugų valdymo informacinės sistemos (toliau – Sistema / PAVIS) </w:t>
      </w:r>
      <w:r w:rsidR="00E92C7E">
        <w:rPr>
          <w:rFonts w:asciiTheme="minorHAnsi" w:hAnsiTheme="minorHAnsi" w:cstheme="minorBidi"/>
          <w:sz w:val="20"/>
          <w:szCs w:val="20"/>
        </w:rPr>
        <w:t>migravimo</w:t>
      </w:r>
      <w:r w:rsidR="00E92C7E" w:rsidRPr="3AE29EBA">
        <w:rPr>
          <w:rFonts w:asciiTheme="minorHAnsi" w:hAnsiTheme="minorHAnsi" w:cstheme="minorBidi"/>
          <w:sz w:val="20"/>
          <w:szCs w:val="20"/>
        </w:rPr>
        <w:t xml:space="preserve"> </w:t>
      </w:r>
      <w:r w:rsidRPr="3AE29EBA">
        <w:rPr>
          <w:rFonts w:asciiTheme="minorHAnsi" w:hAnsiTheme="minorHAnsi" w:cstheme="minorBidi"/>
          <w:sz w:val="20"/>
          <w:szCs w:val="20"/>
        </w:rPr>
        <w:t xml:space="preserve">paslaugas, kurios detalizuotos ir atitinka Techninėje specifikacijoje (priedas Nr. </w:t>
      </w:r>
      <w:hyperlink w:anchor="_bookmark9">
        <w:r w:rsidRPr="3AE29EBA">
          <w:rPr>
            <w:rFonts w:asciiTheme="minorHAnsi" w:hAnsiTheme="minorHAnsi" w:cstheme="minorBidi"/>
            <w:sz w:val="20"/>
            <w:szCs w:val="20"/>
          </w:rPr>
          <w:t>1</w:t>
        </w:r>
      </w:hyperlink>
      <w:r w:rsidRPr="3AE29EBA">
        <w:rPr>
          <w:rFonts w:asciiTheme="minorHAnsi" w:hAnsiTheme="minorHAnsi" w:cstheme="minorBidi"/>
          <w:sz w:val="20"/>
          <w:szCs w:val="20"/>
        </w:rPr>
        <w:t xml:space="preserve">) </w:t>
      </w:r>
      <w:r w:rsidR="006C7ACA" w:rsidRPr="3AE29EBA">
        <w:rPr>
          <w:rFonts w:asciiTheme="minorHAnsi" w:hAnsiTheme="minorHAnsi" w:cstheme="minorBidi"/>
          <w:sz w:val="20"/>
          <w:szCs w:val="20"/>
        </w:rPr>
        <w:t xml:space="preserve">(toliau – TS) </w:t>
      </w:r>
      <w:r w:rsidRPr="3AE29EBA">
        <w:rPr>
          <w:rFonts w:asciiTheme="minorHAnsi" w:hAnsiTheme="minorHAnsi" w:cstheme="minorBidi"/>
          <w:sz w:val="20"/>
          <w:szCs w:val="20"/>
        </w:rPr>
        <w:t>nurodytus reikalavimus.</w:t>
      </w:r>
    </w:p>
    <w:p w14:paraId="10248A6E" w14:textId="2AB8F2D4" w:rsidR="008D6721" w:rsidRPr="00FC0A00" w:rsidRDefault="008D6721"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teikėjas, vadovaujantis savo Pasiūlymu, įsipareigoja tinkamai įvykdyti Sutartyje nurodytus įsipareigojimus: teikti Paslaugų gavėjui </w:t>
      </w:r>
      <w:r w:rsidR="006C7ACA">
        <w:rPr>
          <w:rFonts w:asciiTheme="minorHAnsi" w:hAnsiTheme="minorHAnsi" w:cstheme="minorHAnsi"/>
          <w:sz w:val="20"/>
          <w:szCs w:val="20"/>
        </w:rPr>
        <w:t>TS</w:t>
      </w:r>
      <w:r w:rsidRPr="00FC0A00">
        <w:rPr>
          <w:rFonts w:asciiTheme="minorHAnsi" w:hAnsiTheme="minorHAnsi" w:cstheme="minorHAnsi"/>
          <w:sz w:val="20"/>
          <w:szCs w:val="20"/>
        </w:rPr>
        <w:t xml:space="preserve"> nurodytas paslaugas, </w:t>
      </w:r>
      <w:r w:rsidR="00864717">
        <w:rPr>
          <w:rFonts w:asciiTheme="minorHAnsi" w:hAnsiTheme="minorHAnsi" w:cstheme="minorHAnsi"/>
          <w:sz w:val="20"/>
          <w:szCs w:val="20"/>
        </w:rPr>
        <w:t>migruoti</w:t>
      </w:r>
      <w:r w:rsidRPr="00FC0A00">
        <w:rPr>
          <w:rFonts w:asciiTheme="minorHAnsi" w:hAnsiTheme="minorHAnsi" w:cstheme="minorHAnsi"/>
          <w:sz w:val="20"/>
          <w:szCs w:val="20"/>
        </w:rPr>
        <w:t xml:space="preserve"> Sistemą</w:t>
      </w:r>
      <w:r w:rsidR="00864717">
        <w:rPr>
          <w:rFonts w:asciiTheme="minorHAnsi" w:hAnsiTheme="minorHAnsi" w:cstheme="minorHAnsi"/>
          <w:sz w:val="20"/>
          <w:szCs w:val="20"/>
        </w:rPr>
        <w:t xml:space="preserve"> į naują, to pačio gamintojo</w:t>
      </w:r>
      <w:r w:rsidR="002E43D1">
        <w:rPr>
          <w:rFonts w:asciiTheme="minorHAnsi" w:hAnsiTheme="minorHAnsi" w:cstheme="minorHAnsi"/>
          <w:sz w:val="20"/>
          <w:szCs w:val="20"/>
        </w:rPr>
        <w:t>, versiją</w:t>
      </w:r>
      <w:r w:rsidR="0072219B">
        <w:rPr>
          <w:rFonts w:asciiTheme="minorHAnsi" w:hAnsiTheme="minorHAnsi" w:cstheme="minorHAnsi"/>
          <w:sz w:val="20"/>
          <w:szCs w:val="20"/>
        </w:rPr>
        <w:t>,</w:t>
      </w:r>
      <w:r w:rsidRPr="00FC0A00">
        <w:rPr>
          <w:rFonts w:asciiTheme="minorHAnsi" w:hAnsiTheme="minorHAnsi" w:cstheme="minorHAnsi"/>
          <w:sz w:val="20"/>
          <w:szCs w:val="20"/>
        </w:rPr>
        <w:t xml:space="preserve"> suteikti Sistemos licencijas </w:t>
      </w:r>
      <w:r w:rsidR="0072219B">
        <w:rPr>
          <w:rFonts w:asciiTheme="minorHAnsi" w:hAnsiTheme="minorHAnsi" w:cstheme="minorHAnsi"/>
          <w:sz w:val="20"/>
          <w:szCs w:val="20"/>
        </w:rPr>
        <w:t xml:space="preserve">ir garantinį aptarnavimą </w:t>
      </w:r>
      <w:r w:rsidRPr="00FC0A00">
        <w:rPr>
          <w:rFonts w:asciiTheme="minorHAnsi" w:hAnsiTheme="minorHAnsi" w:cstheme="minorHAnsi"/>
          <w:sz w:val="20"/>
          <w:szCs w:val="20"/>
        </w:rPr>
        <w:t>(toliau – Paslaugos).</w:t>
      </w:r>
    </w:p>
    <w:p w14:paraId="199C6E34" w14:textId="4D99E1C2" w:rsidR="008D6721" w:rsidRPr="00FC0A00" w:rsidRDefault="008D6721" w:rsidP="5C11C483">
      <w:pPr>
        <w:pStyle w:val="BodyText"/>
        <w:numPr>
          <w:ilvl w:val="1"/>
          <w:numId w:val="31"/>
        </w:numPr>
        <w:spacing w:before="9"/>
        <w:jc w:val="both"/>
        <w:rPr>
          <w:rFonts w:asciiTheme="minorHAnsi" w:hAnsiTheme="minorHAnsi" w:cstheme="minorBidi"/>
        </w:rPr>
      </w:pPr>
      <w:r w:rsidRPr="5C11C483">
        <w:rPr>
          <w:rFonts w:asciiTheme="minorHAnsi" w:hAnsiTheme="minorHAnsi" w:cstheme="minorBidi"/>
        </w:rPr>
        <w:t xml:space="preserve">Pasirašius Sutartį, gali būti pasirašoma licencinė sutartis su gamintoju, kurios sąlygos santykiams galioja tiek, kiek jos neprieštarauja Pirkimo sąlygoms ir </w:t>
      </w:r>
      <w:r w:rsidR="57B4B41A" w:rsidRPr="5C11C483">
        <w:rPr>
          <w:rFonts w:asciiTheme="minorHAnsi" w:hAnsiTheme="minorHAnsi" w:cstheme="minorBidi"/>
        </w:rPr>
        <w:t>Viešųjų pirkimų į</w:t>
      </w:r>
      <w:r w:rsidRPr="5C11C483">
        <w:rPr>
          <w:rFonts w:asciiTheme="minorHAnsi" w:hAnsiTheme="minorHAnsi" w:cstheme="minorBidi"/>
        </w:rPr>
        <w:t>statymui.</w:t>
      </w:r>
    </w:p>
    <w:p w14:paraId="213C87C6" w14:textId="75AE306A"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Šios Sutarties pagrindu, teikiant Paslaugas, gali būti tiekiamos ir Prek</w:t>
      </w:r>
      <w:r w:rsidR="006C7ACA">
        <w:rPr>
          <w:rFonts w:asciiTheme="minorHAnsi" w:hAnsiTheme="minorHAnsi" w:cstheme="minorHAnsi"/>
        </w:rPr>
        <w:t>ė</w:t>
      </w:r>
      <w:r w:rsidRPr="00FC0A00">
        <w:rPr>
          <w:rFonts w:asciiTheme="minorHAnsi" w:hAnsiTheme="minorHAnsi" w:cstheme="minorHAnsi"/>
        </w:rPr>
        <w:t xml:space="preserve">s (jei numatyta </w:t>
      </w:r>
      <w:r w:rsidR="006C7ACA">
        <w:rPr>
          <w:rFonts w:asciiTheme="minorHAnsi" w:hAnsiTheme="minorHAnsi" w:cstheme="minorHAnsi"/>
        </w:rPr>
        <w:t>TS</w:t>
      </w:r>
      <w:r w:rsidRPr="00FC0A00">
        <w:rPr>
          <w:rFonts w:asciiTheme="minorHAnsi" w:hAnsiTheme="minorHAnsi" w:cstheme="minorHAnsi"/>
        </w:rPr>
        <w:t xml:space="preserve">), kurių pavadinimas, kiekis (jei taikoma), įkainiai, kokybės, saugos ir kiti reikalavimai nurodyti </w:t>
      </w:r>
      <w:r w:rsidR="006C7ACA">
        <w:rPr>
          <w:rFonts w:asciiTheme="minorHAnsi" w:hAnsiTheme="minorHAnsi" w:cstheme="minorHAnsi"/>
        </w:rPr>
        <w:t>TS</w:t>
      </w:r>
      <w:r w:rsidRPr="00FC0A00">
        <w:rPr>
          <w:rFonts w:asciiTheme="minorHAnsi" w:hAnsiTheme="minorHAnsi" w:cstheme="minorHAnsi"/>
        </w:rPr>
        <w:t xml:space="preserve"> ir (ar) Sutartyje. Papildomai Prekėms taikomi teisės aktų, reglamentuojančių tokio pobūdžio Prekių tiekimo, saugos, kokybes standartus, reikalavimai bei visos Sutarties sąlygos.</w:t>
      </w:r>
    </w:p>
    <w:p w14:paraId="0B93B918" w14:textId="627E0979"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Paslaugų teikėjas bus laikomas įvykdęs Sutartį, kai Paslaugų gavėjui laiku ir tinkamai suteiks visas pagal Sutartį priklausančias suteikti Paslaugas (įskaitant Paslaugų rezultato perdavimą, jeigu Paslaugų teikimo metu toks yra sukuriamas).</w:t>
      </w:r>
      <w:r w:rsidR="001D32FB">
        <w:rPr>
          <w:rFonts w:asciiTheme="minorHAnsi" w:hAnsiTheme="minorHAnsi" w:cstheme="minorHAnsi"/>
        </w:rPr>
        <w:t>p</w:t>
      </w:r>
    </w:p>
    <w:p w14:paraId="28DE9C40" w14:textId="1393BB34"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Paslaugų kainą už visas Sutartyje nurodytas tinkamai ir laiku suteiktas Paslaugas Paslaugų gavėjas sumoka pagal Sutartyje nustatyt</w:t>
      </w:r>
      <w:r w:rsidR="008C6757">
        <w:rPr>
          <w:rFonts w:asciiTheme="minorHAnsi" w:hAnsiTheme="minorHAnsi" w:cstheme="minorHAnsi"/>
        </w:rPr>
        <w:t>ą</w:t>
      </w:r>
      <w:r w:rsidRPr="00FC0A00">
        <w:rPr>
          <w:rFonts w:asciiTheme="minorHAnsi" w:hAnsiTheme="minorHAnsi" w:cstheme="minorHAnsi"/>
        </w:rPr>
        <w:t xml:space="preserve"> tvark</w:t>
      </w:r>
      <w:r w:rsidR="008C6757">
        <w:rPr>
          <w:rFonts w:asciiTheme="minorHAnsi" w:hAnsiTheme="minorHAnsi" w:cstheme="minorHAnsi"/>
        </w:rPr>
        <w:t>ą</w:t>
      </w:r>
      <w:r w:rsidRPr="00FC0A00">
        <w:rPr>
          <w:rFonts w:asciiTheme="minorHAnsi" w:hAnsiTheme="minorHAnsi" w:cstheme="minorHAnsi"/>
        </w:rPr>
        <w:t xml:space="preserve"> ir termin</w:t>
      </w:r>
      <w:r w:rsidR="008C6757">
        <w:rPr>
          <w:rFonts w:asciiTheme="minorHAnsi" w:hAnsiTheme="minorHAnsi" w:cstheme="minorHAnsi"/>
        </w:rPr>
        <w:t>u</w:t>
      </w:r>
      <w:r w:rsidRPr="00FC0A00">
        <w:rPr>
          <w:rFonts w:asciiTheme="minorHAnsi" w:hAnsiTheme="minorHAnsi" w:cstheme="minorHAnsi"/>
        </w:rPr>
        <w:t>s išrašytas Sąskaitas. Visi mokėjimai pagal šią Sutartį atliekami eurais.</w:t>
      </w:r>
    </w:p>
    <w:p w14:paraId="7F1D19B7" w14:textId="77777777"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1A7089DA" w14:textId="45EA246B"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Europos elektroninių sąskaitų faktūrų standarto neatitinkančios elektroninės sąskaitos faktūros turi būti teikiamos naudojantis informacinės sistemos </w:t>
      </w:r>
      <w:r w:rsidR="00C9460C">
        <w:rPr>
          <w:rFonts w:asciiTheme="minorHAnsi" w:hAnsiTheme="minorHAnsi" w:cstheme="minorHAnsi"/>
        </w:rPr>
        <w:t>SABIS</w:t>
      </w:r>
      <w:r w:rsidRPr="00FC0A00">
        <w:rPr>
          <w:rFonts w:asciiTheme="minorHAnsi" w:hAnsiTheme="minorHAnsi" w:cstheme="minorHAnsi"/>
        </w:rPr>
        <w:t xml:space="preserve"> priemonėmis. Paslaugų gavėjas turi teisę neapmokėti Europos elektroninių sąskaitų faktūrų standarto neatitinkančių Sąskaitų, jeigu Paslaugų teikėjas jas pateikia ne informacinės sistemos </w:t>
      </w:r>
      <w:r w:rsidR="00C9460C">
        <w:rPr>
          <w:rFonts w:asciiTheme="minorHAnsi" w:hAnsiTheme="minorHAnsi" w:cstheme="minorHAnsi"/>
        </w:rPr>
        <w:t>SABIS</w:t>
      </w:r>
      <w:r w:rsidRPr="00FC0A00">
        <w:rPr>
          <w:rFonts w:asciiTheme="minorHAnsi" w:hAnsiTheme="minorHAnsi" w:cstheme="minorHAnsi"/>
        </w:rPr>
        <w:t xml:space="preserve"> priemonėmis. Paslaugų gavėjas elektronines sąskaitas faktūras priima ir apdoroja naudodamasis informacinės sistemos </w:t>
      </w:r>
      <w:r w:rsidR="00C9460C">
        <w:rPr>
          <w:rFonts w:asciiTheme="minorHAnsi" w:hAnsiTheme="minorHAnsi" w:cstheme="minorHAnsi"/>
        </w:rPr>
        <w:t>SABIS</w:t>
      </w:r>
      <w:r w:rsidRPr="00FC0A00">
        <w:rPr>
          <w:rFonts w:asciiTheme="minorHAnsi" w:hAnsiTheme="minorHAnsi" w:cstheme="minorHAnsi"/>
        </w:rPr>
        <w:t xml:space="preserve"> priemonėmis.</w:t>
      </w:r>
    </w:p>
    <w:p w14:paraId="6A653A26" w14:textId="77777777"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Paslaugų kaina ir Paslaugų įkainiai yra fiksuota ir galutinė suma, į kurią įskaičiuotos visos su Paslaugų teikimu susijusios tiesioginės bei netiesioginės išlaidos, mokesčiai, rinkliavos (neįskaitant PVM),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w:t>
      </w:r>
      <w:r w:rsidRPr="00FC0A00">
        <w:rPr>
          <w:rFonts w:asciiTheme="minorHAnsi" w:hAnsiTheme="minorHAnsi" w:cstheme="minorHAnsi"/>
        </w:rPr>
        <w:lastRenderedPageBreak/>
        <w:t>visas kitas tiesiogines bei netiesiogines išlaidas, susijusias su Paslaugų teikimu, bei bet kokių darbų, reikalingų Paslaugoms teikti, atlikimu, išskyrus atvejus, kai Sutartyje aiškiai nurodyta kitaip. Už Paslaugas, kurias Paslaugų teikėjas teikia savo iniciatyva, nukrypdamas nuo Sutarties sąlygų, neapmokama.</w:t>
      </w:r>
    </w:p>
    <w:p w14:paraId="4874A85C" w14:textId="77777777"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Paslaugų teikėjas prisiima visą riziką dėl to, kad ne nuo Paslaugų gavėjo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14:paraId="3E6BA21F" w14:textId="77777777"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Pridėtinės vertės mokestis apskaičiuojamas ir sumokamas į biudžetą vadovaujantis Lietuvos Respublikos galiojančiais teisės aktais. Pasikeitus pridėtinės vertės mokesčio tarifui, Sutarties suma (neįskaitant PVM) nėra keičiama. PVM tarifo pasikeitimas turės įtakos tik toms Paslaugoms arba jų daliai, kurios buvo suteiktos po tos dienos, kai įsigaliojo naujai taikomo PVM tarifo dydis.</w:t>
      </w:r>
    </w:p>
    <w:p w14:paraId="3E9CB164" w14:textId="77777777" w:rsidR="00345B52"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Paslaugų gavėjas turi teisę sulaikyti Paslaugų teikėjui pagal Sutartį mokėtinas sumas, jei: </w:t>
      </w:r>
    </w:p>
    <w:p w14:paraId="0DF899B6" w14:textId="77777777" w:rsidR="00345B52" w:rsidRDefault="00345B52"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N</w:t>
      </w:r>
      <w:r w:rsidR="008D6721" w:rsidRPr="00FC0A00">
        <w:rPr>
          <w:rFonts w:asciiTheme="minorHAnsi" w:hAnsiTheme="minorHAnsi" w:cstheme="minorHAnsi"/>
        </w:rPr>
        <w:t xml:space="preserve">ustatomi Paslaugų trūkumai (kurių objektyviai nebuvo įmanoma pastebėti perdavimo–priėmimo metu); </w:t>
      </w:r>
    </w:p>
    <w:p w14:paraId="3D20F662" w14:textId="77777777" w:rsidR="00345B52" w:rsidRDefault="00345B52"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P</w:t>
      </w:r>
      <w:r w:rsidR="008D6721" w:rsidRPr="00FC0A00">
        <w:rPr>
          <w:rFonts w:asciiTheme="minorHAnsi" w:hAnsiTheme="minorHAnsi" w:cstheme="minorHAnsi"/>
        </w:rPr>
        <w:t>o perdavimo–priėmimo paaiškėja, kad Paslaugų gavėjui dėl Paslaugų teikėjo kaltės padaryti nuostoliai;</w:t>
      </w:r>
    </w:p>
    <w:p w14:paraId="480FFDA1" w14:textId="4014D6CA" w:rsidR="008D6721" w:rsidRPr="00FC0A00" w:rsidRDefault="00345B52"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P</w:t>
      </w:r>
      <w:r w:rsidR="008D6721" w:rsidRPr="00FC0A00">
        <w:rPr>
          <w:rFonts w:asciiTheme="minorHAnsi" w:hAnsiTheme="minorHAnsi" w:cstheme="minorHAnsi"/>
        </w:rPr>
        <w:t>aslaugų teikėjas nevykdo kitų savo įsipareigojimų arba tampa akivaizdu, kad tinkamai neįvykdys bet kurio Sutartyje nurodyto įsipareigojimo.</w:t>
      </w:r>
    </w:p>
    <w:p w14:paraId="19741EF9" w14:textId="54DF0F8D" w:rsidR="00933DC0" w:rsidRPr="00FC0A00" w:rsidRDefault="00933DC0" w:rsidP="00F14FDB">
      <w:pPr>
        <w:pStyle w:val="Heading1"/>
      </w:pPr>
      <w:r w:rsidRPr="00FC0A00">
        <w:t>SUTARTIES VERTĖ IR MOKĖJIMO TVARKA:</w:t>
      </w:r>
    </w:p>
    <w:p w14:paraId="230287F3" w14:textId="77777777" w:rsidR="00D14F55" w:rsidRPr="00D14F55" w:rsidRDefault="00D14F55" w:rsidP="00D14F55">
      <w:pPr>
        <w:pStyle w:val="ListParagraph"/>
        <w:numPr>
          <w:ilvl w:val="0"/>
          <w:numId w:val="31"/>
        </w:numPr>
        <w:spacing w:before="9"/>
        <w:jc w:val="both"/>
        <w:rPr>
          <w:rFonts w:asciiTheme="minorHAnsi" w:hAnsiTheme="minorHAnsi" w:cstheme="minorHAnsi"/>
          <w:vanish/>
          <w:sz w:val="20"/>
          <w:szCs w:val="20"/>
        </w:rPr>
      </w:pPr>
    </w:p>
    <w:p w14:paraId="2BE6F24A" w14:textId="6C6CBFAF" w:rsidR="00933DC0" w:rsidRPr="00FC0A00" w:rsidRDefault="00933DC0" w:rsidP="00D14F55">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Pirkimo objekto apimtys ir įkainiai nurodyti Sutarties </w:t>
      </w:r>
      <w:r w:rsidR="00E61AF9" w:rsidRPr="00E61AF9">
        <w:rPr>
          <w:rFonts w:asciiTheme="minorHAnsi" w:hAnsiTheme="minorHAnsi" w:cstheme="minorHAnsi"/>
        </w:rPr>
        <w:t>P</w:t>
      </w:r>
      <w:r w:rsidRPr="00E61AF9">
        <w:rPr>
          <w:rFonts w:asciiTheme="minorHAnsi" w:hAnsiTheme="minorHAnsi" w:cstheme="minorHAnsi"/>
        </w:rPr>
        <w:t xml:space="preserve">riede Nr. </w:t>
      </w:r>
      <w:r w:rsidR="00E61AF9" w:rsidRPr="00E61AF9">
        <w:rPr>
          <w:rFonts w:asciiTheme="minorHAnsi" w:hAnsiTheme="minorHAnsi" w:cstheme="minorHAnsi"/>
        </w:rPr>
        <w:t>2</w:t>
      </w:r>
      <w:r w:rsidRPr="00FC0A00">
        <w:rPr>
          <w:rFonts w:asciiTheme="minorHAnsi" w:hAnsiTheme="minorHAnsi" w:cstheme="minorHAnsi"/>
        </w:rPr>
        <w:t>. Įkainiai Sutarties galiojimo laikotarpiu nekeičiam</w:t>
      </w:r>
      <w:r w:rsidR="001D3553">
        <w:rPr>
          <w:rFonts w:asciiTheme="minorHAnsi" w:hAnsiTheme="minorHAnsi" w:cstheme="minorHAnsi"/>
        </w:rPr>
        <w:t>i.</w:t>
      </w:r>
    </w:p>
    <w:p w14:paraId="55E9CF1B" w14:textId="27FE99F8" w:rsidR="00933DC0" w:rsidRPr="00DB3C97" w:rsidRDefault="00933DC0" w:rsidP="00DB3C97">
      <w:pPr>
        <w:pStyle w:val="BodyText"/>
        <w:numPr>
          <w:ilvl w:val="1"/>
          <w:numId w:val="31"/>
        </w:numPr>
        <w:spacing w:before="9"/>
        <w:jc w:val="both"/>
        <w:rPr>
          <w:rFonts w:asciiTheme="minorHAnsi" w:hAnsiTheme="minorHAnsi" w:cstheme="minorHAnsi"/>
        </w:rPr>
      </w:pPr>
      <w:bookmarkStart w:id="0" w:name="_Ref147603773"/>
      <w:r w:rsidRPr="00FC0A00">
        <w:rPr>
          <w:rFonts w:asciiTheme="minorHAnsi" w:hAnsiTheme="minorHAnsi" w:cstheme="minorHAnsi"/>
        </w:rPr>
        <w:t xml:space="preserve">Bendra Sutarties vertė: </w:t>
      </w:r>
      <w:r w:rsidRPr="00DB3C97">
        <w:rPr>
          <w:rFonts w:asciiTheme="minorHAnsi" w:hAnsiTheme="minorHAnsi" w:cstheme="minorHAnsi"/>
        </w:rPr>
        <w:t xml:space="preserve">Paslaugų kaina be PVM </w:t>
      </w:r>
      <w:r w:rsidRPr="00DB3C97">
        <w:rPr>
          <w:rFonts w:asciiTheme="minorHAnsi" w:hAnsiTheme="minorHAnsi" w:cstheme="minorHAnsi"/>
          <w:highlight w:val="yellow"/>
        </w:rPr>
        <w:t>[įrašyti]</w:t>
      </w:r>
      <w:r w:rsidRPr="00DB3C97">
        <w:rPr>
          <w:rFonts w:asciiTheme="minorHAnsi" w:hAnsiTheme="minorHAnsi" w:cstheme="minorHAnsi"/>
        </w:rPr>
        <w:t xml:space="preserve"> EUR; PVM </w:t>
      </w:r>
      <w:r w:rsidRPr="00DB3C97">
        <w:rPr>
          <w:rFonts w:asciiTheme="minorHAnsi" w:hAnsiTheme="minorHAnsi" w:cstheme="minorHAnsi"/>
          <w:highlight w:val="yellow"/>
        </w:rPr>
        <w:t>[įrašyti]</w:t>
      </w:r>
      <w:r w:rsidRPr="00DB3C97">
        <w:rPr>
          <w:rFonts w:asciiTheme="minorHAnsi" w:hAnsiTheme="minorHAnsi" w:cstheme="minorHAnsi"/>
        </w:rPr>
        <w:t xml:space="preserve"> EUR; kaina su PVM </w:t>
      </w:r>
      <w:r w:rsidRPr="00DB3C97">
        <w:rPr>
          <w:rFonts w:asciiTheme="minorHAnsi" w:hAnsiTheme="minorHAnsi" w:cstheme="minorHAnsi"/>
          <w:highlight w:val="yellow"/>
        </w:rPr>
        <w:t>[įrašyti]</w:t>
      </w:r>
      <w:r w:rsidRPr="00DB3C97">
        <w:rPr>
          <w:rFonts w:asciiTheme="minorHAnsi" w:hAnsiTheme="minorHAnsi" w:cstheme="minorHAnsi"/>
        </w:rPr>
        <w:t xml:space="preserve"> EUR. Kaina yra maksimali suma už kurią Paslaugų gavėjas pirks Paslaugas.</w:t>
      </w:r>
      <w:bookmarkEnd w:id="0"/>
    </w:p>
    <w:p w14:paraId="05BB30EE"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Bendra Sutarties kaina susideda iš:</w:t>
      </w:r>
    </w:p>
    <w:p w14:paraId="7950C012" w14:textId="1448881C" w:rsidR="00933DC0" w:rsidRPr="00FC0A00" w:rsidRDefault="00933DC0" w:rsidP="0012110F">
      <w:pPr>
        <w:pStyle w:val="BodyText"/>
        <w:numPr>
          <w:ilvl w:val="2"/>
          <w:numId w:val="31"/>
        </w:numPr>
        <w:spacing w:before="9"/>
        <w:jc w:val="both"/>
        <w:rPr>
          <w:rFonts w:asciiTheme="minorHAnsi" w:hAnsiTheme="minorHAnsi" w:cstheme="minorHAnsi"/>
        </w:rPr>
      </w:pPr>
      <w:bookmarkStart w:id="1" w:name="_Ref147603834"/>
      <w:r w:rsidRPr="00FC0A00">
        <w:rPr>
          <w:rFonts w:asciiTheme="minorHAnsi" w:hAnsiTheme="minorHAnsi" w:cstheme="minorHAnsi"/>
        </w:rPr>
        <w:t xml:space="preserve">Fiksuotos kainos: kaina be PVM </w:t>
      </w:r>
      <w:r w:rsidRPr="00FC0A00">
        <w:rPr>
          <w:rFonts w:asciiTheme="minorHAnsi" w:hAnsiTheme="minorHAnsi" w:cstheme="minorHAnsi"/>
          <w:highlight w:val="yellow"/>
        </w:rPr>
        <w:t>[įrašyti]</w:t>
      </w:r>
      <w:r w:rsidRPr="00FC0A00">
        <w:rPr>
          <w:rFonts w:asciiTheme="minorHAnsi" w:hAnsiTheme="minorHAnsi" w:cstheme="minorHAnsi"/>
        </w:rPr>
        <w:t xml:space="preserve"> EUR; PVM </w:t>
      </w:r>
      <w:r w:rsidRPr="00FC0A00">
        <w:rPr>
          <w:rFonts w:asciiTheme="minorHAnsi" w:hAnsiTheme="minorHAnsi" w:cstheme="minorHAnsi"/>
          <w:highlight w:val="yellow"/>
        </w:rPr>
        <w:t>[įrašyti]</w:t>
      </w:r>
      <w:r w:rsidRPr="00FC0A00">
        <w:rPr>
          <w:rFonts w:asciiTheme="minorHAnsi" w:hAnsiTheme="minorHAnsi" w:cstheme="minorHAnsi"/>
        </w:rPr>
        <w:t xml:space="preserve"> EUR; kaina su PVM </w:t>
      </w:r>
      <w:r w:rsidRPr="00FC0A00">
        <w:rPr>
          <w:rFonts w:asciiTheme="minorHAnsi" w:hAnsiTheme="minorHAnsi" w:cstheme="minorHAnsi"/>
          <w:highlight w:val="yellow"/>
        </w:rPr>
        <w:t>[įrašyti]</w:t>
      </w:r>
      <w:r w:rsidRPr="00FC0A00">
        <w:rPr>
          <w:rFonts w:asciiTheme="minorHAnsi" w:hAnsiTheme="minorHAnsi" w:cstheme="minorHAnsi"/>
        </w:rPr>
        <w:t xml:space="preserve"> EUR.</w:t>
      </w:r>
      <w:bookmarkEnd w:id="1"/>
    </w:p>
    <w:p w14:paraId="29E579C9" w14:textId="77777777"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 xml:space="preserve">Kaina pagal fiksuotus įkainius: kaina be PVM </w:t>
      </w:r>
      <w:r w:rsidRPr="00DB3C97">
        <w:rPr>
          <w:rFonts w:asciiTheme="minorHAnsi" w:hAnsiTheme="minorHAnsi" w:cstheme="minorHAnsi"/>
          <w:highlight w:val="yellow"/>
        </w:rPr>
        <w:t>[įrašyti]</w:t>
      </w:r>
      <w:r w:rsidRPr="00FC0A00">
        <w:rPr>
          <w:rFonts w:asciiTheme="minorHAnsi" w:hAnsiTheme="minorHAnsi" w:cstheme="minorHAnsi"/>
        </w:rPr>
        <w:t xml:space="preserve"> EUR; PVM </w:t>
      </w:r>
      <w:r w:rsidRPr="00DB3C97">
        <w:rPr>
          <w:rFonts w:asciiTheme="minorHAnsi" w:hAnsiTheme="minorHAnsi" w:cstheme="minorHAnsi"/>
          <w:highlight w:val="yellow"/>
        </w:rPr>
        <w:t>[įrašyti]</w:t>
      </w:r>
      <w:r w:rsidRPr="00FC0A00">
        <w:rPr>
          <w:rFonts w:asciiTheme="minorHAnsi" w:hAnsiTheme="minorHAnsi" w:cstheme="minorHAnsi"/>
        </w:rPr>
        <w:t xml:space="preserve"> EUR; kaina su PVM </w:t>
      </w:r>
      <w:r w:rsidRPr="00DB3C97">
        <w:rPr>
          <w:rFonts w:asciiTheme="minorHAnsi" w:hAnsiTheme="minorHAnsi" w:cstheme="minorHAnsi"/>
          <w:highlight w:val="yellow"/>
        </w:rPr>
        <w:t>[įrašyti]</w:t>
      </w:r>
      <w:r w:rsidRPr="00FC0A00">
        <w:rPr>
          <w:rFonts w:asciiTheme="minorHAnsi" w:hAnsiTheme="minorHAnsi" w:cstheme="minorHAnsi"/>
        </w:rPr>
        <w:t xml:space="preserve"> EUR.</w:t>
      </w:r>
    </w:p>
    <w:p w14:paraId="637DE89D"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Sutarties sąlygos ir bendra Sutarties kaina Sutarties galiojimo laikotarpiu negali būti keičiamos, išskyrus jei Sutartyje aiškiai numatyta peržiūros procedūra ir (ar) keitimas galimas vadovaujantis Lietuvos Respublikos pirkimų, atliekamų vandentvarkos, energetikos, transporto ar pašto paslaugų srities perkančiųjų subjektų, įstatymo (toliau – Įstatymo) nuostatomis.</w:t>
      </w:r>
    </w:p>
    <w:p w14:paraId="7051ABA5"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Paslaugų kainos (be PVM) apskaičiavimo būdas: fiksuota kaina / fiksuotas įkainis.</w:t>
      </w:r>
    </w:p>
    <w:p w14:paraId="0832C644" w14:textId="34DEDEB0"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Fiksuotos kainos kainodara taikoma (įtraukiant 12 mėn. garantinį aptarnavimą).</w:t>
      </w:r>
    </w:p>
    <w:p w14:paraId="1EECD2C8"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Fiksuoto įkainio kainodara taikoma:</w:t>
      </w:r>
    </w:p>
    <w:p w14:paraId="7E5EFF58" w14:textId="77777777"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Licencijų įsigijimui;</w:t>
      </w:r>
    </w:p>
    <w:p w14:paraId="1D76D81E" w14:textId="6511D416" w:rsidR="00933DC0" w:rsidRPr="00FC0A00" w:rsidRDefault="00B22213"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Papildomoms i</w:t>
      </w:r>
      <w:r w:rsidR="00933DC0" w:rsidRPr="00FC0A00">
        <w:rPr>
          <w:rFonts w:asciiTheme="minorHAnsi" w:hAnsiTheme="minorHAnsi" w:cstheme="minorHAnsi"/>
        </w:rPr>
        <w:t>ntegracinėms sąsajoms;</w:t>
      </w:r>
    </w:p>
    <w:p w14:paraId="0A060314" w14:textId="3E3D0719" w:rsidR="00933DC0" w:rsidRPr="00FC0A00" w:rsidRDefault="00665EBB"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N</w:t>
      </w:r>
      <w:r w:rsidR="00933DC0" w:rsidRPr="00FC0A00">
        <w:rPr>
          <w:rFonts w:asciiTheme="minorHAnsi" w:hAnsiTheme="minorHAnsi" w:cstheme="minorHAnsi"/>
        </w:rPr>
        <w:t>audotojų</w:t>
      </w:r>
      <w:r w:rsidR="001D3C61">
        <w:rPr>
          <w:rFonts w:asciiTheme="minorHAnsi" w:hAnsiTheme="minorHAnsi" w:cstheme="minorHAnsi"/>
        </w:rPr>
        <w:t xml:space="preserve"> papildomam</w:t>
      </w:r>
      <w:r w:rsidR="00933DC0" w:rsidRPr="00FC0A00">
        <w:rPr>
          <w:rFonts w:asciiTheme="minorHAnsi" w:hAnsiTheme="minorHAnsi" w:cstheme="minorHAnsi"/>
        </w:rPr>
        <w:t xml:space="preserve"> instruktavimui;</w:t>
      </w:r>
    </w:p>
    <w:p w14:paraId="23B0D2BC" w14:textId="658E97F1" w:rsidR="00933DC0" w:rsidRPr="00FC0A00" w:rsidRDefault="00665EBB"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A</w:t>
      </w:r>
      <w:r w:rsidR="00933DC0" w:rsidRPr="00FC0A00">
        <w:rPr>
          <w:rFonts w:asciiTheme="minorHAnsi" w:hAnsiTheme="minorHAnsi" w:cstheme="minorHAnsi"/>
        </w:rPr>
        <w:t xml:space="preserve">dministratorių </w:t>
      </w:r>
      <w:r w:rsidR="001D3C61">
        <w:rPr>
          <w:rFonts w:asciiTheme="minorHAnsi" w:hAnsiTheme="minorHAnsi" w:cstheme="minorHAnsi"/>
        </w:rPr>
        <w:t xml:space="preserve">papildomam </w:t>
      </w:r>
      <w:r w:rsidR="00933DC0" w:rsidRPr="00FC0A00">
        <w:rPr>
          <w:rFonts w:asciiTheme="minorHAnsi" w:hAnsiTheme="minorHAnsi" w:cstheme="minorHAnsi"/>
        </w:rPr>
        <w:t>instruktavimui;</w:t>
      </w:r>
    </w:p>
    <w:p w14:paraId="15A2E2E0" w14:textId="77777777" w:rsidR="003A19C7" w:rsidRPr="00FC0A00" w:rsidRDefault="0022750B"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Garantiniam aptarnavimui;</w:t>
      </w:r>
    </w:p>
    <w:p w14:paraId="5191402D" w14:textId="77777777"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Papildomų paslaugų užsakymui.</w:t>
      </w:r>
    </w:p>
    <w:p w14:paraId="4C57DBEF" w14:textId="12EC17BF"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Fiksuoto įkainio kainodara reiškia, kad Paslaugų teikėjas siūlo nurodytos Paslaugos vieneto įkainį, į kurį įskaičiuotos visos išlaidos ir kiti kaštai už teikiamos Paslaugos vienetą, įskaitant ir Paslaugų neišpirkimo galimybę (kaip ir numatyta Kainodaros taisyklių nustatymo metodikoje). Paslaugų gavėjas užsako Paslaugas, nurodytas šiame punkte, pagal poreikį ir moka Paslaugų teikėjui Sutartyje nustatyta tvarka už Paslaugas pagal Sutarties </w:t>
      </w:r>
      <w:r w:rsidRPr="00221EDA">
        <w:rPr>
          <w:rFonts w:asciiTheme="minorHAnsi" w:hAnsiTheme="minorHAnsi" w:cstheme="minorHAnsi"/>
        </w:rPr>
        <w:t xml:space="preserve">Priede Nr. </w:t>
      </w:r>
      <w:r w:rsidR="00221EDA" w:rsidRPr="00221EDA">
        <w:rPr>
          <w:rFonts w:asciiTheme="minorHAnsi" w:hAnsiTheme="minorHAnsi" w:cstheme="minorHAnsi"/>
        </w:rPr>
        <w:t>2</w:t>
      </w:r>
      <w:r w:rsidRPr="00FC0A00">
        <w:rPr>
          <w:rFonts w:asciiTheme="minorHAnsi" w:hAnsiTheme="minorHAnsi" w:cstheme="minorHAnsi"/>
        </w:rPr>
        <w:t xml:space="preserve"> nurodytus Paslaugų įkainius. Paslaugos, kurioms taikoma fiksuoto įkainio kainodara, perkamos pagal Paslaugų gavėjo poreikį ir Paslaugų gavėjas neįsipareigoja išpirkti viso Paslaugų kiekio, išskyrus jei atskiroje nuostatoje numatyta kitaip.</w:t>
      </w:r>
    </w:p>
    <w:p w14:paraId="619D34A4" w14:textId="3DDC0FBE"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Fiksuotos kainos kainodara reiškia, kad Paslaugų gavėjas Pirkimo sąlygose nurodo galutinį rezultatą bei techninius reikalavimus Sistemai, o Paslaugų teikėjas apskaičiuoja reikalingus išteklius ir kainą. Todėl Paslaugų gavėjas už Sutart</w:t>
      </w:r>
      <w:r w:rsidR="002C612C">
        <w:rPr>
          <w:rFonts w:asciiTheme="minorHAnsi" w:hAnsiTheme="minorHAnsi" w:cstheme="minorHAnsi"/>
        </w:rPr>
        <w:t>yje</w:t>
      </w:r>
      <w:r w:rsidRPr="00FC0A00">
        <w:rPr>
          <w:rFonts w:asciiTheme="minorHAnsi" w:hAnsiTheme="minorHAnsi" w:cstheme="minorHAnsi"/>
        </w:rPr>
        <w:t xml:space="preserve"> nurodytas Paslaugas, įskaitant visas su šių Paslaugų tinkamu teikimu susijusias paslaugas, sumoka Paslaugų teikėjui Sutarties </w:t>
      </w:r>
      <w:r w:rsidRPr="00221EDA">
        <w:rPr>
          <w:rFonts w:asciiTheme="minorHAnsi" w:hAnsiTheme="minorHAnsi" w:cstheme="minorHAnsi"/>
        </w:rPr>
        <w:t xml:space="preserve">Priede Nr. </w:t>
      </w:r>
      <w:r w:rsidR="00221EDA" w:rsidRPr="00221EDA">
        <w:rPr>
          <w:rFonts w:asciiTheme="minorHAnsi" w:hAnsiTheme="minorHAnsi" w:cstheme="minorHAnsi"/>
        </w:rPr>
        <w:t>2</w:t>
      </w:r>
      <w:r w:rsidRPr="00221EDA">
        <w:rPr>
          <w:rFonts w:asciiTheme="minorHAnsi" w:hAnsiTheme="minorHAnsi" w:cstheme="minorHAnsi"/>
        </w:rPr>
        <w:t xml:space="preserve"> lentelės</w:t>
      </w:r>
      <w:r w:rsidRPr="00FC0A00">
        <w:rPr>
          <w:rFonts w:asciiTheme="minorHAnsi" w:hAnsiTheme="minorHAnsi" w:cstheme="minorHAnsi"/>
        </w:rPr>
        <w:t xml:space="preserve"> atitinkamoje eilutėje nurodytą sumą. Į nurodytą Paslaugos sumą yra įskaičiuotas Paslaugos teikimas, taip pat visos su Paslaugos teikimu susijusios išlaidos, kurios numatytos </w:t>
      </w:r>
      <w:r w:rsidR="006C7ACA">
        <w:rPr>
          <w:rFonts w:asciiTheme="minorHAnsi" w:hAnsiTheme="minorHAnsi" w:cstheme="minorHAnsi"/>
        </w:rPr>
        <w:t>TS</w:t>
      </w:r>
      <w:r w:rsidRPr="00FC0A00">
        <w:rPr>
          <w:rFonts w:asciiTheme="minorHAnsi" w:hAnsiTheme="minorHAnsi" w:cstheme="minorHAnsi"/>
        </w:rPr>
        <w:t xml:space="preserve"> ir (ar) kurios tiesiogiai nenumatytos Paslaugų gavėjo, bet kurios turėjo būti numatytos ir įskaičiuotos į Pasiūlymo kainą Paslaugų teikėjo pagal objektyvaus savo srities profesionalo standartą.</w:t>
      </w:r>
    </w:p>
    <w:p w14:paraId="66F96918" w14:textId="117ECCB5"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Mokėjimai atliekami dalimis Sutarties </w:t>
      </w:r>
      <w:r w:rsidR="00326917">
        <w:rPr>
          <w:rFonts w:asciiTheme="minorHAnsi" w:hAnsiTheme="minorHAnsi" w:cstheme="minorHAnsi"/>
          <w:highlight w:val="yellow"/>
        </w:rPr>
        <w:fldChar w:fldCharType="begin"/>
      </w:r>
      <w:r w:rsidR="00326917">
        <w:rPr>
          <w:rFonts w:asciiTheme="minorHAnsi" w:hAnsiTheme="minorHAnsi" w:cstheme="minorHAnsi"/>
        </w:rPr>
        <w:instrText xml:space="preserve"> REF _Ref147605828 \r \h </w:instrText>
      </w:r>
      <w:r w:rsidR="00326917">
        <w:rPr>
          <w:rFonts w:asciiTheme="minorHAnsi" w:hAnsiTheme="minorHAnsi" w:cstheme="minorHAnsi"/>
          <w:highlight w:val="yellow"/>
        </w:rPr>
      </w:r>
      <w:r w:rsidR="00326917">
        <w:rPr>
          <w:rFonts w:asciiTheme="minorHAnsi" w:hAnsiTheme="minorHAnsi" w:cstheme="minorHAnsi"/>
          <w:highlight w:val="yellow"/>
        </w:rPr>
        <w:fldChar w:fldCharType="separate"/>
      </w:r>
      <w:r w:rsidR="00F355E0">
        <w:rPr>
          <w:rFonts w:asciiTheme="minorHAnsi" w:hAnsiTheme="minorHAnsi" w:cstheme="minorHAnsi"/>
        </w:rPr>
        <w:t>2.16</w:t>
      </w:r>
      <w:r w:rsidR="00326917">
        <w:rPr>
          <w:rFonts w:asciiTheme="minorHAnsi" w:hAnsiTheme="minorHAnsi" w:cstheme="minorHAnsi"/>
          <w:highlight w:val="yellow"/>
        </w:rPr>
        <w:fldChar w:fldCharType="end"/>
      </w:r>
      <w:r w:rsidRPr="00FC0A00">
        <w:rPr>
          <w:rFonts w:asciiTheme="minorHAnsi" w:hAnsiTheme="minorHAnsi" w:cstheme="minorHAnsi"/>
        </w:rPr>
        <w:t xml:space="preserve"> punkte nustatyta tvarka. Fiksuota kaina Sutarties galiojimo laikotarpiu nekeičiama</w:t>
      </w:r>
      <w:r w:rsidR="00326917">
        <w:rPr>
          <w:rFonts w:asciiTheme="minorHAnsi" w:hAnsiTheme="minorHAnsi" w:cstheme="minorHAnsi"/>
        </w:rPr>
        <w:t>.</w:t>
      </w:r>
    </w:p>
    <w:p w14:paraId="09419EAE" w14:textId="4C9ADF45"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Už tinkamai, laiku ir kokybiškai suteiktas Paslaugas Paslaugų gavėjas atsiskaito Paslaugų teikėjui pagal jo pateiktus ir priimtus detalius paslaugų perdavimo - priėmimo aktus ir Paslaugų gavėjo priimtas Sąskaitas </w:t>
      </w:r>
      <w:r w:rsidR="00C9460C">
        <w:rPr>
          <w:rFonts w:asciiTheme="minorHAnsi" w:hAnsiTheme="minorHAnsi" w:cstheme="minorHAnsi"/>
        </w:rPr>
        <w:t>SABIS</w:t>
      </w:r>
      <w:r w:rsidRPr="00FC0A00">
        <w:rPr>
          <w:rFonts w:asciiTheme="minorHAnsi" w:hAnsiTheme="minorHAnsi" w:cstheme="minorHAnsi"/>
        </w:rPr>
        <w:t xml:space="preserve"> sistemoje. Paslaugų gavėjas vienašalio Sutarties nutraukimo atveju, atsiskaito su Paslaugų teikėju už Paslaugas, faktiškai suteiktas iki </w:t>
      </w:r>
      <w:r w:rsidRPr="00FC0A00">
        <w:rPr>
          <w:rFonts w:asciiTheme="minorHAnsi" w:hAnsiTheme="minorHAnsi" w:cstheme="minorHAnsi"/>
        </w:rPr>
        <w:lastRenderedPageBreak/>
        <w:t>pranešimo apie vienašalį Sutarties nutraukimą. Faktinis Paslaugų suteikimas patvirtinamas abiejų Šalių pasirašomu susitarimu.</w:t>
      </w:r>
    </w:p>
    <w:p w14:paraId="35712E56"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Avansinis mokėjimas:</w:t>
      </w:r>
    </w:p>
    <w:p w14:paraId="520B6AC3" w14:textId="4F54B378"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 xml:space="preserve">Paslaugų teikėjui gali būti mokamas iki 10 proc. avansas nuo kainos, nurodytos Sutarties </w:t>
      </w:r>
      <w:r w:rsidR="00A11C80">
        <w:rPr>
          <w:rFonts w:asciiTheme="minorHAnsi" w:hAnsiTheme="minorHAnsi" w:cstheme="minorHAnsi"/>
          <w:highlight w:val="yellow"/>
        </w:rPr>
        <w:fldChar w:fldCharType="begin"/>
      </w:r>
      <w:r w:rsidR="00A11C80">
        <w:rPr>
          <w:rFonts w:asciiTheme="minorHAnsi" w:hAnsiTheme="minorHAnsi" w:cstheme="minorHAnsi"/>
        </w:rPr>
        <w:instrText xml:space="preserve"> REF _Ref147603834 \r \h </w:instrText>
      </w:r>
      <w:r w:rsidR="00A11C80">
        <w:rPr>
          <w:rFonts w:asciiTheme="minorHAnsi" w:hAnsiTheme="minorHAnsi" w:cstheme="minorHAnsi"/>
          <w:highlight w:val="yellow"/>
        </w:rPr>
      </w:r>
      <w:r w:rsidR="00A11C80">
        <w:rPr>
          <w:rFonts w:asciiTheme="minorHAnsi" w:hAnsiTheme="minorHAnsi" w:cstheme="minorHAnsi"/>
          <w:highlight w:val="yellow"/>
        </w:rPr>
        <w:fldChar w:fldCharType="separate"/>
      </w:r>
      <w:r w:rsidR="00F355E0">
        <w:rPr>
          <w:rFonts w:asciiTheme="minorHAnsi" w:hAnsiTheme="minorHAnsi" w:cstheme="minorHAnsi"/>
        </w:rPr>
        <w:t>2.3.1</w:t>
      </w:r>
      <w:r w:rsidR="00A11C80">
        <w:rPr>
          <w:rFonts w:asciiTheme="minorHAnsi" w:hAnsiTheme="minorHAnsi" w:cstheme="minorHAnsi"/>
          <w:highlight w:val="yellow"/>
        </w:rPr>
        <w:fldChar w:fldCharType="end"/>
      </w:r>
      <w:r w:rsidR="00A11C80">
        <w:rPr>
          <w:rFonts w:asciiTheme="minorHAnsi" w:hAnsiTheme="minorHAnsi" w:cstheme="minorHAnsi"/>
        </w:rPr>
        <w:t xml:space="preserve"> </w:t>
      </w:r>
      <w:r w:rsidRPr="00FC0A00">
        <w:rPr>
          <w:rFonts w:asciiTheme="minorHAnsi" w:hAnsiTheme="minorHAnsi" w:cstheme="minorHAnsi"/>
        </w:rPr>
        <w:t>punkte.</w:t>
      </w:r>
    </w:p>
    <w:p w14:paraId="1B0BACA9" w14:textId="633DBBC5"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 xml:space="preserve">Paslaugų teikėjui išmokėto avanso suma išskaičiuojama po 10 proc. nuo kiekvienos pagal </w:t>
      </w:r>
      <w:r w:rsidR="00316EDB" w:rsidRPr="00316EDB">
        <w:rPr>
          <w:rFonts w:asciiTheme="minorHAnsi" w:hAnsiTheme="minorHAnsi" w:cstheme="minorHAnsi"/>
        </w:rPr>
        <w:fldChar w:fldCharType="begin"/>
      </w:r>
      <w:r w:rsidR="00316EDB" w:rsidRPr="00316EDB">
        <w:rPr>
          <w:rFonts w:asciiTheme="minorHAnsi" w:hAnsiTheme="minorHAnsi" w:cstheme="minorHAnsi"/>
        </w:rPr>
        <w:instrText xml:space="preserve"> REF _Ref147605877 \r \h </w:instrText>
      </w:r>
      <w:r w:rsidR="00316EDB">
        <w:rPr>
          <w:rFonts w:asciiTheme="minorHAnsi" w:hAnsiTheme="minorHAnsi" w:cstheme="minorHAnsi"/>
        </w:rPr>
        <w:instrText xml:space="preserve"> \* MERGEFORMAT </w:instrText>
      </w:r>
      <w:r w:rsidR="00316EDB" w:rsidRPr="00316EDB">
        <w:rPr>
          <w:rFonts w:asciiTheme="minorHAnsi" w:hAnsiTheme="minorHAnsi" w:cstheme="minorHAnsi"/>
        </w:rPr>
      </w:r>
      <w:r w:rsidR="00316EDB" w:rsidRPr="00316EDB">
        <w:rPr>
          <w:rFonts w:asciiTheme="minorHAnsi" w:hAnsiTheme="minorHAnsi" w:cstheme="minorHAnsi"/>
        </w:rPr>
        <w:fldChar w:fldCharType="separate"/>
      </w:r>
      <w:r w:rsidR="00F355E0">
        <w:rPr>
          <w:rFonts w:asciiTheme="minorHAnsi" w:hAnsiTheme="minorHAnsi" w:cstheme="minorHAnsi"/>
        </w:rPr>
        <w:t>2.16.1</w:t>
      </w:r>
      <w:r w:rsidR="00316EDB" w:rsidRPr="00316EDB">
        <w:rPr>
          <w:rFonts w:asciiTheme="minorHAnsi" w:hAnsiTheme="minorHAnsi" w:cstheme="minorHAnsi"/>
        </w:rPr>
        <w:fldChar w:fldCharType="end"/>
      </w:r>
      <w:r w:rsidRPr="00316EDB">
        <w:rPr>
          <w:rFonts w:asciiTheme="minorHAnsi" w:hAnsiTheme="minorHAnsi" w:cstheme="minorHAnsi"/>
        </w:rPr>
        <w:t xml:space="preserve"> p.</w:t>
      </w:r>
      <w:r w:rsidRPr="00FC0A00">
        <w:rPr>
          <w:rFonts w:asciiTheme="minorHAnsi" w:hAnsiTheme="minorHAnsi" w:cstheme="minorHAnsi"/>
        </w:rPr>
        <w:t xml:space="preserve"> lentelėje nurodytos Paslaugos patvirtin</w:t>
      </w:r>
      <w:r w:rsidR="00316EDB">
        <w:rPr>
          <w:rFonts w:asciiTheme="minorHAnsi" w:hAnsiTheme="minorHAnsi" w:cstheme="minorHAnsi"/>
        </w:rPr>
        <w:t>t</w:t>
      </w:r>
      <w:r w:rsidRPr="00FC0A00">
        <w:rPr>
          <w:rFonts w:asciiTheme="minorHAnsi" w:hAnsiTheme="minorHAnsi" w:cstheme="minorHAnsi"/>
        </w:rPr>
        <w:t>o perdavimo - priėmimo akto bei pateiktos sąskaitos mokėtinos sumos.</w:t>
      </w:r>
    </w:p>
    <w:p w14:paraId="29EB7F80" w14:textId="77777777"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Paslaugų gavėjas sumoka Paslaugų teikėjui avansą pagal Paslaugų teikėjo pateiktą išankstinio mokėjimo sąskaitą ne vėliau kaip per 10 darbo dienų nuo išankstinio mokėjimo sąskaitos ir avanso grąžinimo užtikrinimo visai prašomo avanso sumai gavimo dienos.</w:t>
      </w:r>
    </w:p>
    <w:p w14:paraId="4A871C81"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Reikalavimai avanso grąžinimo užtikrinimui:</w:t>
      </w:r>
    </w:p>
    <w:p w14:paraId="3C5D53E2" w14:textId="77777777"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Paslaugų teikėjas, norėdamas gauti avansą, kreipdamasis dėl avanso išmokėjimo, kartu su išankstinio mokėjimo sąskaita, turi pateikti Paslaugų gavėjui avanso užtikrinimą ne mažesnei kaip prašomo avanso dydžio sumai – banko garantiją arba draudimo bendrovės laidavimą (kartu su mokestinio pavedimo, patvirtinančio draudimo polise nurodytos draudimo įmokos apmokėjimą, kopiją).</w:t>
      </w:r>
    </w:p>
    <w:p w14:paraId="6367E8D4" w14:textId="77777777" w:rsidR="00933DC0" w:rsidRPr="00FC0A00" w:rsidRDefault="00933DC0" w:rsidP="0012110F">
      <w:pPr>
        <w:pStyle w:val="BodyText"/>
        <w:numPr>
          <w:ilvl w:val="2"/>
          <w:numId w:val="31"/>
        </w:numPr>
        <w:jc w:val="both"/>
        <w:rPr>
          <w:rFonts w:asciiTheme="minorHAnsi" w:hAnsiTheme="minorHAnsi" w:cstheme="minorHAnsi"/>
        </w:rPr>
      </w:pPr>
      <w:r w:rsidRPr="00FC0A00">
        <w:rPr>
          <w:rFonts w:asciiTheme="minorHAnsi" w:hAnsiTheme="minorHAnsi" w:cstheme="minorHAnsi"/>
        </w:rPr>
        <w:t>Avanso užtikrinimu garantas (laiduotojas) privalo neatšaukiamai ir besąlygiškai įsipareigoti ne vėliau kaip per 15 (penkiolika) kalendorinių dienų nuo raštiško pranešimo iš Paslaugų gavėjo gavimo apie Sutarties neįvykdymą ar Sutarties nutraukimą dėl Paslaugų teikėjo kaltės, sumokėti Paslaugų gavėjui sumą, neviršijančią išmokėto avanso sumos ir užtikrinimo sumos, pinigus pervedant į Paslaugų gavėjo nurodytą sąskaitą. Negali būti nurodyta, kad garantas (laiduotojas) atsako tik už tiesioginių nuostolių atlyginimą. Garantas (laiduotojas) neturi teisės reikalauti, kad Paslaugų gavėjas pagrįstų savo reikalavimą. Paslaugų gavėjas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245C0427" w14:textId="4ADEF263" w:rsidR="00933DC0" w:rsidRPr="00FC0A00" w:rsidRDefault="00933DC0" w:rsidP="0012110F">
      <w:pPr>
        <w:pStyle w:val="BodyText"/>
        <w:numPr>
          <w:ilvl w:val="2"/>
          <w:numId w:val="31"/>
        </w:numPr>
        <w:jc w:val="both"/>
        <w:rPr>
          <w:rFonts w:asciiTheme="minorHAnsi" w:hAnsiTheme="minorHAnsi" w:cstheme="minorHAnsi"/>
        </w:rPr>
      </w:pPr>
      <w:r w:rsidRPr="00FC0A00">
        <w:rPr>
          <w:rFonts w:asciiTheme="minorHAnsi" w:hAnsiTheme="minorHAnsi" w:cstheme="minorHAnsi"/>
        </w:rPr>
        <w:t xml:space="preserve">Avanso užtikrinime nurodytas jo galiojimo terminas turi būti ne trumpesnis negu Sutarties galiojimo terminas, nurodytas </w:t>
      </w:r>
      <w:r w:rsidRPr="00316EDB">
        <w:rPr>
          <w:rFonts w:asciiTheme="minorHAnsi" w:hAnsiTheme="minorHAnsi" w:cstheme="minorHAnsi"/>
        </w:rPr>
        <w:t xml:space="preserve">Sutarties </w:t>
      </w:r>
      <w:r w:rsidR="00316EDB" w:rsidRPr="00316EDB">
        <w:rPr>
          <w:rFonts w:asciiTheme="minorHAnsi" w:hAnsiTheme="minorHAnsi" w:cstheme="minorHAnsi"/>
        </w:rPr>
        <w:fldChar w:fldCharType="begin"/>
      </w:r>
      <w:r w:rsidR="00316EDB" w:rsidRPr="00316EDB">
        <w:rPr>
          <w:rFonts w:asciiTheme="minorHAnsi" w:hAnsiTheme="minorHAnsi" w:cstheme="minorHAnsi"/>
        </w:rPr>
        <w:instrText xml:space="preserve"> REF _Ref147604076 \r \h </w:instrText>
      </w:r>
      <w:r w:rsidR="00316EDB">
        <w:rPr>
          <w:rFonts w:asciiTheme="minorHAnsi" w:hAnsiTheme="minorHAnsi" w:cstheme="minorHAnsi"/>
        </w:rPr>
        <w:instrText xml:space="preserve"> \* MERGEFORMAT </w:instrText>
      </w:r>
      <w:r w:rsidR="00316EDB" w:rsidRPr="00316EDB">
        <w:rPr>
          <w:rFonts w:asciiTheme="minorHAnsi" w:hAnsiTheme="minorHAnsi" w:cstheme="minorHAnsi"/>
        </w:rPr>
      </w:r>
      <w:r w:rsidR="00316EDB" w:rsidRPr="00316EDB">
        <w:rPr>
          <w:rFonts w:asciiTheme="minorHAnsi" w:hAnsiTheme="minorHAnsi" w:cstheme="minorHAnsi"/>
        </w:rPr>
        <w:fldChar w:fldCharType="separate"/>
      </w:r>
      <w:r w:rsidR="00F355E0">
        <w:rPr>
          <w:rFonts w:asciiTheme="minorHAnsi" w:hAnsiTheme="minorHAnsi" w:cstheme="minorHAnsi"/>
        </w:rPr>
        <w:t>8.2</w:t>
      </w:r>
      <w:r w:rsidR="00316EDB" w:rsidRPr="00316EDB">
        <w:rPr>
          <w:rFonts w:asciiTheme="minorHAnsi" w:hAnsiTheme="minorHAnsi" w:cstheme="minorHAnsi"/>
        </w:rPr>
        <w:fldChar w:fldCharType="end"/>
      </w:r>
      <w:r w:rsidRPr="00316EDB">
        <w:rPr>
          <w:rFonts w:asciiTheme="minorHAnsi" w:hAnsiTheme="minorHAnsi" w:cstheme="minorHAnsi"/>
        </w:rPr>
        <w:t xml:space="preserve"> punkte</w:t>
      </w:r>
      <w:r w:rsidRPr="00FC0A00">
        <w:rPr>
          <w:rFonts w:asciiTheme="minorHAnsi" w:hAnsiTheme="minorHAnsi" w:cstheme="minorHAnsi"/>
        </w:rPr>
        <w:t>.</w:t>
      </w:r>
    </w:p>
    <w:p w14:paraId="79181EA9" w14:textId="0F7AD3DD" w:rsidR="00933DC0" w:rsidRPr="00FC0A00" w:rsidRDefault="00933DC0" w:rsidP="0012110F">
      <w:pPr>
        <w:pStyle w:val="BodyText"/>
        <w:numPr>
          <w:ilvl w:val="1"/>
          <w:numId w:val="31"/>
        </w:numPr>
        <w:jc w:val="both"/>
        <w:rPr>
          <w:rFonts w:asciiTheme="minorHAnsi" w:hAnsiTheme="minorHAnsi" w:cstheme="minorHAnsi"/>
        </w:rPr>
      </w:pPr>
      <w:r w:rsidRPr="00FC0A00">
        <w:rPr>
          <w:rFonts w:asciiTheme="minorHAnsi" w:hAnsiTheme="minorHAnsi" w:cstheme="minorHAnsi"/>
        </w:rPr>
        <w:t>Nutraukus Sutartį Paslaugų teikėjas privalo grąžinti Paslaugų gavėjui gautą avansą per 7 (septynias) darbo dienas (jeigu dalis Paslaugų suteikta, Paslaugų gavėjas jas yra priėmęs ir jomis gali naudotis pagal paskirtį – grąžinama ta avanso dalis, kuri viršija Paslaugų gavėjo priimtų Paslaugų kainą). Jei Paslaugų teikėjas negrąžina gauto avanso, Paslaugų gavėjas pasinaudoja avanso užtikrinimu.</w:t>
      </w:r>
    </w:p>
    <w:p w14:paraId="6DA89DB9" w14:textId="646351EB" w:rsidR="00933DC0" w:rsidRPr="00FC0A00" w:rsidRDefault="00933DC0" w:rsidP="0012110F">
      <w:pPr>
        <w:pStyle w:val="BodyText"/>
        <w:numPr>
          <w:ilvl w:val="1"/>
          <w:numId w:val="31"/>
        </w:numPr>
        <w:tabs>
          <w:tab w:val="left" w:pos="1225"/>
        </w:tabs>
        <w:ind w:right="98"/>
        <w:jc w:val="both"/>
        <w:rPr>
          <w:rFonts w:asciiTheme="minorHAnsi" w:hAnsiTheme="minorHAnsi" w:cstheme="minorHAnsi"/>
        </w:rPr>
      </w:pPr>
      <w:r w:rsidRPr="00FC0A00">
        <w:rPr>
          <w:rFonts w:asciiTheme="minorHAnsi" w:hAnsiTheme="minorHAnsi" w:cstheme="minorHAnsi"/>
        </w:rPr>
        <w:t>Atsiskaitoma pasiraš</w:t>
      </w:r>
      <w:r w:rsidR="00245800">
        <w:rPr>
          <w:rFonts w:asciiTheme="minorHAnsi" w:hAnsiTheme="minorHAnsi" w:cstheme="minorHAnsi"/>
        </w:rPr>
        <w:t xml:space="preserve">ius </w:t>
      </w:r>
      <w:r w:rsidRPr="00FC0A00">
        <w:rPr>
          <w:rFonts w:asciiTheme="minorHAnsi" w:hAnsiTheme="minorHAnsi" w:cstheme="minorHAnsi"/>
        </w:rPr>
        <w:t>priėmimo-perdavimo aktą (toliau – Aktas).</w:t>
      </w:r>
    </w:p>
    <w:p w14:paraId="737F4D1E" w14:textId="0614F932" w:rsidR="00933DC0" w:rsidRPr="00FC0A00" w:rsidRDefault="00933DC0" w:rsidP="0012110F">
      <w:pPr>
        <w:pStyle w:val="BodyText"/>
        <w:numPr>
          <w:ilvl w:val="1"/>
          <w:numId w:val="31"/>
        </w:numPr>
        <w:tabs>
          <w:tab w:val="left" w:pos="1225"/>
        </w:tabs>
        <w:ind w:right="98"/>
        <w:jc w:val="both"/>
        <w:rPr>
          <w:rFonts w:asciiTheme="minorHAnsi" w:hAnsiTheme="minorHAnsi" w:cstheme="minorHAnsi"/>
        </w:rPr>
      </w:pPr>
      <w:bookmarkStart w:id="2" w:name="_Ref147605828"/>
      <w:r w:rsidRPr="00FC0A00">
        <w:rPr>
          <w:rFonts w:asciiTheme="minorHAnsi" w:hAnsiTheme="minorHAnsi" w:cstheme="minorHAnsi"/>
        </w:rPr>
        <w:t>Atsiskaitymas vykdomas pagal:</w:t>
      </w:r>
      <w:bookmarkEnd w:id="2"/>
    </w:p>
    <w:p w14:paraId="75DFDF39" w14:textId="67B41266" w:rsidR="00933DC0" w:rsidRPr="005C5B40" w:rsidRDefault="006C7ACA">
      <w:pPr>
        <w:pStyle w:val="BodyText"/>
        <w:numPr>
          <w:ilvl w:val="2"/>
          <w:numId w:val="31"/>
        </w:numPr>
        <w:jc w:val="both"/>
        <w:rPr>
          <w:rFonts w:asciiTheme="minorHAnsi" w:hAnsiTheme="minorHAnsi" w:cstheme="minorHAnsi"/>
        </w:rPr>
      </w:pPr>
      <w:bookmarkStart w:id="3" w:name="_Ref147605877"/>
      <w:r w:rsidRPr="005C5B40">
        <w:rPr>
          <w:rFonts w:asciiTheme="minorHAnsi" w:hAnsiTheme="minorHAnsi" w:cstheme="minorHAnsi"/>
        </w:rPr>
        <w:t xml:space="preserve">TS </w:t>
      </w:r>
      <w:r w:rsidR="00933DC0" w:rsidRPr="005C5B40">
        <w:rPr>
          <w:rFonts w:asciiTheme="minorHAnsi" w:hAnsiTheme="minorHAnsi" w:cstheme="minorHAnsi"/>
        </w:rPr>
        <w:t>4.2.2 p. nurodytas etapų ir rezultatų dalis:</w:t>
      </w:r>
      <w:bookmarkEnd w:id="3"/>
    </w:p>
    <w:tbl>
      <w:tblPr>
        <w:tblStyle w:val="TableGrid"/>
        <w:tblW w:w="4408" w:type="pct"/>
        <w:tblInd w:w="1271" w:type="dxa"/>
        <w:tblLook w:val="04A0" w:firstRow="1" w:lastRow="0" w:firstColumn="1" w:lastColumn="0" w:noHBand="0" w:noVBand="1"/>
      </w:tblPr>
      <w:tblGrid>
        <w:gridCol w:w="2836"/>
        <w:gridCol w:w="6236"/>
      </w:tblGrid>
      <w:tr w:rsidR="00E678F0" w:rsidRPr="00FC0A00" w14:paraId="38EEFE4E" w14:textId="77777777" w:rsidTr="00E678F0">
        <w:trPr>
          <w:trHeight w:val="314"/>
        </w:trPr>
        <w:tc>
          <w:tcPr>
            <w:tcW w:w="1563" w:type="pct"/>
            <w:shd w:val="clear" w:color="auto" w:fill="auto"/>
            <w:vAlign w:val="center"/>
          </w:tcPr>
          <w:p w14:paraId="28838286" w14:textId="514A907E" w:rsidR="00933DC0" w:rsidRPr="00FC0A00" w:rsidRDefault="009E5827" w:rsidP="0012110F">
            <w:pPr>
              <w:pStyle w:val="TableParagraph"/>
              <w:tabs>
                <w:tab w:val="left" w:pos="1225"/>
              </w:tabs>
              <w:ind w:right="98"/>
              <w:jc w:val="both"/>
              <w:rPr>
                <w:rFonts w:asciiTheme="minorHAnsi" w:hAnsiTheme="minorHAnsi" w:cstheme="minorHAnsi"/>
                <w:b/>
                <w:bCs/>
                <w:sz w:val="20"/>
                <w:szCs w:val="20"/>
              </w:rPr>
            </w:pPr>
            <w:r>
              <w:rPr>
                <w:rFonts w:asciiTheme="minorHAnsi" w:hAnsiTheme="minorHAnsi" w:cstheme="minorHAnsi"/>
                <w:b/>
                <w:bCs/>
                <w:sz w:val="20"/>
                <w:szCs w:val="20"/>
              </w:rPr>
              <w:t>Etapas</w:t>
            </w:r>
          </w:p>
        </w:tc>
        <w:tc>
          <w:tcPr>
            <w:tcW w:w="3438" w:type="pct"/>
            <w:shd w:val="clear" w:color="auto" w:fill="auto"/>
            <w:vAlign w:val="center"/>
          </w:tcPr>
          <w:p w14:paraId="5833090C" w14:textId="77777777" w:rsidR="00933DC0" w:rsidRPr="00FC0A00" w:rsidRDefault="00933DC0" w:rsidP="0012110F">
            <w:pPr>
              <w:pStyle w:val="TableParagraph"/>
              <w:tabs>
                <w:tab w:val="left" w:pos="1225"/>
              </w:tabs>
              <w:ind w:right="98"/>
              <w:jc w:val="both"/>
              <w:rPr>
                <w:rFonts w:asciiTheme="minorHAnsi" w:hAnsiTheme="minorHAnsi" w:cstheme="minorHAnsi"/>
                <w:b/>
                <w:bCs/>
                <w:sz w:val="20"/>
                <w:szCs w:val="20"/>
              </w:rPr>
            </w:pPr>
            <w:r w:rsidRPr="00FC0A00">
              <w:rPr>
                <w:rFonts w:asciiTheme="minorHAnsi" w:hAnsiTheme="minorHAnsi" w:cstheme="minorHAnsi"/>
                <w:b/>
                <w:bCs/>
                <w:sz w:val="20"/>
                <w:szCs w:val="20"/>
              </w:rPr>
              <w:t>Rezultatas</w:t>
            </w:r>
          </w:p>
        </w:tc>
      </w:tr>
      <w:tr w:rsidR="00E678F0" w:rsidRPr="00FC0A00" w14:paraId="09039DF3" w14:textId="77777777" w:rsidTr="00E678F0">
        <w:tc>
          <w:tcPr>
            <w:tcW w:w="1563" w:type="pct"/>
          </w:tcPr>
          <w:p w14:paraId="439ED439" w14:textId="696DCAC9" w:rsidR="00933DC0" w:rsidRPr="00FC0A00" w:rsidRDefault="00933DC0" w:rsidP="0012110F">
            <w:pPr>
              <w:pStyle w:val="TableParagraph"/>
              <w:tabs>
                <w:tab w:val="left" w:pos="463"/>
              </w:tabs>
              <w:ind w:right="91"/>
              <w:jc w:val="both"/>
              <w:rPr>
                <w:rFonts w:asciiTheme="minorHAnsi" w:hAnsiTheme="minorHAnsi" w:cstheme="minorHAnsi"/>
                <w:sz w:val="20"/>
                <w:szCs w:val="20"/>
              </w:rPr>
            </w:pPr>
            <w:r w:rsidRPr="00FC0A00">
              <w:rPr>
                <w:rFonts w:asciiTheme="minorHAnsi" w:hAnsiTheme="minorHAnsi" w:cstheme="minorHAnsi"/>
                <w:sz w:val="20"/>
                <w:szCs w:val="20"/>
              </w:rPr>
              <w:t xml:space="preserve">PAVIS </w:t>
            </w:r>
            <w:r w:rsidR="00693103">
              <w:rPr>
                <w:rFonts w:asciiTheme="minorHAnsi" w:hAnsiTheme="minorHAnsi" w:cstheme="minorHAnsi"/>
                <w:sz w:val="20"/>
                <w:szCs w:val="20"/>
              </w:rPr>
              <w:t>inicijavimas</w:t>
            </w:r>
            <w:r w:rsidR="00693103" w:rsidRPr="00FC0A00">
              <w:rPr>
                <w:rFonts w:asciiTheme="minorHAnsi" w:hAnsiTheme="minorHAnsi" w:cstheme="minorHAnsi"/>
                <w:sz w:val="20"/>
                <w:szCs w:val="20"/>
              </w:rPr>
              <w:t xml:space="preserve"> </w:t>
            </w:r>
            <w:r w:rsidRPr="00FC0A00">
              <w:rPr>
                <w:rFonts w:asciiTheme="minorHAnsi" w:hAnsiTheme="minorHAnsi" w:cstheme="minorHAnsi"/>
                <w:sz w:val="20"/>
                <w:szCs w:val="20"/>
              </w:rPr>
              <w:t>(</w:t>
            </w:r>
            <w:r w:rsidR="007B6E2E">
              <w:rPr>
                <w:rFonts w:asciiTheme="minorHAnsi" w:hAnsiTheme="minorHAnsi" w:cstheme="minorHAnsi"/>
                <w:sz w:val="20"/>
                <w:szCs w:val="20"/>
                <w:lang w:val="en-US"/>
              </w:rPr>
              <w:t>2</w:t>
            </w:r>
            <w:r w:rsidRPr="00FC0A00">
              <w:rPr>
                <w:rFonts w:asciiTheme="minorHAnsi" w:hAnsiTheme="minorHAnsi" w:cstheme="minorHAnsi"/>
                <w:sz w:val="20"/>
                <w:szCs w:val="20"/>
              </w:rPr>
              <w:t>0%)</w:t>
            </w:r>
          </w:p>
        </w:tc>
        <w:tc>
          <w:tcPr>
            <w:tcW w:w="3438" w:type="pct"/>
          </w:tcPr>
          <w:p w14:paraId="493B74FB" w14:textId="0F7E1431" w:rsidR="00933DC0" w:rsidRPr="00FC0A00" w:rsidRDefault="00933DC0" w:rsidP="0012110F">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REZ-1: Parengtas </w:t>
            </w:r>
            <w:r w:rsidR="00731D41">
              <w:rPr>
                <w:rFonts w:asciiTheme="minorHAnsi" w:hAnsiTheme="minorHAnsi" w:cstheme="minorHAnsi"/>
                <w:sz w:val="20"/>
                <w:szCs w:val="20"/>
              </w:rPr>
              <w:t>i</w:t>
            </w:r>
            <w:r w:rsidR="00731D41">
              <w:rPr>
                <w:sz w:val="20"/>
                <w:szCs w:val="20"/>
              </w:rPr>
              <w:t xml:space="preserve">r patvirtintas </w:t>
            </w:r>
            <w:r w:rsidRPr="00FC0A00">
              <w:rPr>
                <w:rFonts w:asciiTheme="minorHAnsi" w:hAnsiTheme="minorHAnsi" w:cstheme="minorHAnsi"/>
                <w:sz w:val="20"/>
                <w:szCs w:val="20"/>
              </w:rPr>
              <w:t>projekto vykdymo reglamentas</w:t>
            </w:r>
          </w:p>
        </w:tc>
      </w:tr>
      <w:tr w:rsidR="00E678F0" w:rsidRPr="00793693" w14:paraId="6C240649" w14:textId="77777777" w:rsidTr="00E678F0">
        <w:tc>
          <w:tcPr>
            <w:tcW w:w="1563" w:type="pct"/>
          </w:tcPr>
          <w:p w14:paraId="6ACF21CE" w14:textId="1541CE4A" w:rsidR="00933DC0" w:rsidRPr="00FC0A00" w:rsidRDefault="00933DC0" w:rsidP="0012110F">
            <w:pPr>
              <w:pStyle w:val="TableParagraph"/>
              <w:tabs>
                <w:tab w:val="left" w:pos="463"/>
              </w:tabs>
              <w:ind w:right="91"/>
              <w:jc w:val="both"/>
              <w:rPr>
                <w:rFonts w:asciiTheme="minorHAnsi" w:hAnsiTheme="minorHAnsi" w:cstheme="minorHAnsi"/>
                <w:sz w:val="20"/>
                <w:szCs w:val="20"/>
              </w:rPr>
            </w:pPr>
            <w:r w:rsidRPr="00FC0A00">
              <w:rPr>
                <w:rFonts w:asciiTheme="minorHAnsi" w:hAnsiTheme="minorHAnsi" w:cstheme="minorHAnsi"/>
                <w:sz w:val="20"/>
                <w:szCs w:val="20"/>
              </w:rPr>
              <w:t xml:space="preserve">PAVIS </w:t>
            </w:r>
            <w:r w:rsidR="007B6E2E">
              <w:rPr>
                <w:rFonts w:asciiTheme="minorHAnsi" w:hAnsiTheme="minorHAnsi" w:cstheme="minorHAnsi"/>
                <w:sz w:val="20"/>
                <w:szCs w:val="20"/>
              </w:rPr>
              <w:t>migravimas</w:t>
            </w:r>
            <w:r w:rsidR="007B6E2E" w:rsidRPr="00FC0A00">
              <w:rPr>
                <w:rFonts w:asciiTheme="minorHAnsi" w:hAnsiTheme="minorHAnsi" w:cstheme="minorHAnsi"/>
                <w:sz w:val="20"/>
                <w:szCs w:val="20"/>
              </w:rPr>
              <w:t xml:space="preserve"> </w:t>
            </w:r>
            <w:r w:rsidR="001962C5">
              <w:rPr>
                <w:rFonts w:asciiTheme="minorHAnsi" w:hAnsiTheme="minorHAnsi" w:cstheme="minorHAnsi"/>
                <w:sz w:val="20"/>
                <w:szCs w:val="20"/>
              </w:rPr>
              <w:t xml:space="preserve">ir paleidimas </w:t>
            </w:r>
            <w:r w:rsidRPr="00FC0A00">
              <w:rPr>
                <w:rFonts w:asciiTheme="minorHAnsi" w:hAnsiTheme="minorHAnsi" w:cstheme="minorHAnsi"/>
                <w:sz w:val="20"/>
                <w:szCs w:val="20"/>
              </w:rPr>
              <w:t>(</w:t>
            </w:r>
            <w:r w:rsidR="007B6E2E">
              <w:rPr>
                <w:rFonts w:asciiTheme="minorHAnsi" w:hAnsiTheme="minorHAnsi" w:cstheme="minorHAnsi"/>
                <w:sz w:val="20"/>
                <w:szCs w:val="20"/>
              </w:rPr>
              <w:t>4</w:t>
            </w:r>
            <w:r w:rsidRPr="00FC0A00">
              <w:rPr>
                <w:rFonts w:asciiTheme="minorHAnsi" w:hAnsiTheme="minorHAnsi" w:cstheme="minorHAnsi"/>
                <w:sz w:val="20"/>
                <w:szCs w:val="20"/>
              </w:rPr>
              <w:t>0%)</w:t>
            </w:r>
          </w:p>
        </w:tc>
        <w:tc>
          <w:tcPr>
            <w:tcW w:w="3438" w:type="pct"/>
          </w:tcPr>
          <w:p w14:paraId="2B87FCDB" w14:textId="18CE0161" w:rsidR="00C9089B" w:rsidRDefault="00C9089B" w:rsidP="00CF5A2C">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REZ-2: </w:t>
            </w:r>
            <w:r w:rsidRPr="00693103">
              <w:rPr>
                <w:rFonts w:asciiTheme="minorHAnsi" w:hAnsiTheme="minorHAnsi" w:cstheme="minorHAnsi"/>
                <w:sz w:val="20"/>
                <w:szCs w:val="20"/>
              </w:rPr>
              <w:t>Pilnai paruošta ir sukonfigūruota testavimo aplinka</w:t>
            </w:r>
          </w:p>
          <w:p w14:paraId="0548402F" w14:textId="22F852AA" w:rsidR="00CF5A2C" w:rsidRPr="00FC0A00" w:rsidRDefault="00CF5A2C" w:rsidP="00CF5A2C">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REZ-3: </w:t>
            </w:r>
            <w:r w:rsidR="00C24F5F" w:rsidRPr="00E94B3C">
              <w:rPr>
                <w:rFonts w:asciiTheme="minorHAnsi" w:hAnsiTheme="minorHAnsi" w:cstheme="minorHAnsi"/>
                <w:sz w:val="20"/>
                <w:szCs w:val="20"/>
              </w:rPr>
              <w:t>Migruota ir pilnai veikianti PAVIS versija vystymo aplinkoje</w:t>
            </w:r>
          </w:p>
          <w:p w14:paraId="74F2D2FE" w14:textId="1B566679" w:rsidR="007D7EFB" w:rsidRDefault="00CF5A2C" w:rsidP="0012110F">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REZ-4: </w:t>
            </w:r>
            <w:r w:rsidR="0042450F">
              <w:rPr>
                <w:rFonts w:asciiTheme="minorHAnsi" w:hAnsiTheme="minorHAnsi" w:cstheme="minorHAnsi"/>
                <w:sz w:val="20"/>
                <w:szCs w:val="20"/>
              </w:rPr>
              <w:t xml:space="preserve">Atliktas vidinis testavimas ir parengta </w:t>
            </w:r>
            <w:r w:rsidR="0042450F" w:rsidRPr="0042450F">
              <w:rPr>
                <w:rFonts w:asciiTheme="minorHAnsi" w:hAnsiTheme="minorHAnsi" w:cstheme="minorHAnsi"/>
                <w:sz w:val="20"/>
                <w:szCs w:val="20"/>
              </w:rPr>
              <w:t>vidinio testavimo ataskaita</w:t>
            </w:r>
          </w:p>
          <w:p w14:paraId="3BDEC478" w14:textId="64CCF905" w:rsidR="00933DC0" w:rsidRPr="00FC0A00" w:rsidRDefault="007D7EFB" w:rsidP="0012110F">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REZ-5: </w:t>
            </w:r>
            <w:r w:rsidRPr="00D719E0">
              <w:rPr>
                <w:rFonts w:asciiTheme="minorHAnsi" w:hAnsiTheme="minorHAnsi" w:cstheme="minorHAnsi"/>
                <w:sz w:val="20"/>
                <w:szCs w:val="20"/>
              </w:rPr>
              <w:t>P</w:t>
            </w:r>
            <w:r>
              <w:rPr>
                <w:rFonts w:asciiTheme="minorHAnsi" w:hAnsiTheme="minorHAnsi" w:cstheme="minorHAnsi"/>
                <w:sz w:val="20"/>
                <w:szCs w:val="20"/>
              </w:rPr>
              <w:t>arengtas p</w:t>
            </w:r>
            <w:r w:rsidRPr="00D719E0">
              <w:rPr>
                <w:rFonts w:asciiTheme="minorHAnsi" w:hAnsiTheme="minorHAnsi" w:cstheme="minorHAnsi"/>
                <w:sz w:val="20"/>
                <w:szCs w:val="20"/>
              </w:rPr>
              <w:t>riėmimo testavimo planas</w:t>
            </w:r>
          </w:p>
        </w:tc>
      </w:tr>
      <w:tr w:rsidR="00E678F0" w:rsidRPr="00FC0A00" w14:paraId="08D27162" w14:textId="77777777" w:rsidTr="00E678F0">
        <w:tc>
          <w:tcPr>
            <w:tcW w:w="1563" w:type="pct"/>
          </w:tcPr>
          <w:p w14:paraId="3D11FE6E" w14:textId="518AF17A" w:rsidR="00933DC0" w:rsidRPr="00FC0A00" w:rsidRDefault="00782133" w:rsidP="0012110F">
            <w:pPr>
              <w:pStyle w:val="TableParagraph"/>
              <w:tabs>
                <w:tab w:val="left" w:pos="463"/>
              </w:tabs>
              <w:ind w:right="91"/>
              <w:jc w:val="both"/>
              <w:rPr>
                <w:rFonts w:asciiTheme="minorHAnsi" w:hAnsiTheme="minorHAnsi" w:cstheme="minorHAnsi"/>
                <w:sz w:val="20"/>
                <w:szCs w:val="20"/>
              </w:rPr>
            </w:pPr>
            <w:r>
              <w:rPr>
                <w:rFonts w:asciiTheme="minorHAnsi" w:hAnsiTheme="minorHAnsi" w:cstheme="minorHAnsi"/>
                <w:sz w:val="20"/>
                <w:szCs w:val="20"/>
              </w:rPr>
              <w:t>PAVIS paleidimas</w:t>
            </w:r>
            <w:r w:rsidR="00933DC0" w:rsidRPr="00FC0A00">
              <w:rPr>
                <w:rFonts w:asciiTheme="minorHAnsi" w:hAnsiTheme="minorHAnsi" w:cstheme="minorHAnsi"/>
                <w:sz w:val="20"/>
                <w:szCs w:val="20"/>
              </w:rPr>
              <w:t xml:space="preserve"> (40%)</w:t>
            </w:r>
          </w:p>
        </w:tc>
        <w:tc>
          <w:tcPr>
            <w:tcW w:w="3438" w:type="pct"/>
          </w:tcPr>
          <w:p w14:paraId="1080130C" w14:textId="77777777" w:rsidR="00056379" w:rsidRDefault="00056379" w:rsidP="00056379">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REZ-6: </w:t>
            </w:r>
            <w:r>
              <w:rPr>
                <w:rFonts w:asciiTheme="minorHAnsi" w:hAnsiTheme="minorHAnsi" w:cstheme="minorHAnsi"/>
                <w:sz w:val="20"/>
                <w:szCs w:val="20"/>
              </w:rPr>
              <w:t>Dalyvauta priėmimo testavime ir parengtas k</w:t>
            </w:r>
            <w:r w:rsidRPr="00F82DAA">
              <w:rPr>
                <w:rFonts w:asciiTheme="minorHAnsi" w:hAnsiTheme="minorHAnsi" w:cstheme="minorHAnsi"/>
                <w:sz w:val="20"/>
                <w:szCs w:val="20"/>
              </w:rPr>
              <w:t>laidų šalinimo planas</w:t>
            </w:r>
          </w:p>
          <w:p w14:paraId="1C677885" w14:textId="77777777" w:rsidR="00056379" w:rsidRPr="00FC0A00" w:rsidRDefault="00056379" w:rsidP="00056379">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REZ-7: </w:t>
            </w:r>
            <w:r>
              <w:rPr>
                <w:rFonts w:asciiTheme="minorHAnsi" w:hAnsiTheme="minorHAnsi" w:cstheme="minorHAnsi"/>
                <w:sz w:val="20"/>
                <w:szCs w:val="20"/>
              </w:rPr>
              <w:t>Parengta priėmimo t</w:t>
            </w:r>
            <w:r w:rsidRPr="00B32CD1">
              <w:rPr>
                <w:rFonts w:asciiTheme="minorHAnsi" w:hAnsiTheme="minorHAnsi" w:cstheme="minorHAnsi"/>
                <w:sz w:val="20"/>
                <w:szCs w:val="20"/>
              </w:rPr>
              <w:t>estavimo ataskaita</w:t>
            </w:r>
          </w:p>
          <w:p w14:paraId="488752E5" w14:textId="77777777" w:rsidR="00056379" w:rsidRPr="00FC0A00" w:rsidRDefault="00056379" w:rsidP="00056379">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REZ-8: </w:t>
            </w:r>
            <w:r>
              <w:rPr>
                <w:rFonts w:asciiTheme="minorHAnsi" w:hAnsiTheme="minorHAnsi" w:cstheme="minorHAnsi"/>
                <w:sz w:val="20"/>
                <w:szCs w:val="20"/>
              </w:rPr>
              <w:t>Parengtos ir patvirtintos naudotojų ir administratorių instrukcijos</w:t>
            </w:r>
          </w:p>
          <w:p w14:paraId="666EBDFC" w14:textId="0A83E719" w:rsidR="00056379" w:rsidRDefault="00056379" w:rsidP="00056379">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REZ-9: </w:t>
            </w:r>
            <w:r>
              <w:rPr>
                <w:rFonts w:asciiTheme="minorHAnsi" w:hAnsiTheme="minorHAnsi" w:cstheme="minorHAnsi"/>
                <w:sz w:val="20"/>
                <w:szCs w:val="20"/>
              </w:rPr>
              <w:t>Instruktuoti visi naudotojai ir administratoriai</w:t>
            </w:r>
          </w:p>
          <w:p w14:paraId="3488747A" w14:textId="16160948" w:rsidR="002A582D" w:rsidRDefault="002A582D" w:rsidP="0012110F">
            <w:pPr>
              <w:pStyle w:val="TableParagraph"/>
              <w:tabs>
                <w:tab w:val="left" w:pos="352"/>
              </w:tabs>
              <w:ind w:right="6"/>
              <w:jc w:val="both"/>
              <w:rPr>
                <w:rFonts w:asciiTheme="minorHAnsi" w:hAnsiTheme="minorHAnsi" w:cstheme="minorHAnsi"/>
                <w:sz w:val="20"/>
                <w:szCs w:val="20"/>
              </w:rPr>
            </w:pPr>
            <w:r>
              <w:rPr>
                <w:rFonts w:asciiTheme="minorHAnsi" w:hAnsiTheme="minorHAnsi" w:cstheme="minorHAnsi"/>
                <w:sz w:val="20"/>
                <w:szCs w:val="20"/>
              </w:rPr>
              <w:t>REZ-</w:t>
            </w:r>
            <w:r>
              <w:rPr>
                <w:rFonts w:asciiTheme="minorHAnsi" w:hAnsiTheme="minorHAnsi" w:cstheme="minorHAnsi"/>
                <w:sz w:val="20"/>
                <w:szCs w:val="20"/>
                <w:lang w:val="en-US"/>
              </w:rPr>
              <w:t xml:space="preserve">10: </w:t>
            </w:r>
            <w:r>
              <w:rPr>
                <w:rFonts w:asciiTheme="minorHAnsi" w:hAnsiTheme="minorHAnsi" w:cstheme="minorHAnsi"/>
                <w:sz w:val="20"/>
                <w:szCs w:val="20"/>
              </w:rPr>
              <w:t xml:space="preserve">Parengta produkcinė </w:t>
            </w:r>
            <w:r w:rsidR="00677601">
              <w:rPr>
                <w:rFonts w:asciiTheme="minorHAnsi" w:hAnsiTheme="minorHAnsi" w:cstheme="minorHAnsi"/>
                <w:sz w:val="20"/>
                <w:szCs w:val="20"/>
              </w:rPr>
              <w:t>aplinka</w:t>
            </w:r>
          </w:p>
          <w:p w14:paraId="2956FA70" w14:textId="5D4C3AD2" w:rsidR="00933DC0" w:rsidRPr="00FC0A00" w:rsidRDefault="00677601" w:rsidP="0012110F">
            <w:pPr>
              <w:pStyle w:val="TableParagraph"/>
              <w:tabs>
                <w:tab w:val="left" w:pos="352"/>
              </w:tabs>
              <w:ind w:right="6"/>
              <w:jc w:val="both"/>
              <w:rPr>
                <w:rFonts w:asciiTheme="minorHAnsi" w:hAnsiTheme="minorHAnsi" w:cstheme="minorHAnsi"/>
                <w:sz w:val="20"/>
                <w:szCs w:val="20"/>
              </w:rPr>
            </w:pPr>
            <w:r>
              <w:rPr>
                <w:rFonts w:asciiTheme="minorHAnsi" w:hAnsiTheme="minorHAnsi" w:cstheme="minorHAnsi"/>
                <w:sz w:val="20"/>
                <w:szCs w:val="20"/>
              </w:rPr>
              <w:t>REZ-</w:t>
            </w:r>
            <w:r>
              <w:rPr>
                <w:rFonts w:asciiTheme="minorHAnsi" w:hAnsiTheme="minorHAnsi" w:cstheme="minorHAnsi"/>
                <w:sz w:val="20"/>
                <w:szCs w:val="20"/>
                <w:lang w:val="en-US"/>
              </w:rPr>
              <w:t>11:</w:t>
            </w:r>
            <w:r w:rsidR="00FF0ABB">
              <w:rPr>
                <w:rFonts w:asciiTheme="minorHAnsi" w:hAnsiTheme="minorHAnsi" w:cstheme="minorHAnsi"/>
                <w:sz w:val="20"/>
                <w:szCs w:val="20"/>
              </w:rPr>
              <w:t xml:space="preserve"> </w:t>
            </w:r>
            <w:r w:rsidR="0054233F">
              <w:rPr>
                <w:rFonts w:asciiTheme="minorHAnsi" w:hAnsiTheme="minorHAnsi" w:cstheme="minorHAnsi"/>
                <w:sz w:val="20"/>
                <w:szCs w:val="20"/>
              </w:rPr>
              <w:t>Sistema paleista</w:t>
            </w:r>
            <w:r w:rsidR="00163DA8">
              <w:rPr>
                <w:rFonts w:asciiTheme="minorHAnsi" w:hAnsiTheme="minorHAnsi" w:cstheme="minorHAnsi"/>
                <w:sz w:val="20"/>
                <w:szCs w:val="20"/>
              </w:rPr>
              <w:t xml:space="preserve"> ir naudojama realiomis sąlygomis, pasirašytas priėmimo perdavimo aktas</w:t>
            </w:r>
          </w:p>
        </w:tc>
      </w:tr>
      <w:tr w:rsidR="00C9089B" w:rsidRPr="00FC0A00" w14:paraId="036974C0" w14:textId="77777777" w:rsidTr="00793693">
        <w:tc>
          <w:tcPr>
            <w:tcW w:w="1563" w:type="pct"/>
            <w:shd w:val="clear" w:color="auto" w:fill="auto"/>
          </w:tcPr>
          <w:p w14:paraId="1B2BA823" w14:textId="39A30252" w:rsidR="00C9089B" w:rsidRPr="00343846" w:rsidDel="00782133" w:rsidRDefault="00C9089B" w:rsidP="0012110F">
            <w:pPr>
              <w:pStyle w:val="TableParagraph"/>
              <w:tabs>
                <w:tab w:val="left" w:pos="463"/>
              </w:tabs>
              <w:ind w:right="91"/>
              <w:jc w:val="both"/>
              <w:rPr>
                <w:rFonts w:asciiTheme="minorHAnsi" w:hAnsiTheme="minorHAnsi" w:cstheme="minorHAnsi"/>
                <w:sz w:val="20"/>
                <w:szCs w:val="20"/>
              </w:rPr>
            </w:pPr>
            <w:r>
              <w:rPr>
                <w:rFonts w:asciiTheme="minorHAnsi" w:hAnsiTheme="minorHAnsi" w:cstheme="minorHAnsi"/>
                <w:sz w:val="20"/>
                <w:szCs w:val="20"/>
              </w:rPr>
              <w:t>PAVIS vystymas</w:t>
            </w:r>
            <w:r w:rsidR="00343846">
              <w:rPr>
                <w:rFonts w:asciiTheme="minorHAnsi" w:hAnsiTheme="minorHAnsi" w:cstheme="minorHAnsi"/>
                <w:sz w:val="20"/>
                <w:szCs w:val="20"/>
              </w:rPr>
              <w:t xml:space="preserve"> (pagal valandinį įkainį)</w:t>
            </w:r>
          </w:p>
        </w:tc>
        <w:tc>
          <w:tcPr>
            <w:tcW w:w="3438" w:type="pct"/>
            <w:shd w:val="clear" w:color="auto" w:fill="auto"/>
          </w:tcPr>
          <w:p w14:paraId="74DDFE15" w14:textId="1064D1BB" w:rsidR="00C9089B" w:rsidRDefault="00FF0ABB" w:rsidP="0012110F">
            <w:pPr>
              <w:pStyle w:val="TableParagraph"/>
              <w:tabs>
                <w:tab w:val="left" w:pos="352"/>
              </w:tabs>
              <w:ind w:right="6"/>
              <w:jc w:val="both"/>
              <w:rPr>
                <w:rFonts w:asciiTheme="minorHAnsi" w:hAnsiTheme="minorHAnsi" w:cstheme="minorHAnsi"/>
                <w:sz w:val="20"/>
                <w:szCs w:val="20"/>
              </w:rPr>
            </w:pPr>
            <w:r>
              <w:rPr>
                <w:rFonts w:asciiTheme="minorHAnsi" w:hAnsiTheme="minorHAnsi" w:cstheme="minorHAnsi"/>
                <w:sz w:val="20"/>
                <w:szCs w:val="20"/>
              </w:rPr>
              <w:t>REZ-</w:t>
            </w:r>
            <w:r>
              <w:rPr>
                <w:rFonts w:asciiTheme="minorHAnsi" w:hAnsiTheme="minorHAnsi" w:cstheme="minorHAnsi"/>
                <w:sz w:val="20"/>
                <w:szCs w:val="20"/>
                <w:lang w:val="en-US"/>
              </w:rPr>
              <w:t xml:space="preserve">12: </w:t>
            </w:r>
            <w:r w:rsidRPr="00FF0ABB">
              <w:rPr>
                <w:rFonts w:asciiTheme="minorHAnsi" w:hAnsiTheme="minorHAnsi" w:cstheme="minorHAnsi"/>
                <w:sz w:val="20"/>
                <w:szCs w:val="20"/>
              </w:rPr>
              <w:t>Įgyvendinti sprendimai nenumatyti Projekto apimtyje</w:t>
            </w:r>
          </w:p>
        </w:tc>
      </w:tr>
      <w:tr w:rsidR="00C9089B" w:rsidRPr="00FC0A00" w14:paraId="78744F0F" w14:textId="77777777" w:rsidTr="00793693">
        <w:tc>
          <w:tcPr>
            <w:tcW w:w="1563" w:type="pct"/>
            <w:shd w:val="clear" w:color="auto" w:fill="auto"/>
          </w:tcPr>
          <w:p w14:paraId="288306E4" w14:textId="30892F7C" w:rsidR="00C9089B" w:rsidRPr="00FC0A00" w:rsidDel="00782133" w:rsidRDefault="00343846" w:rsidP="0012110F">
            <w:pPr>
              <w:pStyle w:val="TableParagraph"/>
              <w:tabs>
                <w:tab w:val="left" w:pos="463"/>
              </w:tabs>
              <w:ind w:right="91"/>
              <w:jc w:val="both"/>
              <w:rPr>
                <w:rFonts w:asciiTheme="minorHAnsi" w:hAnsiTheme="minorHAnsi" w:cstheme="minorHAnsi"/>
                <w:sz w:val="20"/>
                <w:szCs w:val="20"/>
              </w:rPr>
            </w:pPr>
            <w:r>
              <w:rPr>
                <w:rFonts w:asciiTheme="minorHAnsi" w:hAnsiTheme="minorHAnsi" w:cstheme="minorHAnsi"/>
                <w:sz w:val="20"/>
                <w:szCs w:val="20"/>
              </w:rPr>
              <w:t>PAVIS garantinis aptarnavimas</w:t>
            </w:r>
          </w:p>
        </w:tc>
        <w:tc>
          <w:tcPr>
            <w:tcW w:w="3438" w:type="pct"/>
            <w:shd w:val="clear" w:color="auto" w:fill="auto"/>
          </w:tcPr>
          <w:p w14:paraId="45AC2781" w14:textId="7A91382B" w:rsidR="00C9089B" w:rsidRPr="004414CD" w:rsidRDefault="00343846" w:rsidP="0012110F">
            <w:pPr>
              <w:pStyle w:val="TableParagraph"/>
              <w:tabs>
                <w:tab w:val="left" w:pos="352"/>
              </w:tabs>
              <w:ind w:right="6"/>
              <w:jc w:val="both"/>
              <w:rPr>
                <w:rFonts w:asciiTheme="minorHAnsi" w:hAnsiTheme="minorHAnsi" w:cstheme="minorHAnsi"/>
                <w:sz w:val="20"/>
                <w:szCs w:val="20"/>
              </w:rPr>
            </w:pPr>
            <w:r w:rsidRPr="00793693">
              <w:rPr>
                <w:rFonts w:asciiTheme="minorHAnsi" w:hAnsiTheme="minorHAnsi" w:cstheme="minorHAnsi"/>
                <w:sz w:val="20"/>
                <w:szCs w:val="20"/>
              </w:rPr>
              <w:t xml:space="preserve">REZ-13: </w:t>
            </w:r>
            <w:r w:rsidR="004414CD">
              <w:rPr>
                <w:rFonts w:asciiTheme="minorHAnsi" w:hAnsiTheme="minorHAnsi" w:cstheme="minorHAnsi"/>
                <w:sz w:val="20"/>
                <w:szCs w:val="20"/>
              </w:rPr>
              <w:t xml:space="preserve">Teikiamos garantinio aptarnavimo paslaugos, pasirašytas garantinio aptarnavimo </w:t>
            </w:r>
            <w:r w:rsidR="00CA34B3">
              <w:rPr>
                <w:rFonts w:asciiTheme="minorHAnsi" w:hAnsiTheme="minorHAnsi" w:cstheme="minorHAnsi"/>
                <w:sz w:val="20"/>
                <w:szCs w:val="20"/>
              </w:rPr>
              <w:t xml:space="preserve">paslaugų </w:t>
            </w:r>
            <w:r w:rsidR="004414CD">
              <w:rPr>
                <w:rFonts w:asciiTheme="minorHAnsi" w:hAnsiTheme="minorHAnsi" w:cstheme="minorHAnsi"/>
                <w:sz w:val="20"/>
                <w:szCs w:val="20"/>
              </w:rPr>
              <w:t>priėmimo perdavimo aktas</w:t>
            </w:r>
          </w:p>
        </w:tc>
      </w:tr>
    </w:tbl>
    <w:p w14:paraId="6B141391" w14:textId="77777777" w:rsidR="00933DC0" w:rsidRPr="00FC0A00" w:rsidRDefault="00933DC0" w:rsidP="0012110F">
      <w:pPr>
        <w:jc w:val="both"/>
        <w:rPr>
          <w:rFonts w:asciiTheme="minorHAnsi" w:hAnsiTheme="minorHAnsi" w:cstheme="minorHAnsi"/>
          <w:sz w:val="20"/>
          <w:szCs w:val="20"/>
        </w:rPr>
      </w:pPr>
    </w:p>
    <w:p w14:paraId="3FADEE3E" w14:textId="25465D96" w:rsidR="00933DC0" w:rsidRPr="005C5B40" w:rsidRDefault="00933DC0"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Sistemos apimtyje atskirai, pagal Paslaugų gavėjo poreikį, pateiktus atskirus Užsakymus pagal Pasiūlyme nurodytus įkainius:</w:t>
      </w:r>
    </w:p>
    <w:tbl>
      <w:tblPr>
        <w:tblStyle w:val="TableGrid"/>
        <w:tblW w:w="4408" w:type="pct"/>
        <w:tblInd w:w="1271" w:type="dxa"/>
        <w:tblLook w:val="04A0" w:firstRow="1" w:lastRow="0" w:firstColumn="1" w:lastColumn="0" w:noHBand="0" w:noVBand="1"/>
      </w:tblPr>
      <w:tblGrid>
        <w:gridCol w:w="2918"/>
        <w:gridCol w:w="6154"/>
      </w:tblGrid>
      <w:tr w:rsidR="00933DC0" w:rsidRPr="00FC0A00" w14:paraId="6C0F9AC8" w14:textId="77777777" w:rsidTr="00933DC0">
        <w:tc>
          <w:tcPr>
            <w:tcW w:w="1608" w:type="pct"/>
            <w:vAlign w:val="center"/>
          </w:tcPr>
          <w:p w14:paraId="3E02FABA" w14:textId="77777777" w:rsidR="00933DC0" w:rsidRPr="00FC0A00" w:rsidRDefault="00933DC0" w:rsidP="005C5B40">
            <w:pPr>
              <w:pStyle w:val="TableParagraph"/>
              <w:tabs>
                <w:tab w:val="left" w:pos="1225"/>
              </w:tabs>
              <w:spacing w:before="121"/>
              <w:ind w:right="98"/>
              <w:rPr>
                <w:rFonts w:asciiTheme="minorHAnsi" w:hAnsiTheme="minorHAnsi" w:cstheme="minorHAnsi"/>
                <w:b/>
                <w:bCs/>
                <w:sz w:val="20"/>
                <w:szCs w:val="20"/>
              </w:rPr>
            </w:pPr>
            <w:r w:rsidRPr="00FC0A00">
              <w:rPr>
                <w:rFonts w:asciiTheme="minorHAnsi" w:hAnsiTheme="minorHAnsi" w:cstheme="minorHAnsi"/>
                <w:b/>
                <w:bCs/>
                <w:sz w:val="20"/>
                <w:szCs w:val="20"/>
              </w:rPr>
              <w:t>Paslaugos, kurioms teikiamas Užsakymas</w:t>
            </w:r>
          </w:p>
        </w:tc>
        <w:tc>
          <w:tcPr>
            <w:tcW w:w="3392" w:type="pct"/>
            <w:vAlign w:val="center"/>
          </w:tcPr>
          <w:p w14:paraId="13598352" w14:textId="77777777" w:rsidR="00933DC0" w:rsidRPr="00FC0A00" w:rsidRDefault="00933DC0" w:rsidP="005C5B40">
            <w:pPr>
              <w:pStyle w:val="TableParagraph"/>
              <w:tabs>
                <w:tab w:val="left" w:pos="1225"/>
              </w:tabs>
              <w:spacing w:before="121"/>
              <w:ind w:right="98"/>
              <w:rPr>
                <w:rFonts w:asciiTheme="minorHAnsi" w:hAnsiTheme="minorHAnsi" w:cstheme="minorHAnsi"/>
                <w:b/>
                <w:bCs/>
                <w:sz w:val="20"/>
                <w:szCs w:val="20"/>
              </w:rPr>
            </w:pPr>
            <w:r w:rsidRPr="00FC0A00">
              <w:rPr>
                <w:rFonts w:asciiTheme="minorHAnsi" w:hAnsiTheme="minorHAnsi" w:cstheme="minorHAnsi"/>
                <w:b/>
                <w:bCs/>
                <w:sz w:val="20"/>
                <w:szCs w:val="20"/>
              </w:rPr>
              <w:t>Atsiskaitymas</w:t>
            </w:r>
          </w:p>
        </w:tc>
      </w:tr>
      <w:tr w:rsidR="00933DC0" w:rsidRPr="00FC0A00" w14:paraId="214E6271" w14:textId="77777777" w:rsidTr="00933DC0">
        <w:tc>
          <w:tcPr>
            <w:tcW w:w="1608" w:type="pct"/>
          </w:tcPr>
          <w:p w14:paraId="2DB1DB20" w14:textId="77777777" w:rsidR="00933DC0" w:rsidRPr="00FC0A00" w:rsidRDefault="00933DC0" w:rsidP="0012110F">
            <w:pPr>
              <w:pStyle w:val="TableParagraph"/>
              <w:tabs>
                <w:tab w:val="left" w:pos="1225"/>
              </w:tabs>
              <w:spacing w:before="121"/>
              <w:ind w:right="98"/>
              <w:jc w:val="both"/>
              <w:rPr>
                <w:rFonts w:asciiTheme="minorHAnsi" w:hAnsiTheme="minorHAnsi" w:cstheme="minorHAnsi"/>
                <w:sz w:val="20"/>
                <w:szCs w:val="20"/>
              </w:rPr>
            </w:pPr>
            <w:r w:rsidRPr="00FC0A00">
              <w:rPr>
                <w:rFonts w:asciiTheme="minorHAnsi" w:hAnsiTheme="minorHAnsi" w:cstheme="minorHAnsi"/>
                <w:sz w:val="20"/>
                <w:szCs w:val="20"/>
              </w:rPr>
              <w:lastRenderedPageBreak/>
              <w:t>Licencijų įsigijimas</w:t>
            </w:r>
          </w:p>
        </w:tc>
        <w:tc>
          <w:tcPr>
            <w:tcW w:w="3392" w:type="pct"/>
          </w:tcPr>
          <w:p w14:paraId="1B3026D4" w14:textId="77777777" w:rsidR="00933DC0" w:rsidRPr="00FC0A00" w:rsidRDefault="00933DC0" w:rsidP="0012110F">
            <w:pPr>
              <w:pStyle w:val="TableParagraph"/>
              <w:spacing w:line="259" w:lineRule="auto"/>
              <w:jc w:val="both"/>
              <w:rPr>
                <w:rFonts w:asciiTheme="minorHAnsi" w:hAnsiTheme="minorHAnsi" w:cstheme="minorHAnsi"/>
                <w:sz w:val="20"/>
                <w:szCs w:val="20"/>
              </w:rPr>
            </w:pPr>
            <w:r w:rsidRPr="00FC0A00">
              <w:rPr>
                <w:rFonts w:asciiTheme="minorHAnsi" w:hAnsiTheme="minorHAnsi" w:cstheme="minorHAnsi"/>
                <w:sz w:val="20"/>
                <w:szCs w:val="20"/>
              </w:rPr>
              <w:t>Patvirtintas licencijų priėmimo-perdavimo aktas, suteikus licencijų įsigijimo paslaugą ir visą su licencijomis susijusią informaciją pagal pateiktą Užsakymą.</w:t>
            </w:r>
          </w:p>
        </w:tc>
      </w:tr>
      <w:tr w:rsidR="00933DC0" w:rsidRPr="00FC0A00" w14:paraId="73D1E7B1" w14:textId="77777777" w:rsidTr="00933DC0">
        <w:tc>
          <w:tcPr>
            <w:tcW w:w="1608" w:type="pct"/>
          </w:tcPr>
          <w:p w14:paraId="57235135" w14:textId="77777777" w:rsidR="00933DC0" w:rsidRPr="00FC0A00" w:rsidRDefault="00933DC0" w:rsidP="0012110F">
            <w:pPr>
              <w:pStyle w:val="TableParagraph"/>
              <w:tabs>
                <w:tab w:val="left" w:pos="1225"/>
              </w:tabs>
              <w:spacing w:before="121"/>
              <w:ind w:right="98"/>
              <w:jc w:val="both"/>
              <w:rPr>
                <w:rFonts w:asciiTheme="minorHAnsi" w:hAnsiTheme="minorHAnsi" w:cstheme="minorHAnsi"/>
                <w:sz w:val="20"/>
                <w:szCs w:val="20"/>
              </w:rPr>
            </w:pPr>
            <w:r w:rsidRPr="00FC0A00">
              <w:rPr>
                <w:rFonts w:asciiTheme="minorHAnsi" w:hAnsiTheme="minorHAnsi" w:cstheme="minorHAnsi"/>
                <w:sz w:val="20"/>
                <w:szCs w:val="20"/>
              </w:rPr>
              <w:t>Instruktavimas</w:t>
            </w:r>
          </w:p>
        </w:tc>
        <w:tc>
          <w:tcPr>
            <w:tcW w:w="3392" w:type="pct"/>
          </w:tcPr>
          <w:p w14:paraId="00EF3506" w14:textId="507964E0" w:rsidR="00933DC0" w:rsidRPr="00FC0A00" w:rsidRDefault="00933DC0" w:rsidP="0012110F">
            <w:pPr>
              <w:pStyle w:val="TableParagraph"/>
              <w:tabs>
                <w:tab w:val="left" w:pos="1141"/>
                <w:tab w:val="left" w:pos="2079"/>
              </w:tabs>
              <w:spacing w:line="240" w:lineRule="exact"/>
              <w:jc w:val="both"/>
              <w:rPr>
                <w:rFonts w:asciiTheme="minorHAnsi" w:hAnsiTheme="minorHAnsi" w:cstheme="minorHAnsi"/>
                <w:sz w:val="20"/>
                <w:szCs w:val="20"/>
              </w:rPr>
            </w:pPr>
            <w:r w:rsidRPr="00FC0A00">
              <w:rPr>
                <w:rFonts w:asciiTheme="minorHAnsi" w:hAnsiTheme="minorHAnsi" w:cstheme="minorHAnsi"/>
                <w:sz w:val="20"/>
                <w:szCs w:val="20"/>
              </w:rPr>
              <w:t xml:space="preserve">Patvirtintas paslaugų priėmimo-perdavimo aktas, atlikus </w:t>
            </w:r>
            <w:r w:rsidRPr="00FC0A00">
              <w:rPr>
                <w:rFonts w:asciiTheme="minorHAnsi" w:hAnsiTheme="minorHAnsi" w:cstheme="minorHAnsi"/>
                <w:spacing w:val="-3"/>
                <w:sz w:val="20"/>
                <w:szCs w:val="20"/>
              </w:rPr>
              <w:t xml:space="preserve">naudotojų </w:t>
            </w:r>
            <w:r w:rsidRPr="00FC0A00">
              <w:rPr>
                <w:rFonts w:asciiTheme="minorHAnsi" w:hAnsiTheme="minorHAnsi" w:cstheme="minorHAnsi"/>
                <w:sz w:val="20"/>
                <w:szCs w:val="20"/>
              </w:rPr>
              <w:t>instruktavimą pagal pateiktą</w:t>
            </w:r>
            <w:r w:rsidRPr="00FC0A00">
              <w:rPr>
                <w:rFonts w:asciiTheme="minorHAnsi" w:hAnsiTheme="minorHAnsi" w:cstheme="minorHAnsi"/>
                <w:spacing w:val="-4"/>
                <w:sz w:val="20"/>
                <w:szCs w:val="20"/>
              </w:rPr>
              <w:t xml:space="preserve"> </w:t>
            </w:r>
            <w:r w:rsidRPr="00FC0A00">
              <w:rPr>
                <w:rFonts w:asciiTheme="minorHAnsi" w:hAnsiTheme="minorHAnsi" w:cstheme="minorHAnsi"/>
                <w:sz w:val="20"/>
                <w:szCs w:val="20"/>
              </w:rPr>
              <w:t>Užsakymą.</w:t>
            </w:r>
          </w:p>
        </w:tc>
      </w:tr>
      <w:tr w:rsidR="00933DC0" w:rsidRPr="00FC0A00" w14:paraId="642AF03F" w14:textId="77777777" w:rsidTr="00933DC0">
        <w:tc>
          <w:tcPr>
            <w:tcW w:w="1608" w:type="pct"/>
          </w:tcPr>
          <w:p w14:paraId="56B25A33" w14:textId="77777777" w:rsidR="00933DC0" w:rsidRPr="00FC0A00" w:rsidRDefault="00933DC0" w:rsidP="0012110F">
            <w:pPr>
              <w:pStyle w:val="TableParagraph"/>
              <w:tabs>
                <w:tab w:val="left" w:pos="1225"/>
              </w:tabs>
              <w:spacing w:before="121"/>
              <w:ind w:right="98"/>
              <w:jc w:val="both"/>
              <w:rPr>
                <w:rFonts w:asciiTheme="minorHAnsi" w:hAnsiTheme="minorHAnsi" w:cstheme="minorHAnsi"/>
                <w:sz w:val="20"/>
                <w:szCs w:val="20"/>
              </w:rPr>
            </w:pPr>
            <w:r w:rsidRPr="00FC0A00">
              <w:rPr>
                <w:rFonts w:asciiTheme="minorHAnsi" w:hAnsiTheme="minorHAnsi" w:cstheme="minorHAnsi"/>
                <w:sz w:val="20"/>
                <w:szCs w:val="20"/>
              </w:rPr>
              <w:t>Integracinės sąsajos</w:t>
            </w:r>
          </w:p>
        </w:tc>
        <w:tc>
          <w:tcPr>
            <w:tcW w:w="3392" w:type="pct"/>
          </w:tcPr>
          <w:p w14:paraId="133B474C" w14:textId="77777777" w:rsidR="00933DC0" w:rsidRPr="00FC0A00" w:rsidRDefault="00933DC0" w:rsidP="0012110F">
            <w:pPr>
              <w:pStyle w:val="TableParagraph"/>
              <w:tabs>
                <w:tab w:val="left" w:pos="1141"/>
                <w:tab w:val="left" w:pos="2079"/>
              </w:tabs>
              <w:spacing w:line="259" w:lineRule="auto"/>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Patvirtintas paslaugų </w:t>
            </w:r>
            <w:r w:rsidRPr="00FC0A00">
              <w:rPr>
                <w:rFonts w:asciiTheme="minorHAnsi" w:hAnsiTheme="minorHAnsi" w:cstheme="minorHAnsi"/>
                <w:w w:val="95"/>
                <w:sz w:val="20"/>
                <w:szCs w:val="20"/>
              </w:rPr>
              <w:t xml:space="preserve">priėmimo-perdavimo </w:t>
            </w:r>
            <w:r w:rsidRPr="00FC0A00">
              <w:rPr>
                <w:rFonts w:asciiTheme="minorHAnsi" w:hAnsiTheme="minorHAnsi" w:cstheme="minorHAnsi"/>
                <w:sz w:val="20"/>
                <w:szCs w:val="20"/>
              </w:rPr>
              <w:t>aktas, įgyvendinus integracinę sąsają</w:t>
            </w:r>
            <w:r w:rsidRPr="00FC0A00">
              <w:rPr>
                <w:rFonts w:asciiTheme="minorHAnsi" w:hAnsiTheme="minorHAnsi" w:cstheme="minorHAnsi"/>
                <w:spacing w:val="18"/>
                <w:sz w:val="20"/>
                <w:szCs w:val="20"/>
              </w:rPr>
              <w:t xml:space="preserve"> </w:t>
            </w:r>
            <w:r w:rsidRPr="00FC0A00">
              <w:rPr>
                <w:rFonts w:asciiTheme="minorHAnsi" w:hAnsiTheme="minorHAnsi" w:cstheme="minorHAnsi"/>
                <w:sz w:val="20"/>
                <w:szCs w:val="20"/>
              </w:rPr>
              <w:t>pagal pateiktą Užsakymą.</w:t>
            </w:r>
          </w:p>
        </w:tc>
      </w:tr>
      <w:tr w:rsidR="00933DC0" w:rsidRPr="00FC0A00" w14:paraId="1B1E0C5B" w14:textId="77777777" w:rsidTr="00933DC0">
        <w:tc>
          <w:tcPr>
            <w:tcW w:w="1608" w:type="pct"/>
          </w:tcPr>
          <w:p w14:paraId="5E4F7F38" w14:textId="77777777" w:rsidR="00933DC0" w:rsidRPr="00FC0A00" w:rsidRDefault="00933DC0" w:rsidP="0012110F">
            <w:pPr>
              <w:pStyle w:val="TableParagraph"/>
              <w:tabs>
                <w:tab w:val="left" w:pos="1225"/>
              </w:tabs>
              <w:spacing w:before="121"/>
              <w:ind w:right="98"/>
              <w:jc w:val="both"/>
              <w:rPr>
                <w:rFonts w:asciiTheme="minorHAnsi" w:hAnsiTheme="minorHAnsi" w:cstheme="minorHAnsi"/>
                <w:sz w:val="20"/>
                <w:szCs w:val="20"/>
              </w:rPr>
            </w:pPr>
            <w:r w:rsidRPr="00FC0A00">
              <w:rPr>
                <w:rFonts w:asciiTheme="minorHAnsi" w:hAnsiTheme="minorHAnsi" w:cstheme="minorHAnsi"/>
                <w:sz w:val="20"/>
                <w:szCs w:val="20"/>
              </w:rPr>
              <w:t>Duomenų importo failai</w:t>
            </w:r>
          </w:p>
        </w:tc>
        <w:tc>
          <w:tcPr>
            <w:tcW w:w="3392" w:type="pct"/>
          </w:tcPr>
          <w:p w14:paraId="2AD07B7C" w14:textId="77777777" w:rsidR="00933DC0" w:rsidRPr="00FC0A00" w:rsidRDefault="00933DC0" w:rsidP="0012110F">
            <w:pPr>
              <w:pStyle w:val="TableParagraph"/>
              <w:tabs>
                <w:tab w:val="left" w:pos="1141"/>
                <w:tab w:val="left" w:pos="2079"/>
              </w:tabs>
              <w:spacing w:line="238" w:lineRule="exact"/>
              <w:jc w:val="both"/>
              <w:rPr>
                <w:rFonts w:asciiTheme="minorHAnsi" w:hAnsiTheme="minorHAnsi" w:cstheme="minorHAnsi"/>
                <w:sz w:val="20"/>
                <w:szCs w:val="20"/>
              </w:rPr>
            </w:pPr>
            <w:r w:rsidRPr="00FC0A00">
              <w:rPr>
                <w:rFonts w:asciiTheme="minorHAnsi" w:hAnsiTheme="minorHAnsi" w:cstheme="minorHAnsi"/>
                <w:sz w:val="20"/>
                <w:szCs w:val="20"/>
              </w:rPr>
              <w:t>Patvirtintas paslaugų priėmimo-perdavimo aktas, įgyvendinus duomenų importo failą pagal pateiktą Užsakymą.</w:t>
            </w:r>
          </w:p>
        </w:tc>
      </w:tr>
      <w:tr w:rsidR="00933DC0" w:rsidRPr="00FC0A00" w14:paraId="2774D9AA" w14:textId="77777777" w:rsidTr="00933DC0">
        <w:tc>
          <w:tcPr>
            <w:tcW w:w="1608" w:type="pct"/>
          </w:tcPr>
          <w:p w14:paraId="6ACCBD66" w14:textId="77777777" w:rsidR="00933DC0" w:rsidRPr="00FC0A00" w:rsidRDefault="00933DC0" w:rsidP="0012110F">
            <w:pPr>
              <w:pStyle w:val="TableParagraph"/>
              <w:tabs>
                <w:tab w:val="left" w:pos="1225"/>
              </w:tabs>
              <w:spacing w:before="121"/>
              <w:ind w:right="98"/>
              <w:jc w:val="both"/>
              <w:rPr>
                <w:rFonts w:asciiTheme="minorHAnsi" w:hAnsiTheme="minorHAnsi" w:cstheme="minorHAnsi"/>
                <w:sz w:val="20"/>
                <w:szCs w:val="20"/>
              </w:rPr>
            </w:pPr>
            <w:r w:rsidRPr="00FC0A00">
              <w:rPr>
                <w:rFonts w:asciiTheme="minorHAnsi" w:hAnsiTheme="minorHAnsi" w:cstheme="minorHAnsi"/>
                <w:sz w:val="20"/>
                <w:szCs w:val="20"/>
              </w:rPr>
              <w:t>Papildomų paslaugų užsakymas</w:t>
            </w:r>
          </w:p>
        </w:tc>
        <w:tc>
          <w:tcPr>
            <w:tcW w:w="3392" w:type="pct"/>
          </w:tcPr>
          <w:p w14:paraId="4B8AD0B0" w14:textId="77777777" w:rsidR="00933DC0" w:rsidRPr="00FC0A00" w:rsidRDefault="00933DC0" w:rsidP="0012110F">
            <w:pPr>
              <w:pStyle w:val="TableParagraph"/>
              <w:spacing w:line="259" w:lineRule="auto"/>
              <w:ind w:right="4"/>
              <w:jc w:val="both"/>
              <w:rPr>
                <w:rFonts w:asciiTheme="minorHAnsi" w:hAnsiTheme="minorHAnsi" w:cstheme="minorHAnsi"/>
                <w:sz w:val="20"/>
                <w:szCs w:val="20"/>
              </w:rPr>
            </w:pPr>
            <w:r w:rsidRPr="00FC0A00">
              <w:rPr>
                <w:rFonts w:asciiTheme="minorHAnsi" w:hAnsiTheme="minorHAnsi" w:cstheme="minorHAnsi"/>
                <w:sz w:val="20"/>
                <w:szCs w:val="20"/>
              </w:rPr>
              <w:t>Patvirtintas PAVIS Papildomų paslaugų perdavimo – priėmimo aktas, įgyvendinus vystymą pagal pateiktą Papildomų paslaugų užsakymą.</w:t>
            </w:r>
          </w:p>
        </w:tc>
      </w:tr>
    </w:tbl>
    <w:p w14:paraId="41DFE128" w14:textId="77777777" w:rsidR="00933DC0" w:rsidRPr="00FC0A00" w:rsidRDefault="00933DC0" w:rsidP="0012110F">
      <w:pPr>
        <w:jc w:val="both"/>
        <w:rPr>
          <w:rFonts w:asciiTheme="minorHAnsi" w:hAnsiTheme="minorHAnsi" w:cstheme="minorHAnsi"/>
          <w:sz w:val="20"/>
          <w:szCs w:val="20"/>
        </w:rPr>
      </w:pPr>
    </w:p>
    <w:p w14:paraId="26CF74EF" w14:textId="1EE75772" w:rsidR="00933DC0" w:rsidRPr="00FC0A00" w:rsidRDefault="00933DC0" w:rsidP="5C11C483">
      <w:pPr>
        <w:pStyle w:val="ListParagraph"/>
        <w:numPr>
          <w:ilvl w:val="1"/>
          <w:numId w:val="31"/>
        </w:numPr>
        <w:jc w:val="both"/>
        <w:rPr>
          <w:rFonts w:asciiTheme="minorHAnsi" w:hAnsiTheme="minorHAnsi" w:cstheme="minorBidi"/>
          <w:sz w:val="20"/>
          <w:szCs w:val="20"/>
        </w:rPr>
      </w:pPr>
      <w:r w:rsidRPr="5C11C483">
        <w:rPr>
          <w:rFonts w:asciiTheme="minorHAnsi" w:hAnsiTheme="minorHAnsi" w:cstheme="minorBidi"/>
          <w:sz w:val="20"/>
          <w:szCs w:val="20"/>
        </w:rPr>
        <w:t>Kaino</w:t>
      </w:r>
      <w:r w:rsidR="37D4F0C7" w:rsidRPr="5C11C483">
        <w:rPr>
          <w:rFonts w:asciiTheme="minorHAnsi" w:hAnsiTheme="minorHAnsi" w:cstheme="minorBidi"/>
          <w:sz w:val="20"/>
          <w:szCs w:val="20"/>
        </w:rPr>
        <w:t>je</w:t>
      </w:r>
      <w:r w:rsidRPr="5C11C483">
        <w:rPr>
          <w:rFonts w:asciiTheme="minorHAnsi" w:hAnsiTheme="minorHAnsi" w:cstheme="minorBidi"/>
          <w:sz w:val="20"/>
          <w:szCs w:val="20"/>
        </w:rPr>
        <w:t xml:space="preserve"> pateikiami maksimalūs pagal fiksuotą įkainį įsigyjamų paslaugų kiekiai. Pateiktose eilutėse esančius kiekius Paslaugų gavėjas turi teisę keisti tarpusavyje, neviršijant bendros pasiūlymo sumos kainos, kuri perkama pagal fiksuotus įkainius, pvz., nurodytas maksimalus integracinių sąsajų kiekis yra </w:t>
      </w:r>
      <w:r w:rsidR="006856DB" w:rsidRPr="5C11C483">
        <w:rPr>
          <w:rFonts w:asciiTheme="minorHAnsi" w:hAnsiTheme="minorHAnsi" w:cstheme="minorBidi"/>
          <w:sz w:val="20"/>
          <w:szCs w:val="20"/>
        </w:rPr>
        <w:t>10</w:t>
      </w:r>
      <w:r w:rsidRPr="5C11C483">
        <w:rPr>
          <w:rFonts w:asciiTheme="minorHAnsi" w:hAnsiTheme="minorHAnsi" w:cstheme="minorBidi"/>
          <w:sz w:val="20"/>
          <w:szCs w:val="20"/>
        </w:rPr>
        <w:t>, tačiau jei Paslaugų gavėjas nenumato teikti Užsakymo tokiam kiekiui integracinių sąsajų, jis turi teisę atitinkama suma padidinti įsigyjamų Papildomų valandų kiekį.</w:t>
      </w:r>
    </w:p>
    <w:p w14:paraId="7FC5AC45" w14:textId="77777777"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Sąskaitos ir Šalių tinkamai patvirtinto ir pasirašyto Akto (jei jis sudaromas) pateikimo Paslaugų gavėjui terminas: iki einamojo mėnesio 25 d. pateikti Aktą peržiūrai ir iki kito einamojo mėnesio 3 d. pateikti patvirtintą ir pasirašytą Aktą bei Sąskaitą.</w:t>
      </w:r>
    </w:p>
    <w:p w14:paraId="5D6EBCCA" w14:textId="6C742B10" w:rsidR="00933DC0" w:rsidRPr="00FC0A00" w:rsidRDefault="00933DC0" w:rsidP="5C11C483">
      <w:pPr>
        <w:pStyle w:val="ListParagraph"/>
        <w:numPr>
          <w:ilvl w:val="1"/>
          <w:numId w:val="31"/>
        </w:numPr>
        <w:jc w:val="both"/>
        <w:rPr>
          <w:rFonts w:asciiTheme="minorHAnsi" w:hAnsiTheme="minorHAnsi" w:cstheme="minorBidi"/>
          <w:sz w:val="20"/>
          <w:szCs w:val="20"/>
        </w:rPr>
      </w:pPr>
      <w:r w:rsidRPr="5C11C483">
        <w:rPr>
          <w:rFonts w:asciiTheme="minorHAnsi" w:hAnsiTheme="minorHAnsi" w:cstheme="minorBidi"/>
          <w:sz w:val="20"/>
          <w:szCs w:val="20"/>
        </w:rPr>
        <w:t xml:space="preserve">Sąskaitos apmokėjimo terminas: per 30 dienų nuo Sąskaitos pateikimo </w:t>
      </w:r>
      <w:r w:rsidR="00C35983">
        <w:rPr>
          <w:rFonts w:asciiTheme="minorHAnsi" w:hAnsiTheme="minorHAnsi" w:cstheme="minorBidi"/>
          <w:sz w:val="20"/>
          <w:szCs w:val="20"/>
        </w:rPr>
        <w:t>SABIS</w:t>
      </w:r>
      <w:r w:rsidRPr="5C11C483">
        <w:rPr>
          <w:rFonts w:asciiTheme="minorHAnsi" w:hAnsiTheme="minorHAnsi" w:cstheme="minorBidi"/>
          <w:sz w:val="20"/>
          <w:szCs w:val="20"/>
        </w:rPr>
        <w:t xml:space="preserve"> </w:t>
      </w:r>
      <w:r w:rsidR="1EB6ECCD" w:rsidRPr="5C11C483">
        <w:rPr>
          <w:rFonts w:asciiTheme="minorHAnsi" w:hAnsiTheme="minorHAnsi" w:cstheme="minorBidi"/>
          <w:sz w:val="20"/>
          <w:szCs w:val="20"/>
        </w:rPr>
        <w:t xml:space="preserve">priemonėmis </w:t>
      </w:r>
      <w:r w:rsidRPr="5C11C483">
        <w:rPr>
          <w:rFonts w:asciiTheme="minorHAnsi" w:hAnsiTheme="minorHAnsi" w:cstheme="minorBidi"/>
          <w:sz w:val="20"/>
          <w:szCs w:val="20"/>
        </w:rPr>
        <w:t>dienos.</w:t>
      </w:r>
    </w:p>
    <w:p w14:paraId="78A992EC" w14:textId="1F37297C" w:rsidR="00933DC0" w:rsidRPr="00BB51B3" w:rsidRDefault="00933DC0" w:rsidP="00BB51B3">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gavėjas moka Paslaugų teikėjui už suteiktas Paslaugas pagal </w:t>
      </w:r>
      <w:r w:rsidRPr="00BB51B3">
        <w:rPr>
          <w:rFonts w:asciiTheme="minorHAnsi" w:hAnsiTheme="minorHAnsi" w:cstheme="minorHAnsi"/>
          <w:sz w:val="20"/>
          <w:szCs w:val="20"/>
        </w:rPr>
        <w:t xml:space="preserve">Sutarties priede Nr. </w:t>
      </w:r>
      <w:r w:rsidR="00BB51B3" w:rsidRPr="00BB51B3">
        <w:rPr>
          <w:rFonts w:asciiTheme="minorHAnsi" w:hAnsiTheme="minorHAnsi" w:cstheme="minorHAnsi"/>
          <w:sz w:val="20"/>
          <w:szCs w:val="20"/>
        </w:rPr>
        <w:t>2</w:t>
      </w:r>
      <w:r w:rsidRPr="00FC0A00">
        <w:rPr>
          <w:rFonts w:asciiTheme="minorHAnsi" w:hAnsiTheme="minorHAnsi" w:cstheme="minorHAnsi"/>
          <w:sz w:val="20"/>
          <w:szCs w:val="20"/>
        </w:rPr>
        <w:t xml:space="preserve"> nurodytą kainą/įkainius ir pagal Sutarties nurodytą atsiskaitymą. Sutarties galiojimo laikotarpiu Paslaugų gavėjas negali viršyti maksimalios nurodytos Paslaugų kainos.</w:t>
      </w:r>
    </w:p>
    <w:p w14:paraId="03996603" w14:textId="605CCAE7" w:rsidR="00933DC0" w:rsidRPr="00FC0A00" w:rsidRDefault="00933DC0" w:rsidP="00F14FDB">
      <w:pPr>
        <w:pStyle w:val="Heading1"/>
      </w:pPr>
      <w:r w:rsidRPr="00FC0A00">
        <w:t>PASLAUGŲ TEIKIMO TERMINAI, UŽSAKYMAI, VIETA:</w:t>
      </w:r>
    </w:p>
    <w:p w14:paraId="08D102B9"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6BE22D0F" w14:textId="5B488988" w:rsidR="00933DC0" w:rsidRPr="00FC0A00" w:rsidRDefault="00933DC0" w:rsidP="00D14F55">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teikimo pradžia: nuo Sutarties įsigaliojimo dienos.</w:t>
      </w:r>
    </w:p>
    <w:p w14:paraId="5EE797E7" w14:textId="0090EF1C"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(visų) suteikimo terminas: detalizuota </w:t>
      </w:r>
      <w:r w:rsidR="006C7ACA">
        <w:rPr>
          <w:rFonts w:asciiTheme="minorHAnsi" w:hAnsiTheme="minorHAnsi" w:cstheme="minorHAnsi"/>
          <w:sz w:val="20"/>
          <w:szCs w:val="20"/>
        </w:rPr>
        <w:t>TS</w:t>
      </w:r>
      <w:r w:rsidRPr="00FC0A00">
        <w:rPr>
          <w:rFonts w:asciiTheme="minorHAnsi" w:hAnsiTheme="minorHAnsi" w:cstheme="minorHAnsi"/>
          <w:sz w:val="20"/>
          <w:szCs w:val="20"/>
        </w:rPr>
        <w:t xml:space="preserve"> 4 punkte.</w:t>
      </w:r>
    </w:p>
    <w:p w14:paraId="75BB51B4" w14:textId="77777777"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Paslaugos bus teikiamos: adresu UAB „Aukštaitijos vandenys“, Velžio kl. 13, LT-36111, Panevėžys.</w:t>
      </w:r>
    </w:p>
    <w:p w14:paraId="7C6EC554" w14:textId="5C1FD65E"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Sutartinių įsipareigojimų vykdymo tvarka nurodyta Sutartyje, įskaitant Techninę specifikaciją. Paslaugų teikėjo planas </w:t>
      </w:r>
      <w:r w:rsidR="008A2B27">
        <w:rPr>
          <w:rFonts w:asciiTheme="minorHAnsi" w:hAnsiTheme="minorHAnsi" w:cstheme="minorHAnsi"/>
          <w:sz w:val="20"/>
          <w:szCs w:val="20"/>
        </w:rPr>
        <w:t>ir tvarka</w:t>
      </w:r>
      <w:r w:rsidRPr="00FC0A00">
        <w:rPr>
          <w:rFonts w:asciiTheme="minorHAnsi" w:hAnsiTheme="minorHAnsi" w:cstheme="minorHAnsi"/>
          <w:sz w:val="20"/>
          <w:szCs w:val="20"/>
        </w:rPr>
        <w:t xml:space="preserve"> bus rengiamas po Sutarties sudarymo Projekto vykdymo reglamente (toliau – Reglamentas). Taip pat Paslaugų gavėjas turi teisę nurodyti/patikslinti Paslaugų teikimo laiką ir vietą, teikdamas Užsakymą ar atskiru pranešimu, neviršydamas ir nekeisdamas Reglamente nustatytos tvarkos ir galutinio Pirkimo rezultato perdavimo termino. Reglamentas negali prieštarauti </w:t>
      </w:r>
      <w:r w:rsidR="005C5B40">
        <w:rPr>
          <w:rFonts w:asciiTheme="minorHAnsi" w:hAnsiTheme="minorHAnsi" w:cstheme="minorHAnsi"/>
          <w:sz w:val="20"/>
          <w:szCs w:val="20"/>
        </w:rPr>
        <w:t>TS</w:t>
      </w:r>
      <w:r w:rsidRPr="00FC0A00">
        <w:rPr>
          <w:rFonts w:asciiTheme="minorHAnsi" w:hAnsiTheme="minorHAnsi" w:cstheme="minorHAnsi"/>
          <w:sz w:val="20"/>
          <w:szCs w:val="20"/>
        </w:rPr>
        <w:t>, Sutarties nuostatoms.</w:t>
      </w:r>
    </w:p>
    <w:p w14:paraId="31A03D78" w14:textId="6D913241" w:rsidR="00933DC0" w:rsidRPr="00FC0A00" w:rsidRDefault="00933DC0" w:rsidP="00F14FDB">
      <w:pPr>
        <w:pStyle w:val="Heading1"/>
      </w:pPr>
      <w:r w:rsidRPr="00FC0A00">
        <w:t>ASMENYS (ATSTOVAI, SUBT</w:t>
      </w:r>
      <w:r w:rsidR="00180DDB">
        <w:t>IE</w:t>
      </w:r>
      <w:r w:rsidRPr="00FC0A00">
        <w:t>KĖJAI, JUNGTINĖ VEIKLA):</w:t>
      </w:r>
    </w:p>
    <w:p w14:paraId="60A2D75E"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bookmarkStart w:id="4" w:name="_Ref147606085"/>
    </w:p>
    <w:p w14:paraId="5AB93DC6" w14:textId="5DC81A39" w:rsidR="00933DC0" w:rsidRPr="00FC0A00" w:rsidRDefault="00933DC0" w:rsidP="00D14F55">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Sutarties vykdymu susijusių klausimų sprendimui Šalys paskiria žemiau nurodytus atsakingus asmenis:</w:t>
      </w:r>
      <w:bookmarkEnd w:id="4"/>
    </w:p>
    <w:tbl>
      <w:tblPr>
        <w:tblStyle w:val="TableGrid"/>
        <w:tblW w:w="9497" w:type="dxa"/>
        <w:tblInd w:w="846" w:type="dxa"/>
        <w:tblLook w:val="04A0" w:firstRow="1" w:lastRow="0" w:firstColumn="1" w:lastColumn="0" w:noHBand="0" w:noVBand="1"/>
      </w:tblPr>
      <w:tblGrid>
        <w:gridCol w:w="4748"/>
        <w:gridCol w:w="4749"/>
      </w:tblGrid>
      <w:tr w:rsidR="00933DC0" w:rsidRPr="00FC0A00" w14:paraId="4678E3DC" w14:textId="77777777" w:rsidTr="00933DC0">
        <w:trPr>
          <w:trHeight w:val="888"/>
        </w:trPr>
        <w:tc>
          <w:tcPr>
            <w:tcW w:w="4748" w:type="dxa"/>
          </w:tcPr>
          <w:p w14:paraId="0F83C52D" w14:textId="77777777" w:rsidR="00933DC0" w:rsidRPr="00FC0A00" w:rsidRDefault="00933DC0" w:rsidP="0012110F">
            <w:pPr>
              <w:pStyle w:val="TableParagraph"/>
              <w:tabs>
                <w:tab w:val="left" w:pos="1094"/>
                <w:tab w:val="left" w:pos="2143"/>
                <w:tab w:val="left" w:pos="3194"/>
              </w:tabs>
              <w:ind w:left="164" w:right="91"/>
              <w:jc w:val="both"/>
              <w:rPr>
                <w:rFonts w:asciiTheme="minorHAnsi" w:hAnsiTheme="minorHAnsi" w:cstheme="minorHAnsi"/>
                <w:bCs/>
                <w:sz w:val="20"/>
                <w:szCs w:val="20"/>
              </w:rPr>
            </w:pPr>
            <w:r w:rsidRPr="00FC0A00">
              <w:rPr>
                <w:rFonts w:asciiTheme="minorHAnsi" w:hAnsiTheme="minorHAnsi" w:cstheme="minorHAnsi"/>
                <w:bCs/>
                <w:sz w:val="20"/>
                <w:szCs w:val="20"/>
              </w:rPr>
              <w:t>Paslaugų gavėjo atstovas, atsakingas už Sutarties vykdymą: [</w:t>
            </w:r>
            <w:r w:rsidRPr="00FC0A00">
              <w:rPr>
                <w:rFonts w:asciiTheme="minorHAnsi" w:hAnsiTheme="minorHAnsi" w:cstheme="minorHAnsi"/>
                <w:bCs/>
                <w:sz w:val="20"/>
                <w:szCs w:val="20"/>
                <w:highlight w:val="yellow"/>
              </w:rPr>
              <w:t>pareigos, vardas, pavardė</w:t>
            </w:r>
            <w:r w:rsidRPr="00FC0A00">
              <w:rPr>
                <w:rFonts w:asciiTheme="minorHAnsi" w:hAnsiTheme="minorHAnsi" w:cstheme="minorHAnsi"/>
                <w:bCs/>
                <w:sz w:val="20"/>
                <w:szCs w:val="20"/>
              </w:rPr>
              <w:t>], [</w:t>
            </w:r>
            <w:r w:rsidRPr="00FC0A00">
              <w:rPr>
                <w:rFonts w:asciiTheme="minorHAnsi" w:hAnsiTheme="minorHAnsi" w:cstheme="minorHAnsi"/>
                <w:bCs/>
                <w:sz w:val="20"/>
                <w:szCs w:val="20"/>
                <w:highlight w:val="yellow"/>
              </w:rPr>
              <w:t>telefonas, e. paštas</w:t>
            </w:r>
            <w:r w:rsidRPr="00FC0A00">
              <w:rPr>
                <w:rFonts w:asciiTheme="minorHAnsi" w:hAnsiTheme="minorHAnsi" w:cstheme="minorHAnsi"/>
                <w:bCs/>
                <w:sz w:val="20"/>
                <w:szCs w:val="20"/>
              </w:rPr>
              <w:t>].</w:t>
            </w:r>
          </w:p>
        </w:tc>
        <w:tc>
          <w:tcPr>
            <w:tcW w:w="4749" w:type="dxa"/>
          </w:tcPr>
          <w:p w14:paraId="4D300692" w14:textId="77777777" w:rsidR="00933DC0" w:rsidRPr="00FC0A00" w:rsidRDefault="00933DC0" w:rsidP="0012110F">
            <w:pPr>
              <w:pStyle w:val="TableParagraph"/>
              <w:tabs>
                <w:tab w:val="left" w:pos="1149"/>
                <w:tab w:val="left" w:pos="2254"/>
                <w:tab w:val="left" w:pos="3360"/>
              </w:tabs>
              <w:ind w:left="110" w:right="103"/>
              <w:jc w:val="both"/>
              <w:rPr>
                <w:rFonts w:asciiTheme="minorHAnsi" w:hAnsiTheme="minorHAnsi" w:cstheme="minorHAnsi"/>
                <w:bCs/>
                <w:sz w:val="20"/>
                <w:szCs w:val="20"/>
              </w:rPr>
            </w:pPr>
            <w:r w:rsidRPr="00FC0A00">
              <w:rPr>
                <w:rFonts w:asciiTheme="minorHAnsi" w:hAnsiTheme="minorHAnsi" w:cstheme="minorHAnsi"/>
                <w:bCs/>
                <w:sz w:val="20"/>
                <w:szCs w:val="20"/>
              </w:rPr>
              <w:t>Paslaugų teikėjo atstovas, atsakingas už Sutarties vykdymą: [</w:t>
            </w:r>
            <w:r w:rsidRPr="00FC0A00">
              <w:rPr>
                <w:rFonts w:asciiTheme="minorHAnsi" w:hAnsiTheme="minorHAnsi" w:cstheme="minorHAnsi"/>
                <w:bCs/>
                <w:sz w:val="20"/>
                <w:szCs w:val="20"/>
                <w:highlight w:val="yellow"/>
              </w:rPr>
              <w:t>pareigos, vardas, pavardė</w:t>
            </w:r>
            <w:r w:rsidRPr="00FC0A00">
              <w:rPr>
                <w:rFonts w:asciiTheme="minorHAnsi" w:hAnsiTheme="minorHAnsi" w:cstheme="minorHAnsi"/>
                <w:bCs/>
                <w:sz w:val="20"/>
                <w:szCs w:val="20"/>
              </w:rPr>
              <w:t>], [</w:t>
            </w:r>
            <w:r w:rsidRPr="00FC0A00">
              <w:rPr>
                <w:rFonts w:asciiTheme="minorHAnsi" w:hAnsiTheme="minorHAnsi" w:cstheme="minorHAnsi"/>
                <w:bCs/>
                <w:sz w:val="20"/>
                <w:szCs w:val="20"/>
                <w:highlight w:val="yellow"/>
              </w:rPr>
              <w:t>telefonas, e. paštas</w:t>
            </w:r>
            <w:r w:rsidRPr="00FC0A00">
              <w:rPr>
                <w:rFonts w:asciiTheme="minorHAnsi" w:hAnsiTheme="minorHAnsi" w:cstheme="minorHAnsi"/>
                <w:bCs/>
                <w:sz w:val="20"/>
                <w:szCs w:val="20"/>
              </w:rPr>
              <w:t>].</w:t>
            </w:r>
          </w:p>
        </w:tc>
      </w:tr>
    </w:tbl>
    <w:p w14:paraId="1D7D4DBF" w14:textId="17576A9B"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teikimui Paslaugų teikėjas pasitelkia Subt</w:t>
      </w:r>
      <w:r w:rsidR="000B4ACE">
        <w:rPr>
          <w:rFonts w:asciiTheme="minorHAnsi" w:hAnsiTheme="minorHAnsi" w:cstheme="minorHAnsi"/>
          <w:sz w:val="20"/>
          <w:szCs w:val="20"/>
        </w:rPr>
        <w:t>ie</w:t>
      </w:r>
      <w:r w:rsidRPr="00FC0A00">
        <w:rPr>
          <w:rFonts w:asciiTheme="minorHAnsi" w:hAnsiTheme="minorHAnsi" w:cstheme="minorHAnsi"/>
          <w:sz w:val="20"/>
          <w:szCs w:val="20"/>
        </w:rPr>
        <w:t xml:space="preserve">kėją: nepasitelkiami/ jei pasitelkiami: </w:t>
      </w:r>
      <w:r w:rsidRPr="00FC0A00">
        <w:rPr>
          <w:rFonts w:asciiTheme="minorHAnsi" w:hAnsiTheme="minorHAnsi" w:cstheme="minorHAnsi"/>
          <w:sz w:val="20"/>
          <w:szCs w:val="20"/>
          <w:highlight w:val="yellow"/>
        </w:rPr>
        <w:t>„[Pavadinimas]“</w:t>
      </w:r>
      <w:r w:rsidRPr="00FC0A00">
        <w:rPr>
          <w:rFonts w:asciiTheme="minorHAnsi" w:hAnsiTheme="minorHAnsi" w:cstheme="minorHAnsi"/>
          <w:sz w:val="20"/>
          <w:szCs w:val="20"/>
        </w:rPr>
        <w:t xml:space="preserve">, juridinio asmens kodas </w:t>
      </w:r>
      <w:r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xml:space="preserve"> Subt</w:t>
      </w:r>
      <w:r w:rsidR="000B4ACE">
        <w:rPr>
          <w:rFonts w:asciiTheme="minorHAnsi" w:hAnsiTheme="minorHAnsi" w:cstheme="minorHAnsi"/>
          <w:sz w:val="20"/>
          <w:szCs w:val="20"/>
        </w:rPr>
        <w:t>ie</w:t>
      </w:r>
      <w:r w:rsidRPr="00FC0A00">
        <w:rPr>
          <w:rFonts w:asciiTheme="minorHAnsi" w:hAnsiTheme="minorHAnsi" w:cstheme="minorHAnsi"/>
          <w:sz w:val="20"/>
          <w:szCs w:val="20"/>
        </w:rPr>
        <w:t xml:space="preserve">kėjo atstovas: </w:t>
      </w:r>
      <w:r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xml:space="preserve"> // Paslaugos teikiamos veikiant jungtinės veiklos pagrindu šios tiekėjų grupės (jungtinės veiklos partnerių): </w:t>
      </w:r>
      <w:r w:rsidRPr="00FC0A00">
        <w:rPr>
          <w:rFonts w:asciiTheme="minorHAnsi" w:hAnsiTheme="minorHAnsi" w:cstheme="minorHAnsi"/>
          <w:sz w:val="20"/>
          <w:szCs w:val="20"/>
          <w:highlight w:val="yellow"/>
        </w:rPr>
        <w:t>[įrašyti].</w:t>
      </w:r>
    </w:p>
    <w:p w14:paraId="3018A4DA" w14:textId="7A1DE56F"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Subt</w:t>
      </w:r>
      <w:r w:rsidR="000B4ACE">
        <w:rPr>
          <w:rFonts w:asciiTheme="minorHAnsi" w:hAnsiTheme="minorHAnsi" w:cstheme="minorHAnsi"/>
          <w:sz w:val="20"/>
          <w:szCs w:val="20"/>
        </w:rPr>
        <w:t>ie</w:t>
      </w:r>
      <w:r w:rsidRPr="00FC0A00">
        <w:rPr>
          <w:rFonts w:asciiTheme="minorHAnsi" w:hAnsiTheme="minorHAnsi" w:cstheme="minorHAnsi"/>
          <w:sz w:val="20"/>
          <w:szCs w:val="20"/>
        </w:rPr>
        <w:t xml:space="preserve">kėjui perduodamų atlikti Paslaugų dalis </w:t>
      </w:r>
      <w:r w:rsidRPr="005C5B40">
        <w:rPr>
          <w:rFonts w:asciiTheme="minorHAnsi" w:hAnsiTheme="minorHAnsi" w:cstheme="minorHAnsi"/>
          <w:sz w:val="20"/>
          <w:szCs w:val="20"/>
          <w:highlight w:val="yellow"/>
        </w:rPr>
        <w:t>[Pavadinimas]</w:t>
      </w:r>
      <w:r w:rsidRPr="00FC0A00">
        <w:rPr>
          <w:rFonts w:asciiTheme="minorHAnsi" w:hAnsiTheme="minorHAnsi" w:cstheme="minorHAnsi"/>
          <w:sz w:val="20"/>
          <w:szCs w:val="20"/>
        </w:rPr>
        <w:t xml:space="preserve">: </w:t>
      </w:r>
      <w:r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Subt</w:t>
      </w:r>
      <w:r w:rsidR="000B4ACE">
        <w:rPr>
          <w:rFonts w:asciiTheme="minorHAnsi" w:hAnsiTheme="minorHAnsi" w:cstheme="minorHAnsi"/>
          <w:sz w:val="20"/>
          <w:szCs w:val="20"/>
        </w:rPr>
        <w:t>ie</w:t>
      </w:r>
      <w:r w:rsidRPr="00FC0A00">
        <w:rPr>
          <w:rFonts w:asciiTheme="minorHAnsi" w:hAnsiTheme="minorHAnsi" w:cstheme="minorHAnsi"/>
          <w:sz w:val="20"/>
          <w:szCs w:val="20"/>
        </w:rPr>
        <w:t>kėjui perduodamų atlikti Paslaugų kaina/proc.: [</w:t>
      </w:r>
      <w:r w:rsidRPr="00FC0A00">
        <w:rPr>
          <w:rFonts w:asciiTheme="minorHAnsi" w:hAnsiTheme="minorHAnsi" w:cstheme="minorHAnsi"/>
          <w:sz w:val="20"/>
          <w:szCs w:val="20"/>
          <w:highlight w:val="yellow"/>
        </w:rPr>
        <w:t>jeigu žinoma - įrašyti</w:t>
      </w:r>
      <w:r w:rsidRPr="00FC0A00">
        <w:rPr>
          <w:rFonts w:asciiTheme="minorHAnsi" w:hAnsiTheme="minorHAnsi" w:cstheme="minorHAnsi"/>
          <w:sz w:val="20"/>
          <w:szCs w:val="20"/>
        </w:rPr>
        <w:t>]. Paslaugų teikėjas Subtiekėją gali pakeisti tik tai Paslaugų daliai, kuri yra nurodyta Paslaugų teikėjo Paraiškoje / Pasiūlyme.</w:t>
      </w:r>
    </w:p>
    <w:p w14:paraId="744B142F" w14:textId="54820596" w:rsidR="00E43D55" w:rsidRPr="00FC0A00" w:rsidRDefault="00E43D55" w:rsidP="001335DC">
      <w:pPr>
        <w:pStyle w:val="Heading1"/>
      </w:pPr>
      <w:r w:rsidRPr="00FC0A00">
        <w:t>SUTARTIES VYKDYMO UŽTIKRINIMAS, GARANTIJA, TRŪKUMŲ ŠALINIMO TERMINAS:</w:t>
      </w:r>
    </w:p>
    <w:p w14:paraId="725088E5"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1D2B17E4" w14:textId="6D29A94B" w:rsidR="00E43D55" w:rsidRPr="00FC0A00" w:rsidRDefault="00E43D55" w:rsidP="00D14F55">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Sutarties įvykdymo užtikrinimas: taikomas.</w:t>
      </w:r>
    </w:p>
    <w:p w14:paraId="1940522F" w14:textId="77777777" w:rsidR="00E43D55" w:rsidRPr="00FC0A00" w:rsidRDefault="00E43D55"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Sutarties įvykdymo užtikrinimo dydis: 50 000 Eur be PVM.</w:t>
      </w:r>
    </w:p>
    <w:p w14:paraId="539D8C12" w14:textId="77777777" w:rsidR="00E43D55" w:rsidRPr="00FC0A00" w:rsidRDefault="00E43D55"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Sutarties įvykdymo užtikrinimo galiojimas: turi galioti iki visiško šalių įsipareigojimų įvykdymo. Jei Sutarties įvykdymo užtikrinimo galiojimas baigiasi anksčiau nei yra įvykdyti šalių įsipareigojimai, Paslaugų teikėjas įsipareigoja pateikti atnaujintą tokio paties dydžio užtikrinimą, t. y., yra galimi sutarties įvykdymo užtikrinimo pratęsimai, tačiau atnaujintas </w:t>
      </w:r>
      <w:r w:rsidRPr="00FC0A00">
        <w:rPr>
          <w:rFonts w:asciiTheme="minorHAnsi" w:hAnsiTheme="minorHAnsi" w:cstheme="minorHAnsi"/>
          <w:sz w:val="20"/>
          <w:szCs w:val="20"/>
        </w:rPr>
        <w:lastRenderedPageBreak/>
        <w:t>Sutarties galiojimo užtikrinimas turi būti pateiktas ne vėliau nei baigia galioti esamas Sutarties galiojimo užtikrinimas.</w:t>
      </w:r>
    </w:p>
    <w:p w14:paraId="2C810660" w14:textId="1005FDAE" w:rsidR="00E43D55" w:rsidRPr="00FC0A00" w:rsidRDefault="00E43D55" w:rsidP="5C11C483">
      <w:pPr>
        <w:pStyle w:val="ListParagraph"/>
        <w:numPr>
          <w:ilvl w:val="1"/>
          <w:numId w:val="31"/>
        </w:numPr>
        <w:jc w:val="both"/>
        <w:rPr>
          <w:rFonts w:asciiTheme="minorHAnsi" w:hAnsiTheme="minorHAnsi" w:cstheme="minorBidi"/>
          <w:sz w:val="20"/>
          <w:szCs w:val="20"/>
        </w:rPr>
      </w:pPr>
      <w:r w:rsidRPr="5C11C483">
        <w:rPr>
          <w:rFonts w:asciiTheme="minorHAnsi" w:hAnsiTheme="minorHAnsi" w:cstheme="minorBidi"/>
          <w:sz w:val="20"/>
          <w:szCs w:val="20"/>
        </w:rPr>
        <w:t xml:space="preserve">Paslaugų teikėjas ne vėliau kaip per 10 (dešimt) </w:t>
      </w:r>
      <w:r w:rsidR="406BCF0B" w:rsidRPr="5C11C483">
        <w:rPr>
          <w:rFonts w:asciiTheme="minorHAnsi" w:hAnsiTheme="minorHAnsi" w:cstheme="minorBidi"/>
          <w:sz w:val="20"/>
          <w:szCs w:val="20"/>
        </w:rPr>
        <w:t>d</w:t>
      </w:r>
      <w:r w:rsidRPr="5C11C483">
        <w:rPr>
          <w:rFonts w:asciiTheme="minorHAnsi" w:hAnsiTheme="minorHAnsi" w:cstheme="minorBidi"/>
          <w:sz w:val="20"/>
          <w:szCs w:val="20"/>
        </w:rPr>
        <w:t xml:space="preserve">arbo dienų nuo Sutarties pasirašymo dienos turi pateikti Sutarties įvykdymo užtikrinimą – </w:t>
      </w:r>
      <w:proofErr w:type="spellStart"/>
      <w:r w:rsidRPr="5C11C483">
        <w:rPr>
          <w:rFonts w:asciiTheme="minorHAnsi" w:hAnsiTheme="minorHAnsi" w:cstheme="minorBidi"/>
          <w:sz w:val="20"/>
          <w:szCs w:val="20"/>
        </w:rPr>
        <w:t>banko</w:t>
      </w:r>
      <w:r w:rsidR="00720088">
        <w:rPr>
          <w:rFonts w:asciiTheme="minorHAnsi" w:hAnsiTheme="minorHAnsi" w:cstheme="minorBidi"/>
          <w:sz w:val="20"/>
          <w:szCs w:val="20"/>
        </w:rPr>
        <w:t>arba</w:t>
      </w:r>
      <w:proofErr w:type="spellEnd"/>
      <w:r w:rsidR="00720088">
        <w:rPr>
          <w:rFonts w:asciiTheme="minorHAnsi" w:hAnsiTheme="minorHAnsi" w:cstheme="minorBidi"/>
          <w:sz w:val="20"/>
          <w:szCs w:val="20"/>
        </w:rPr>
        <w:t xml:space="preserve"> draudimo bendrovės </w:t>
      </w:r>
      <w:r w:rsidRPr="5C11C483">
        <w:rPr>
          <w:rFonts w:asciiTheme="minorHAnsi" w:hAnsiTheme="minorHAnsi" w:cstheme="minorBidi"/>
          <w:sz w:val="20"/>
          <w:szCs w:val="20"/>
        </w:rPr>
        <w:t>garantiją bei visus lydinčius dokumentus (originalus)</w:t>
      </w:r>
      <w:r w:rsidR="00E77CF9">
        <w:rPr>
          <w:rFonts w:asciiTheme="minorHAnsi" w:hAnsiTheme="minorHAnsi" w:cstheme="minorBidi"/>
          <w:sz w:val="20"/>
          <w:szCs w:val="20"/>
        </w:rPr>
        <w:t>,</w:t>
      </w:r>
      <w:r w:rsidRPr="5C11C483">
        <w:rPr>
          <w:rFonts w:asciiTheme="minorHAnsi" w:hAnsiTheme="minorHAnsi" w:cstheme="minorBidi"/>
          <w:sz w:val="20"/>
          <w:szCs w:val="20"/>
        </w:rPr>
        <w:t xml:space="preserve"> arba sumokėti užstatą.</w:t>
      </w:r>
    </w:p>
    <w:p w14:paraId="61C14535" w14:textId="77267E42" w:rsidR="00E43D55" w:rsidRPr="00FC0A00" w:rsidRDefault="00E43D55"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Garantija: Paslaugų teikėjas Paslaugoms (jų rezultatams) suteikia kokybės garantiją, kuri aprašyta </w:t>
      </w:r>
      <w:r w:rsidR="006C7ACA">
        <w:rPr>
          <w:rFonts w:asciiTheme="minorHAnsi" w:hAnsiTheme="minorHAnsi" w:cstheme="minorHAnsi"/>
          <w:sz w:val="20"/>
          <w:szCs w:val="20"/>
        </w:rPr>
        <w:t>TS</w:t>
      </w:r>
      <w:r w:rsidRPr="00FC0A00">
        <w:rPr>
          <w:rFonts w:asciiTheme="minorHAnsi" w:hAnsiTheme="minorHAnsi" w:cstheme="minorHAnsi"/>
          <w:sz w:val="20"/>
          <w:szCs w:val="20"/>
        </w:rPr>
        <w:t>.</w:t>
      </w:r>
    </w:p>
    <w:p w14:paraId="12C52601" w14:textId="307D216E" w:rsidR="00E43D55" w:rsidRPr="00FC0A00" w:rsidRDefault="00E43D55"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Trūkumų šalinimo terminas: detalizuojamas </w:t>
      </w:r>
      <w:r w:rsidR="006C7ACA">
        <w:rPr>
          <w:rFonts w:asciiTheme="minorHAnsi" w:hAnsiTheme="minorHAnsi" w:cstheme="minorHAnsi"/>
          <w:sz w:val="20"/>
          <w:szCs w:val="20"/>
        </w:rPr>
        <w:t>TS</w:t>
      </w:r>
      <w:r w:rsidRPr="00FC0A00">
        <w:rPr>
          <w:rFonts w:asciiTheme="minorHAnsi" w:hAnsiTheme="minorHAnsi" w:cstheme="minorHAnsi"/>
          <w:sz w:val="20"/>
          <w:szCs w:val="20"/>
        </w:rPr>
        <w:t>.</w:t>
      </w:r>
    </w:p>
    <w:p w14:paraId="304FBC25" w14:textId="274FE699" w:rsidR="00E43D55" w:rsidRPr="00FC0A00" w:rsidRDefault="00E43D55"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Terminas trūkumams šalinti gali būti pratęstas (išskyrus kritinę klaidą, kaip ji apibrėžta </w:t>
      </w:r>
      <w:r w:rsidR="006C7ACA">
        <w:rPr>
          <w:rFonts w:asciiTheme="minorHAnsi" w:hAnsiTheme="minorHAnsi" w:cstheme="minorHAnsi"/>
          <w:sz w:val="20"/>
          <w:szCs w:val="20"/>
        </w:rPr>
        <w:t>TS</w:t>
      </w:r>
      <w:r w:rsidRPr="00FC0A00">
        <w:rPr>
          <w:rFonts w:asciiTheme="minorHAnsi" w:hAnsiTheme="minorHAnsi" w:cstheme="minorHAnsi"/>
          <w:sz w:val="20"/>
          <w:szCs w:val="20"/>
        </w:rPr>
        <w:t>, jos taisymui pratęsimo galimybė netaikoma), jei nesibaigus trūkumų šalinimo terminui, Paslaugų teikėjas pateikia Paslaugų gavėjui argumentuotą rašytinį prašymą su objektyviais įrodymais, kad atsirado bent viena iš aplinkybių:</w:t>
      </w:r>
    </w:p>
    <w:p w14:paraId="7DF1B1BA" w14:textId="77777777" w:rsidR="00E43D55" w:rsidRPr="0017796B" w:rsidRDefault="00E43D55" w:rsidP="00F2204F">
      <w:pPr>
        <w:pStyle w:val="ListParagraph"/>
        <w:numPr>
          <w:ilvl w:val="2"/>
          <w:numId w:val="31"/>
        </w:numPr>
        <w:jc w:val="both"/>
        <w:rPr>
          <w:sz w:val="20"/>
          <w:szCs w:val="20"/>
        </w:rPr>
      </w:pPr>
      <w:r w:rsidRPr="0017796B">
        <w:rPr>
          <w:rFonts w:asciiTheme="minorHAnsi" w:hAnsiTheme="minorHAnsi" w:cstheme="minorBidi"/>
          <w:sz w:val="20"/>
          <w:szCs w:val="20"/>
        </w:rPr>
        <w:t>Trūkumams šalinti reikalingas papildomos įrangos/medžiagų/dalių užsakymas, kurių būtinumo Paslaugų teikėjas negalėjo numatyti. Netaikoma tuo atveju, jei toks trūkumas yra būdingas šiai Paslaugai ir Paslaugų teikėjas, kaip profesionalas, privalėjo iš anksto apsirūpinti reikiamomis medžiagomis/dalimis/įranga. Taikoma tik Paslaugų teikėjui įrodžius, kad Paslaugų teikėjas negalėjo objektyviai numatyti šio trūkumo atsiradimo.</w:t>
      </w:r>
    </w:p>
    <w:p w14:paraId="3C3C280D" w14:textId="77777777" w:rsidR="00E43D55" w:rsidRPr="00FC0A00"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Trūkumams pašalinti būtinas ilgesnis terminas dėl sudėtingo techninio sprendimo, kai tokie trūkumai atsirado ne dėl Paslaugų teikėjo aplaidaus Sutarties vykdymo ir jie nėra būdingi šios Paslaugos specifikai. Taikoma tik Paslaugų teikėjui įrodžius gedimo/trūkumo specifiką ir kad tai nebūdinga šiai Paslaugai ir Paslaugų teikėjas negalėjo to numatyti.</w:t>
      </w:r>
    </w:p>
    <w:p w14:paraId="3087D339" w14:textId="4826017E" w:rsidR="00E43D55" w:rsidRPr="00A21817"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Trūkumų šalinimas yra neįmanomas, todėl Paslaugų teikėjas turi teikti Paslaugą iš</w:t>
      </w:r>
      <w:r w:rsidR="00A21817" w:rsidRPr="5C11C483">
        <w:rPr>
          <w:rFonts w:asciiTheme="minorHAnsi" w:hAnsiTheme="minorHAnsi" w:cstheme="minorBidi"/>
          <w:sz w:val="20"/>
          <w:szCs w:val="20"/>
        </w:rPr>
        <w:t xml:space="preserve"> </w:t>
      </w:r>
      <w:r w:rsidRPr="5C11C483">
        <w:rPr>
          <w:rFonts w:asciiTheme="minorHAnsi" w:hAnsiTheme="minorHAnsi" w:cstheme="minorBidi"/>
          <w:sz w:val="20"/>
          <w:szCs w:val="20"/>
        </w:rPr>
        <w:t>naujo.</w:t>
      </w:r>
    </w:p>
    <w:p w14:paraId="65BF0ED7" w14:textId="35E9AD08" w:rsidR="00E43D55" w:rsidRPr="00FC0A00"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 xml:space="preserve">Trūkumų šalinimo terminas pratęsiamas dėl Paslaugų gavėjo papildomų nurodymų, Paslaugų gavėjo neveikimo, t. y. jei Paslaugų gavėjas nevykdo jam Sutartyje </w:t>
      </w:r>
      <w:r w:rsidR="008C3D67">
        <w:rPr>
          <w:rFonts w:asciiTheme="minorHAnsi" w:hAnsiTheme="minorHAnsi" w:cstheme="minorBidi"/>
          <w:sz w:val="20"/>
          <w:szCs w:val="20"/>
        </w:rPr>
        <w:t>ar techninėje specifikacijoje</w:t>
      </w:r>
      <w:r w:rsidRPr="5C11C483">
        <w:rPr>
          <w:rFonts w:asciiTheme="minorHAnsi" w:hAnsiTheme="minorHAnsi" w:cstheme="minorBidi"/>
          <w:sz w:val="20"/>
          <w:szCs w:val="20"/>
        </w:rPr>
        <w:t xml:space="preserve"> nustatytų pareigų.</w:t>
      </w:r>
    </w:p>
    <w:p w14:paraId="6DA945D7" w14:textId="77777777" w:rsidR="00E43D55" w:rsidRPr="00FC0A00"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Trūkumų šalinimui Paslaugų teikėjui reikia papildomo derinimo su gamintoju, jei Paslaugų teikėjas įrodo, kad jis negalėjo iš anksto numatyti tokio trūkumo.</w:t>
      </w:r>
    </w:p>
    <w:p w14:paraId="11E92CFD" w14:textId="77777777" w:rsidR="00E43D55" w:rsidRPr="00FC0A00"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Jei Paslaugų teikėjas nepateikia rašytinio prašymo ar kartu su prašymu nepateikia įrodymų ar (ir) objektyvių argumentų, įrodančių, kad paaiškėjusios aplinkybės objektyviai nepriklausė nuo Paslaugų teikėjo ir Paslaugų teikėjas negalėjo objektyviai numatyti šių aplinkybių (gedimų, trikdžių, trūkumų) atsiradimo, teikdamas Pasiūlymą ar Sutarties vykdymo metu, arba jei Paslaugų teikėjas nepateikia prašymo iki termino pabaigos Paslaugų gavėjo darbo valandomis, prašymas netvirtinamas ir laikomas negautu.</w:t>
      </w:r>
    </w:p>
    <w:p w14:paraId="396F9E55" w14:textId="77777777" w:rsidR="00E43D55" w:rsidRPr="00FC0A00"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Trūkumų šalinimo termino pratęsimas atleidžia Paslaugų teikėją nuo netesybų Šalių raštu sutartam trūkumų šalinimo termino pratęsimo laikotarpiui (ne ilgesniam nei 40 darbo valandų), tačiau tai neatleidžia Paslaugų teikėjo nuo netesybų už Paslaugų teikimo terminų pažeidimą.</w:t>
      </w:r>
    </w:p>
    <w:p w14:paraId="0A19F41B" w14:textId="77777777" w:rsidR="00E43D55" w:rsidRPr="00FC0A00" w:rsidRDefault="00E43D55" w:rsidP="0012110F">
      <w:pPr>
        <w:pStyle w:val="ListParagraph"/>
        <w:numPr>
          <w:ilvl w:val="1"/>
          <w:numId w:val="31"/>
        </w:numPr>
        <w:jc w:val="both"/>
        <w:rPr>
          <w:rFonts w:asciiTheme="minorHAnsi" w:hAnsiTheme="minorHAnsi" w:cstheme="minorHAnsi"/>
          <w:sz w:val="20"/>
          <w:szCs w:val="20"/>
        </w:rPr>
      </w:pPr>
      <w:r w:rsidRPr="5C11C483">
        <w:rPr>
          <w:rFonts w:asciiTheme="minorHAnsi" w:hAnsiTheme="minorHAnsi" w:cstheme="minorBidi"/>
          <w:sz w:val="20"/>
          <w:szCs w:val="20"/>
        </w:rPr>
        <w:t>Terminas pratęsiamas Šalių nustatytam laikotarpiui, nekeičiant Sutarties galiojimo termino.</w:t>
      </w:r>
    </w:p>
    <w:p w14:paraId="064B476E" w14:textId="2B92DF7B" w:rsidR="00E43D55" w:rsidRPr="00AC0028" w:rsidRDefault="00E43D55" w:rsidP="0012110F">
      <w:pPr>
        <w:pStyle w:val="ListParagraph"/>
        <w:numPr>
          <w:ilvl w:val="1"/>
          <w:numId w:val="31"/>
        </w:numPr>
        <w:jc w:val="both"/>
        <w:rPr>
          <w:rFonts w:asciiTheme="minorHAnsi" w:hAnsiTheme="minorHAnsi" w:cstheme="minorHAnsi"/>
          <w:sz w:val="20"/>
          <w:szCs w:val="20"/>
        </w:rPr>
      </w:pPr>
      <w:r w:rsidRPr="5C11C483">
        <w:rPr>
          <w:rFonts w:asciiTheme="minorHAnsi" w:hAnsiTheme="minorHAnsi" w:cstheme="minorBidi"/>
          <w:sz w:val="20"/>
          <w:szCs w:val="20"/>
        </w:rPr>
        <w:t xml:space="preserve">Prašymą su įrodymais/argumentais Paslaugų teikėjas teikia Sutarties </w:t>
      </w:r>
      <w:r w:rsidR="000C0FBA" w:rsidRPr="5C11C483">
        <w:rPr>
          <w:rFonts w:asciiTheme="minorHAnsi" w:hAnsiTheme="minorHAnsi" w:cstheme="minorBidi"/>
          <w:sz w:val="20"/>
          <w:szCs w:val="20"/>
        </w:rPr>
        <w:fldChar w:fldCharType="begin"/>
      </w:r>
      <w:r w:rsidR="000C0FBA" w:rsidRPr="5C11C483">
        <w:rPr>
          <w:rFonts w:asciiTheme="minorHAnsi" w:hAnsiTheme="minorHAnsi" w:cstheme="minorBidi"/>
          <w:sz w:val="20"/>
          <w:szCs w:val="20"/>
        </w:rPr>
        <w:instrText xml:space="preserve"> REF _Ref147606085 \r \h  \* MERGEFORMAT </w:instrText>
      </w:r>
      <w:r w:rsidR="000C0FBA" w:rsidRPr="5C11C483">
        <w:rPr>
          <w:rFonts w:asciiTheme="minorHAnsi" w:hAnsiTheme="minorHAnsi" w:cstheme="minorBidi"/>
          <w:sz w:val="20"/>
          <w:szCs w:val="20"/>
        </w:rPr>
      </w:r>
      <w:r w:rsidR="000C0FBA" w:rsidRPr="5C11C483">
        <w:rPr>
          <w:rFonts w:asciiTheme="minorHAnsi" w:hAnsiTheme="minorHAnsi" w:cstheme="minorBidi"/>
          <w:sz w:val="20"/>
          <w:szCs w:val="20"/>
        </w:rPr>
        <w:fldChar w:fldCharType="separate"/>
      </w:r>
      <w:r w:rsidR="00F355E0">
        <w:rPr>
          <w:rFonts w:asciiTheme="minorHAnsi" w:hAnsiTheme="minorHAnsi" w:cstheme="minorBidi"/>
          <w:sz w:val="20"/>
          <w:szCs w:val="20"/>
        </w:rPr>
        <w:t>4</w:t>
      </w:r>
      <w:r w:rsidR="000C0FBA" w:rsidRPr="5C11C483">
        <w:rPr>
          <w:rFonts w:asciiTheme="minorHAnsi" w:hAnsiTheme="minorHAnsi" w:cstheme="minorBidi"/>
          <w:sz w:val="20"/>
          <w:szCs w:val="20"/>
        </w:rPr>
        <w:fldChar w:fldCharType="end"/>
      </w:r>
      <w:r w:rsidRPr="5C11C483">
        <w:rPr>
          <w:rFonts w:asciiTheme="minorHAnsi" w:hAnsiTheme="minorHAnsi" w:cstheme="minorBidi"/>
          <w:sz w:val="20"/>
          <w:szCs w:val="20"/>
        </w:rPr>
        <w:t xml:space="preserve"> punkte nurodytu Paslaugų gavėjo elektroniniu paštu (jei Šalys nesusitarė dėl kitos informacinės priemonės) ar kita Šalių sutarta forma raštu ir nedelsiant praneša apie prašymą Paslaugų gavėjui telefonu. Paslaugų gavėjas nedelsiant išnagrinėja prašymą ir praneša atsakymą Paslaugų teikėjui elektroniniu paštu ar kita Šalių sutarta forma raštu. Terminas pratęsiamas rašytiniu Šalių susitarimu, lygiaverčiu dokumentu bus laikoma Paslaugų teikėjo rašytinis prašymas ir Paslaugų gavėjo rašytinis patvirtinimas, pasirašytas įgalioto Paslaugų gavėjo atstovo, ar Paslaugų teikėjo atstovo prašymas ir Paslaugų gavėjo įgalioto atstovo patvirtinimo įrašas incidentų valdymo sistemoje.</w:t>
      </w:r>
    </w:p>
    <w:p w14:paraId="11AAAF6E" w14:textId="77777777" w:rsidR="00AC0028" w:rsidRPr="00AC0028" w:rsidRDefault="00AC0028" w:rsidP="00AC0028">
      <w:pPr>
        <w:jc w:val="both"/>
        <w:rPr>
          <w:rFonts w:asciiTheme="minorHAnsi" w:hAnsiTheme="minorHAnsi" w:cstheme="minorHAnsi"/>
          <w:sz w:val="20"/>
          <w:szCs w:val="20"/>
        </w:rPr>
      </w:pPr>
    </w:p>
    <w:p w14:paraId="1353E8F4" w14:textId="362A0ECE" w:rsidR="00D11667" w:rsidRDefault="00425506" w:rsidP="00AC0028">
      <w:pPr>
        <w:pStyle w:val="Heading1"/>
      </w:pPr>
      <w:r w:rsidRPr="00425506">
        <w:t>SUBT</w:t>
      </w:r>
      <w:r w:rsidR="000B4ACE">
        <w:t>IE</w:t>
      </w:r>
      <w:r w:rsidRPr="00425506">
        <w:t>KIMAS IR JUNGTINĖ VEIKLA, PASLAUGŲ TEIKĖJO KVALIFIKACIJA, SPECIALISTAI</w:t>
      </w:r>
      <w:r w:rsidRPr="00FC0A00">
        <w:t>:</w:t>
      </w:r>
    </w:p>
    <w:p w14:paraId="74FF7221" w14:textId="77777777" w:rsidR="00AC0028" w:rsidRPr="00AC0028" w:rsidRDefault="00AC0028" w:rsidP="00AC0028">
      <w:pPr>
        <w:jc w:val="both"/>
        <w:rPr>
          <w:rFonts w:asciiTheme="minorHAnsi" w:hAnsiTheme="minorHAnsi" w:cstheme="minorHAnsi"/>
          <w:b/>
          <w:bCs/>
          <w:sz w:val="20"/>
          <w:szCs w:val="20"/>
        </w:rPr>
      </w:pPr>
    </w:p>
    <w:p w14:paraId="6CE94725"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37A61202" w14:textId="04DDE8B3" w:rsidR="00D11667" w:rsidRPr="00FC0A00" w:rsidRDefault="00D11667" w:rsidP="00D14F55">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teikėjas turi užtikrinti, kad Sutarties vykdyme tiesiogiai dalyvautų specialistai, kurių kvalifikacija Paslaugų teikėjas rėmėsi tam, kad atitiktų Pirkimo sąlygose nurodytus kvalifikacijos reikalavimus (išskyrus, jeigu specialistai yra pakeisti arba pasitelkti nauji </w:t>
      </w:r>
      <w:r w:rsidR="00A76C9E">
        <w:rPr>
          <w:rFonts w:asciiTheme="minorHAnsi" w:hAnsiTheme="minorHAnsi" w:cstheme="minorHAnsi"/>
          <w:sz w:val="20"/>
          <w:szCs w:val="20"/>
        </w:rPr>
        <w:fldChar w:fldCharType="begin"/>
      </w:r>
      <w:r w:rsidR="00A76C9E">
        <w:rPr>
          <w:rFonts w:asciiTheme="minorHAnsi" w:hAnsiTheme="minorHAnsi" w:cstheme="minorHAnsi"/>
          <w:sz w:val="20"/>
          <w:szCs w:val="20"/>
        </w:rPr>
        <w:instrText xml:space="preserve"> REF _Ref148359049 \r \h </w:instrText>
      </w:r>
      <w:r w:rsidR="00A76C9E">
        <w:rPr>
          <w:rFonts w:asciiTheme="minorHAnsi" w:hAnsiTheme="minorHAnsi" w:cstheme="minorHAnsi"/>
          <w:sz w:val="20"/>
          <w:szCs w:val="20"/>
        </w:rPr>
      </w:r>
      <w:r w:rsidR="00A76C9E">
        <w:rPr>
          <w:rFonts w:asciiTheme="minorHAnsi" w:hAnsiTheme="minorHAnsi" w:cstheme="minorHAnsi"/>
          <w:sz w:val="20"/>
          <w:szCs w:val="20"/>
        </w:rPr>
        <w:fldChar w:fldCharType="separate"/>
      </w:r>
      <w:r w:rsidR="00A76C9E">
        <w:rPr>
          <w:rFonts w:asciiTheme="minorHAnsi" w:hAnsiTheme="minorHAnsi" w:cstheme="minorHAnsi"/>
          <w:sz w:val="20"/>
          <w:szCs w:val="20"/>
        </w:rPr>
        <w:t>6.2</w:t>
      </w:r>
      <w:r w:rsidR="00A76C9E">
        <w:rPr>
          <w:rFonts w:asciiTheme="minorHAnsi" w:hAnsiTheme="minorHAnsi" w:cstheme="minorHAnsi"/>
          <w:sz w:val="20"/>
          <w:szCs w:val="20"/>
        </w:rPr>
        <w:fldChar w:fldCharType="end"/>
      </w:r>
      <w:r w:rsidR="00A76C9E">
        <w:rPr>
          <w:rFonts w:asciiTheme="minorHAnsi" w:hAnsiTheme="minorHAnsi" w:cstheme="minorHAnsi"/>
          <w:sz w:val="20"/>
          <w:szCs w:val="20"/>
        </w:rPr>
        <w:t xml:space="preserve"> </w:t>
      </w:r>
      <w:r w:rsidRPr="00FC0A00">
        <w:rPr>
          <w:rFonts w:asciiTheme="minorHAnsi" w:hAnsiTheme="minorHAnsi" w:cstheme="minorHAnsi"/>
          <w:sz w:val="20"/>
          <w:szCs w:val="20"/>
        </w:rPr>
        <w:t>punkte nustatyta tvarka). Esant Paslaugų gavėjo pareikalavimui, Paslaugų teikėjas privalo įrodyti, kad Paslaugų teikėjo pasitelkti specialistai tiesiogiai dalyvauja Sutarties vykdyme ir vykdo sutartinius įsipareigojimus tose Sutarties dalyse (srityse), kuriose jiems buvo keliama kvalifikacija Pirkimo procedūrų metu. Paslaugų teikėjui neįrodžius arba atsisakius teikti įrodymus, tai laikoma atsisakymu vykdyti Sutartį.</w:t>
      </w:r>
    </w:p>
    <w:p w14:paraId="19FCC1BA" w14:textId="77777777" w:rsidR="00D11667" w:rsidRPr="00FC0A00" w:rsidRDefault="00D11667" w:rsidP="0012110F">
      <w:pPr>
        <w:pStyle w:val="ListParagraph"/>
        <w:numPr>
          <w:ilvl w:val="1"/>
          <w:numId w:val="31"/>
        </w:numPr>
        <w:jc w:val="both"/>
        <w:rPr>
          <w:rFonts w:asciiTheme="minorHAnsi" w:hAnsiTheme="minorHAnsi" w:cstheme="minorHAnsi"/>
          <w:sz w:val="20"/>
          <w:szCs w:val="20"/>
        </w:rPr>
      </w:pPr>
      <w:bookmarkStart w:id="5" w:name="_Ref148359049"/>
      <w:r w:rsidRPr="00FC0A00">
        <w:rPr>
          <w:rFonts w:asciiTheme="minorHAnsi" w:hAnsiTheme="minorHAnsi" w:cstheme="minorHAnsi"/>
          <w:sz w:val="20"/>
          <w:szCs w:val="20"/>
        </w:rPr>
        <w:t>Specialistų keitimo tvarka:</w:t>
      </w:r>
      <w:bookmarkEnd w:id="5"/>
    </w:p>
    <w:p w14:paraId="7FC24BB3" w14:textId="0C995DF7" w:rsidR="00D11667" w:rsidRPr="00FC0A00" w:rsidRDefault="00D11667"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gavėjas Sutarties vykdymo metu gali inicijuoti specialisto, numatyto Sutartyje, pakeitimą, raštu nurodydamas tokio keitimo motyvus.</w:t>
      </w:r>
    </w:p>
    <w:p w14:paraId="5BDF1454" w14:textId="77777777" w:rsidR="00D11667" w:rsidRPr="00FC0A00" w:rsidRDefault="00D11667"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Sutartyje nurodyto specialisto keitimą iniciuojanti Šalis turi raštu kreiptis į kitą Šalį ir gauti jos rašytinį sutikimą. Šalis, į kurią kreipėsi, turi atsakyti ne vėliau, kaip per 5 (penkias) darbo dienas ir tik pagrįstais atvejais turi teisę nesutikti specialisto pakeitimu kitais nei šiame Sutarties skyriuje nustatytais pagrindais.</w:t>
      </w:r>
    </w:p>
    <w:p w14:paraId="181BAF90" w14:textId="77777777" w:rsidR="00D11667" w:rsidRPr="00FC0A00" w:rsidRDefault="00D11667"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teikėjo (ar subtiekėjų) specialistai gali būti pakeisti šiais atvejais:</w:t>
      </w:r>
    </w:p>
    <w:p w14:paraId="792AE101" w14:textId="77777777" w:rsidR="00D11667" w:rsidRPr="00FC0A00" w:rsidRDefault="00D11667" w:rsidP="0012110F">
      <w:pPr>
        <w:pStyle w:val="ListParagraph"/>
        <w:numPr>
          <w:ilvl w:val="3"/>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teikėjo iniciatyva dėl objektyvių priežasčių (atostogų, ligos, nutrūkus darbo santykiams), pateikus </w:t>
      </w:r>
      <w:r w:rsidRPr="00FC0A00">
        <w:rPr>
          <w:rFonts w:asciiTheme="minorHAnsi" w:hAnsiTheme="minorHAnsi" w:cstheme="minorHAnsi"/>
          <w:sz w:val="20"/>
          <w:szCs w:val="20"/>
        </w:rPr>
        <w:lastRenderedPageBreak/>
        <w:t>duomenis apie numatomus naujai skirti specialistus bei jų kvalifikaciją patvirtinančius dokumentus;</w:t>
      </w:r>
    </w:p>
    <w:p w14:paraId="7D06DE51" w14:textId="77777777" w:rsidR="00D11667" w:rsidRPr="00FC0A00" w:rsidRDefault="00D11667" w:rsidP="0012110F">
      <w:pPr>
        <w:pStyle w:val="ListParagraph"/>
        <w:numPr>
          <w:ilvl w:val="3"/>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gavėjo iniciatyva, jei Paslaugų gavėjas yra pagrįstai nepatenkintas Paslaugų teikėjo Sutarties vykdymui paskirtu specialistu.</w:t>
      </w:r>
    </w:p>
    <w:p w14:paraId="0B8BCC7B" w14:textId="77777777" w:rsidR="00D11667" w:rsidRPr="00FC0A00" w:rsidRDefault="00D11667"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Naujai paskirtas specialistas (-ai) turi turėti ne žemesnę, nei Pirkimo dokumentuose, kvalifikaciją. Paslaugų teikėjas, privalo pateikti visus dokumentus, pagrindžiančius atitiktį Pirkimo dokumentuose atitinkamam specialistui nustatytiems reikalavimams.</w:t>
      </w:r>
    </w:p>
    <w:p w14:paraId="31A0E7B1" w14:textId="79157FFE" w:rsidR="00D11667" w:rsidRDefault="00D11667"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Šalims sutikus dėl subtiekėjo ar specialisto pakeitimo ar naujo subtiekėjo pasitelkimo, Šalys raštu sudaro susitarimą dėl subtiekėjo pakeitimo. Šis susitarimas yra neatskiriama Sutarties dalis. Naujas subtiekėjas ar specialistas gali pradėti vykdyti jiems Paslaugų teikėjo pavestus įsipareigojimus pagal Sutartį ne anksčiau, nei bus pasirašytas šis susitarimas.</w:t>
      </w:r>
    </w:p>
    <w:p w14:paraId="13797D4D" w14:textId="4188BA66" w:rsidR="00425506" w:rsidRDefault="00763879" w:rsidP="0012110F">
      <w:pPr>
        <w:pStyle w:val="ListParagraph"/>
        <w:numPr>
          <w:ilvl w:val="1"/>
          <w:numId w:val="31"/>
        </w:numPr>
        <w:jc w:val="both"/>
        <w:rPr>
          <w:rFonts w:asciiTheme="minorHAnsi" w:hAnsiTheme="minorHAnsi" w:cstheme="minorHAnsi"/>
          <w:sz w:val="20"/>
          <w:szCs w:val="20"/>
        </w:rPr>
      </w:pPr>
      <w:bookmarkStart w:id="6" w:name="_Ref147600994"/>
      <w:r w:rsidRPr="00763879">
        <w:rPr>
          <w:rFonts w:asciiTheme="minorHAnsi" w:hAnsiTheme="minorHAnsi" w:cstheme="minorHAnsi"/>
          <w:sz w:val="20"/>
          <w:szCs w:val="20"/>
        </w:rPr>
        <w:t>Paslaugų teikėjas Sutarčiai vykdyti turi teisę pasitelkti Subt</w:t>
      </w:r>
      <w:r w:rsidR="000B4ACE">
        <w:rPr>
          <w:rFonts w:asciiTheme="minorHAnsi" w:hAnsiTheme="minorHAnsi" w:cstheme="minorHAnsi"/>
          <w:sz w:val="20"/>
          <w:szCs w:val="20"/>
        </w:rPr>
        <w:t>ie</w:t>
      </w:r>
      <w:r w:rsidRPr="00763879">
        <w:rPr>
          <w:rFonts w:asciiTheme="minorHAnsi" w:hAnsiTheme="minorHAnsi" w:cstheme="minorHAnsi"/>
          <w:sz w:val="20"/>
          <w:szCs w:val="20"/>
        </w:rPr>
        <w:t>kėjus arba Ūkio subjektus, kurių pajėgumais remiamasi Paraiškoje ar Pasiūlyme (pagal Pirkimo sąlygas), nurodydamas, kurių Paslaugų arba jų dalies suteikimui jie yra pasitelkiami, taip pat nurodydamas planuojamų pasitelkti Subt</w:t>
      </w:r>
      <w:r w:rsidR="000B4ACE">
        <w:rPr>
          <w:rFonts w:asciiTheme="minorHAnsi" w:hAnsiTheme="minorHAnsi" w:cstheme="minorHAnsi"/>
          <w:sz w:val="20"/>
          <w:szCs w:val="20"/>
        </w:rPr>
        <w:t>ie</w:t>
      </w:r>
      <w:r w:rsidRPr="00763879">
        <w:rPr>
          <w:rFonts w:asciiTheme="minorHAnsi" w:hAnsiTheme="minorHAnsi" w:cstheme="minorHAnsi"/>
          <w:sz w:val="20"/>
          <w:szCs w:val="20"/>
        </w:rPr>
        <w:t>kėjų (jeigu jie yra žinomi) ar Ūkio subjektų, kurių pajėgumais remiamasi duomenis. Ne vėliau, kaip iki šios Sutarties vykdymo pradžios Paslaugų teikėjas privalo raštu Paslaugų gavėjui pranešti tuo metu žinomų Subt</w:t>
      </w:r>
      <w:r w:rsidR="000B4ACE">
        <w:rPr>
          <w:rFonts w:asciiTheme="minorHAnsi" w:hAnsiTheme="minorHAnsi" w:cstheme="minorHAnsi"/>
          <w:sz w:val="20"/>
          <w:szCs w:val="20"/>
        </w:rPr>
        <w:t>ie</w:t>
      </w:r>
      <w:r w:rsidRPr="00763879">
        <w:rPr>
          <w:rFonts w:asciiTheme="minorHAnsi" w:hAnsiTheme="minorHAnsi" w:cstheme="minorHAnsi"/>
          <w:sz w:val="20"/>
          <w:szCs w:val="20"/>
        </w:rPr>
        <w:t>kėjų pavadinimus, kontaktinius duomenis ir jų atstovus. Paslaugų teikėjas, Paraiškoje ar Pasiūlyme nenurodęs Ūkio subjekto, kurio pajėgumais remiamasi, vėliau netenka teisės išviešinti tokio subjekto ir remtis jo pajėgumais (kvalifikacija).</w:t>
      </w:r>
      <w:bookmarkEnd w:id="6"/>
    </w:p>
    <w:p w14:paraId="793300DB" w14:textId="331E44D5" w:rsidR="004F2CFE" w:rsidRDefault="004F2CFE">
      <w:pPr>
        <w:pStyle w:val="ListParagraph"/>
        <w:numPr>
          <w:ilvl w:val="1"/>
          <w:numId w:val="31"/>
        </w:numPr>
        <w:jc w:val="both"/>
        <w:rPr>
          <w:rFonts w:asciiTheme="minorHAnsi" w:hAnsiTheme="minorHAnsi" w:cstheme="minorHAnsi"/>
          <w:sz w:val="20"/>
          <w:szCs w:val="20"/>
        </w:rPr>
      </w:pPr>
      <w:bookmarkStart w:id="7" w:name="_Ref147601225"/>
      <w:r w:rsidRPr="004F2CFE">
        <w:rPr>
          <w:rFonts w:asciiTheme="minorHAnsi" w:hAnsiTheme="minorHAnsi" w:cstheme="minorHAnsi"/>
          <w:sz w:val="20"/>
          <w:szCs w:val="20"/>
        </w:rPr>
        <w:t>Jeigu</w:t>
      </w:r>
      <w:r w:rsidR="000B4ACE">
        <w:rPr>
          <w:rFonts w:asciiTheme="minorHAnsi" w:hAnsiTheme="minorHAnsi" w:cstheme="minorHAnsi"/>
          <w:sz w:val="20"/>
          <w:szCs w:val="20"/>
        </w:rPr>
        <w:t xml:space="preserve"> </w:t>
      </w:r>
      <w:r w:rsidRPr="004F2CFE">
        <w:rPr>
          <w:rFonts w:asciiTheme="minorHAnsi" w:hAnsiTheme="minorHAnsi" w:cstheme="minorHAnsi"/>
          <w:sz w:val="20"/>
          <w:szCs w:val="20"/>
        </w:rPr>
        <w:t xml:space="preserve">Paslaugų teikėjas Sutarties vykdymo metu nori pakeisti Sutarties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REF _Ref147600994 \r \h </w:instrText>
      </w:r>
      <w:r>
        <w:rPr>
          <w:rFonts w:asciiTheme="minorHAnsi" w:hAnsiTheme="minorHAnsi" w:cstheme="minorHAnsi"/>
          <w:sz w:val="20"/>
          <w:szCs w:val="20"/>
        </w:rPr>
      </w:r>
      <w:r>
        <w:rPr>
          <w:rFonts w:asciiTheme="minorHAnsi" w:hAnsiTheme="minorHAnsi" w:cstheme="minorHAnsi"/>
          <w:sz w:val="20"/>
          <w:szCs w:val="20"/>
        </w:rPr>
        <w:fldChar w:fldCharType="separate"/>
      </w:r>
      <w:r w:rsidR="00F355E0">
        <w:rPr>
          <w:rFonts w:asciiTheme="minorHAnsi" w:hAnsiTheme="minorHAnsi" w:cstheme="minorHAnsi"/>
          <w:sz w:val="20"/>
          <w:szCs w:val="20"/>
        </w:rPr>
        <w:t>6.4</w:t>
      </w:r>
      <w:r>
        <w:rPr>
          <w:rFonts w:asciiTheme="minorHAnsi" w:hAnsiTheme="minorHAnsi" w:cstheme="minorHAnsi"/>
          <w:sz w:val="20"/>
          <w:szCs w:val="20"/>
        </w:rPr>
        <w:fldChar w:fldCharType="end"/>
      </w:r>
      <w:r w:rsidRPr="004F2CFE">
        <w:rPr>
          <w:rFonts w:asciiTheme="minorHAnsi" w:hAnsiTheme="minorHAnsi" w:cstheme="minorHAnsi"/>
          <w:sz w:val="20"/>
          <w:szCs w:val="20"/>
        </w:rPr>
        <w:t xml:space="preserve"> punkte nurodyta tvarka pasitelktą Subt</w:t>
      </w:r>
      <w:r w:rsidR="000B4ACE">
        <w:rPr>
          <w:rFonts w:asciiTheme="minorHAnsi" w:hAnsiTheme="minorHAnsi" w:cstheme="minorHAnsi"/>
          <w:sz w:val="20"/>
          <w:szCs w:val="20"/>
        </w:rPr>
        <w:t>ie</w:t>
      </w:r>
      <w:r w:rsidRPr="004F2CFE">
        <w:rPr>
          <w:rFonts w:asciiTheme="minorHAnsi" w:hAnsiTheme="minorHAnsi" w:cstheme="minorHAnsi"/>
          <w:sz w:val="20"/>
          <w:szCs w:val="20"/>
        </w:rPr>
        <w:t>kėją ar Ūkio subjektą, kurio pajėgumais remiamasi kitu, jis privalo prieš tai Paslaugų gavėjui objektyviai įrodyti nurodyto asmens keitimo priežasčių pagrįstumą, taip pat naujai pasitelkiamo Subt</w:t>
      </w:r>
      <w:r w:rsidR="000B4ACE">
        <w:rPr>
          <w:rFonts w:asciiTheme="minorHAnsi" w:hAnsiTheme="minorHAnsi" w:cstheme="minorHAnsi"/>
          <w:sz w:val="20"/>
          <w:szCs w:val="20"/>
        </w:rPr>
        <w:t>ie</w:t>
      </w:r>
      <w:r w:rsidRPr="004F2CFE">
        <w:rPr>
          <w:rFonts w:asciiTheme="minorHAnsi" w:hAnsiTheme="minorHAnsi" w:cstheme="minorHAnsi"/>
          <w:sz w:val="20"/>
          <w:szCs w:val="20"/>
        </w:rPr>
        <w:t>kėjo ar Ūkio subjekto, kurio pajėgumais remiamasi patikimumą ir gebėjimą vykdyti Sutartį bei pateikti dokumentus, pagrindžiančius nurodytų asmenų atitikimą Pirkimo sąlygose nustatytiems reikalavimams (jei buvo taikomi pašalinimo pagrindų nebuvimas ir (ar) kvalifikaciniai reikalavimai). Subt</w:t>
      </w:r>
      <w:r w:rsidR="000B4ACE">
        <w:rPr>
          <w:rFonts w:asciiTheme="minorHAnsi" w:hAnsiTheme="minorHAnsi" w:cstheme="minorHAnsi"/>
          <w:sz w:val="20"/>
          <w:szCs w:val="20"/>
        </w:rPr>
        <w:t>ie</w:t>
      </w:r>
      <w:r w:rsidRPr="004F2CFE">
        <w:rPr>
          <w:rFonts w:asciiTheme="minorHAnsi" w:hAnsiTheme="minorHAnsi" w:cstheme="minorHAnsi"/>
          <w:sz w:val="20"/>
          <w:szCs w:val="20"/>
        </w:rPr>
        <w:t>kėjų ar Ūkio subjektų, kurių pajėgumais remiamasi keitimas suforminamas rašytiniu Šalių susitarimu.</w:t>
      </w:r>
      <w:bookmarkEnd w:id="7"/>
    </w:p>
    <w:p w14:paraId="6586D625" w14:textId="65EB9248" w:rsidR="005E1B5E" w:rsidRDefault="005E1B5E">
      <w:pPr>
        <w:pStyle w:val="ListParagraph"/>
        <w:numPr>
          <w:ilvl w:val="1"/>
          <w:numId w:val="31"/>
        </w:numPr>
        <w:jc w:val="both"/>
        <w:rPr>
          <w:rFonts w:asciiTheme="minorHAnsi" w:hAnsiTheme="minorHAnsi" w:cstheme="minorHAnsi"/>
          <w:sz w:val="20"/>
          <w:szCs w:val="20"/>
        </w:rPr>
      </w:pPr>
      <w:r w:rsidRPr="005E1B5E">
        <w:rPr>
          <w:rFonts w:asciiTheme="minorHAnsi" w:hAnsiTheme="minorHAnsi" w:cstheme="minorHAnsi"/>
          <w:sz w:val="20"/>
          <w:szCs w:val="20"/>
        </w:rPr>
        <w:t>Subt</w:t>
      </w:r>
      <w:r w:rsidR="000B4ACE">
        <w:rPr>
          <w:rFonts w:asciiTheme="minorHAnsi" w:hAnsiTheme="minorHAnsi" w:cstheme="minorHAnsi"/>
          <w:sz w:val="20"/>
          <w:szCs w:val="20"/>
        </w:rPr>
        <w:t>ie</w:t>
      </w:r>
      <w:r w:rsidRPr="005E1B5E">
        <w:rPr>
          <w:rFonts w:asciiTheme="minorHAnsi" w:hAnsiTheme="minorHAnsi" w:cstheme="minorHAnsi"/>
          <w:sz w:val="20"/>
          <w:szCs w:val="20"/>
        </w:rPr>
        <w:t>kėjai,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veiksmai, t. y. Paslaugų teikėjas visiškai atsako už bet kokius Subt</w:t>
      </w:r>
      <w:r w:rsidR="000B4ACE">
        <w:rPr>
          <w:rFonts w:asciiTheme="minorHAnsi" w:hAnsiTheme="minorHAnsi" w:cstheme="minorHAnsi"/>
          <w:sz w:val="20"/>
          <w:szCs w:val="20"/>
        </w:rPr>
        <w:t>ie</w:t>
      </w:r>
      <w:r w:rsidRPr="005E1B5E">
        <w:rPr>
          <w:rFonts w:asciiTheme="minorHAnsi" w:hAnsiTheme="minorHAnsi" w:cstheme="minorHAnsi"/>
          <w:sz w:val="20"/>
          <w:szCs w:val="20"/>
        </w:rPr>
        <w:t>kėjo veiksmus ar neveikimą. Paslaugų gavėjo sutikimas, kad sutartiniams įsipareigojimams vykdyti būtų pasitelkiamas Subt</w:t>
      </w:r>
      <w:r w:rsidR="000B4ACE">
        <w:rPr>
          <w:rFonts w:asciiTheme="minorHAnsi" w:hAnsiTheme="minorHAnsi" w:cstheme="minorHAnsi"/>
          <w:sz w:val="20"/>
          <w:szCs w:val="20"/>
        </w:rPr>
        <w:t>ie</w:t>
      </w:r>
      <w:r w:rsidRPr="005E1B5E">
        <w:rPr>
          <w:rFonts w:asciiTheme="minorHAnsi" w:hAnsiTheme="minorHAnsi" w:cstheme="minorHAnsi"/>
          <w:sz w:val="20"/>
          <w:szCs w:val="20"/>
        </w:rPr>
        <w:t>kėjas (ar pakeistas kitu, jei pagal Sutartį tai leidžiama), neatleidžia Paslaugų teikėjo nuo jokių jo įsipareigojimų pagal Sutartį vykdymo.</w:t>
      </w:r>
    </w:p>
    <w:p w14:paraId="7906D084" w14:textId="3F4F6C2F" w:rsidR="004E586D" w:rsidRDefault="004E586D">
      <w:pPr>
        <w:pStyle w:val="ListParagraph"/>
        <w:numPr>
          <w:ilvl w:val="1"/>
          <w:numId w:val="31"/>
        </w:numPr>
        <w:jc w:val="both"/>
        <w:rPr>
          <w:rFonts w:asciiTheme="minorHAnsi" w:hAnsiTheme="minorHAnsi" w:cstheme="minorHAnsi"/>
          <w:sz w:val="20"/>
          <w:szCs w:val="20"/>
        </w:rPr>
      </w:pPr>
      <w:r w:rsidRPr="004E586D">
        <w:rPr>
          <w:rFonts w:asciiTheme="minorHAnsi" w:hAnsiTheme="minorHAnsi" w:cstheme="minorHAnsi"/>
          <w:sz w:val="20"/>
          <w:szCs w:val="20"/>
        </w:rPr>
        <w:t>Paslaugų teikėjas privalo užtikrinti, kad lygiavertė jo ir (ar) jo personalo kvalifikacija būtų užtikrinama visą Sutarties galiojimo laikotarpį. Paslaugų teikėjas, Paslaugų gavėjui pareikalavus, per Paslaugų gavėjo nustatytą terminą privalo pateikti Paslaugų gavėjui pakankamus įrodymus, jog jis turi visus pagal teisės aktų reikalavimus būtinus Paslaugų teikimui Lietuvos Respublikoje leidimus, atestatus, licencijas ir (ar) kitus teisės aktų nustatytus dokumentus, taip pat atitikimą nustatytiems kvalifikaciniams reikalavimams patvirtinančius dokumentus.</w:t>
      </w:r>
    </w:p>
    <w:p w14:paraId="4B94D812" w14:textId="5C662A35" w:rsidR="00C930B9" w:rsidRPr="00CF30E8" w:rsidRDefault="00FA5D88" w:rsidP="00CF30E8">
      <w:pPr>
        <w:pStyle w:val="ListParagraph"/>
        <w:numPr>
          <w:ilvl w:val="1"/>
          <w:numId w:val="31"/>
        </w:numPr>
        <w:jc w:val="both"/>
        <w:rPr>
          <w:rFonts w:asciiTheme="minorHAnsi" w:hAnsiTheme="minorHAnsi" w:cstheme="minorHAnsi"/>
          <w:sz w:val="20"/>
          <w:szCs w:val="20"/>
        </w:rPr>
      </w:pPr>
      <w:r w:rsidRPr="00FA5D88">
        <w:rPr>
          <w:rFonts w:asciiTheme="minorHAnsi" w:hAnsiTheme="minorHAnsi" w:cstheme="minorHAnsi"/>
          <w:sz w:val="20"/>
          <w:szCs w:val="20"/>
        </w:rPr>
        <w:t>Tuo atveju, jeigu Pirkimo dokumentuose buvo keliami kvalifikacijos reikalavimai Paslaugų teikėjo specialistui (-</w:t>
      </w:r>
      <w:proofErr w:type="spellStart"/>
      <w:r w:rsidRPr="00FA5D88">
        <w:rPr>
          <w:rFonts w:asciiTheme="minorHAnsi" w:hAnsiTheme="minorHAnsi" w:cstheme="minorHAnsi"/>
          <w:sz w:val="20"/>
          <w:szCs w:val="20"/>
        </w:rPr>
        <w:t>ams</w:t>
      </w:r>
      <w:proofErr w:type="spellEnd"/>
      <w:r w:rsidRPr="00FA5D88">
        <w:rPr>
          <w:rFonts w:asciiTheme="minorHAnsi" w:hAnsiTheme="minorHAnsi" w:cstheme="minorHAnsi"/>
          <w:sz w:val="20"/>
          <w:szCs w:val="20"/>
        </w:rPr>
        <w:t xml:space="preserve">), tokio (-ų) specialisto (-ų) pakeitimui pagal analogiją taikomos šios Sutarties </w:t>
      </w:r>
      <w:r w:rsidR="00C930B9">
        <w:rPr>
          <w:rFonts w:asciiTheme="minorHAnsi" w:hAnsiTheme="minorHAnsi" w:cstheme="minorHAnsi"/>
          <w:sz w:val="20"/>
          <w:szCs w:val="20"/>
        </w:rPr>
        <w:fldChar w:fldCharType="begin"/>
      </w:r>
      <w:r w:rsidR="00C930B9">
        <w:rPr>
          <w:rFonts w:asciiTheme="minorHAnsi" w:hAnsiTheme="minorHAnsi" w:cstheme="minorHAnsi"/>
          <w:sz w:val="20"/>
          <w:szCs w:val="20"/>
        </w:rPr>
        <w:instrText xml:space="preserve"> REF _Ref147601225 \r \h </w:instrText>
      </w:r>
      <w:r w:rsidR="00C930B9">
        <w:rPr>
          <w:rFonts w:asciiTheme="minorHAnsi" w:hAnsiTheme="minorHAnsi" w:cstheme="minorHAnsi"/>
          <w:sz w:val="20"/>
          <w:szCs w:val="20"/>
        </w:rPr>
      </w:r>
      <w:r w:rsidR="00C930B9">
        <w:rPr>
          <w:rFonts w:asciiTheme="minorHAnsi" w:hAnsiTheme="minorHAnsi" w:cstheme="minorHAnsi"/>
          <w:sz w:val="20"/>
          <w:szCs w:val="20"/>
        </w:rPr>
        <w:fldChar w:fldCharType="separate"/>
      </w:r>
      <w:r w:rsidR="00F355E0">
        <w:rPr>
          <w:rFonts w:asciiTheme="minorHAnsi" w:hAnsiTheme="minorHAnsi" w:cstheme="minorHAnsi"/>
          <w:sz w:val="20"/>
          <w:szCs w:val="20"/>
        </w:rPr>
        <w:t>6.5</w:t>
      </w:r>
      <w:r w:rsidR="00C930B9">
        <w:rPr>
          <w:rFonts w:asciiTheme="minorHAnsi" w:hAnsiTheme="minorHAnsi" w:cstheme="minorHAnsi"/>
          <w:sz w:val="20"/>
          <w:szCs w:val="20"/>
        </w:rPr>
        <w:fldChar w:fldCharType="end"/>
      </w:r>
      <w:r w:rsidRPr="00FA5D88">
        <w:rPr>
          <w:rFonts w:asciiTheme="minorHAnsi" w:hAnsiTheme="minorHAnsi" w:cstheme="minorHAnsi"/>
          <w:sz w:val="20"/>
          <w:szCs w:val="20"/>
        </w:rPr>
        <w:t xml:space="preserve"> punkto nuostatos. Pagrįstomis specialisto keitimo priežastimis laikomos priežastys, kai Paslaugų teikėjo pasiūlytas specialistas (-ai) dėl objektyvių priežasčių (nutrūkus teisiniams santykiams su Paslaugų teikėju, specialistui atsisakius suteikti Paslaugas, specialistui susirgus, susižeidus ir pan.) nebegali suteikti visų ar dalies Sutartyje nurodytų Paslaugų.</w:t>
      </w:r>
    </w:p>
    <w:p w14:paraId="3B410232" w14:textId="057D40BA" w:rsidR="00455932" w:rsidRPr="00FC0A00" w:rsidRDefault="00BB51B3" w:rsidP="00D14F55">
      <w:pPr>
        <w:pStyle w:val="Heading1"/>
      </w:pPr>
      <w:r>
        <w:t xml:space="preserve">ŠALIŲ </w:t>
      </w:r>
      <w:r w:rsidR="00455932" w:rsidRPr="00FC0A00">
        <w:t>ATSAKOMYBĖ:</w:t>
      </w:r>
    </w:p>
    <w:p w14:paraId="281500A5"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1E95ABF3" w14:textId="227971F1" w:rsidR="00CF30E8" w:rsidRDefault="003D2E4A" w:rsidP="00D14F55">
      <w:pPr>
        <w:pStyle w:val="ListParagraph"/>
        <w:numPr>
          <w:ilvl w:val="1"/>
          <w:numId w:val="31"/>
        </w:numPr>
        <w:jc w:val="both"/>
        <w:rPr>
          <w:rFonts w:asciiTheme="minorHAnsi" w:hAnsiTheme="minorHAnsi" w:cstheme="minorHAnsi"/>
          <w:sz w:val="20"/>
          <w:szCs w:val="20"/>
        </w:rPr>
      </w:pPr>
      <w:r>
        <w:rPr>
          <w:rFonts w:asciiTheme="minorHAnsi" w:hAnsiTheme="minorHAnsi" w:cstheme="minorHAnsi"/>
          <w:sz w:val="20"/>
          <w:szCs w:val="20"/>
        </w:rPr>
        <w:t>Užsakovas</w:t>
      </w:r>
      <w:r w:rsidR="0056608F">
        <w:rPr>
          <w:rFonts w:asciiTheme="minorHAnsi" w:hAnsiTheme="minorHAnsi" w:cstheme="minorHAnsi"/>
          <w:sz w:val="20"/>
          <w:szCs w:val="20"/>
        </w:rPr>
        <w:t xml:space="preserve"> įsipareigoja:</w:t>
      </w:r>
    </w:p>
    <w:p w14:paraId="609FE751" w14:textId="77777777" w:rsidR="000501A5" w:rsidRDefault="000501A5" w:rsidP="0056608F">
      <w:pPr>
        <w:pStyle w:val="ListParagraph"/>
        <w:numPr>
          <w:ilvl w:val="2"/>
          <w:numId w:val="31"/>
        </w:numPr>
        <w:jc w:val="both"/>
        <w:rPr>
          <w:rFonts w:asciiTheme="minorHAnsi" w:hAnsiTheme="minorHAnsi" w:cstheme="minorHAnsi"/>
          <w:sz w:val="20"/>
          <w:szCs w:val="20"/>
        </w:rPr>
      </w:pPr>
      <w:r>
        <w:rPr>
          <w:rFonts w:asciiTheme="minorHAnsi" w:hAnsiTheme="minorHAnsi" w:cstheme="minorHAnsi"/>
          <w:sz w:val="20"/>
          <w:szCs w:val="20"/>
        </w:rPr>
        <w:t>T</w:t>
      </w:r>
      <w:r w:rsidRPr="000501A5">
        <w:rPr>
          <w:rFonts w:asciiTheme="minorHAnsi" w:hAnsiTheme="minorHAnsi" w:cstheme="minorHAnsi"/>
          <w:sz w:val="20"/>
          <w:szCs w:val="20"/>
        </w:rPr>
        <w:t>inkamai ir laiku vykdyti veiklas už kurias yra atsakingas Užsakovas</w:t>
      </w:r>
      <w:r>
        <w:rPr>
          <w:rFonts w:asciiTheme="minorHAnsi" w:hAnsiTheme="minorHAnsi" w:cstheme="minorHAnsi"/>
          <w:sz w:val="20"/>
          <w:szCs w:val="20"/>
        </w:rPr>
        <w:t xml:space="preserve"> (pvz.: informacijos</w:t>
      </w:r>
      <w:r w:rsidR="00A55ABC">
        <w:rPr>
          <w:rFonts w:asciiTheme="minorHAnsi" w:hAnsiTheme="minorHAnsi" w:cstheme="minorHAnsi"/>
          <w:sz w:val="20"/>
          <w:szCs w:val="20"/>
        </w:rPr>
        <w:t xml:space="preserve"> ir </w:t>
      </w:r>
      <w:r>
        <w:rPr>
          <w:rFonts w:asciiTheme="minorHAnsi" w:hAnsiTheme="minorHAnsi" w:cstheme="minorHAnsi"/>
          <w:sz w:val="20"/>
          <w:szCs w:val="20"/>
        </w:rPr>
        <w:t xml:space="preserve">prieigų suteikimas, </w:t>
      </w:r>
      <w:r w:rsidR="00A55ABC">
        <w:rPr>
          <w:rFonts w:asciiTheme="minorHAnsi" w:hAnsiTheme="minorHAnsi" w:cstheme="minorHAnsi"/>
          <w:sz w:val="20"/>
          <w:szCs w:val="20"/>
        </w:rPr>
        <w:t>reikiamų dokumentų atsiuntimas ir/ar papildymas</w:t>
      </w:r>
      <w:r w:rsidRPr="000501A5">
        <w:rPr>
          <w:rFonts w:asciiTheme="minorHAnsi" w:hAnsiTheme="minorHAnsi" w:cstheme="minorHAnsi"/>
          <w:sz w:val="20"/>
          <w:szCs w:val="20"/>
        </w:rPr>
        <w:t xml:space="preserve">, </w:t>
      </w:r>
      <w:r w:rsidR="00204DFA">
        <w:rPr>
          <w:rFonts w:asciiTheme="minorHAnsi" w:hAnsiTheme="minorHAnsi" w:cstheme="minorHAnsi"/>
          <w:sz w:val="20"/>
          <w:szCs w:val="20"/>
        </w:rPr>
        <w:t>kitas veiklas</w:t>
      </w:r>
      <w:r w:rsidR="00A33F7F">
        <w:rPr>
          <w:rFonts w:asciiTheme="minorHAnsi" w:hAnsiTheme="minorHAnsi" w:cstheme="minorHAnsi"/>
          <w:sz w:val="20"/>
          <w:szCs w:val="20"/>
        </w:rPr>
        <w:t>, susitarimus ir įsipareigojimus</w:t>
      </w:r>
      <w:r w:rsidR="00204DFA">
        <w:rPr>
          <w:rFonts w:asciiTheme="minorHAnsi" w:hAnsiTheme="minorHAnsi" w:cstheme="minorHAnsi"/>
          <w:sz w:val="20"/>
          <w:szCs w:val="20"/>
        </w:rPr>
        <w:t xml:space="preserve">, kurios būtinos tinkamam projekto įgyvendinimui, tačiau nėra priklausomos nuo </w:t>
      </w:r>
      <w:r w:rsidR="00A33F7F">
        <w:rPr>
          <w:rFonts w:asciiTheme="minorHAnsi" w:hAnsiTheme="minorHAnsi" w:cstheme="minorHAnsi"/>
          <w:sz w:val="20"/>
          <w:szCs w:val="20"/>
        </w:rPr>
        <w:t>Paslaugų teikėjo</w:t>
      </w:r>
      <w:r w:rsidR="00204DFA">
        <w:rPr>
          <w:rFonts w:asciiTheme="minorHAnsi" w:hAnsiTheme="minorHAnsi" w:cstheme="minorHAnsi"/>
          <w:sz w:val="20"/>
          <w:szCs w:val="20"/>
        </w:rPr>
        <w:t xml:space="preserve">) </w:t>
      </w:r>
      <w:r w:rsidRPr="000501A5">
        <w:rPr>
          <w:rFonts w:asciiTheme="minorHAnsi" w:hAnsiTheme="minorHAnsi" w:cstheme="minorHAnsi"/>
          <w:sz w:val="20"/>
          <w:szCs w:val="20"/>
        </w:rPr>
        <w:t xml:space="preserve">bei savo sąskaita pašalinti visus trukdžius teikti Paslaugas pagal </w:t>
      </w:r>
      <w:r w:rsidR="00A33F7F">
        <w:rPr>
          <w:rFonts w:asciiTheme="minorHAnsi" w:hAnsiTheme="minorHAnsi" w:cstheme="minorHAnsi"/>
          <w:sz w:val="20"/>
          <w:szCs w:val="20"/>
        </w:rPr>
        <w:t>TS</w:t>
      </w:r>
      <w:r w:rsidRPr="000501A5">
        <w:rPr>
          <w:rFonts w:asciiTheme="minorHAnsi" w:hAnsiTheme="minorHAnsi" w:cstheme="minorHAnsi"/>
          <w:sz w:val="20"/>
          <w:szCs w:val="20"/>
        </w:rPr>
        <w:t xml:space="preserve"> reikalavimus</w:t>
      </w:r>
      <w:r w:rsidR="00A33F7F">
        <w:rPr>
          <w:rFonts w:asciiTheme="minorHAnsi" w:hAnsiTheme="minorHAnsi" w:cstheme="minorHAnsi"/>
          <w:sz w:val="20"/>
          <w:szCs w:val="20"/>
        </w:rPr>
        <w:t>;</w:t>
      </w:r>
    </w:p>
    <w:p w14:paraId="3CDB9D69" w14:textId="03261FB5" w:rsidR="0056608F" w:rsidRDefault="0056608F" w:rsidP="0056608F">
      <w:pPr>
        <w:pStyle w:val="ListParagraph"/>
        <w:numPr>
          <w:ilvl w:val="2"/>
          <w:numId w:val="31"/>
        </w:numPr>
        <w:jc w:val="both"/>
        <w:rPr>
          <w:rFonts w:asciiTheme="minorHAnsi" w:hAnsiTheme="minorHAnsi" w:cstheme="minorHAnsi"/>
          <w:sz w:val="20"/>
          <w:szCs w:val="20"/>
        </w:rPr>
      </w:pPr>
      <w:r w:rsidRPr="0056608F">
        <w:rPr>
          <w:rFonts w:asciiTheme="minorHAnsi" w:hAnsiTheme="minorHAnsi" w:cstheme="minorHAnsi"/>
          <w:sz w:val="20"/>
          <w:szCs w:val="20"/>
        </w:rPr>
        <w:t>Paslaugų teikėjui tinkamai įvykdžius sutartinius įsipareigojimus, priimti Sutartyje nustatyta tvarka ir terminais</w:t>
      </w:r>
      <w:r>
        <w:rPr>
          <w:rFonts w:asciiTheme="minorHAnsi" w:hAnsiTheme="minorHAnsi" w:cstheme="minorHAnsi"/>
          <w:sz w:val="20"/>
          <w:szCs w:val="20"/>
        </w:rPr>
        <w:t xml:space="preserve"> </w:t>
      </w:r>
      <w:r w:rsidRPr="0056608F">
        <w:rPr>
          <w:rFonts w:asciiTheme="minorHAnsi" w:hAnsiTheme="minorHAnsi" w:cstheme="minorHAnsi"/>
          <w:sz w:val="20"/>
          <w:szCs w:val="20"/>
        </w:rPr>
        <w:t>tinkamai suteiktas Paslaugas ir sumokėti sutartą Paslaugų kainą;</w:t>
      </w:r>
    </w:p>
    <w:p w14:paraId="1C4C4E09" w14:textId="1D02512F" w:rsidR="00172B1D" w:rsidRDefault="00172B1D" w:rsidP="0056608F">
      <w:pPr>
        <w:pStyle w:val="ListParagraph"/>
        <w:numPr>
          <w:ilvl w:val="2"/>
          <w:numId w:val="31"/>
        </w:numPr>
        <w:jc w:val="both"/>
        <w:rPr>
          <w:rFonts w:asciiTheme="minorHAnsi" w:hAnsiTheme="minorHAnsi" w:cstheme="minorHAnsi"/>
          <w:sz w:val="20"/>
          <w:szCs w:val="20"/>
        </w:rPr>
      </w:pPr>
      <w:r w:rsidRPr="00172B1D">
        <w:rPr>
          <w:rFonts w:asciiTheme="minorHAnsi" w:hAnsiTheme="minorHAnsi" w:cstheme="minorHAnsi"/>
          <w:sz w:val="20"/>
          <w:szCs w:val="20"/>
        </w:rPr>
        <w:t>Suteikti reikiamus įgaliojimus Paslaugų teikėjui veikti Paslaugų gavėjo vardu (jei tokie įgaliojimai yra reikalingi Paslaugų teikimui)</w:t>
      </w:r>
      <w:r>
        <w:rPr>
          <w:rFonts w:asciiTheme="minorHAnsi" w:hAnsiTheme="minorHAnsi" w:cstheme="minorHAnsi"/>
          <w:sz w:val="20"/>
          <w:szCs w:val="20"/>
        </w:rPr>
        <w:t>.</w:t>
      </w:r>
    </w:p>
    <w:p w14:paraId="4D98F571" w14:textId="67B44001" w:rsidR="00172B1D" w:rsidRDefault="003D2E4A" w:rsidP="00172B1D">
      <w:pPr>
        <w:pStyle w:val="ListParagraph"/>
        <w:numPr>
          <w:ilvl w:val="1"/>
          <w:numId w:val="31"/>
        </w:numPr>
        <w:jc w:val="both"/>
        <w:rPr>
          <w:rFonts w:asciiTheme="minorHAnsi" w:hAnsiTheme="minorHAnsi" w:cstheme="minorHAnsi"/>
          <w:sz w:val="20"/>
          <w:szCs w:val="20"/>
        </w:rPr>
      </w:pPr>
      <w:r>
        <w:rPr>
          <w:rFonts w:asciiTheme="minorHAnsi" w:hAnsiTheme="minorHAnsi" w:cstheme="minorHAnsi"/>
          <w:sz w:val="20"/>
          <w:szCs w:val="20"/>
        </w:rPr>
        <w:t>Užsakovas</w:t>
      </w:r>
      <w:r w:rsidR="00172B1D">
        <w:rPr>
          <w:rFonts w:asciiTheme="minorHAnsi" w:hAnsiTheme="minorHAnsi" w:cstheme="minorHAnsi"/>
          <w:sz w:val="20"/>
          <w:szCs w:val="20"/>
        </w:rPr>
        <w:t xml:space="preserve"> turi teisę: </w:t>
      </w:r>
    </w:p>
    <w:p w14:paraId="5F0C310A" w14:textId="762B034A" w:rsidR="00172B1D" w:rsidRDefault="00FE2858" w:rsidP="00172B1D">
      <w:pPr>
        <w:pStyle w:val="ListParagraph"/>
        <w:numPr>
          <w:ilvl w:val="2"/>
          <w:numId w:val="31"/>
        </w:numPr>
        <w:jc w:val="both"/>
        <w:rPr>
          <w:rFonts w:asciiTheme="minorHAnsi" w:hAnsiTheme="minorHAnsi" w:cstheme="minorHAnsi"/>
          <w:sz w:val="20"/>
          <w:szCs w:val="20"/>
        </w:rPr>
      </w:pPr>
      <w:r w:rsidRPr="00FE2858">
        <w:rPr>
          <w:rFonts w:asciiTheme="minorHAnsi" w:hAnsiTheme="minorHAnsi" w:cstheme="minorHAnsi"/>
          <w:sz w:val="20"/>
          <w:szCs w:val="20"/>
        </w:rPr>
        <w:t>Be atskiro Paslaugų teikėjo informavimo tikrinti ir vertinti kaip teikiamos Paslaugos;</w:t>
      </w:r>
    </w:p>
    <w:p w14:paraId="02BFCC94" w14:textId="1B13A791" w:rsidR="00FE2858" w:rsidRDefault="00FE2858" w:rsidP="00172B1D">
      <w:pPr>
        <w:pStyle w:val="ListParagraph"/>
        <w:numPr>
          <w:ilvl w:val="2"/>
          <w:numId w:val="31"/>
        </w:numPr>
        <w:jc w:val="both"/>
        <w:rPr>
          <w:rFonts w:asciiTheme="minorHAnsi" w:hAnsiTheme="minorHAnsi" w:cstheme="minorHAnsi"/>
          <w:sz w:val="20"/>
          <w:szCs w:val="20"/>
        </w:rPr>
      </w:pPr>
      <w:r w:rsidRPr="00FE2858">
        <w:rPr>
          <w:rFonts w:asciiTheme="minorHAnsi" w:hAnsiTheme="minorHAnsi" w:cstheme="minorHAnsi"/>
          <w:sz w:val="20"/>
          <w:szCs w:val="20"/>
        </w:rPr>
        <w:t>Raštu reikalauti Paslaugų teikėjo, t. y. jo personalo ar kito Paslaugų teikėjo pareigas vykdančio asmens pakeitimo, jei mano, kad šis asmuo nevykdo ar netinkamai vykdo įsipareigojimus pagal Sutartį ir (ar) teisės aktus ar yra pagrindo manyti, kad minėti įsipareigojimai ateityje nebus vykdomi;</w:t>
      </w:r>
    </w:p>
    <w:p w14:paraId="3602FFDA" w14:textId="45A90F84" w:rsidR="00FE2858" w:rsidRDefault="00FE2858" w:rsidP="00172B1D">
      <w:pPr>
        <w:pStyle w:val="ListParagraph"/>
        <w:numPr>
          <w:ilvl w:val="2"/>
          <w:numId w:val="31"/>
        </w:numPr>
        <w:jc w:val="both"/>
        <w:rPr>
          <w:rFonts w:asciiTheme="minorHAnsi" w:hAnsiTheme="minorHAnsi" w:cstheme="minorHAnsi"/>
          <w:sz w:val="20"/>
          <w:szCs w:val="20"/>
        </w:rPr>
      </w:pPr>
      <w:r w:rsidRPr="00FE2858">
        <w:rPr>
          <w:rFonts w:asciiTheme="minorHAnsi" w:hAnsiTheme="minorHAnsi" w:cstheme="minorHAnsi"/>
          <w:sz w:val="20"/>
          <w:szCs w:val="20"/>
        </w:rPr>
        <w:t xml:space="preserve">Atsisakyti Paslaugų, jeigu jos tapo nebereikalingos ir atsisakyti priimti tas Paslaugas, kurių Paslaugų gavėjas </w:t>
      </w:r>
      <w:r w:rsidRPr="00FE2858">
        <w:rPr>
          <w:rFonts w:asciiTheme="minorHAnsi" w:hAnsiTheme="minorHAnsi" w:cstheme="minorHAnsi"/>
          <w:sz w:val="20"/>
          <w:szCs w:val="20"/>
        </w:rPr>
        <w:lastRenderedPageBreak/>
        <w:t>neužsakė.</w:t>
      </w:r>
    </w:p>
    <w:p w14:paraId="12D53306" w14:textId="19061089" w:rsidR="00FE2858" w:rsidRDefault="00FE2858" w:rsidP="00FE2858">
      <w:pPr>
        <w:pStyle w:val="ListParagraph"/>
        <w:numPr>
          <w:ilvl w:val="1"/>
          <w:numId w:val="31"/>
        </w:numPr>
        <w:jc w:val="both"/>
        <w:rPr>
          <w:rFonts w:asciiTheme="minorHAnsi" w:hAnsiTheme="minorHAnsi" w:cstheme="minorHAnsi"/>
          <w:sz w:val="20"/>
          <w:szCs w:val="20"/>
        </w:rPr>
      </w:pPr>
      <w:bookmarkStart w:id="8" w:name="_Ref147603665"/>
      <w:r>
        <w:rPr>
          <w:rFonts w:asciiTheme="minorHAnsi" w:hAnsiTheme="minorHAnsi" w:cstheme="minorHAnsi"/>
          <w:sz w:val="20"/>
          <w:szCs w:val="20"/>
        </w:rPr>
        <w:t>Paslaugų teikėjas įsipareigoja:</w:t>
      </w:r>
      <w:bookmarkEnd w:id="8"/>
    </w:p>
    <w:p w14:paraId="77C49BCB" w14:textId="78F7DCE5" w:rsidR="00FE2858" w:rsidRDefault="003447C0" w:rsidP="00FE2858">
      <w:pPr>
        <w:pStyle w:val="ListParagraph"/>
        <w:numPr>
          <w:ilvl w:val="2"/>
          <w:numId w:val="31"/>
        </w:numPr>
        <w:jc w:val="both"/>
        <w:rPr>
          <w:rFonts w:asciiTheme="minorHAnsi" w:hAnsiTheme="minorHAnsi" w:cstheme="minorHAnsi"/>
          <w:sz w:val="20"/>
          <w:szCs w:val="20"/>
        </w:rPr>
      </w:pPr>
      <w:r w:rsidRPr="003447C0">
        <w:rPr>
          <w:rFonts w:asciiTheme="minorHAnsi" w:hAnsiTheme="minorHAnsi" w:cstheme="minorHAnsi"/>
          <w:sz w:val="20"/>
          <w:szCs w:val="20"/>
        </w:rPr>
        <w:t>Tinkamai ir sąžiningai vykdyti Sutartį, užtikrinant, jog Paslaugas teiktų atitinkamą kvalifikaciją ir patirtį, atitinkančią Sutartyje nurodytus reikalavimus, turintys asmenys (įskaitant Subt</w:t>
      </w:r>
      <w:r w:rsidR="000B4ACE">
        <w:rPr>
          <w:rFonts w:asciiTheme="minorHAnsi" w:hAnsiTheme="minorHAnsi" w:cstheme="minorHAnsi"/>
          <w:sz w:val="20"/>
          <w:szCs w:val="20"/>
        </w:rPr>
        <w:t>ie</w:t>
      </w:r>
      <w:r w:rsidRPr="003447C0">
        <w:rPr>
          <w:rFonts w:asciiTheme="minorHAnsi" w:hAnsiTheme="minorHAnsi" w:cstheme="minorHAnsi"/>
          <w:sz w:val="20"/>
          <w:szCs w:val="20"/>
        </w:rPr>
        <w:t>kėjus), atsižvelgti į Sutarties vykdymo metu Paslaugų gavėjo pateiktas pastabas, papildomą informaciją. Savo rizika ir sąskaita Paslaugas teikti tinkamai, profesionaliai, rūpestingai, efektyviai, kokybiškai, Sutartyje nustatyta tvarka ir terminais, laikantis Sutarties ir (ar) teisės aktų nustatytų reikalavimų, o jeigu tokie nenurodyti - pagal visuotinai pripažįstamus profesinius standartus bei praktiką, taip pat ištaisyti bet kokius trūkumus, nustatytus bet kuriuo Sutarties vykdymo metu ar per kokybės garantijos terminą;</w:t>
      </w:r>
    </w:p>
    <w:p w14:paraId="0DAAAC80" w14:textId="25583EBC" w:rsidR="00AC7700" w:rsidRDefault="00AC7700" w:rsidP="00FE2858">
      <w:pPr>
        <w:pStyle w:val="ListParagraph"/>
        <w:numPr>
          <w:ilvl w:val="2"/>
          <w:numId w:val="31"/>
        </w:numPr>
        <w:jc w:val="both"/>
        <w:rPr>
          <w:rFonts w:asciiTheme="minorHAnsi" w:hAnsiTheme="minorHAnsi" w:cstheme="minorHAnsi"/>
          <w:sz w:val="20"/>
          <w:szCs w:val="20"/>
        </w:rPr>
      </w:pPr>
      <w:r w:rsidRPr="00AC7700">
        <w:rPr>
          <w:rFonts w:asciiTheme="minorHAnsi" w:hAnsiTheme="minorHAnsi" w:cstheme="minorHAnsi"/>
          <w:sz w:val="20"/>
          <w:szCs w:val="20"/>
        </w:rPr>
        <w:t>Pateikti visus dokumentus, numatytus Techninėje specifikacijoje, taip pat, Paslaugų gavėjo reikalavimu, pateikti visą informaciją ir dokumentaciją, susijusią su Paslaugų teikimu (jų rezultatais) ir Sutartyje nurodytų reikalavimų laikymųsi, konsultuoti Paslaugų gavėją visais su Paslaugų teikimu susijusiais klausimais;</w:t>
      </w:r>
    </w:p>
    <w:p w14:paraId="318DFDB9" w14:textId="10FA6734" w:rsidR="00EB1F9B" w:rsidRDefault="00EB1F9B" w:rsidP="00FE2858">
      <w:pPr>
        <w:pStyle w:val="ListParagraph"/>
        <w:numPr>
          <w:ilvl w:val="2"/>
          <w:numId w:val="31"/>
        </w:numPr>
        <w:jc w:val="both"/>
        <w:rPr>
          <w:rFonts w:asciiTheme="minorHAnsi" w:hAnsiTheme="minorHAnsi" w:cstheme="minorHAnsi"/>
          <w:sz w:val="20"/>
          <w:szCs w:val="20"/>
        </w:rPr>
      </w:pPr>
      <w:r w:rsidRPr="00EB1F9B">
        <w:rPr>
          <w:rFonts w:asciiTheme="minorHAnsi" w:hAnsiTheme="minorHAnsi" w:cstheme="minorHAnsi"/>
          <w:sz w:val="20"/>
          <w:szCs w:val="20"/>
        </w:rPr>
        <w:t>Nedelsiant informuoti Paslaugų gavėją apie bet kokias aplinkybes, kurios trukdo ar gali sutrukdyti Paslaugų teikėjui suteikti Paslaugas Sutartyje nustatytais terminais bei tvarka;</w:t>
      </w:r>
    </w:p>
    <w:p w14:paraId="70ADB970" w14:textId="4914B03B" w:rsidR="00EB1F9B" w:rsidRDefault="00EB1F9B" w:rsidP="00FE2858">
      <w:pPr>
        <w:pStyle w:val="ListParagraph"/>
        <w:numPr>
          <w:ilvl w:val="2"/>
          <w:numId w:val="31"/>
        </w:numPr>
        <w:jc w:val="both"/>
        <w:rPr>
          <w:rFonts w:asciiTheme="minorHAnsi" w:hAnsiTheme="minorHAnsi" w:cstheme="minorHAnsi"/>
          <w:sz w:val="20"/>
          <w:szCs w:val="20"/>
        </w:rPr>
      </w:pPr>
      <w:r w:rsidRPr="00EB1F9B">
        <w:rPr>
          <w:rFonts w:asciiTheme="minorHAnsi" w:hAnsiTheme="minorHAnsi" w:cstheme="minorHAnsi"/>
          <w:sz w:val="20"/>
          <w:szCs w:val="20"/>
        </w:rPr>
        <w:t>Savo sąskaita apsaugoti Paslaugų gavėją nuo bet kokių trečiųjų asmenų pretenzijų, nuostolių, atsirandančių dėl Paslaugų teikėjo veiksmų ar aplaidumo vykdant Sutartį bei atlyginti dėl savo veiksmų padarytą tiesioginę žalą, įskaitant, bet neapsiribojant žalą dėl bet kokių teisės aktų</w:t>
      </w:r>
      <w:r>
        <w:rPr>
          <w:rFonts w:asciiTheme="minorHAnsi" w:hAnsiTheme="minorHAnsi" w:cstheme="minorHAnsi"/>
          <w:sz w:val="20"/>
          <w:szCs w:val="20"/>
        </w:rPr>
        <w:t xml:space="preserve"> </w:t>
      </w:r>
      <w:r w:rsidRPr="00EB1F9B">
        <w:rPr>
          <w:rFonts w:asciiTheme="minorHAnsi" w:hAnsiTheme="minorHAnsi" w:cstheme="minorHAnsi"/>
          <w:sz w:val="20"/>
          <w:szCs w:val="20"/>
        </w:rPr>
        <w:t>pažeidimų, neteisėto patentų, prekių ženklų, kitų intelektinės nuosavybės objektų panaudojimo ar bet kokių asmenų teisių pažeidimo;</w:t>
      </w:r>
    </w:p>
    <w:p w14:paraId="7A24FC21" w14:textId="60642169" w:rsidR="00DD2DE5" w:rsidRDefault="00DD2DE5" w:rsidP="00FE2858">
      <w:pPr>
        <w:pStyle w:val="ListParagraph"/>
        <w:numPr>
          <w:ilvl w:val="2"/>
          <w:numId w:val="31"/>
        </w:numPr>
        <w:jc w:val="both"/>
        <w:rPr>
          <w:rFonts w:asciiTheme="minorHAnsi" w:hAnsiTheme="minorHAnsi" w:cstheme="minorHAnsi"/>
          <w:sz w:val="20"/>
          <w:szCs w:val="20"/>
        </w:rPr>
      </w:pPr>
      <w:r w:rsidRPr="00DD2DE5">
        <w:rPr>
          <w:rFonts w:asciiTheme="minorHAnsi" w:hAnsiTheme="minorHAnsi" w:cstheme="minorHAnsi"/>
          <w:sz w:val="20"/>
          <w:szCs w:val="20"/>
        </w:rPr>
        <w:t>Pasibaigus Sutarties terminui bei gavus Paslaugų gavėjo prašymą, grąžinti visus iš Paslaugų gavėjo gautus, Sutarčiai vykdyti reikalingus dokumentus;</w:t>
      </w:r>
    </w:p>
    <w:p w14:paraId="651554F9" w14:textId="0CD34D3A" w:rsidR="00DD2DE5" w:rsidRDefault="00DD2DE5" w:rsidP="00DD2DE5">
      <w:pPr>
        <w:pStyle w:val="ListParagraph"/>
        <w:numPr>
          <w:ilvl w:val="2"/>
          <w:numId w:val="31"/>
        </w:numPr>
        <w:jc w:val="both"/>
        <w:rPr>
          <w:rFonts w:asciiTheme="minorHAnsi" w:hAnsiTheme="minorHAnsi" w:cstheme="minorHAnsi"/>
          <w:sz w:val="20"/>
          <w:szCs w:val="20"/>
        </w:rPr>
      </w:pPr>
      <w:r w:rsidRPr="00DD2DE5">
        <w:rPr>
          <w:rFonts w:asciiTheme="minorHAnsi" w:hAnsiTheme="minorHAnsi" w:cstheme="minorHAnsi"/>
          <w:sz w:val="20"/>
          <w:szCs w:val="20"/>
        </w:rPr>
        <w:t>Tinkamai vykdyti kitus įsipareigojimus, numatytus Sutartyje ir (ar) teisės aktuose bei užtikrinti, jog visų Sutartyje ir (ar) teisės aktuose nustatytų įsipareigojimų laikytųsi Paslaugų teikėjo personalas bei kiti asmenys, už kurių veiksmus atsako Paslaugų teikėjas</w:t>
      </w:r>
      <w:r>
        <w:rPr>
          <w:rFonts w:asciiTheme="minorHAnsi" w:hAnsiTheme="minorHAnsi" w:cstheme="minorHAnsi"/>
          <w:sz w:val="20"/>
          <w:szCs w:val="20"/>
        </w:rPr>
        <w:t>.</w:t>
      </w:r>
    </w:p>
    <w:p w14:paraId="24402CDE" w14:textId="127AD3DA" w:rsidR="00DD2DE5" w:rsidRDefault="00DD2DE5" w:rsidP="00DD2DE5">
      <w:pPr>
        <w:pStyle w:val="ListParagraph"/>
        <w:numPr>
          <w:ilvl w:val="1"/>
          <w:numId w:val="31"/>
        </w:numPr>
        <w:jc w:val="both"/>
        <w:rPr>
          <w:rFonts w:asciiTheme="minorHAnsi" w:hAnsiTheme="minorHAnsi" w:cstheme="minorHAnsi"/>
          <w:sz w:val="20"/>
          <w:szCs w:val="20"/>
        </w:rPr>
      </w:pPr>
      <w:r>
        <w:rPr>
          <w:rFonts w:asciiTheme="minorHAnsi" w:hAnsiTheme="minorHAnsi" w:cstheme="minorHAnsi"/>
          <w:sz w:val="20"/>
          <w:szCs w:val="20"/>
        </w:rPr>
        <w:t>Paslaugų teikėjas turi teisę:</w:t>
      </w:r>
    </w:p>
    <w:p w14:paraId="53CF4907" w14:textId="6F5FFC97" w:rsidR="00DD2DE5" w:rsidRDefault="00DD2DE5" w:rsidP="00DD2DE5">
      <w:pPr>
        <w:pStyle w:val="ListParagraph"/>
        <w:numPr>
          <w:ilvl w:val="2"/>
          <w:numId w:val="31"/>
        </w:numPr>
        <w:jc w:val="both"/>
        <w:rPr>
          <w:rFonts w:asciiTheme="minorHAnsi" w:hAnsiTheme="minorHAnsi" w:cstheme="minorHAnsi"/>
          <w:sz w:val="20"/>
          <w:szCs w:val="20"/>
        </w:rPr>
      </w:pPr>
      <w:r w:rsidRPr="00DD2DE5">
        <w:rPr>
          <w:rFonts w:asciiTheme="minorHAnsi" w:hAnsiTheme="minorHAnsi" w:cstheme="minorHAnsi"/>
          <w:sz w:val="20"/>
          <w:szCs w:val="20"/>
        </w:rPr>
        <w:t>Prašyti Paslaugų gavėjo, jog jis suteiktų informaciją ir (ar) dokumentus, kurie reikalingi vykdant Sutartį ir kurių pateikimas buvo numatytas Pirkimo dokumentuose ar Sutartyje;</w:t>
      </w:r>
    </w:p>
    <w:p w14:paraId="79DE6119" w14:textId="24F4B739" w:rsidR="00600DBC" w:rsidRDefault="00600DBC" w:rsidP="00DD2DE5">
      <w:pPr>
        <w:pStyle w:val="ListParagraph"/>
        <w:numPr>
          <w:ilvl w:val="2"/>
          <w:numId w:val="31"/>
        </w:numPr>
        <w:jc w:val="both"/>
        <w:rPr>
          <w:rFonts w:asciiTheme="minorHAnsi" w:hAnsiTheme="minorHAnsi" w:cstheme="minorHAnsi"/>
          <w:sz w:val="20"/>
          <w:szCs w:val="20"/>
        </w:rPr>
      </w:pPr>
      <w:r w:rsidRPr="00600DBC">
        <w:rPr>
          <w:rFonts w:asciiTheme="minorHAnsi" w:hAnsiTheme="minorHAnsi" w:cstheme="minorHAnsi"/>
          <w:sz w:val="20"/>
          <w:szCs w:val="20"/>
        </w:rPr>
        <w:t>Reikalauti, jog Paslaugų gavėjas priimtų Sutarties ir (ar) teisės aktų reikalavimus atitinkančias, tinkamai ir laiku teikiamas Paslaugas.</w:t>
      </w:r>
    </w:p>
    <w:p w14:paraId="4715760E" w14:textId="0B762CC4" w:rsidR="00600DBC" w:rsidRDefault="00600DBC" w:rsidP="00600DBC">
      <w:pPr>
        <w:pStyle w:val="ListParagraph"/>
        <w:numPr>
          <w:ilvl w:val="1"/>
          <w:numId w:val="31"/>
        </w:numPr>
        <w:jc w:val="both"/>
        <w:rPr>
          <w:rFonts w:asciiTheme="minorHAnsi" w:hAnsiTheme="minorHAnsi" w:cstheme="minorHAnsi"/>
          <w:sz w:val="20"/>
          <w:szCs w:val="20"/>
        </w:rPr>
      </w:pPr>
      <w:r w:rsidRPr="00600DBC">
        <w:rPr>
          <w:rFonts w:asciiTheme="minorHAnsi" w:hAnsiTheme="minorHAnsi" w:cstheme="minorHAnsi"/>
          <w:sz w:val="20"/>
          <w:szCs w:val="20"/>
        </w:rPr>
        <w:t>Kiekviena Šalis pareiškia ir garantuoja, kad:</w:t>
      </w:r>
    </w:p>
    <w:p w14:paraId="7DAAE191" w14:textId="197F9509" w:rsidR="00600DBC" w:rsidRDefault="00DF1C7C" w:rsidP="00600DBC">
      <w:pPr>
        <w:pStyle w:val="ListParagraph"/>
        <w:numPr>
          <w:ilvl w:val="2"/>
          <w:numId w:val="31"/>
        </w:numPr>
        <w:jc w:val="both"/>
        <w:rPr>
          <w:rFonts w:asciiTheme="minorHAnsi" w:hAnsiTheme="minorHAnsi" w:cstheme="minorHAnsi"/>
          <w:sz w:val="20"/>
          <w:szCs w:val="20"/>
        </w:rPr>
      </w:pPr>
      <w:r w:rsidRPr="00DF1C7C">
        <w:rPr>
          <w:rFonts w:asciiTheme="minorHAnsi" w:hAnsiTheme="minorHAnsi" w:cstheme="minorHAnsi"/>
          <w:sz w:val="20"/>
          <w:szCs w:val="20"/>
        </w:rPr>
        <w:t>Ji ar jos atstovai, dalyvaujantys Sutarties vykdyme, turi teisę, įgaliojimus, visus būtinus leidimus, licencijas, atestatus, kompetenciją, techninius, intelektinius, finansinius, fizinius ir bet kokius kitus būtinus išteklius ir galimybes bei atliko visus būtinus veiksmus, reikalingus sudaryti ir vykdyti Sutartį, taip pat tinkamai vykdyti joje numatytus įsipareigojimus. Pasiūlymo pateikimo dieną Šalims Sutarties, įskaitant visus Pirkimo dokumentus, sąlygos yra aiškios, nedviprasmiškos ir vykdytinos bei pakankamos tam, kad būtų tinkamai įvykdyti visi Sutartyje numatyti įsipareigojimai;</w:t>
      </w:r>
    </w:p>
    <w:p w14:paraId="3A9962D1" w14:textId="77777777" w:rsidR="003D2E4A" w:rsidRDefault="00DF1C7C" w:rsidP="00600DBC">
      <w:pPr>
        <w:pStyle w:val="ListParagraph"/>
        <w:numPr>
          <w:ilvl w:val="2"/>
          <w:numId w:val="31"/>
        </w:numPr>
        <w:jc w:val="both"/>
        <w:rPr>
          <w:rFonts w:asciiTheme="minorHAnsi" w:hAnsiTheme="minorHAnsi" w:cstheme="minorHAnsi"/>
          <w:sz w:val="20"/>
          <w:szCs w:val="20"/>
        </w:rPr>
      </w:pPr>
      <w:r w:rsidRPr="00DF1C7C">
        <w:rPr>
          <w:rFonts w:asciiTheme="minorHAnsi" w:hAnsiTheme="minorHAnsi" w:cstheme="minorHAnsi"/>
          <w:sz w:val="20"/>
          <w:szCs w:val="20"/>
        </w:rPr>
        <w:t xml:space="preserve">Nei šios Sutarties sudarymas, nei šia Sutartimi prisiimtų įsipareigojimų vykdymas neprieštarauja ir nepažeidžia: </w:t>
      </w:r>
    </w:p>
    <w:p w14:paraId="4C77A188" w14:textId="77777777" w:rsidR="003D2E4A" w:rsidRDefault="00DF1C7C" w:rsidP="003D2E4A">
      <w:pPr>
        <w:pStyle w:val="ListParagraph"/>
        <w:numPr>
          <w:ilvl w:val="3"/>
          <w:numId w:val="31"/>
        </w:numPr>
        <w:jc w:val="both"/>
        <w:rPr>
          <w:rFonts w:asciiTheme="minorHAnsi" w:hAnsiTheme="minorHAnsi" w:cstheme="minorHAnsi"/>
          <w:sz w:val="20"/>
          <w:szCs w:val="20"/>
        </w:rPr>
      </w:pPr>
      <w:r w:rsidRPr="00DF1C7C">
        <w:rPr>
          <w:rFonts w:asciiTheme="minorHAnsi" w:hAnsiTheme="minorHAnsi" w:cstheme="minorHAnsi"/>
          <w:sz w:val="20"/>
          <w:szCs w:val="20"/>
        </w:rPr>
        <w:t xml:space="preserve">jokio teismo, arbitražo, valstybinės ar savivaldos institucijos sprendimo, įsakymo, potvarkio ar nurodymo; </w:t>
      </w:r>
    </w:p>
    <w:p w14:paraId="396CA4E8" w14:textId="77777777" w:rsidR="003D2E4A" w:rsidRDefault="00DF1C7C" w:rsidP="003D2E4A">
      <w:pPr>
        <w:pStyle w:val="ListParagraph"/>
        <w:numPr>
          <w:ilvl w:val="3"/>
          <w:numId w:val="31"/>
        </w:numPr>
        <w:jc w:val="both"/>
        <w:rPr>
          <w:rFonts w:asciiTheme="minorHAnsi" w:hAnsiTheme="minorHAnsi" w:cstheme="minorHAnsi"/>
          <w:sz w:val="20"/>
          <w:szCs w:val="20"/>
        </w:rPr>
      </w:pPr>
      <w:r w:rsidRPr="00DF1C7C">
        <w:rPr>
          <w:rFonts w:asciiTheme="minorHAnsi" w:hAnsiTheme="minorHAnsi" w:cstheme="minorHAnsi"/>
          <w:sz w:val="20"/>
          <w:szCs w:val="20"/>
        </w:rPr>
        <w:t xml:space="preserve">jokios sutarties ar kitokio sandorio, kurio šalimi yra bet kuri iš Šalių; </w:t>
      </w:r>
    </w:p>
    <w:p w14:paraId="54319675" w14:textId="17AAB5A1" w:rsidR="00DF1C7C" w:rsidRDefault="00DF1C7C" w:rsidP="003D2E4A">
      <w:pPr>
        <w:pStyle w:val="ListParagraph"/>
        <w:numPr>
          <w:ilvl w:val="3"/>
          <w:numId w:val="31"/>
        </w:numPr>
        <w:jc w:val="both"/>
        <w:rPr>
          <w:rFonts w:asciiTheme="minorHAnsi" w:hAnsiTheme="minorHAnsi" w:cstheme="minorHAnsi"/>
          <w:sz w:val="20"/>
          <w:szCs w:val="20"/>
        </w:rPr>
      </w:pPr>
      <w:r w:rsidRPr="00DF1C7C">
        <w:rPr>
          <w:rFonts w:asciiTheme="minorHAnsi" w:hAnsiTheme="minorHAnsi" w:cstheme="minorHAnsi"/>
          <w:sz w:val="20"/>
          <w:szCs w:val="20"/>
        </w:rPr>
        <w:t>jokio bet kuriai iš Šalių taikomo įstatymo ar kito teisės akto nuostatų</w:t>
      </w:r>
      <w:r w:rsidR="003D2E4A">
        <w:rPr>
          <w:rFonts w:asciiTheme="minorHAnsi" w:hAnsiTheme="minorHAnsi" w:cstheme="minorHAnsi"/>
          <w:sz w:val="20"/>
          <w:szCs w:val="20"/>
        </w:rPr>
        <w:t>.</w:t>
      </w:r>
    </w:p>
    <w:p w14:paraId="181A478F" w14:textId="6132D609" w:rsidR="003D2E4A" w:rsidRPr="00DD2DE5" w:rsidRDefault="003D2E4A" w:rsidP="003D2E4A">
      <w:pPr>
        <w:pStyle w:val="ListParagraph"/>
        <w:numPr>
          <w:ilvl w:val="2"/>
          <w:numId w:val="31"/>
        </w:numPr>
        <w:jc w:val="both"/>
        <w:rPr>
          <w:rFonts w:asciiTheme="minorHAnsi" w:hAnsiTheme="minorHAnsi" w:cstheme="minorHAnsi"/>
          <w:sz w:val="20"/>
          <w:szCs w:val="20"/>
        </w:rPr>
      </w:pPr>
      <w:r w:rsidRPr="003D2E4A">
        <w:rPr>
          <w:rFonts w:asciiTheme="minorHAnsi" w:hAnsiTheme="minorHAnsi" w:cstheme="minorHAnsi"/>
          <w:sz w:val="20"/>
          <w:szCs w:val="20"/>
        </w:rPr>
        <w:t>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488B204C" w14:textId="22208F77" w:rsidR="00455932" w:rsidRPr="00FC0A00" w:rsidRDefault="00455932"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Užsakovas turi teisę vienašališkai, nesikreipdamas į teismą, prieš 10 (dešimt) kalendorinių dienų raštu apie tai įspėjęs Paslaugų teikėją, nutraukti Sutartį, jeigu Paslaugų teikėjas iš esmės pažeidė Sutartį ir per įspėjimo laikotarpį nepanaikino trūkumų bei neįsipareigojo savanoriškai atlyginti Kliento patirtų nuostolių, įskaitant netesybas. Paslaugų teikėjo padarytas Sutarties pažeidimas laikomas esminiu, jeigu</w:t>
      </w:r>
      <w:r w:rsidR="003D7CAF">
        <w:rPr>
          <w:rFonts w:asciiTheme="minorHAnsi" w:hAnsiTheme="minorHAnsi" w:cstheme="minorHAnsi"/>
          <w:sz w:val="20"/>
          <w:szCs w:val="20"/>
        </w:rPr>
        <w:t>:</w:t>
      </w:r>
    </w:p>
    <w:p w14:paraId="1C62E04C" w14:textId="20AC970C" w:rsidR="00455932" w:rsidRPr="00FC0A00" w:rsidRDefault="00455932" w:rsidP="5C11C483">
      <w:pPr>
        <w:pStyle w:val="ListParagraph"/>
        <w:numPr>
          <w:ilvl w:val="2"/>
          <w:numId w:val="31"/>
        </w:numPr>
        <w:jc w:val="both"/>
        <w:rPr>
          <w:rFonts w:asciiTheme="minorHAnsi" w:hAnsiTheme="minorHAnsi" w:cstheme="minorBidi"/>
          <w:sz w:val="20"/>
          <w:szCs w:val="20"/>
        </w:rPr>
      </w:pPr>
      <w:r w:rsidRPr="5C11C483">
        <w:rPr>
          <w:rFonts w:asciiTheme="minorHAnsi" w:hAnsiTheme="minorHAnsi" w:cstheme="minorBidi"/>
          <w:sz w:val="20"/>
          <w:szCs w:val="20"/>
        </w:rPr>
        <w:t>Sutarties vykdymo metu paaiškėja Paslaugų trūkumai ir Paslaugų teikėjas vėluoja panaikinti trūkumus ilgiau kaip 20 (dvidešimt) kalendorinių dienų nuo Sutarties numatyto trūkumų šalinimo termino pabaigos,;</w:t>
      </w:r>
    </w:p>
    <w:p w14:paraId="1843918A" w14:textId="77777777"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jei Paslaugų teikėjas daugiau nei du kartus per vienerius metus Sutarties galiojimo metu atsisako priimti Užsakymą ilgiau nei 10 (dešimt) kalendorinių dienų ir (ar) vykdyti Užsakymą ar vykdyti Sutartį;</w:t>
      </w:r>
    </w:p>
    <w:p w14:paraId="73330B02" w14:textId="182B675A" w:rsidR="00455932" w:rsidRPr="00FC0A00" w:rsidRDefault="00455932" w:rsidP="5C11C483">
      <w:pPr>
        <w:pStyle w:val="ListParagraph"/>
        <w:numPr>
          <w:ilvl w:val="2"/>
          <w:numId w:val="31"/>
        </w:numPr>
        <w:jc w:val="both"/>
        <w:rPr>
          <w:rFonts w:asciiTheme="minorHAnsi" w:hAnsiTheme="minorHAnsi" w:cstheme="minorBidi"/>
          <w:sz w:val="20"/>
          <w:szCs w:val="20"/>
        </w:rPr>
      </w:pPr>
      <w:r w:rsidRPr="5C11C483">
        <w:rPr>
          <w:rFonts w:asciiTheme="minorHAnsi" w:hAnsiTheme="minorHAnsi" w:cstheme="minorBidi"/>
          <w:sz w:val="20"/>
          <w:szCs w:val="20"/>
        </w:rPr>
        <w:t>Paslaugų teikėjas nesilaiko Sutarties numatytų Sutarties vykdymo terminų (bent vieno termino) ir vėlavimas nuo numatyto termino pabaigos yra daugiau nei 20 (dvidešimt) kalendorinių dienų</w:t>
      </w:r>
      <w:r w:rsidR="6BB6909E" w:rsidRPr="5C11C483">
        <w:rPr>
          <w:rFonts w:asciiTheme="minorHAnsi" w:hAnsiTheme="minorHAnsi" w:cstheme="minorBidi"/>
          <w:sz w:val="20"/>
          <w:szCs w:val="20"/>
        </w:rPr>
        <w:t>;</w:t>
      </w:r>
    </w:p>
    <w:p w14:paraId="083A4E8E" w14:textId="77777777"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teikėjo kvalifikacija (bent vienas neatitikimas Paslaugų teikėjo ar jo specialisto ar pasitelkto ūkio subjekto) tapo nebeatitinkančia Pirkimo reikalavimų ar (ir) Paslaugų teikėjas ar jo pasitelktas ūkio subjektas atitinka bent vieną pašalinimo pagrindą ar Paslaugų teikėjas nebeteko teisės tiekti Prekes, teikti Paslaugas ar </w:t>
      </w:r>
      <w:r w:rsidRPr="00FC0A00">
        <w:rPr>
          <w:rFonts w:asciiTheme="minorHAnsi" w:hAnsiTheme="minorHAnsi" w:cstheme="minorHAnsi"/>
          <w:sz w:val="20"/>
          <w:szCs w:val="20"/>
        </w:rPr>
        <w:lastRenderedPageBreak/>
        <w:t>vykdyti Sutartį, ir šie neatitikimai nebuvo ištaisyti per 20 (dvidešimt) kalendorinių dienų nuo pareikalavimo/raginimo pateikimo Paslaugų teikėjui dienos;</w:t>
      </w:r>
    </w:p>
    <w:p w14:paraId="3FE456C2" w14:textId="77777777"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yra kitos aplinkybės, numatytos Sutartyje ir (ar) Lietuvos Respublikos civiliniame kodekse.</w:t>
      </w:r>
    </w:p>
    <w:p w14:paraId="35E11AA8" w14:textId="77777777" w:rsidR="00455932" w:rsidRPr="00FC0A00" w:rsidRDefault="00455932"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Jei Sutartis nutraukiama Paslaugų teikėjui iš esmės pažeidus Sutartį ar Paslaugų teikėjui nepagrįstai nutraukus Sutarties vykdymą ne Sutartyje nustatyta tvarka, Paslaugų teikėjas įsipareigoja sumokėti Klientui 5 (penkių) procentų nuo nesumokėtos bendros Sutarties kainos, neįskaitant PVM, dydžio baudą ir atlyginti tiesioginius nuostolius, bet esant tyčiai ar dideliam neatsargumui, nuostoliai atlyginami visiškai. </w:t>
      </w:r>
    </w:p>
    <w:p w14:paraId="17C87221" w14:textId="77777777" w:rsidR="00455932" w:rsidRPr="00FC0A00" w:rsidRDefault="00455932" w:rsidP="0012110F">
      <w:pPr>
        <w:pStyle w:val="ListParagraph"/>
        <w:numPr>
          <w:ilvl w:val="1"/>
          <w:numId w:val="31"/>
        </w:numPr>
        <w:jc w:val="both"/>
        <w:rPr>
          <w:rFonts w:asciiTheme="minorHAnsi" w:hAnsiTheme="minorHAnsi" w:cstheme="minorHAnsi"/>
          <w:sz w:val="20"/>
          <w:szCs w:val="20"/>
        </w:rPr>
      </w:pPr>
      <w:bookmarkStart w:id="9" w:name="_Ref148359137"/>
      <w:r w:rsidRPr="00FC0A00">
        <w:rPr>
          <w:rFonts w:asciiTheme="minorHAnsi" w:hAnsiTheme="minorHAnsi" w:cstheme="minorHAnsi"/>
          <w:sz w:val="20"/>
          <w:szCs w:val="20"/>
        </w:rPr>
        <w:t>Šalis, pažeidusi Sutartyje numatytą konfidencialumo pareigą, įsipareigoja pagal argumentuotą kitos Šalies reikalavimą sumokėti 3000,00 eurų (trijų tūkstančių eurų 00 euro ct) be pridėtinės vertės mokesčio baudą ir atlyginti tiesioginius kitos Šalies patirtus nuostolius, kiek jų nepadengia numatyta bauda.</w:t>
      </w:r>
      <w:bookmarkEnd w:id="9"/>
    </w:p>
    <w:p w14:paraId="3E62205E" w14:textId="6AAA55BE" w:rsidR="00455932" w:rsidRPr="00FC0A00" w:rsidRDefault="00455932" w:rsidP="5C11C483">
      <w:pPr>
        <w:pStyle w:val="ListParagraph"/>
        <w:numPr>
          <w:ilvl w:val="1"/>
          <w:numId w:val="31"/>
        </w:numPr>
        <w:jc w:val="both"/>
        <w:rPr>
          <w:rFonts w:asciiTheme="minorHAnsi" w:hAnsiTheme="minorHAnsi" w:cstheme="minorBidi"/>
          <w:sz w:val="20"/>
          <w:szCs w:val="20"/>
        </w:rPr>
      </w:pPr>
      <w:r w:rsidRPr="5C11C483">
        <w:rPr>
          <w:rFonts w:asciiTheme="minorHAnsi" w:hAnsiTheme="minorHAnsi" w:cstheme="minorBidi"/>
          <w:sz w:val="20"/>
          <w:szCs w:val="20"/>
        </w:rPr>
        <w:t xml:space="preserve">Jei Paslaugų teikėjas pažeidžia bent vieną Sutarties </w:t>
      </w:r>
      <w:r w:rsidR="00192446" w:rsidRPr="5C11C483">
        <w:rPr>
          <w:rFonts w:asciiTheme="minorHAnsi" w:hAnsiTheme="minorHAnsi" w:cstheme="minorBidi"/>
          <w:sz w:val="20"/>
          <w:szCs w:val="20"/>
        </w:rPr>
        <w:fldChar w:fldCharType="begin"/>
      </w:r>
      <w:r w:rsidR="00192446" w:rsidRPr="5C11C483">
        <w:rPr>
          <w:rFonts w:asciiTheme="minorHAnsi" w:hAnsiTheme="minorHAnsi" w:cstheme="minorBidi"/>
          <w:sz w:val="20"/>
          <w:szCs w:val="20"/>
        </w:rPr>
        <w:instrText xml:space="preserve"> REF _Ref147603665 \r \h  \* MERGEFORMAT </w:instrText>
      </w:r>
      <w:r w:rsidR="00192446" w:rsidRPr="5C11C483">
        <w:rPr>
          <w:rFonts w:asciiTheme="minorHAnsi" w:hAnsiTheme="minorHAnsi" w:cstheme="minorBidi"/>
          <w:sz w:val="20"/>
          <w:szCs w:val="20"/>
        </w:rPr>
      </w:r>
      <w:r w:rsidR="00192446" w:rsidRPr="5C11C483">
        <w:rPr>
          <w:rFonts w:asciiTheme="minorHAnsi" w:hAnsiTheme="minorHAnsi" w:cstheme="minorBidi"/>
          <w:sz w:val="20"/>
          <w:szCs w:val="20"/>
        </w:rPr>
        <w:fldChar w:fldCharType="separate"/>
      </w:r>
      <w:r w:rsidR="00F355E0">
        <w:rPr>
          <w:rFonts w:asciiTheme="minorHAnsi" w:hAnsiTheme="minorHAnsi" w:cstheme="minorBidi"/>
          <w:sz w:val="20"/>
          <w:szCs w:val="20"/>
        </w:rPr>
        <w:t>7.3</w:t>
      </w:r>
      <w:r w:rsidR="00192446" w:rsidRPr="5C11C483">
        <w:rPr>
          <w:rFonts w:asciiTheme="minorHAnsi" w:hAnsiTheme="minorHAnsi" w:cstheme="minorBidi"/>
          <w:sz w:val="20"/>
          <w:szCs w:val="20"/>
        </w:rPr>
        <w:fldChar w:fldCharType="end"/>
      </w:r>
      <w:r w:rsidRPr="5C11C483">
        <w:rPr>
          <w:rFonts w:asciiTheme="minorHAnsi" w:hAnsiTheme="minorHAnsi" w:cstheme="minorBidi"/>
          <w:sz w:val="20"/>
          <w:szCs w:val="20"/>
        </w:rPr>
        <w:t xml:space="preserve"> skyriaus nuostatą ir per 10 (dešimt) kalendorinių dienų nuo Užsakovo Paslaugų teikėjui raginimo išsiuntimo dienos nepradeda tinkamai vykdyti Sutartį, panaikindamas savo sąskaita visus raginime nurodytus trūkumus, tai Paslaugų teikėjas, Užsakovui pareikalavus, moka Sutarties</w:t>
      </w:r>
      <w:r w:rsidR="52C6A855" w:rsidRPr="5C11C483">
        <w:rPr>
          <w:rFonts w:asciiTheme="minorHAnsi" w:hAnsiTheme="minorHAnsi" w:cstheme="minorBidi"/>
          <w:sz w:val="20"/>
          <w:szCs w:val="20"/>
        </w:rPr>
        <w:t xml:space="preserve"> </w:t>
      </w:r>
      <w:r w:rsidR="007119E7">
        <w:rPr>
          <w:rFonts w:asciiTheme="minorHAnsi" w:hAnsiTheme="minorHAnsi" w:cstheme="minorBidi"/>
          <w:sz w:val="20"/>
          <w:szCs w:val="20"/>
        </w:rPr>
        <w:fldChar w:fldCharType="begin"/>
      </w:r>
      <w:r w:rsidR="007119E7">
        <w:rPr>
          <w:rFonts w:asciiTheme="minorHAnsi" w:hAnsiTheme="minorHAnsi" w:cstheme="minorBidi"/>
          <w:sz w:val="20"/>
          <w:szCs w:val="20"/>
        </w:rPr>
        <w:instrText xml:space="preserve"> REF _Ref148359137 \r \h </w:instrText>
      </w:r>
      <w:r w:rsidR="007119E7">
        <w:rPr>
          <w:rFonts w:asciiTheme="minorHAnsi" w:hAnsiTheme="minorHAnsi" w:cstheme="minorBidi"/>
          <w:sz w:val="20"/>
          <w:szCs w:val="20"/>
        </w:rPr>
      </w:r>
      <w:r w:rsidR="007119E7">
        <w:rPr>
          <w:rFonts w:asciiTheme="minorHAnsi" w:hAnsiTheme="minorHAnsi" w:cstheme="minorBidi"/>
          <w:sz w:val="20"/>
          <w:szCs w:val="20"/>
        </w:rPr>
        <w:fldChar w:fldCharType="separate"/>
      </w:r>
      <w:r w:rsidR="007119E7">
        <w:rPr>
          <w:rFonts w:asciiTheme="minorHAnsi" w:hAnsiTheme="minorHAnsi" w:cstheme="minorBidi"/>
          <w:sz w:val="20"/>
          <w:szCs w:val="20"/>
        </w:rPr>
        <w:t>7.8</w:t>
      </w:r>
      <w:r w:rsidR="007119E7">
        <w:rPr>
          <w:rFonts w:asciiTheme="minorHAnsi" w:hAnsiTheme="minorHAnsi" w:cstheme="minorBidi"/>
          <w:sz w:val="20"/>
          <w:szCs w:val="20"/>
        </w:rPr>
        <w:fldChar w:fldCharType="end"/>
      </w:r>
      <w:r w:rsidR="52C6A855" w:rsidRPr="5C11C483">
        <w:rPr>
          <w:rFonts w:asciiTheme="minorHAnsi" w:hAnsiTheme="minorHAnsi" w:cstheme="minorBidi"/>
          <w:sz w:val="20"/>
          <w:szCs w:val="20"/>
        </w:rPr>
        <w:t xml:space="preserve"> </w:t>
      </w:r>
      <w:r w:rsidRPr="5C11C483">
        <w:rPr>
          <w:rFonts w:asciiTheme="minorHAnsi" w:hAnsiTheme="minorHAnsi" w:cstheme="minorBidi"/>
          <w:sz w:val="20"/>
          <w:szCs w:val="20"/>
        </w:rPr>
        <w:t>punkte nustatyto dydžio baudą už kiekvieną atvejį ir privalo nedelsiant (ne vėliau kaip per 10 darbo dienų) pašalinti pažeidimą. Nepašalinus pažeidimo per papildomą 10 (dešimt) darbo dienų terminą, tai laikoma esminiu Sutarties pažeidimu iš Paslaugų teikėjo pusės.</w:t>
      </w:r>
    </w:p>
    <w:p w14:paraId="55807FA7" w14:textId="77777777" w:rsidR="00455932" w:rsidRPr="00FC0A00" w:rsidRDefault="00455932"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Už kiekvieną žemiau nurodytą aplinkybę, kuri įvyko dėl Paslaugų teikėjo įsipareigojimų nevykdymo ar netinkamo vykdymo, Paslaugų teikėjas Paslaugų gavėjui moka:</w:t>
      </w:r>
    </w:p>
    <w:p w14:paraId="3DAE0AC7" w14:textId="19A0BE55"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0,03 proc. dydžio delspinigius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00A11C80">
        <w:rPr>
          <w:rFonts w:asciiTheme="minorHAnsi" w:hAnsiTheme="minorHAnsi" w:cstheme="minorHAnsi"/>
          <w:sz w:val="20"/>
          <w:szCs w:val="20"/>
        </w:rPr>
        <w:t xml:space="preserve"> </w:t>
      </w:r>
      <w:r w:rsidRPr="00FC0A00">
        <w:rPr>
          <w:rFonts w:asciiTheme="minorHAnsi" w:hAnsiTheme="minorHAnsi" w:cstheme="minorHAnsi"/>
          <w:sz w:val="20"/>
          <w:szCs w:val="20"/>
        </w:rPr>
        <w:t xml:space="preserve">punktas) už kiekvieną uždelstą dieną, jeigu Paslaugų teikėjas vėluoja teikti Paslaugas ir/ar Paslaugų dalį pagal </w:t>
      </w:r>
      <w:r w:rsidR="006C7ACA">
        <w:rPr>
          <w:rFonts w:asciiTheme="minorHAnsi" w:hAnsiTheme="minorHAnsi" w:cstheme="minorHAnsi"/>
          <w:sz w:val="20"/>
          <w:szCs w:val="20"/>
        </w:rPr>
        <w:t>TS</w:t>
      </w:r>
      <w:r w:rsidRPr="00FC0A00">
        <w:rPr>
          <w:rFonts w:asciiTheme="minorHAnsi" w:hAnsiTheme="minorHAnsi" w:cstheme="minorHAnsi"/>
          <w:sz w:val="20"/>
          <w:szCs w:val="20"/>
        </w:rPr>
        <w:t xml:space="preserve"> nurodytus terminus ir (ar) vėluoja pašalinti trūkumus per sutartyje nurodytą terminą;</w:t>
      </w:r>
    </w:p>
    <w:p w14:paraId="58E0375A" w14:textId="3C44DF5C"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0,03 proc. dydžio delspinigius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00A11C80">
        <w:rPr>
          <w:rFonts w:asciiTheme="minorHAnsi" w:hAnsiTheme="minorHAnsi" w:cstheme="minorHAnsi"/>
          <w:sz w:val="20"/>
          <w:szCs w:val="20"/>
        </w:rPr>
        <w:t xml:space="preserve"> </w:t>
      </w:r>
      <w:r w:rsidRPr="00FC0A00">
        <w:rPr>
          <w:rFonts w:asciiTheme="minorHAnsi" w:hAnsiTheme="minorHAnsi" w:cstheme="minorHAnsi"/>
          <w:sz w:val="20"/>
          <w:szCs w:val="20"/>
        </w:rPr>
        <w:t>punktas), jei vieno kalendorinio mėnesio Sistemos prieinamumo procentinė išraiška nesiekia 99.5%, skaičiuojant nuo PAVIS galutinio suteiktų paslaugų perdavimo – priėmimo akto pasirašymo;</w:t>
      </w:r>
    </w:p>
    <w:p w14:paraId="2CB86757" w14:textId="3939A4EA"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0,03 proc. dydžio delspinigius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00A11C80">
        <w:rPr>
          <w:rFonts w:asciiTheme="minorHAnsi" w:hAnsiTheme="minorHAnsi" w:cstheme="minorHAnsi"/>
          <w:sz w:val="20"/>
          <w:szCs w:val="20"/>
        </w:rPr>
        <w:t xml:space="preserve"> </w:t>
      </w:r>
      <w:r w:rsidRPr="00FC0A00">
        <w:rPr>
          <w:rFonts w:asciiTheme="minorHAnsi" w:hAnsiTheme="minorHAnsi" w:cstheme="minorHAnsi"/>
          <w:sz w:val="20"/>
          <w:szCs w:val="20"/>
        </w:rPr>
        <w:t>punktas) už kiekvieną termino pažeidimo dieną, jei Paslaugų teikėjas vėluoja suteikti Papildomas paslaugas.</w:t>
      </w:r>
    </w:p>
    <w:p w14:paraId="396140CF" w14:textId="77777777" w:rsidR="00455932" w:rsidRPr="00FC0A00" w:rsidRDefault="00455932"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Jei Paslaugų teikėjas nesumoka Sutartyje nustatytų netesybų kai apskaičiuoti delspinigiai viršija Sutarties specialiosiose sąlygose nurodytą Sutarties vertę/likusios vykdyti Sutarties vertę arba sumoka nustatytas netesybas, tačiau nesuteikia Paslaugų (ar jos vnt.), Paslaugų gavėjas gali vienašališkai nutraukti sutartį.</w:t>
      </w:r>
    </w:p>
    <w:p w14:paraId="028AA503" w14:textId="73786C56" w:rsidR="00F9294F" w:rsidRPr="00BA4AF7" w:rsidRDefault="00F9294F" w:rsidP="00BA4AF7">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Jei dėl Paslaugų teikėjo veiksmų, ar neveikimo Sutartis yra nutraukiama iki galutinio Sistemos perdavimo, Paslaugų teikėjas moka Paslaugų gavėjui 10 proc. dydžio netesybas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Pr="00FC0A00">
        <w:rPr>
          <w:rFonts w:asciiTheme="minorHAnsi" w:hAnsiTheme="minorHAnsi" w:cstheme="minorHAnsi"/>
          <w:sz w:val="20"/>
          <w:szCs w:val="20"/>
        </w:rPr>
        <w:t xml:space="preserve"> punktas).</w:t>
      </w:r>
    </w:p>
    <w:p w14:paraId="1BE90D4E" w14:textId="77777777" w:rsidR="00F9294F" w:rsidRPr="00FC0A00" w:rsidRDefault="00F9294F"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teikėjui uždelsus ilgiau kaip per 40 (keturiasdešimt) darbo valandų atstatyti pilną Sistemos veikimą, Paslaugų gavėjas turi teisę pasitelkti trečiąją šalį Sistemos veikimo atstatymui, o Paslaugų teikėjas privalo atlyginti Paslaugų gavėjo išlaidas, patirtas dėl pilno Sistemos veikimo atstatymo, ir kitus dėl to Paslaugų gavėjo patirtus nuostolius.</w:t>
      </w:r>
    </w:p>
    <w:p w14:paraId="56B01911" w14:textId="77777777" w:rsidR="00F9294F" w:rsidRPr="00FC0A00" w:rsidRDefault="00F9294F"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Už kiekvieną žemiau nurodytą aplinkybę, kuri įvyko dėl Paslaugų gavėjo įsipareigojimų nevykdymo ar netinkamo vykdymo, Paslaugų gavėjas Paslaugų teikėjui moka:</w:t>
      </w:r>
    </w:p>
    <w:p w14:paraId="3CBE86B4" w14:textId="551BF003" w:rsidR="00F9294F" w:rsidRPr="00FC0A00" w:rsidRDefault="00F9294F"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0,03 proc. dydžio delspinigius nuo vėluojamos sumokėti sumos už kiekvieną uždelstą dieną, kai Paslaugų gavėjas vėluoja apmokėti Paslaugų teikėjo pateiktą sąskaitą per </w:t>
      </w:r>
      <w:r w:rsidR="00C35983">
        <w:rPr>
          <w:rFonts w:asciiTheme="minorHAnsi" w:hAnsiTheme="minorHAnsi" w:cstheme="minorHAnsi"/>
          <w:sz w:val="20"/>
          <w:szCs w:val="20"/>
        </w:rPr>
        <w:t>SABIS</w:t>
      </w:r>
      <w:r w:rsidRPr="00FC0A00">
        <w:rPr>
          <w:rFonts w:asciiTheme="minorHAnsi" w:hAnsiTheme="minorHAnsi" w:cstheme="minorHAnsi"/>
          <w:sz w:val="20"/>
          <w:szCs w:val="20"/>
        </w:rPr>
        <w:t xml:space="preserve"> informacinę sistemą;</w:t>
      </w:r>
    </w:p>
    <w:p w14:paraId="744285F2" w14:textId="6DE11C72" w:rsidR="00F9294F" w:rsidRPr="00FC0A00" w:rsidRDefault="00F9294F"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gavėjas nevykdantis ir (ar) netinkamai vykdantis Sutartimi nustatytus įsipareigojimus, kai dėl to Paslaugų teikėjas negali tinkamai suteikti paslaugų ir (ar) paslaugų dalies, moka 0,03 proc. dydžio delspinigius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00A11C80">
        <w:rPr>
          <w:rFonts w:asciiTheme="minorHAnsi" w:hAnsiTheme="minorHAnsi" w:cstheme="minorHAnsi"/>
          <w:sz w:val="20"/>
          <w:szCs w:val="20"/>
        </w:rPr>
        <w:t xml:space="preserve"> </w:t>
      </w:r>
      <w:r w:rsidRPr="00FC0A00">
        <w:rPr>
          <w:rFonts w:asciiTheme="minorHAnsi" w:hAnsiTheme="minorHAnsi" w:cstheme="minorHAnsi"/>
          <w:sz w:val="20"/>
          <w:szCs w:val="20"/>
        </w:rPr>
        <w:t>punktas) už kiekvieną įsipareigojimų įvykdymo termino pažeidimo dieną“</w:t>
      </w:r>
      <w:r w:rsidR="00AD207C" w:rsidRPr="00FC0A00">
        <w:rPr>
          <w:rFonts w:asciiTheme="minorHAnsi" w:hAnsiTheme="minorHAnsi" w:cstheme="minorHAnsi"/>
          <w:sz w:val="20"/>
          <w:szCs w:val="20"/>
        </w:rPr>
        <w:t>;</w:t>
      </w:r>
    </w:p>
    <w:p w14:paraId="37199DF5" w14:textId="700D2F55" w:rsidR="00F9294F" w:rsidRPr="00FC0A00" w:rsidRDefault="00F9294F"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Jei Paslaugų gavėjas per penkias (5) Darbo dienas, jei Projektų vykdymo reglamente nėra nustatyta kitaip, nuo pateikimo priėmimui (</w:t>
      </w:r>
      <w:r w:rsidR="00C4006C" w:rsidRPr="001D32FB">
        <w:rPr>
          <w:rFonts w:asciiTheme="minorHAnsi" w:hAnsiTheme="minorHAnsi" w:cstheme="minorHAnsi"/>
          <w:sz w:val="20"/>
          <w:szCs w:val="20"/>
        </w:rPr>
        <w:t>1</w:t>
      </w:r>
      <w:r w:rsidRPr="00FC0A00">
        <w:rPr>
          <w:rFonts w:asciiTheme="minorHAnsi" w:hAnsiTheme="minorHAnsi" w:cstheme="minorHAnsi"/>
          <w:sz w:val="20"/>
          <w:szCs w:val="20"/>
        </w:rPr>
        <w:t>) raštu nenurodo perduodamų Paslaugų (jų rezultatų) trūkumų ir (ar) kokių reikalavimų Paslaugos (jų rezultatai) neatitinka arba nenurodęs trūkumų (</w:t>
      </w:r>
      <w:r w:rsidR="00C4006C">
        <w:rPr>
          <w:rFonts w:asciiTheme="minorHAnsi" w:hAnsiTheme="minorHAnsi" w:cstheme="minorHAnsi"/>
          <w:sz w:val="20"/>
          <w:szCs w:val="20"/>
        </w:rPr>
        <w:t>2</w:t>
      </w:r>
      <w:r w:rsidRPr="00FC0A00">
        <w:rPr>
          <w:rFonts w:asciiTheme="minorHAnsi" w:hAnsiTheme="minorHAnsi" w:cstheme="minorHAnsi"/>
          <w:sz w:val="20"/>
          <w:szCs w:val="20"/>
        </w:rPr>
        <w:t>) Paslaugų gavėjas naudoja priėmimui pateiktas Paslaugas (jų dalis) gamybinėje aplinkoje, ir (ar) (</w:t>
      </w:r>
      <w:r w:rsidR="00C4006C">
        <w:rPr>
          <w:rFonts w:asciiTheme="minorHAnsi" w:hAnsiTheme="minorHAnsi" w:cstheme="minorHAnsi"/>
          <w:sz w:val="20"/>
          <w:szCs w:val="20"/>
        </w:rPr>
        <w:t>3</w:t>
      </w:r>
      <w:r w:rsidRPr="00FC0A00">
        <w:rPr>
          <w:rFonts w:asciiTheme="minorHAnsi" w:hAnsiTheme="minorHAnsi" w:cstheme="minorHAnsi"/>
          <w:sz w:val="20"/>
          <w:szCs w:val="20"/>
        </w:rPr>
        <w:t>) Paslaugų gavėjas nepateikia prašomų dokumentų per Projektų vykdymo reglamente nustatytus terminus moka 0,03 proc. dydžio delspinigius už kiekvieną uždelstą dieną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Pr="00FC0A00">
        <w:rPr>
          <w:rFonts w:asciiTheme="minorHAnsi" w:hAnsiTheme="minorHAnsi" w:cstheme="minorHAnsi"/>
          <w:sz w:val="20"/>
          <w:szCs w:val="20"/>
        </w:rPr>
        <w:t xml:space="preserve"> punktas).</w:t>
      </w:r>
    </w:p>
    <w:p w14:paraId="419E8D47" w14:textId="6CCDA262" w:rsidR="00D11667" w:rsidRPr="00FC0A00" w:rsidRDefault="00F9294F" w:rsidP="0012110F">
      <w:pPr>
        <w:pStyle w:val="ListParagraph"/>
        <w:numPr>
          <w:ilvl w:val="3"/>
          <w:numId w:val="31"/>
        </w:numPr>
        <w:jc w:val="both"/>
        <w:rPr>
          <w:rFonts w:asciiTheme="minorHAnsi" w:hAnsiTheme="minorHAnsi" w:cstheme="minorHAnsi"/>
          <w:sz w:val="20"/>
          <w:szCs w:val="20"/>
        </w:rPr>
      </w:pPr>
      <w:r w:rsidRPr="00FC0A00">
        <w:rPr>
          <w:rFonts w:asciiTheme="minorHAnsi" w:hAnsiTheme="minorHAnsi" w:cstheme="minorHAnsi"/>
          <w:sz w:val="20"/>
          <w:szCs w:val="20"/>
        </w:rPr>
        <w:t>Apie sprendimą taikyti delspinigius šio punkto pagrindu, Paslaugų teikėjas privalo informuoti Paslaugų gavėją per 5 (penkias) darbo dienas.</w:t>
      </w:r>
    </w:p>
    <w:p w14:paraId="20187350" w14:textId="713F157E" w:rsidR="00AD207C" w:rsidRPr="00FC0A00" w:rsidRDefault="00AD207C" w:rsidP="00D14F55">
      <w:pPr>
        <w:pStyle w:val="Heading1"/>
      </w:pPr>
      <w:r w:rsidRPr="00FC0A00">
        <w:t>SUTARTIES GALIOJIMAS, PRATĘSIMAS, VYKDYMAS</w:t>
      </w:r>
      <w:r w:rsidR="0065098D">
        <w:t>, NUTRAUKIMAS</w:t>
      </w:r>
      <w:r w:rsidRPr="00FC0A00">
        <w:t>:</w:t>
      </w:r>
    </w:p>
    <w:p w14:paraId="71B46A0D"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bookmarkStart w:id="10" w:name="_Ref147605328"/>
    </w:p>
    <w:p w14:paraId="4558921B" w14:textId="0820E9C2" w:rsidR="00AD207C" w:rsidRPr="00FC0A00" w:rsidRDefault="00AD207C" w:rsidP="00D14F55">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Sutartis įsigalioja nuo Sutarties užtikrinimo pateikimo dienos ir galioja 18 mėnesių, įskaitant galutinį apmokėjimo terminą. Vienas mėnuo yra skirtas Sąskaitos apmokėjimui, bet ne Paslaugų teikimui ir/ar užsakymui.</w:t>
      </w:r>
      <w:bookmarkEnd w:id="10"/>
    </w:p>
    <w:p w14:paraId="71E9FB69" w14:textId="2879CBF9" w:rsidR="00AD207C" w:rsidRPr="00FC0A00" w:rsidRDefault="00AD207C" w:rsidP="5C11C483">
      <w:pPr>
        <w:pStyle w:val="ListParagraph"/>
        <w:numPr>
          <w:ilvl w:val="1"/>
          <w:numId w:val="31"/>
        </w:numPr>
        <w:jc w:val="both"/>
        <w:rPr>
          <w:rFonts w:asciiTheme="minorHAnsi" w:hAnsiTheme="minorHAnsi" w:cstheme="minorBidi"/>
          <w:sz w:val="20"/>
          <w:szCs w:val="20"/>
        </w:rPr>
      </w:pPr>
      <w:bookmarkStart w:id="11" w:name="_Ref147604076"/>
      <w:r w:rsidRPr="5C11C483">
        <w:rPr>
          <w:rFonts w:asciiTheme="minorHAnsi" w:hAnsiTheme="minorHAnsi" w:cstheme="minorBidi"/>
          <w:sz w:val="20"/>
          <w:szCs w:val="20"/>
        </w:rPr>
        <w:t xml:space="preserve">Esant Paslaugų teikėjo / Paslaugų gavėjo faktiškai įrodomoms, ne nuo Paslaugų teikėjo / Paslaugų gavėjo neveiklumo susidariusioms aplinkybėms, kurios Paslaugų gavėjo bus pripažintos objektyviomis, paslaugų terminas Šalių susitarimu gali būti pratęstas ne ilgesniam nei </w:t>
      </w:r>
      <w:r w:rsidR="37613768" w:rsidRPr="5C11C483">
        <w:rPr>
          <w:rFonts w:asciiTheme="minorHAnsi" w:hAnsiTheme="minorHAnsi" w:cstheme="minorBidi"/>
          <w:sz w:val="20"/>
          <w:szCs w:val="20"/>
        </w:rPr>
        <w:t>6</w:t>
      </w:r>
      <w:r w:rsidRPr="5C11C483">
        <w:rPr>
          <w:rFonts w:asciiTheme="minorHAnsi" w:hAnsiTheme="minorHAnsi" w:cstheme="minorBidi"/>
          <w:sz w:val="20"/>
          <w:szCs w:val="20"/>
        </w:rPr>
        <w:t xml:space="preserve"> mėnesių laikotarpiui. Galutinis paslaugų suteikimo terminas negali būti ilgesnis </w:t>
      </w:r>
      <w:r w:rsidRPr="5C11C483">
        <w:rPr>
          <w:rFonts w:asciiTheme="minorHAnsi" w:hAnsiTheme="minorHAnsi" w:cstheme="minorBidi"/>
          <w:sz w:val="20"/>
          <w:szCs w:val="20"/>
        </w:rPr>
        <w:lastRenderedPageBreak/>
        <w:t xml:space="preserve">kaip </w:t>
      </w:r>
      <w:r w:rsidR="00987515" w:rsidRPr="5C11C483">
        <w:rPr>
          <w:rFonts w:asciiTheme="minorHAnsi" w:hAnsiTheme="minorHAnsi" w:cstheme="minorBidi"/>
          <w:sz w:val="20"/>
          <w:szCs w:val="20"/>
        </w:rPr>
        <w:t>2</w:t>
      </w:r>
      <w:r w:rsidR="00341BFB" w:rsidRPr="00993482">
        <w:rPr>
          <w:rFonts w:asciiTheme="minorHAnsi" w:hAnsiTheme="minorHAnsi" w:cstheme="minorBidi"/>
          <w:sz w:val="20"/>
          <w:szCs w:val="20"/>
          <w:lang w:val="pt-PT"/>
        </w:rPr>
        <w:t>4</w:t>
      </w:r>
      <w:r w:rsidRPr="5C11C483">
        <w:rPr>
          <w:rFonts w:asciiTheme="minorHAnsi" w:hAnsiTheme="minorHAnsi" w:cstheme="minorBidi"/>
          <w:sz w:val="20"/>
          <w:szCs w:val="20"/>
        </w:rPr>
        <w:t xml:space="preserve"> mėn. (neįskaitant 1 mėn. galutinio apmokėjimo termino). Aplinkybėmis, kurioms atsiradus paslaugų terminas gali būti pratęstas, laikoma:</w:t>
      </w:r>
      <w:bookmarkEnd w:id="11"/>
    </w:p>
    <w:p w14:paraId="385ED0AC" w14:textId="75DA7345"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gavėjas nevykdo ir (ar) netinkamai vykdo Sutartimi </w:t>
      </w:r>
      <w:r w:rsidR="00077695">
        <w:rPr>
          <w:rFonts w:asciiTheme="minorHAnsi" w:hAnsiTheme="minorHAnsi" w:cstheme="minorHAnsi"/>
          <w:sz w:val="20"/>
          <w:szCs w:val="20"/>
        </w:rPr>
        <w:t>ir technine specifikacija</w:t>
      </w:r>
      <w:r w:rsidRPr="00FC0A00">
        <w:rPr>
          <w:rFonts w:asciiTheme="minorHAnsi" w:hAnsiTheme="minorHAnsi" w:cstheme="minorHAnsi"/>
          <w:sz w:val="20"/>
          <w:szCs w:val="20"/>
        </w:rPr>
        <w:t xml:space="preserve"> nustatytus įsipareigojimus, todėl Paslaugų teikėjas negali suteikti paslaugų ir (ar) paslaugų dalies.</w:t>
      </w:r>
    </w:p>
    <w:p w14:paraId="2878351F" w14:textId="77777777"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Valstybės ir savivaldos institucijų veiksmai ar bet koks uždelsimas, sukeltas kitų trečiųjų asmenų, įskaitant trečiųjų šalių veiksmus derinant dokumentus, teikiant informaciją, dėl kurių užsitęsė sutarties vykdymas.</w:t>
      </w:r>
    </w:p>
    <w:p w14:paraId="269AA98D" w14:textId="77777777"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Teisės aktų, kurie turi įtakos sutartinių prievolių vykdymui pasikeitimas, panaikinimas, naujų teisės aktų įsigaliojimas;</w:t>
      </w:r>
    </w:p>
    <w:p w14:paraId="16673E0C" w14:textId="77777777"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Kita Paslaugų teikėjo racionali ir argumentuota aplinkybė, su kuria Užsakovas sutinka. </w:t>
      </w:r>
    </w:p>
    <w:p w14:paraId="11C41234" w14:textId="19CBC6AB" w:rsidR="00AD207C" w:rsidRPr="00FC0A00" w:rsidRDefault="00AD207C"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Susidarius </w:t>
      </w:r>
      <w:r w:rsidRPr="00987515">
        <w:rPr>
          <w:rFonts w:asciiTheme="minorHAnsi" w:hAnsiTheme="minorHAnsi" w:cstheme="minorHAnsi"/>
          <w:sz w:val="20"/>
          <w:szCs w:val="20"/>
        </w:rPr>
        <w:t xml:space="preserve">Sutarties </w:t>
      </w:r>
      <w:r w:rsidR="00987515" w:rsidRPr="00987515">
        <w:rPr>
          <w:rFonts w:asciiTheme="minorHAnsi" w:hAnsiTheme="minorHAnsi" w:cstheme="minorHAnsi"/>
          <w:sz w:val="20"/>
          <w:szCs w:val="20"/>
        </w:rPr>
        <w:fldChar w:fldCharType="begin"/>
      </w:r>
      <w:r w:rsidR="00987515" w:rsidRPr="00987515">
        <w:rPr>
          <w:rFonts w:asciiTheme="minorHAnsi" w:hAnsiTheme="minorHAnsi" w:cstheme="minorHAnsi"/>
          <w:sz w:val="20"/>
          <w:szCs w:val="20"/>
        </w:rPr>
        <w:instrText xml:space="preserve"> REF _Ref147604076 \r \h </w:instrText>
      </w:r>
      <w:r w:rsidR="00987515">
        <w:rPr>
          <w:rFonts w:asciiTheme="minorHAnsi" w:hAnsiTheme="minorHAnsi" w:cstheme="minorHAnsi"/>
          <w:sz w:val="20"/>
          <w:szCs w:val="20"/>
        </w:rPr>
        <w:instrText xml:space="preserve"> \* MERGEFORMAT </w:instrText>
      </w:r>
      <w:r w:rsidR="00987515" w:rsidRPr="00987515">
        <w:rPr>
          <w:rFonts w:asciiTheme="minorHAnsi" w:hAnsiTheme="minorHAnsi" w:cstheme="minorHAnsi"/>
          <w:sz w:val="20"/>
          <w:szCs w:val="20"/>
        </w:rPr>
      </w:r>
      <w:r w:rsidR="00987515" w:rsidRPr="00987515">
        <w:rPr>
          <w:rFonts w:asciiTheme="minorHAnsi" w:hAnsiTheme="minorHAnsi" w:cstheme="minorHAnsi"/>
          <w:sz w:val="20"/>
          <w:szCs w:val="20"/>
        </w:rPr>
        <w:fldChar w:fldCharType="separate"/>
      </w:r>
      <w:r w:rsidR="00F355E0">
        <w:rPr>
          <w:rFonts w:asciiTheme="minorHAnsi" w:hAnsiTheme="minorHAnsi" w:cstheme="minorHAnsi"/>
          <w:sz w:val="20"/>
          <w:szCs w:val="20"/>
        </w:rPr>
        <w:t>8.2</w:t>
      </w:r>
      <w:r w:rsidR="00987515" w:rsidRPr="00987515">
        <w:rPr>
          <w:rFonts w:asciiTheme="minorHAnsi" w:hAnsiTheme="minorHAnsi" w:cstheme="minorHAnsi"/>
          <w:sz w:val="20"/>
          <w:szCs w:val="20"/>
        </w:rPr>
        <w:fldChar w:fldCharType="end"/>
      </w:r>
      <w:r w:rsidRPr="00FC0A00">
        <w:rPr>
          <w:rFonts w:asciiTheme="minorHAnsi" w:hAnsiTheme="minorHAnsi" w:cstheme="minorHAnsi"/>
          <w:sz w:val="20"/>
          <w:szCs w:val="20"/>
        </w:rPr>
        <w:t xml:space="preserve"> papunkčiuose nurodytoms aplinkybėms, Paslaugų teikėjas turi kreiptis į Paslaugų gavėją arba Paslaugų gavėjas į Paslaugų teikėją ne vėliau kaip likus 10 darbo dienų (tuo atveju jei aplinkybės atsirado vėliau, Paslaugų teikėjas gali kreiptis vėliau nei likus 20 d. d.) iki </w:t>
      </w:r>
      <w:r w:rsidRPr="00987515">
        <w:rPr>
          <w:rFonts w:asciiTheme="minorHAnsi" w:hAnsiTheme="minorHAnsi" w:cstheme="minorHAnsi"/>
          <w:sz w:val="20"/>
          <w:szCs w:val="20"/>
        </w:rPr>
        <w:t xml:space="preserve">Sutarties </w:t>
      </w:r>
      <w:r w:rsidR="00987515" w:rsidRPr="00987515">
        <w:rPr>
          <w:rFonts w:asciiTheme="minorHAnsi" w:hAnsiTheme="minorHAnsi" w:cstheme="minorHAnsi"/>
          <w:sz w:val="20"/>
          <w:szCs w:val="20"/>
        </w:rPr>
        <w:fldChar w:fldCharType="begin"/>
      </w:r>
      <w:r w:rsidR="00987515" w:rsidRPr="00987515">
        <w:rPr>
          <w:rFonts w:asciiTheme="minorHAnsi" w:hAnsiTheme="minorHAnsi" w:cstheme="minorHAnsi"/>
          <w:sz w:val="20"/>
          <w:szCs w:val="20"/>
        </w:rPr>
        <w:instrText xml:space="preserve"> REF _Ref147605328 \r \h </w:instrText>
      </w:r>
      <w:r w:rsidR="00987515">
        <w:rPr>
          <w:rFonts w:asciiTheme="minorHAnsi" w:hAnsiTheme="minorHAnsi" w:cstheme="minorHAnsi"/>
          <w:sz w:val="20"/>
          <w:szCs w:val="20"/>
        </w:rPr>
        <w:instrText xml:space="preserve"> \* MERGEFORMAT </w:instrText>
      </w:r>
      <w:r w:rsidR="00987515" w:rsidRPr="00987515">
        <w:rPr>
          <w:rFonts w:asciiTheme="minorHAnsi" w:hAnsiTheme="minorHAnsi" w:cstheme="minorHAnsi"/>
          <w:sz w:val="20"/>
          <w:szCs w:val="20"/>
        </w:rPr>
      </w:r>
      <w:r w:rsidR="00987515" w:rsidRPr="00987515">
        <w:rPr>
          <w:rFonts w:asciiTheme="minorHAnsi" w:hAnsiTheme="minorHAnsi" w:cstheme="minorHAnsi"/>
          <w:sz w:val="20"/>
          <w:szCs w:val="20"/>
        </w:rPr>
        <w:fldChar w:fldCharType="separate"/>
      </w:r>
      <w:r w:rsidR="00F355E0">
        <w:rPr>
          <w:rFonts w:asciiTheme="minorHAnsi" w:hAnsiTheme="minorHAnsi" w:cstheme="minorHAnsi"/>
          <w:sz w:val="20"/>
          <w:szCs w:val="20"/>
        </w:rPr>
        <w:t>8</w:t>
      </w:r>
      <w:r w:rsidR="00987515" w:rsidRPr="00987515">
        <w:rPr>
          <w:rFonts w:asciiTheme="minorHAnsi" w:hAnsiTheme="minorHAnsi" w:cstheme="minorHAnsi"/>
          <w:sz w:val="20"/>
          <w:szCs w:val="20"/>
        </w:rPr>
        <w:fldChar w:fldCharType="end"/>
      </w:r>
      <w:r w:rsidRPr="00FC0A00">
        <w:rPr>
          <w:rFonts w:asciiTheme="minorHAnsi" w:hAnsiTheme="minorHAnsi" w:cstheme="minorHAnsi"/>
          <w:sz w:val="20"/>
          <w:szCs w:val="20"/>
        </w:rPr>
        <w:t xml:space="preserve"> punkte nustatyto termino pabaigos ir pateikti duomenis / informaciją apie aplinkybes, lemiančias termino pratęsimą. Šalims abipusiu susitarimu pripažinus nurodytas aplinkybes objektyviai pateisinamomis, nepriklausančiomis nuo kažkurios Šalies neveiklumo, Sutarties termino pratęsimas įforminamas rašytiniu Šalių susitarimu. Sutartis gali būti pratęsta du kartus, vieną kartą keturiems  mėnesiams ir vieną kartą dviem mėnesiams, pratęsimo terminas nusprendžiamas abipusiu šalių sutarimu.</w:t>
      </w:r>
    </w:p>
    <w:p w14:paraId="4B223A3C" w14:textId="14DBF8C4" w:rsidR="00AD207C" w:rsidRPr="00A11C80" w:rsidRDefault="00AD207C">
      <w:pPr>
        <w:pStyle w:val="ListParagraph"/>
        <w:numPr>
          <w:ilvl w:val="1"/>
          <w:numId w:val="31"/>
        </w:numPr>
        <w:jc w:val="both"/>
        <w:rPr>
          <w:rFonts w:asciiTheme="minorHAnsi" w:hAnsiTheme="minorHAnsi" w:cstheme="minorHAnsi"/>
          <w:sz w:val="20"/>
          <w:szCs w:val="20"/>
        </w:rPr>
      </w:pPr>
      <w:r w:rsidRPr="00A11C80">
        <w:rPr>
          <w:rFonts w:asciiTheme="minorHAnsi" w:hAnsiTheme="minorHAnsi" w:cstheme="minorHAnsi"/>
          <w:sz w:val="20"/>
          <w:szCs w:val="20"/>
        </w:rPr>
        <w:t>Šalių įsipareigojimų vykdymas gali būti atidedamas Nenugalimos jėgos aplinkybių</w:t>
      </w:r>
      <w:r w:rsidR="00A11C80" w:rsidRPr="00A11C80">
        <w:rPr>
          <w:rFonts w:asciiTheme="minorHAnsi" w:hAnsiTheme="minorHAnsi" w:cstheme="minorHAnsi"/>
          <w:sz w:val="20"/>
          <w:szCs w:val="20"/>
        </w:rPr>
        <w:t xml:space="preserve"> </w:t>
      </w:r>
      <w:r w:rsidRPr="00A11C80">
        <w:rPr>
          <w:rFonts w:asciiTheme="minorHAnsi" w:hAnsiTheme="minorHAnsi" w:cstheme="minorHAnsi"/>
          <w:sz w:val="20"/>
          <w:szCs w:val="20"/>
        </w:rPr>
        <w:t xml:space="preserve">egzistavimo laikotarpiui, bet ne ilgiau, kaip </w:t>
      </w:r>
      <w:r w:rsidRPr="00D56D36">
        <w:rPr>
          <w:rFonts w:asciiTheme="minorHAnsi" w:hAnsiTheme="minorHAnsi" w:cstheme="minorHAnsi"/>
          <w:sz w:val="20"/>
          <w:szCs w:val="20"/>
        </w:rPr>
        <w:t xml:space="preserve">Sutarties </w:t>
      </w:r>
      <w:r w:rsidR="00D56D36" w:rsidRPr="00D56D36">
        <w:rPr>
          <w:rFonts w:asciiTheme="minorHAnsi" w:hAnsiTheme="minorHAnsi" w:cstheme="minorHAnsi"/>
          <w:sz w:val="20"/>
          <w:szCs w:val="20"/>
        </w:rPr>
        <w:fldChar w:fldCharType="begin"/>
      </w:r>
      <w:r w:rsidR="00D56D36" w:rsidRPr="00D56D36">
        <w:rPr>
          <w:rFonts w:asciiTheme="minorHAnsi" w:hAnsiTheme="minorHAnsi" w:cstheme="minorHAnsi"/>
          <w:sz w:val="20"/>
          <w:szCs w:val="20"/>
        </w:rPr>
        <w:instrText xml:space="preserve"> REF _Ref147604076 \r \h </w:instrText>
      </w:r>
      <w:r w:rsidR="00D56D36">
        <w:rPr>
          <w:rFonts w:asciiTheme="minorHAnsi" w:hAnsiTheme="minorHAnsi" w:cstheme="minorHAnsi"/>
          <w:sz w:val="20"/>
          <w:szCs w:val="20"/>
        </w:rPr>
        <w:instrText xml:space="preserve"> \* MERGEFORMAT </w:instrText>
      </w:r>
      <w:r w:rsidR="00D56D36" w:rsidRPr="00D56D36">
        <w:rPr>
          <w:rFonts w:asciiTheme="minorHAnsi" w:hAnsiTheme="minorHAnsi" w:cstheme="minorHAnsi"/>
          <w:sz w:val="20"/>
          <w:szCs w:val="20"/>
        </w:rPr>
      </w:r>
      <w:r w:rsidR="00D56D36" w:rsidRPr="00D56D36">
        <w:rPr>
          <w:rFonts w:asciiTheme="minorHAnsi" w:hAnsiTheme="minorHAnsi" w:cstheme="minorHAnsi"/>
          <w:sz w:val="20"/>
          <w:szCs w:val="20"/>
        </w:rPr>
        <w:fldChar w:fldCharType="separate"/>
      </w:r>
      <w:r w:rsidR="00F355E0">
        <w:rPr>
          <w:rFonts w:asciiTheme="minorHAnsi" w:hAnsiTheme="minorHAnsi" w:cstheme="minorHAnsi"/>
          <w:sz w:val="20"/>
          <w:szCs w:val="20"/>
        </w:rPr>
        <w:t>8.2</w:t>
      </w:r>
      <w:r w:rsidR="00D56D36" w:rsidRPr="00D56D36">
        <w:rPr>
          <w:rFonts w:asciiTheme="minorHAnsi" w:hAnsiTheme="minorHAnsi" w:cstheme="minorHAnsi"/>
          <w:sz w:val="20"/>
          <w:szCs w:val="20"/>
        </w:rPr>
        <w:fldChar w:fldCharType="end"/>
      </w:r>
      <w:r w:rsidR="00D56D36">
        <w:rPr>
          <w:rFonts w:asciiTheme="minorHAnsi" w:hAnsiTheme="minorHAnsi" w:cstheme="minorHAnsi"/>
          <w:sz w:val="20"/>
          <w:szCs w:val="20"/>
        </w:rPr>
        <w:t xml:space="preserve"> p.</w:t>
      </w:r>
      <w:r w:rsidRPr="00A11C80">
        <w:rPr>
          <w:rFonts w:asciiTheme="minorHAnsi" w:hAnsiTheme="minorHAnsi" w:cstheme="minorHAnsi"/>
          <w:sz w:val="20"/>
          <w:szCs w:val="20"/>
        </w:rPr>
        <w:t xml:space="preserve"> nurodytam terminui.</w:t>
      </w:r>
    </w:p>
    <w:p w14:paraId="7B20FC4A" w14:textId="77777777" w:rsidR="00AD207C" w:rsidRPr="00FC0A00" w:rsidRDefault="00AD207C"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gavėjas gali vienašališkai nutraukti sutartį:</w:t>
      </w:r>
    </w:p>
    <w:p w14:paraId="3B7BA3AF" w14:textId="5FB1A90E"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Jei Paslaugų teikėjas nesumoka Sutartyje nustatytų netesybų kai apskaičiuoti delspinigiai viršija Sutarties</w:t>
      </w:r>
      <w:r w:rsidR="0070675C" w:rsidRPr="00FC0A00">
        <w:rPr>
          <w:rFonts w:asciiTheme="minorHAnsi" w:hAnsiTheme="minorHAnsi" w:cstheme="minorHAnsi"/>
          <w:sz w:val="20"/>
          <w:szCs w:val="20"/>
        </w:rPr>
        <w:t xml:space="preserve"> </w:t>
      </w:r>
      <w:r w:rsidRPr="00FC0A00">
        <w:rPr>
          <w:rFonts w:asciiTheme="minorHAnsi" w:hAnsiTheme="minorHAnsi" w:cstheme="minorHAnsi"/>
          <w:sz w:val="20"/>
          <w:szCs w:val="20"/>
        </w:rPr>
        <w:t>specialiosiose sąlygose nurodytą Sutarties vertę/likusios vykdyti Sutarties vertę arba sumoka nustatytas</w:t>
      </w:r>
      <w:r w:rsidR="0070675C" w:rsidRPr="00FC0A00">
        <w:rPr>
          <w:rFonts w:asciiTheme="minorHAnsi" w:hAnsiTheme="minorHAnsi" w:cstheme="minorHAnsi"/>
          <w:sz w:val="20"/>
          <w:szCs w:val="20"/>
        </w:rPr>
        <w:t xml:space="preserve"> </w:t>
      </w:r>
      <w:r w:rsidRPr="00FC0A00">
        <w:rPr>
          <w:rFonts w:asciiTheme="minorHAnsi" w:hAnsiTheme="minorHAnsi" w:cstheme="minorHAnsi"/>
          <w:sz w:val="20"/>
          <w:szCs w:val="20"/>
        </w:rPr>
        <w:t>netesybas, tačiau nesuteikia Paslaugų (ar jos vnt.).</w:t>
      </w:r>
    </w:p>
    <w:p w14:paraId="5EEF0624" w14:textId="00F9238C"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Jei Paslaugų teikėjas neturėjo teisės teikti Sutartyje numatytų paslaugų ir / arba</w:t>
      </w:r>
      <w:r w:rsidR="00342F10" w:rsidRPr="00FC0A00">
        <w:rPr>
          <w:rFonts w:asciiTheme="minorHAnsi" w:hAnsiTheme="minorHAnsi" w:cstheme="minorHAnsi"/>
          <w:sz w:val="20"/>
          <w:szCs w:val="20"/>
        </w:rPr>
        <w:t xml:space="preserve"> </w:t>
      </w:r>
      <w:r w:rsidRPr="00FC0A00">
        <w:rPr>
          <w:rFonts w:asciiTheme="minorHAnsi" w:hAnsiTheme="minorHAnsi" w:cstheme="minorHAnsi"/>
          <w:sz w:val="20"/>
          <w:szCs w:val="20"/>
        </w:rPr>
        <w:t>parduoti produkto.</w:t>
      </w:r>
    </w:p>
    <w:p w14:paraId="12CB868C" w14:textId="77777777"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Jei po PAVIS priėmimo ir tinkamumo eksploatuoti akto pasirašymo pasiekta Sistemos prieinamumo procentinė išraiška  (toliau – pasiekiamumas) 3 kartus per metus yra žemesnė negu 99.5%, Paslaugų gavėjas turi teisę vienašališkai nutraukti Sutartį dėl Paslaugų teikėjo kaltės ir reikalauti netesybų bei tiesioginio nuostolių atlyginimo, išskyrus, jei Paslaugų teikėjas per 10 (dešimt) kalendorinių dienų savanoriškai sumoka jam priskaičiuotas netesybas ir atlygina tiesioginius nuostolius bei pradeda tinkamai vykdyti Sutartį. Jei pasiektas pasiekiamumas 6 (šešis) kartus per metus yra žemesnis negu 99.5% dėl Paslaugų teikėjo kaltės, Sutartis yra nutraukiama dėl esminio pažeidimo.</w:t>
      </w:r>
    </w:p>
    <w:p w14:paraId="24F558D1" w14:textId="77777777" w:rsidR="00AD207C"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Užfiksavus esminį sutarties pažeidimą, kuris apibrėžiamas Sutartyje.</w:t>
      </w:r>
    </w:p>
    <w:p w14:paraId="71DC48BB" w14:textId="6A133340" w:rsidR="004D3C1F" w:rsidRPr="00FC0A00" w:rsidRDefault="004D3C1F" w:rsidP="004D3C1F">
      <w:pPr>
        <w:pStyle w:val="ListParagraph"/>
        <w:numPr>
          <w:ilvl w:val="1"/>
          <w:numId w:val="31"/>
        </w:numPr>
        <w:jc w:val="both"/>
        <w:rPr>
          <w:rFonts w:asciiTheme="minorHAnsi" w:hAnsiTheme="minorHAnsi" w:cstheme="minorHAnsi"/>
          <w:sz w:val="20"/>
          <w:szCs w:val="20"/>
        </w:rPr>
      </w:pPr>
      <w:r w:rsidRPr="004D3C1F">
        <w:rPr>
          <w:rFonts w:asciiTheme="minorHAnsi" w:hAnsiTheme="minorHAnsi" w:cstheme="minorHAnsi"/>
          <w:sz w:val="20"/>
          <w:szCs w:val="20"/>
        </w:rPr>
        <w:t>Paslaugų gavėjas taip pat turi teisę bet kuriuo metu vienašališkai, nesant Paslaugų teikėjo kaltės, nesikreipiant į teismą nutraukti šią Sutartį prieš 30 (trisdešimt) Dienų raštu apie tai pranešus Paslaugų teikėjui. Tokiu atveju Paslaugų teikėjui yra sumokama tik už faktiškai tinkamai ir laiku iki Sutarties nutraukimo dienos suteiktas Paslaugas bei esant Paslaugų teikėjo reikalavimui Paslaugų gavėjas atlygina dėl tokio sutarties nutraukimo patirtus tiesioginius nuostolius.</w:t>
      </w:r>
    </w:p>
    <w:p w14:paraId="6F96769E" w14:textId="1F977289" w:rsidR="00AD207C" w:rsidRDefault="0070675C"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teikėjas gali vienašališkai nutraukti sutartį, jei Paslaugų gavėjas ilgiau nei 3 mėnesius vėluoja atlikti mokėjimus.</w:t>
      </w:r>
    </w:p>
    <w:p w14:paraId="7C8419F1" w14:textId="0074FF9B" w:rsidR="00707A92" w:rsidRPr="00FC0A00" w:rsidRDefault="00707A92" w:rsidP="0012110F">
      <w:pPr>
        <w:pStyle w:val="ListParagraph"/>
        <w:numPr>
          <w:ilvl w:val="1"/>
          <w:numId w:val="31"/>
        </w:numPr>
        <w:jc w:val="both"/>
        <w:rPr>
          <w:rFonts w:asciiTheme="minorHAnsi" w:hAnsiTheme="minorHAnsi" w:cstheme="minorHAnsi"/>
          <w:sz w:val="20"/>
          <w:szCs w:val="20"/>
        </w:rPr>
      </w:pPr>
      <w:r w:rsidRPr="00707A92">
        <w:rPr>
          <w:rFonts w:asciiTheme="minorHAnsi" w:hAnsiTheme="minorHAnsi" w:cstheme="minorHAnsi"/>
          <w:sz w:val="20"/>
          <w:szCs w:val="20"/>
        </w:rPr>
        <w:t>Paslaugų teikėjas turi teisę bet kuriuo metu vienašališkai, nesant Paslaugų gavėjo kaltės, nesikreipiant į teismą nutraukti šią Sutartį prieš 30 (trisdešimt) Dienų raštu apie tai pranešus Paslaugų gavėjui. Tokiu atveju Paslaugų teikėjas įsipareigoja Paslaugų gavėjui atlyginti visus jo dėl tokio nutraukimo patirtus tiesioginius nuostolius.</w:t>
      </w:r>
    </w:p>
    <w:p w14:paraId="1035A374" w14:textId="52C34C49" w:rsidR="0070675C" w:rsidRPr="00FC0A00" w:rsidRDefault="00B64F51" w:rsidP="00D14F55">
      <w:pPr>
        <w:pStyle w:val="Heading1"/>
      </w:pPr>
      <w:r w:rsidRPr="00FC0A00">
        <w:t>SPECIALIOSIOS SĄLYGOS:</w:t>
      </w:r>
    </w:p>
    <w:p w14:paraId="498191FA"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498F2F26" w14:textId="0A3C61D3" w:rsidR="00B64F51" w:rsidRPr="00FC0A00" w:rsidRDefault="00B64F51" w:rsidP="00D14F55">
      <w:pPr>
        <w:pStyle w:val="Table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gavėjas pasilieka teisę Sutarties vykdymo metu patikrinti Paslaugų teikėjo ir (arba) jo pasitelktų asmenų atitiktį Lietuvos Respublikos teisės aktams, reglamentuojantiems privalomus nacionalinio saugumo ir kitų strateginių interesų užtikrinimo kriterijus / principus ir (arba) dėl PĮ 58 straipsnio 41 dalyje, ir (arba) PĮ 50 straipsnio 9 dalyje (kai taikoma) 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dienų, vienašališkai nutraukti Sutartį, neatlygindamas jokių nuostolių, apimant bet neapsiribojant, nuostolius dėl minimalių Pirkimo objekto kiekių išpirkimo.</w:t>
      </w:r>
    </w:p>
    <w:p w14:paraId="7BF1CD31" w14:textId="5846D31C" w:rsidR="00B64F51" w:rsidRDefault="00B64F51" w:rsidP="0012110F">
      <w:pPr>
        <w:pStyle w:val="Table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Tuo atveju, jei Sutarties galiojimo metu paaiškėja, jog Paslaugos neatitinka Sutartyje ir (ar) Pasiūlyme nurodytų kriterijų, už kurį (-</w:t>
      </w:r>
      <w:proofErr w:type="spellStart"/>
      <w:r w:rsidRPr="00FC0A00">
        <w:rPr>
          <w:rFonts w:asciiTheme="minorHAnsi" w:hAnsiTheme="minorHAnsi" w:cstheme="minorHAnsi"/>
          <w:sz w:val="20"/>
          <w:szCs w:val="20"/>
        </w:rPr>
        <w:t>iuos</w:t>
      </w:r>
      <w:proofErr w:type="spellEnd"/>
      <w:r w:rsidRPr="00FC0A00">
        <w:rPr>
          <w:rFonts w:asciiTheme="minorHAnsi" w:hAnsiTheme="minorHAnsi" w:cstheme="minorHAnsi"/>
          <w:sz w:val="20"/>
          <w:szCs w:val="20"/>
        </w:rPr>
        <w:t>) Paslaugų gavėjas pasiūlymų vertinimo metu teikė ekonominio naudingumo balus, ir (ar) Paslaugas teikia kiti specialistai nei buvo nurodyti Pasiūlyme, ir Paslaugų teikėjas nustatytų neatitikimų neištaiso per Paslaugų gavėjo nurodytą terminą, Paslaugų gavėjas įgyja teisę vienašališkai nutraukti Sutartį, nesikreipdamas į teismą, prieš 15 (penkiolika) kalendorinių dienų raštu apie tai įspėjęs Paslaugų teikėją, neatlygindamas jokių nuostolių. Paslaugų teikėjas turi teisę nutraukti Sutartį šiame punkte nustatyta tvarka ir terminais ir tuo atveju, jei Paslaugų teikėjas neinformavo Paslaugų gavėjo apie tokių aplinkybių atsiradimą.</w:t>
      </w:r>
    </w:p>
    <w:p w14:paraId="62B2F4BD" w14:textId="31A69198" w:rsidR="00D41391" w:rsidRPr="00C76CCA" w:rsidRDefault="00C76CCA" w:rsidP="00D14F55">
      <w:pPr>
        <w:pStyle w:val="Heading1"/>
      </w:pPr>
      <w:r w:rsidRPr="00C76CCA">
        <w:lastRenderedPageBreak/>
        <w:t>BAIGIAMOSIOS NUOSTATOS:</w:t>
      </w:r>
    </w:p>
    <w:p w14:paraId="1B493F68"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5B7DD538" w14:textId="23A8BC37" w:rsidR="00126D21" w:rsidRDefault="00126D21" w:rsidP="00D14F55">
      <w:pPr>
        <w:pStyle w:val="TableParagraph"/>
        <w:numPr>
          <w:ilvl w:val="1"/>
          <w:numId w:val="31"/>
        </w:numPr>
        <w:jc w:val="both"/>
        <w:rPr>
          <w:rFonts w:asciiTheme="minorHAnsi" w:hAnsiTheme="minorHAnsi" w:cstheme="minorHAnsi"/>
          <w:sz w:val="20"/>
          <w:szCs w:val="20"/>
        </w:rPr>
      </w:pPr>
      <w:r w:rsidRPr="00126D21">
        <w:rPr>
          <w:rFonts w:asciiTheme="minorHAnsi" w:hAnsiTheme="minorHAnsi" w:cstheme="minorHAnsi"/>
          <w:sz w:val="20"/>
          <w:szCs w:val="20"/>
        </w:rPr>
        <w:t>Sutartis sudaryta, vadovaujantis Lietuvos Respublikos teisės aktais, ir bus aiškinama taikant Lietuvos Respublikos teisę. Bet koks ginčas, kylantis iš Sutarties, bus sprendžiamas tarpusavio konsultacijų ir derybų keliu. Tuo atveju, jei ginčo nepavyktų išspręsti tarpusavio derybomis per 30 (trisdešimt) Dienų, toks ginčas bus sprendžiamas Lietuvos Respublikos teisės aktų nustatyta tvarka.</w:t>
      </w:r>
    </w:p>
    <w:p w14:paraId="470B8A09" w14:textId="32997665" w:rsidR="00880FCF" w:rsidRDefault="00880FCF" w:rsidP="00C76CCA">
      <w:pPr>
        <w:pStyle w:val="TableParagraph"/>
        <w:numPr>
          <w:ilvl w:val="1"/>
          <w:numId w:val="31"/>
        </w:numPr>
        <w:jc w:val="both"/>
        <w:rPr>
          <w:rFonts w:asciiTheme="minorHAnsi" w:hAnsiTheme="minorHAnsi" w:cstheme="minorHAnsi"/>
          <w:sz w:val="20"/>
          <w:szCs w:val="20"/>
        </w:rPr>
      </w:pPr>
      <w:r w:rsidRPr="00880FCF">
        <w:rPr>
          <w:rFonts w:asciiTheme="minorHAnsi" w:hAnsiTheme="minorHAnsi" w:cstheme="minorHAnsi"/>
          <w:sz w:val="20"/>
          <w:szCs w:val="20"/>
        </w:rPr>
        <w:t>Sutarties sąlygų keitimą gali inicijuoti kiekviena Šalis, pateikdama kitai Šaliai atitinkamą prašymą bei jį pagrindžiančius dokumentus. Šalis, gavusi tokį prašymą, privalo jį išnagrinėti per 14 (keturiolika) Dienų ir kitai Šaliai pateikti motyvuotą rašytinį atsakymą</w:t>
      </w:r>
      <w:r>
        <w:rPr>
          <w:rFonts w:asciiTheme="minorHAnsi" w:hAnsiTheme="minorHAnsi" w:cstheme="minorHAnsi"/>
          <w:sz w:val="20"/>
          <w:szCs w:val="20"/>
        </w:rPr>
        <w:t>.</w:t>
      </w:r>
    </w:p>
    <w:p w14:paraId="2AFBA154" w14:textId="5A326C9E" w:rsidR="00BD35E2" w:rsidRDefault="00BD35E2" w:rsidP="00C76CCA">
      <w:pPr>
        <w:pStyle w:val="TableParagraph"/>
        <w:numPr>
          <w:ilvl w:val="1"/>
          <w:numId w:val="31"/>
        </w:numPr>
        <w:jc w:val="both"/>
        <w:rPr>
          <w:rFonts w:asciiTheme="minorHAnsi" w:hAnsiTheme="minorHAnsi" w:cstheme="minorHAnsi"/>
          <w:sz w:val="20"/>
          <w:szCs w:val="20"/>
        </w:rPr>
      </w:pPr>
      <w:r w:rsidRPr="00BD35E2">
        <w:rPr>
          <w:rFonts w:asciiTheme="minorHAnsi" w:hAnsiTheme="minorHAnsi" w:cstheme="minorHAnsi"/>
          <w:sz w:val="20"/>
          <w:szCs w:val="20"/>
        </w:rPr>
        <w:t>Paslaugų gavėjas turi teisę perleisti trečiajam asmeniui savo teises ir (ar) pareigas, kylančias iš Sutarties, be atskiro Paslaugų teikėjo sutikimo. Apie teisių ir (ar) pareigų perleidimą Paslaugų teikėjas informuojamas rašytiniu pranešimu.</w:t>
      </w:r>
    </w:p>
    <w:p w14:paraId="26FC2FEF" w14:textId="1C87603B" w:rsidR="00126D21" w:rsidRDefault="00126D21" w:rsidP="00C76CCA">
      <w:pPr>
        <w:pStyle w:val="TableParagraph"/>
        <w:numPr>
          <w:ilvl w:val="1"/>
          <w:numId w:val="31"/>
        </w:numPr>
        <w:jc w:val="both"/>
        <w:rPr>
          <w:rFonts w:asciiTheme="minorHAnsi" w:hAnsiTheme="minorHAnsi" w:cstheme="minorHAnsi"/>
          <w:sz w:val="20"/>
          <w:szCs w:val="20"/>
        </w:rPr>
      </w:pPr>
      <w:r w:rsidRPr="00126D21">
        <w:rPr>
          <w:rFonts w:asciiTheme="minorHAnsi" w:hAnsiTheme="minorHAnsi" w:cstheme="minorHAnsi"/>
          <w:sz w:val="20"/>
          <w:szCs w:val="20"/>
        </w:rPr>
        <w:t>Paslaugų teikėjas neturi teisės perleisti savo teisių ir (ar) įsipareigojimų, pagal Sutartį, tretiesiems asmenims be rašytinio Paslaugų gavėjo sutikimo.</w:t>
      </w:r>
    </w:p>
    <w:p w14:paraId="7B5EAA1E" w14:textId="41BF2F17" w:rsidR="00F110D0" w:rsidRDefault="008F13F4" w:rsidP="00C76CCA">
      <w:pPr>
        <w:pStyle w:val="TableParagraph"/>
        <w:numPr>
          <w:ilvl w:val="1"/>
          <w:numId w:val="31"/>
        </w:numPr>
        <w:jc w:val="both"/>
        <w:rPr>
          <w:rFonts w:asciiTheme="minorHAnsi" w:hAnsiTheme="minorHAnsi" w:cstheme="minorHAnsi"/>
          <w:sz w:val="20"/>
          <w:szCs w:val="20"/>
        </w:rPr>
      </w:pPr>
      <w:r>
        <w:rPr>
          <w:rFonts w:asciiTheme="minorHAnsi" w:hAnsiTheme="minorHAnsi" w:cstheme="minorHAnsi"/>
          <w:sz w:val="20"/>
          <w:szCs w:val="20"/>
        </w:rPr>
        <w:t>Sutartis sudaryta vadovaujantis Bendruoju duomenų apsaugos reglamentu</w:t>
      </w:r>
      <w:r w:rsidR="0043668F">
        <w:rPr>
          <w:rFonts w:asciiTheme="minorHAnsi" w:hAnsiTheme="minorHAnsi" w:cstheme="minorHAnsi"/>
          <w:sz w:val="20"/>
          <w:szCs w:val="20"/>
        </w:rPr>
        <w:t xml:space="preserve"> ir Paslaugų teikėjas </w:t>
      </w:r>
      <w:r w:rsidR="00963F61">
        <w:rPr>
          <w:rFonts w:asciiTheme="minorHAnsi" w:hAnsiTheme="minorHAnsi" w:cstheme="minorHAnsi"/>
          <w:sz w:val="20"/>
          <w:szCs w:val="20"/>
        </w:rPr>
        <w:t xml:space="preserve">įsipareigoja teikti paslaugas </w:t>
      </w:r>
      <w:r w:rsidR="00D64E3A">
        <w:rPr>
          <w:rFonts w:asciiTheme="minorHAnsi" w:hAnsiTheme="minorHAnsi" w:cstheme="minorHAnsi"/>
          <w:sz w:val="20"/>
          <w:szCs w:val="20"/>
        </w:rPr>
        <w:t>vadovaujanti</w:t>
      </w:r>
      <w:r w:rsidR="00933CF2">
        <w:rPr>
          <w:rFonts w:asciiTheme="minorHAnsi" w:hAnsiTheme="minorHAnsi" w:cstheme="minorHAnsi"/>
          <w:sz w:val="20"/>
          <w:szCs w:val="20"/>
        </w:rPr>
        <w:t xml:space="preserve">s </w:t>
      </w:r>
      <w:r w:rsidR="004204CD">
        <w:rPr>
          <w:rFonts w:asciiTheme="minorHAnsi" w:hAnsiTheme="minorHAnsi" w:cstheme="minorHAnsi"/>
          <w:sz w:val="20"/>
          <w:szCs w:val="20"/>
        </w:rPr>
        <w:t>asmens duomenų tvarkymo reikalavimais pagal Techninės specifikacijos 3.2.7. skyrių.</w:t>
      </w:r>
    </w:p>
    <w:p w14:paraId="04AF8F21" w14:textId="63BED4EE" w:rsidR="00C76CCA" w:rsidRDefault="00C76CCA" w:rsidP="00C76CCA">
      <w:pPr>
        <w:pStyle w:val="TableParagraph"/>
        <w:numPr>
          <w:ilvl w:val="1"/>
          <w:numId w:val="31"/>
        </w:numPr>
        <w:jc w:val="both"/>
        <w:rPr>
          <w:rFonts w:asciiTheme="minorHAnsi" w:hAnsiTheme="minorHAnsi" w:cstheme="minorHAnsi"/>
          <w:sz w:val="20"/>
          <w:szCs w:val="20"/>
        </w:rPr>
      </w:pPr>
      <w:r w:rsidRPr="00C76CCA">
        <w:rPr>
          <w:rFonts w:asciiTheme="minorHAnsi" w:hAnsiTheme="minorHAnsi" w:cstheme="minorHAnsi"/>
          <w:sz w:val="20"/>
          <w:szCs w:val="20"/>
        </w:rPr>
        <w:t>Visi svarbiausi Sutarties vykdymo klausimai sprendžiami per Sutart</w:t>
      </w:r>
      <w:r w:rsidR="00B37174">
        <w:rPr>
          <w:rFonts w:asciiTheme="minorHAnsi" w:hAnsiTheme="minorHAnsi" w:cstheme="minorHAnsi"/>
          <w:sz w:val="20"/>
          <w:szCs w:val="20"/>
        </w:rPr>
        <w:t>yje</w:t>
      </w:r>
      <w:r w:rsidRPr="00C76CCA">
        <w:rPr>
          <w:rFonts w:asciiTheme="minorHAnsi" w:hAnsiTheme="minorHAnsi" w:cstheme="minorHAnsi"/>
          <w:sz w:val="20"/>
          <w:szCs w:val="20"/>
        </w:rPr>
        <w:t xml:space="preserve"> nurodytus Šalių paskirtus atstovus arba šių atstovų nurodytus asmenis. Šalys patvirtina ir garantuoja, kad jų paskirti atstovai yra ir visą Sutarties galiojimą laiką bus įgalioti spręsti visus su Sutarties vykdymu susijusius klausimus, priimti sprendimus, išskyrus sprendimus dėl Sutarties pakeitimo ir (ar) nutraukimo. Šalis turi teisę pakeisti Sutarties nurodytus atstovus (įskaitant, jų kontaktinę informaciją), apie tai ne vėliau kaip per 2 (dvi) Darbo dienas raštu informuodama kitą Šalį.</w:t>
      </w:r>
    </w:p>
    <w:p w14:paraId="5965D9EE" w14:textId="6E5229D4" w:rsidR="009253BD" w:rsidRDefault="009253BD" w:rsidP="00C76CCA">
      <w:pPr>
        <w:pStyle w:val="TableParagraph"/>
        <w:numPr>
          <w:ilvl w:val="1"/>
          <w:numId w:val="31"/>
        </w:numPr>
        <w:jc w:val="both"/>
        <w:rPr>
          <w:rFonts w:asciiTheme="minorHAnsi" w:hAnsiTheme="minorHAnsi" w:cstheme="minorHAnsi"/>
          <w:sz w:val="20"/>
          <w:szCs w:val="20"/>
        </w:rPr>
      </w:pPr>
      <w:r w:rsidRPr="009253BD">
        <w:rPr>
          <w:rFonts w:asciiTheme="minorHAnsi" w:hAnsiTheme="minorHAnsi" w:cstheme="minorHAnsi"/>
          <w:sz w:val="20"/>
          <w:szCs w:val="20"/>
        </w:rPr>
        <w:t>Bet kokie vienos Šalies dokumentai kitai Šaliai pagal šią Sutartį yra laikomi gautais: (1) jų gavimo ar perdavimo dieną (kai įteikiama per pasiuntinį ar asmeniškai); (2) jei išsiunčiami el. paštu Sutart</w:t>
      </w:r>
      <w:r>
        <w:rPr>
          <w:rFonts w:asciiTheme="minorHAnsi" w:hAnsiTheme="minorHAnsi" w:cstheme="minorHAnsi"/>
          <w:sz w:val="20"/>
          <w:szCs w:val="20"/>
        </w:rPr>
        <w:t>yje</w:t>
      </w:r>
      <w:r w:rsidRPr="009253BD">
        <w:rPr>
          <w:rFonts w:asciiTheme="minorHAnsi" w:hAnsiTheme="minorHAnsi" w:cstheme="minorHAnsi"/>
          <w:sz w:val="20"/>
          <w:szCs w:val="20"/>
        </w:rPr>
        <w:t xml:space="preserve"> nurodytais adresais ir nurodytiems adresatams; ar (3) po 3 (trijų) Dienų nuo išsiuntimo, siunčiant paštu iš anksto apmokėjus pašto išlaidas.</w:t>
      </w:r>
    </w:p>
    <w:p w14:paraId="7F80FD75" w14:textId="19E2A512" w:rsidR="001D4C94" w:rsidRDefault="001D4C94" w:rsidP="00C76CCA">
      <w:pPr>
        <w:pStyle w:val="TableParagraph"/>
        <w:numPr>
          <w:ilvl w:val="1"/>
          <w:numId w:val="31"/>
        </w:numPr>
        <w:jc w:val="both"/>
        <w:rPr>
          <w:rFonts w:asciiTheme="minorHAnsi" w:hAnsiTheme="minorHAnsi" w:cstheme="minorHAnsi"/>
          <w:sz w:val="20"/>
          <w:szCs w:val="20"/>
        </w:rPr>
      </w:pPr>
      <w:r w:rsidRPr="001D4C94">
        <w:rPr>
          <w:rFonts w:asciiTheme="minorHAnsi" w:hAnsiTheme="minorHAnsi" w:cstheme="minorHAnsi"/>
          <w:sz w:val="20"/>
          <w:szCs w:val="20"/>
        </w:rPr>
        <w:t>Šalys įsipareigoja nedelsiant, bet ne vėliau kaip per 5 (penkias) Dienas, informuoti viena kitą apie rekvizitų, nurodytų Sutart</w:t>
      </w:r>
      <w:r>
        <w:rPr>
          <w:rFonts w:asciiTheme="minorHAnsi" w:hAnsiTheme="minorHAnsi" w:cstheme="minorHAnsi"/>
          <w:sz w:val="20"/>
          <w:szCs w:val="20"/>
        </w:rPr>
        <w:t>yje</w:t>
      </w:r>
      <w:r w:rsidRPr="001D4C94">
        <w:rPr>
          <w:rFonts w:asciiTheme="minorHAnsi" w:hAnsiTheme="minorHAnsi" w:cstheme="minorHAnsi"/>
          <w:sz w:val="20"/>
          <w:szCs w:val="20"/>
        </w:rPr>
        <w:t>, pasikeitimą. Iki informavimo apie adreso pasikeitimą, visi šioje Sutartyje nurodytu adresu išsiųsti pranešimai ir kita korespondencija laikomi įteiktais tinkamai.</w:t>
      </w:r>
    </w:p>
    <w:p w14:paraId="7EAA16CA" w14:textId="4977E498" w:rsidR="001D4C94" w:rsidRDefault="001D4C94" w:rsidP="00C76CCA">
      <w:pPr>
        <w:pStyle w:val="TableParagraph"/>
        <w:numPr>
          <w:ilvl w:val="1"/>
          <w:numId w:val="31"/>
        </w:numPr>
        <w:jc w:val="both"/>
        <w:rPr>
          <w:rFonts w:asciiTheme="minorHAnsi" w:hAnsiTheme="minorHAnsi" w:cstheme="minorHAnsi"/>
          <w:sz w:val="20"/>
          <w:szCs w:val="20"/>
        </w:rPr>
      </w:pPr>
      <w:r w:rsidRPr="001D4C94">
        <w:rPr>
          <w:rFonts w:asciiTheme="minorHAnsi" w:hAnsiTheme="minorHAnsi" w:cstheme="minorHAnsi"/>
          <w:sz w:val="20"/>
          <w:szCs w:val="20"/>
        </w:rPr>
        <w:t>Dėl to, kas neaptarta Sutartyje, Šalys vadovaujasi Lietuvos Respublikos teisės aktais.</w:t>
      </w:r>
    </w:p>
    <w:p w14:paraId="33E6BD05" w14:textId="123D806E" w:rsidR="0023633B" w:rsidRPr="00FC0A00" w:rsidRDefault="0023633B" w:rsidP="00C76CCA">
      <w:pPr>
        <w:pStyle w:val="TableParagraph"/>
        <w:numPr>
          <w:ilvl w:val="1"/>
          <w:numId w:val="31"/>
        </w:numPr>
        <w:jc w:val="both"/>
        <w:rPr>
          <w:rFonts w:asciiTheme="minorHAnsi" w:hAnsiTheme="minorHAnsi" w:cstheme="minorHAnsi"/>
          <w:sz w:val="20"/>
          <w:szCs w:val="20"/>
        </w:rPr>
      </w:pPr>
      <w:r w:rsidRPr="0023633B">
        <w:rPr>
          <w:rFonts w:asciiTheme="minorHAnsi" w:hAnsiTheme="minorHAnsi" w:cstheme="minorHAnsi"/>
          <w:sz w:val="20"/>
          <w:szCs w:val="20"/>
        </w:rPr>
        <w:t>Sutartis sudaryta 2 (dviem) vienodą teisinę galią turinčiais egzemplioriais, po 1 (vieną) egzempliorių kiekvienai Šaliai, išskyrus atvejus, kai Sutartis pasirašoma elektroniniu parašu.</w:t>
      </w:r>
    </w:p>
    <w:p w14:paraId="1CB860E1" w14:textId="1DABE7E2" w:rsidR="00FF75DC" w:rsidRPr="00FC0A00" w:rsidRDefault="00FF75DC" w:rsidP="00D14F55">
      <w:pPr>
        <w:pStyle w:val="Heading1"/>
      </w:pPr>
      <w:r w:rsidRPr="00FC0A00">
        <w:t xml:space="preserve">PRIEDAI: </w:t>
      </w:r>
    </w:p>
    <w:p w14:paraId="25C8F54E"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16F6FEEA" w14:textId="06D7F46F" w:rsidR="00FF75DC" w:rsidRPr="00FC0A00" w:rsidRDefault="00FF75DC" w:rsidP="00D14F55">
      <w:pPr>
        <w:pStyle w:val="Table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Kiekvienas Sutarties priedas yra neatskiriama jos dalis. Kiekviena Šalis gauna po vieną</w:t>
      </w:r>
      <w:r w:rsidR="007A7527" w:rsidRPr="00FC0A00">
        <w:rPr>
          <w:rFonts w:asciiTheme="minorHAnsi" w:hAnsiTheme="minorHAnsi" w:cstheme="minorHAnsi"/>
          <w:sz w:val="20"/>
          <w:szCs w:val="20"/>
        </w:rPr>
        <w:t xml:space="preserve"> </w:t>
      </w:r>
      <w:r w:rsidRPr="00FC0A00">
        <w:rPr>
          <w:rFonts w:asciiTheme="minorHAnsi" w:hAnsiTheme="minorHAnsi" w:cstheme="minorHAnsi"/>
          <w:sz w:val="20"/>
          <w:szCs w:val="20"/>
        </w:rPr>
        <w:t>kiekvieno Sutarties priedo egzempliorių:</w:t>
      </w:r>
    </w:p>
    <w:p w14:paraId="1C9E2622" w14:textId="77777777" w:rsidR="00FF75DC" w:rsidRPr="00FC0A00" w:rsidRDefault="00FF75DC" w:rsidP="0012110F">
      <w:pPr>
        <w:pStyle w:val="TableParagraph"/>
        <w:numPr>
          <w:ilvl w:val="1"/>
          <w:numId w:val="31"/>
        </w:numPr>
        <w:jc w:val="both"/>
        <w:rPr>
          <w:rFonts w:asciiTheme="minorHAnsi" w:hAnsiTheme="minorHAnsi" w:cstheme="minorHAnsi"/>
          <w:sz w:val="20"/>
          <w:szCs w:val="20"/>
        </w:rPr>
      </w:pPr>
      <w:bookmarkStart w:id="12" w:name="_Ref147598328"/>
      <w:r w:rsidRPr="00FC0A00">
        <w:rPr>
          <w:rFonts w:asciiTheme="minorHAnsi" w:hAnsiTheme="minorHAnsi" w:cstheme="minorHAnsi"/>
          <w:sz w:val="20"/>
          <w:szCs w:val="20"/>
        </w:rPr>
        <w:t>Priedas Nr. 1 – Techninė specifikacija.</w:t>
      </w:r>
      <w:bookmarkEnd w:id="12"/>
    </w:p>
    <w:p w14:paraId="28307310" w14:textId="04A8DDF1" w:rsidR="00FD1667" w:rsidRPr="00FD1667" w:rsidRDefault="00FF75DC" w:rsidP="0036114D">
      <w:pPr>
        <w:pStyle w:val="Table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Priedas Nr. 2 – Paslaugų teikėjo pasiūlymas ir ekonominio naudingumo vertinimo kriterijai, kurių pagrindu Paslaugų teikėjo pasiūlymas buvo išrinktas laimėjusiu.</w:t>
      </w:r>
    </w:p>
    <w:p w14:paraId="2D916E5D" w14:textId="77777777" w:rsidR="00FD1667" w:rsidRDefault="00FD1667">
      <w:pPr>
        <w:rPr>
          <w:rFonts w:asciiTheme="minorHAnsi" w:hAnsiTheme="minorHAnsi" w:cstheme="minorHAnsi"/>
          <w:sz w:val="20"/>
          <w:szCs w:val="20"/>
        </w:rPr>
        <w:sectPr w:rsidR="00FD1667" w:rsidSect="00A33537">
          <w:headerReference w:type="default" r:id="rId11"/>
          <w:footerReference w:type="default" r:id="rId12"/>
          <w:type w:val="continuous"/>
          <w:pgSz w:w="12240" w:h="15840"/>
          <w:pgMar w:top="1140" w:right="1020" w:bottom="840" w:left="920" w:header="0" w:footer="647" w:gutter="0"/>
          <w:cols w:space="1296"/>
        </w:sectPr>
      </w:pPr>
      <w:r>
        <w:rPr>
          <w:rFonts w:asciiTheme="minorHAnsi" w:hAnsiTheme="minorHAnsi" w:cstheme="minorHAnsi"/>
          <w:sz w:val="20"/>
          <w:szCs w:val="20"/>
        </w:rPr>
        <w:br w:type="page"/>
      </w:r>
    </w:p>
    <w:p w14:paraId="5216EF4D" w14:textId="4FAB6B37" w:rsidR="00EC75F9" w:rsidRPr="00BA4AF7" w:rsidRDefault="00EC75F9" w:rsidP="00D14F55">
      <w:pPr>
        <w:pStyle w:val="Heading1"/>
      </w:pPr>
      <w:r w:rsidRPr="00BA4AF7">
        <w:lastRenderedPageBreak/>
        <w:t>ŠALIŲ REKVIZITAI IR PARAŠAI:</w:t>
      </w:r>
    </w:p>
    <w:p w14:paraId="61B7F83A" w14:textId="77777777" w:rsidR="002F0E0C" w:rsidRDefault="002F0E0C" w:rsidP="0012110F">
      <w:pPr>
        <w:pStyle w:val="TableParagraph"/>
        <w:jc w:val="both"/>
        <w:rPr>
          <w:rFonts w:asciiTheme="minorHAnsi" w:hAnsiTheme="minorHAnsi" w:cstheme="minorHAnsi"/>
          <w:b/>
          <w:bCs/>
          <w:sz w:val="20"/>
          <w:szCs w:val="20"/>
        </w:rPr>
        <w:sectPr w:rsidR="002F0E0C" w:rsidSect="00A33537">
          <w:type w:val="continuous"/>
          <w:pgSz w:w="12240" w:h="15840"/>
          <w:pgMar w:top="1140" w:right="1020" w:bottom="840" w:left="920" w:header="0" w:footer="647" w:gutter="0"/>
          <w:cols w:space="1296"/>
        </w:sectPr>
      </w:pPr>
    </w:p>
    <w:p w14:paraId="7A7FAA09" w14:textId="77777777" w:rsidR="002F0E0C" w:rsidRDefault="002F0E0C" w:rsidP="0012110F">
      <w:pPr>
        <w:pStyle w:val="TableParagraph"/>
        <w:jc w:val="both"/>
        <w:rPr>
          <w:rFonts w:asciiTheme="minorHAnsi" w:hAnsiTheme="minorHAnsi" w:cstheme="minorHAnsi"/>
          <w:b/>
          <w:bCs/>
          <w:sz w:val="20"/>
          <w:szCs w:val="20"/>
        </w:rPr>
      </w:pPr>
    </w:p>
    <w:p w14:paraId="6AE21612" w14:textId="0DB52CAD" w:rsidR="00EC75F9" w:rsidRPr="00FC0A00" w:rsidRDefault="00EC75F9" w:rsidP="0012110F">
      <w:pPr>
        <w:pStyle w:val="TableParagraph"/>
        <w:jc w:val="both"/>
        <w:rPr>
          <w:rFonts w:asciiTheme="minorHAnsi" w:hAnsiTheme="minorHAnsi" w:cstheme="minorHAnsi"/>
          <w:b/>
          <w:bCs/>
          <w:sz w:val="20"/>
          <w:szCs w:val="20"/>
        </w:rPr>
      </w:pPr>
      <w:r w:rsidRPr="00FC0A00">
        <w:rPr>
          <w:rFonts w:asciiTheme="minorHAnsi" w:hAnsiTheme="minorHAnsi" w:cstheme="minorHAnsi"/>
          <w:b/>
          <w:bCs/>
          <w:sz w:val="20"/>
          <w:szCs w:val="20"/>
        </w:rPr>
        <w:t>Paslaugų gavėjas:</w:t>
      </w:r>
    </w:p>
    <w:p w14:paraId="7E75B35C" w14:textId="165E24DB" w:rsidR="00EC75F9" w:rsidRPr="00FC0A00" w:rsidRDefault="004E6B33"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UAB</w:t>
      </w:r>
      <w:r w:rsidR="00F07A4D" w:rsidRPr="00FC0A00">
        <w:rPr>
          <w:rFonts w:asciiTheme="minorHAnsi" w:hAnsiTheme="minorHAnsi" w:cstheme="minorHAnsi"/>
          <w:sz w:val="20"/>
          <w:szCs w:val="20"/>
        </w:rPr>
        <w:t xml:space="preserve"> </w:t>
      </w:r>
      <w:r w:rsidR="00EC75F9" w:rsidRPr="00FC0A00">
        <w:rPr>
          <w:rFonts w:asciiTheme="minorHAnsi" w:hAnsiTheme="minorHAnsi" w:cstheme="minorHAnsi"/>
          <w:sz w:val="20"/>
          <w:szCs w:val="20"/>
        </w:rPr>
        <w:t>„AUKŠTAITIJOS VANDENYS“</w:t>
      </w:r>
    </w:p>
    <w:p w14:paraId="046ED653"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Adresas Velžio kl. 13, LT-36111, Panevėžys</w:t>
      </w:r>
    </w:p>
    <w:p w14:paraId="2B20D20B"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Juridinio asmens kodas 147104754</w:t>
      </w:r>
    </w:p>
    <w:p w14:paraId="2526CA10"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PVM mok. kodas LT471047515</w:t>
      </w:r>
    </w:p>
    <w:p w14:paraId="5C228806"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Tel. </w:t>
      </w:r>
      <w:r w:rsidRPr="00FC0A00">
        <w:rPr>
          <w:rFonts w:asciiTheme="minorHAnsi" w:hAnsiTheme="minorHAnsi" w:cstheme="minorHAnsi"/>
          <w:sz w:val="20"/>
          <w:szCs w:val="20"/>
          <w:highlight w:val="yellow"/>
        </w:rPr>
        <w:t>[įrašyti]</w:t>
      </w:r>
    </w:p>
    <w:p w14:paraId="33C94192"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El. paštas </w:t>
      </w:r>
      <w:r w:rsidRPr="00FC0A00">
        <w:rPr>
          <w:rFonts w:asciiTheme="minorHAnsi" w:hAnsiTheme="minorHAnsi" w:cstheme="minorHAnsi"/>
          <w:sz w:val="20"/>
          <w:szCs w:val="20"/>
          <w:highlight w:val="yellow"/>
        </w:rPr>
        <w:t>[įrašyti]</w:t>
      </w:r>
    </w:p>
    <w:p w14:paraId="4AE54D63"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A. s. Nr. </w:t>
      </w:r>
      <w:r w:rsidRPr="00FC0A00">
        <w:rPr>
          <w:rFonts w:asciiTheme="minorHAnsi" w:hAnsiTheme="minorHAnsi" w:cstheme="minorHAnsi"/>
          <w:sz w:val="20"/>
          <w:szCs w:val="20"/>
          <w:highlight w:val="yellow"/>
        </w:rPr>
        <w:t>[įrašyti]</w:t>
      </w:r>
    </w:p>
    <w:p w14:paraId="59D6B684"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Bankas </w:t>
      </w:r>
      <w:r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xml:space="preserve"> banko kodas </w:t>
      </w:r>
      <w:r w:rsidRPr="00FC0A00">
        <w:rPr>
          <w:rFonts w:asciiTheme="minorHAnsi" w:hAnsiTheme="minorHAnsi" w:cstheme="minorHAnsi"/>
          <w:sz w:val="20"/>
          <w:szCs w:val="20"/>
          <w:highlight w:val="yellow"/>
        </w:rPr>
        <w:t>[įrašyti]</w:t>
      </w:r>
    </w:p>
    <w:p w14:paraId="1D24C0D8"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highlight w:val="yellow"/>
        </w:rPr>
        <w:t>[pareigos]</w:t>
      </w:r>
    </w:p>
    <w:p w14:paraId="0B152E38" w14:textId="37D1CAFB" w:rsidR="00F07A4D" w:rsidRPr="00FC0A00" w:rsidRDefault="00EC75F9" w:rsidP="0012110F">
      <w:pPr>
        <w:pStyle w:val="TableParagraph"/>
        <w:jc w:val="both"/>
        <w:rPr>
          <w:rFonts w:asciiTheme="minorHAnsi" w:hAnsiTheme="minorHAnsi" w:cstheme="minorHAnsi"/>
          <w:sz w:val="20"/>
          <w:szCs w:val="20"/>
          <w:highlight w:val="yellow"/>
        </w:rPr>
      </w:pPr>
      <w:r w:rsidRPr="00FC0A00">
        <w:rPr>
          <w:rFonts w:asciiTheme="minorHAnsi" w:hAnsiTheme="minorHAnsi" w:cstheme="minorHAnsi"/>
          <w:sz w:val="20"/>
          <w:szCs w:val="20"/>
          <w:highlight w:val="yellow"/>
        </w:rPr>
        <w:t>[vardas, pavardė]</w:t>
      </w:r>
    </w:p>
    <w:p w14:paraId="628B1385" w14:textId="77777777" w:rsidR="00CA57ED" w:rsidRPr="00FC0A00" w:rsidRDefault="00CA57ED" w:rsidP="0012110F">
      <w:pPr>
        <w:pStyle w:val="TableParagraph"/>
        <w:jc w:val="both"/>
        <w:rPr>
          <w:rFonts w:asciiTheme="minorHAnsi" w:hAnsiTheme="minorHAnsi" w:cstheme="minorHAnsi"/>
          <w:sz w:val="20"/>
          <w:szCs w:val="20"/>
          <w:highlight w:val="yellow"/>
        </w:rPr>
      </w:pPr>
    </w:p>
    <w:p w14:paraId="0D827C18" w14:textId="4452AC90" w:rsidR="00CA57ED" w:rsidRPr="00FC0A00" w:rsidRDefault="00CA57ED"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_____________________________________</w:t>
      </w:r>
    </w:p>
    <w:p w14:paraId="45009D4E" w14:textId="31D2005F" w:rsidR="00EC75F9" w:rsidRPr="00FC0A00" w:rsidRDefault="00EC75F9" w:rsidP="0012110F">
      <w:pPr>
        <w:pStyle w:val="TableParagraph"/>
        <w:jc w:val="both"/>
        <w:rPr>
          <w:rFonts w:asciiTheme="minorHAnsi" w:hAnsiTheme="minorHAnsi" w:cstheme="minorHAnsi"/>
          <w:i/>
          <w:iCs/>
          <w:sz w:val="20"/>
          <w:szCs w:val="20"/>
        </w:rPr>
      </w:pPr>
      <w:r w:rsidRPr="00FC0A00">
        <w:rPr>
          <w:rFonts w:asciiTheme="minorHAnsi" w:hAnsiTheme="minorHAnsi" w:cstheme="minorHAnsi"/>
          <w:i/>
          <w:iCs/>
          <w:sz w:val="20"/>
          <w:szCs w:val="20"/>
        </w:rPr>
        <w:t>(parašas)</w:t>
      </w:r>
    </w:p>
    <w:p w14:paraId="39C34267" w14:textId="77777777" w:rsidR="002F0E0C" w:rsidRDefault="002F0E0C" w:rsidP="5C11C483">
      <w:pPr>
        <w:pStyle w:val="TableParagraph"/>
        <w:jc w:val="both"/>
        <w:rPr>
          <w:rFonts w:asciiTheme="minorHAnsi" w:hAnsiTheme="minorHAnsi" w:cstheme="minorBidi"/>
          <w:b/>
          <w:bCs/>
          <w:sz w:val="20"/>
          <w:szCs w:val="20"/>
        </w:rPr>
      </w:pPr>
    </w:p>
    <w:p w14:paraId="640BB160" w14:textId="77777777" w:rsidR="002F0E0C" w:rsidRDefault="002F0E0C" w:rsidP="5C11C483">
      <w:pPr>
        <w:pStyle w:val="TableParagraph"/>
        <w:jc w:val="both"/>
        <w:rPr>
          <w:rFonts w:asciiTheme="minorHAnsi" w:hAnsiTheme="minorHAnsi" w:cstheme="minorBidi"/>
          <w:b/>
          <w:bCs/>
          <w:sz w:val="20"/>
          <w:szCs w:val="20"/>
        </w:rPr>
      </w:pPr>
    </w:p>
    <w:p w14:paraId="3FAA224E" w14:textId="77777777" w:rsidR="002F0E0C" w:rsidRDefault="002F0E0C" w:rsidP="5C11C483">
      <w:pPr>
        <w:pStyle w:val="TableParagraph"/>
        <w:jc w:val="both"/>
        <w:rPr>
          <w:rFonts w:asciiTheme="minorHAnsi" w:hAnsiTheme="minorHAnsi" w:cstheme="minorBidi"/>
          <w:b/>
          <w:bCs/>
          <w:sz w:val="20"/>
          <w:szCs w:val="20"/>
        </w:rPr>
      </w:pPr>
    </w:p>
    <w:p w14:paraId="0B7377AE" w14:textId="77777777" w:rsidR="002F0E0C" w:rsidRDefault="002F0E0C" w:rsidP="5C11C483">
      <w:pPr>
        <w:pStyle w:val="TableParagraph"/>
        <w:jc w:val="both"/>
        <w:rPr>
          <w:rFonts w:asciiTheme="minorHAnsi" w:hAnsiTheme="minorHAnsi" w:cstheme="minorBidi"/>
          <w:b/>
          <w:bCs/>
          <w:sz w:val="20"/>
          <w:szCs w:val="20"/>
        </w:rPr>
      </w:pPr>
    </w:p>
    <w:p w14:paraId="40FBF966" w14:textId="77777777" w:rsidR="002F0E0C" w:rsidRDefault="002F0E0C" w:rsidP="5C11C483">
      <w:pPr>
        <w:pStyle w:val="TableParagraph"/>
        <w:jc w:val="both"/>
        <w:rPr>
          <w:rFonts w:asciiTheme="minorHAnsi" w:hAnsiTheme="minorHAnsi" w:cstheme="minorBidi"/>
          <w:b/>
          <w:bCs/>
          <w:sz w:val="20"/>
          <w:szCs w:val="20"/>
        </w:rPr>
      </w:pPr>
    </w:p>
    <w:p w14:paraId="7741254A" w14:textId="77777777" w:rsidR="002F0E0C" w:rsidRDefault="002F0E0C" w:rsidP="5C11C483">
      <w:pPr>
        <w:pStyle w:val="TableParagraph"/>
        <w:jc w:val="both"/>
        <w:rPr>
          <w:rFonts w:asciiTheme="minorHAnsi" w:hAnsiTheme="minorHAnsi" w:cstheme="minorBidi"/>
          <w:b/>
          <w:bCs/>
          <w:sz w:val="20"/>
          <w:szCs w:val="20"/>
        </w:rPr>
      </w:pPr>
    </w:p>
    <w:p w14:paraId="5944A1AC" w14:textId="77777777" w:rsidR="002F0E0C" w:rsidRDefault="002F0E0C" w:rsidP="5C11C483">
      <w:pPr>
        <w:pStyle w:val="TableParagraph"/>
        <w:jc w:val="both"/>
        <w:rPr>
          <w:rFonts w:asciiTheme="minorHAnsi" w:hAnsiTheme="minorHAnsi" w:cstheme="minorBidi"/>
          <w:b/>
          <w:bCs/>
          <w:sz w:val="20"/>
          <w:szCs w:val="20"/>
        </w:rPr>
      </w:pPr>
    </w:p>
    <w:p w14:paraId="16C5D220" w14:textId="77777777" w:rsidR="002F0E0C" w:rsidRDefault="002F0E0C" w:rsidP="5C11C483">
      <w:pPr>
        <w:pStyle w:val="TableParagraph"/>
        <w:jc w:val="both"/>
        <w:rPr>
          <w:rFonts w:asciiTheme="minorHAnsi" w:hAnsiTheme="minorHAnsi" w:cstheme="minorBidi"/>
          <w:b/>
          <w:bCs/>
          <w:sz w:val="20"/>
          <w:szCs w:val="20"/>
        </w:rPr>
      </w:pPr>
    </w:p>
    <w:p w14:paraId="27567CF4" w14:textId="77777777" w:rsidR="002F0E0C" w:rsidRDefault="002F0E0C" w:rsidP="5C11C483">
      <w:pPr>
        <w:pStyle w:val="TableParagraph"/>
        <w:jc w:val="both"/>
        <w:rPr>
          <w:rFonts w:asciiTheme="minorHAnsi" w:hAnsiTheme="minorHAnsi" w:cstheme="minorBidi"/>
          <w:b/>
          <w:bCs/>
          <w:sz w:val="20"/>
          <w:szCs w:val="20"/>
        </w:rPr>
      </w:pPr>
    </w:p>
    <w:p w14:paraId="0D14F9FA" w14:textId="77777777" w:rsidR="002F0E0C" w:rsidRDefault="002F0E0C" w:rsidP="5C11C483">
      <w:pPr>
        <w:pStyle w:val="TableParagraph"/>
        <w:jc w:val="both"/>
        <w:rPr>
          <w:rFonts w:asciiTheme="minorHAnsi" w:hAnsiTheme="minorHAnsi" w:cstheme="minorBidi"/>
          <w:b/>
          <w:bCs/>
          <w:sz w:val="20"/>
          <w:szCs w:val="20"/>
        </w:rPr>
      </w:pPr>
    </w:p>
    <w:p w14:paraId="79C83686" w14:textId="77777777" w:rsidR="002F0E0C" w:rsidRDefault="002F0E0C" w:rsidP="5C11C483">
      <w:pPr>
        <w:pStyle w:val="TableParagraph"/>
        <w:jc w:val="both"/>
        <w:rPr>
          <w:rFonts w:asciiTheme="minorHAnsi" w:hAnsiTheme="minorHAnsi" w:cstheme="minorBidi"/>
          <w:b/>
          <w:bCs/>
          <w:sz w:val="20"/>
          <w:szCs w:val="20"/>
        </w:rPr>
      </w:pPr>
    </w:p>
    <w:p w14:paraId="16F65CF4" w14:textId="77777777" w:rsidR="002F0E0C" w:rsidRDefault="002F0E0C" w:rsidP="5C11C483">
      <w:pPr>
        <w:pStyle w:val="TableParagraph"/>
        <w:jc w:val="both"/>
        <w:rPr>
          <w:rFonts w:asciiTheme="minorHAnsi" w:hAnsiTheme="minorHAnsi" w:cstheme="minorBidi"/>
          <w:b/>
          <w:bCs/>
          <w:sz w:val="20"/>
          <w:szCs w:val="20"/>
        </w:rPr>
      </w:pPr>
    </w:p>
    <w:p w14:paraId="5DB62F09" w14:textId="77777777" w:rsidR="002F0E0C" w:rsidRDefault="002F0E0C" w:rsidP="5C11C483">
      <w:pPr>
        <w:pStyle w:val="TableParagraph"/>
        <w:jc w:val="both"/>
        <w:rPr>
          <w:rFonts w:asciiTheme="minorHAnsi" w:hAnsiTheme="minorHAnsi" w:cstheme="minorBidi"/>
          <w:b/>
          <w:bCs/>
          <w:sz w:val="20"/>
          <w:szCs w:val="20"/>
        </w:rPr>
      </w:pPr>
    </w:p>
    <w:p w14:paraId="356619D9" w14:textId="77777777" w:rsidR="002F0E0C" w:rsidRDefault="002F0E0C" w:rsidP="5C11C483">
      <w:pPr>
        <w:pStyle w:val="TableParagraph"/>
        <w:jc w:val="both"/>
        <w:rPr>
          <w:rFonts w:asciiTheme="minorHAnsi" w:hAnsiTheme="minorHAnsi" w:cstheme="minorBidi"/>
          <w:b/>
          <w:bCs/>
          <w:sz w:val="20"/>
          <w:szCs w:val="20"/>
        </w:rPr>
      </w:pPr>
    </w:p>
    <w:p w14:paraId="282F21F2" w14:textId="77777777" w:rsidR="002F0E0C" w:rsidRDefault="002F0E0C" w:rsidP="5C11C483">
      <w:pPr>
        <w:pStyle w:val="TableParagraph"/>
        <w:jc w:val="both"/>
        <w:rPr>
          <w:rFonts w:asciiTheme="minorHAnsi" w:hAnsiTheme="minorHAnsi" w:cstheme="minorBidi"/>
          <w:b/>
          <w:bCs/>
          <w:sz w:val="20"/>
          <w:szCs w:val="20"/>
        </w:rPr>
      </w:pPr>
    </w:p>
    <w:p w14:paraId="3D03976A" w14:textId="77777777" w:rsidR="002F0E0C" w:rsidRDefault="002F0E0C" w:rsidP="5C11C483">
      <w:pPr>
        <w:pStyle w:val="TableParagraph"/>
        <w:jc w:val="both"/>
        <w:rPr>
          <w:rFonts w:asciiTheme="minorHAnsi" w:hAnsiTheme="minorHAnsi" w:cstheme="minorBidi"/>
          <w:b/>
          <w:bCs/>
          <w:sz w:val="20"/>
          <w:szCs w:val="20"/>
        </w:rPr>
      </w:pPr>
    </w:p>
    <w:p w14:paraId="719F0D67" w14:textId="77777777" w:rsidR="002F0E0C" w:rsidRDefault="002F0E0C" w:rsidP="5C11C483">
      <w:pPr>
        <w:pStyle w:val="TableParagraph"/>
        <w:jc w:val="both"/>
        <w:rPr>
          <w:rFonts w:asciiTheme="minorHAnsi" w:hAnsiTheme="minorHAnsi" w:cstheme="minorBidi"/>
          <w:b/>
          <w:bCs/>
          <w:sz w:val="20"/>
          <w:szCs w:val="20"/>
        </w:rPr>
      </w:pPr>
    </w:p>
    <w:p w14:paraId="02B50A34" w14:textId="77777777" w:rsidR="002F0E0C" w:rsidRDefault="002F0E0C" w:rsidP="5C11C483">
      <w:pPr>
        <w:pStyle w:val="TableParagraph"/>
        <w:jc w:val="both"/>
        <w:rPr>
          <w:rFonts w:asciiTheme="minorHAnsi" w:hAnsiTheme="minorHAnsi" w:cstheme="minorBidi"/>
          <w:b/>
          <w:bCs/>
          <w:sz w:val="20"/>
          <w:szCs w:val="20"/>
        </w:rPr>
      </w:pPr>
    </w:p>
    <w:p w14:paraId="3C87F3A6" w14:textId="77777777" w:rsidR="002F0E0C" w:rsidRDefault="002F0E0C" w:rsidP="5C11C483">
      <w:pPr>
        <w:pStyle w:val="TableParagraph"/>
        <w:jc w:val="both"/>
        <w:rPr>
          <w:rFonts w:asciiTheme="minorHAnsi" w:hAnsiTheme="minorHAnsi" w:cstheme="minorBidi"/>
          <w:b/>
          <w:bCs/>
          <w:sz w:val="20"/>
          <w:szCs w:val="20"/>
        </w:rPr>
      </w:pPr>
    </w:p>
    <w:p w14:paraId="4290853C" w14:textId="77777777" w:rsidR="002F0E0C" w:rsidRDefault="002F0E0C" w:rsidP="5C11C483">
      <w:pPr>
        <w:pStyle w:val="TableParagraph"/>
        <w:jc w:val="both"/>
        <w:rPr>
          <w:rFonts w:asciiTheme="minorHAnsi" w:hAnsiTheme="minorHAnsi" w:cstheme="minorBidi"/>
          <w:b/>
          <w:bCs/>
          <w:sz w:val="20"/>
          <w:szCs w:val="20"/>
        </w:rPr>
      </w:pPr>
    </w:p>
    <w:p w14:paraId="61F537E2" w14:textId="77777777" w:rsidR="002F0E0C" w:rsidRDefault="002F0E0C" w:rsidP="5C11C483">
      <w:pPr>
        <w:pStyle w:val="TableParagraph"/>
        <w:jc w:val="both"/>
        <w:rPr>
          <w:rFonts w:asciiTheme="minorHAnsi" w:hAnsiTheme="minorHAnsi" w:cstheme="minorBidi"/>
          <w:b/>
          <w:bCs/>
          <w:sz w:val="20"/>
          <w:szCs w:val="20"/>
        </w:rPr>
      </w:pPr>
    </w:p>
    <w:p w14:paraId="697EB64D" w14:textId="77777777" w:rsidR="002F0E0C" w:rsidRDefault="002F0E0C" w:rsidP="5C11C483">
      <w:pPr>
        <w:pStyle w:val="TableParagraph"/>
        <w:jc w:val="both"/>
        <w:rPr>
          <w:rFonts w:asciiTheme="minorHAnsi" w:hAnsiTheme="minorHAnsi" w:cstheme="minorBidi"/>
          <w:b/>
          <w:bCs/>
          <w:sz w:val="20"/>
          <w:szCs w:val="20"/>
        </w:rPr>
      </w:pPr>
    </w:p>
    <w:p w14:paraId="423D990E" w14:textId="77777777" w:rsidR="002F0E0C" w:rsidRDefault="002F0E0C" w:rsidP="5C11C483">
      <w:pPr>
        <w:pStyle w:val="TableParagraph"/>
        <w:jc w:val="both"/>
        <w:rPr>
          <w:rFonts w:asciiTheme="minorHAnsi" w:hAnsiTheme="minorHAnsi" w:cstheme="minorBidi"/>
          <w:b/>
          <w:bCs/>
          <w:sz w:val="20"/>
          <w:szCs w:val="20"/>
        </w:rPr>
      </w:pPr>
    </w:p>
    <w:p w14:paraId="49FC2ADB" w14:textId="77777777" w:rsidR="002F0E0C" w:rsidRDefault="002F0E0C" w:rsidP="5C11C483">
      <w:pPr>
        <w:pStyle w:val="TableParagraph"/>
        <w:jc w:val="both"/>
        <w:rPr>
          <w:rFonts w:asciiTheme="minorHAnsi" w:hAnsiTheme="minorHAnsi" w:cstheme="minorBidi"/>
          <w:b/>
          <w:bCs/>
          <w:sz w:val="20"/>
          <w:szCs w:val="20"/>
        </w:rPr>
      </w:pPr>
    </w:p>
    <w:p w14:paraId="5C309B69" w14:textId="77777777" w:rsidR="002F0E0C" w:rsidRDefault="002F0E0C" w:rsidP="5C11C483">
      <w:pPr>
        <w:pStyle w:val="TableParagraph"/>
        <w:jc w:val="both"/>
        <w:rPr>
          <w:rFonts w:asciiTheme="minorHAnsi" w:hAnsiTheme="minorHAnsi" w:cstheme="minorBidi"/>
          <w:b/>
          <w:bCs/>
          <w:sz w:val="20"/>
          <w:szCs w:val="20"/>
        </w:rPr>
      </w:pPr>
    </w:p>
    <w:p w14:paraId="20DA74B7" w14:textId="77777777" w:rsidR="002F0E0C" w:rsidRDefault="002F0E0C" w:rsidP="5C11C483">
      <w:pPr>
        <w:pStyle w:val="TableParagraph"/>
        <w:jc w:val="both"/>
        <w:rPr>
          <w:rFonts w:asciiTheme="minorHAnsi" w:hAnsiTheme="minorHAnsi" w:cstheme="minorBidi"/>
          <w:b/>
          <w:bCs/>
          <w:sz w:val="20"/>
          <w:szCs w:val="20"/>
        </w:rPr>
      </w:pPr>
    </w:p>
    <w:p w14:paraId="0EAFC6D9" w14:textId="77777777" w:rsidR="002F0E0C" w:rsidRDefault="002F0E0C" w:rsidP="5C11C483">
      <w:pPr>
        <w:pStyle w:val="TableParagraph"/>
        <w:jc w:val="both"/>
        <w:rPr>
          <w:rFonts w:asciiTheme="minorHAnsi" w:hAnsiTheme="minorHAnsi" w:cstheme="minorBidi"/>
          <w:b/>
          <w:bCs/>
          <w:sz w:val="20"/>
          <w:szCs w:val="20"/>
        </w:rPr>
      </w:pPr>
    </w:p>
    <w:p w14:paraId="3A22DE0F" w14:textId="77777777" w:rsidR="002F0E0C" w:rsidRDefault="002F0E0C" w:rsidP="5C11C483">
      <w:pPr>
        <w:pStyle w:val="TableParagraph"/>
        <w:jc w:val="both"/>
        <w:rPr>
          <w:rFonts w:asciiTheme="minorHAnsi" w:hAnsiTheme="minorHAnsi" w:cstheme="minorBidi"/>
          <w:b/>
          <w:bCs/>
          <w:sz w:val="20"/>
          <w:szCs w:val="20"/>
        </w:rPr>
      </w:pPr>
    </w:p>
    <w:p w14:paraId="315F9944" w14:textId="77777777" w:rsidR="002F0E0C" w:rsidRDefault="002F0E0C" w:rsidP="5C11C483">
      <w:pPr>
        <w:pStyle w:val="TableParagraph"/>
        <w:jc w:val="both"/>
        <w:rPr>
          <w:rFonts w:asciiTheme="minorHAnsi" w:hAnsiTheme="minorHAnsi" w:cstheme="minorBidi"/>
          <w:b/>
          <w:bCs/>
          <w:sz w:val="20"/>
          <w:szCs w:val="20"/>
        </w:rPr>
      </w:pPr>
    </w:p>
    <w:p w14:paraId="5968928D" w14:textId="77777777" w:rsidR="002F0E0C" w:rsidRDefault="002F0E0C" w:rsidP="5C11C483">
      <w:pPr>
        <w:pStyle w:val="TableParagraph"/>
        <w:jc w:val="both"/>
        <w:rPr>
          <w:rFonts w:asciiTheme="minorHAnsi" w:hAnsiTheme="minorHAnsi" w:cstheme="minorBidi"/>
          <w:b/>
          <w:bCs/>
          <w:sz w:val="20"/>
          <w:szCs w:val="20"/>
        </w:rPr>
      </w:pPr>
    </w:p>
    <w:p w14:paraId="58A4B06E" w14:textId="77777777" w:rsidR="002F0E0C" w:rsidRDefault="002F0E0C" w:rsidP="5C11C483">
      <w:pPr>
        <w:pStyle w:val="TableParagraph"/>
        <w:jc w:val="both"/>
        <w:rPr>
          <w:rFonts w:asciiTheme="minorHAnsi" w:hAnsiTheme="minorHAnsi" w:cstheme="minorBidi"/>
          <w:b/>
          <w:bCs/>
          <w:sz w:val="20"/>
          <w:szCs w:val="20"/>
        </w:rPr>
      </w:pPr>
    </w:p>
    <w:p w14:paraId="4EBB1AA0" w14:textId="77777777" w:rsidR="002F0E0C" w:rsidRDefault="002F0E0C" w:rsidP="5C11C483">
      <w:pPr>
        <w:pStyle w:val="TableParagraph"/>
        <w:jc w:val="both"/>
        <w:rPr>
          <w:rFonts w:asciiTheme="minorHAnsi" w:hAnsiTheme="minorHAnsi" w:cstheme="minorBidi"/>
          <w:b/>
          <w:bCs/>
          <w:sz w:val="20"/>
          <w:szCs w:val="20"/>
        </w:rPr>
      </w:pPr>
    </w:p>
    <w:p w14:paraId="4B34016A" w14:textId="77777777" w:rsidR="002F0E0C" w:rsidRDefault="002F0E0C" w:rsidP="5C11C483">
      <w:pPr>
        <w:pStyle w:val="TableParagraph"/>
        <w:jc w:val="both"/>
        <w:rPr>
          <w:rFonts w:asciiTheme="minorHAnsi" w:hAnsiTheme="minorHAnsi" w:cstheme="minorBidi"/>
          <w:b/>
          <w:bCs/>
          <w:sz w:val="20"/>
          <w:szCs w:val="20"/>
        </w:rPr>
      </w:pPr>
    </w:p>
    <w:p w14:paraId="698B2B6A" w14:textId="77777777" w:rsidR="002F0E0C" w:rsidRDefault="002F0E0C" w:rsidP="5C11C483">
      <w:pPr>
        <w:pStyle w:val="TableParagraph"/>
        <w:jc w:val="both"/>
        <w:rPr>
          <w:rFonts w:asciiTheme="minorHAnsi" w:hAnsiTheme="minorHAnsi" w:cstheme="minorBidi"/>
          <w:b/>
          <w:bCs/>
          <w:sz w:val="20"/>
          <w:szCs w:val="20"/>
        </w:rPr>
      </w:pPr>
    </w:p>
    <w:p w14:paraId="6CA3DDEA" w14:textId="77777777" w:rsidR="002F0E0C" w:rsidRDefault="002F0E0C" w:rsidP="5C11C483">
      <w:pPr>
        <w:pStyle w:val="TableParagraph"/>
        <w:jc w:val="both"/>
        <w:rPr>
          <w:rFonts w:asciiTheme="minorHAnsi" w:hAnsiTheme="minorHAnsi" w:cstheme="minorBidi"/>
          <w:b/>
          <w:bCs/>
          <w:sz w:val="20"/>
          <w:szCs w:val="20"/>
        </w:rPr>
      </w:pPr>
    </w:p>
    <w:p w14:paraId="42FD53C0" w14:textId="77777777" w:rsidR="002F0E0C" w:rsidRDefault="002F0E0C" w:rsidP="5C11C483">
      <w:pPr>
        <w:pStyle w:val="TableParagraph"/>
        <w:jc w:val="both"/>
        <w:rPr>
          <w:rFonts w:asciiTheme="minorHAnsi" w:hAnsiTheme="minorHAnsi" w:cstheme="minorBidi"/>
          <w:b/>
          <w:bCs/>
          <w:sz w:val="20"/>
          <w:szCs w:val="20"/>
        </w:rPr>
      </w:pPr>
    </w:p>
    <w:p w14:paraId="33120024" w14:textId="77777777" w:rsidR="002F0E0C" w:rsidRDefault="002F0E0C" w:rsidP="5C11C483">
      <w:pPr>
        <w:pStyle w:val="TableParagraph"/>
        <w:jc w:val="both"/>
        <w:rPr>
          <w:rFonts w:asciiTheme="minorHAnsi" w:hAnsiTheme="minorHAnsi" w:cstheme="minorBidi"/>
          <w:b/>
          <w:bCs/>
          <w:sz w:val="20"/>
          <w:szCs w:val="20"/>
        </w:rPr>
      </w:pPr>
    </w:p>
    <w:p w14:paraId="073B0529" w14:textId="77777777" w:rsidR="002F0E0C" w:rsidRDefault="002F0E0C" w:rsidP="5C11C483">
      <w:pPr>
        <w:pStyle w:val="TableParagraph"/>
        <w:jc w:val="both"/>
        <w:rPr>
          <w:rFonts w:asciiTheme="minorHAnsi" w:hAnsiTheme="minorHAnsi" w:cstheme="minorBidi"/>
          <w:b/>
          <w:bCs/>
          <w:sz w:val="20"/>
          <w:szCs w:val="20"/>
        </w:rPr>
      </w:pPr>
    </w:p>
    <w:p w14:paraId="3A197B85" w14:textId="77777777" w:rsidR="002F0E0C" w:rsidRDefault="002F0E0C" w:rsidP="5C11C483">
      <w:pPr>
        <w:pStyle w:val="TableParagraph"/>
        <w:jc w:val="both"/>
        <w:rPr>
          <w:rFonts w:asciiTheme="minorHAnsi" w:hAnsiTheme="minorHAnsi" w:cstheme="minorBidi"/>
          <w:b/>
          <w:bCs/>
          <w:sz w:val="20"/>
          <w:szCs w:val="20"/>
        </w:rPr>
      </w:pPr>
    </w:p>
    <w:p w14:paraId="02A4F770" w14:textId="77777777" w:rsidR="002F0E0C" w:rsidRDefault="002F0E0C" w:rsidP="5C11C483">
      <w:pPr>
        <w:pStyle w:val="TableParagraph"/>
        <w:jc w:val="both"/>
        <w:rPr>
          <w:rFonts w:asciiTheme="minorHAnsi" w:hAnsiTheme="minorHAnsi" w:cstheme="minorBidi"/>
          <w:b/>
          <w:bCs/>
          <w:sz w:val="20"/>
          <w:szCs w:val="20"/>
        </w:rPr>
      </w:pPr>
    </w:p>
    <w:p w14:paraId="535F237E" w14:textId="7EA45D87" w:rsidR="00EC75F9" w:rsidRPr="00FC0A00" w:rsidRDefault="00EC75F9" w:rsidP="5C11C483">
      <w:pPr>
        <w:pStyle w:val="TableParagraph"/>
        <w:jc w:val="both"/>
        <w:rPr>
          <w:rFonts w:asciiTheme="minorHAnsi" w:hAnsiTheme="minorHAnsi" w:cstheme="minorBidi"/>
          <w:b/>
          <w:bCs/>
          <w:sz w:val="20"/>
          <w:szCs w:val="20"/>
        </w:rPr>
      </w:pPr>
      <w:r w:rsidRPr="5C11C483">
        <w:rPr>
          <w:rFonts w:asciiTheme="minorHAnsi" w:hAnsiTheme="minorHAnsi" w:cstheme="minorBidi"/>
          <w:b/>
          <w:bCs/>
          <w:sz w:val="20"/>
          <w:szCs w:val="20"/>
        </w:rPr>
        <w:t>Paslaugų teikėjas:</w:t>
      </w:r>
    </w:p>
    <w:p w14:paraId="03E18520"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highlight w:val="yellow"/>
        </w:rPr>
        <w:t>[Pavadinimas]</w:t>
      </w:r>
    </w:p>
    <w:p w14:paraId="7DBCC2C3"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Adresas </w:t>
      </w:r>
      <w:r w:rsidRPr="00FC0A00">
        <w:rPr>
          <w:rFonts w:asciiTheme="minorHAnsi" w:hAnsiTheme="minorHAnsi" w:cstheme="minorHAnsi"/>
          <w:sz w:val="20"/>
          <w:szCs w:val="20"/>
          <w:highlight w:val="yellow"/>
        </w:rPr>
        <w:t>[įrašyti]</w:t>
      </w:r>
    </w:p>
    <w:p w14:paraId="0D2782C1"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Juridinio asmens kodas </w:t>
      </w:r>
      <w:r w:rsidRPr="00FC0A00">
        <w:rPr>
          <w:rFonts w:asciiTheme="minorHAnsi" w:hAnsiTheme="minorHAnsi" w:cstheme="minorHAnsi"/>
          <w:sz w:val="20"/>
          <w:szCs w:val="20"/>
          <w:highlight w:val="yellow"/>
        </w:rPr>
        <w:t>[įrašyti]</w:t>
      </w:r>
    </w:p>
    <w:p w14:paraId="3FCFD804"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PVM mok. kodas </w:t>
      </w:r>
      <w:r w:rsidRPr="00FC0A00">
        <w:rPr>
          <w:rFonts w:asciiTheme="minorHAnsi" w:hAnsiTheme="minorHAnsi" w:cstheme="minorHAnsi"/>
          <w:sz w:val="20"/>
          <w:szCs w:val="20"/>
          <w:highlight w:val="yellow"/>
        </w:rPr>
        <w:t>[įrašyti]</w:t>
      </w:r>
    </w:p>
    <w:p w14:paraId="239EEA3F"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Tel. </w:t>
      </w:r>
      <w:r w:rsidRPr="00FC0A00">
        <w:rPr>
          <w:rFonts w:asciiTheme="minorHAnsi" w:hAnsiTheme="minorHAnsi" w:cstheme="minorHAnsi"/>
          <w:sz w:val="20"/>
          <w:szCs w:val="20"/>
          <w:highlight w:val="yellow"/>
        </w:rPr>
        <w:t>[įrašyti]</w:t>
      </w:r>
    </w:p>
    <w:p w14:paraId="228D2FBB"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El. paštas </w:t>
      </w:r>
      <w:r w:rsidRPr="00FC0A00">
        <w:rPr>
          <w:rFonts w:asciiTheme="minorHAnsi" w:hAnsiTheme="minorHAnsi" w:cstheme="minorHAnsi"/>
          <w:sz w:val="20"/>
          <w:szCs w:val="20"/>
          <w:highlight w:val="yellow"/>
        </w:rPr>
        <w:t>[įrašyti]</w:t>
      </w:r>
    </w:p>
    <w:p w14:paraId="1D6CDF4B"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A. s. Nr. </w:t>
      </w:r>
      <w:r w:rsidRPr="00FC0A00">
        <w:rPr>
          <w:rFonts w:asciiTheme="minorHAnsi" w:hAnsiTheme="minorHAnsi" w:cstheme="minorHAnsi"/>
          <w:sz w:val="20"/>
          <w:szCs w:val="20"/>
          <w:highlight w:val="yellow"/>
        </w:rPr>
        <w:t>[įrašyti]</w:t>
      </w:r>
    </w:p>
    <w:p w14:paraId="74BF0939"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Bankas </w:t>
      </w:r>
      <w:r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xml:space="preserve"> banko kodas </w:t>
      </w:r>
      <w:r w:rsidRPr="00FC0A00">
        <w:rPr>
          <w:rFonts w:asciiTheme="minorHAnsi" w:hAnsiTheme="minorHAnsi" w:cstheme="minorHAnsi"/>
          <w:sz w:val="20"/>
          <w:szCs w:val="20"/>
          <w:highlight w:val="yellow"/>
        </w:rPr>
        <w:t>[įrašyti]</w:t>
      </w:r>
    </w:p>
    <w:p w14:paraId="5FD1CCC3" w14:textId="77777777" w:rsidR="00EC75F9" w:rsidRPr="00FC0A00" w:rsidRDefault="00EC75F9" w:rsidP="0012110F">
      <w:pPr>
        <w:pStyle w:val="TableParagraph"/>
        <w:jc w:val="both"/>
        <w:rPr>
          <w:rFonts w:asciiTheme="minorHAnsi" w:hAnsiTheme="minorHAnsi" w:cstheme="minorHAnsi"/>
          <w:sz w:val="20"/>
          <w:szCs w:val="20"/>
          <w:highlight w:val="yellow"/>
        </w:rPr>
      </w:pPr>
      <w:r w:rsidRPr="00FC0A00">
        <w:rPr>
          <w:rFonts w:asciiTheme="minorHAnsi" w:hAnsiTheme="minorHAnsi" w:cstheme="minorHAnsi"/>
          <w:sz w:val="20"/>
          <w:szCs w:val="20"/>
        </w:rPr>
        <w:t>[</w:t>
      </w:r>
      <w:r w:rsidRPr="00FC0A00">
        <w:rPr>
          <w:rFonts w:asciiTheme="minorHAnsi" w:hAnsiTheme="minorHAnsi" w:cstheme="minorHAnsi"/>
          <w:sz w:val="20"/>
          <w:szCs w:val="20"/>
          <w:highlight w:val="yellow"/>
        </w:rPr>
        <w:t>pareigos]</w:t>
      </w:r>
    </w:p>
    <w:p w14:paraId="0EA934D4" w14:textId="77777777" w:rsidR="00EC75F9" w:rsidRPr="00FC0A00" w:rsidRDefault="00EC75F9" w:rsidP="0012110F">
      <w:pPr>
        <w:pStyle w:val="TableParagraph"/>
        <w:jc w:val="both"/>
        <w:rPr>
          <w:rFonts w:asciiTheme="minorHAnsi" w:hAnsiTheme="minorHAnsi" w:cstheme="minorHAnsi"/>
          <w:sz w:val="20"/>
          <w:szCs w:val="20"/>
          <w:highlight w:val="yellow"/>
        </w:rPr>
      </w:pPr>
      <w:r w:rsidRPr="00FC0A00">
        <w:rPr>
          <w:rFonts w:asciiTheme="minorHAnsi" w:hAnsiTheme="minorHAnsi" w:cstheme="minorHAnsi"/>
          <w:sz w:val="20"/>
          <w:szCs w:val="20"/>
          <w:highlight w:val="yellow"/>
        </w:rPr>
        <w:t>[vardas, pavardė]</w:t>
      </w:r>
    </w:p>
    <w:p w14:paraId="45A16DEB" w14:textId="77777777" w:rsidR="00CA57ED" w:rsidRPr="00FC0A00" w:rsidRDefault="00CA57ED" w:rsidP="0012110F">
      <w:pPr>
        <w:pStyle w:val="TableParagraph"/>
        <w:jc w:val="both"/>
        <w:rPr>
          <w:rFonts w:asciiTheme="minorHAnsi" w:hAnsiTheme="minorHAnsi" w:cstheme="minorHAnsi"/>
          <w:sz w:val="20"/>
          <w:szCs w:val="20"/>
          <w:highlight w:val="yellow"/>
        </w:rPr>
      </w:pPr>
    </w:p>
    <w:p w14:paraId="0515E79A" w14:textId="4FB33674" w:rsidR="00CA57ED" w:rsidRPr="00FC0A00" w:rsidRDefault="00CA57ED" w:rsidP="0012110F">
      <w:pPr>
        <w:pStyle w:val="TableParagraph"/>
        <w:jc w:val="both"/>
        <w:rPr>
          <w:rFonts w:asciiTheme="minorHAnsi" w:hAnsiTheme="minorHAnsi" w:cstheme="minorHAnsi"/>
          <w:sz w:val="20"/>
          <w:szCs w:val="20"/>
          <w:highlight w:val="yellow"/>
        </w:rPr>
      </w:pPr>
      <w:r w:rsidRPr="00FC0A00">
        <w:rPr>
          <w:rFonts w:asciiTheme="minorHAnsi" w:hAnsiTheme="minorHAnsi" w:cstheme="minorHAnsi"/>
          <w:sz w:val="20"/>
          <w:szCs w:val="20"/>
        </w:rPr>
        <w:t>_____________________________________</w:t>
      </w:r>
    </w:p>
    <w:p w14:paraId="05AAC984" w14:textId="1A7F40F5" w:rsidR="008D6721" w:rsidRPr="00FC0A00" w:rsidRDefault="00EC75F9" w:rsidP="00BD3534">
      <w:pPr>
        <w:pStyle w:val="TableParagraph"/>
        <w:jc w:val="both"/>
        <w:rPr>
          <w:rFonts w:asciiTheme="minorHAnsi" w:hAnsiTheme="minorHAnsi" w:cstheme="minorHAnsi"/>
        </w:rPr>
      </w:pPr>
      <w:r w:rsidRPr="5C11C483">
        <w:rPr>
          <w:rFonts w:asciiTheme="minorHAnsi" w:hAnsiTheme="minorHAnsi" w:cstheme="minorBidi"/>
          <w:i/>
          <w:iCs/>
          <w:sz w:val="20"/>
          <w:szCs w:val="20"/>
        </w:rPr>
        <w:t>(parašas, A.V.)</w:t>
      </w:r>
    </w:p>
    <w:sectPr w:rsidR="008D6721" w:rsidRPr="00FC0A00" w:rsidSect="00A33537">
      <w:type w:val="continuous"/>
      <w:pgSz w:w="12240" w:h="15840"/>
      <w:pgMar w:top="1140" w:right="1020" w:bottom="840" w:left="920" w:header="0" w:footer="647" w:gutter="0"/>
      <w:cols w:num="2"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5976" w14:textId="77777777" w:rsidR="00CA7CAF" w:rsidRDefault="00CA7CAF">
      <w:r>
        <w:separator/>
      </w:r>
    </w:p>
  </w:endnote>
  <w:endnote w:type="continuationSeparator" w:id="0">
    <w:p w14:paraId="2DB764E7" w14:textId="77777777" w:rsidR="00CA7CAF" w:rsidRDefault="00CA7CAF">
      <w:r>
        <w:continuationSeparator/>
      </w:r>
    </w:p>
  </w:endnote>
  <w:endnote w:type="continuationNotice" w:id="1">
    <w:p w14:paraId="6B1A97B5" w14:textId="77777777" w:rsidR="00CA7CAF" w:rsidRDefault="00CA7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Carlito">
    <w:altName w:val="Calibri"/>
    <w:panose1 w:val="020B0604020202020204"/>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A9E4" w14:textId="05345043" w:rsidR="00B15017" w:rsidRDefault="00224F1C">
    <w:pPr>
      <w:pStyle w:val="BodyText"/>
      <w:spacing w:line="14" w:lineRule="auto"/>
    </w:pPr>
    <w:r>
      <w:rPr>
        <w:noProof/>
      </w:rPr>
      <mc:AlternateContent>
        <mc:Choice Requires="wps">
          <w:drawing>
            <wp:anchor distT="0" distB="0" distL="114300" distR="114300" simplePos="0" relativeHeight="251658240" behindDoc="1" locked="0" layoutInCell="1" allowOverlap="1" wp14:anchorId="12471E07" wp14:editId="10ED9330">
              <wp:simplePos x="0" y="0"/>
              <wp:positionH relativeFrom="page">
                <wp:posOffset>3461385</wp:posOffset>
              </wp:positionH>
              <wp:positionV relativeFrom="page">
                <wp:posOffset>9663430</wp:posOffset>
              </wp:positionV>
              <wp:extent cx="848995" cy="152400"/>
              <wp:effectExtent l="0" t="0" r="0" b="0"/>
              <wp:wrapNone/>
              <wp:docPr id="875088639" name="Text Box 875088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34B8" w14:textId="7327802B" w:rsidR="005B44D8" w:rsidRDefault="00224F1C" w:rsidP="005B44D8">
                          <w:pPr>
                            <w:spacing w:before="12"/>
                            <w:ind w:left="20"/>
                            <w:rPr>
                              <w:rFonts w:ascii="Times New Roman" w:hAnsi="Times New Roman"/>
                              <w:sz w:val="18"/>
                            </w:rPr>
                          </w:pPr>
                          <w:r>
                            <w:rPr>
                              <w:rFonts w:ascii="Times New Roman" w:hAnsi="Times New Roman"/>
                              <w:sz w:val="18"/>
                            </w:rPr>
                            <w:t xml:space="preserve">Puslapis </w:t>
                          </w:r>
                          <w:r>
                            <w:fldChar w:fldCharType="begin"/>
                          </w:r>
                          <w:r>
                            <w:rPr>
                              <w:rFonts w:ascii="Times New Roman" w:hAnsi="Times New Roman"/>
                              <w:sz w:val="18"/>
                            </w:rPr>
                            <w:instrText xml:space="preserve"> PAGE </w:instrText>
                          </w:r>
                          <w:r>
                            <w:fldChar w:fldCharType="separate"/>
                          </w:r>
                          <w:r>
                            <w:t>10</w:t>
                          </w:r>
                          <w:r>
                            <w:fldChar w:fldCharType="end"/>
                          </w:r>
                          <w:r>
                            <w:rPr>
                              <w:rFonts w:ascii="Times New Roman" w:hAnsi="Times New Roman"/>
                              <w:sz w:val="18"/>
                            </w:rPr>
                            <w:t xml:space="preserve"> iš </w:t>
                          </w:r>
                          <w:r w:rsidR="005B44D8">
                            <w:rPr>
                              <w:rFonts w:ascii="Times New Roman" w:hAnsi="Times New Roman"/>
                              <w:sz w:val="18"/>
                            </w:rPr>
                            <w:t>1</w:t>
                          </w:r>
                          <w:r w:rsidR="00F32197">
                            <w:rPr>
                              <w:rFonts w:ascii="Times New Roman" w:hAnsi="Times New Roman"/>
                              <w:sz w:val="18"/>
                            </w:rPr>
                            <w:t>1</w:t>
                          </w:r>
                        </w:p>
                        <w:p w14:paraId="0A88DD97" w14:textId="77777777" w:rsidR="00547009" w:rsidRDefault="00547009" w:rsidP="00547009">
                          <w:pPr>
                            <w:spacing w:before="12"/>
                            <w:rPr>
                              <w:rFonts w:ascii="Times New Roman" w:hAnsi="Times New Roman"/>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71E07" id="_x0000_t202" coordsize="21600,21600" o:spt="202" path="m,l,21600r21600,l21600,xe">
              <v:stroke joinstyle="miter"/>
              <v:path gradientshapeok="t" o:connecttype="rect"/>
            </v:shapetype>
            <v:shape id="Text Box 875088639" o:spid="_x0000_s1026" type="#_x0000_t202" style="position:absolute;margin-left:272.55pt;margin-top:760.9pt;width:66.8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" filled="f" stroked="f">
              <v:textbox inset="0,0,0,0">
                <w:txbxContent>
                  <w:p w14:paraId="036D34B8" w14:textId="7327802B" w:rsidR="005B44D8" w:rsidRDefault="00224F1C" w:rsidP="005B44D8">
                    <w:pPr>
                      <w:spacing w:before="12"/>
                      <w:ind w:left="20"/>
                      <w:rPr>
                        <w:rFonts w:ascii="Times New Roman" w:hAnsi="Times New Roman"/>
                        <w:sz w:val="18"/>
                      </w:rPr>
                    </w:pPr>
                    <w:r>
                      <w:rPr>
                        <w:rFonts w:ascii="Times New Roman" w:hAnsi="Times New Roman"/>
                        <w:sz w:val="18"/>
                      </w:rPr>
                      <w:t xml:space="preserve">Puslapis </w:t>
                    </w:r>
                    <w:r>
                      <w:fldChar w:fldCharType="begin"/>
                    </w:r>
                    <w:r>
                      <w:rPr>
                        <w:rFonts w:ascii="Times New Roman" w:hAnsi="Times New Roman"/>
                        <w:sz w:val="18"/>
                      </w:rPr>
                      <w:instrText xml:space="preserve"> PAGE </w:instrText>
                    </w:r>
                    <w:r>
                      <w:fldChar w:fldCharType="separate"/>
                    </w:r>
                    <w:r>
                      <w:t>10</w:t>
                    </w:r>
                    <w:r>
                      <w:fldChar w:fldCharType="end"/>
                    </w:r>
                    <w:r>
                      <w:rPr>
                        <w:rFonts w:ascii="Times New Roman" w:hAnsi="Times New Roman"/>
                        <w:sz w:val="18"/>
                      </w:rPr>
                      <w:t xml:space="preserve"> iš </w:t>
                    </w:r>
                    <w:r w:rsidR="005B44D8">
                      <w:rPr>
                        <w:rFonts w:ascii="Times New Roman" w:hAnsi="Times New Roman"/>
                        <w:sz w:val="18"/>
                      </w:rPr>
                      <w:t>1</w:t>
                    </w:r>
                    <w:r w:rsidR="00F32197">
                      <w:rPr>
                        <w:rFonts w:ascii="Times New Roman" w:hAnsi="Times New Roman"/>
                        <w:sz w:val="18"/>
                      </w:rPr>
                      <w:t>1</w:t>
                    </w:r>
                  </w:p>
                  <w:p w14:paraId="0A88DD97" w14:textId="77777777" w:rsidR="00547009" w:rsidRDefault="00547009" w:rsidP="00547009">
                    <w:pPr>
                      <w:spacing w:before="12"/>
                      <w:rPr>
                        <w:rFonts w:ascii="Times New Roman" w:hAnsi="Times New Roman"/>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FE30" w14:textId="77777777" w:rsidR="00CA7CAF" w:rsidRDefault="00CA7CAF">
      <w:r>
        <w:separator/>
      </w:r>
    </w:p>
  </w:footnote>
  <w:footnote w:type="continuationSeparator" w:id="0">
    <w:p w14:paraId="6C4F7DE1" w14:textId="77777777" w:rsidR="00CA7CAF" w:rsidRDefault="00CA7CAF">
      <w:r>
        <w:continuationSeparator/>
      </w:r>
    </w:p>
  </w:footnote>
  <w:footnote w:type="continuationNotice" w:id="1">
    <w:p w14:paraId="65A6DF13" w14:textId="77777777" w:rsidR="00CA7CAF" w:rsidRDefault="00CA7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DF18" w14:textId="77777777" w:rsidR="00A33537" w:rsidRDefault="00A33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290"/>
    <w:multiLevelType w:val="hybridMultilevel"/>
    <w:tmpl w:val="6F663718"/>
    <w:lvl w:ilvl="0" w:tplc="1FF6A836">
      <w:start w:val="1"/>
      <w:numFmt w:val="decimal"/>
      <w:lvlText w:val="%1."/>
      <w:lvlJc w:val="left"/>
      <w:pPr>
        <w:ind w:left="352" w:hanging="360"/>
      </w:pPr>
      <w:rPr>
        <w:rFonts w:asciiTheme="minorHAnsi" w:eastAsia="Carlito" w:hAnsiTheme="minorHAnsi" w:cstheme="minorHAnsi" w:hint="default"/>
        <w:spacing w:val="-1"/>
        <w:w w:val="99"/>
        <w:sz w:val="20"/>
        <w:szCs w:val="20"/>
        <w:lang w:val="lt-LT" w:eastAsia="en-US" w:bidi="ar-SA"/>
      </w:rPr>
    </w:lvl>
    <w:lvl w:ilvl="1" w:tplc="78523F38">
      <w:numFmt w:val="bullet"/>
      <w:lvlText w:val="•"/>
      <w:lvlJc w:val="left"/>
      <w:pPr>
        <w:ind w:left="584" w:hanging="360"/>
      </w:pPr>
      <w:rPr>
        <w:rFonts w:hint="default"/>
        <w:lang w:val="lt-LT" w:eastAsia="en-US" w:bidi="ar-SA"/>
      </w:rPr>
    </w:lvl>
    <w:lvl w:ilvl="2" w:tplc="BFC814F4">
      <w:numFmt w:val="bullet"/>
      <w:lvlText w:val="•"/>
      <w:lvlJc w:val="left"/>
      <w:pPr>
        <w:ind w:left="809" w:hanging="360"/>
      </w:pPr>
      <w:rPr>
        <w:rFonts w:hint="default"/>
        <w:lang w:val="lt-LT" w:eastAsia="en-US" w:bidi="ar-SA"/>
      </w:rPr>
    </w:lvl>
    <w:lvl w:ilvl="3" w:tplc="13342412">
      <w:numFmt w:val="bullet"/>
      <w:lvlText w:val="•"/>
      <w:lvlJc w:val="left"/>
      <w:pPr>
        <w:ind w:left="1033" w:hanging="360"/>
      </w:pPr>
      <w:rPr>
        <w:rFonts w:hint="default"/>
        <w:lang w:val="lt-LT" w:eastAsia="en-US" w:bidi="ar-SA"/>
      </w:rPr>
    </w:lvl>
    <w:lvl w:ilvl="4" w:tplc="2D3CA8F4">
      <w:numFmt w:val="bullet"/>
      <w:lvlText w:val="•"/>
      <w:lvlJc w:val="left"/>
      <w:pPr>
        <w:ind w:left="1258" w:hanging="360"/>
      </w:pPr>
      <w:rPr>
        <w:rFonts w:hint="default"/>
        <w:lang w:val="lt-LT" w:eastAsia="en-US" w:bidi="ar-SA"/>
      </w:rPr>
    </w:lvl>
    <w:lvl w:ilvl="5" w:tplc="01D2518E">
      <w:numFmt w:val="bullet"/>
      <w:lvlText w:val="•"/>
      <w:lvlJc w:val="left"/>
      <w:pPr>
        <w:ind w:left="1483" w:hanging="360"/>
      </w:pPr>
      <w:rPr>
        <w:rFonts w:hint="default"/>
        <w:lang w:val="lt-LT" w:eastAsia="en-US" w:bidi="ar-SA"/>
      </w:rPr>
    </w:lvl>
    <w:lvl w:ilvl="6" w:tplc="18E0B218">
      <w:numFmt w:val="bullet"/>
      <w:lvlText w:val="•"/>
      <w:lvlJc w:val="left"/>
      <w:pPr>
        <w:ind w:left="1707" w:hanging="360"/>
      </w:pPr>
      <w:rPr>
        <w:rFonts w:hint="default"/>
        <w:lang w:val="lt-LT" w:eastAsia="en-US" w:bidi="ar-SA"/>
      </w:rPr>
    </w:lvl>
    <w:lvl w:ilvl="7" w:tplc="DD4C2AEE">
      <w:numFmt w:val="bullet"/>
      <w:lvlText w:val="•"/>
      <w:lvlJc w:val="left"/>
      <w:pPr>
        <w:ind w:left="1932" w:hanging="360"/>
      </w:pPr>
      <w:rPr>
        <w:rFonts w:hint="default"/>
        <w:lang w:val="lt-LT" w:eastAsia="en-US" w:bidi="ar-SA"/>
      </w:rPr>
    </w:lvl>
    <w:lvl w:ilvl="8" w:tplc="546AC436">
      <w:numFmt w:val="bullet"/>
      <w:lvlText w:val="•"/>
      <w:lvlJc w:val="left"/>
      <w:pPr>
        <w:ind w:left="2156" w:hanging="360"/>
      </w:pPr>
      <w:rPr>
        <w:rFonts w:hint="default"/>
        <w:lang w:val="lt-LT" w:eastAsia="en-US" w:bidi="ar-SA"/>
      </w:rPr>
    </w:lvl>
  </w:abstractNum>
  <w:abstractNum w:abstractNumId="1" w15:restartNumberingAfterBreak="0">
    <w:nsid w:val="0898501B"/>
    <w:multiLevelType w:val="multilevel"/>
    <w:tmpl w:val="BFF6E998"/>
    <w:lvl w:ilvl="0">
      <w:start w:val="8"/>
      <w:numFmt w:val="decimal"/>
      <w:lvlText w:val="%1."/>
      <w:lvlJc w:val="left"/>
      <w:pPr>
        <w:ind w:left="465" w:hanging="359"/>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0" w:hanging="432"/>
      </w:pPr>
      <w:rPr>
        <w:rFonts w:ascii="Carlito" w:eastAsia="Carlito" w:hAnsi="Carlito" w:cs="Carlito" w:hint="default"/>
        <w:w w:val="99"/>
        <w:sz w:val="20"/>
        <w:szCs w:val="20"/>
        <w:lang w:val="lt-LT" w:eastAsia="en-US" w:bidi="ar-SA"/>
      </w:rPr>
    </w:lvl>
    <w:lvl w:ilvl="2">
      <w:start w:val="1"/>
      <w:numFmt w:val="decimal"/>
      <w:lvlText w:val="%1.%2.%3."/>
      <w:lvlJc w:val="left"/>
      <w:pPr>
        <w:ind w:left="1224" w:hanging="504"/>
      </w:pPr>
      <w:rPr>
        <w:rFonts w:ascii="Carlito" w:eastAsia="Carlito" w:hAnsi="Carlito" w:cs="Carlito" w:hint="default"/>
        <w:w w:val="99"/>
        <w:sz w:val="20"/>
        <w:szCs w:val="20"/>
        <w:lang w:val="lt-LT" w:eastAsia="en-US" w:bidi="ar-SA"/>
      </w:rPr>
    </w:lvl>
    <w:lvl w:ilvl="3">
      <w:numFmt w:val="bullet"/>
      <w:lvlText w:val="•"/>
      <w:lvlJc w:val="left"/>
      <w:pPr>
        <w:ind w:left="2058" w:hanging="504"/>
      </w:pPr>
      <w:rPr>
        <w:rFonts w:hint="default"/>
        <w:lang w:val="lt-LT" w:eastAsia="en-US" w:bidi="ar-SA"/>
      </w:rPr>
    </w:lvl>
    <w:lvl w:ilvl="4">
      <w:numFmt w:val="bullet"/>
      <w:lvlText w:val="•"/>
      <w:lvlJc w:val="left"/>
      <w:pPr>
        <w:ind w:left="2896" w:hanging="504"/>
      </w:pPr>
      <w:rPr>
        <w:rFonts w:hint="default"/>
        <w:lang w:val="lt-LT" w:eastAsia="en-US" w:bidi="ar-SA"/>
      </w:rPr>
    </w:lvl>
    <w:lvl w:ilvl="5">
      <w:numFmt w:val="bullet"/>
      <w:lvlText w:val="•"/>
      <w:lvlJc w:val="left"/>
      <w:pPr>
        <w:ind w:left="3734" w:hanging="504"/>
      </w:pPr>
      <w:rPr>
        <w:rFonts w:hint="default"/>
        <w:lang w:val="lt-LT" w:eastAsia="en-US" w:bidi="ar-SA"/>
      </w:rPr>
    </w:lvl>
    <w:lvl w:ilvl="6">
      <w:numFmt w:val="bullet"/>
      <w:lvlText w:val="•"/>
      <w:lvlJc w:val="left"/>
      <w:pPr>
        <w:ind w:left="4572" w:hanging="504"/>
      </w:pPr>
      <w:rPr>
        <w:rFonts w:hint="default"/>
        <w:lang w:val="lt-LT" w:eastAsia="en-US" w:bidi="ar-SA"/>
      </w:rPr>
    </w:lvl>
    <w:lvl w:ilvl="7">
      <w:numFmt w:val="bullet"/>
      <w:lvlText w:val="•"/>
      <w:lvlJc w:val="left"/>
      <w:pPr>
        <w:ind w:left="5410" w:hanging="504"/>
      </w:pPr>
      <w:rPr>
        <w:rFonts w:hint="default"/>
        <w:lang w:val="lt-LT" w:eastAsia="en-US" w:bidi="ar-SA"/>
      </w:rPr>
    </w:lvl>
    <w:lvl w:ilvl="8">
      <w:numFmt w:val="bullet"/>
      <w:lvlText w:val="•"/>
      <w:lvlJc w:val="left"/>
      <w:pPr>
        <w:ind w:left="6248" w:hanging="504"/>
      </w:pPr>
      <w:rPr>
        <w:rFonts w:hint="default"/>
        <w:lang w:val="lt-LT" w:eastAsia="en-US" w:bidi="ar-SA"/>
      </w:rPr>
    </w:lvl>
  </w:abstractNum>
  <w:abstractNum w:abstractNumId="2" w15:restartNumberingAfterBreak="0">
    <w:nsid w:val="09367B9D"/>
    <w:multiLevelType w:val="multilevel"/>
    <w:tmpl w:val="0ECC1ABC"/>
    <w:lvl w:ilvl="0">
      <w:start w:val="5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5143ED"/>
    <w:multiLevelType w:val="multilevel"/>
    <w:tmpl w:val="D1600B42"/>
    <w:lvl w:ilvl="0">
      <w:start w:val="6"/>
      <w:numFmt w:val="decimal"/>
      <w:lvlText w:val="%1."/>
      <w:lvlJc w:val="left"/>
      <w:pPr>
        <w:ind w:left="468" w:hanging="359"/>
      </w:pPr>
      <w:rPr>
        <w:rFonts w:ascii="Carlito" w:eastAsia="Carlito" w:hAnsi="Carlito" w:cs="Carlito" w:hint="default"/>
        <w:b w:val="0"/>
        <w:bCs/>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start w:val="1"/>
      <w:numFmt w:val="decimal"/>
      <w:lvlText w:val="%1.%2.%3."/>
      <w:lvlJc w:val="left"/>
      <w:pPr>
        <w:ind w:left="1335" w:hanging="504"/>
      </w:pPr>
      <w:rPr>
        <w:rFonts w:ascii="Carlito" w:eastAsia="Carlito" w:hAnsi="Carlito" w:cs="Carlito" w:hint="default"/>
        <w:w w:val="99"/>
        <w:sz w:val="20"/>
        <w:szCs w:val="20"/>
        <w:lang w:val="lt-LT" w:eastAsia="en-US" w:bidi="ar-SA"/>
      </w:rPr>
    </w:lvl>
    <w:lvl w:ilvl="3">
      <w:numFmt w:val="bullet"/>
      <w:lvlText w:val="•"/>
      <w:lvlJc w:val="left"/>
      <w:pPr>
        <w:ind w:left="2163" w:hanging="504"/>
      </w:pPr>
      <w:rPr>
        <w:rFonts w:hint="default"/>
        <w:lang w:val="lt-LT" w:eastAsia="en-US" w:bidi="ar-SA"/>
      </w:rPr>
    </w:lvl>
    <w:lvl w:ilvl="4">
      <w:numFmt w:val="bullet"/>
      <w:lvlText w:val="•"/>
      <w:lvlJc w:val="left"/>
      <w:pPr>
        <w:ind w:left="2986" w:hanging="504"/>
      </w:pPr>
      <w:rPr>
        <w:rFonts w:hint="default"/>
        <w:lang w:val="lt-LT" w:eastAsia="en-US" w:bidi="ar-SA"/>
      </w:rPr>
    </w:lvl>
    <w:lvl w:ilvl="5">
      <w:numFmt w:val="bullet"/>
      <w:lvlText w:val="•"/>
      <w:lvlJc w:val="left"/>
      <w:pPr>
        <w:ind w:left="3809" w:hanging="504"/>
      </w:pPr>
      <w:rPr>
        <w:rFonts w:hint="default"/>
        <w:lang w:val="lt-LT" w:eastAsia="en-US" w:bidi="ar-SA"/>
      </w:rPr>
    </w:lvl>
    <w:lvl w:ilvl="6">
      <w:numFmt w:val="bullet"/>
      <w:lvlText w:val="•"/>
      <w:lvlJc w:val="left"/>
      <w:pPr>
        <w:ind w:left="4633" w:hanging="504"/>
      </w:pPr>
      <w:rPr>
        <w:rFonts w:hint="default"/>
        <w:lang w:val="lt-LT" w:eastAsia="en-US" w:bidi="ar-SA"/>
      </w:rPr>
    </w:lvl>
    <w:lvl w:ilvl="7">
      <w:numFmt w:val="bullet"/>
      <w:lvlText w:val="•"/>
      <w:lvlJc w:val="left"/>
      <w:pPr>
        <w:ind w:left="5456" w:hanging="504"/>
      </w:pPr>
      <w:rPr>
        <w:rFonts w:hint="default"/>
        <w:lang w:val="lt-LT" w:eastAsia="en-US" w:bidi="ar-SA"/>
      </w:rPr>
    </w:lvl>
    <w:lvl w:ilvl="8">
      <w:numFmt w:val="bullet"/>
      <w:lvlText w:val="•"/>
      <w:lvlJc w:val="left"/>
      <w:pPr>
        <w:ind w:left="6279" w:hanging="504"/>
      </w:pPr>
      <w:rPr>
        <w:rFonts w:hint="default"/>
        <w:lang w:val="lt-LT" w:eastAsia="en-US" w:bidi="ar-SA"/>
      </w:rPr>
    </w:lvl>
  </w:abstractNum>
  <w:abstractNum w:abstractNumId="4" w15:restartNumberingAfterBreak="0">
    <w:nsid w:val="1F4C6E2A"/>
    <w:multiLevelType w:val="hybridMultilevel"/>
    <w:tmpl w:val="454E18AE"/>
    <w:lvl w:ilvl="0" w:tplc="4F48ECB2">
      <w:start w:val="30"/>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12CC643E">
      <w:numFmt w:val="bullet"/>
      <w:lvlText w:val="•"/>
      <w:lvlJc w:val="left"/>
      <w:pPr>
        <w:ind w:left="1224" w:hanging="361"/>
      </w:pPr>
      <w:rPr>
        <w:rFonts w:hint="default"/>
        <w:lang w:val="lt-LT" w:eastAsia="en-US" w:bidi="ar-SA"/>
      </w:rPr>
    </w:lvl>
    <w:lvl w:ilvl="2" w:tplc="28FEFDC2">
      <w:numFmt w:val="bullet"/>
      <w:lvlText w:val="•"/>
      <w:lvlJc w:val="left"/>
      <w:pPr>
        <w:ind w:left="1969" w:hanging="361"/>
      </w:pPr>
      <w:rPr>
        <w:rFonts w:hint="default"/>
        <w:lang w:val="lt-LT" w:eastAsia="en-US" w:bidi="ar-SA"/>
      </w:rPr>
    </w:lvl>
    <w:lvl w:ilvl="3" w:tplc="B00AE76E">
      <w:numFmt w:val="bullet"/>
      <w:lvlText w:val="•"/>
      <w:lvlJc w:val="left"/>
      <w:pPr>
        <w:ind w:left="2713" w:hanging="361"/>
      </w:pPr>
      <w:rPr>
        <w:rFonts w:hint="default"/>
        <w:lang w:val="lt-LT" w:eastAsia="en-US" w:bidi="ar-SA"/>
      </w:rPr>
    </w:lvl>
    <w:lvl w:ilvl="4" w:tplc="029EBEC4">
      <w:numFmt w:val="bullet"/>
      <w:lvlText w:val="•"/>
      <w:lvlJc w:val="left"/>
      <w:pPr>
        <w:ind w:left="3458" w:hanging="361"/>
      </w:pPr>
      <w:rPr>
        <w:rFonts w:hint="default"/>
        <w:lang w:val="lt-LT" w:eastAsia="en-US" w:bidi="ar-SA"/>
      </w:rPr>
    </w:lvl>
    <w:lvl w:ilvl="5" w:tplc="FD427F72">
      <w:numFmt w:val="bullet"/>
      <w:lvlText w:val="•"/>
      <w:lvlJc w:val="left"/>
      <w:pPr>
        <w:ind w:left="4203" w:hanging="361"/>
      </w:pPr>
      <w:rPr>
        <w:rFonts w:hint="default"/>
        <w:lang w:val="lt-LT" w:eastAsia="en-US" w:bidi="ar-SA"/>
      </w:rPr>
    </w:lvl>
    <w:lvl w:ilvl="6" w:tplc="DE2E15BC">
      <w:numFmt w:val="bullet"/>
      <w:lvlText w:val="•"/>
      <w:lvlJc w:val="left"/>
      <w:pPr>
        <w:ind w:left="4947" w:hanging="361"/>
      </w:pPr>
      <w:rPr>
        <w:rFonts w:hint="default"/>
        <w:lang w:val="lt-LT" w:eastAsia="en-US" w:bidi="ar-SA"/>
      </w:rPr>
    </w:lvl>
    <w:lvl w:ilvl="7" w:tplc="540E14C6">
      <w:numFmt w:val="bullet"/>
      <w:lvlText w:val="•"/>
      <w:lvlJc w:val="left"/>
      <w:pPr>
        <w:ind w:left="5692" w:hanging="361"/>
      </w:pPr>
      <w:rPr>
        <w:rFonts w:hint="default"/>
        <w:lang w:val="lt-LT" w:eastAsia="en-US" w:bidi="ar-SA"/>
      </w:rPr>
    </w:lvl>
    <w:lvl w:ilvl="8" w:tplc="49747A16">
      <w:numFmt w:val="bullet"/>
      <w:lvlText w:val="•"/>
      <w:lvlJc w:val="left"/>
      <w:pPr>
        <w:ind w:left="6436" w:hanging="361"/>
      </w:pPr>
      <w:rPr>
        <w:rFonts w:hint="default"/>
        <w:lang w:val="lt-LT" w:eastAsia="en-US" w:bidi="ar-SA"/>
      </w:rPr>
    </w:lvl>
  </w:abstractNum>
  <w:abstractNum w:abstractNumId="5" w15:restartNumberingAfterBreak="0">
    <w:nsid w:val="1FA82527"/>
    <w:multiLevelType w:val="multilevel"/>
    <w:tmpl w:val="0ECC1ABC"/>
    <w:lvl w:ilvl="0">
      <w:start w:val="5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215532"/>
    <w:multiLevelType w:val="hybridMultilevel"/>
    <w:tmpl w:val="4D4A7678"/>
    <w:lvl w:ilvl="0" w:tplc="56C4F8AC">
      <w:start w:val="50"/>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62AAA3AC">
      <w:numFmt w:val="bullet"/>
      <w:lvlText w:val="•"/>
      <w:lvlJc w:val="left"/>
      <w:pPr>
        <w:ind w:left="1224" w:hanging="361"/>
      </w:pPr>
      <w:rPr>
        <w:rFonts w:hint="default"/>
        <w:lang w:val="lt-LT" w:eastAsia="en-US" w:bidi="ar-SA"/>
      </w:rPr>
    </w:lvl>
    <w:lvl w:ilvl="2" w:tplc="9CB411A8">
      <w:numFmt w:val="bullet"/>
      <w:lvlText w:val="•"/>
      <w:lvlJc w:val="left"/>
      <w:pPr>
        <w:ind w:left="1969" w:hanging="361"/>
      </w:pPr>
      <w:rPr>
        <w:rFonts w:hint="default"/>
        <w:lang w:val="lt-LT" w:eastAsia="en-US" w:bidi="ar-SA"/>
      </w:rPr>
    </w:lvl>
    <w:lvl w:ilvl="3" w:tplc="A37EA364">
      <w:numFmt w:val="bullet"/>
      <w:lvlText w:val="•"/>
      <w:lvlJc w:val="left"/>
      <w:pPr>
        <w:ind w:left="2713" w:hanging="361"/>
      </w:pPr>
      <w:rPr>
        <w:rFonts w:hint="default"/>
        <w:lang w:val="lt-LT" w:eastAsia="en-US" w:bidi="ar-SA"/>
      </w:rPr>
    </w:lvl>
    <w:lvl w:ilvl="4" w:tplc="E1E22480">
      <w:numFmt w:val="bullet"/>
      <w:lvlText w:val="•"/>
      <w:lvlJc w:val="left"/>
      <w:pPr>
        <w:ind w:left="3458" w:hanging="361"/>
      </w:pPr>
      <w:rPr>
        <w:rFonts w:hint="default"/>
        <w:lang w:val="lt-LT" w:eastAsia="en-US" w:bidi="ar-SA"/>
      </w:rPr>
    </w:lvl>
    <w:lvl w:ilvl="5" w:tplc="C2E0982E">
      <w:numFmt w:val="bullet"/>
      <w:lvlText w:val="•"/>
      <w:lvlJc w:val="left"/>
      <w:pPr>
        <w:ind w:left="4203" w:hanging="361"/>
      </w:pPr>
      <w:rPr>
        <w:rFonts w:hint="default"/>
        <w:lang w:val="lt-LT" w:eastAsia="en-US" w:bidi="ar-SA"/>
      </w:rPr>
    </w:lvl>
    <w:lvl w:ilvl="6" w:tplc="95EE4538">
      <w:numFmt w:val="bullet"/>
      <w:lvlText w:val="•"/>
      <w:lvlJc w:val="left"/>
      <w:pPr>
        <w:ind w:left="4947" w:hanging="361"/>
      </w:pPr>
      <w:rPr>
        <w:rFonts w:hint="default"/>
        <w:lang w:val="lt-LT" w:eastAsia="en-US" w:bidi="ar-SA"/>
      </w:rPr>
    </w:lvl>
    <w:lvl w:ilvl="7" w:tplc="FD263322">
      <w:numFmt w:val="bullet"/>
      <w:lvlText w:val="•"/>
      <w:lvlJc w:val="left"/>
      <w:pPr>
        <w:ind w:left="5692" w:hanging="361"/>
      </w:pPr>
      <w:rPr>
        <w:rFonts w:hint="default"/>
        <w:lang w:val="lt-LT" w:eastAsia="en-US" w:bidi="ar-SA"/>
      </w:rPr>
    </w:lvl>
    <w:lvl w:ilvl="8" w:tplc="0AB412C4">
      <w:numFmt w:val="bullet"/>
      <w:lvlText w:val="•"/>
      <w:lvlJc w:val="left"/>
      <w:pPr>
        <w:ind w:left="6436" w:hanging="361"/>
      </w:pPr>
      <w:rPr>
        <w:rFonts w:hint="default"/>
        <w:lang w:val="lt-LT" w:eastAsia="en-US" w:bidi="ar-SA"/>
      </w:rPr>
    </w:lvl>
  </w:abstractNum>
  <w:abstractNum w:abstractNumId="7" w15:restartNumberingAfterBreak="0">
    <w:nsid w:val="2598632B"/>
    <w:multiLevelType w:val="multilevel"/>
    <w:tmpl w:val="52FE3B1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031E0"/>
    <w:multiLevelType w:val="hybridMultilevel"/>
    <w:tmpl w:val="296EE4CA"/>
    <w:lvl w:ilvl="0" w:tplc="BDA4F5A8">
      <w:start w:val="16"/>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C4A45464">
      <w:numFmt w:val="bullet"/>
      <w:lvlText w:val="•"/>
      <w:lvlJc w:val="left"/>
      <w:pPr>
        <w:ind w:left="1224" w:hanging="361"/>
      </w:pPr>
      <w:rPr>
        <w:rFonts w:hint="default"/>
        <w:lang w:val="lt-LT" w:eastAsia="en-US" w:bidi="ar-SA"/>
      </w:rPr>
    </w:lvl>
    <w:lvl w:ilvl="2" w:tplc="085623BC">
      <w:numFmt w:val="bullet"/>
      <w:lvlText w:val="•"/>
      <w:lvlJc w:val="left"/>
      <w:pPr>
        <w:ind w:left="1969" w:hanging="361"/>
      </w:pPr>
      <w:rPr>
        <w:rFonts w:hint="default"/>
        <w:lang w:val="lt-LT" w:eastAsia="en-US" w:bidi="ar-SA"/>
      </w:rPr>
    </w:lvl>
    <w:lvl w:ilvl="3" w:tplc="49ACCA1E">
      <w:numFmt w:val="bullet"/>
      <w:lvlText w:val="•"/>
      <w:lvlJc w:val="left"/>
      <w:pPr>
        <w:ind w:left="2713" w:hanging="361"/>
      </w:pPr>
      <w:rPr>
        <w:rFonts w:hint="default"/>
        <w:lang w:val="lt-LT" w:eastAsia="en-US" w:bidi="ar-SA"/>
      </w:rPr>
    </w:lvl>
    <w:lvl w:ilvl="4" w:tplc="5E6E1A74">
      <w:numFmt w:val="bullet"/>
      <w:lvlText w:val="•"/>
      <w:lvlJc w:val="left"/>
      <w:pPr>
        <w:ind w:left="3458" w:hanging="361"/>
      </w:pPr>
      <w:rPr>
        <w:rFonts w:hint="default"/>
        <w:lang w:val="lt-LT" w:eastAsia="en-US" w:bidi="ar-SA"/>
      </w:rPr>
    </w:lvl>
    <w:lvl w:ilvl="5" w:tplc="54968F48">
      <w:numFmt w:val="bullet"/>
      <w:lvlText w:val="•"/>
      <w:lvlJc w:val="left"/>
      <w:pPr>
        <w:ind w:left="4203" w:hanging="361"/>
      </w:pPr>
      <w:rPr>
        <w:rFonts w:hint="default"/>
        <w:lang w:val="lt-LT" w:eastAsia="en-US" w:bidi="ar-SA"/>
      </w:rPr>
    </w:lvl>
    <w:lvl w:ilvl="6" w:tplc="5CD81E08">
      <w:numFmt w:val="bullet"/>
      <w:lvlText w:val="•"/>
      <w:lvlJc w:val="left"/>
      <w:pPr>
        <w:ind w:left="4947" w:hanging="361"/>
      </w:pPr>
      <w:rPr>
        <w:rFonts w:hint="default"/>
        <w:lang w:val="lt-LT" w:eastAsia="en-US" w:bidi="ar-SA"/>
      </w:rPr>
    </w:lvl>
    <w:lvl w:ilvl="7" w:tplc="62106C10">
      <w:numFmt w:val="bullet"/>
      <w:lvlText w:val="•"/>
      <w:lvlJc w:val="left"/>
      <w:pPr>
        <w:ind w:left="5692" w:hanging="361"/>
      </w:pPr>
      <w:rPr>
        <w:rFonts w:hint="default"/>
        <w:lang w:val="lt-LT" w:eastAsia="en-US" w:bidi="ar-SA"/>
      </w:rPr>
    </w:lvl>
    <w:lvl w:ilvl="8" w:tplc="036CB6AE">
      <w:numFmt w:val="bullet"/>
      <w:lvlText w:val="•"/>
      <w:lvlJc w:val="left"/>
      <w:pPr>
        <w:ind w:left="6436" w:hanging="361"/>
      </w:pPr>
      <w:rPr>
        <w:rFonts w:hint="default"/>
        <w:lang w:val="lt-LT" w:eastAsia="en-US" w:bidi="ar-SA"/>
      </w:rPr>
    </w:lvl>
  </w:abstractNum>
  <w:abstractNum w:abstractNumId="9" w15:restartNumberingAfterBreak="0">
    <w:nsid w:val="29864766"/>
    <w:multiLevelType w:val="hybridMultilevel"/>
    <w:tmpl w:val="921E36DE"/>
    <w:lvl w:ilvl="0" w:tplc="378673C4">
      <w:start w:val="1"/>
      <w:numFmt w:val="decimal"/>
      <w:lvlText w:val="%1."/>
      <w:lvlJc w:val="left"/>
      <w:pPr>
        <w:ind w:left="462" w:hanging="360"/>
      </w:pPr>
      <w:rPr>
        <w:rFonts w:asciiTheme="minorHAnsi" w:eastAsia="Carlito" w:hAnsiTheme="minorHAnsi" w:cstheme="minorHAnsi" w:hint="default"/>
        <w:spacing w:val="-1"/>
        <w:w w:val="99"/>
        <w:sz w:val="20"/>
        <w:szCs w:val="20"/>
        <w:lang w:val="lt-LT" w:eastAsia="en-US" w:bidi="ar-SA"/>
      </w:rPr>
    </w:lvl>
    <w:lvl w:ilvl="1" w:tplc="2306030A">
      <w:numFmt w:val="bullet"/>
      <w:lvlText w:val="•"/>
      <w:lvlJc w:val="left"/>
      <w:pPr>
        <w:ind w:left="653" w:hanging="360"/>
      </w:pPr>
      <w:rPr>
        <w:rFonts w:hint="default"/>
        <w:lang w:val="lt-LT" w:eastAsia="en-US" w:bidi="ar-SA"/>
      </w:rPr>
    </w:lvl>
    <w:lvl w:ilvl="2" w:tplc="18967D78">
      <w:numFmt w:val="bullet"/>
      <w:lvlText w:val="•"/>
      <w:lvlJc w:val="left"/>
      <w:pPr>
        <w:ind w:left="846" w:hanging="360"/>
      </w:pPr>
      <w:rPr>
        <w:rFonts w:hint="default"/>
        <w:lang w:val="lt-LT" w:eastAsia="en-US" w:bidi="ar-SA"/>
      </w:rPr>
    </w:lvl>
    <w:lvl w:ilvl="3" w:tplc="E3EEB96E">
      <w:numFmt w:val="bullet"/>
      <w:lvlText w:val="•"/>
      <w:lvlJc w:val="left"/>
      <w:pPr>
        <w:ind w:left="1039" w:hanging="360"/>
      </w:pPr>
      <w:rPr>
        <w:rFonts w:hint="default"/>
        <w:lang w:val="lt-LT" w:eastAsia="en-US" w:bidi="ar-SA"/>
      </w:rPr>
    </w:lvl>
    <w:lvl w:ilvl="4" w:tplc="59A8FA9C">
      <w:numFmt w:val="bullet"/>
      <w:lvlText w:val="•"/>
      <w:lvlJc w:val="left"/>
      <w:pPr>
        <w:ind w:left="1233" w:hanging="360"/>
      </w:pPr>
      <w:rPr>
        <w:rFonts w:hint="default"/>
        <w:lang w:val="lt-LT" w:eastAsia="en-US" w:bidi="ar-SA"/>
      </w:rPr>
    </w:lvl>
    <w:lvl w:ilvl="5" w:tplc="EC92353E">
      <w:numFmt w:val="bullet"/>
      <w:lvlText w:val="•"/>
      <w:lvlJc w:val="left"/>
      <w:pPr>
        <w:ind w:left="1426" w:hanging="360"/>
      </w:pPr>
      <w:rPr>
        <w:rFonts w:hint="default"/>
        <w:lang w:val="lt-LT" w:eastAsia="en-US" w:bidi="ar-SA"/>
      </w:rPr>
    </w:lvl>
    <w:lvl w:ilvl="6" w:tplc="1730CB5E">
      <w:numFmt w:val="bullet"/>
      <w:lvlText w:val="•"/>
      <w:lvlJc w:val="left"/>
      <w:pPr>
        <w:ind w:left="1619" w:hanging="360"/>
      </w:pPr>
      <w:rPr>
        <w:rFonts w:hint="default"/>
        <w:lang w:val="lt-LT" w:eastAsia="en-US" w:bidi="ar-SA"/>
      </w:rPr>
    </w:lvl>
    <w:lvl w:ilvl="7" w:tplc="83306B18">
      <w:numFmt w:val="bullet"/>
      <w:lvlText w:val="•"/>
      <w:lvlJc w:val="left"/>
      <w:pPr>
        <w:ind w:left="1813" w:hanging="360"/>
      </w:pPr>
      <w:rPr>
        <w:rFonts w:hint="default"/>
        <w:lang w:val="lt-LT" w:eastAsia="en-US" w:bidi="ar-SA"/>
      </w:rPr>
    </w:lvl>
    <w:lvl w:ilvl="8" w:tplc="E2CE95CE">
      <w:numFmt w:val="bullet"/>
      <w:lvlText w:val="•"/>
      <w:lvlJc w:val="left"/>
      <w:pPr>
        <w:ind w:left="2006" w:hanging="360"/>
      </w:pPr>
      <w:rPr>
        <w:rFonts w:hint="default"/>
        <w:lang w:val="lt-LT" w:eastAsia="en-US" w:bidi="ar-SA"/>
      </w:rPr>
    </w:lvl>
  </w:abstractNum>
  <w:abstractNum w:abstractNumId="10" w15:restartNumberingAfterBreak="0">
    <w:nsid w:val="2A3D2F13"/>
    <w:multiLevelType w:val="hybridMultilevel"/>
    <w:tmpl w:val="E89AEEA6"/>
    <w:lvl w:ilvl="0" w:tplc="ECC03C0E">
      <w:start w:val="11"/>
      <w:numFmt w:val="decimal"/>
      <w:lvlText w:val="%1."/>
      <w:lvlJc w:val="left"/>
      <w:pPr>
        <w:ind w:left="471" w:hanging="361"/>
      </w:pPr>
      <w:rPr>
        <w:rFonts w:ascii="Carlito" w:eastAsia="Carlito" w:hAnsi="Carlito" w:cs="Carlito" w:hint="default"/>
        <w:b w:val="0"/>
        <w:bCs/>
        <w:spacing w:val="-1"/>
        <w:w w:val="99"/>
        <w:sz w:val="20"/>
        <w:szCs w:val="20"/>
        <w:lang w:val="lt-LT" w:eastAsia="en-US" w:bidi="ar-SA"/>
      </w:rPr>
    </w:lvl>
    <w:lvl w:ilvl="1" w:tplc="647A0004">
      <w:numFmt w:val="bullet"/>
      <w:lvlText w:val="•"/>
      <w:lvlJc w:val="left"/>
      <w:pPr>
        <w:ind w:left="1224" w:hanging="361"/>
      </w:pPr>
      <w:rPr>
        <w:rFonts w:hint="default"/>
        <w:lang w:val="lt-LT" w:eastAsia="en-US" w:bidi="ar-SA"/>
      </w:rPr>
    </w:lvl>
    <w:lvl w:ilvl="2" w:tplc="0066873E">
      <w:numFmt w:val="bullet"/>
      <w:lvlText w:val="•"/>
      <w:lvlJc w:val="left"/>
      <w:pPr>
        <w:ind w:left="1969" w:hanging="361"/>
      </w:pPr>
      <w:rPr>
        <w:rFonts w:hint="default"/>
        <w:lang w:val="lt-LT" w:eastAsia="en-US" w:bidi="ar-SA"/>
      </w:rPr>
    </w:lvl>
    <w:lvl w:ilvl="3" w:tplc="BC326D20">
      <w:numFmt w:val="bullet"/>
      <w:lvlText w:val="•"/>
      <w:lvlJc w:val="left"/>
      <w:pPr>
        <w:ind w:left="2713" w:hanging="361"/>
      </w:pPr>
      <w:rPr>
        <w:rFonts w:hint="default"/>
        <w:lang w:val="lt-LT" w:eastAsia="en-US" w:bidi="ar-SA"/>
      </w:rPr>
    </w:lvl>
    <w:lvl w:ilvl="4" w:tplc="041AAA4A">
      <w:numFmt w:val="bullet"/>
      <w:lvlText w:val="•"/>
      <w:lvlJc w:val="left"/>
      <w:pPr>
        <w:ind w:left="3458" w:hanging="361"/>
      </w:pPr>
      <w:rPr>
        <w:rFonts w:hint="default"/>
        <w:lang w:val="lt-LT" w:eastAsia="en-US" w:bidi="ar-SA"/>
      </w:rPr>
    </w:lvl>
    <w:lvl w:ilvl="5" w:tplc="5E7E6D3A">
      <w:numFmt w:val="bullet"/>
      <w:lvlText w:val="•"/>
      <w:lvlJc w:val="left"/>
      <w:pPr>
        <w:ind w:left="4203" w:hanging="361"/>
      </w:pPr>
      <w:rPr>
        <w:rFonts w:hint="default"/>
        <w:lang w:val="lt-LT" w:eastAsia="en-US" w:bidi="ar-SA"/>
      </w:rPr>
    </w:lvl>
    <w:lvl w:ilvl="6" w:tplc="DAEE8A82">
      <w:numFmt w:val="bullet"/>
      <w:lvlText w:val="•"/>
      <w:lvlJc w:val="left"/>
      <w:pPr>
        <w:ind w:left="4947" w:hanging="361"/>
      </w:pPr>
      <w:rPr>
        <w:rFonts w:hint="default"/>
        <w:lang w:val="lt-LT" w:eastAsia="en-US" w:bidi="ar-SA"/>
      </w:rPr>
    </w:lvl>
    <w:lvl w:ilvl="7" w:tplc="18864406">
      <w:numFmt w:val="bullet"/>
      <w:lvlText w:val="•"/>
      <w:lvlJc w:val="left"/>
      <w:pPr>
        <w:ind w:left="5692" w:hanging="361"/>
      </w:pPr>
      <w:rPr>
        <w:rFonts w:hint="default"/>
        <w:lang w:val="lt-LT" w:eastAsia="en-US" w:bidi="ar-SA"/>
      </w:rPr>
    </w:lvl>
    <w:lvl w:ilvl="8" w:tplc="F6FEF73A">
      <w:numFmt w:val="bullet"/>
      <w:lvlText w:val="•"/>
      <w:lvlJc w:val="left"/>
      <w:pPr>
        <w:ind w:left="6436" w:hanging="361"/>
      </w:pPr>
      <w:rPr>
        <w:rFonts w:hint="default"/>
        <w:lang w:val="lt-LT" w:eastAsia="en-US" w:bidi="ar-SA"/>
      </w:rPr>
    </w:lvl>
  </w:abstractNum>
  <w:abstractNum w:abstractNumId="11" w15:restartNumberingAfterBreak="0">
    <w:nsid w:val="32A644A1"/>
    <w:multiLevelType w:val="multilevel"/>
    <w:tmpl w:val="348C6B02"/>
    <w:lvl w:ilvl="0">
      <w:start w:val="51"/>
      <w:numFmt w:val="decimal"/>
      <w:lvlText w:val="%1"/>
      <w:lvlJc w:val="left"/>
      <w:pPr>
        <w:ind w:left="110" w:hanging="721"/>
      </w:pPr>
      <w:rPr>
        <w:rFonts w:hint="default"/>
        <w:lang w:val="lt-LT" w:eastAsia="en-US" w:bidi="ar-SA"/>
      </w:rPr>
    </w:lvl>
    <w:lvl w:ilvl="1">
      <w:start w:val="1"/>
      <w:numFmt w:val="decimal"/>
      <w:lvlText w:val="%1.%2"/>
      <w:lvlJc w:val="left"/>
      <w:pPr>
        <w:ind w:left="110" w:hanging="721"/>
      </w:pPr>
      <w:rPr>
        <w:rFonts w:hint="default"/>
        <w:lang w:val="lt-LT" w:eastAsia="en-US" w:bidi="ar-SA"/>
      </w:rPr>
    </w:lvl>
    <w:lvl w:ilvl="2">
      <w:start w:val="1"/>
      <w:numFmt w:val="decimal"/>
      <w:lvlText w:val="%1.%2.%3."/>
      <w:lvlJc w:val="left"/>
      <w:pPr>
        <w:ind w:left="110" w:hanging="721"/>
      </w:pPr>
      <w:rPr>
        <w:rFonts w:ascii="Carlito" w:eastAsia="Carlito" w:hAnsi="Carlito" w:cs="Carlito" w:hint="default"/>
        <w:w w:val="99"/>
        <w:sz w:val="20"/>
        <w:szCs w:val="20"/>
        <w:lang w:val="lt-LT" w:eastAsia="en-US" w:bidi="ar-SA"/>
      </w:rPr>
    </w:lvl>
    <w:lvl w:ilvl="3">
      <w:numFmt w:val="bullet"/>
      <w:lvlText w:val="•"/>
      <w:lvlJc w:val="left"/>
      <w:pPr>
        <w:ind w:left="2461" w:hanging="721"/>
      </w:pPr>
      <w:rPr>
        <w:rFonts w:hint="default"/>
        <w:lang w:val="lt-LT" w:eastAsia="en-US" w:bidi="ar-SA"/>
      </w:rPr>
    </w:lvl>
    <w:lvl w:ilvl="4">
      <w:numFmt w:val="bullet"/>
      <w:lvlText w:val="•"/>
      <w:lvlJc w:val="left"/>
      <w:pPr>
        <w:ind w:left="3242" w:hanging="721"/>
      </w:pPr>
      <w:rPr>
        <w:rFonts w:hint="default"/>
        <w:lang w:val="lt-LT" w:eastAsia="en-US" w:bidi="ar-SA"/>
      </w:rPr>
    </w:lvl>
    <w:lvl w:ilvl="5">
      <w:numFmt w:val="bullet"/>
      <w:lvlText w:val="•"/>
      <w:lvlJc w:val="left"/>
      <w:pPr>
        <w:ind w:left="4023" w:hanging="721"/>
      </w:pPr>
      <w:rPr>
        <w:rFonts w:hint="default"/>
        <w:lang w:val="lt-LT" w:eastAsia="en-US" w:bidi="ar-SA"/>
      </w:rPr>
    </w:lvl>
    <w:lvl w:ilvl="6">
      <w:numFmt w:val="bullet"/>
      <w:lvlText w:val="•"/>
      <w:lvlJc w:val="left"/>
      <w:pPr>
        <w:ind w:left="4803" w:hanging="721"/>
      </w:pPr>
      <w:rPr>
        <w:rFonts w:hint="default"/>
        <w:lang w:val="lt-LT" w:eastAsia="en-US" w:bidi="ar-SA"/>
      </w:rPr>
    </w:lvl>
    <w:lvl w:ilvl="7">
      <w:numFmt w:val="bullet"/>
      <w:lvlText w:val="•"/>
      <w:lvlJc w:val="left"/>
      <w:pPr>
        <w:ind w:left="5584" w:hanging="721"/>
      </w:pPr>
      <w:rPr>
        <w:rFonts w:hint="default"/>
        <w:lang w:val="lt-LT" w:eastAsia="en-US" w:bidi="ar-SA"/>
      </w:rPr>
    </w:lvl>
    <w:lvl w:ilvl="8">
      <w:numFmt w:val="bullet"/>
      <w:lvlText w:val="•"/>
      <w:lvlJc w:val="left"/>
      <w:pPr>
        <w:ind w:left="6364" w:hanging="721"/>
      </w:pPr>
      <w:rPr>
        <w:rFonts w:hint="default"/>
        <w:lang w:val="lt-LT" w:eastAsia="en-US" w:bidi="ar-SA"/>
      </w:rPr>
    </w:lvl>
  </w:abstractNum>
  <w:abstractNum w:abstractNumId="12" w15:restartNumberingAfterBreak="0">
    <w:nsid w:val="33F741EC"/>
    <w:multiLevelType w:val="multilevel"/>
    <w:tmpl w:val="9154ECF2"/>
    <w:lvl w:ilvl="0">
      <w:start w:val="34"/>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start w:val="1"/>
      <w:numFmt w:val="decimal"/>
      <w:lvlText w:val="%1.%2.%3."/>
      <w:lvlJc w:val="left"/>
      <w:pPr>
        <w:ind w:left="831" w:hanging="720"/>
      </w:pPr>
      <w:rPr>
        <w:rFonts w:ascii="Carlito" w:eastAsia="Carlito" w:hAnsi="Carlito" w:cs="Carlito" w:hint="default"/>
        <w:w w:val="99"/>
        <w:sz w:val="20"/>
        <w:szCs w:val="20"/>
        <w:lang w:val="lt-LT" w:eastAsia="en-US" w:bidi="ar-SA"/>
      </w:rPr>
    </w:lvl>
    <w:lvl w:ilvl="3">
      <w:numFmt w:val="bullet"/>
      <w:lvlText w:val="•"/>
      <w:lvlJc w:val="left"/>
      <w:pPr>
        <w:ind w:left="1778" w:hanging="720"/>
      </w:pPr>
      <w:rPr>
        <w:rFonts w:hint="default"/>
        <w:lang w:val="lt-LT" w:eastAsia="en-US" w:bidi="ar-SA"/>
      </w:rPr>
    </w:lvl>
    <w:lvl w:ilvl="4">
      <w:numFmt w:val="bullet"/>
      <w:lvlText w:val="•"/>
      <w:lvlJc w:val="left"/>
      <w:pPr>
        <w:ind w:left="2656" w:hanging="720"/>
      </w:pPr>
      <w:rPr>
        <w:rFonts w:hint="default"/>
        <w:lang w:val="lt-LT" w:eastAsia="en-US" w:bidi="ar-SA"/>
      </w:rPr>
    </w:lvl>
    <w:lvl w:ilvl="5">
      <w:numFmt w:val="bullet"/>
      <w:lvlText w:val="•"/>
      <w:lvlJc w:val="left"/>
      <w:pPr>
        <w:ind w:left="3534" w:hanging="720"/>
      </w:pPr>
      <w:rPr>
        <w:rFonts w:hint="default"/>
        <w:lang w:val="lt-LT" w:eastAsia="en-US" w:bidi="ar-SA"/>
      </w:rPr>
    </w:lvl>
    <w:lvl w:ilvl="6">
      <w:numFmt w:val="bullet"/>
      <w:lvlText w:val="•"/>
      <w:lvlJc w:val="left"/>
      <w:pPr>
        <w:ind w:left="4413" w:hanging="720"/>
      </w:pPr>
      <w:rPr>
        <w:rFonts w:hint="default"/>
        <w:lang w:val="lt-LT" w:eastAsia="en-US" w:bidi="ar-SA"/>
      </w:rPr>
    </w:lvl>
    <w:lvl w:ilvl="7">
      <w:numFmt w:val="bullet"/>
      <w:lvlText w:val="•"/>
      <w:lvlJc w:val="left"/>
      <w:pPr>
        <w:ind w:left="5291" w:hanging="720"/>
      </w:pPr>
      <w:rPr>
        <w:rFonts w:hint="default"/>
        <w:lang w:val="lt-LT" w:eastAsia="en-US" w:bidi="ar-SA"/>
      </w:rPr>
    </w:lvl>
    <w:lvl w:ilvl="8">
      <w:numFmt w:val="bullet"/>
      <w:lvlText w:val="•"/>
      <w:lvlJc w:val="left"/>
      <w:pPr>
        <w:ind w:left="6169" w:hanging="720"/>
      </w:pPr>
      <w:rPr>
        <w:rFonts w:hint="default"/>
        <w:lang w:val="lt-LT" w:eastAsia="en-US" w:bidi="ar-SA"/>
      </w:rPr>
    </w:lvl>
  </w:abstractNum>
  <w:abstractNum w:abstractNumId="13" w15:restartNumberingAfterBreak="0">
    <w:nsid w:val="36EA7CAD"/>
    <w:multiLevelType w:val="hybridMultilevel"/>
    <w:tmpl w:val="A354812A"/>
    <w:lvl w:ilvl="0" w:tplc="546409B4">
      <w:start w:val="1"/>
      <w:numFmt w:val="decimal"/>
      <w:pStyle w:val="Heading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7C30BB"/>
    <w:multiLevelType w:val="multilevel"/>
    <w:tmpl w:val="3FCE36D0"/>
    <w:lvl w:ilvl="0">
      <w:start w:val="9"/>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numFmt w:val="bullet"/>
      <w:lvlText w:val="•"/>
      <w:lvlJc w:val="left"/>
      <w:pPr>
        <w:ind w:left="1680" w:hanging="432"/>
      </w:pPr>
      <w:rPr>
        <w:rFonts w:hint="default"/>
        <w:lang w:val="lt-LT" w:eastAsia="en-US" w:bidi="ar-SA"/>
      </w:rPr>
    </w:lvl>
    <w:lvl w:ilvl="3">
      <w:numFmt w:val="bullet"/>
      <w:lvlText w:val="•"/>
      <w:lvlJc w:val="left"/>
      <w:pPr>
        <w:ind w:left="2461" w:hanging="432"/>
      </w:pPr>
      <w:rPr>
        <w:rFonts w:hint="default"/>
        <w:lang w:val="lt-LT" w:eastAsia="en-US" w:bidi="ar-SA"/>
      </w:rPr>
    </w:lvl>
    <w:lvl w:ilvl="4">
      <w:numFmt w:val="bullet"/>
      <w:lvlText w:val="•"/>
      <w:lvlJc w:val="left"/>
      <w:pPr>
        <w:ind w:left="3242" w:hanging="432"/>
      </w:pPr>
      <w:rPr>
        <w:rFonts w:hint="default"/>
        <w:lang w:val="lt-LT" w:eastAsia="en-US" w:bidi="ar-SA"/>
      </w:rPr>
    </w:lvl>
    <w:lvl w:ilvl="5">
      <w:numFmt w:val="bullet"/>
      <w:lvlText w:val="•"/>
      <w:lvlJc w:val="left"/>
      <w:pPr>
        <w:ind w:left="4023" w:hanging="432"/>
      </w:pPr>
      <w:rPr>
        <w:rFonts w:hint="default"/>
        <w:lang w:val="lt-LT" w:eastAsia="en-US" w:bidi="ar-SA"/>
      </w:rPr>
    </w:lvl>
    <w:lvl w:ilvl="6">
      <w:numFmt w:val="bullet"/>
      <w:lvlText w:val="•"/>
      <w:lvlJc w:val="left"/>
      <w:pPr>
        <w:ind w:left="4803" w:hanging="432"/>
      </w:pPr>
      <w:rPr>
        <w:rFonts w:hint="default"/>
        <w:lang w:val="lt-LT" w:eastAsia="en-US" w:bidi="ar-SA"/>
      </w:rPr>
    </w:lvl>
    <w:lvl w:ilvl="7">
      <w:numFmt w:val="bullet"/>
      <w:lvlText w:val="•"/>
      <w:lvlJc w:val="left"/>
      <w:pPr>
        <w:ind w:left="5584" w:hanging="432"/>
      </w:pPr>
      <w:rPr>
        <w:rFonts w:hint="default"/>
        <w:lang w:val="lt-LT" w:eastAsia="en-US" w:bidi="ar-SA"/>
      </w:rPr>
    </w:lvl>
    <w:lvl w:ilvl="8">
      <w:numFmt w:val="bullet"/>
      <w:lvlText w:val="•"/>
      <w:lvlJc w:val="left"/>
      <w:pPr>
        <w:ind w:left="6365" w:hanging="432"/>
      </w:pPr>
      <w:rPr>
        <w:rFonts w:hint="default"/>
        <w:lang w:val="lt-LT" w:eastAsia="en-US" w:bidi="ar-SA"/>
      </w:rPr>
    </w:lvl>
  </w:abstractNum>
  <w:abstractNum w:abstractNumId="15" w15:restartNumberingAfterBreak="0">
    <w:nsid w:val="39291E5A"/>
    <w:multiLevelType w:val="multilevel"/>
    <w:tmpl w:val="52FE3B1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3B488D"/>
    <w:multiLevelType w:val="multilevel"/>
    <w:tmpl w:val="00BA2300"/>
    <w:lvl w:ilvl="0">
      <w:start w:val="51"/>
      <w:numFmt w:val="decimal"/>
      <w:lvlText w:val="%1"/>
      <w:lvlJc w:val="left"/>
      <w:pPr>
        <w:ind w:left="110" w:hanging="721"/>
      </w:pPr>
      <w:rPr>
        <w:rFonts w:hint="default"/>
        <w:lang w:val="lt-LT" w:eastAsia="en-US" w:bidi="ar-SA"/>
      </w:rPr>
    </w:lvl>
    <w:lvl w:ilvl="1">
      <w:start w:val="1"/>
      <w:numFmt w:val="decimal"/>
      <w:lvlText w:val="%1.%2"/>
      <w:lvlJc w:val="left"/>
      <w:pPr>
        <w:ind w:left="110" w:hanging="721"/>
      </w:pPr>
      <w:rPr>
        <w:rFonts w:hint="default"/>
        <w:lang w:val="lt-LT" w:eastAsia="en-US" w:bidi="ar-SA"/>
      </w:rPr>
    </w:lvl>
    <w:lvl w:ilvl="2">
      <w:start w:val="5"/>
      <w:numFmt w:val="decimal"/>
      <w:lvlText w:val="%1.%2.%3."/>
      <w:lvlJc w:val="left"/>
      <w:pPr>
        <w:ind w:left="110" w:hanging="721"/>
      </w:pPr>
      <w:rPr>
        <w:rFonts w:ascii="Carlito" w:eastAsia="Carlito" w:hAnsi="Carlito" w:cs="Carlito" w:hint="default"/>
        <w:w w:val="99"/>
        <w:sz w:val="20"/>
        <w:szCs w:val="20"/>
        <w:lang w:val="lt-LT" w:eastAsia="en-US" w:bidi="ar-SA"/>
      </w:rPr>
    </w:lvl>
    <w:lvl w:ilvl="3">
      <w:numFmt w:val="bullet"/>
      <w:lvlText w:val="•"/>
      <w:lvlJc w:val="left"/>
      <w:pPr>
        <w:ind w:left="2461" w:hanging="721"/>
      </w:pPr>
      <w:rPr>
        <w:rFonts w:hint="default"/>
        <w:lang w:val="lt-LT" w:eastAsia="en-US" w:bidi="ar-SA"/>
      </w:rPr>
    </w:lvl>
    <w:lvl w:ilvl="4">
      <w:numFmt w:val="bullet"/>
      <w:lvlText w:val="•"/>
      <w:lvlJc w:val="left"/>
      <w:pPr>
        <w:ind w:left="3242" w:hanging="721"/>
      </w:pPr>
      <w:rPr>
        <w:rFonts w:hint="default"/>
        <w:lang w:val="lt-LT" w:eastAsia="en-US" w:bidi="ar-SA"/>
      </w:rPr>
    </w:lvl>
    <w:lvl w:ilvl="5">
      <w:numFmt w:val="bullet"/>
      <w:lvlText w:val="•"/>
      <w:lvlJc w:val="left"/>
      <w:pPr>
        <w:ind w:left="4023" w:hanging="721"/>
      </w:pPr>
      <w:rPr>
        <w:rFonts w:hint="default"/>
        <w:lang w:val="lt-LT" w:eastAsia="en-US" w:bidi="ar-SA"/>
      </w:rPr>
    </w:lvl>
    <w:lvl w:ilvl="6">
      <w:numFmt w:val="bullet"/>
      <w:lvlText w:val="•"/>
      <w:lvlJc w:val="left"/>
      <w:pPr>
        <w:ind w:left="4803" w:hanging="721"/>
      </w:pPr>
      <w:rPr>
        <w:rFonts w:hint="default"/>
        <w:lang w:val="lt-LT" w:eastAsia="en-US" w:bidi="ar-SA"/>
      </w:rPr>
    </w:lvl>
    <w:lvl w:ilvl="7">
      <w:numFmt w:val="bullet"/>
      <w:lvlText w:val="•"/>
      <w:lvlJc w:val="left"/>
      <w:pPr>
        <w:ind w:left="5584" w:hanging="721"/>
      </w:pPr>
      <w:rPr>
        <w:rFonts w:hint="default"/>
        <w:lang w:val="lt-LT" w:eastAsia="en-US" w:bidi="ar-SA"/>
      </w:rPr>
    </w:lvl>
    <w:lvl w:ilvl="8">
      <w:numFmt w:val="bullet"/>
      <w:lvlText w:val="•"/>
      <w:lvlJc w:val="left"/>
      <w:pPr>
        <w:ind w:left="6364" w:hanging="721"/>
      </w:pPr>
      <w:rPr>
        <w:rFonts w:hint="default"/>
        <w:lang w:val="lt-LT" w:eastAsia="en-US" w:bidi="ar-SA"/>
      </w:rPr>
    </w:lvl>
  </w:abstractNum>
  <w:abstractNum w:abstractNumId="17" w15:restartNumberingAfterBreak="0">
    <w:nsid w:val="39CF7B09"/>
    <w:multiLevelType w:val="multilevel"/>
    <w:tmpl w:val="A0901F36"/>
    <w:lvl w:ilvl="0">
      <w:start w:val="4"/>
      <w:numFmt w:val="decimal"/>
      <w:lvlText w:val="%1."/>
      <w:lvlJc w:val="left"/>
      <w:pPr>
        <w:ind w:left="359" w:hanging="359"/>
      </w:pPr>
      <w:rPr>
        <w:rFonts w:ascii="Carlito" w:eastAsia="Carlito" w:hAnsi="Carlito" w:cs="Carlito" w:hint="default"/>
        <w:b w:val="0"/>
        <w:bCs/>
        <w:spacing w:val="-1"/>
        <w:w w:val="99"/>
        <w:sz w:val="20"/>
        <w:szCs w:val="20"/>
        <w:lang w:val="lt-LT" w:eastAsia="en-US" w:bidi="ar-SA"/>
      </w:rPr>
    </w:lvl>
    <w:lvl w:ilvl="1">
      <w:start w:val="1"/>
      <w:numFmt w:val="decimal"/>
      <w:lvlText w:val="%1.%2."/>
      <w:lvlJc w:val="left"/>
      <w:pPr>
        <w:ind w:left="794" w:hanging="432"/>
      </w:pPr>
      <w:rPr>
        <w:rFonts w:ascii="Carlito" w:eastAsia="Carlito" w:hAnsi="Carlito" w:cs="Carlito" w:hint="default"/>
        <w:w w:val="99"/>
        <w:sz w:val="20"/>
        <w:szCs w:val="20"/>
        <w:lang w:val="lt-LT" w:eastAsia="en-US" w:bidi="ar-SA"/>
      </w:rPr>
    </w:lvl>
    <w:lvl w:ilvl="2">
      <w:start w:val="1"/>
      <w:numFmt w:val="decimal"/>
      <w:lvlText w:val="%1.%2.%3."/>
      <w:lvlJc w:val="left"/>
      <w:pPr>
        <w:ind w:left="1226" w:hanging="504"/>
      </w:pPr>
      <w:rPr>
        <w:rFonts w:ascii="Carlito" w:eastAsia="Carlito" w:hAnsi="Carlito" w:cs="Carlito" w:hint="default"/>
        <w:w w:val="99"/>
        <w:sz w:val="20"/>
        <w:szCs w:val="20"/>
        <w:lang w:val="lt-LT" w:eastAsia="en-US" w:bidi="ar-SA"/>
      </w:rPr>
    </w:lvl>
    <w:lvl w:ilvl="3">
      <w:numFmt w:val="bullet"/>
      <w:lvlText w:val="•"/>
      <w:lvlJc w:val="left"/>
      <w:pPr>
        <w:ind w:left="2054" w:hanging="504"/>
      </w:pPr>
      <w:rPr>
        <w:rFonts w:hint="default"/>
        <w:lang w:val="lt-LT" w:eastAsia="en-US" w:bidi="ar-SA"/>
      </w:rPr>
    </w:lvl>
    <w:lvl w:ilvl="4">
      <w:numFmt w:val="bullet"/>
      <w:lvlText w:val="•"/>
      <w:lvlJc w:val="left"/>
      <w:pPr>
        <w:ind w:left="2877" w:hanging="504"/>
      </w:pPr>
      <w:rPr>
        <w:rFonts w:hint="default"/>
        <w:lang w:val="lt-LT" w:eastAsia="en-US" w:bidi="ar-SA"/>
      </w:rPr>
    </w:lvl>
    <w:lvl w:ilvl="5">
      <w:numFmt w:val="bullet"/>
      <w:lvlText w:val="•"/>
      <w:lvlJc w:val="left"/>
      <w:pPr>
        <w:ind w:left="3700" w:hanging="504"/>
      </w:pPr>
      <w:rPr>
        <w:rFonts w:hint="default"/>
        <w:lang w:val="lt-LT" w:eastAsia="en-US" w:bidi="ar-SA"/>
      </w:rPr>
    </w:lvl>
    <w:lvl w:ilvl="6">
      <w:numFmt w:val="bullet"/>
      <w:lvlText w:val="•"/>
      <w:lvlJc w:val="left"/>
      <w:pPr>
        <w:ind w:left="4524" w:hanging="504"/>
      </w:pPr>
      <w:rPr>
        <w:rFonts w:hint="default"/>
        <w:lang w:val="lt-LT" w:eastAsia="en-US" w:bidi="ar-SA"/>
      </w:rPr>
    </w:lvl>
    <w:lvl w:ilvl="7">
      <w:numFmt w:val="bullet"/>
      <w:lvlText w:val="•"/>
      <w:lvlJc w:val="left"/>
      <w:pPr>
        <w:ind w:left="5347" w:hanging="504"/>
      </w:pPr>
      <w:rPr>
        <w:rFonts w:hint="default"/>
        <w:lang w:val="lt-LT" w:eastAsia="en-US" w:bidi="ar-SA"/>
      </w:rPr>
    </w:lvl>
    <w:lvl w:ilvl="8">
      <w:numFmt w:val="bullet"/>
      <w:lvlText w:val="•"/>
      <w:lvlJc w:val="left"/>
      <w:pPr>
        <w:ind w:left="6170" w:hanging="504"/>
      </w:pPr>
      <w:rPr>
        <w:rFonts w:hint="default"/>
        <w:lang w:val="lt-LT" w:eastAsia="en-US" w:bidi="ar-SA"/>
      </w:rPr>
    </w:lvl>
  </w:abstractNum>
  <w:abstractNum w:abstractNumId="18" w15:restartNumberingAfterBreak="0">
    <w:nsid w:val="3BD40658"/>
    <w:multiLevelType w:val="hybridMultilevel"/>
    <w:tmpl w:val="05B0995A"/>
    <w:lvl w:ilvl="0" w:tplc="9C644BC0">
      <w:start w:val="1"/>
      <w:numFmt w:val="decimal"/>
      <w:lvlText w:val="%1."/>
      <w:lvlJc w:val="left"/>
      <w:pPr>
        <w:ind w:left="468" w:hanging="359"/>
      </w:pPr>
      <w:rPr>
        <w:rFonts w:ascii="Carlito" w:eastAsia="Carlito" w:hAnsi="Carlito" w:cs="Carlito" w:hint="default"/>
        <w:spacing w:val="-1"/>
        <w:w w:val="99"/>
        <w:sz w:val="20"/>
        <w:szCs w:val="20"/>
        <w:lang w:val="lt-LT" w:eastAsia="en-US" w:bidi="ar-SA"/>
      </w:rPr>
    </w:lvl>
    <w:lvl w:ilvl="1" w:tplc="5AC80A58">
      <w:numFmt w:val="bullet"/>
      <w:lvlText w:val="•"/>
      <w:lvlJc w:val="left"/>
      <w:pPr>
        <w:ind w:left="1206" w:hanging="359"/>
      </w:pPr>
      <w:rPr>
        <w:rFonts w:hint="default"/>
        <w:lang w:val="lt-LT" w:eastAsia="en-US" w:bidi="ar-SA"/>
      </w:rPr>
    </w:lvl>
    <w:lvl w:ilvl="2" w:tplc="3AAAD528">
      <w:numFmt w:val="bullet"/>
      <w:lvlText w:val="•"/>
      <w:lvlJc w:val="left"/>
      <w:pPr>
        <w:ind w:left="1953" w:hanging="359"/>
      </w:pPr>
      <w:rPr>
        <w:rFonts w:hint="default"/>
        <w:lang w:val="lt-LT" w:eastAsia="en-US" w:bidi="ar-SA"/>
      </w:rPr>
    </w:lvl>
    <w:lvl w:ilvl="3" w:tplc="0952026A">
      <w:numFmt w:val="bullet"/>
      <w:lvlText w:val="•"/>
      <w:lvlJc w:val="left"/>
      <w:pPr>
        <w:ind w:left="2699" w:hanging="359"/>
      </w:pPr>
      <w:rPr>
        <w:rFonts w:hint="default"/>
        <w:lang w:val="lt-LT" w:eastAsia="en-US" w:bidi="ar-SA"/>
      </w:rPr>
    </w:lvl>
    <w:lvl w:ilvl="4" w:tplc="EAC8ABF4">
      <w:numFmt w:val="bullet"/>
      <w:lvlText w:val="•"/>
      <w:lvlJc w:val="left"/>
      <w:pPr>
        <w:ind w:left="3446" w:hanging="359"/>
      </w:pPr>
      <w:rPr>
        <w:rFonts w:hint="default"/>
        <w:lang w:val="lt-LT" w:eastAsia="en-US" w:bidi="ar-SA"/>
      </w:rPr>
    </w:lvl>
    <w:lvl w:ilvl="5" w:tplc="3176C3F8">
      <w:numFmt w:val="bullet"/>
      <w:lvlText w:val="•"/>
      <w:lvlJc w:val="left"/>
      <w:pPr>
        <w:ind w:left="4193" w:hanging="359"/>
      </w:pPr>
      <w:rPr>
        <w:rFonts w:hint="default"/>
        <w:lang w:val="lt-LT" w:eastAsia="en-US" w:bidi="ar-SA"/>
      </w:rPr>
    </w:lvl>
    <w:lvl w:ilvl="6" w:tplc="B2CCE65C">
      <w:numFmt w:val="bullet"/>
      <w:lvlText w:val="•"/>
      <w:lvlJc w:val="left"/>
      <w:pPr>
        <w:ind w:left="4939" w:hanging="359"/>
      </w:pPr>
      <w:rPr>
        <w:rFonts w:hint="default"/>
        <w:lang w:val="lt-LT" w:eastAsia="en-US" w:bidi="ar-SA"/>
      </w:rPr>
    </w:lvl>
    <w:lvl w:ilvl="7" w:tplc="02C0EDBA">
      <w:numFmt w:val="bullet"/>
      <w:lvlText w:val="•"/>
      <w:lvlJc w:val="left"/>
      <w:pPr>
        <w:ind w:left="5686" w:hanging="359"/>
      </w:pPr>
      <w:rPr>
        <w:rFonts w:hint="default"/>
        <w:lang w:val="lt-LT" w:eastAsia="en-US" w:bidi="ar-SA"/>
      </w:rPr>
    </w:lvl>
    <w:lvl w:ilvl="8" w:tplc="7EF29F06">
      <w:numFmt w:val="bullet"/>
      <w:lvlText w:val="•"/>
      <w:lvlJc w:val="left"/>
      <w:pPr>
        <w:ind w:left="6432" w:hanging="359"/>
      </w:pPr>
      <w:rPr>
        <w:rFonts w:hint="default"/>
        <w:lang w:val="lt-LT" w:eastAsia="en-US" w:bidi="ar-SA"/>
      </w:rPr>
    </w:lvl>
  </w:abstractNum>
  <w:abstractNum w:abstractNumId="19" w15:restartNumberingAfterBreak="0">
    <w:nsid w:val="3D551EAE"/>
    <w:multiLevelType w:val="multilevel"/>
    <w:tmpl w:val="723AB2F0"/>
    <w:lvl w:ilvl="0">
      <w:start w:val="6"/>
      <w:numFmt w:val="decimal"/>
      <w:lvlText w:val="%1"/>
      <w:lvlJc w:val="left"/>
      <w:pPr>
        <w:ind w:left="900" w:hanging="432"/>
      </w:pPr>
      <w:rPr>
        <w:rFonts w:hint="default"/>
        <w:lang w:val="lt-LT" w:eastAsia="en-US" w:bidi="ar-SA"/>
      </w:rPr>
    </w:lvl>
    <w:lvl w:ilvl="1">
      <w:start w:val="3"/>
      <w:numFmt w:val="decimal"/>
      <w:lvlText w:val="%1.%2."/>
      <w:lvlJc w:val="left"/>
      <w:pPr>
        <w:ind w:left="900" w:hanging="432"/>
      </w:pPr>
      <w:rPr>
        <w:rFonts w:ascii="Carlito" w:eastAsia="Carlito" w:hAnsi="Carlito" w:cs="Carlito" w:hint="default"/>
        <w:w w:val="99"/>
        <w:sz w:val="20"/>
        <w:szCs w:val="20"/>
        <w:lang w:val="lt-LT" w:eastAsia="en-US" w:bidi="ar-SA"/>
      </w:rPr>
    </w:lvl>
    <w:lvl w:ilvl="2">
      <w:numFmt w:val="bullet"/>
      <w:lvlText w:val="•"/>
      <w:lvlJc w:val="left"/>
      <w:pPr>
        <w:ind w:left="2304" w:hanging="432"/>
      </w:pPr>
      <w:rPr>
        <w:rFonts w:hint="default"/>
        <w:lang w:val="lt-LT" w:eastAsia="en-US" w:bidi="ar-SA"/>
      </w:rPr>
    </w:lvl>
    <w:lvl w:ilvl="3">
      <w:numFmt w:val="bullet"/>
      <w:lvlText w:val="•"/>
      <w:lvlJc w:val="left"/>
      <w:pPr>
        <w:ind w:left="3007" w:hanging="432"/>
      </w:pPr>
      <w:rPr>
        <w:rFonts w:hint="default"/>
        <w:lang w:val="lt-LT" w:eastAsia="en-US" w:bidi="ar-SA"/>
      </w:rPr>
    </w:lvl>
    <w:lvl w:ilvl="4">
      <w:numFmt w:val="bullet"/>
      <w:lvlText w:val="•"/>
      <w:lvlJc w:val="left"/>
      <w:pPr>
        <w:ind w:left="3709" w:hanging="432"/>
      </w:pPr>
      <w:rPr>
        <w:rFonts w:hint="default"/>
        <w:lang w:val="lt-LT" w:eastAsia="en-US" w:bidi="ar-SA"/>
      </w:rPr>
    </w:lvl>
    <w:lvl w:ilvl="5">
      <w:numFmt w:val="bullet"/>
      <w:lvlText w:val="•"/>
      <w:lvlJc w:val="left"/>
      <w:pPr>
        <w:ind w:left="4412" w:hanging="432"/>
      </w:pPr>
      <w:rPr>
        <w:rFonts w:hint="default"/>
        <w:lang w:val="lt-LT" w:eastAsia="en-US" w:bidi="ar-SA"/>
      </w:rPr>
    </w:lvl>
    <w:lvl w:ilvl="6">
      <w:numFmt w:val="bullet"/>
      <w:lvlText w:val="•"/>
      <w:lvlJc w:val="left"/>
      <w:pPr>
        <w:ind w:left="5114" w:hanging="432"/>
      </w:pPr>
      <w:rPr>
        <w:rFonts w:hint="default"/>
        <w:lang w:val="lt-LT" w:eastAsia="en-US" w:bidi="ar-SA"/>
      </w:rPr>
    </w:lvl>
    <w:lvl w:ilvl="7">
      <w:numFmt w:val="bullet"/>
      <w:lvlText w:val="•"/>
      <w:lvlJc w:val="left"/>
      <w:pPr>
        <w:ind w:left="5816" w:hanging="432"/>
      </w:pPr>
      <w:rPr>
        <w:rFonts w:hint="default"/>
        <w:lang w:val="lt-LT" w:eastAsia="en-US" w:bidi="ar-SA"/>
      </w:rPr>
    </w:lvl>
    <w:lvl w:ilvl="8">
      <w:numFmt w:val="bullet"/>
      <w:lvlText w:val="•"/>
      <w:lvlJc w:val="left"/>
      <w:pPr>
        <w:ind w:left="6519" w:hanging="432"/>
      </w:pPr>
      <w:rPr>
        <w:rFonts w:hint="default"/>
        <w:lang w:val="lt-LT" w:eastAsia="en-US" w:bidi="ar-SA"/>
      </w:rPr>
    </w:lvl>
  </w:abstractNum>
  <w:abstractNum w:abstractNumId="20" w15:restartNumberingAfterBreak="0">
    <w:nsid w:val="3E4A6D7A"/>
    <w:multiLevelType w:val="multilevel"/>
    <w:tmpl w:val="4A749B60"/>
    <w:lvl w:ilvl="0">
      <w:start w:val="8"/>
      <w:numFmt w:val="decimal"/>
      <w:lvlText w:val="%1"/>
      <w:lvlJc w:val="left"/>
      <w:pPr>
        <w:ind w:left="1227" w:hanging="648"/>
      </w:pPr>
      <w:rPr>
        <w:rFonts w:hint="default"/>
        <w:lang w:val="lt-LT" w:eastAsia="en-US" w:bidi="ar-SA"/>
      </w:rPr>
    </w:lvl>
    <w:lvl w:ilvl="1">
      <w:start w:val="1"/>
      <w:numFmt w:val="decimal"/>
      <w:lvlText w:val="%1.%2"/>
      <w:lvlJc w:val="left"/>
      <w:pPr>
        <w:ind w:left="1227" w:hanging="648"/>
      </w:pPr>
      <w:rPr>
        <w:rFonts w:hint="default"/>
        <w:lang w:val="lt-LT" w:eastAsia="en-US" w:bidi="ar-SA"/>
      </w:rPr>
    </w:lvl>
    <w:lvl w:ilvl="2">
      <w:start w:val="4"/>
      <w:numFmt w:val="decimal"/>
      <w:lvlText w:val="%1.%2.%3"/>
      <w:lvlJc w:val="left"/>
      <w:pPr>
        <w:ind w:left="1227" w:hanging="648"/>
      </w:pPr>
      <w:rPr>
        <w:rFonts w:hint="default"/>
        <w:lang w:val="lt-LT" w:eastAsia="en-US" w:bidi="ar-SA"/>
      </w:rPr>
    </w:lvl>
    <w:lvl w:ilvl="3">
      <w:start w:val="1"/>
      <w:numFmt w:val="decimal"/>
      <w:lvlText w:val="%1.%2.%3.%4."/>
      <w:lvlJc w:val="left"/>
      <w:pPr>
        <w:ind w:left="1227" w:hanging="648"/>
      </w:pPr>
      <w:rPr>
        <w:rFonts w:ascii="Carlito" w:eastAsia="Carlito" w:hAnsi="Carlito" w:cs="Carlito" w:hint="default"/>
        <w:w w:val="99"/>
        <w:sz w:val="20"/>
        <w:szCs w:val="20"/>
        <w:lang w:val="lt-LT" w:eastAsia="en-US" w:bidi="ar-SA"/>
      </w:rPr>
    </w:lvl>
    <w:lvl w:ilvl="4">
      <w:numFmt w:val="bullet"/>
      <w:lvlText w:val="•"/>
      <w:lvlJc w:val="left"/>
      <w:pPr>
        <w:ind w:left="3902" w:hanging="648"/>
      </w:pPr>
      <w:rPr>
        <w:rFonts w:hint="default"/>
        <w:lang w:val="lt-LT" w:eastAsia="en-US" w:bidi="ar-SA"/>
      </w:rPr>
    </w:lvl>
    <w:lvl w:ilvl="5">
      <w:numFmt w:val="bullet"/>
      <w:lvlText w:val="•"/>
      <w:lvlJc w:val="left"/>
      <w:pPr>
        <w:ind w:left="4573" w:hanging="648"/>
      </w:pPr>
      <w:rPr>
        <w:rFonts w:hint="default"/>
        <w:lang w:val="lt-LT" w:eastAsia="en-US" w:bidi="ar-SA"/>
      </w:rPr>
    </w:lvl>
    <w:lvl w:ilvl="6">
      <w:numFmt w:val="bullet"/>
      <w:lvlText w:val="•"/>
      <w:lvlJc w:val="left"/>
      <w:pPr>
        <w:ind w:left="5244" w:hanging="648"/>
      </w:pPr>
      <w:rPr>
        <w:rFonts w:hint="default"/>
        <w:lang w:val="lt-LT" w:eastAsia="en-US" w:bidi="ar-SA"/>
      </w:rPr>
    </w:lvl>
    <w:lvl w:ilvl="7">
      <w:numFmt w:val="bullet"/>
      <w:lvlText w:val="•"/>
      <w:lvlJc w:val="left"/>
      <w:pPr>
        <w:ind w:left="5914" w:hanging="648"/>
      </w:pPr>
      <w:rPr>
        <w:rFonts w:hint="default"/>
        <w:lang w:val="lt-LT" w:eastAsia="en-US" w:bidi="ar-SA"/>
      </w:rPr>
    </w:lvl>
    <w:lvl w:ilvl="8">
      <w:numFmt w:val="bullet"/>
      <w:lvlText w:val="•"/>
      <w:lvlJc w:val="left"/>
      <w:pPr>
        <w:ind w:left="6585" w:hanging="648"/>
      </w:pPr>
      <w:rPr>
        <w:rFonts w:hint="default"/>
        <w:lang w:val="lt-LT" w:eastAsia="en-US" w:bidi="ar-SA"/>
      </w:rPr>
    </w:lvl>
  </w:abstractNum>
  <w:abstractNum w:abstractNumId="21" w15:restartNumberingAfterBreak="0">
    <w:nsid w:val="45AC16D6"/>
    <w:multiLevelType w:val="multilevel"/>
    <w:tmpl w:val="9E4400DA"/>
    <w:lvl w:ilvl="0">
      <w:start w:val="28"/>
      <w:numFmt w:val="decimal"/>
      <w:lvlText w:val="%1."/>
      <w:lvlJc w:val="left"/>
      <w:pPr>
        <w:ind w:left="468" w:hanging="359"/>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numFmt w:val="bullet"/>
      <w:lvlText w:val="•"/>
      <w:lvlJc w:val="left"/>
      <w:pPr>
        <w:ind w:left="1680" w:hanging="432"/>
      </w:pPr>
      <w:rPr>
        <w:rFonts w:hint="default"/>
        <w:lang w:val="lt-LT" w:eastAsia="en-US" w:bidi="ar-SA"/>
      </w:rPr>
    </w:lvl>
    <w:lvl w:ilvl="3">
      <w:numFmt w:val="bullet"/>
      <w:lvlText w:val="•"/>
      <w:lvlJc w:val="left"/>
      <w:pPr>
        <w:ind w:left="2461" w:hanging="432"/>
      </w:pPr>
      <w:rPr>
        <w:rFonts w:hint="default"/>
        <w:lang w:val="lt-LT" w:eastAsia="en-US" w:bidi="ar-SA"/>
      </w:rPr>
    </w:lvl>
    <w:lvl w:ilvl="4">
      <w:numFmt w:val="bullet"/>
      <w:lvlText w:val="•"/>
      <w:lvlJc w:val="left"/>
      <w:pPr>
        <w:ind w:left="3242" w:hanging="432"/>
      </w:pPr>
      <w:rPr>
        <w:rFonts w:hint="default"/>
        <w:lang w:val="lt-LT" w:eastAsia="en-US" w:bidi="ar-SA"/>
      </w:rPr>
    </w:lvl>
    <w:lvl w:ilvl="5">
      <w:numFmt w:val="bullet"/>
      <w:lvlText w:val="•"/>
      <w:lvlJc w:val="left"/>
      <w:pPr>
        <w:ind w:left="4022" w:hanging="432"/>
      </w:pPr>
      <w:rPr>
        <w:rFonts w:hint="default"/>
        <w:lang w:val="lt-LT" w:eastAsia="en-US" w:bidi="ar-SA"/>
      </w:rPr>
    </w:lvl>
    <w:lvl w:ilvl="6">
      <w:numFmt w:val="bullet"/>
      <w:lvlText w:val="•"/>
      <w:lvlJc w:val="left"/>
      <w:pPr>
        <w:ind w:left="4803" w:hanging="432"/>
      </w:pPr>
      <w:rPr>
        <w:rFonts w:hint="default"/>
        <w:lang w:val="lt-LT" w:eastAsia="en-US" w:bidi="ar-SA"/>
      </w:rPr>
    </w:lvl>
    <w:lvl w:ilvl="7">
      <w:numFmt w:val="bullet"/>
      <w:lvlText w:val="•"/>
      <w:lvlJc w:val="left"/>
      <w:pPr>
        <w:ind w:left="5584" w:hanging="432"/>
      </w:pPr>
      <w:rPr>
        <w:rFonts w:hint="default"/>
        <w:lang w:val="lt-LT" w:eastAsia="en-US" w:bidi="ar-SA"/>
      </w:rPr>
    </w:lvl>
    <w:lvl w:ilvl="8">
      <w:numFmt w:val="bullet"/>
      <w:lvlText w:val="•"/>
      <w:lvlJc w:val="left"/>
      <w:pPr>
        <w:ind w:left="6364" w:hanging="432"/>
      </w:pPr>
      <w:rPr>
        <w:rFonts w:hint="default"/>
        <w:lang w:val="lt-LT" w:eastAsia="en-US" w:bidi="ar-SA"/>
      </w:rPr>
    </w:lvl>
  </w:abstractNum>
  <w:abstractNum w:abstractNumId="22" w15:restartNumberingAfterBreak="0">
    <w:nsid w:val="5068746E"/>
    <w:multiLevelType w:val="multilevel"/>
    <w:tmpl w:val="A0901F36"/>
    <w:lvl w:ilvl="0">
      <w:start w:val="4"/>
      <w:numFmt w:val="decimal"/>
      <w:lvlText w:val="%1."/>
      <w:lvlJc w:val="left"/>
      <w:pPr>
        <w:ind w:left="468" w:hanging="359"/>
      </w:pPr>
      <w:rPr>
        <w:rFonts w:ascii="Carlito" w:eastAsia="Carlito" w:hAnsi="Carlito" w:cs="Carlito" w:hint="default"/>
        <w:b w:val="0"/>
        <w:bCs/>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start w:val="1"/>
      <w:numFmt w:val="decimal"/>
      <w:lvlText w:val="%1.%2.%3."/>
      <w:lvlJc w:val="left"/>
      <w:pPr>
        <w:ind w:left="1335" w:hanging="504"/>
      </w:pPr>
      <w:rPr>
        <w:rFonts w:ascii="Carlito" w:eastAsia="Carlito" w:hAnsi="Carlito" w:cs="Carlito" w:hint="default"/>
        <w:w w:val="99"/>
        <w:sz w:val="20"/>
        <w:szCs w:val="20"/>
        <w:lang w:val="lt-LT" w:eastAsia="en-US" w:bidi="ar-SA"/>
      </w:rPr>
    </w:lvl>
    <w:lvl w:ilvl="3">
      <w:numFmt w:val="bullet"/>
      <w:lvlText w:val="•"/>
      <w:lvlJc w:val="left"/>
      <w:pPr>
        <w:ind w:left="2163" w:hanging="504"/>
      </w:pPr>
      <w:rPr>
        <w:rFonts w:hint="default"/>
        <w:lang w:val="lt-LT" w:eastAsia="en-US" w:bidi="ar-SA"/>
      </w:rPr>
    </w:lvl>
    <w:lvl w:ilvl="4">
      <w:numFmt w:val="bullet"/>
      <w:lvlText w:val="•"/>
      <w:lvlJc w:val="left"/>
      <w:pPr>
        <w:ind w:left="2986" w:hanging="504"/>
      </w:pPr>
      <w:rPr>
        <w:rFonts w:hint="default"/>
        <w:lang w:val="lt-LT" w:eastAsia="en-US" w:bidi="ar-SA"/>
      </w:rPr>
    </w:lvl>
    <w:lvl w:ilvl="5">
      <w:numFmt w:val="bullet"/>
      <w:lvlText w:val="•"/>
      <w:lvlJc w:val="left"/>
      <w:pPr>
        <w:ind w:left="3809" w:hanging="504"/>
      </w:pPr>
      <w:rPr>
        <w:rFonts w:hint="default"/>
        <w:lang w:val="lt-LT" w:eastAsia="en-US" w:bidi="ar-SA"/>
      </w:rPr>
    </w:lvl>
    <w:lvl w:ilvl="6">
      <w:numFmt w:val="bullet"/>
      <w:lvlText w:val="•"/>
      <w:lvlJc w:val="left"/>
      <w:pPr>
        <w:ind w:left="4633" w:hanging="504"/>
      </w:pPr>
      <w:rPr>
        <w:rFonts w:hint="default"/>
        <w:lang w:val="lt-LT" w:eastAsia="en-US" w:bidi="ar-SA"/>
      </w:rPr>
    </w:lvl>
    <w:lvl w:ilvl="7">
      <w:numFmt w:val="bullet"/>
      <w:lvlText w:val="•"/>
      <w:lvlJc w:val="left"/>
      <w:pPr>
        <w:ind w:left="5456" w:hanging="504"/>
      </w:pPr>
      <w:rPr>
        <w:rFonts w:hint="default"/>
        <w:lang w:val="lt-LT" w:eastAsia="en-US" w:bidi="ar-SA"/>
      </w:rPr>
    </w:lvl>
    <w:lvl w:ilvl="8">
      <w:numFmt w:val="bullet"/>
      <w:lvlText w:val="•"/>
      <w:lvlJc w:val="left"/>
      <w:pPr>
        <w:ind w:left="6279" w:hanging="504"/>
      </w:pPr>
      <w:rPr>
        <w:rFonts w:hint="default"/>
        <w:lang w:val="lt-LT" w:eastAsia="en-US" w:bidi="ar-SA"/>
      </w:rPr>
    </w:lvl>
  </w:abstractNum>
  <w:abstractNum w:abstractNumId="23" w15:restartNumberingAfterBreak="0">
    <w:nsid w:val="5934661E"/>
    <w:multiLevelType w:val="multilevel"/>
    <w:tmpl w:val="BEA091F4"/>
    <w:lvl w:ilvl="0">
      <w:start w:val="6"/>
      <w:numFmt w:val="decimal"/>
      <w:lvlText w:val="%1"/>
      <w:lvlJc w:val="left"/>
      <w:pPr>
        <w:ind w:left="1332" w:hanging="504"/>
      </w:pPr>
      <w:rPr>
        <w:rFonts w:hint="default"/>
        <w:lang w:val="lt-LT" w:eastAsia="en-US" w:bidi="ar-SA"/>
      </w:rPr>
    </w:lvl>
    <w:lvl w:ilvl="1">
      <w:start w:val="2"/>
      <w:numFmt w:val="decimal"/>
      <w:lvlText w:val="%1.%2"/>
      <w:lvlJc w:val="left"/>
      <w:pPr>
        <w:ind w:left="1332" w:hanging="504"/>
      </w:pPr>
      <w:rPr>
        <w:rFonts w:hint="default"/>
        <w:lang w:val="lt-LT" w:eastAsia="en-US" w:bidi="ar-SA"/>
      </w:rPr>
    </w:lvl>
    <w:lvl w:ilvl="2">
      <w:start w:val="3"/>
      <w:numFmt w:val="decimal"/>
      <w:lvlText w:val="%1.%2.%3."/>
      <w:lvlJc w:val="left"/>
      <w:pPr>
        <w:ind w:left="1332" w:hanging="504"/>
      </w:pPr>
      <w:rPr>
        <w:rFonts w:ascii="Carlito" w:eastAsia="Carlito" w:hAnsi="Carlito" w:cs="Carlito" w:hint="default"/>
        <w:w w:val="99"/>
        <w:sz w:val="20"/>
        <w:szCs w:val="20"/>
        <w:lang w:val="lt-LT" w:eastAsia="en-US" w:bidi="ar-SA"/>
      </w:rPr>
    </w:lvl>
    <w:lvl w:ilvl="3">
      <w:numFmt w:val="bullet"/>
      <w:lvlText w:val="•"/>
      <w:lvlJc w:val="left"/>
      <w:pPr>
        <w:ind w:left="3315" w:hanging="504"/>
      </w:pPr>
      <w:rPr>
        <w:rFonts w:hint="default"/>
        <w:lang w:val="lt-LT" w:eastAsia="en-US" w:bidi="ar-SA"/>
      </w:rPr>
    </w:lvl>
    <w:lvl w:ilvl="4">
      <w:numFmt w:val="bullet"/>
      <w:lvlText w:val="•"/>
      <w:lvlJc w:val="left"/>
      <w:pPr>
        <w:ind w:left="3973" w:hanging="504"/>
      </w:pPr>
      <w:rPr>
        <w:rFonts w:hint="default"/>
        <w:lang w:val="lt-LT" w:eastAsia="en-US" w:bidi="ar-SA"/>
      </w:rPr>
    </w:lvl>
    <w:lvl w:ilvl="5">
      <w:numFmt w:val="bullet"/>
      <w:lvlText w:val="•"/>
      <w:lvlJc w:val="left"/>
      <w:pPr>
        <w:ind w:left="4632" w:hanging="504"/>
      </w:pPr>
      <w:rPr>
        <w:rFonts w:hint="default"/>
        <w:lang w:val="lt-LT" w:eastAsia="en-US" w:bidi="ar-SA"/>
      </w:rPr>
    </w:lvl>
    <w:lvl w:ilvl="6">
      <w:numFmt w:val="bullet"/>
      <w:lvlText w:val="•"/>
      <w:lvlJc w:val="left"/>
      <w:pPr>
        <w:ind w:left="5290" w:hanging="504"/>
      </w:pPr>
      <w:rPr>
        <w:rFonts w:hint="default"/>
        <w:lang w:val="lt-LT" w:eastAsia="en-US" w:bidi="ar-SA"/>
      </w:rPr>
    </w:lvl>
    <w:lvl w:ilvl="7">
      <w:numFmt w:val="bullet"/>
      <w:lvlText w:val="•"/>
      <w:lvlJc w:val="left"/>
      <w:pPr>
        <w:ind w:left="5948" w:hanging="504"/>
      </w:pPr>
      <w:rPr>
        <w:rFonts w:hint="default"/>
        <w:lang w:val="lt-LT" w:eastAsia="en-US" w:bidi="ar-SA"/>
      </w:rPr>
    </w:lvl>
    <w:lvl w:ilvl="8">
      <w:numFmt w:val="bullet"/>
      <w:lvlText w:val="•"/>
      <w:lvlJc w:val="left"/>
      <w:pPr>
        <w:ind w:left="6607" w:hanging="504"/>
      </w:pPr>
      <w:rPr>
        <w:rFonts w:hint="default"/>
        <w:lang w:val="lt-LT" w:eastAsia="en-US" w:bidi="ar-SA"/>
      </w:rPr>
    </w:lvl>
  </w:abstractNum>
  <w:abstractNum w:abstractNumId="24" w15:restartNumberingAfterBreak="0">
    <w:nsid w:val="5F811207"/>
    <w:multiLevelType w:val="hybridMultilevel"/>
    <w:tmpl w:val="B5C6F5AC"/>
    <w:lvl w:ilvl="0" w:tplc="5E0A014C">
      <w:start w:val="23"/>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13DC44B6">
      <w:numFmt w:val="bullet"/>
      <w:lvlText w:val="•"/>
      <w:lvlJc w:val="left"/>
      <w:pPr>
        <w:ind w:left="1224" w:hanging="361"/>
      </w:pPr>
      <w:rPr>
        <w:rFonts w:hint="default"/>
        <w:lang w:val="lt-LT" w:eastAsia="en-US" w:bidi="ar-SA"/>
      </w:rPr>
    </w:lvl>
    <w:lvl w:ilvl="2" w:tplc="67F478FA">
      <w:numFmt w:val="bullet"/>
      <w:lvlText w:val="•"/>
      <w:lvlJc w:val="left"/>
      <w:pPr>
        <w:ind w:left="1969" w:hanging="361"/>
      </w:pPr>
      <w:rPr>
        <w:rFonts w:hint="default"/>
        <w:lang w:val="lt-LT" w:eastAsia="en-US" w:bidi="ar-SA"/>
      </w:rPr>
    </w:lvl>
    <w:lvl w:ilvl="3" w:tplc="7A6A9862">
      <w:numFmt w:val="bullet"/>
      <w:lvlText w:val="•"/>
      <w:lvlJc w:val="left"/>
      <w:pPr>
        <w:ind w:left="2713" w:hanging="361"/>
      </w:pPr>
      <w:rPr>
        <w:rFonts w:hint="default"/>
        <w:lang w:val="lt-LT" w:eastAsia="en-US" w:bidi="ar-SA"/>
      </w:rPr>
    </w:lvl>
    <w:lvl w:ilvl="4" w:tplc="61405FA4">
      <w:numFmt w:val="bullet"/>
      <w:lvlText w:val="•"/>
      <w:lvlJc w:val="left"/>
      <w:pPr>
        <w:ind w:left="3458" w:hanging="361"/>
      </w:pPr>
      <w:rPr>
        <w:rFonts w:hint="default"/>
        <w:lang w:val="lt-LT" w:eastAsia="en-US" w:bidi="ar-SA"/>
      </w:rPr>
    </w:lvl>
    <w:lvl w:ilvl="5" w:tplc="722C5AE0">
      <w:numFmt w:val="bullet"/>
      <w:lvlText w:val="•"/>
      <w:lvlJc w:val="left"/>
      <w:pPr>
        <w:ind w:left="4203" w:hanging="361"/>
      </w:pPr>
      <w:rPr>
        <w:rFonts w:hint="default"/>
        <w:lang w:val="lt-LT" w:eastAsia="en-US" w:bidi="ar-SA"/>
      </w:rPr>
    </w:lvl>
    <w:lvl w:ilvl="6" w:tplc="DB90D9D8">
      <w:numFmt w:val="bullet"/>
      <w:lvlText w:val="•"/>
      <w:lvlJc w:val="left"/>
      <w:pPr>
        <w:ind w:left="4947" w:hanging="361"/>
      </w:pPr>
      <w:rPr>
        <w:rFonts w:hint="default"/>
        <w:lang w:val="lt-LT" w:eastAsia="en-US" w:bidi="ar-SA"/>
      </w:rPr>
    </w:lvl>
    <w:lvl w:ilvl="7" w:tplc="BE2636A6">
      <w:numFmt w:val="bullet"/>
      <w:lvlText w:val="•"/>
      <w:lvlJc w:val="left"/>
      <w:pPr>
        <w:ind w:left="5692" w:hanging="361"/>
      </w:pPr>
      <w:rPr>
        <w:rFonts w:hint="default"/>
        <w:lang w:val="lt-LT" w:eastAsia="en-US" w:bidi="ar-SA"/>
      </w:rPr>
    </w:lvl>
    <w:lvl w:ilvl="8" w:tplc="CF5CB9DA">
      <w:numFmt w:val="bullet"/>
      <w:lvlText w:val="•"/>
      <w:lvlJc w:val="left"/>
      <w:pPr>
        <w:ind w:left="6436" w:hanging="361"/>
      </w:pPr>
      <w:rPr>
        <w:rFonts w:hint="default"/>
        <w:lang w:val="lt-LT" w:eastAsia="en-US" w:bidi="ar-SA"/>
      </w:rPr>
    </w:lvl>
  </w:abstractNum>
  <w:abstractNum w:abstractNumId="25" w15:restartNumberingAfterBreak="0">
    <w:nsid w:val="619B4074"/>
    <w:multiLevelType w:val="multilevel"/>
    <w:tmpl w:val="52FE3B1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DA7F84"/>
    <w:multiLevelType w:val="hybridMultilevel"/>
    <w:tmpl w:val="6178B952"/>
    <w:lvl w:ilvl="0" w:tplc="167259B4">
      <w:start w:val="1"/>
      <w:numFmt w:val="decimal"/>
      <w:lvlText w:val="%1."/>
      <w:lvlJc w:val="left"/>
      <w:pPr>
        <w:ind w:left="463" w:hanging="361"/>
      </w:pPr>
      <w:rPr>
        <w:rFonts w:ascii="Carlito" w:eastAsia="Carlito" w:hAnsi="Carlito" w:cs="Carlito" w:hint="default"/>
        <w:spacing w:val="-1"/>
        <w:w w:val="99"/>
        <w:sz w:val="20"/>
        <w:szCs w:val="20"/>
        <w:lang w:val="lt-LT" w:eastAsia="en-US" w:bidi="ar-SA"/>
      </w:rPr>
    </w:lvl>
    <w:lvl w:ilvl="1" w:tplc="C73E1FEE">
      <w:numFmt w:val="bullet"/>
      <w:lvlText w:val="•"/>
      <w:lvlJc w:val="left"/>
      <w:pPr>
        <w:ind w:left="677" w:hanging="361"/>
      </w:pPr>
      <w:rPr>
        <w:rFonts w:hint="default"/>
        <w:lang w:val="lt-LT" w:eastAsia="en-US" w:bidi="ar-SA"/>
      </w:rPr>
    </w:lvl>
    <w:lvl w:ilvl="2" w:tplc="584AA1E6">
      <w:numFmt w:val="bullet"/>
      <w:lvlText w:val="•"/>
      <w:lvlJc w:val="left"/>
      <w:pPr>
        <w:ind w:left="894" w:hanging="361"/>
      </w:pPr>
      <w:rPr>
        <w:rFonts w:hint="default"/>
        <w:lang w:val="lt-LT" w:eastAsia="en-US" w:bidi="ar-SA"/>
      </w:rPr>
    </w:lvl>
    <w:lvl w:ilvl="3" w:tplc="967696C8">
      <w:numFmt w:val="bullet"/>
      <w:lvlText w:val="•"/>
      <w:lvlJc w:val="left"/>
      <w:pPr>
        <w:ind w:left="1111" w:hanging="361"/>
      </w:pPr>
      <w:rPr>
        <w:rFonts w:hint="default"/>
        <w:lang w:val="lt-LT" w:eastAsia="en-US" w:bidi="ar-SA"/>
      </w:rPr>
    </w:lvl>
    <w:lvl w:ilvl="4" w:tplc="EB1C59BC">
      <w:numFmt w:val="bullet"/>
      <w:lvlText w:val="•"/>
      <w:lvlJc w:val="left"/>
      <w:pPr>
        <w:ind w:left="1328" w:hanging="361"/>
      </w:pPr>
      <w:rPr>
        <w:rFonts w:hint="default"/>
        <w:lang w:val="lt-LT" w:eastAsia="en-US" w:bidi="ar-SA"/>
      </w:rPr>
    </w:lvl>
    <w:lvl w:ilvl="5" w:tplc="192C0408">
      <w:numFmt w:val="bullet"/>
      <w:lvlText w:val="•"/>
      <w:lvlJc w:val="left"/>
      <w:pPr>
        <w:ind w:left="1545" w:hanging="361"/>
      </w:pPr>
      <w:rPr>
        <w:rFonts w:hint="default"/>
        <w:lang w:val="lt-LT" w:eastAsia="en-US" w:bidi="ar-SA"/>
      </w:rPr>
    </w:lvl>
    <w:lvl w:ilvl="6" w:tplc="19A4E678">
      <w:numFmt w:val="bullet"/>
      <w:lvlText w:val="•"/>
      <w:lvlJc w:val="left"/>
      <w:pPr>
        <w:ind w:left="1762" w:hanging="361"/>
      </w:pPr>
      <w:rPr>
        <w:rFonts w:hint="default"/>
        <w:lang w:val="lt-LT" w:eastAsia="en-US" w:bidi="ar-SA"/>
      </w:rPr>
    </w:lvl>
    <w:lvl w:ilvl="7" w:tplc="31D88384">
      <w:numFmt w:val="bullet"/>
      <w:lvlText w:val="•"/>
      <w:lvlJc w:val="left"/>
      <w:pPr>
        <w:ind w:left="1979" w:hanging="361"/>
      </w:pPr>
      <w:rPr>
        <w:rFonts w:hint="default"/>
        <w:lang w:val="lt-LT" w:eastAsia="en-US" w:bidi="ar-SA"/>
      </w:rPr>
    </w:lvl>
    <w:lvl w:ilvl="8" w:tplc="D61688FE">
      <w:numFmt w:val="bullet"/>
      <w:lvlText w:val="•"/>
      <w:lvlJc w:val="left"/>
      <w:pPr>
        <w:ind w:left="2196" w:hanging="361"/>
      </w:pPr>
      <w:rPr>
        <w:rFonts w:hint="default"/>
        <w:lang w:val="lt-LT" w:eastAsia="en-US" w:bidi="ar-SA"/>
      </w:rPr>
    </w:lvl>
  </w:abstractNum>
  <w:abstractNum w:abstractNumId="27" w15:restartNumberingAfterBreak="0">
    <w:nsid w:val="67C52E0A"/>
    <w:multiLevelType w:val="hybridMultilevel"/>
    <w:tmpl w:val="CA26A7DA"/>
    <w:lvl w:ilvl="0" w:tplc="F9E8F9BA">
      <w:start w:val="53"/>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E3C4671E">
      <w:start w:val="1"/>
      <w:numFmt w:val="decimal"/>
      <w:lvlText w:val="%2."/>
      <w:lvlJc w:val="left"/>
      <w:pPr>
        <w:ind w:left="831" w:hanging="360"/>
      </w:pPr>
      <w:rPr>
        <w:rFonts w:ascii="Carlito" w:eastAsia="Carlito" w:hAnsi="Carlito" w:cs="Carlito" w:hint="default"/>
        <w:spacing w:val="-1"/>
        <w:w w:val="99"/>
        <w:sz w:val="20"/>
        <w:szCs w:val="20"/>
        <w:lang w:val="lt-LT" w:eastAsia="en-US" w:bidi="ar-SA"/>
      </w:rPr>
    </w:lvl>
    <w:lvl w:ilvl="2" w:tplc="853CC758">
      <w:numFmt w:val="bullet"/>
      <w:lvlText w:val="•"/>
      <w:lvlJc w:val="left"/>
      <w:pPr>
        <w:ind w:left="1627" w:hanging="360"/>
      </w:pPr>
      <w:rPr>
        <w:rFonts w:hint="default"/>
        <w:lang w:val="lt-LT" w:eastAsia="en-US" w:bidi="ar-SA"/>
      </w:rPr>
    </w:lvl>
    <w:lvl w:ilvl="3" w:tplc="313E8842">
      <w:numFmt w:val="bullet"/>
      <w:lvlText w:val="•"/>
      <w:lvlJc w:val="left"/>
      <w:pPr>
        <w:ind w:left="2414" w:hanging="360"/>
      </w:pPr>
      <w:rPr>
        <w:rFonts w:hint="default"/>
        <w:lang w:val="lt-LT" w:eastAsia="en-US" w:bidi="ar-SA"/>
      </w:rPr>
    </w:lvl>
    <w:lvl w:ilvl="4" w:tplc="EAC4E6EE">
      <w:numFmt w:val="bullet"/>
      <w:lvlText w:val="•"/>
      <w:lvlJc w:val="left"/>
      <w:pPr>
        <w:ind w:left="3202" w:hanging="360"/>
      </w:pPr>
      <w:rPr>
        <w:rFonts w:hint="default"/>
        <w:lang w:val="lt-LT" w:eastAsia="en-US" w:bidi="ar-SA"/>
      </w:rPr>
    </w:lvl>
    <w:lvl w:ilvl="5" w:tplc="BA12FCB4">
      <w:numFmt w:val="bullet"/>
      <w:lvlText w:val="•"/>
      <w:lvlJc w:val="left"/>
      <w:pPr>
        <w:ind w:left="3989" w:hanging="360"/>
      </w:pPr>
      <w:rPr>
        <w:rFonts w:hint="default"/>
        <w:lang w:val="lt-LT" w:eastAsia="en-US" w:bidi="ar-SA"/>
      </w:rPr>
    </w:lvl>
    <w:lvl w:ilvl="6" w:tplc="50842C02">
      <w:numFmt w:val="bullet"/>
      <w:lvlText w:val="•"/>
      <w:lvlJc w:val="left"/>
      <w:pPr>
        <w:ind w:left="4776" w:hanging="360"/>
      </w:pPr>
      <w:rPr>
        <w:rFonts w:hint="default"/>
        <w:lang w:val="lt-LT" w:eastAsia="en-US" w:bidi="ar-SA"/>
      </w:rPr>
    </w:lvl>
    <w:lvl w:ilvl="7" w:tplc="B4D4A69C">
      <w:numFmt w:val="bullet"/>
      <w:lvlText w:val="•"/>
      <w:lvlJc w:val="left"/>
      <w:pPr>
        <w:ind w:left="5564" w:hanging="360"/>
      </w:pPr>
      <w:rPr>
        <w:rFonts w:hint="default"/>
        <w:lang w:val="lt-LT" w:eastAsia="en-US" w:bidi="ar-SA"/>
      </w:rPr>
    </w:lvl>
    <w:lvl w:ilvl="8" w:tplc="5BAC605A">
      <w:numFmt w:val="bullet"/>
      <w:lvlText w:val="•"/>
      <w:lvlJc w:val="left"/>
      <w:pPr>
        <w:ind w:left="6351" w:hanging="360"/>
      </w:pPr>
      <w:rPr>
        <w:rFonts w:hint="default"/>
        <w:lang w:val="lt-LT" w:eastAsia="en-US" w:bidi="ar-SA"/>
      </w:rPr>
    </w:lvl>
  </w:abstractNum>
  <w:abstractNum w:abstractNumId="28" w15:restartNumberingAfterBreak="0">
    <w:nsid w:val="68E446F4"/>
    <w:multiLevelType w:val="multilevel"/>
    <w:tmpl w:val="9C5C0A2C"/>
    <w:lvl w:ilvl="0">
      <w:start w:val="38"/>
      <w:numFmt w:val="decimal"/>
      <w:lvlText w:val="%1."/>
      <w:lvlJc w:val="left"/>
      <w:pPr>
        <w:ind w:left="468" w:hanging="359"/>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numFmt w:val="bullet"/>
      <w:lvlText w:val="•"/>
      <w:lvlJc w:val="left"/>
      <w:pPr>
        <w:ind w:left="1680" w:hanging="432"/>
      </w:pPr>
      <w:rPr>
        <w:rFonts w:hint="default"/>
        <w:lang w:val="lt-LT" w:eastAsia="en-US" w:bidi="ar-SA"/>
      </w:rPr>
    </w:lvl>
    <w:lvl w:ilvl="3">
      <w:numFmt w:val="bullet"/>
      <w:lvlText w:val="•"/>
      <w:lvlJc w:val="left"/>
      <w:pPr>
        <w:ind w:left="2461" w:hanging="432"/>
      </w:pPr>
      <w:rPr>
        <w:rFonts w:hint="default"/>
        <w:lang w:val="lt-LT" w:eastAsia="en-US" w:bidi="ar-SA"/>
      </w:rPr>
    </w:lvl>
    <w:lvl w:ilvl="4">
      <w:numFmt w:val="bullet"/>
      <w:lvlText w:val="•"/>
      <w:lvlJc w:val="left"/>
      <w:pPr>
        <w:ind w:left="3242" w:hanging="432"/>
      </w:pPr>
      <w:rPr>
        <w:rFonts w:hint="default"/>
        <w:lang w:val="lt-LT" w:eastAsia="en-US" w:bidi="ar-SA"/>
      </w:rPr>
    </w:lvl>
    <w:lvl w:ilvl="5">
      <w:numFmt w:val="bullet"/>
      <w:lvlText w:val="•"/>
      <w:lvlJc w:val="left"/>
      <w:pPr>
        <w:ind w:left="4022" w:hanging="432"/>
      </w:pPr>
      <w:rPr>
        <w:rFonts w:hint="default"/>
        <w:lang w:val="lt-LT" w:eastAsia="en-US" w:bidi="ar-SA"/>
      </w:rPr>
    </w:lvl>
    <w:lvl w:ilvl="6">
      <w:numFmt w:val="bullet"/>
      <w:lvlText w:val="•"/>
      <w:lvlJc w:val="left"/>
      <w:pPr>
        <w:ind w:left="4803" w:hanging="432"/>
      </w:pPr>
      <w:rPr>
        <w:rFonts w:hint="default"/>
        <w:lang w:val="lt-LT" w:eastAsia="en-US" w:bidi="ar-SA"/>
      </w:rPr>
    </w:lvl>
    <w:lvl w:ilvl="7">
      <w:numFmt w:val="bullet"/>
      <w:lvlText w:val="•"/>
      <w:lvlJc w:val="left"/>
      <w:pPr>
        <w:ind w:left="5584" w:hanging="432"/>
      </w:pPr>
      <w:rPr>
        <w:rFonts w:hint="default"/>
        <w:lang w:val="lt-LT" w:eastAsia="en-US" w:bidi="ar-SA"/>
      </w:rPr>
    </w:lvl>
    <w:lvl w:ilvl="8">
      <w:numFmt w:val="bullet"/>
      <w:lvlText w:val="•"/>
      <w:lvlJc w:val="left"/>
      <w:pPr>
        <w:ind w:left="6364" w:hanging="432"/>
      </w:pPr>
      <w:rPr>
        <w:rFonts w:hint="default"/>
        <w:lang w:val="lt-LT" w:eastAsia="en-US" w:bidi="ar-SA"/>
      </w:rPr>
    </w:lvl>
  </w:abstractNum>
  <w:abstractNum w:abstractNumId="29" w15:restartNumberingAfterBreak="0">
    <w:nsid w:val="7612530C"/>
    <w:multiLevelType w:val="hybridMultilevel"/>
    <w:tmpl w:val="5CEC1DF2"/>
    <w:lvl w:ilvl="0" w:tplc="04270001">
      <w:start w:val="1"/>
      <w:numFmt w:val="bullet"/>
      <w:lvlText w:val=""/>
      <w:lvlJc w:val="left"/>
      <w:pPr>
        <w:ind w:left="1623" w:hanging="360"/>
      </w:pPr>
      <w:rPr>
        <w:rFonts w:ascii="Symbol" w:hAnsi="Symbol" w:hint="default"/>
      </w:rPr>
    </w:lvl>
    <w:lvl w:ilvl="1" w:tplc="04270003" w:tentative="1">
      <w:start w:val="1"/>
      <w:numFmt w:val="bullet"/>
      <w:lvlText w:val="o"/>
      <w:lvlJc w:val="left"/>
      <w:pPr>
        <w:ind w:left="2343" w:hanging="360"/>
      </w:pPr>
      <w:rPr>
        <w:rFonts w:ascii="Courier New" w:hAnsi="Courier New" w:cs="Courier New" w:hint="default"/>
      </w:rPr>
    </w:lvl>
    <w:lvl w:ilvl="2" w:tplc="04270005" w:tentative="1">
      <w:start w:val="1"/>
      <w:numFmt w:val="bullet"/>
      <w:lvlText w:val=""/>
      <w:lvlJc w:val="left"/>
      <w:pPr>
        <w:ind w:left="3063" w:hanging="360"/>
      </w:pPr>
      <w:rPr>
        <w:rFonts w:ascii="Wingdings" w:hAnsi="Wingdings" w:hint="default"/>
      </w:rPr>
    </w:lvl>
    <w:lvl w:ilvl="3" w:tplc="04270001" w:tentative="1">
      <w:start w:val="1"/>
      <w:numFmt w:val="bullet"/>
      <w:lvlText w:val=""/>
      <w:lvlJc w:val="left"/>
      <w:pPr>
        <w:ind w:left="3783" w:hanging="360"/>
      </w:pPr>
      <w:rPr>
        <w:rFonts w:ascii="Symbol" w:hAnsi="Symbol" w:hint="default"/>
      </w:rPr>
    </w:lvl>
    <w:lvl w:ilvl="4" w:tplc="04270003" w:tentative="1">
      <w:start w:val="1"/>
      <w:numFmt w:val="bullet"/>
      <w:lvlText w:val="o"/>
      <w:lvlJc w:val="left"/>
      <w:pPr>
        <w:ind w:left="4503" w:hanging="360"/>
      </w:pPr>
      <w:rPr>
        <w:rFonts w:ascii="Courier New" w:hAnsi="Courier New" w:cs="Courier New" w:hint="default"/>
      </w:rPr>
    </w:lvl>
    <w:lvl w:ilvl="5" w:tplc="04270005" w:tentative="1">
      <w:start w:val="1"/>
      <w:numFmt w:val="bullet"/>
      <w:lvlText w:val=""/>
      <w:lvlJc w:val="left"/>
      <w:pPr>
        <w:ind w:left="5223" w:hanging="360"/>
      </w:pPr>
      <w:rPr>
        <w:rFonts w:ascii="Wingdings" w:hAnsi="Wingdings" w:hint="default"/>
      </w:rPr>
    </w:lvl>
    <w:lvl w:ilvl="6" w:tplc="04270001" w:tentative="1">
      <w:start w:val="1"/>
      <w:numFmt w:val="bullet"/>
      <w:lvlText w:val=""/>
      <w:lvlJc w:val="left"/>
      <w:pPr>
        <w:ind w:left="5943" w:hanging="360"/>
      </w:pPr>
      <w:rPr>
        <w:rFonts w:ascii="Symbol" w:hAnsi="Symbol" w:hint="default"/>
      </w:rPr>
    </w:lvl>
    <w:lvl w:ilvl="7" w:tplc="04270003" w:tentative="1">
      <w:start w:val="1"/>
      <w:numFmt w:val="bullet"/>
      <w:lvlText w:val="o"/>
      <w:lvlJc w:val="left"/>
      <w:pPr>
        <w:ind w:left="6663" w:hanging="360"/>
      </w:pPr>
      <w:rPr>
        <w:rFonts w:ascii="Courier New" w:hAnsi="Courier New" w:cs="Courier New" w:hint="default"/>
      </w:rPr>
    </w:lvl>
    <w:lvl w:ilvl="8" w:tplc="04270005" w:tentative="1">
      <w:start w:val="1"/>
      <w:numFmt w:val="bullet"/>
      <w:lvlText w:val=""/>
      <w:lvlJc w:val="left"/>
      <w:pPr>
        <w:ind w:left="7383" w:hanging="360"/>
      </w:pPr>
      <w:rPr>
        <w:rFonts w:ascii="Wingdings" w:hAnsi="Wingdings" w:hint="default"/>
      </w:rPr>
    </w:lvl>
  </w:abstractNum>
  <w:abstractNum w:abstractNumId="30" w15:restartNumberingAfterBreak="0">
    <w:nsid w:val="7BCB7811"/>
    <w:multiLevelType w:val="hybridMultilevel"/>
    <w:tmpl w:val="CC1E2F60"/>
    <w:lvl w:ilvl="0" w:tplc="C868E31A">
      <w:start w:val="14"/>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F942F17E">
      <w:numFmt w:val="bullet"/>
      <w:lvlText w:val="•"/>
      <w:lvlJc w:val="left"/>
      <w:pPr>
        <w:ind w:left="1224" w:hanging="361"/>
      </w:pPr>
      <w:rPr>
        <w:rFonts w:hint="default"/>
        <w:lang w:val="lt-LT" w:eastAsia="en-US" w:bidi="ar-SA"/>
      </w:rPr>
    </w:lvl>
    <w:lvl w:ilvl="2" w:tplc="20A826DA">
      <w:numFmt w:val="bullet"/>
      <w:lvlText w:val="•"/>
      <w:lvlJc w:val="left"/>
      <w:pPr>
        <w:ind w:left="1969" w:hanging="361"/>
      </w:pPr>
      <w:rPr>
        <w:rFonts w:hint="default"/>
        <w:lang w:val="lt-LT" w:eastAsia="en-US" w:bidi="ar-SA"/>
      </w:rPr>
    </w:lvl>
    <w:lvl w:ilvl="3" w:tplc="E0605980">
      <w:numFmt w:val="bullet"/>
      <w:lvlText w:val="•"/>
      <w:lvlJc w:val="left"/>
      <w:pPr>
        <w:ind w:left="2713" w:hanging="361"/>
      </w:pPr>
      <w:rPr>
        <w:rFonts w:hint="default"/>
        <w:lang w:val="lt-LT" w:eastAsia="en-US" w:bidi="ar-SA"/>
      </w:rPr>
    </w:lvl>
    <w:lvl w:ilvl="4" w:tplc="D584B09A">
      <w:numFmt w:val="bullet"/>
      <w:lvlText w:val="•"/>
      <w:lvlJc w:val="left"/>
      <w:pPr>
        <w:ind w:left="3458" w:hanging="361"/>
      </w:pPr>
      <w:rPr>
        <w:rFonts w:hint="default"/>
        <w:lang w:val="lt-LT" w:eastAsia="en-US" w:bidi="ar-SA"/>
      </w:rPr>
    </w:lvl>
    <w:lvl w:ilvl="5" w:tplc="8A60F3DE">
      <w:numFmt w:val="bullet"/>
      <w:lvlText w:val="•"/>
      <w:lvlJc w:val="left"/>
      <w:pPr>
        <w:ind w:left="4203" w:hanging="361"/>
      </w:pPr>
      <w:rPr>
        <w:rFonts w:hint="default"/>
        <w:lang w:val="lt-LT" w:eastAsia="en-US" w:bidi="ar-SA"/>
      </w:rPr>
    </w:lvl>
    <w:lvl w:ilvl="6" w:tplc="4044DC08">
      <w:numFmt w:val="bullet"/>
      <w:lvlText w:val="•"/>
      <w:lvlJc w:val="left"/>
      <w:pPr>
        <w:ind w:left="4947" w:hanging="361"/>
      </w:pPr>
      <w:rPr>
        <w:rFonts w:hint="default"/>
        <w:lang w:val="lt-LT" w:eastAsia="en-US" w:bidi="ar-SA"/>
      </w:rPr>
    </w:lvl>
    <w:lvl w:ilvl="7" w:tplc="C038B9F2">
      <w:numFmt w:val="bullet"/>
      <w:lvlText w:val="•"/>
      <w:lvlJc w:val="left"/>
      <w:pPr>
        <w:ind w:left="5692" w:hanging="361"/>
      </w:pPr>
      <w:rPr>
        <w:rFonts w:hint="default"/>
        <w:lang w:val="lt-LT" w:eastAsia="en-US" w:bidi="ar-SA"/>
      </w:rPr>
    </w:lvl>
    <w:lvl w:ilvl="8" w:tplc="228813D6">
      <w:numFmt w:val="bullet"/>
      <w:lvlText w:val="•"/>
      <w:lvlJc w:val="left"/>
      <w:pPr>
        <w:ind w:left="6436" w:hanging="361"/>
      </w:pPr>
      <w:rPr>
        <w:rFonts w:hint="default"/>
        <w:lang w:val="lt-LT" w:eastAsia="en-US" w:bidi="ar-SA"/>
      </w:rPr>
    </w:lvl>
  </w:abstractNum>
  <w:abstractNum w:abstractNumId="31" w15:restartNumberingAfterBreak="0">
    <w:nsid w:val="7FF949FF"/>
    <w:multiLevelType w:val="multilevel"/>
    <w:tmpl w:val="1CBCB8A4"/>
    <w:lvl w:ilvl="0">
      <w:start w:val="43"/>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numFmt w:val="bullet"/>
      <w:lvlText w:val="•"/>
      <w:lvlJc w:val="left"/>
      <w:pPr>
        <w:ind w:left="1680" w:hanging="432"/>
      </w:pPr>
      <w:rPr>
        <w:rFonts w:hint="default"/>
        <w:lang w:val="lt-LT" w:eastAsia="en-US" w:bidi="ar-SA"/>
      </w:rPr>
    </w:lvl>
    <w:lvl w:ilvl="3">
      <w:numFmt w:val="bullet"/>
      <w:lvlText w:val="•"/>
      <w:lvlJc w:val="left"/>
      <w:pPr>
        <w:ind w:left="2461" w:hanging="432"/>
      </w:pPr>
      <w:rPr>
        <w:rFonts w:hint="default"/>
        <w:lang w:val="lt-LT" w:eastAsia="en-US" w:bidi="ar-SA"/>
      </w:rPr>
    </w:lvl>
    <w:lvl w:ilvl="4">
      <w:numFmt w:val="bullet"/>
      <w:lvlText w:val="•"/>
      <w:lvlJc w:val="left"/>
      <w:pPr>
        <w:ind w:left="3242" w:hanging="432"/>
      </w:pPr>
      <w:rPr>
        <w:rFonts w:hint="default"/>
        <w:lang w:val="lt-LT" w:eastAsia="en-US" w:bidi="ar-SA"/>
      </w:rPr>
    </w:lvl>
    <w:lvl w:ilvl="5">
      <w:numFmt w:val="bullet"/>
      <w:lvlText w:val="•"/>
      <w:lvlJc w:val="left"/>
      <w:pPr>
        <w:ind w:left="4022" w:hanging="432"/>
      </w:pPr>
      <w:rPr>
        <w:rFonts w:hint="default"/>
        <w:lang w:val="lt-LT" w:eastAsia="en-US" w:bidi="ar-SA"/>
      </w:rPr>
    </w:lvl>
    <w:lvl w:ilvl="6">
      <w:numFmt w:val="bullet"/>
      <w:lvlText w:val="•"/>
      <w:lvlJc w:val="left"/>
      <w:pPr>
        <w:ind w:left="4803" w:hanging="432"/>
      </w:pPr>
      <w:rPr>
        <w:rFonts w:hint="default"/>
        <w:lang w:val="lt-LT" w:eastAsia="en-US" w:bidi="ar-SA"/>
      </w:rPr>
    </w:lvl>
    <w:lvl w:ilvl="7">
      <w:numFmt w:val="bullet"/>
      <w:lvlText w:val="•"/>
      <w:lvlJc w:val="left"/>
      <w:pPr>
        <w:ind w:left="5584" w:hanging="432"/>
      </w:pPr>
      <w:rPr>
        <w:rFonts w:hint="default"/>
        <w:lang w:val="lt-LT" w:eastAsia="en-US" w:bidi="ar-SA"/>
      </w:rPr>
    </w:lvl>
    <w:lvl w:ilvl="8">
      <w:numFmt w:val="bullet"/>
      <w:lvlText w:val="•"/>
      <w:lvlJc w:val="left"/>
      <w:pPr>
        <w:ind w:left="6364" w:hanging="432"/>
      </w:pPr>
      <w:rPr>
        <w:rFonts w:hint="default"/>
        <w:lang w:val="lt-LT" w:eastAsia="en-US" w:bidi="ar-SA"/>
      </w:rPr>
    </w:lvl>
  </w:abstractNum>
  <w:num w:numId="1" w16cid:durableId="493691892">
    <w:abstractNumId w:val="27"/>
  </w:num>
  <w:num w:numId="2" w16cid:durableId="2120222140">
    <w:abstractNumId w:val="16"/>
  </w:num>
  <w:num w:numId="3" w16cid:durableId="985740750">
    <w:abstractNumId w:val="11"/>
  </w:num>
  <w:num w:numId="4" w16cid:durableId="2112821603">
    <w:abstractNumId w:val="6"/>
  </w:num>
  <w:num w:numId="5" w16cid:durableId="1949846113">
    <w:abstractNumId w:val="31"/>
  </w:num>
  <w:num w:numId="6" w16cid:durableId="1930700178">
    <w:abstractNumId w:val="28"/>
  </w:num>
  <w:num w:numId="7" w16cid:durableId="890187644">
    <w:abstractNumId w:val="12"/>
  </w:num>
  <w:num w:numId="8" w16cid:durableId="535117160">
    <w:abstractNumId w:val="4"/>
  </w:num>
  <w:num w:numId="9" w16cid:durableId="1117681185">
    <w:abstractNumId w:val="21"/>
  </w:num>
  <w:num w:numId="10" w16cid:durableId="760642842">
    <w:abstractNumId w:val="24"/>
  </w:num>
  <w:num w:numId="11" w16cid:durableId="1741633371">
    <w:abstractNumId w:val="8"/>
  </w:num>
  <w:num w:numId="12" w16cid:durableId="944847939">
    <w:abstractNumId w:val="30"/>
  </w:num>
  <w:num w:numId="13" w16cid:durableId="1228109552">
    <w:abstractNumId w:val="10"/>
  </w:num>
  <w:num w:numId="14" w16cid:durableId="1046833941">
    <w:abstractNumId w:val="0"/>
  </w:num>
  <w:num w:numId="15" w16cid:durableId="1225414707">
    <w:abstractNumId w:val="9"/>
  </w:num>
  <w:num w:numId="16" w16cid:durableId="842553369">
    <w:abstractNumId w:val="26"/>
  </w:num>
  <w:num w:numId="17" w16cid:durableId="1035619092">
    <w:abstractNumId w:val="14"/>
  </w:num>
  <w:num w:numId="18" w16cid:durableId="1925217463">
    <w:abstractNumId w:val="20"/>
  </w:num>
  <w:num w:numId="19" w16cid:durableId="1188982602">
    <w:abstractNumId w:val="1"/>
  </w:num>
  <w:num w:numId="20" w16cid:durableId="2036341119">
    <w:abstractNumId w:val="19"/>
  </w:num>
  <w:num w:numId="21" w16cid:durableId="522549954">
    <w:abstractNumId w:val="23"/>
  </w:num>
  <w:num w:numId="22" w16cid:durableId="643238140">
    <w:abstractNumId w:val="3"/>
  </w:num>
  <w:num w:numId="23" w16cid:durableId="246427175">
    <w:abstractNumId w:val="22"/>
  </w:num>
  <w:num w:numId="24" w16cid:durableId="1965572393">
    <w:abstractNumId w:val="18"/>
  </w:num>
  <w:num w:numId="25" w16cid:durableId="1665235111">
    <w:abstractNumId w:val="29"/>
  </w:num>
  <w:num w:numId="26" w16cid:durableId="1395615982">
    <w:abstractNumId w:val="17"/>
  </w:num>
  <w:num w:numId="27" w16cid:durableId="285939572">
    <w:abstractNumId w:val="2"/>
  </w:num>
  <w:num w:numId="28" w16cid:durableId="1659072019">
    <w:abstractNumId w:val="5"/>
  </w:num>
  <w:num w:numId="29" w16cid:durableId="1684431803">
    <w:abstractNumId w:val="15"/>
  </w:num>
  <w:num w:numId="30" w16cid:durableId="1686402963">
    <w:abstractNumId w:val="7"/>
  </w:num>
  <w:num w:numId="31" w16cid:durableId="807085487">
    <w:abstractNumId w:val="25"/>
  </w:num>
  <w:num w:numId="32" w16cid:durableId="15930502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proofState w:spelling="clean" w:grammar="clean"/>
  <w:trackRevision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17"/>
    <w:rsid w:val="000070DC"/>
    <w:rsid w:val="00010046"/>
    <w:rsid w:val="00027BE4"/>
    <w:rsid w:val="0004769B"/>
    <w:rsid w:val="000501A5"/>
    <w:rsid w:val="00052114"/>
    <w:rsid w:val="00056379"/>
    <w:rsid w:val="00062B41"/>
    <w:rsid w:val="00063F72"/>
    <w:rsid w:val="0006672B"/>
    <w:rsid w:val="00066C31"/>
    <w:rsid w:val="00077695"/>
    <w:rsid w:val="0008681C"/>
    <w:rsid w:val="00090478"/>
    <w:rsid w:val="000941F7"/>
    <w:rsid w:val="00095E4B"/>
    <w:rsid w:val="000A0CCB"/>
    <w:rsid w:val="000A43FE"/>
    <w:rsid w:val="000B4ACE"/>
    <w:rsid w:val="000B4EF7"/>
    <w:rsid w:val="000C0FBA"/>
    <w:rsid w:val="000C23C7"/>
    <w:rsid w:val="000E09D6"/>
    <w:rsid w:val="000E5614"/>
    <w:rsid w:val="000E7A9B"/>
    <w:rsid w:val="000E7D46"/>
    <w:rsid w:val="000F413F"/>
    <w:rsid w:val="00103158"/>
    <w:rsid w:val="001031C1"/>
    <w:rsid w:val="0012110F"/>
    <w:rsid w:val="001264AE"/>
    <w:rsid w:val="00126D21"/>
    <w:rsid w:val="001335DC"/>
    <w:rsid w:val="00144F86"/>
    <w:rsid w:val="00163DA8"/>
    <w:rsid w:val="0016791C"/>
    <w:rsid w:val="00172B1D"/>
    <w:rsid w:val="0017796B"/>
    <w:rsid w:val="00180DDB"/>
    <w:rsid w:val="0018437D"/>
    <w:rsid w:val="00192446"/>
    <w:rsid w:val="00193ACB"/>
    <w:rsid w:val="001959C9"/>
    <w:rsid w:val="001962C5"/>
    <w:rsid w:val="001A2390"/>
    <w:rsid w:val="001B2A55"/>
    <w:rsid w:val="001B389A"/>
    <w:rsid w:val="001B3F39"/>
    <w:rsid w:val="001B63AA"/>
    <w:rsid w:val="001C02C8"/>
    <w:rsid w:val="001C6285"/>
    <w:rsid w:val="001D32FB"/>
    <w:rsid w:val="001D330C"/>
    <w:rsid w:val="001D3553"/>
    <w:rsid w:val="001D3C61"/>
    <w:rsid w:val="001D4C94"/>
    <w:rsid w:val="001E6D2B"/>
    <w:rsid w:val="001F576A"/>
    <w:rsid w:val="00204DFA"/>
    <w:rsid w:val="00205AB3"/>
    <w:rsid w:val="002140BD"/>
    <w:rsid w:val="00221EDA"/>
    <w:rsid w:val="00224F1C"/>
    <w:rsid w:val="0022750B"/>
    <w:rsid w:val="0023633B"/>
    <w:rsid w:val="00244A81"/>
    <w:rsid w:val="00245800"/>
    <w:rsid w:val="00271218"/>
    <w:rsid w:val="00271DAB"/>
    <w:rsid w:val="00275C6B"/>
    <w:rsid w:val="00287A8E"/>
    <w:rsid w:val="00292B54"/>
    <w:rsid w:val="002A582D"/>
    <w:rsid w:val="002A7413"/>
    <w:rsid w:val="002C612C"/>
    <w:rsid w:val="002C75F2"/>
    <w:rsid w:val="002E43D1"/>
    <w:rsid w:val="002F0E0C"/>
    <w:rsid w:val="002F26BB"/>
    <w:rsid w:val="002F74E2"/>
    <w:rsid w:val="003106D1"/>
    <w:rsid w:val="00313DAA"/>
    <w:rsid w:val="003153D8"/>
    <w:rsid w:val="00316EDB"/>
    <w:rsid w:val="003178D1"/>
    <w:rsid w:val="0032278E"/>
    <w:rsid w:val="00324255"/>
    <w:rsid w:val="00326917"/>
    <w:rsid w:val="003277B7"/>
    <w:rsid w:val="00336669"/>
    <w:rsid w:val="00341BFB"/>
    <w:rsid w:val="00342F10"/>
    <w:rsid w:val="00343846"/>
    <w:rsid w:val="003447C0"/>
    <w:rsid w:val="00344A11"/>
    <w:rsid w:val="00345B52"/>
    <w:rsid w:val="0036114D"/>
    <w:rsid w:val="003635B3"/>
    <w:rsid w:val="00384F48"/>
    <w:rsid w:val="003865E2"/>
    <w:rsid w:val="0039671A"/>
    <w:rsid w:val="003A19C7"/>
    <w:rsid w:val="003A5E99"/>
    <w:rsid w:val="003B0837"/>
    <w:rsid w:val="003B314F"/>
    <w:rsid w:val="003B67C9"/>
    <w:rsid w:val="003D2E4A"/>
    <w:rsid w:val="003D7CAF"/>
    <w:rsid w:val="003E0206"/>
    <w:rsid w:val="003E4702"/>
    <w:rsid w:val="0040336B"/>
    <w:rsid w:val="0040D1DC"/>
    <w:rsid w:val="004204CD"/>
    <w:rsid w:val="00422AA2"/>
    <w:rsid w:val="0042450F"/>
    <w:rsid w:val="00425506"/>
    <w:rsid w:val="0043668F"/>
    <w:rsid w:val="004414CD"/>
    <w:rsid w:val="00441D4B"/>
    <w:rsid w:val="00455932"/>
    <w:rsid w:val="004734AD"/>
    <w:rsid w:val="004745CC"/>
    <w:rsid w:val="004755C9"/>
    <w:rsid w:val="00477913"/>
    <w:rsid w:val="00490E60"/>
    <w:rsid w:val="00496D16"/>
    <w:rsid w:val="004A547F"/>
    <w:rsid w:val="004C137D"/>
    <w:rsid w:val="004D3C1F"/>
    <w:rsid w:val="004D52C5"/>
    <w:rsid w:val="004D7941"/>
    <w:rsid w:val="004E586D"/>
    <w:rsid w:val="004E6B33"/>
    <w:rsid w:val="004F0307"/>
    <w:rsid w:val="004F1798"/>
    <w:rsid w:val="004F2CFE"/>
    <w:rsid w:val="00504C3D"/>
    <w:rsid w:val="0050782D"/>
    <w:rsid w:val="005151A3"/>
    <w:rsid w:val="005207C7"/>
    <w:rsid w:val="00541ECA"/>
    <w:rsid w:val="0054233F"/>
    <w:rsid w:val="005463AD"/>
    <w:rsid w:val="00547009"/>
    <w:rsid w:val="00550262"/>
    <w:rsid w:val="00557117"/>
    <w:rsid w:val="00557F3D"/>
    <w:rsid w:val="00564DC2"/>
    <w:rsid w:val="0056608F"/>
    <w:rsid w:val="00573E25"/>
    <w:rsid w:val="00581DE3"/>
    <w:rsid w:val="00596C11"/>
    <w:rsid w:val="005A1799"/>
    <w:rsid w:val="005A2353"/>
    <w:rsid w:val="005A34AC"/>
    <w:rsid w:val="005A540F"/>
    <w:rsid w:val="005B284A"/>
    <w:rsid w:val="005B3E94"/>
    <w:rsid w:val="005B44D8"/>
    <w:rsid w:val="005B6C97"/>
    <w:rsid w:val="005B791E"/>
    <w:rsid w:val="005C0527"/>
    <w:rsid w:val="005C2E17"/>
    <w:rsid w:val="005C5B40"/>
    <w:rsid w:val="005D507B"/>
    <w:rsid w:val="005E1B5E"/>
    <w:rsid w:val="005E3DAE"/>
    <w:rsid w:val="00600DBC"/>
    <w:rsid w:val="00601C62"/>
    <w:rsid w:val="00604154"/>
    <w:rsid w:val="0061735A"/>
    <w:rsid w:val="00617F3E"/>
    <w:rsid w:val="006229DF"/>
    <w:rsid w:val="00624013"/>
    <w:rsid w:val="006246ED"/>
    <w:rsid w:val="00624D6D"/>
    <w:rsid w:val="00630B75"/>
    <w:rsid w:val="00642049"/>
    <w:rsid w:val="0065098D"/>
    <w:rsid w:val="006620A9"/>
    <w:rsid w:val="00665EBB"/>
    <w:rsid w:val="00666A98"/>
    <w:rsid w:val="00673C76"/>
    <w:rsid w:val="00677601"/>
    <w:rsid w:val="0068067C"/>
    <w:rsid w:val="00681936"/>
    <w:rsid w:val="006826EA"/>
    <w:rsid w:val="00684338"/>
    <w:rsid w:val="006856DB"/>
    <w:rsid w:val="006905B6"/>
    <w:rsid w:val="00690C27"/>
    <w:rsid w:val="00693103"/>
    <w:rsid w:val="006970EC"/>
    <w:rsid w:val="0069712F"/>
    <w:rsid w:val="006979A4"/>
    <w:rsid w:val="006B74C2"/>
    <w:rsid w:val="006C0227"/>
    <w:rsid w:val="006C7ACA"/>
    <w:rsid w:val="006D4E97"/>
    <w:rsid w:val="006D6C37"/>
    <w:rsid w:val="006F62F5"/>
    <w:rsid w:val="006F7C26"/>
    <w:rsid w:val="0070343F"/>
    <w:rsid w:val="0070675C"/>
    <w:rsid w:val="00707A92"/>
    <w:rsid w:val="00707BEE"/>
    <w:rsid w:val="007119E7"/>
    <w:rsid w:val="007179DC"/>
    <w:rsid w:val="00720088"/>
    <w:rsid w:val="0072219B"/>
    <w:rsid w:val="00727663"/>
    <w:rsid w:val="00727C21"/>
    <w:rsid w:val="00731D41"/>
    <w:rsid w:val="00742B94"/>
    <w:rsid w:val="00751202"/>
    <w:rsid w:val="00751C5C"/>
    <w:rsid w:val="00751F1A"/>
    <w:rsid w:val="007560AA"/>
    <w:rsid w:val="00763879"/>
    <w:rsid w:val="00764DD1"/>
    <w:rsid w:val="00775DEC"/>
    <w:rsid w:val="00782133"/>
    <w:rsid w:val="00793693"/>
    <w:rsid w:val="00796367"/>
    <w:rsid w:val="007A671A"/>
    <w:rsid w:val="007A7527"/>
    <w:rsid w:val="007B6E2E"/>
    <w:rsid w:val="007B711A"/>
    <w:rsid w:val="007B72AE"/>
    <w:rsid w:val="007B7BA3"/>
    <w:rsid w:val="007C2968"/>
    <w:rsid w:val="007C348C"/>
    <w:rsid w:val="007D7656"/>
    <w:rsid w:val="007D7EFB"/>
    <w:rsid w:val="007E2494"/>
    <w:rsid w:val="007F054A"/>
    <w:rsid w:val="007F0C29"/>
    <w:rsid w:val="007F14C8"/>
    <w:rsid w:val="0080320C"/>
    <w:rsid w:val="008069D2"/>
    <w:rsid w:val="00810432"/>
    <w:rsid w:val="00816CCC"/>
    <w:rsid w:val="008217A9"/>
    <w:rsid w:val="00826535"/>
    <w:rsid w:val="008309F6"/>
    <w:rsid w:val="00831039"/>
    <w:rsid w:val="00846B66"/>
    <w:rsid w:val="00850968"/>
    <w:rsid w:val="0086061A"/>
    <w:rsid w:val="00864717"/>
    <w:rsid w:val="00866D76"/>
    <w:rsid w:val="00880FCF"/>
    <w:rsid w:val="008854F1"/>
    <w:rsid w:val="008933E4"/>
    <w:rsid w:val="008A0749"/>
    <w:rsid w:val="008A2B27"/>
    <w:rsid w:val="008A3D0F"/>
    <w:rsid w:val="008B0A44"/>
    <w:rsid w:val="008B31E4"/>
    <w:rsid w:val="008B5D2A"/>
    <w:rsid w:val="008C15DB"/>
    <w:rsid w:val="008C3D67"/>
    <w:rsid w:val="008C6757"/>
    <w:rsid w:val="008D6721"/>
    <w:rsid w:val="008F13F4"/>
    <w:rsid w:val="008F20B0"/>
    <w:rsid w:val="00902E54"/>
    <w:rsid w:val="009154FF"/>
    <w:rsid w:val="00917774"/>
    <w:rsid w:val="009253BD"/>
    <w:rsid w:val="00933CF2"/>
    <w:rsid w:val="00933DC0"/>
    <w:rsid w:val="00935420"/>
    <w:rsid w:val="009408C0"/>
    <w:rsid w:val="00962796"/>
    <w:rsid w:val="00963F61"/>
    <w:rsid w:val="00975B50"/>
    <w:rsid w:val="00987515"/>
    <w:rsid w:val="00993482"/>
    <w:rsid w:val="009A2925"/>
    <w:rsid w:val="009B1DCD"/>
    <w:rsid w:val="009B29F7"/>
    <w:rsid w:val="009D5770"/>
    <w:rsid w:val="009E3FBA"/>
    <w:rsid w:val="009E5285"/>
    <w:rsid w:val="009E5827"/>
    <w:rsid w:val="009F33A7"/>
    <w:rsid w:val="009F768F"/>
    <w:rsid w:val="00A11C80"/>
    <w:rsid w:val="00A133EE"/>
    <w:rsid w:val="00A21817"/>
    <w:rsid w:val="00A21B0D"/>
    <w:rsid w:val="00A24550"/>
    <w:rsid w:val="00A33537"/>
    <w:rsid w:val="00A33F7F"/>
    <w:rsid w:val="00A40E16"/>
    <w:rsid w:val="00A412DC"/>
    <w:rsid w:val="00A41EB1"/>
    <w:rsid w:val="00A43579"/>
    <w:rsid w:val="00A44291"/>
    <w:rsid w:val="00A5388D"/>
    <w:rsid w:val="00A55ABC"/>
    <w:rsid w:val="00A65BFE"/>
    <w:rsid w:val="00A76C9E"/>
    <w:rsid w:val="00A8219F"/>
    <w:rsid w:val="00A84383"/>
    <w:rsid w:val="00A8537A"/>
    <w:rsid w:val="00A877C9"/>
    <w:rsid w:val="00AA72E7"/>
    <w:rsid w:val="00AB62B6"/>
    <w:rsid w:val="00AC0028"/>
    <w:rsid w:val="00AC632B"/>
    <w:rsid w:val="00AC7700"/>
    <w:rsid w:val="00AD207C"/>
    <w:rsid w:val="00AE6F87"/>
    <w:rsid w:val="00AF12A6"/>
    <w:rsid w:val="00B02318"/>
    <w:rsid w:val="00B10652"/>
    <w:rsid w:val="00B123D2"/>
    <w:rsid w:val="00B15017"/>
    <w:rsid w:val="00B16713"/>
    <w:rsid w:val="00B16FB8"/>
    <w:rsid w:val="00B22213"/>
    <w:rsid w:val="00B23B9F"/>
    <w:rsid w:val="00B303D3"/>
    <w:rsid w:val="00B30A8D"/>
    <w:rsid w:val="00B32CD1"/>
    <w:rsid w:val="00B37174"/>
    <w:rsid w:val="00B442EC"/>
    <w:rsid w:val="00B461F0"/>
    <w:rsid w:val="00B64F51"/>
    <w:rsid w:val="00B65547"/>
    <w:rsid w:val="00B800C6"/>
    <w:rsid w:val="00B93D53"/>
    <w:rsid w:val="00BA2B57"/>
    <w:rsid w:val="00BA4AF7"/>
    <w:rsid w:val="00BB5161"/>
    <w:rsid w:val="00BB51B3"/>
    <w:rsid w:val="00BD3534"/>
    <w:rsid w:val="00BD35E2"/>
    <w:rsid w:val="00BD5EE3"/>
    <w:rsid w:val="00BD732A"/>
    <w:rsid w:val="00C01F7B"/>
    <w:rsid w:val="00C124DE"/>
    <w:rsid w:val="00C208B0"/>
    <w:rsid w:val="00C21D9D"/>
    <w:rsid w:val="00C24F5F"/>
    <w:rsid w:val="00C25A79"/>
    <w:rsid w:val="00C25B44"/>
    <w:rsid w:val="00C27B4E"/>
    <w:rsid w:val="00C32A34"/>
    <w:rsid w:val="00C35983"/>
    <w:rsid w:val="00C4006C"/>
    <w:rsid w:val="00C434D4"/>
    <w:rsid w:val="00C513B4"/>
    <w:rsid w:val="00C55AC1"/>
    <w:rsid w:val="00C72C4C"/>
    <w:rsid w:val="00C72F21"/>
    <w:rsid w:val="00C73F03"/>
    <w:rsid w:val="00C76CCA"/>
    <w:rsid w:val="00C90825"/>
    <w:rsid w:val="00C9089B"/>
    <w:rsid w:val="00C919F8"/>
    <w:rsid w:val="00C930B9"/>
    <w:rsid w:val="00C9460C"/>
    <w:rsid w:val="00CA34B3"/>
    <w:rsid w:val="00CA57ED"/>
    <w:rsid w:val="00CA7CAF"/>
    <w:rsid w:val="00CB3CEA"/>
    <w:rsid w:val="00CB73BD"/>
    <w:rsid w:val="00CB7A4B"/>
    <w:rsid w:val="00CC6061"/>
    <w:rsid w:val="00CD7A01"/>
    <w:rsid w:val="00CE2344"/>
    <w:rsid w:val="00CF30E8"/>
    <w:rsid w:val="00CF425B"/>
    <w:rsid w:val="00CF42BE"/>
    <w:rsid w:val="00CF5A2C"/>
    <w:rsid w:val="00D003F1"/>
    <w:rsid w:val="00D00C91"/>
    <w:rsid w:val="00D01BDD"/>
    <w:rsid w:val="00D04E5D"/>
    <w:rsid w:val="00D10A01"/>
    <w:rsid w:val="00D11667"/>
    <w:rsid w:val="00D14F55"/>
    <w:rsid w:val="00D22C63"/>
    <w:rsid w:val="00D24547"/>
    <w:rsid w:val="00D26685"/>
    <w:rsid w:val="00D33682"/>
    <w:rsid w:val="00D35730"/>
    <w:rsid w:val="00D41391"/>
    <w:rsid w:val="00D47CE6"/>
    <w:rsid w:val="00D56D36"/>
    <w:rsid w:val="00D64E3A"/>
    <w:rsid w:val="00D7066A"/>
    <w:rsid w:val="00D719E0"/>
    <w:rsid w:val="00D73AC3"/>
    <w:rsid w:val="00D75A39"/>
    <w:rsid w:val="00D81088"/>
    <w:rsid w:val="00D910DD"/>
    <w:rsid w:val="00DA6FB4"/>
    <w:rsid w:val="00DB2078"/>
    <w:rsid w:val="00DB3C97"/>
    <w:rsid w:val="00DD2DE5"/>
    <w:rsid w:val="00DD6D03"/>
    <w:rsid w:val="00DE51E3"/>
    <w:rsid w:val="00DE6E42"/>
    <w:rsid w:val="00DE7D28"/>
    <w:rsid w:val="00DF1C7C"/>
    <w:rsid w:val="00E00A6F"/>
    <w:rsid w:val="00E03235"/>
    <w:rsid w:val="00E03BA3"/>
    <w:rsid w:val="00E2633B"/>
    <w:rsid w:val="00E428F3"/>
    <w:rsid w:val="00E43D55"/>
    <w:rsid w:val="00E44782"/>
    <w:rsid w:val="00E61608"/>
    <w:rsid w:val="00E61AF9"/>
    <w:rsid w:val="00E678F0"/>
    <w:rsid w:val="00E71A34"/>
    <w:rsid w:val="00E73CFB"/>
    <w:rsid w:val="00E759E1"/>
    <w:rsid w:val="00E77CF9"/>
    <w:rsid w:val="00E823A9"/>
    <w:rsid w:val="00E92C7E"/>
    <w:rsid w:val="00E94B3C"/>
    <w:rsid w:val="00EA0D2B"/>
    <w:rsid w:val="00EA71BB"/>
    <w:rsid w:val="00EB1F9B"/>
    <w:rsid w:val="00EB444F"/>
    <w:rsid w:val="00EB6938"/>
    <w:rsid w:val="00EB7011"/>
    <w:rsid w:val="00EC03B9"/>
    <w:rsid w:val="00EC102D"/>
    <w:rsid w:val="00EC75F9"/>
    <w:rsid w:val="00ED1A8D"/>
    <w:rsid w:val="00ED5BE6"/>
    <w:rsid w:val="00EE7C0C"/>
    <w:rsid w:val="00EF61D9"/>
    <w:rsid w:val="00F02487"/>
    <w:rsid w:val="00F05B50"/>
    <w:rsid w:val="00F07A4D"/>
    <w:rsid w:val="00F110D0"/>
    <w:rsid w:val="00F123D4"/>
    <w:rsid w:val="00F12FD8"/>
    <w:rsid w:val="00F14FDB"/>
    <w:rsid w:val="00F2204F"/>
    <w:rsid w:val="00F23A6F"/>
    <w:rsid w:val="00F25BA3"/>
    <w:rsid w:val="00F25C50"/>
    <w:rsid w:val="00F26008"/>
    <w:rsid w:val="00F32197"/>
    <w:rsid w:val="00F330F2"/>
    <w:rsid w:val="00F355E0"/>
    <w:rsid w:val="00F363A5"/>
    <w:rsid w:val="00F41387"/>
    <w:rsid w:val="00F63C60"/>
    <w:rsid w:val="00F6796D"/>
    <w:rsid w:val="00F7182E"/>
    <w:rsid w:val="00F73F5D"/>
    <w:rsid w:val="00F77D44"/>
    <w:rsid w:val="00F823FB"/>
    <w:rsid w:val="00F82DAA"/>
    <w:rsid w:val="00F854C4"/>
    <w:rsid w:val="00F9294F"/>
    <w:rsid w:val="00F9295A"/>
    <w:rsid w:val="00F95492"/>
    <w:rsid w:val="00FA5D88"/>
    <w:rsid w:val="00FB42B4"/>
    <w:rsid w:val="00FB732C"/>
    <w:rsid w:val="00FC0A00"/>
    <w:rsid w:val="00FC2E86"/>
    <w:rsid w:val="00FC6A72"/>
    <w:rsid w:val="00FD1667"/>
    <w:rsid w:val="00FD70E6"/>
    <w:rsid w:val="00FE0C4B"/>
    <w:rsid w:val="00FE2858"/>
    <w:rsid w:val="00FE6796"/>
    <w:rsid w:val="00FF0ABB"/>
    <w:rsid w:val="00FF26E0"/>
    <w:rsid w:val="00FF5C42"/>
    <w:rsid w:val="00FF75DC"/>
    <w:rsid w:val="0113E289"/>
    <w:rsid w:val="01353563"/>
    <w:rsid w:val="03E2F136"/>
    <w:rsid w:val="048697A0"/>
    <w:rsid w:val="06226801"/>
    <w:rsid w:val="0C386F0F"/>
    <w:rsid w:val="10767FA5"/>
    <w:rsid w:val="10BF3849"/>
    <w:rsid w:val="1177B38B"/>
    <w:rsid w:val="120EDF40"/>
    <w:rsid w:val="12A3D0CE"/>
    <w:rsid w:val="155EC616"/>
    <w:rsid w:val="15A4E038"/>
    <w:rsid w:val="19B1D26F"/>
    <w:rsid w:val="1EB6ECCD"/>
    <w:rsid w:val="20F71DA3"/>
    <w:rsid w:val="22DFEDFA"/>
    <w:rsid w:val="28D435E7"/>
    <w:rsid w:val="2A700648"/>
    <w:rsid w:val="2CEE8603"/>
    <w:rsid w:val="2E31A462"/>
    <w:rsid w:val="33CCEED9"/>
    <w:rsid w:val="369DB2D5"/>
    <w:rsid w:val="37613768"/>
    <w:rsid w:val="37D4F0C7"/>
    <w:rsid w:val="3AE29EBA"/>
    <w:rsid w:val="3B68AF8D"/>
    <w:rsid w:val="406BCF0B"/>
    <w:rsid w:val="46D334B7"/>
    <w:rsid w:val="4A116005"/>
    <w:rsid w:val="4B3719E1"/>
    <w:rsid w:val="4B4CA1BA"/>
    <w:rsid w:val="51133E82"/>
    <w:rsid w:val="525B8844"/>
    <w:rsid w:val="52C6A855"/>
    <w:rsid w:val="52D3BB33"/>
    <w:rsid w:val="57B4B41A"/>
    <w:rsid w:val="5B0298AE"/>
    <w:rsid w:val="5BE41042"/>
    <w:rsid w:val="5C11C483"/>
    <w:rsid w:val="5C1E6F87"/>
    <w:rsid w:val="5CC0CB4F"/>
    <w:rsid w:val="5D654CE8"/>
    <w:rsid w:val="5DB747AD"/>
    <w:rsid w:val="5EA852DB"/>
    <w:rsid w:val="5F7B291F"/>
    <w:rsid w:val="60CF7953"/>
    <w:rsid w:val="6718049C"/>
    <w:rsid w:val="674C4890"/>
    <w:rsid w:val="681EF5A0"/>
    <w:rsid w:val="684BFBFA"/>
    <w:rsid w:val="691497D9"/>
    <w:rsid w:val="6942EC57"/>
    <w:rsid w:val="69BAC601"/>
    <w:rsid w:val="6A33BB17"/>
    <w:rsid w:val="6BB6909E"/>
    <w:rsid w:val="6BF151EE"/>
    <w:rsid w:val="6C151EE3"/>
    <w:rsid w:val="6C2DC4F3"/>
    <w:rsid w:val="70CA2623"/>
    <w:rsid w:val="73A7E8F7"/>
    <w:rsid w:val="780C3027"/>
    <w:rsid w:val="7BD59322"/>
    <w:rsid w:val="7D568DE9"/>
    <w:rsid w:val="7E98C4E8"/>
    <w:rsid w:val="7F3ED526"/>
    <w:rsid w:val="7F5E9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6860A"/>
  <w15:docId w15:val="{7B6C2D29-B527-4792-BD55-3BD61B4F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lt-LT"/>
    </w:rPr>
  </w:style>
  <w:style w:type="paragraph" w:styleId="Heading1">
    <w:name w:val="heading 1"/>
    <w:basedOn w:val="Normal"/>
    <w:next w:val="Normal"/>
    <w:link w:val="Heading1Char"/>
    <w:uiPriority w:val="9"/>
    <w:qFormat/>
    <w:rsid w:val="00F14FDB"/>
    <w:pPr>
      <w:keepNext/>
      <w:keepLines/>
      <w:numPr>
        <w:numId w:val="32"/>
      </w:numPr>
      <w:spacing w:before="240" w:line="360" w:lineRule="auto"/>
      <w:jc w:val="center"/>
      <w:outlineLvl w:val="0"/>
    </w:pPr>
    <w:rPr>
      <w:rFonts w:asciiTheme="minorHAnsi" w:eastAsiaTheme="majorEastAsia" w:hAnsiTheme="minorHAnsi"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0"/>
      <w:ind w:left="693" w:right="598"/>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A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1936"/>
    <w:pPr>
      <w:tabs>
        <w:tab w:val="center" w:pos="4819"/>
        <w:tab w:val="right" w:pos="9638"/>
      </w:tabs>
    </w:pPr>
  </w:style>
  <w:style w:type="character" w:customStyle="1" w:styleId="HeaderChar">
    <w:name w:val="Header Char"/>
    <w:basedOn w:val="DefaultParagraphFont"/>
    <w:link w:val="Header"/>
    <w:uiPriority w:val="99"/>
    <w:rsid w:val="00681936"/>
    <w:rPr>
      <w:rFonts w:ascii="Carlito" w:eastAsia="Carlito" w:hAnsi="Carlito" w:cs="Carlito"/>
      <w:lang w:val="lt-LT"/>
    </w:rPr>
  </w:style>
  <w:style w:type="paragraph" w:styleId="Footer">
    <w:name w:val="footer"/>
    <w:basedOn w:val="Normal"/>
    <w:link w:val="FooterChar"/>
    <w:uiPriority w:val="99"/>
    <w:unhideWhenUsed/>
    <w:rsid w:val="00681936"/>
    <w:pPr>
      <w:tabs>
        <w:tab w:val="center" w:pos="4819"/>
        <w:tab w:val="right" w:pos="9638"/>
      </w:tabs>
    </w:pPr>
  </w:style>
  <w:style w:type="character" w:customStyle="1" w:styleId="FooterChar">
    <w:name w:val="Footer Char"/>
    <w:basedOn w:val="DefaultParagraphFont"/>
    <w:link w:val="Footer"/>
    <w:uiPriority w:val="99"/>
    <w:rsid w:val="00681936"/>
    <w:rPr>
      <w:rFonts w:ascii="Carlito" w:eastAsia="Carlito" w:hAnsi="Carlito" w:cs="Carlito"/>
      <w:lang w:val="lt-LT"/>
    </w:rPr>
  </w:style>
  <w:style w:type="paragraph" w:styleId="FootnoteText">
    <w:name w:val="footnote text"/>
    <w:basedOn w:val="Normal"/>
    <w:link w:val="FootnoteTextChar"/>
    <w:uiPriority w:val="99"/>
    <w:semiHidden/>
    <w:unhideWhenUsed/>
    <w:rsid w:val="00C73F03"/>
    <w:rPr>
      <w:sz w:val="20"/>
      <w:szCs w:val="20"/>
    </w:rPr>
  </w:style>
  <w:style w:type="character" w:customStyle="1" w:styleId="FootnoteTextChar">
    <w:name w:val="Footnote Text Char"/>
    <w:basedOn w:val="DefaultParagraphFont"/>
    <w:link w:val="FootnoteText"/>
    <w:uiPriority w:val="99"/>
    <w:semiHidden/>
    <w:rsid w:val="00C73F03"/>
    <w:rPr>
      <w:rFonts w:ascii="Carlito" w:eastAsia="Carlito" w:hAnsi="Carlito" w:cs="Carlito"/>
      <w:sz w:val="20"/>
      <w:szCs w:val="20"/>
      <w:lang w:val="lt-LT"/>
    </w:rPr>
  </w:style>
  <w:style w:type="character" w:styleId="FootnoteReference">
    <w:name w:val="footnote reference"/>
    <w:basedOn w:val="DefaultParagraphFont"/>
    <w:uiPriority w:val="99"/>
    <w:semiHidden/>
    <w:unhideWhenUsed/>
    <w:rsid w:val="00C73F03"/>
    <w:rPr>
      <w:vertAlign w:val="superscript"/>
    </w:rPr>
  </w:style>
  <w:style w:type="character" w:styleId="CommentReference">
    <w:name w:val="annotation reference"/>
    <w:basedOn w:val="DefaultParagraphFont"/>
    <w:uiPriority w:val="99"/>
    <w:semiHidden/>
    <w:unhideWhenUsed/>
    <w:rsid w:val="002C75F2"/>
    <w:rPr>
      <w:sz w:val="16"/>
      <w:szCs w:val="16"/>
    </w:rPr>
  </w:style>
  <w:style w:type="paragraph" w:styleId="CommentText">
    <w:name w:val="annotation text"/>
    <w:basedOn w:val="Normal"/>
    <w:link w:val="CommentTextChar"/>
    <w:uiPriority w:val="99"/>
    <w:unhideWhenUsed/>
    <w:rsid w:val="002C75F2"/>
    <w:rPr>
      <w:sz w:val="20"/>
      <w:szCs w:val="20"/>
    </w:rPr>
  </w:style>
  <w:style w:type="character" w:customStyle="1" w:styleId="CommentTextChar">
    <w:name w:val="Comment Text Char"/>
    <w:basedOn w:val="DefaultParagraphFont"/>
    <w:link w:val="CommentText"/>
    <w:uiPriority w:val="99"/>
    <w:rsid w:val="002C75F2"/>
    <w:rPr>
      <w:rFonts w:ascii="Carlito" w:eastAsia="Carlito" w:hAnsi="Carlito" w:cs="Carlito"/>
      <w:sz w:val="20"/>
      <w:szCs w:val="20"/>
      <w:lang w:val="lt-LT"/>
    </w:rPr>
  </w:style>
  <w:style w:type="paragraph" w:styleId="CommentSubject">
    <w:name w:val="annotation subject"/>
    <w:basedOn w:val="CommentText"/>
    <w:next w:val="CommentText"/>
    <w:link w:val="CommentSubjectChar"/>
    <w:uiPriority w:val="99"/>
    <w:semiHidden/>
    <w:unhideWhenUsed/>
    <w:rsid w:val="002C75F2"/>
    <w:rPr>
      <w:b/>
      <w:bCs/>
    </w:rPr>
  </w:style>
  <w:style w:type="character" w:customStyle="1" w:styleId="CommentSubjectChar">
    <w:name w:val="Comment Subject Char"/>
    <w:basedOn w:val="CommentTextChar"/>
    <w:link w:val="CommentSubject"/>
    <w:uiPriority w:val="99"/>
    <w:semiHidden/>
    <w:rsid w:val="002C75F2"/>
    <w:rPr>
      <w:rFonts w:ascii="Carlito" w:eastAsia="Carlito" w:hAnsi="Carlito" w:cs="Carlito"/>
      <w:b/>
      <w:bCs/>
      <w:sz w:val="20"/>
      <w:szCs w:val="20"/>
      <w:lang w:val="lt-LT"/>
    </w:rPr>
  </w:style>
  <w:style w:type="paragraph" w:styleId="Revision">
    <w:name w:val="Revision"/>
    <w:hidden/>
    <w:uiPriority w:val="99"/>
    <w:semiHidden/>
    <w:rsid w:val="00624013"/>
    <w:pPr>
      <w:widowControl/>
      <w:autoSpaceDE/>
      <w:autoSpaceDN/>
    </w:pPr>
    <w:rPr>
      <w:rFonts w:ascii="Carlito" w:eastAsia="Carlito" w:hAnsi="Carlito" w:cs="Carlito"/>
      <w:lang w:val="lt-LT"/>
    </w:rPr>
  </w:style>
  <w:style w:type="paragraph" w:styleId="BodyTextIndent">
    <w:name w:val="Body Text Indent"/>
    <w:basedOn w:val="Normal"/>
    <w:link w:val="BodyTextIndentChar"/>
    <w:uiPriority w:val="99"/>
    <w:semiHidden/>
    <w:unhideWhenUsed/>
    <w:rsid w:val="00F25BA3"/>
    <w:pPr>
      <w:spacing w:after="120"/>
      <w:ind w:left="360"/>
    </w:pPr>
  </w:style>
  <w:style w:type="character" w:customStyle="1" w:styleId="BodyTextIndentChar">
    <w:name w:val="Body Text Indent Char"/>
    <w:basedOn w:val="DefaultParagraphFont"/>
    <w:link w:val="BodyTextIndent"/>
    <w:uiPriority w:val="99"/>
    <w:semiHidden/>
    <w:rsid w:val="00F25BA3"/>
    <w:rPr>
      <w:rFonts w:ascii="Carlito" w:eastAsia="Carlito" w:hAnsi="Carlito" w:cs="Carlito"/>
      <w:lang w:val="lt-LT"/>
    </w:rPr>
  </w:style>
  <w:style w:type="character" w:customStyle="1" w:styleId="Heading1Char">
    <w:name w:val="Heading 1 Char"/>
    <w:basedOn w:val="DefaultParagraphFont"/>
    <w:link w:val="Heading1"/>
    <w:uiPriority w:val="9"/>
    <w:rsid w:val="00F14FDB"/>
    <w:rPr>
      <w:rFonts w:eastAsiaTheme="majorEastAsia" w:cstheme="majorBidi"/>
      <w:b/>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d1793ebc375192919c06eb608493aa9d">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db994ca2f46b4ad33c55c337f3a4692e"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9B1C5-51C0-47D9-B863-04F625C35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F0313-5A1B-47AC-B9EE-4C139133A5A1}">
  <ds:schemaRefs>
    <ds:schemaRef ds:uri="http://schemas.microsoft.com/sharepoint/v3/contenttype/forms"/>
  </ds:schemaRefs>
</ds:datastoreItem>
</file>

<file path=customXml/itemProps3.xml><?xml version="1.0" encoding="utf-8"?>
<ds:datastoreItem xmlns:ds="http://schemas.openxmlformats.org/officeDocument/2006/customXml" ds:itemID="{863C3A20-CDF7-4B22-A79A-B90E542DB87E}">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4.xml><?xml version="1.0" encoding="utf-8"?>
<ds:datastoreItem xmlns:ds="http://schemas.openxmlformats.org/officeDocument/2006/customXml" ds:itemID="{F25FF35E-6CEF-4367-AB5C-841F0C9AE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7128</Words>
  <Characters>40632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47665</CharactersWithSpaces>
  <SharedDoc>false</SharedDoc>
  <HLinks>
    <vt:vector size="6" baseType="variant">
      <vt:variant>
        <vt:i4>2818129</vt:i4>
      </vt:variant>
      <vt:variant>
        <vt:i4>0</vt:i4>
      </vt:variant>
      <vt:variant>
        <vt:i4>0</vt:i4>
      </vt:variant>
      <vt:variant>
        <vt:i4>5</vt:i4>
      </vt:variant>
      <vt:variant>
        <vt:lpwstr/>
      </vt:variant>
      <vt:variant>
        <vt:lpwstr>_bookmark9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Kurmelis</dc:creator>
  <cp:keywords/>
  <cp:lastModifiedBy>Maksimilianas Savickas</cp:lastModifiedBy>
  <cp:revision>13</cp:revision>
  <dcterms:created xsi:type="dcterms:W3CDTF">2025-09-03T12:41:00Z</dcterms:created>
  <dcterms:modified xsi:type="dcterms:W3CDTF">2025-09-04T06:16:00Z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Microsoft® Word for Microsoft 365</vt:lpwstr>
  </property>
  <property fmtid="{D5CDD505-2E9C-101B-9397-08002B2CF9AE}" pid="4" name="LastSaved">
    <vt:filetime>2023-08-29T00:00:00Z</vt:filetime>
  </property>
  <property fmtid="{D5CDD505-2E9C-101B-9397-08002B2CF9AE}" pid="5" name="ContentTypeId">
    <vt:lpwstr>0x0101004E2B08E61DAB4745A0BA2DBD4148157A</vt:lpwstr>
  </property>
  <property fmtid="{D5CDD505-2E9C-101B-9397-08002B2CF9AE}" pid="6" name="MediaServiceImageTags">
    <vt:lpwstr/>
  </property>
</Properties>
</file>