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E7A40" w14:textId="549CC587" w:rsidR="00297EBF" w:rsidRPr="0050789D" w:rsidRDefault="00297EBF" w:rsidP="00C4675D">
      <w:pPr>
        <w:pStyle w:val="Default"/>
        <w:spacing w:line="240" w:lineRule="auto"/>
        <w:jc w:val="center"/>
        <w:rPr>
          <w:rFonts w:ascii="Times New Roman" w:hAnsi="Times New Roman" w:cs="Times New Roman"/>
          <w:b/>
          <w:bCs/>
          <w:sz w:val="24"/>
          <w:szCs w:val="24"/>
        </w:rPr>
      </w:pPr>
      <w:r w:rsidRPr="0050789D">
        <w:rPr>
          <w:rFonts w:ascii="Times New Roman" w:hAnsi="Times New Roman" w:cs="Times New Roman"/>
          <w:b/>
          <w:bCs/>
          <w:sz w:val="24"/>
          <w:szCs w:val="24"/>
        </w:rPr>
        <w:t>RIETAVO SAVIVALDYBĖS ADMINISTRCIJA</w:t>
      </w:r>
    </w:p>
    <w:p w14:paraId="260302AD" w14:textId="77777777" w:rsidR="00AE188C" w:rsidRPr="0050789D" w:rsidRDefault="00AE188C" w:rsidP="00C4675D">
      <w:pPr>
        <w:jc w:val="center"/>
        <w:rPr>
          <w:rFonts w:eastAsia="Times New Roman"/>
          <w:b/>
        </w:rPr>
      </w:pPr>
      <w:r w:rsidRPr="0050789D">
        <w:rPr>
          <w:rFonts w:eastAsia="Times New Roman"/>
          <w:b/>
        </w:rPr>
        <w:t>KVIETIMAS DALYVAUTI RINKOS KONSULTACIJOJE</w:t>
      </w:r>
    </w:p>
    <w:p w14:paraId="2F6F489C" w14:textId="77777777" w:rsidR="00297EBF" w:rsidRPr="007528C1" w:rsidRDefault="00297EBF" w:rsidP="00C4675D">
      <w:pPr>
        <w:jc w:val="center"/>
        <w:outlineLvl w:val="1"/>
        <w:rPr>
          <w:rFonts w:eastAsia="Times New Roman"/>
          <w:b/>
          <w:bCs/>
          <w:caps/>
          <w:spacing w:val="4"/>
          <w:lang w:eastAsia="en-GB"/>
          <w14:textOutline w14:w="0" w14:cap="flat" w14:cmpd="sng" w14:algn="ctr">
            <w14:noFill/>
            <w14:prstDash w14:val="solid"/>
            <w14:bevel/>
          </w14:textOutline>
        </w:rPr>
      </w:pPr>
    </w:p>
    <w:p w14:paraId="768595FE" w14:textId="7ADD6A59" w:rsidR="00A720CC" w:rsidRDefault="007528C1" w:rsidP="00C4675D">
      <w:pPr>
        <w:pStyle w:val="Default"/>
        <w:spacing w:line="240" w:lineRule="auto"/>
        <w:jc w:val="center"/>
        <w:rPr>
          <w:rFonts w:ascii="Times New Roman" w:hAnsi="Times New Roman" w:cs="Times New Roman"/>
          <w:b/>
          <w:bCs/>
          <w:caps/>
          <w:sz w:val="24"/>
          <w:szCs w:val="24"/>
        </w:rPr>
      </w:pPr>
      <w:bookmarkStart w:id="0" w:name="_Hlk163735811"/>
      <w:bookmarkStart w:id="1" w:name="_Hlk209000035"/>
      <w:r w:rsidRPr="007528C1">
        <w:rPr>
          <w:rFonts w:ascii="Times New Roman" w:hAnsi="Times New Roman" w:cs="Times New Roman"/>
          <w:b/>
          <w:iCs/>
          <w:sz w:val="24"/>
          <w:szCs w:val="24"/>
        </w:rPr>
        <w:t>KELIŲ (GATVIŲ) PASKIRTIES, PRIVAŽIAVIMAS PRIE SODYBŲ NUO KELIO NR. 3209 (KELIO NR. RT0310) REKONSTRAVIMO PROJEKTO</w:t>
      </w:r>
      <w:bookmarkEnd w:id="0"/>
      <w:r>
        <w:rPr>
          <w:b/>
          <w:iCs/>
        </w:rPr>
        <w:t xml:space="preserve"> </w:t>
      </w:r>
      <w:r w:rsidR="00A720CC" w:rsidRPr="00A720CC">
        <w:rPr>
          <w:rFonts w:ascii="Times New Roman" w:hAnsi="Times New Roman" w:cs="Times New Roman"/>
          <w:b/>
          <w:bCs/>
          <w:caps/>
          <w:sz w:val="24"/>
          <w:szCs w:val="24"/>
        </w:rPr>
        <w:t>parengim</w:t>
      </w:r>
      <w:r w:rsidR="00A720CC">
        <w:rPr>
          <w:rFonts w:ascii="Times New Roman" w:hAnsi="Times New Roman" w:cs="Times New Roman"/>
          <w:b/>
          <w:bCs/>
          <w:caps/>
          <w:sz w:val="24"/>
          <w:szCs w:val="24"/>
        </w:rPr>
        <w:t>AS</w:t>
      </w:r>
    </w:p>
    <w:bookmarkEnd w:id="1"/>
    <w:p w14:paraId="51056F29" w14:textId="77777777" w:rsidR="00A720CC" w:rsidRPr="0050789D" w:rsidRDefault="00A720CC" w:rsidP="00C4675D">
      <w:pPr>
        <w:pStyle w:val="Default"/>
        <w:spacing w:line="240" w:lineRule="auto"/>
        <w:jc w:val="center"/>
        <w:rPr>
          <w:rFonts w:ascii="Times New Roman" w:hAnsi="Times New Roman" w:cs="Times New Roman"/>
          <w:b/>
          <w:bCs/>
          <w:color w:val="000000" w:themeColor="text1"/>
          <w:sz w:val="24"/>
          <w:szCs w:val="24"/>
        </w:rPr>
      </w:pPr>
    </w:p>
    <w:p w14:paraId="4A18F3AC" w14:textId="4BA92B86" w:rsidR="00014BC6" w:rsidRPr="007528C1" w:rsidRDefault="00FD1FC7" w:rsidP="000A001C">
      <w:pPr>
        <w:pStyle w:val="Default"/>
        <w:spacing w:line="240" w:lineRule="auto"/>
        <w:ind w:firstLine="567"/>
        <w:jc w:val="both"/>
        <w:rPr>
          <w:rFonts w:ascii="Times New Roman" w:hAnsi="Times New Roman" w:cs="Times New Roman"/>
          <w:b/>
          <w:bCs/>
          <w:caps/>
          <w:sz w:val="24"/>
          <w:szCs w:val="24"/>
        </w:rPr>
      </w:pPr>
      <w:r w:rsidRPr="007528C1">
        <w:rPr>
          <w:rFonts w:ascii="Times New Roman" w:hAnsi="Times New Roman" w:cs="Times New Roman"/>
          <w:sz w:val="24"/>
          <w:szCs w:val="24"/>
        </w:rPr>
        <w:t xml:space="preserve">Rietavo savivaldybės administracija (toliau – Perkančioji organizacija) siekdama tinkamai pasiruošti </w:t>
      </w:r>
      <w:r w:rsidRPr="007528C1">
        <w:rPr>
          <w:rFonts w:ascii="Times New Roman" w:hAnsi="Times New Roman" w:cs="Times New Roman"/>
          <w:bCs/>
          <w:sz w:val="24"/>
          <w:szCs w:val="24"/>
        </w:rPr>
        <w:t>numatomam  pirkimui</w:t>
      </w:r>
      <w:r w:rsidRPr="007528C1">
        <w:rPr>
          <w:rFonts w:ascii="Times New Roman" w:hAnsi="Times New Roman" w:cs="Times New Roman"/>
          <w:b/>
          <w:sz w:val="24"/>
          <w:szCs w:val="24"/>
        </w:rPr>
        <w:t xml:space="preserve"> </w:t>
      </w:r>
      <w:r w:rsidRPr="007528C1">
        <w:rPr>
          <w:rFonts w:ascii="Times New Roman" w:hAnsi="Times New Roman" w:cs="Times New Roman"/>
          <w:bCs/>
          <w:sz w:val="24"/>
          <w:szCs w:val="24"/>
        </w:rPr>
        <w:t>„</w:t>
      </w:r>
      <w:r w:rsidR="007528C1" w:rsidRPr="0004530D">
        <w:rPr>
          <w:rFonts w:ascii="Times New Roman" w:hAnsi="Times New Roman" w:cs="Times New Roman"/>
          <w:bCs/>
          <w:iCs/>
          <w:caps/>
          <w:sz w:val="24"/>
          <w:szCs w:val="24"/>
        </w:rPr>
        <w:t xml:space="preserve">KELIŲ (GATVIŲ) PASKIRTIES, PRIVAŽIAVIMAS PRIE SODYBŲ NUO KELIO NR. 3209 (KELIO NR. RT0310) REKONSTRAVIMO PROJEKTO </w:t>
      </w:r>
      <w:r w:rsidR="007528C1" w:rsidRPr="0004530D">
        <w:rPr>
          <w:rFonts w:ascii="Times New Roman" w:hAnsi="Times New Roman" w:cs="Times New Roman"/>
          <w:bCs/>
          <w:caps/>
          <w:sz w:val="24"/>
          <w:szCs w:val="24"/>
        </w:rPr>
        <w:t>parengimAS</w:t>
      </w:r>
      <w:r w:rsidRPr="007528C1">
        <w:rPr>
          <w:rFonts w:ascii="Times New Roman" w:hAnsi="Times New Roman" w:cs="Times New Roman"/>
          <w:bCs/>
          <w:sz w:val="24"/>
          <w:szCs w:val="24"/>
        </w:rPr>
        <w:t>“</w:t>
      </w:r>
      <w:r w:rsidRPr="007528C1">
        <w:rPr>
          <w:rFonts w:ascii="Times New Roman" w:hAnsi="Times New Roman" w:cs="Times New Roman"/>
          <w:b/>
          <w:sz w:val="24"/>
          <w:szCs w:val="24"/>
        </w:rPr>
        <w:t xml:space="preserve"> </w:t>
      </w:r>
      <w:r w:rsidRPr="007528C1">
        <w:rPr>
          <w:rFonts w:ascii="Times New Roman" w:hAnsi="Times New Roman" w:cs="Times New Roman"/>
          <w:sz w:val="24"/>
          <w:szCs w:val="24"/>
        </w:rPr>
        <w:t>vadovaudamasi Lietuvos Respublikos Viešųjų pirkimų įstatymo 27 straipsnio  nuostatomis, vykdo išankstinę rinkos konsultaciją su rinkos dalyviais.</w:t>
      </w:r>
      <w:r w:rsidR="002326A7" w:rsidRPr="007528C1">
        <w:rPr>
          <w:rFonts w:ascii="Times New Roman" w:hAnsi="Times New Roman" w:cs="Times New Roman"/>
          <w:sz w:val="24"/>
          <w:szCs w:val="24"/>
        </w:rPr>
        <w:t xml:space="preserve"> </w:t>
      </w:r>
      <w:r w:rsidR="001C6E23" w:rsidRPr="007528C1">
        <w:rPr>
          <w:rFonts w:ascii="Times New Roman" w:hAnsi="Times New Roman" w:cs="Times New Roman"/>
          <w:color w:val="000000" w:themeColor="text1"/>
          <w:sz w:val="24"/>
          <w:szCs w:val="24"/>
        </w:rPr>
        <w:t>Pirkimo objekto kodas pagal bendrąjį viešųjų pirkimų žodyną (BVPŽ): 71320000-7 (Inžinerinio projektavimo paslaugos)</w:t>
      </w:r>
      <w:r w:rsidR="003166C2" w:rsidRPr="007528C1">
        <w:rPr>
          <w:rFonts w:ascii="Times New Roman" w:hAnsi="Times New Roman" w:cs="Times New Roman"/>
          <w:color w:val="000000" w:themeColor="text1"/>
          <w:sz w:val="24"/>
          <w:szCs w:val="24"/>
        </w:rPr>
        <w:t>.</w:t>
      </w:r>
      <w:r w:rsidR="001C6E23" w:rsidRPr="007528C1">
        <w:rPr>
          <w:rFonts w:ascii="Times New Roman" w:hAnsi="Times New Roman" w:cs="Times New Roman"/>
          <w:color w:val="000000" w:themeColor="text1"/>
          <w:sz w:val="24"/>
          <w:szCs w:val="24"/>
        </w:rPr>
        <w:t xml:space="preserve"> </w:t>
      </w:r>
    </w:p>
    <w:p w14:paraId="15D68B6A" w14:textId="77777777" w:rsidR="008423A0" w:rsidRPr="0050789D" w:rsidRDefault="00014BC6" w:rsidP="008423A0">
      <w:pPr>
        <w:ind w:firstLine="567"/>
        <w:jc w:val="both"/>
        <w:rPr>
          <w:rFonts w:eastAsia="Times New Roman"/>
        </w:rPr>
      </w:pPr>
      <w:r w:rsidRPr="0050789D">
        <w:rPr>
          <w:rFonts w:eastAsia="Times New Roman"/>
        </w:rPr>
        <w:t>Vadovaujantis V</w:t>
      </w:r>
      <w:r w:rsidRPr="0050789D">
        <w:rPr>
          <w:rStyle w:val="Laukeliai"/>
          <w:rFonts w:ascii="Times New Roman" w:hAnsi="Times New Roman" w:cs="Times New Roman"/>
          <w:sz w:val="24"/>
        </w:rPr>
        <w:t xml:space="preserve">PĮ 27 straipsnio 1 dalies 1 punktu, </w:t>
      </w:r>
      <w:r w:rsidRPr="0050789D">
        <w:rPr>
          <w:rFonts w:eastAsia="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2BE72D1C" w14:textId="77777777" w:rsidR="008423A0" w:rsidRPr="0050789D" w:rsidRDefault="00014BC6" w:rsidP="008423A0">
      <w:pPr>
        <w:ind w:firstLine="567"/>
        <w:jc w:val="both"/>
        <w:rPr>
          <w:rFonts w:eastAsia="Times New Roman"/>
        </w:rPr>
      </w:pPr>
      <w:r w:rsidRPr="0050789D">
        <w:rPr>
          <w:rFonts w:eastAsia="Times New Roman"/>
        </w:rPr>
        <w:t xml:space="preserve">Rinkos konsultacija skelbiama iki Pirkimo pradžios. </w:t>
      </w:r>
      <w:r w:rsidR="008423A0" w:rsidRPr="0050789D">
        <w:rPr>
          <w:rFonts w:eastAsia="Times New Roman"/>
        </w:rPr>
        <w:t xml:space="preserve"> </w:t>
      </w:r>
    </w:p>
    <w:p w14:paraId="0C6D5A76" w14:textId="5A73FE77" w:rsidR="00014BC6" w:rsidRPr="0050789D" w:rsidRDefault="00014BC6" w:rsidP="003702D4">
      <w:pPr>
        <w:ind w:firstLine="567"/>
        <w:jc w:val="both"/>
        <w:rPr>
          <w:rFonts w:eastAsia="Times New Roman"/>
        </w:rPr>
      </w:pPr>
      <w:r w:rsidRPr="0050789D">
        <w:rPr>
          <w:rFonts w:eastAsia="Times New Roman"/>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r w:rsidR="003702D4" w:rsidRPr="0050789D">
        <w:rPr>
          <w:rFonts w:eastAsia="Times New Roman"/>
        </w:rPr>
        <w:t xml:space="preserve"> </w:t>
      </w:r>
      <w:r w:rsidRPr="0050789D">
        <w:rPr>
          <w:rFonts w:eastAsia="Times New Roman"/>
        </w:rPr>
        <w:t>Rinkos konsultacija nėra skelbimas apie Pirkimą ar išankstinis skelbimas apie Pirkimą. Šios Rinkos konsultacijos paskelbimu dalyviai nėra kviečiami varžytis dėl Pirkimo sutarties.</w:t>
      </w:r>
      <w:r w:rsidR="003702D4" w:rsidRPr="0050789D">
        <w:rPr>
          <w:rFonts w:eastAsia="Times New Roman"/>
        </w:rPr>
        <w:t xml:space="preserve"> </w:t>
      </w:r>
      <w:r w:rsidRPr="0050789D">
        <w:rPr>
          <w:rFonts w:eastAsia="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373C6CA" w14:textId="77777777" w:rsidR="00247B96" w:rsidRPr="0050789D" w:rsidRDefault="00014BC6" w:rsidP="00247B96">
      <w:pPr>
        <w:ind w:firstLine="567"/>
        <w:jc w:val="both"/>
        <w:rPr>
          <w:rFonts w:eastAsia="Times New Roman"/>
        </w:rPr>
      </w:pPr>
      <w:r w:rsidRPr="0050789D">
        <w:rPr>
          <w:rFonts w:eastAsia="Times New Roman"/>
        </w:rPr>
        <w:t xml:space="preserve">Vadovaujantis VPĮ 27 str. 3-4 d., Rinkos konsultacijos dalyviai, nepažeidžiant visų Pirkime dalyvaujančių teisių ir konkurencijos, nepraranda teisės dalyvauti Pirkimuose. </w:t>
      </w:r>
    </w:p>
    <w:p w14:paraId="266FA9C3" w14:textId="356D074A" w:rsidR="00247B96" w:rsidRPr="0050789D" w:rsidRDefault="00247B96" w:rsidP="00EB5A6B">
      <w:pPr>
        <w:ind w:firstLine="567"/>
        <w:jc w:val="both"/>
        <w:rPr>
          <w:rFonts w:eastAsia="Times New Roman"/>
        </w:rPr>
      </w:pPr>
      <w:r w:rsidRPr="0050789D">
        <w:rPr>
          <w:rFonts w:eastAsia="Times New Roman"/>
        </w:rPr>
        <w:t>Klausimai, pastabos ir (ar) pasiūlymai turi būti pateikti: CVP IS priemonėmis. Rinkos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Apie tai dalyvis turi informuoti, pateikdamas tokio pobūdžio informaciją.</w:t>
      </w:r>
      <w:r w:rsidR="00EB5A6B" w:rsidRPr="0050789D">
        <w:rPr>
          <w:rFonts w:eastAsia="Times New Roman"/>
        </w:rPr>
        <w:t xml:space="preserve"> </w:t>
      </w:r>
      <w:r w:rsidRPr="0050789D">
        <w:rPr>
          <w:rFonts w:eastAsia="Times New Roman"/>
        </w:rPr>
        <w:t>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r w:rsidR="00C65086" w:rsidRPr="0050789D">
        <w:rPr>
          <w:rFonts w:eastAsia="Times New Roman"/>
        </w:rPr>
        <w:t xml:space="preserve"> 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p w14:paraId="6EC65513" w14:textId="423C48AE" w:rsidR="00103BA7" w:rsidRPr="0050789D" w:rsidRDefault="00297EBF" w:rsidP="00103BA7">
      <w:pPr>
        <w:tabs>
          <w:tab w:val="left" w:pos="567"/>
        </w:tabs>
        <w:contextualSpacing/>
        <w:jc w:val="both"/>
        <w:rPr>
          <w:color w:val="000000" w:themeColor="text1"/>
        </w:rPr>
      </w:pPr>
      <w:r w:rsidRPr="0050789D">
        <w:rPr>
          <w:color w:val="000000" w:themeColor="text1"/>
        </w:rPr>
        <w:t xml:space="preserve"> </w:t>
      </w:r>
      <w:r w:rsidR="006001EE" w:rsidRPr="0050789D">
        <w:rPr>
          <w:color w:val="000000" w:themeColor="text1"/>
        </w:rPr>
        <w:tab/>
      </w:r>
      <w:r w:rsidR="006001EE" w:rsidRPr="0050789D">
        <w:rPr>
          <w:b/>
          <w:bCs/>
        </w:rPr>
        <w:t>Terminas užpildyti ir pateikti atsakymus į klausimyną – iki</w:t>
      </w:r>
      <w:r w:rsidR="006001EE" w:rsidRPr="0050789D">
        <w:t xml:space="preserve"> </w:t>
      </w:r>
      <w:r w:rsidR="006001EE" w:rsidRPr="0050789D">
        <w:rPr>
          <w:b/>
          <w:bCs/>
        </w:rPr>
        <w:t xml:space="preserve">2025 m. </w:t>
      </w:r>
      <w:r w:rsidR="003166C2">
        <w:rPr>
          <w:b/>
          <w:bCs/>
        </w:rPr>
        <w:t xml:space="preserve">spalio </w:t>
      </w:r>
      <w:r w:rsidR="007528C1">
        <w:rPr>
          <w:b/>
          <w:bCs/>
        </w:rPr>
        <w:t>3</w:t>
      </w:r>
      <w:r w:rsidR="000938F1">
        <w:rPr>
          <w:b/>
          <w:bCs/>
        </w:rPr>
        <w:t xml:space="preserve"> </w:t>
      </w:r>
      <w:r w:rsidR="006001EE" w:rsidRPr="0050789D">
        <w:rPr>
          <w:b/>
          <w:bCs/>
        </w:rPr>
        <w:t>d. 10:00 val.</w:t>
      </w:r>
      <w:r w:rsidR="006001EE" w:rsidRPr="0050789D">
        <w:t xml:space="preserve"> Lietuvos laiku. priims ir vertins tik tuos rinkos dalyvių atsakymus į klausimyną, kurie bus pateikti iki nustatyto termino pabaigos CVP IS priemonėmis.  </w:t>
      </w:r>
    </w:p>
    <w:p w14:paraId="2C71A697" w14:textId="65340B3A" w:rsidR="00605E59" w:rsidRPr="0050789D" w:rsidRDefault="00103BA7" w:rsidP="00103BA7">
      <w:pPr>
        <w:tabs>
          <w:tab w:val="left" w:pos="567"/>
        </w:tabs>
        <w:contextualSpacing/>
        <w:jc w:val="both"/>
        <w:rPr>
          <w:rFonts w:eastAsia="Trebuchet MS"/>
        </w:rPr>
      </w:pPr>
      <w:r w:rsidRPr="0050789D">
        <w:rPr>
          <w:color w:val="000000" w:themeColor="text1"/>
        </w:rPr>
        <w:tab/>
      </w:r>
      <w:r w:rsidRPr="0050789D">
        <w:rPr>
          <w:rFonts w:eastAsia="Trebuchet MS"/>
        </w:rPr>
        <w:t xml:space="preserve">Perkančioji organizacija, gavusi pastabas ir pasiūlymus dėl paskelbtos rinkos konsultacijos, juos išnagrinės bei įvertins pateiktų pastabų ir pasiūlymų svarbą bei atitiktį Perkančiosios organizacijos poreikiams. Informacija apie priimtą sprendimą dėl pateiktų pastabų ir pasiūlymų gali būti paskelbta CVP IS (Perkančiosios organizacijos sprendimu). Skelbiant informaciją apie priimtą sprendimą dėl pateiktų pastabų ir pasiūlymų nebus nurodomas asmuo, kuris pateikė pastabas ir pasiūlymus. </w:t>
      </w:r>
      <w:r w:rsidR="006821F4" w:rsidRPr="0050789D">
        <w:rPr>
          <w:rFonts w:eastAsia="Trebuchet MS"/>
        </w:rPr>
        <w:t xml:space="preserve"> </w:t>
      </w:r>
    </w:p>
    <w:p w14:paraId="0B2FD567" w14:textId="07B5B497" w:rsidR="00297EBF" w:rsidRPr="0050789D" w:rsidRDefault="00297EBF" w:rsidP="00874DB5">
      <w:pPr>
        <w:tabs>
          <w:tab w:val="left" w:pos="567"/>
        </w:tabs>
        <w:contextualSpacing/>
        <w:jc w:val="both"/>
        <w:rPr>
          <w:color w:val="000000"/>
        </w:rPr>
      </w:pPr>
      <w:r w:rsidRPr="0050789D">
        <w:t>Pridedama:</w:t>
      </w:r>
    </w:p>
    <w:p w14:paraId="451A8A7D" w14:textId="59720EFC" w:rsidR="00297EBF" w:rsidRPr="0050789D" w:rsidRDefault="00297EBF"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50789D">
        <w:lastRenderedPageBreak/>
        <w:t>Klausimynas</w:t>
      </w:r>
      <w:r w:rsidR="00874DB5" w:rsidRPr="0050789D">
        <w:t>.</w:t>
      </w:r>
    </w:p>
    <w:p w14:paraId="479DDA32" w14:textId="0D8FE579" w:rsidR="002E3A6E" w:rsidRPr="0050789D" w:rsidRDefault="007528C1"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t>Techninė specifikacija</w:t>
      </w:r>
      <w:r w:rsidR="003166C2">
        <w:t>.</w:t>
      </w:r>
    </w:p>
    <w:p w14:paraId="30291F1F" w14:textId="77777777" w:rsidR="00A51AA2" w:rsidRDefault="00A51AA2" w:rsidP="00297EBF">
      <w:pPr>
        <w:pStyle w:val="Default"/>
        <w:spacing w:line="276" w:lineRule="auto"/>
        <w:jc w:val="center"/>
        <w:rPr>
          <w:rFonts w:ascii="Times New Roman" w:hAnsi="Times New Roman" w:cs="Times New Roman"/>
          <w:b/>
          <w:sz w:val="24"/>
          <w:szCs w:val="24"/>
        </w:rPr>
      </w:pPr>
    </w:p>
    <w:p w14:paraId="5A576178" w14:textId="77777777" w:rsidR="002326A7" w:rsidRDefault="002326A7" w:rsidP="00297EBF">
      <w:pPr>
        <w:pStyle w:val="Default"/>
        <w:spacing w:line="276" w:lineRule="auto"/>
        <w:jc w:val="center"/>
        <w:rPr>
          <w:rFonts w:ascii="Times New Roman" w:hAnsi="Times New Roman" w:cs="Times New Roman"/>
          <w:b/>
          <w:sz w:val="24"/>
          <w:szCs w:val="24"/>
        </w:rPr>
      </w:pPr>
    </w:p>
    <w:p w14:paraId="5C827754" w14:textId="77777777" w:rsidR="002326A7" w:rsidRDefault="002326A7" w:rsidP="00297EBF">
      <w:pPr>
        <w:pStyle w:val="Default"/>
        <w:spacing w:line="276" w:lineRule="auto"/>
        <w:jc w:val="center"/>
        <w:rPr>
          <w:rFonts w:ascii="Times New Roman" w:hAnsi="Times New Roman" w:cs="Times New Roman"/>
          <w:b/>
          <w:sz w:val="24"/>
          <w:szCs w:val="24"/>
        </w:rPr>
      </w:pPr>
    </w:p>
    <w:p w14:paraId="7681FC64" w14:textId="77777777" w:rsidR="002326A7" w:rsidRDefault="002326A7" w:rsidP="00297EBF">
      <w:pPr>
        <w:pStyle w:val="Default"/>
        <w:spacing w:line="276" w:lineRule="auto"/>
        <w:jc w:val="center"/>
        <w:rPr>
          <w:rFonts w:ascii="Times New Roman" w:hAnsi="Times New Roman" w:cs="Times New Roman"/>
          <w:b/>
          <w:sz w:val="24"/>
          <w:szCs w:val="24"/>
        </w:rPr>
      </w:pPr>
    </w:p>
    <w:p w14:paraId="23DFAEF2" w14:textId="77777777" w:rsidR="002326A7" w:rsidRDefault="002326A7" w:rsidP="00297EBF">
      <w:pPr>
        <w:pStyle w:val="Default"/>
        <w:spacing w:line="276" w:lineRule="auto"/>
        <w:jc w:val="center"/>
        <w:rPr>
          <w:rFonts w:ascii="Times New Roman" w:hAnsi="Times New Roman" w:cs="Times New Roman"/>
          <w:b/>
          <w:sz w:val="24"/>
          <w:szCs w:val="24"/>
        </w:rPr>
      </w:pPr>
    </w:p>
    <w:p w14:paraId="617F9D2B" w14:textId="77777777" w:rsidR="002326A7" w:rsidRDefault="002326A7" w:rsidP="00297EBF">
      <w:pPr>
        <w:pStyle w:val="Default"/>
        <w:spacing w:line="276" w:lineRule="auto"/>
        <w:jc w:val="center"/>
        <w:rPr>
          <w:rFonts w:ascii="Times New Roman" w:hAnsi="Times New Roman" w:cs="Times New Roman"/>
          <w:b/>
          <w:sz w:val="24"/>
          <w:szCs w:val="24"/>
        </w:rPr>
      </w:pPr>
    </w:p>
    <w:p w14:paraId="3A1B0DF7" w14:textId="77777777" w:rsidR="002326A7" w:rsidRDefault="002326A7" w:rsidP="00297EBF">
      <w:pPr>
        <w:pStyle w:val="Default"/>
        <w:spacing w:line="276" w:lineRule="auto"/>
        <w:jc w:val="center"/>
        <w:rPr>
          <w:rFonts w:ascii="Times New Roman" w:hAnsi="Times New Roman" w:cs="Times New Roman"/>
          <w:b/>
          <w:sz w:val="24"/>
          <w:szCs w:val="24"/>
        </w:rPr>
      </w:pPr>
    </w:p>
    <w:p w14:paraId="2BEA4779" w14:textId="77777777" w:rsidR="002326A7" w:rsidRDefault="002326A7" w:rsidP="00297EBF">
      <w:pPr>
        <w:pStyle w:val="Default"/>
        <w:spacing w:line="276" w:lineRule="auto"/>
        <w:jc w:val="center"/>
        <w:rPr>
          <w:rFonts w:ascii="Times New Roman" w:hAnsi="Times New Roman" w:cs="Times New Roman"/>
          <w:b/>
          <w:sz w:val="24"/>
          <w:szCs w:val="24"/>
        </w:rPr>
      </w:pPr>
    </w:p>
    <w:p w14:paraId="787018C3" w14:textId="77777777" w:rsidR="002326A7" w:rsidRDefault="002326A7" w:rsidP="00297EBF">
      <w:pPr>
        <w:pStyle w:val="Default"/>
        <w:spacing w:line="276" w:lineRule="auto"/>
        <w:jc w:val="center"/>
        <w:rPr>
          <w:rFonts w:ascii="Times New Roman" w:hAnsi="Times New Roman" w:cs="Times New Roman"/>
          <w:b/>
          <w:sz w:val="24"/>
          <w:szCs w:val="24"/>
        </w:rPr>
      </w:pPr>
    </w:p>
    <w:p w14:paraId="765F92B5" w14:textId="77777777" w:rsidR="002326A7" w:rsidRDefault="002326A7" w:rsidP="00297EBF">
      <w:pPr>
        <w:pStyle w:val="Default"/>
        <w:spacing w:line="276" w:lineRule="auto"/>
        <w:jc w:val="center"/>
        <w:rPr>
          <w:rFonts w:ascii="Times New Roman" w:hAnsi="Times New Roman" w:cs="Times New Roman"/>
          <w:b/>
          <w:sz w:val="24"/>
          <w:szCs w:val="24"/>
        </w:rPr>
      </w:pPr>
    </w:p>
    <w:p w14:paraId="59E4FCC0" w14:textId="77777777" w:rsidR="002326A7" w:rsidRDefault="002326A7" w:rsidP="00297EBF">
      <w:pPr>
        <w:pStyle w:val="Default"/>
        <w:spacing w:line="276" w:lineRule="auto"/>
        <w:jc w:val="center"/>
        <w:rPr>
          <w:rFonts w:ascii="Times New Roman" w:hAnsi="Times New Roman" w:cs="Times New Roman"/>
          <w:b/>
          <w:sz w:val="24"/>
          <w:szCs w:val="24"/>
        </w:rPr>
      </w:pPr>
    </w:p>
    <w:p w14:paraId="515287C1" w14:textId="77777777" w:rsidR="002326A7" w:rsidRDefault="002326A7" w:rsidP="00297EBF">
      <w:pPr>
        <w:pStyle w:val="Default"/>
        <w:spacing w:line="276" w:lineRule="auto"/>
        <w:jc w:val="center"/>
        <w:rPr>
          <w:rFonts w:ascii="Times New Roman" w:hAnsi="Times New Roman" w:cs="Times New Roman"/>
          <w:b/>
          <w:sz w:val="24"/>
          <w:szCs w:val="24"/>
        </w:rPr>
      </w:pPr>
    </w:p>
    <w:p w14:paraId="2EBF3F0B" w14:textId="77777777" w:rsidR="002326A7" w:rsidRDefault="002326A7" w:rsidP="00297EBF">
      <w:pPr>
        <w:pStyle w:val="Default"/>
        <w:spacing w:line="276" w:lineRule="auto"/>
        <w:jc w:val="center"/>
        <w:rPr>
          <w:rFonts w:ascii="Times New Roman" w:hAnsi="Times New Roman" w:cs="Times New Roman"/>
          <w:b/>
          <w:sz w:val="24"/>
          <w:szCs w:val="24"/>
        </w:rPr>
      </w:pPr>
    </w:p>
    <w:p w14:paraId="7CDC9E93" w14:textId="77777777" w:rsidR="002326A7" w:rsidRDefault="002326A7" w:rsidP="00297EBF">
      <w:pPr>
        <w:pStyle w:val="Default"/>
        <w:spacing w:line="276" w:lineRule="auto"/>
        <w:jc w:val="center"/>
        <w:rPr>
          <w:rFonts w:ascii="Times New Roman" w:hAnsi="Times New Roman" w:cs="Times New Roman"/>
          <w:b/>
          <w:sz w:val="24"/>
          <w:szCs w:val="24"/>
        </w:rPr>
      </w:pPr>
    </w:p>
    <w:p w14:paraId="758667E6" w14:textId="77777777" w:rsidR="002326A7" w:rsidRDefault="002326A7" w:rsidP="00297EBF">
      <w:pPr>
        <w:pStyle w:val="Default"/>
        <w:spacing w:line="276" w:lineRule="auto"/>
        <w:jc w:val="center"/>
        <w:rPr>
          <w:rFonts w:ascii="Times New Roman" w:hAnsi="Times New Roman" w:cs="Times New Roman"/>
          <w:b/>
          <w:sz w:val="24"/>
          <w:szCs w:val="24"/>
        </w:rPr>
      </w:pPr>
    </w:p>
    <w:p w14:paraId="5DF4FD0E" w14:textId="77777777" w:rsidR="002326A7" w:rsidRDefault="002326A7" w:rsidP="00297EBF">
      <w:pPr>
        <w:pStyle w:val="Default"/>
        <w:spacing w:line="276" w:lineRule="auto"/>
        <w:jc w:val="center"/>
        <w:rPr>
          <w:rFonts w:ascii="Times New Roman" w:hAnsi="Times New Roman" w:cs="Times New Roman"/>
          <w:b/>
          <w:sz w:val="24"/>
          <w:szCs w:val="24"/>
        </w:rPr>
      </w:pPr>
    </w:p>
    <w:p w14:paraId="127C58EE" w14:textId="77777777" w:rsidR="002326A7" w:rsidRDefault="002326A7" w:rsidP="00297EBF">
      <w:pPr>
        <w:pStyle w:val="Default"/>
        <w:spacing w:line="276" w:lineRule="auto"/>
        <w:jc w:val="center"/>
        <w:rPr>
          <w:rFonts w:ascii="Times New Roman" w:hAnsi="Times New Roman" w:cs="Times New Roman"/>
          <w:b/>
          <w:sz w:val="24"/>
          <w:szCs w:val="24"/>
        </w:rPr>
      </w:pPr>
    </w:p>
    <w:p w14:paraId="2573E3F8" w14:textId="77777777" w:rsidR="002326A7" w:rsidRDefault="002326A7" w:rsidP="00297EBF">
      <w:pPr>
        <w:pStyle w:val="Default"/>
        <w:spacing w:line="276" w:lineRule="auto"/>
        <w:jc w:val="center"/>
        <w:rPr>
          <w:rFonts w:ascii="Times New Roman" w:hAnsi="Times New Roman" w:cs="Times New Roman"/>
          <w:b/>
          <w:sz w:val="24"/>
          <w:szCs w:val="24"/>
        </w:rPr>
      </w:pPr>
    </w:p>
    <w:p w14:paraId="399634B3" w14:textId="77777777" w:rsidR="002326A7" w:rsidRDefault="002326A7" w:rsidP="00297EBF">
      <w:pPr>
        <w:pStyle w:val="Default"/>
        <w:spacing w:line="276" w:lineRule="auto"/>
        <w:jc w:val="center"/>
        <w:rPr>
          <w:rFonts w:ascii="Times New Roman" w:hAnsi="Times New Roman" w:cs="Times New Roman"/>
          <w:b/>
          <w:sz w:val="24"/>
          <w:szCs w:val="24"/>
        </w:rPr>
      </w:pPr>
    </w:p>
    <w:p w14:paraId="41EE57C8" w14:textId="77777777" w:rsidR="002326A7" w:rsidRDefault="002326A7" w:rsidP="00297EBF">
      <w:pPr>
        <w:pStyle w:val="Default"/>
        <w:spacing w:line="276" w:lineRule="auto"/>
        <w:jc w:val="center"/>
        <w:rPr>
          <w:rFonts w:ascii="Times New Roman" w:hAnsi="Times New Roman" w:cs="Times New Roman"/>
          <w:b/>
          <w:sz w:val="24"/>
          <w:szCs w:val="24"/>
        </w:rPr>
      </w:pPr>
    </w:p>
    <w:p w14:paraId="7549348F" w14:textId="77777777" w:rsidR="002326A7" w:rsidRDefault="002326A7" w:rsidP="00297EBF">
      <w:pPr>
        <w:pStyle w:val="Default"/>
        <w:spacing w:line="276" w:lineRule="auto"/>
        <w:jc w:val="center"/>
        <w:rPr>
          <w:rFonts w:ascii="Times New Roman" w:hAnsi="Times New Roman" w:cs="Times New Roman"/>
          <w:b/>
          <w:sz w:val="24"/>
          <w:szCs w:val="24"/>
        </w:rPr>
      </w:pPr>
    </w:p>
    <w:p w14:paraId="00EEB21C" w14:textId="77777777" w:rsidR="002326A7" w:rsidRDefault="002326A7" w:rsidP="00297EBF">
      <w:pPr>
        <w:pStyle w:val="Default"/>
        <w:spacing w:line="276" w:lineRule="auto"/>
        <w:jc w:val="center"/>
        <w:rPr>
          <w:rFonts w:ascii="Times New Roman" w:hAnsi="Times New Roman" w:cs="Times New Roman"/>
          <w:b/>
          <w:sz w:val="24"/>
          <w:szCs w:val="24"/>
        </w:rPr>
      </w:pPr>
    </w:p>
    <w:p w14:paraId="332F1B18" w14:textId="77777777" w:rsidR="002326A7" w:rsidRDefault="002326A7" w:rsidP="00297EBF">
      <w:pPr>
        <w:pStyle w:val="Default"/>
        <w:spacing w:line="276" w:lineRule="auto"/>
        <w:jc w:val="center"/>
        <w:rPr>
          <w:rFonts w:ascii="Times New Roman" w:hAnsi="Times New Roman" w:cs="Times New Roman"/>
          <w:b/>
          <w:sz w:val="24"/>
          <w:szCs w:val="24"/>
        </w:rPr>
      </w:pPr>
    </w:p>
    <w:p w14:paraId="7AF8F361" w14:textId="77777777" w:rsidR="002326A7" w:rsidRDefault="002326A7" w:rsidP="00297EBF">
      <w:pPr>
        <w:pStyle w:val="Default"/>
        <w:spacing w:line="276" w:lineRule="auto"/>
        <w:jc w:val="center"/>
        <w:rPr>
          <w:rFonts w:ascii="Times New Roman" w:hAnsi="Times New Roman" w:cs="Times New Roman"/>
          <w:b/>
          <w:sz w:val="24"/>
          <w:szCs w:val="24"/>
        </w:rPr>
      </w:pPr>
    </w:p>
    <w:p w14:paraId="2FB717C8" w14:textId="77777777" w:rsidR="002326A7" w:rsidRDefault="002326A7" w:rsidP="00297EBF">
      <w:pPr>
        <w:pStyle w:val="Default"/>
        <w:spacing w:line="276" w:lineRule="auto"/>
        <w:jc w:val="center"/>
        <w:rPr>
          <w:rFonts w:ascii="Times New Roman" w:hAnsi="Times New Roman" w:cs="Times New Roman"/>
          <w:b/>
          <w:sz w:val="24"/>
          <w:szCs w:val="24"/>
        </w:rPr>
      </w:pPr>
    </w:p>
    <w:p w14:paraId="206B14C0" w14:textId="77777777" w:rsidR="002326A7" w:rsidRDefault="002326A7" w:rsidP="00297EBF">
      <w:pPr>
        <w:pStyle w:val="Default"/>
        <w:spacing w:line="276" w:lineRule="auto"/>
        <w:jc w:val="center"/>
        <w:rPr>
          <w:rFonts w:ascii="Times New Roman" w:hAnsi="Times New Roman" w:cs="Times New Roman"/>
          <w:b/>
          <w:sz w:val="24"/>
          <w:szCs w:val="24"/>
        </w:rPr>
      </w:pPr>
    </w:p>
    <w:p w14:paraId="1265A40B" w14:textId="77777777" w:rsidR="002326A7" w:rsidRDefault="002326A7" w:rsidP="00297EBF">
      <w:pPr>
        <w:pStyle w:val="Default"/>
        <w:spacing w:line="276" w:lineRule="auto"/>
        <w:jc w:val="center"/>
        <w:rPr>
          <w:rFonts w:ascii="Times New Roman" w:hAnsi="Times New Roman" w:cs="Times New Roman"/>
          <w:b/>
          <w:sz w:val="24"/>
          <w:szCs w:val="24"/>
        </w:rPr>
      </w:pPr>
    </w:p>
    <w:p w14:paraId="687B6BFB" w14:textId="77777777" w:rsidR="002326A7" w:rsidRDefault="002326A7" w:rsidP="00297EBF">
      <w:pPr>
        <w:pStyle w:val="Default"/>
        <w:spacing w:line="276" w:lineRule="auto"/>
        <w:jc w:val="center"/>
        <w:rPr>
          <w:rFonts w:ascii="Times New Roman" w:hAnsi="Times New Roman" w:cs="Times New Roman"/>
          <w:b/>
          <w:sz w:val="24"/>
          <w:szCs w:val="24"/>
        </w:rPr>
      </w:pPr>
    </w:p>
    <w:p w14:paraId="788AF7F9" w14:textId="77777777" w:rsidR="002326A7" w:rsidRDefault="002326A7" w:rsidP="00297EBF">
      <w:pPr>
        <w:pStyle w:val="Default"/>
        <w:spacing w:line="276" w:lineRule="auto"/>
        <w:jc w:val="center"/>
        <w:rPr>
          <w:rFonts w:ascii="Times New Roman" w:hAnsi="Times New Roman" w:cs="Times New Roman"/>
          <w:b/>
          <w:sz w:val="24"/>
          <w:szCs w:val="24"/>
        </w:rPr>
      </w:pPr>
    </w:p>
    <w:p w14:paraId="7BC3F88E" w14:textId="77777777" w:rsidR="002326A7" w:rsidRDefault="002326A7" w:rsidP="00297EBF">
      <w:pPr>
        <w:pStyle w:val="Default"/>
        <w:spacing w:line="276" w:lineRule="auto"/>
        <w:jc w:val="center"/>
        <w:rPr>
          <w:rFonts w:ascii="Times New Roman" w:hAnsi="Times New Roman" w:cs="Times New Roman"/>
          <w:b/>
          <w:sz w:val="24"/>
          <w:szCs w:val="24"/>
        </w:rPr>
      </w:pPr>
    </w:p>
    <w:p w14:paraId="6CD46018" w14:textId="77777777" w:rsidR="002326A7" w:rsidRDefault="002326A7" w:rsidP="00297EBF">
      <w:pPr>
        <w:pStyle w:val="Default"/>
        <w:spacing w:line="276" w:lineRule="auto"/>
        <w:jc w:val="center"/>
        <w:rPr>
          <w:rFonts w:ascii="Times New Roman" w:hAnsi="Times New Roman" w:cs="Times New Roman"/>
          <w:b/>
          <w:sz w:val="24"/>
          <w:szCs w:val="24"/>
        </w:rPr>
      </w:pPr>
    </w:p>
    <w:p w14:paraId="4366F311" w14:textId="77777777" w:rsidR="002326A7" w:rsidRDefault="002326A7" w:rsidP="00297EBF">
      <w:pPr>
        <w:pStyle w:val="Default"/>
        <w:spacing w:line="276" w:lineRule="auto"/>
        <w:jc w:val="center"/>
        <w:rPr>
          <w:rFonts w:ascii="Times New Roman" w:hAnsi="Times New Roman" w:cs="Times New Roman"/>
          <w:b/>
          <w:sz w:val="24"/>
          <w:szCs w:val="24"/>
        </w:rPr>
      </w:pPr>
    </w:p>
    <w:p w14:paraId="7283E9F1" w14:textId="77777777" w:rsidR="002326A7" w:rsidRDefault="002326A7" w:rsidP="00297EBF">
      <w:pPr>
        <w:pStyle w:val="Default"/>
        <w:spacing w:line="276" w:lineRule="auto"/>
        <w:jc w:val="center"/>
        <w:rPr>
          <w:rFonts w:ascii="Times New Roman" w:hAnsi="Times New Roman" w:cs="Times New Roman"/>
          <w:b/>
          <w:sz w:val="24"/>
          <w:szCs w:val="24"/>
        </w:rPr>
      </w:pPr>
    </w:p>
    <w:p w14:paraId="68E0A38D" w14:textId="77777777" w:rsidR="002326A7" w:rsidRDefault="002326A7" w:rsidP="00297EBF">
      <w:pPr>
        <w:pStyle w:val="Default"/>
        <w:spacing w:line="276" w:lineRule="auto"/>
        <w:jc w:val="center"/>
        <w:rPr>
          <w:rFonts w:ascii="Times New Roman" w:hAnsi="Times New Roman" w:cs="Times New Roman"/>
          <w:b/>
          <w:sz w:val="24"/>
          <w:szCs w:val="24"/>
        </w:rPr>
      </w:pPr>
    </w:p>
    <w:p w14:paraId="53C44EEB" w14:textId="77777777" w:rsidR="002326A7" w:rsidRDefault="002326A7" w:rsidP="00297EBF">
      <w:pPr>
        <w:pStyle w:val="Default"/>
        <w:spacing w:line="276" w:lineRule="auto"/>
        <w:jc w:val="center"/>
        <w:rPr>
          <w:rFonts w:ascii="Times New Roman" w:hAnsi="Times New Roman" w:cs="Times New Roman"/>
          <w:b/>
          <w:sz w:val="24"/>
          <w:szCs w:val="24"/>
        </w:rPr>
      </w:pPr>
    </w:p>
    <w:p w14:paraId="02B43533" w14:textId="77777777" w:rsidR="002326A7" w:rsidRDefault="002326A7" w:rsidP="00297EBF">
      <w:pPr>
        <w:pStyle w:val="Default"/>
        <w:spacing w:line="276" w:lineRule="auto"/>
        <w:jc w:val="center"/>
        <w:rPr>
          <w:rFonts w:ascii="Times New Roman" w:hAnsi="Times New Roman" w:cs="Times New Roman"/>
          <w:b/>
          <w:sz w:val="24"/>
          <w:szCs w:val="24"/>
        </w:rPr>
      </w:pPr>
    </w:p>
    <w:p w14:paraId="2AA13E3D" w14:textId="77777777" w:rsidR="002326A7" w:rsidRDefault="002326A7" w:rsidP="00297EBF">
      <w:pPr>
        <w:pStyle w:val="Default"/>
        <w:spacing w:line="276" w:lineRule="auto"/>
        <w:jc w:val="center"/>
        <w:rPr>
          <w:rFonts w:ascii="Times New Roman" w:hAnsi="Times New Roman" w:cs="Times New Roman"/>
          <w:b/>
          <w:sz w:val="24"/>
          <w:szCs w:val="24"/>
        </w:rPr>
      </w:pPr>
    </w:p>
    <w:p w14:paraId="7A65CDF2" w14:textId="77777777" w:rsidR="002326A7" w:rsidRDefault="002326A7" w:rsidP="00297EBF">
      <w:pPr>
        <w:pStyle w:val="Default"/>
        <w:spacing w:line="276" w:lineRule="auto"/>
        <w:jc w:val="center"/>
        <w:rPr>
          <w:rFonts w:ascii="Times New Roman" w:hAnsi="Times New Roman" w:cs="Times New Roman"/>
          <w:b/>
          <w:sz w:val="24"/>
          <w:szCs w:val="24"/>
        </w:rPr>
      </w:pPr>
    </w:p>
    <w:p w14:paraId="008CC2B4" w14:textId="77777777" w:rsidR="002326A7" w:rsidRDefault="002326A7" w:rsidP="00297EBF">
      <w:pPr>
        <w:pStyle w:val="Default"/>
        <w:spacing w:line="276" w:lineRule="auto"/>
        <w:jc w:val="center"/>
        <w:rPr>
          <w:rFonts w:ascii="Times New Roman" w:hAnsi="Times New Roman" w:cs="Times New Roman"/>
          <w:b/>
          <w:sz w:val="24"/>
          <w:szCs w:val="24"/>
        </w:rPr>
      </w:pPr>
    </w:p>
    <w:p w14:paraId="7214D8E2" w14:textId="77777777" w:rsidR="002326A7" w:rsidRDefault="002326A7" w:rsidP="00297EBF">
      <w:pPr>
        <w:pStyle w:val="Default"/>
        <w:spacing w:line="276" w:lineRule="auto"/>
        <w:jc w:val="center"/>
        <w:rPr>
          <w:rFonts w:ascii="Times New Roman" w:hAnsi="Times New Roman" w:cs="Times New Roman"/>
          <w:b/>
          <w:sz w:val="24"/>
          <w:szCs w:val="24"/>
        </w:rPr>
      </w:pPr>
    </w:p>
    <w:p w14:paraId="11E0B39D" w14:textId="77777777" w:rsidR="00870C98" w:rsidRDefault="00870C98" w:rsidP="00297EBF">
      <w:pPr>
        <w:pStyle w:val="Default"/>
        <w:spacing w:line="276" w:lineRule="auto"/>
        <w:jc w:val="center"/>
        <w:rPr>
          <w:rFonts w:ascii="Times New Roman" w:hAnsi="Times New Roman" w:cs="Times New Roman"/>
          <w:b/>
          <w:sz w:val="24"/>
          <w:szCs w:val="24"/>
        </w:rPr>
      </w:pPr>
    </w:p>
    <w:p w14:paraId="20256705" w14:textId="77777777" w:rsidR="004E176E" w:rsidRDefault="004E176E" w:rsidP="00297EBF">
      <w:pPr>
        <w:pStyle w:val="Default"/>
        <w:spacing w:line="276" w:lineRule="auto"/>
        <w:jc w:val="center"/>
        <w:rPr>
          <w:rFonts w:ascii="Times New Roman" w:hAnsi="Times New Roman" w:cs="Times New Roman"/>
          <w:b/>
          <w:sz w:val="24"/>
          <w:szCs w:val="24"/>
        </w:rPr>
      </w:pPr>
    </w:p>
    <w:p w14:paraId="239D9C17" w14:textId="77777777" w:rsidR="004E176E" w:rsidRDefault="004E176E" w:rsidP="00297EBF">
      <w:pPr>
        <w:pStyle w:val="Default"/>
        <w:spacing w:line="276" w:lineRule="auto"/>
        <w:jc w:val="center"/>
        <w:rPr>
          <w:rFonts w:ascii="Times New Roman" w:hAnsi="Times New Roman" w:cs="Times New Roman"/>
          <w:b/>
          <w:sz w:val="24"/>
          <w:szCs w:val="24"/>
        </w:rPr>
      </w:pPr>
    </w:p>
    <w:p w14:paraId="54507B0D" w14:textId="77777777" w:rsidR="00870C98" w:rsidRDefault="00870C98" w:rsidP="00297EBF">
      <w:pPr>
        <w:pStyle w:val="Default"/>
        <w:spacing w:line="276" w:lineRule="auto"/>
        <w:jc w:val="center"/>
        <w:rPr>
          <w:rFonts w:ascii="Times New Roman" w:hAnsi="Times New Roman" w:cs="Times New Roman"/>
          <w:b/>
          <w:sz w:val="24"/>
          <w:szCs w:val="24"/>
        </w:rPr>
      </w:pPr>
    </w:p>
    <w:p w14:paraId="0A46D9E3" w14:textId="77777777" w:rsidR="002326A7" w:rsidRDefault="002326A7" w:rsidP="00297EBF">
      <w:pPr>
        <w:pStyle w:val="Default"/>
        <w:spacing w:line="276" w:lineRule="auto"/>
        <w:jc w:val="center"/>
        <w:rPr>
          <w:rFonts w:ascii="Times New Roman" w:hAnsi="Times New Roman" w:cs="Times New Roman"/>
          <w:b/>
          <w:sz w:val="24"/>
          <w:szCs w:val="24"/>
        </w:rPr>
      </w:pPr>
    </w:p>
    <w:p w14:paraId="302EB67A" w14:textId="77777777" w:rsidR="002326A7" w:rsidRDefault="002326A7" w:rsidP="00297EBF">
      <w:pPr>
        <w:pStyle w:val="Default"/>
        <w:spacing w:line="276" w:lineRule="auto"/>
        <w:jc w:val="center"/>
        <w:rPr>
          <w:rFonts w:ascii="Times New Roman" w:hAnsi="Times New Roman" w:cs="Times New Roman"/>
          <w:b/>
          <w:sz w:val="24"/>
          <w:szCs w:val="24"/>
        </w:rPr>
      </w:pPr>
    </w:p>
    <w:p w14:paraId="2BA502AB" w14:textId="42F7933C" w:rsidR="002326A7" w:rsidRDefault="002326A7" w:rsidP="002326A7">
      <w:pPr>
        <w:pStyle w:val="Default"/>
        <w:spacing w:line="276" w:lineRule="auto"/>
        <w:jc w:val="right"/>
        <w:rPr>
          <w:rFonts w:ascii="Times New Roman" w:hAnsi="Times New Roman" w:cs="Times New Roman"/>
          <w:b/>
          <w:sz w:val="24"/>
          <w:szCs w:val="24"/>
        </w:rPr>
      </w:pPr>
      <w:r>
        <w:rPr>
          <w:rFonts w:ascii="Times New Roman" w:hAnsi="Times New Roman" w:cs="Times New Roman"/>
          <w:b/>
          <w:sz w:val="24"/>
          <w:szCs w:val="24"/>
        </w:rPr>
        <w:lastRenderedPageBreak/>
        <w:t>Priedas Nr. 1</w:t>
      </w:r>
    </w:p>
    <w:p w14:paraId="44F413C8" w14:textId="0B1B269D" w:rsidR="00297EBF" w:rsidRPr="0050789D" w:rsidRDefault="00297EBF" w:rsidP="00297EBF">
      <w:pPr>
        <w:pStyle w:val="Default"/>
        <w:spacing w:line="276" w:lineRule="auto"/>
        <w:jc w:val="center"/>
        <w:rPr>
          <w:rFonts w:ascii="Times New Roman" w:hAnsi="Times New Roman" w:cs="Times New Roman"/>
          <w:b/>
          <w:sz w:val="24"/>
          <w:szCs w:val="24"/>
        </w:rPr>
      </w:pPr>
      <w:r w:rsidRPr="0050789D">
        <w:rPr>
          <w:rFonts w:ascii="Times New Roman" w:hAnsi="Times New Roman" w:cs="Times New Roman"/>
          <w:b/>
          <w:sz w:val="24"/>
          <w:szCs w:val="24"/>
        </w:rPr>
        <w:t>KLAUSIMYNAS</w:t>
      </w:r>
    </w:p>
    <w:p w14:paraId="62A7B9B8" w14:textId="77777777" w:rsidR="00297EBF" w:rsidRPr="0050789D" w:rsidRDefault="00297EBF" w:rsidP="00297EBF">
      <w:pPr>
        <w:pStyle w:val="Default"/>
        <w:spacing w:line="276" w:lineRule="auto"/>
        <w:rPr>
          <w:rFonts w:ascii="Times New Roman" w:hAnsi="Times New Roman" w:cs="Times New Roman"/>
          <w:sz w:val="24"/>
          <w:szCs w:val="24"/>
        </w:rPr>
      </w:pPr>
    </w:p>
    <w:p w14:paraId="578CAE6B" w14:textId="77777777" w:rsidR="00297EBF" w:rsidRPr="0050789D" w:rsidRDefault="00297EBF" w:rsidP="00297EBF">
      <w:pPr>
        <w:rPr>
          <w:b/>
        </w:rPr>
      </w:pPr>
      <w:r w:rsidRPr="0050789D">
        <w:rPr>
          <w:b/>
        </w:rPr>
        <w:t>Prašome pateikti atsakymus į klausimus:</w:t>
      </w:r>
    </w:p>
    <w:tbl>
      <w:tblPr>
        <w:tblStyle w:val="Lentelstinklelis"/>
        <w:tblW w:w="5000" w:type="pct"/>
        <w:tblLook w:val="04A0" w:firstRow="1" w:lastRow="0" w:firstColumn="1" w:lastColumn="0" w:noHBand="0" w:noVBand="1"/>
      </w:tblPr>
      <w:tblGrid>
        <w:gridCol w:w="570"/>
        <w:gridCol w:w="4587"/>
        <w:gridCol w:w="2590"/>
        <w:gridCol w:w="1718"/>
      </w:tblGrid>
      <w:tr w:rsidR="00297EBF" w:rsidRPr="0050789D" w14:paraId="1924961D" w14:textId="77777777" w:rsidTr="00206A4B">
        <w:tc>
          <w:tcPr>
            <w:tcW w:w="296" w:type="pct"/>
            <w:shd w:val="clear" w:color="auto" w:fill="005063"/>
            <w:vAlign w:val="center"/>
          </w:tcPr>
          <w:p w14:paraId="4B0C3243" w14:textId="77777777" w:rsidR="00297EBF" w:rsidRPr="0050789D" w:rsidRDefault="00297EBF" w:rsidP="00B215AA">
            <w:pPr>
              <w:jc w:val="center"/>
              <w:rPr>
                <w:b/>
                <w:bCs/>
                <w:color w:val="FFFFFF" w:themeColor="background1"/>
              </w:rPr>
            </w:pPr>
            <w:r w:rsidRPr="0050789D">
              <w:rPr>
                <w:b/>
                <w:bCs/>
                <w:color w:val="FFFFFF" w:themeColor="background1"/>
              </w:rPr>
              <w:t>Eil. Nr.</w:t>
            </w:r>
          </w:p>
        </w:tc>
        <w:tc>
          <w:tcPr>
            <w:tcW w:w="2425" w:type="pct"/>
            <w:shd w:val="clear" w:color="auto" w:fill="005063"/>
            <w:vAlign w:val="center"/>
          </w:tcPr>
          <w:p w14:paraId="2DF103B1" w14:textId="77777777" w:rsidR="00297EBF" w:rsidRPr="0050789D" w:rsidRDefault="00297EBF" w:rsidP="00B215AA">
            <w:pPr>
              <w:jc w:val="center"/>
              <w:rPr>
                <w:b/>
                <w:bCs/>
                <w:color w:val="FFFFFF" w:themeColor="background1"/>
              </w:rPr>
            </w:pPr>
            <w:r w:rsidRPr="0050789D">
              <w:rPr>
                <w:b/>
                <w:bCs/>
                <w:color w:val="FFFFFF" w:themeColor="background1"/>
              </w:rPr>
              <w:t>Klausimas</w:t>
            </w:r>
          </w:p>
        </w:tc>
        <w:tc>
          <w:tcPr>
            <w:tcW w:w="1370" w:type="pct"/>
            <w:shd w:val="clear" w:color="auto" w:fill="005063"/>
            <w:vAlign w:val="center"/>
          </w:tcPr>
          <w:p w14:paraId="12275E7E" w14:textId="77777777" w:rsidR="00297EBF" w:rsidRPr="0050789D" w:rsidRDefault="00297EBF" w:rsidP="00B215AA">
            <w:pPr>
              <w:jc w:val="center"/>
              <w:rPr>
                <w:b/>
                <w:bCs/>
                <w:color w:val="FFFFFF" w:themeColor="background1"/>
              </w:rPr>
            </w:pPr>
            <w:r w:rsidRPr="0050789D">
              <w:rPr>
                <w:b/>
                <w:bCs/>
                <w:color w:val="FFFFFF" w:themeColor="background1"/>
              </w:rPr>
              <w:t>Tiekėjo atsakymas</w:t>
            </w:r>
          </w:p>
        </w:tc>
        <w:tc>
          <w:tcPr>
            <w:tcW w:w="909" w:type="pct"/>
            <w:shd w:val="clear" w:color="auto" w:fill="005063"/>
            <w:vAlign w:val="center"/>
          </w:tcPr>
          <w:p w14:paraId="0B60BC4D" w14:textId="28D7BDC0" w:rsidR="00297EBF" w:rsidRPr="0050789D" w:rsidRDefault="00297EBF" w:rsidP="00B215AA">
            <w:pPr>
              <w:jc w:val="center"/>
              <w:rPr>
                <w:b/>
                <w:bCs/>
                <w:color w:val="FFFFFF" w:themeColor="background1"/>
              </w:rPr>
            </w:pPr>
            <w:r w:rsidRPr="0050789D">
              <w:rPr>
                <w:b/>
                <w:bCs/>
                <w:color w:val="FFFFFF" w:themeColor="background1"/>
              </w:rPr>
              <w:t>Konfidencialu</w:t>
            </w:r>
          </w:p>
        </w:tc>
      </w:tr>
      <w:tr w:rsidR="00CE4302" w:rsidRPr="0050789D" w14:paraId="7254530B" w14:textId="77777777" w:rsidTr="00206A4B">
        <w:trPr>
          <w:trHeight w:val="375"/>
        </w:trPr>
        <w:tc>
          <w:tcPr>
            <w:tcW w:w="296" w:type="pct"/>
            <w:vAlign w:val="center"/>
          </w:tcPr>
          <w:p w14:paraId="687BC71B" w14:textId="44EA783E" w:rsidR="00CE4302" w:rsidRPr="0050789D" w:rsidRDefault="00295C9A" w:rsidP="00A739EA">
            <w:pPr>
              <w:jc w:val="center"/>
              <w:rPr>
                <w:bCs/>
              </w:rPr>
            </w:pPr>
            <w:r w:rsidRPr="0050789D">
              <w:rPr>
                <w:bCs/>
              </w:rPr>
              <w:t>1</w:t>
            </w:r>
          </w:p>
        </w:tc>
        <w:tc>
          <w:tcPr>
            <w:tcW w:w="2425" w:type="pct"/>
            <w:vAlign w:val="center"/>
          </w:tcPr>
          <w:p w14:paraId="6F9249E5" w14:textId="789DCA23" w:rsidR="00CE4302" w:rsidRPr="0050789D" w:rsidRDefault="00CE4302" w:rsidP="00A739EA">
            <w:pPr>
              <w:jc w:val="both"/>
              <w:rPr>
                <w:bCs/>
              </w:rPr>
            </w:pPr>
            <w:r w:rsidRPr="0050789D">
              <w:rPr>
                <w:bCs/>
              </w:rPr>
              <w:t>Ar dalyvautumėte šiame pirkime? Jei ne, nurodykite priežastį.</w:t>
            </w:r>
          </w:p>
        </w:tc>
        <w:tc>
          <w:tcPr>
            <w:tcW w:w="1370" w:type="pct"/>
            <w:vAlign w:val="center"/>
          </w:tcPr>
          <w:p w14:paraId="5A29D664" w14:textId="77777777" w:rsidR="00CE4302" w:rsidRPr="0050789D" w:rsidRDefault="00CE4302" w:rsidP="00A739EA">
            <w:pPr>
              <w:rPr>
                <w:bCs/>
              </w:rPr>
            </w:pPr>
          </w:p>
        </w:tc>
        <w:sdt>
          <w:sdtPr>
            <w:id w:val="135381653"/>
            <w14:checkbox>
              <w14:checked w14:val="0"/>
              <w14:checkedState w14:val="2612" w14:font="MS Gothic"/>
              <w14:uncheckedState w14:val="2610" w14:font="MS Gothic"/>
            </w14:checkbox>
          </w:sdtPr>
          <w:sdtContent>
            <w:tc>
              <w:tcPr>
                <w:tcW w:w="909" w:type="pct"/>
                <w:vAlign w:val="center"/>
              </w:tcPr>
              <w:p w14:paraId="1212B271" w14:textId="1676004A" w:rsidR="00CE4302" w:rsidRPr="0050789D" w:rsidRDefault="00D54B2C" w:rsidP="00A739EA">
                <w:pPr>
                  <w:jc w:val="center"/>
                </w:pPr>
                <w:r w:rsidRPr="0050789D">
                  <w:rPr>
                    <w:rFonts w:ascii="Segoe UI Symbol" w:eastAsia="MS Gothic" w:hAnsi="Segoe UI Symbol" w:cs="Segoe UI Symbol"/>
                  </w:rPr>
                  <w:t>☐</w:t>
                </w:r>
              </w:p>
            </w:tc>
          </w:sdtContent>
        </w:sdt>
      </w:tr>
      <w:tr w:rsidR="00297EBF" w:rsidRPr="0050789D" w14:paraId="0D45960C" w14:textId="77777777" w:rsidTr="00206A4B">
        <w:trPr>
          <w:trHeight w:val="1076"/>
        </w:trPr>
        <w:tc>
          <w:tcPr>
            <w:tcW w:w="296" w:type="pct"/>
            <w:vAlign w:val="center"/>
          </w:tcPr>
          <w:p w14:paraId="1D83BE95" w14:textId="78C0FDE1" w:rsidR="00297EBF" w:rsidRPr="0050789D" w:rsidRDefault="00295C9A" w:rsidP="00A739EA">
            <w:pPr>
              <w:jc w:val="center"/>
              <w:rPr>
                <w:bCs/>
              </w:rPr>
            </w:pPr>
            <w:r w:rsidRPr="0050789D">
              <w:rPr>
                <w:bCs/>
              </w:rPr>
              <w:t>2</w:t>
            </w:r>
          </w:p>
        </w:tc>
        <w:tc>
          <w:tcPr>
            <w:tcW w:w="2425" w:type="pct"/>
            <w:vAlign w:val="center"/>
          </w:tcPr>
          <w:p w14:paraId="623318D8" w14:textId="2C5FD09C" w:rsidR="00297EBF" w:rsidRPr="0050789D" w:rsidRDefault="00712E9C" w:rsidP="00A739EA">
            <w:pPr>
              <w:jc w:val="both"/>
              <w:rPr>
                <w:rFonts w:eastAsiaTheme="minorHAnsi"/>
                <w:noProof w:val="0"/>
                <w:bdr w:val="none" w:sz="0" w:space="0" w:color="auto"/>
              </w:rPr>
            </w:pPr>
            <w:r w:rsidRPr="0050789D">
              <w:t>Ar techninė specifikacija</w:t>
            </w:r>
            <w:r w:rsidR="00870C98">
              <w:t xml:space="preserve"> </w:t>
            </w:r>
            <w:r w:rsidRPr="0050789D">
              <w:t>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1370" w:type="pct"/>
            <w:vAlign w:val="center"/>
          </w:tcPr>
          <w:p w14:paraId="5D4CF195" w14:textId="77777777" w:rsidR="00297EBF" w:rsidRPr="0050789D" w:rsidRDefault="00297EBF" w:rsidP="00A739EA">
            <w:pPr>
              <w:rPr>
                <w:bCs/>
              </w:rPr>
            </w:pPr>
          </w:p>
        </w:tc>
        <w:sdt>
          <w:sdtPr>
            <w:id w:val="-1119527649"/>
            <w14:checkbox>
              <w14:checked w14:val="0"/>
              <w14:checkedState w14:val="2612" w14:font="MS Gothic"/>
              <w14:uncheckedState w14:val="2610" w14:font="MS Gothic"/>
            </w14:checkbox>
          </w:sdtPr>
          <w:sdtContent>
            <w:tc>
              <w:tcPr>
                <w:tcW w:w="909" w:type="pct"/>
                <w:vAlign w:val="center"/>
              </w:tcPr>
              <w:p w14:paraId="6BDCB62C" w14:textId="77777777" w:rsidR="00297EBF" w:rsidRPr="0050789D" w:rsidRDefault="00297EBF" w:rsidP="00A739EA">
                <w:pPr>
                  <w:jc w:val="center"/>
                </w:pPr>
                <w:r w:rsidRPr="0050789D">
                  <w:rPr>
                    <w:rFonts w:ascii="Segoe UI Symbol" w:eastAsia="MS Gothic" w:hAnsi="Segoe UI Symbol" w:cs="Segoe UI Symbol"/>
                  </w:rPr>
                  <w:t>☐</w:t>
                </w:r>
              </w:p>
            </w:tc>
          </w:sdtContent>
        </w:sdt>
      </w:tr>
      <w:tr w:rsidR="00297EBF" w:rsidRPr="0050789D" w14:paraId="17346F52" w14:textId="77777777" w:rsidTr="00206A4B">
        <w:trPr>
          <w:trHeight w:val="1076"/>
        </w:trPr>
        <w:tc>
          <w:tcPr>
            <w:tcW w:w="296" w:type="pct"/>
            <w:vAlign w:val="center"/>
          </w:tcPr>
          <w:p w14:paraId="4199F8BD" w14:textId="3F6044AC" w:rsidR="00CE4302" w:rsidRPr="0050789D" w:rsidRDefault="00146DA3" w:rsidP="00A739EA">
            <w:pPr>
              <w:jc w:val="center"/>
              <w:rPr>
                <w:bCs/>
              </w:rPr>
            </w:pPr>
            <w:r w:rsidRPr="0050789D">
              <w:rPr>
                <w:bCs/>
              </w:rPr>
              <w:t>3</w:t>
            </w:r>
          </w:p>
        </w:tc>
        <w:tc>
          <w:tcPr>
            <w:tcW w:w="2425" w:type="pct"/>
            <w:vAlign w:val="center"/>
          </w:tcPr>
          <w:p w14:paraId="4AE85535" w14:textId="108BDED4" w:rsidR="00297EBF" w:rsidRPr="0050789D" w:rsidRDefault="00297EBF" w:rsidP="00A739EA">
            <w:pPr>
              <w:jc w:val="both"/>
              <w:rPr>
                <w:rFonts w:eastAsia="Times New Roman"/>
                <w:color w:val="000000"/>
              </w:rPr>
            </w:pPr>
            <w:r w:rsidRPr="0050789D">
              <w:t xml:space="preserve">Ar </w:t>
            </w:r>
            <w:r w:rsidR="00127D7E" w:rsidRPr="0050789D">
              <w:t>technin</w:t>
            </w:r>
            <w:r w:rsidR="00AC26C4" w:rsidRPr="0050789D">
              <w:t>ėje specifikacijoje</w:t>
            </w:r>
            <w:r w:rsidR="00870C98">
              <w:t xml:space="preserve"> </w:t>
            </w:r>
            <w:r w:rsidRPr="0050789D">
              <w:t>yra visa informacija, reikalinga tinkamam pasiūlymo parengimui?</w:t>
            </w:r>
          </w:p>
        </w:tc>
        <w:tc>
          <w:tcPr>
            <w:tcW w:w="1370" w:type="pct"/>
            <w:vAlign w:val="center"/>
          </w:tcPr>
          <w:p w14:paraId="4E19B755" w14:textId="77777777" w:rsidR="00297EBF" w:rsidRPr="0050789D" w:rsidRDefault="00297EBF" w:rsidP="00A739EA">
            <w:pPr>
              <w:rPr>
                <w:bCs/>
              </w:rPr>
            </w:pPr>
          </w:p>
        </w:tc>
        <w:sdt>
          <w:sdtPr>
            <w:id w:val="-1867665750"/>
            <w14:checkbox>
              <w14:checked w14:val="0"/>
              <w14:checkedState w14:val="2612" w14:font="MS Gothic"/>
              <w14:uncheckedState w14:val="2610" w14:font="MS Gothic"/>
            </w14:checkbox>
          </w:sdtPr>
          <w:sdtContent>
            <w:tc>
              <w:tcPr>
                <w:tcW w:w="909" w:type="pct"/>
                <w:vAlign w:val="center"/>
              </w:tcPr>
              <w:p w14:paraId="4B9B12FE" w14:textId="77777777" w:rsidR="00297EBF" w:rsidRPr="0050789D" w:rsidRDefault="00297EBF" w:rsidP="00A739EA">
                <w:pPr>
                  <w:jc w:val="center"/>
                </w:pPr>
                <w:r w:rsidRPr="0050789D">
                  <w:rPr>
                    <w:rFonts w:ascii="Segoe UI Symbol" w:eastAsia="MS Gothic" w:hAnsi="Segoe UI Symbol" w:cs="Segoe UI Symbol"/>
                  </w:rPr>
                  <w:t>☐</w:t>
                </w:r>
              </w:p>
            </w:tc>
          </w:sdtContent>
        </w:sdt>
      </w:tr>
      <w:tr w:rsidR="00297EBF" w:rsidRPr="0050789D" w14:paraId="0D5605D9" w14:textId="77777777" w:rsidTr="00206A4B">
        <w:trPr>
          <w:trHeight w:val="1076"/>
        </w:trPr>
        <w:tc>
          <w:tcPr>
            <w:tcW w:w="296" w:type="pct"/>
            <w:vAlign w:val="center"/>
          </w:tcPr>
          <w:p w14:paraId="519F567C" w14:textId="455FDDAD" w:rsidR="00297EBF" w:rsidRPr="0050789D" w:rsidRDefault="00146DA3" w:rsidP="00A739EA">
            <w:pPr>
              <w:jc w:val="center"/>
              <w:rPr>
                <w:bCs/>
              </w:rPr>
            </w:pPr>
            <w:r w:rsidRPr="0050789D">
              <w:rPr>
                <w:bCs/>
              </w:rPr>
              <w:t>4</w:t>
            </w:r>
          </w:p>
        </w:tc>
        <w:tc>
          <w:tcPr>
            <w:tcW w:w="2425" w:type="pct"/>
            <w:vAlign w:val="center"/>
          </w:tcPr>
          <w:p w14:paraId="68C5A7A4" w14:textId="04C8EE34" w:rsidR="00297EBF" w:rsidRPr="0050789D" w:rsidRDefault="00AC26C4"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50789D">
              <w:rPr>
                <w:rFonts w:eastAsia="Times New Roman"/>
                <w:bdr w:val="none" w:sz="0" w:space="0" w:color="auto" w:frame="1"/>
              </w:rPr>
              <w:t>Nurodykite, kokia būtų preliminari Paslaugų atlikimo kaina su PVM dėl pirkimo objekto</w:t>
            </w:r>
            <w:r w:rsidR="0050789D">
              <w:rPr>
                <w:rFonts w:eastAsiaTheme="minorHAnsi"/>
                <w:noProof w:val="0"/>
                <w:kern w:val="2"/>
                <w:bdr w:val="none" w:sz="0" w:space="0" w:color="auto"/>
                <w14:ligatures w14:val="standardContextual"/>
              </w:rPr>
              <w:t>.</w:t>
            </w:r>
            <w:r w:rsidRPr="0050789D">
              <w:rPr>
                <w:rFonts w:eastAsiaTheme="minorHAnsi"/>
                <w:noProof w:val="0"/>
                <w:kern w:val="2"/>
                <w:bdr w:val="none" w:sz="0" w:space="0" w:color="auto"/>
                <w14:ligatures w14:val="standardContextual"/>
              </w:rPr>
              <w:t>  </w:t>
            </w:r>
          </w:p>
        </w:tc>
        <w:tc>
          <w:tcPr>
            <w:tcW w:w="1370" w:type="pct"/>
            <w:vAlign w:val="center"/>
          </w:tcPr>
          <w:p w14:paraId="01BD1B32" w14:textId="77777777" w:rsidR="00297EBF" w:rsidRPr="0050789D" w:rsidRDefault="00297EBF" w:rsidP="00A739EA">
            <w:pPr>
              <w:rPr>
                <w:bCs/>
              </w:rPr>
            </w:pPr>
          </w:p>
        </w:tc>
        <w:sdt>
          <w:sdtPr>
            <w:id w:val="-456264032"/>
            <w14:checkbox>
              <w14:checked w14:val="0"/>
              <w14:checkedState w14:val="2612" w14:font="MS Gothic"/>
              <w14:uncheckedState w14:val="2610" w14:font="MS Gothic"/>
            </w14:checkbox>
          </w:sdtPr>
          <w:sdtContent>
            <w:tc>
              <w:tcPr>
                <w:tcW w:w="909" w:type="pct"/>
                <w:vAlign w:val="center"/>
              </w:tcPr>
              <w:p w14:paraId="4EC8EDC2" w14:textId="77777777" w:rsidR="00297EBF" w:rsidRPr="0050789D" w:rsidRDefault="00297EBF" w:rsidP="00A739EA">
                <w:pPr>
                  <w:jc w:val="center"/>
                </w:pPr>
                <w:r w:rsidRPr="0050789D">
                  <w:rPr>
                    <w:rFonts w:ascii="Segoe UI Symbol" w:eastAsia="MS Gothic" w:hAnsi="Segoe UI Symbol" w:cs="Segoe UI Symbol"/>
                  </w:rPr>
                  <w:t>☐</w:t>
                </w:r>
              </w:p>
            </w:tc>
          </w:sdtContent>
        </w:sdt>
      </w:tr>
      <w:tr w:rsidR="00297EBF" w:rsidRPr="0050789D" w14:paraId="21595142" w14:textId="77777777" w:rsidTr="00206A4B">
        <w:trPr>
          <w:trHeight w:val="829"/>
        </w:trPr>
        <w:tc>
          <w:tcPr>
            <w:tcW w:w="296" w:type="pct"/>
            <w:vAlign w:val="center"/>
          </w:tcPr>
          <w:p w14:paraId="382AFC32" w14:textId="5C5655DD" w:rsidR="00297EBF" w:rsidRPr="0050789D" w:rsidRDefault="00146DA3" w:rsidP="00A739EA">
            <w:pPr>
              <w:jc w:val="center"/>
              <w:rPr>
                <w:bCs/>
              </w:rPr>
            </w:pPr>
            <w:r w:rsidRPr="0050789D">
              <w:rPr>
                <w:bCs/>
              </w:rPr>
              <w:t>5</w:t>
            </w:r>
          </w:p>
        </w:tc>
        <w:tc>
          <w:tcPr>
            <w:tcW w:w="2425" w:type="pct"/>
            <w:vAlign w:val="center"/>
          </w:tcPr>
          <w:p w14:paraId="4672C601" w14:textId="4D7F4518" w:rsidR="00297EBF" w:rsidRPr="0050789D" w:rsidRDefault="002C7B58"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50789D">
              <w:rPr>
                <w:rFonts w:eastAsiaTheme="minorHAnsi"/>
                <w:noProof w:val="0"/>
                <w:kern w:val="2"/>
                <w:bdr w:val="none" w:sz="0" w:space="0" w:color="auto"/>
                <w14:ligatures w14:val="standardContextual"/>
              </w:rPr>
              <w:t xml:space="preserve">Kokie būtų realūs pirkimo objekto įgyvendinimo </w:t>
            </w:r>
            <w:r w:rsidRPr="0050789D">
              <w:rPr>
                <w:bCs/>
              </w:rPr>
              <w:t>terminas mėnesiais</w:t>
            </w:r>
            <w:r w:rsidRPr="0050789D">
              <w:rPr>
                <w:rFonts w:eastAsiaTheme="minorHAnsi"/>
                <w:noProof w:val="0"/>
                <w:kern w:val="2"/>
                <w:bdr w:val="none" w:sz="0" w:space="0" w:color="auto"/>
                <w14:ligatures w14:val="standardContextual"/>
              </w:rPr>
              <w:t>? Pagrįskite.</w:t>
            </w:r>
          </w:p>
        </w:tc>
        <w:tc>
          <w:tcPr>
            <w:tcW w:w="1370" w:type="pct"/>
            <w:vAlign w:val="center"/>
          </w:tcPr>
          <w:p w14:paraId="3C22FC37" w14:textId="77777777" w:rsidR="00297EBF" w:rsidRPr="0050789D" w:rsidRDefault="00297EBF" w:rsidP="00A739EA">
            <w:pPr>
              <w:rPr>
                <w:bCs/>
              </w:rPr>
            </w:pPr>
          </w:p>
        </w:tc>
        <w:sdt>
          <w:sdtPr>
            <w:id w:val="-1408298309"/>
            <w14:checkbox>
              <w14:checked w14:val="0"/>
              <w14:checkedState w14:val="2612" w14:font="MS Gothic"/>
              <w14:uncheckedState w14:val="2610" w14:font="MS Gothic"/>
            </w14:checkbox>
          </w:sdtPr>
          <w:sdtContent>
            <w:tc>
              <w:tcPr>
                <w:tcW w:w="909" w:type="pct"/>
                <w:vAlign w:val="center"/>
              </w:tcPr>
              <w:p w14:paraId="25329A61" w14:textId="45F24D6F" w:rsidR="00297EBF" w:rsidRPr="0050789D" w:rsidRDefault="007F5066" w:rsidP="00A739EA">
                <w:pPr>
                  <w:jc w:val="center"/>
                </w:pPr>
                <w:r w:rsidRPr="0050789D">
                  <w:rPr>
                    <w:rFonts w:ascii="Segoe UI Symbol" w:eastAsia="MS Gothic" w:hAnsi="Segoe UI Symbol" w:cs="Segoe UI Symbol"/>
                  </w:rPr>
                  <w:t>☐</w:t>
                </w:r>
              </w:p>
            </w:tc>
          </w:sdtContent>
        </w:sdt>
      </w:tr>
      <w:tr w:rsidR="00297EBF" w:rsidRPr="0050789D" w14:paraId="2F4FE813" w14:textId="77777777" w:rsidTr="00206A4B">
        <w:trPr>
          <w:trHeight w:val="645"/>
        </w:trPr>
        <w:tc>
          <w:tcPr>
            <w:tcW w:w="296" w:type="pct"/>
            <w:vAlign w:val="center"/>
          </w:tcPr>
          <w:p w14:paraId="7A8F1888" w14:textId="1EB64F2D" w:rsidR="00297EBF" w:rsidRPr="0050789D" w:rsidRDefault="00E33B25" w:rsidP="00A739EA">
            <w:pPr>
              <w:jc w:val="center"/>
              <w:rPr>
                <w:bCs/>
              </w:rPr>
            </w:pPr>
            <w:r w:rsidRPr="0050789D">
              <w:rPr>
                <w:bCs/>
              </w:rPr>
              <w:t>6</w:t>
            </w:r>
          </w:p>
        </w:tc>
        <w:tc>
          <w:tcPr>
            <w:tcW w:w="2425" w:type="pct"/>
            <w:vAlign w:val="center"/>
          </w:tcPr>
          <w:p w14:paraId="5EAD0527" w14:textId="77777777" w:rsidR="00297EBF" w:rsidRPr="0050789D" w:rsidRDefault="00297EBF" w:rsidP="00A739EA">
            <w:r w:rsidRPr="0050789D">
              <w:t>Ar turite kitų pastebėjimų ar pasiūlymų?</w:t>
            </w:r>
          </w:p>
        </w:tc>
        <w:tc>
          <w:tcPr>
            <w:tcW w:w="1370" w:type="pct"/>
            <w:vAlign w:val="center"/>
          </w:tcPr>
          <w:p w14:paraId="2EAB8ACD" w14:textId="77777777" w:rsidR="00297EBF" w:rsidRPr="0050789D" w:rsidRDefault="00297EBF" w:rsidP="00A739EA">
            <w:pPr>
              <w:rPr>
                <w:bCs/>
              </w:rPr>
            </w:pPr>
          </w:p>
        </w:tc>
        <w:sdt>
          <w:sdtPr>
            <w:id w:val="732589443"/>
            <w14:checkbox>
              <w14:checked w14:val="0"/>
              <w14:checkedState w14:val="2612" w14:font="MS Gothic"/>
              <w14:uncheckedState w14:val="2610" w14:font="MS Gothic"/>
            </w14:checkbox>
          </w:sdtPr>
          <w:sdtContent>
            <w:tc>
              <w:tcPr>
                <w:tcW w:w="909" w:type="pct"/>
                <w:vAlign w:val="center"/>
              </w:tcPr>
              <w:p w14:paraId="05F8A7F4" w14:textId="77777777" w:rsidR="00297EBF" w:rsidRPr="0050789D" w:rsidRDefault="00297EBF" w:rsidP="00A739EA">
                <w:pPr>
                  <w:jc w:val="center"/>
                  <w:rPr>
                    <w:bCs/>
                  </w:rPr>
                </w:pPr>
                <w:r w:rsidRPr="0050789D">
                  <w:rPr>
                    <w:rFonts w:ascii="Segoe UI Symbol" w:eastAsia="MS Gothic" w:hAnsi="Segoe UI Symbol" w:cs="Segoe UI Symbol"/>
                  </w:rPr>
                  <w:t>☐</w:t>
                </w:r>
              </w:p>
            </w:tc>
          </w:sdtContent>
        </w:sdt>
      </w:tr>
    </w:tbl>
    <w:p w14:paraId="2786EFBB" w14:textId="77777777" w:rsidR="00297EBF" w:rsidRPr="0050789D" w:rsidRDefault="00297EBF" w:rsidP="00297EBF"/>
    <w:p w14:paraId="3D73CCE2" w14:textId="77777777" w:rsidR="00F237CE" w:rsidRDefault="00F237CE"/>
    <w:p w14:paraId="74E4BD41" w14:textId="77777777" w:rsidR="002326A7" w:rsidRDefault="002326A7"/>
    <w:p w14:paraId="7B95BD91" w14:textId="77777777" w:rsidR="002326A7" w:rsidRDefault="002326A7"/>
    <w:p w14:paraId="36D01D12" w14:textId="77777777" w:rsidR="002326A7" w:rsidRDefault="002326A7"/>
    <w:p w14:paraId="6C33D022" w14:textId="77777777" w:rsidR="002326A7" w:rsidRDefault="002326A7"/>
    <w:p w14:paraId="79FC14D8" w14:textId="77777777" w:rsidR="007528C1" w:rsidRDefault="007528C1"/>
    <w:p w14:paraId="01E6ED73" w14:textId="77777777" w:rsidR="007528C1" w:rsidRDefault="007528C1"/>
    <w:p w14:paraId="32BCAE2E" w14:textId="77777777" w:rsidR="007528C1" w:rsidRDefault="007528C1"/>
    <w:p w14:paraId="51D23147" w14:textId="77777777" w:rsidR="007528C1" w:rsidRDefault="007528C1"/>
    <w:p w14:paraId="69E140FD" w14:textId="77777777" w:rsidR="007528C1" w:rsidRDefault="007528C1"/>
    <w:p w14:paraId="35B896A0" w14:textId="77777777" w:rsidR="007528C1" w:rsidRDefault="007528C1"/>
    <w:p w14:paraId="4ED7FF1F" w14:textId="77777777" w:rsidR="007528C1" w:rsidRDefault="007528C1"/>
    <w:p w14:paraId="2C30CDD0" w14:textId="77777777" w:rsidR="007528C1" w:rsidRDefault="007528C1"/>
    <w:p w14:paraId="2D90BD77" w14:textId="77777777" w:rsidR="007528C1" w:rsidRDefault="007528C1"/>
    <w:p w14:paraId="25E6F889" w14:textId="77777777" w:rsidR="007528C1" w:rsidRDefault="007528C1"/>
    <w:p w14:paraId="374F678C" w14:textId="77777777" w:rsidR="007528C1" w:rsidRDefault="007528C1"/>
    <w:p w14:paraId="5FC87928" w14:textId="77777777" w:rsidR="007528C1" w:rsidRDefault="007528C1"/>
    <w:p w14:paraId="0E8A5200" w14:textId="77777777" w:rsidR="004E176E" w:rsidRDefault="004E176E"/>
    <w:p w14:paraId="3C93E698" w14:textId="77777777" w:rsidR="007528C1" w:rsidRDefault="007528C1"/>
    <w:p w14:paraId="1B5B698E" w14:textId="77777777" w:rsidR="007528C1" w:rsidRDefault="007528C1"/>
    <w:p w14:paraId="52D3B660" w14:textId="77777777" w:rsidR="007528C1" w:rsidRDefault="007528C1"/>
    <w:p w14:paraId="215B8FD3" w14:textId="77777777" w:rsidR="007528C1" w:rsidRDefault="007528C1"/>
    <w:p w14:paraId="09914BDF" w14:textId="77777777" w:rsidR="007528C1" w:rsidRDefault="007528C1"/>
    <w:p w14:paraId="0DF5AB09" w14:textId="77777777" w:rsidR="007528C1" w:rsidRDefault="007528C1"/>
    <w:p w14:paraId="716CF631" w14:textId="0E19D913" w:rsidR="007528C1" w:rsidRDefault="007528C1" w:rsidP="007528C1">
      <w:pPr>
        <w:jc w:val="right"/>
        <w:rPr>
          <w:b/>
          <w:bCs/>
        </w:rPr>
      </w:pPr>
      <w:r w:rsidRPr="007528C1">
        <w:rPr>
          <w:b/>
          <w:bCs/>
        </w:rPr>
        <w:lastRenderedPageBreak/>
        <w:t>Priedas Nr. 2</w:t>
      </w:r>
    </w:p>
    <w:p w14:paraId="3EFA4919" w14:textId="77777777" w:rsidR="007528C1" w:rsidRDefault="007528C1" w:rsidP="007528C1">
      <w:pPr>
        <w:jc w:val="right"/>
        <w:rPr>
          <w:b/>
          <w:bCs/>
        </w:rPr>
      </w:pPr>
    </w:p>
    <w:p w14:paraId="132E2D00" w14:textId="77777777" w:rsidR="007528C1" w:rsidRDefault="007528C1" w:rsidP="007528C1">
      <w:pPr>
        <w:jc w:val="center"/>
        <w:rPr>
          <w:b/>
          <w:noProof w:val="0"/>
          <w:bdr w:val="none" w:sz="0" w:space="0" w:color="auto"/>
        </w:rPr>
      </w:pPr>
      <w:r>
        <w:rPr>
          <w:b/>
        </w:rPr>
        <w:t>TECHNINĖ SPECIFIKACIJA</w:t>
      </w:r>
    </w:p>
    <w:p w14:paraId="6D8124D3" w14:textId="77777777" w:rsidR="007528C1" w:rsidRDefault="007528C1" w:rsidP="007528C1">
      <w:pPr>
        <w:jc w:val="both"/>
      </w:pPr>
    </w:p>
    <w:p w14:paraId="0E6EABF7" w14:textId="77777777" w:rsidR="007528C1" w:rsidRDefault="007528C1" w:rsidP="007528C1">
      <w:pPr>
        <w:ind w:firstLine="720"/>
        <w:jc w:val="center"/>
        <w:rPr>
          <w:b/>
          <w:iCs/>
        </w:rPr>
      </w:pPr>
      <w:r>
        <w:rPr>
          <w:b/>
          <w:iCs/>
        </w:rPr>
        <w:t>KELIŲ (GATVIŲ) PASKIRTIES, PRIVAŽIAVIMAS PRIE SODYBŲ NUO KELIO NR. 3209 (KELIO NR. RT0310) REKONSTRAVIMO PROJEKTO PARENGIMO TECHNINĖ UŽDUOTIS</w:t>
      </w:r>
    </w:p>
    <w:p w14:paraId="46C7D934" w14:textId="77777777" w:rsidR="007528C1" w:rsidRDefault="007528C1" w:rsidP="007528C1">
      <w:pPr>
        <w:ind w:firstLine="720"/>
        <w:jc w:val="center"/>
        <w:rPr>
          <w:b/>
          <w:iCs/>
        </w:rPr>
      </w:pPr>
    </w:p>
    <w:p w14:paraId="7BE47BC0" w14:textId="77777777" w:rsidR="007528C1" w:rsidRDefault="007528C1" w:rsidP="007528C1">
      <w:pPr>
        <w:tabs>
          <w:tab w:val="left" w:pos="2868"/>
        </w:tabs>
        <w:ind w:firstLine="720"/>
        <w:rPr>
          <w:rFonts w:eastAsia="Times New Roman"/>
          <w:bdr w:val="none" w:sz="0" w:space="0" w:color="auto" w:frame="1"/>
        </w:rPr>
      </w:pPr>
      <w:r>
        <w:rPr>
          <w:b/>
          <w:iCs/>
        </w:rPr>
        <w:tab/>
      </w:r>
    </w:p>
    <w:p w14:paraId="076C691E" w14:textId="77777777" w:rsidR="007528C1" w:rsidRDefault="007528C1" w:rsidP="007528C1">
      <w:pPr>
        <w:ind w:firstLine="720"/>
        <w:jc w:val="both"/>
        <w:rPr>
          <w:rFonts w:cs="Arial Unicode MS"/>
          <w:iCs/>
          <w:color w:val="000000"/>
          <w:bdr w:val="none" w:sz="0" w:space="0" w:color="auto"/>
        </w:rPr>
      </w:pPr>
      <w:r>
        <w:rPr>
          <w:iCs/>
        </w:rPr>
        <w:t xml:space="preserve">Rietavo savivaldybės administracija (toliau – Užsakovas) planuoja sutvarkyti vietinės reikšmės kelią Nr. RT0310 privažiavimą </w:t>
      </w:r>
      <w:r>
        <w:rPr>
          <w:bCs/>
          <w:iCs/>
        </w:rPr>
        <w:t>prie sodybų nuo kelio Nr. 3209, Kalakutiškės k. (Šilo g.)</w:t>
      </w:r>
      <w:r>
        <w:rPr>
          <w:iCs/>
        </w:rPr>
        <w:t xml:space="preserve">, įrengti asfalto dangą ir lietaus kanalizaciją </w:t>
      </w:r>
      <w:r>
        <w:t>(užduoties priedas Nr. 1)</w:t>
      </w:r>
      <w:r>
        <w:rPr>
          <w:iCs/>
        </w:rPr>
        <w:t xml:space="preserve">. </w:t>
      </w:r>
      <w:r>
        <w:rPr>
          <w:bCs/>
          <w:iCs/>
        </w:rPr>
        <w:t xml:space="preserve">Kelio Nr. RT0310 </w:t>
      </w:r>
      <w:r>
        <w:rPr>
          <w:iCs/>
        </w:rPr>
        <w:t xml:space="preserve">privažiavimą </w:t>
      </w:r>
      <w:r>
        <w:rPr>
          <w:bCs/>
          <w:iCs/>
        </w:rPr>
        <w:t xml:space="preserve">prie sodybų nuo kelio Nr. 3209 Kalakutiškės k. (Šilo g.) </w:t>
      </w:r>
      <w:r>
        <w:rPr>
          <w:iCs/>
        </w:rPr>
        <w:t>prašome suprojektuoti:</w:t>
      </w:r>
    </w:p>
    <w:p w14:paraId="65095AD2" w14:textId="77777777" w:rsidR="007528C1" w:rsidRDefault="007528C1" w:rsidP="007528C1">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134"/>
        </w:tabs>
        <w:ind w:left="0" w:firstLine="720"/>
        <w:jc w:val="both"/>
      </w:pPr>
      <w:r>
        <w:t>Kelio pagrindų konstrukcijos įrengimą (sprendžia projektuotojas, atsižvelgdamas į inžinerinių geologinių tyrimų duomenis). Kelio dalies plotį parinkti atsižvelgiant į laisvus valstybinės žemės plotus ir esamus atstumus tarp privačių žemės sklypų ribų, asfalto dangą. Asfalto dangos markes ir storį parenka projektuotojas pagal veikiančius reglamentus ir kitus projektavimui keliamus reikalavimus.</w:t>
      </w:r>
    </w:p>
    <w:p w14:paraId="32EE0999" w14:textId="77777777" w:rsidR="007528C1" w:rsidRDefault="007528C1" w:rsidP="007528C1">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134"/>
        </w:tabs>
        <w:ind w:left="0" w:firstLine="720"/>
        <w:jc w:val="both"/>
        <w:rPr>
          <w:color w:val="EE0000"/>
        </w:rPr>
      </w:pPr>
      <w:r>
        <w:t xml:space="preserve">Paviršinio vandens surinkimo tinklus. </w:t>
      </w:r>
    </w:p>
    <w:p w14:paraId="70F30E37" w14:textId="77777777" w:rsidR="007528C1" w:rsidRDefault="007528C1" w:rsidP="007528C1">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134"/>
        </w:tabs>
        <w:ind w:left="0" w:firstLine="720"/>
        <w:jc w:val="both"/>
      </w:pPr>
      <w:r>
        <w:t>Nuovažas į žemės sklypus arba kiemus.</w:t>
      </w:r>
    </w:p>
    <w:p w14:paraId="377559CE" w14:textId="77777777" w:rsidR="007528C1" w:rsidRDefault="007528C1" w:rsidP="007528C1">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134"/>
        </w:tabs>
        <w:ind w:left="0" w:firstLine="720"/>
        <w:jc w:val="both"/>
      </w:pPr>
      <w:r>
        <w:t>Inžinerinių tinklų šulinių liukų paaukštinimą ar pažeminimą pritaikant prie naujų gatvių dangų aukščio, jei toks poreikis atsirastų.</w:t>
      </w:r>
    </w:p>
    <w:p w14:paraId="2C02F733" w14:textId="77777777" w:rsidR="007528C1" w:rsidRDefault="007528C1" w:rsidP="007528C1">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134"/>
        </w:tabs>
        <w:ind w:left="0" w:firstLine="720"/>
        <w:jc w:val="both"/>
      </w:pPr>
      <w:r>
        <w:t>Inžinerinių tinklų ir įrenginių apsaugojimą ar perkėlimą jei toks poreikis atsirastų.</w:t>
      </w:r>
    </w:p>
    <w:p w14:paraId="08D21E52" w14:textId="77777777" w:rsidR="007528C1" w:rsidRDefault="007528C1" w:rsidP="007528C1">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134"/>
        </w:tabs>
        <w:ind w:left="0" w:firstLine="720"/>
        <w:jc w:val="both"/>
      </w:pPr>
      <w:r>
        <w:t>Dėl rengiamo projekto sprendinių įgyvendinimo sankryžoje su rajoninės reikšmės keliu Nr. 3209 Rietavas–Žadvainai–Judrėnai AB Via Lietuva statinyje parengti atskirą projektą pagal AB Via Lietuva išduotas prisijungimo sąlygas ar  pateiktą techninę užduotį.</w:t>
      </w:r>
    </w:p>
    <w:p w14:paraId="7FE1EB81" w14:textId="77777777" w:rsidR="007528C1" w:rsidRDefault="007528C1" w:rsidP="007528C1">
      <w:pPr>
        <w:pStyle w:val="Sraopastraip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134"/>
        </w:tabs>
        <w:ind w:left="0" w:firstLine="720"/>
        <w:jc w:val="both"/>
      </w:pPr>
      <w:r>
        <w:t>Projektavimo užduotimi ir projektavimo paslaugos sutartimi projektuotojui deleguojamos šios projektavimo paslaugos funkcijos:</w:t>
      </w:r>
    </w:p>
    <w:p w14:paraId="1914AB27" w14:textId="77777777" w:rsidR="007528C1" w:rsidRDefault="007528C1" w:rsidP="007528C1">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276"/>
          <w:tab w:val="left" w:pos="1418"/>
        </w:tabs>
        <w:ind w:left="0" w:firstLine="720"/>
        <w:jc w:val="both"/>
      </w:pPr>
      <w:r>
        <w:t xml:space="preserve"> Inžineriniai geologiniai tyrinėjimai;</w:t>
      </w:r>
    </w:p>
    <w:p w14:paraId="48F6B13D" w14:textId="77777777" w:rsidR="007528C1" w:rsidRDefault="007528C1" w:rsidP="007528C1">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276"/>
          <w:tab w:val="left" w:pos="1418"/>
        </w:tabs>
        <w:ind w:left="0" w:firstLine="720"/>
        <w:jc w:val="both"/>
      </w:pPr>
      <w:r>
        <w:t xml:space="preserve">Projektavimo techninėms sąlygoms gauti parengimas ir išsiuntimas projektavimo technines sąlygas išduodančioms institucijoms; </w:t>
      </w:r>
    </w:p>
    <w:p w14:paraId="3AFA423C" w14:textId="77777777" w:rsidR="007528C1" w:rsidRDefault="007528C1" w:rsidP="007528C1">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276"/>
          <w:tab w:val="left" w:pos="1418"/>
        </w:tabs>
        <w:ind w:left="0" w:firstLine="720"/>
        <w:jc w:val="both"/>
      </w:pPr>
      <w:r>
        <w:t>Gautų projektavimo techninių sąlygų derinimas su Rietavo savivaldybės administracijos architektu bei Ūkio plėtros ir investicijų skyriumi;</w:t>
      </w:r>
    </w:p>
    <w:p w14:paraId="2DCBBFCE" w14:textId="77777777" w:rsidR="007528C1" w:rsidRDefault="007528C1" w:rsidP="007528C1">
      <w:pPr>
        <w:pStyle w:val="Sraopastraip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276"/>
        </w:tabs>
        <w:ind w:left="0" w:firstLine="720"/>
        <w:jc w:val="both"/>
      </w:pPr>
      <w:r>
        <w:t xml:space="preserve"> Projekto sprendinių viešinimas ir parengto projekto derinimas su projektavimo technines sąlygas išdavusiomis institucijomis. </w:t>
      </w:r>
    </w:p>
    <w:p w14:paraId="7C8A0AAA" w14:textId="77777777" w:rsidR="007528C1" w:rsidRDefault="007528C1" w:rsidP="007528C1">
      <w:pPr>
        <w:tabs>
          <w:tab w:val="left" w:pos="284"/>
          <w:tab w:val="left" w:pos="1276"/>
        </w:tabs>
        <w:ind w:firstLine="720"/>
        <w:jc w:val="both"/>
      </w:pPr>
      <w:r>
        <w:t>Projekto ekspertizės atlikimo trukmė į projektavimo paslaugų trukmę neįskaičiuojama.</w:t>
      </w:r>
    </w:p>
    <w:p w14:paraId="56C80AE0" w14:textId="77777777" w:rsidR="007528C1" w:rsidRDefault="007528C1" w:rsidP="007528C1">
      <w:pPr>
        <w:tabs>
          <w:tab w:val="left" w:pos="284"/>
          <w:tab w:val="left" w:pos="1276"/>
        </w:tabs>
        <w:ind w:firstLine="720"/>
        <w:jc w:val="both"/>
      </w:pPr>
      <w:r>
        <w:t xml:space="preserve">Avansas nemokamas. Už projektavimo paslaugas </w:t>
      </w:r>
      <w:r>
        <w:rPr>
          <w14:ligatures w14:val="standardContextual"/>
        </w:rPr>
        <w:t>atsiskaitoma už faktiškai atliktas paslaugas</w:t>
      </w:r>
      <w:r>
        <w:t>. Apmokėjimas atliekamas Rietavo savivaldybės biudžeto lėšomis pagal projektuotojo atliktų darbų aktą ir pateiktą PVM sąskaitą faktūrą</w:t>
      </w:r>
      <w:r>
        <w:rPr>
          <w14:ligatures w14:val="standardContextual"/>
        </w:rPr>
        <w:t xml:space="preserve"> per SABIS sistemą. Perkančioji organizacija pateiktus paslaugų ir darbų priėmimo ir perdavimo dokumentus tikrina ir pasirašo per 5 (penkias) darbo dienas. Už faktiškai atliktus darbus, Užsakovas apmoka per 60 (šešiasdešimt) kalendorinių dienų nuo dienos, kai Užsakovas priima pažymą apie atliktus darbus ir gauna PVM sąskaitą faktūrą arba lygiavertį dokumentą.</w:t>
      </w:r>
    </w:p>
    <w:p w14:paraId="53561B99" w14:textId="77777777" w:rsidR="007528C1" w:rsidRDefault="007528C1" w:rsidP="007528C1">
      <w:pPr>
        <w:ind w:firstLine="851"/>
        <w:jc w:val="both"/>
        <w:rPr>
          <w:b/>
        </w:rPr>
      </w:pPr>
      <w:r>
        <w:rPr>
          <w:b/>
        </w:rPr>
        <w:t>Priedai.</w:t>
      </w:r>
    </w:p>
    <w:p w14:paraId="296DAFD3" w14:textId="77777777" w:rsidR="007528C1" w:rsidRDefault="007528C1" w:rsidP="007528C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
        <w:t>Preliminari projektavimo zona, 1 lapas.</w:t>
      </w:r>
    </w:p>
    <w:p w14:paraId="6FFEF310" w14:textId="77777777" w:rsidR="007528C1" w:rsidRDefault="007528C1" w:rsidP="007528C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
        <w:t xml:space="preserve">Statinio projektavimo užduotis, 4 lapai. </w:t>
      </w:r>
    </w:p>
    <w:p w14:paraId="22BF9C9C" w14:textId="77777777" w:rsidR="007528C1" w:rsidRDefault="007528C1" w:rsidP="007528C1">
      <w:pPr>
        <w:ind w:firstLine="720"/>
        <w:jc w:val="both"/>
        <w:rPr>
          <w:iCs/>
          <w:color w:val="000000"/>
        </w:rPr>
      </w:pPr>
    </w:p>
    <w:p w14:paraId="2BE7C073" w14:textId="77777777" w:rsidR="007528C1" w:rsidRDefault="007528C1" w:rsidP="007528C1">
      <w:pPr>
        <w:jc w:val="right"/>
      </w:pPr>
    </w:p>
    <w:p w14:paraId="74CEC2F5" w14:textId="77777777" w:rsidR="007528C1" w:rsidRDefault="007528C1" w:rsidP="007528C1">
      <w:pPr>
        <w:jc w:val="right"/>
      </w:pPr>
    </w:p>
    <w:p w14:paraId="3B1A2046" w14:textId="77777777" w:rsidR="007528C1" w:rsidRDefault="007528C1" w:rsidP="007528C1">
      <w:pPr>
        <w:jc w:val="right"/>
      </w:pPr>
    </w:p>
    <w:p w14:paraId="7454ED3A" w14:textId="77777777" w:rsidR="007528C1" w:rsidRDefault="007528C1" w:rsidP="007528C1">
      <w:pPr>
        <w:jc w:val="right"/>
      </w:pPr>
    </w:p>
    <w:p w14:paraId="791DB511" w14:textId="77777777" w:rsidR="007528C1" w:rsidRDefault="007528C1" w:rsidP="007528C1">
      <w:pPr>
        <w:jc w:val="right"/>
      </w:pPr>
    </w:p>
    <w:p w14:paraId="03B835B4" w14:textId="77777777" w:rsidR="007528C1" w:rsidRDefault="007528C1" w:rsidP="007528C1">
      <w:pPr>
        <w:jc w:val="right"/>
      </w:pPr>
    </w:p>
    <w:p w14:paraId="4CF0FCDA" w14:textId="77777777" w:rsidR="007528C1" w:rsidRDefault="007528C1" w:rsidP="007528C1">
      <w:pPr>
        <w:jc w:val="right"/>
      </w:pPr>
    </w:p>
    <w:p w14:paraId="54211574" w14:textId="77777777" w:rsidR="007528C1" w:rsidRDefault="007528C1" w:rsidP="007528C1">
      <w:pPr>
        <w:jc w:val="right"/>
      </w:pPr>
    </w:p>
    <w:p w14:paraId="1440F050" w14:textId="77777777" w:rsidR="007528C1" w:rsidRDefault="007528C1" w:rsidP="007528C1">
      <w:pPr>
        <w:jc w:val="right"/>
      </w:pPr>
    </w:p>
    <w:p w14:paraId="1A4FF97E" w14:textId="77777777" w:rsidR="007528C1" w:rsidRDefault="007528C1" w:rsidP="007528C1">
      <w:pPr>
        <w:jc w:val="right"/>
      </w:pPr>
    </w:p>
    <w:p w14:paraId="092314BE" w14:textId="77777777" w:rsidR="007528C1" w:rsidRDefault="007528C1" w:rsidP="007528C1">
      <w:pPr>
        <w:jc w:val="right"/>
      </w:pPr>
    </w:p>
    <w:p w14:paraId="21DF78D2" w14:textId="77777777" w:rsidR="007528C1" w:rsidRDefault="007528C1" w:rsidP="007528C1">
      <w:pPr>
        <w:jc w:val="right"/>
      </w:pPr>
    </w:p>
    <w:p w14:paraId="152AC1D2" w14:textId="77777777" w:rsidR="007528C1" w:rsidRDefault="007528C1" w:rsidP="007528C1">
      <w:pPr>
        <w:jc w:val="right"/>
      </w:pPr>
      <w:r>
        <w:t>Priedas Nr. 1</w:t>
      </w:r>
    </w:p>
    <w:p w14:paraId="245A4B3D" w14:textId="77777777" w:rsidR="007528C1" w:rsidRDefault="007528C1" w:rsidP="007528C1">
      <w:pPr>
        <w:rPr>
          <w:b/>
          <w:bCs/>
          <w:caps/>
        </w:rPr>
      </w:pPr>
    </w:p>
    <w:p w14:paraId="3705349C" w14:textId="76EAF659" w:rsidR="007528C1" w:rsidRDefault="007528C1" w:rsidP="007528C1">
      <w:pPr>
        <w:spacing w:after="200" w:line="276" w:lineRule="auto"/>
        <w:rPr>
          <w:b/>
          <w:bCs/>
        </w:rPr>
      </w:pPr>
      <w:r>
        <w:rPr>
          <w:b/>
        </w:rPr>
        <w:drawing>
          <wp:inline distT="0" distB="0" distL="0" distR="0" wp14:anchorId="67F0926C" wp14:editId="507BB366">
            <wp:extent cx="6011545" cy="4278630"/>
            <wp:effectExtent l="0" t="0" r="8255" b="7620"/>
            <wp:docPr id="365028298" name="Paveikslėlis 1" descr="Paveikslėlis, kuriame yra Fotografija iš oro, Vaizdas iš paukščio skrydžio, iš oro,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28298" name="Paveikslėlis 1" descr="Paveikslėlis, kuriame yra Fotografija iš oro, Vaizdas iš paukščio skrydžio, iš oro, tekstas&#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1545" cy="4278630"/>
                    </a:xfrm>
                    <a:prstGeom prst="rect">
                      <a:avLst/>
                    </a:prstGeom>
                    <a:noFill/>
                    <a:ln>
                      <a:noFill/>
                    </a:ln>
                  </pic:spPr>
                </pic:pic>
              </a:graphicData>
            </a:graphic>
          </wp:inline>
        </w:drawing>
      </w:r>
    </w:p>
    <w:p w14:paraId="5DC00928" w14:textId="77777777" w:rsidR="007528C1" w:rsidRDefault="007528C1" w:rsidP="007528C1">
      <w:pPr>
        <w:spacing w:after="200" w:line="276" w:lineRule="auto"/>
        <w:ind w:left="284"/>
        <w:jc w:val="center"/>
        <w:rPr>
          <w:lang w:val="en-US"/>
        </w:rPr>
      </w:pPr>
      <w:r>
        <w:rPr>
          <w:lang w:val="en-US"/>
        </w:rPr>
        <w:t>Preliminari projektavimo zona</w:t>
      </w:r>
    </w:p>
    <w:p w14:paraId="2B2C1E1F" w14:textId="77777777" w:rsidR="007528C1" w:rsidRDefault="007528C1" w:rsidP="007528C1">
      <w:pPr>
        <w:ind w:firstLine="720"/>
        <w:jc w:val="both"/>
        <w:rPr>
          <w:iCs/>
        </w:rPr>
      </w:pPr>
    </w:p>
    <w:p w14:paraId="568C55E4" w14:textId="77777777" w:rsidR="007528C1" w:rsidRDefault="007528C1" w:rsidP="007528C1">
      <w:pPr>
        <w:widowControl w:val="0"/>
        <w:ind w:left="6948" w:hanging="6948"/>
        <w:jc w:val="right"/>
      </w:pPr>
    </w:p>
    <w:p w14:paraId="60C7E25E" w14:textId="77777777" w:rsidR="007528C1" w:rsidRDefault="007528C1" w:rsidP="007528C1">
      <w:pPr>
        <w:widowControl w:val="0"/>
        <w:ind w:left="6948" w:hanging="6948"/>
        <w:jc w:val="right"/>
      </w:pPr>
    </w:p>
    <w:p w14:paraId="6F44287B" w14:textId="77777777" w:rsidR="007528C1" w:rsidRDefault="007528C1" w:rsidP="007528C1">
      <w:pPr>
        <w:widowControl w:val="0"/>
        <w:ind w:left="6948" w:hanging="6948"/>
        <w:jc w:val="right"/>
      </w:pPr>
    </w:p>
    <w:p w14:paraId="24D1EBF3" w14:textId="77777777" w:rsidR="007528C1" w:rsidRDefault="007528C1" w:rsidP="007528C1">
      <w:pPr>
        <w:widowControl w:val="0"/>
        <w:ind w:left="6948" w:hanging="6948"/>
        <w:jc w:val="right"/>
      </w:pPr>
    </w:p>
    <w:p w14:paraId="24558718" w14:textId="77777777" w:rsidR="007528C1" w:rsidRDefault="007528C1" w:rsidP="007528C1">
      <w:pPr>
        <w:widowControl w:val="0"/>
        <w:ind w:left="6948" w:hanging="6948"/>
        <w:jc w:val="right"/>
      </w:pPr>
    </w:p>
    <w:p w14:paraId="002C77F1" w14:textId="77777777" w:rsidR="007528C1" w:rsidRDefault="007528C1" w:rsidP="007528C1">
      <w:pPr>
        <w:widowControl w:val="0"/>
        <w:ind w:left="6948" w:hanging="6948"/>
        <w:jc w:val="right"/>
      </w:pPr>
    </w:p>
    <w:p w14:paraId="45021252" w14:textId="77777777" w:rsidR="007528C1" w:rsidRDefault="007528C1" w:rsidP="007528C1">
      <w:pPr>
        <w:widowControl w:val="0"/>
        <w:ind w:left="6948" w:hanging="6948"/>
        <w:jc w:val="right"/>
      </w:pPr>
    </w:p>
    <w:p w14:paraId="7B85AF59" w14:textId="77777777" w:rsidR="007528C1" w:rsidRDefault="007528C1" w:rsidP="007528C1">
      <w:pPr>
        <w:widowControl w:val="0"/>
        <w:ind w:left="6948" w:hanging="6948"/>
        <w:jc w:val="right"/>
      </w:pPr>
    </w:p>
    <w:p w14:paraId="52A4F692" w14:textId="77777777" w:rsidR="007528C1" w:rsidRDefault="007528C1" w:rsidP="007528C1">
      <w:pPr>
        <w:widowControl w:val="0"/>
        <w:ind w:left="6948" w:hanging="6948"/>
        <w:jc w:val="right"/>
      </w:pPr>
    </w:p>
    <w:p w14:paraId="1D942804" w14:textId="77777777" w:rsidR="007528C1" w:rsidRDefault="007528C1" w:rsidP="007528C1">
      <w:pPr>
        <w:widowControl w:val="0"/>
        <w:ind w:left="6948" w:hanging="6948"/>
        <w:jc w:val="right"/>
      </w:pPr>
    </w:p>
    <w:p w14:paraId="57CFE749" w14:textId="77777777" w:rsidR="007528C1" w:rsidRDefault="007528C1" w:rsidP="007528C1">
      <w:pPr>
        <w:widowControl w:val="0"/>
        <w:ind w:left="6948" w:hanging="6948"/>
        <w:jc w:val="right"/>
      </w:pPr>
    </w:p>
    <w:p w14:paraId="5DE8C072" w14:textId="77777777" w:rsidR="007528C1" w:rsidRDefault="007528C1" w:rsidP="007528C1">
      <w:pPr>
        <w:widowControl w:val="0"/>
        <w:ind w:left="6948" w:hanging="6948"/>
        <w:jc w:val="right"/>
      </w:pPr>
    </w:p>
    <w:p w14:paraId="452BC8F4" w14:textId="77777777" w:rsidR="007528C1" w:rsidRDefault="007528C1" w:rsidP="007528C1">
      <w:pPr>
        <w:widowControl w:val="0"/>
        <w:ind w:left="6948" w:hanging="6948"/>
        <w:jc w:val="right"/>
      </w:pPr>
    </w:p>
    <w:p w14:paraId="3BC915ED" w14:textId="77777777" w:rsidR="007528C1" w:rsidRDefault="007528C1" w:rsidP="007528C1">
      <w:pPr>
        <w:widowControl w:val="0"/>
        <w:ind w:left="6948" w:hanging="6948"/>
        <w:jc w:val="right"/>
      </w:pPr>
    </w:p>
    <w:p w14:paraId="2C5B0468" w14:textId="77777777" w:rsidR="007528C1" w:rsidRDefault="007528C1" w:rsidP="007528C1">
      <w:pPr>
        <w:widowControl w:val="0"/>
        <w:ind w:left="6948" w:hanging="6948"/>
        <w:jc w:val="right"/>
      </w:pPr>
    </w:p>
    <w:p w14:paraId="1D1B4D5D" w14:textId="77777777" w:rsidR="007528C1" w:rsidRDefault="007528C1" w:rsidP="007528C1">
      <w:pPr>
        <w:widowControl w:val="0"/>
      </w:pPr>
    </w:p>
    <w:p w14:paraId="087E027B" w14:textId="77777777" w:rsidR="004E176E" w:rsidRDefault="004E176E" w:rsidP="007528C1">
      <w:pPr>
        <w:widowControl w:val="0"/>
      </w:pPr>
    </w:p>
    <w:p w14:paraId="4253FF89" w14:textId="77777777" w:rsidR="004E176E" w:rsidRDefault="004E176E" w:rsidP="007528C1">
      <w:pPr>
        <w:widowControl w:val="0"/>
      </w:pPr>
    </w:p>
    <w:p w14:paraId="343856AA" w14:textId="77777777" w:rsidR="007528C1" w:rsidRDefault="007528C1" w:rsidP="007528C1">
      <w:pPr>
        <w:widowControl w:val="0"/>
      </w:pPr>
    </w:p>
    <w:p w14:paraId="3B73B8F6" w14:textId="77777777" w:rsidR="007528C1" w:rsidRDefault="007528C1" w:rsidP="007528C1">
      <w:pPr>
        <w:widowControl w:val="0"/>
        <w:ind w:left="6948" w:hanging="6948"/>
        <w:jc w:val="right"/>
      </w:pPr>
    </w:p>
    <w:p w14:paraId="618B767A" w14:textId="77777777" w:rsidR="007528C1" w:rsidRDefault="007528C1" w:rsidP="007528C1">
      <w:pPr>
        <w:widowControl w:val="0"/>
        <w:ind w:left="6948" w:hanging="6948"/>
        <w:jc w:val="right"/>
      </w:pPr>
    </w:p>
    <w:p w14:paraId="0A180CBA" w14:textId="4A0F992D" w:rsidR="007528C1" w:rsidRPr="007528C1" w:rsidRDefault="007528C1" w:rsidP="007528C1">
      <w:pPr>
        <w:widowControl w:val="0"/>
        <w:ind w:left="6948" w:hanging="6948"/>
        <w:jc w:val="right"/>
      </w:pPr>
      <w:r>
        <w:lastRenderedPageBreak/>
        <w:t>Priedas Nr. 2</w:t>
      </w:r>
    </w:p>
    <w:p w14:paraId="57ACEC33" w14:textId="77777777" w:rsidR="007528C1" w:rsidRDefault="007528C1" w:rsidP="007528C1">
      <w:pPr>
        <w:spacing w:before="120" w:after="120"/>
        <w:jc w:val="center"/>
        <w:rPr>
          <w:rFonts w:eastAsia="Times New Roman"/>
          <w:b/>
          <w:bdr w:val="none" w:sz="0" w:space="0" w:color="auto" w:frame="1"/>
        </w:rPr>
      </w:pPr>
      <w:r>
        <w:rPr>
          <w:rFonts w:eastAsia="Times New Roman"/>
          <w:b/>
          <w:bdr w:val="none" w:sz="0" w:space="0" w:color="auto" w:frame="1"/>
        </w:rPr>
        <w:t>STATINIO PROJEKTAVIMO TECHNINĖ UŽDUOTIS</w:t>
      </w:r>
    </w:p>
    <w:p w14:paraId="1FEE35F3" w14:textId="77777777" w:rsidR="007528C1" w:rsidRDefault="007528C1" w:rsidP="007528C1">
      <w:pPr>
        <w:jc w:val="both"/>
        <w:rPr>
          <w:rFonts w:eastAsia="Times New Roman"/>
          <w:bdr w:val="none" w:sz="0" w:space="0" w:color="auto" w:frame="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99"/>
        <w:gridCol w:w="6095"/>
      </w:tblGrid>
      <w:tr w:rsidR="007528C1" w14:paraId="4EFC24AB" w14:textId="77777777">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10986174" w14:textId="77777777" w:rsidR="007528C1" w:rsidRDefault="007528C1">
            <w:pPr>
              <w:spacing w:line="276" w:lineRule="auto"/>
              <w:jc w:val="both"/>
              <w:rPr>
                <w:rFonts w:eastAsia="Times New Roman"/>
                <w:b/>
                <w:kern w:val="2"/>
                <w:bdr w:val="none" w:sz="0" w:space="0" w:color="auto" w:frame="1"/>
              </w:rPr>
            </w:pPr>
            <w:r>
              <w:rPr>
                <w:rFonts w:eastAsia="Times New Roman"/>
                <w:b/>
                <w:bdr w:val="none" w:sz="0" w:space="0" w:color="auto" w:frame="1"/>
              </w:rPr>
              <w:t>Eil. Nr.</w:t>
            </w:r>
          </w:p>
        </w:tc>
        <w:tc>
          <w:tcPr>
            <w:tcW w:w="2399" w:type="dxa"/>
            <w:tcBorders>
              <w:top w:val="single" w:sz="4" w:space="0" w:color="auto"/>
              <w:left w:val="single" w:sz="4" w:space="0" w:color="auto"/>
              <w:bottom w:val="single" w:sz="4" w:space="0" w:color="auto"/>
              <w:right w:val="single" w:sz="4" w:space="0" w:color="auto"/>
            </w:tcBorders>
            <w:vAlign w:val="center"/>
            <w:hideMark/>
          </w:tcPr>
          <w:p w14:paraId="40DF5F21" w14:textId="77777777" w:rsidR="007528C1" w:rsidRDefault="007528C1">
            <w:pPr>
              <w:spacing w:line="276" w:lineRule="auto"/>
              <w:jc w:val="center"/>
              <w:rPr>
                <w:rFonts w:eastAsia="Times New Roman"/>
                <w:b/>
                <w:bdr w:val="none" w:sz="0" w:space="0" w:color="auto" w:frame="1"/>
              </w:rPr>
            </w:pPr>
            <w:r>
              <w:rPr>
                <w:rFonts w:eastAsia="Times New Roman"/>
                <w:b/>
                <w:bdr w:val="none" w:sz="0" w:space="0" w:color="auto" w:frame="1"/>
              </w:rPr>
              <w:t>Pavadinimas</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4515379" w14:textId="77777777" w:rsidR="007528C1" w:rsidRDefault="007528C1">
            <w:pPr>
              <w:spacing w:line="276" w:lineRule="auto"/>
              <w:jc w:val="center"/>
              <w:rPr>
                <w:rFonts w:eastAsia="Times New Roman"/>
                <w:b/>
                <w:bdr w:val="none" w:sz="0" w:space="0" w:color="auto" w:frame="1"/>
              </w:rPr>
            </w:pPr>
            <w:r>
              <w:rPr>
                <w:rFonts w:eastAsia="Times New Roman"/>
                <w:b/>
                <w:bdr w:val="none" w:sz="0" w:space="0" w:color="auto" w:frame="1"/>
              </w:rPr>
              <w:t xml:space="preserve">Reikalavimai </w:t>
            </w:r>
          </w:p>
        </w:tc>
      </w:tr>
      <w:tr w:rsidR="007528C1" w14:paraId="6CE11EA7" w14:textId="77777777">
        <w:tc>
          <w:tcPr>
            <w:tcW w:w="828" w:type="dxa"/>
            <w:tcBorders>
              <w:top w:val="single" w:sz="4" w:space="0" w:color="auto"/>
              <w:left w:val="single" w:sz="4" w:space="0" w:color="auto"/>
              <w:bottom w:val="single" w:sz="4" w:space="0" w:color="auto"/>
              <w:right w:val="single" w:sz="4" w:space="0" w:color="auto"/>
            </w:tcBorders>
          </w:tcPr>
          <w:p w14:paraId="3A179A8C" w14:textId="77777777" w:rsidR="007528C1" w:rsidRDefault="007528C1">
            <w:pPr>
              <w:spacing w:line="276" w:lineRule="auto"/>
              <w:jc w:val="both"/>
              <w:rPr>
                <w:rFonts w:eastAsia="Times New Roman"/>
                <w:u w:val="single"/>
                <w:bdr w:val="none" w:sz="0" w:space="0" w:color="auto" w:frame="1"/>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3690D250" w14:textId="77777777" w:rsidR="007528C1" w:rsidRDefault="007528C1">
            <w:pPr>
              <w:spacing w:line="276" w:lineRule="auto"/>
              <w:jc w:val="center"/>
              <w:rPr>
                <w:rFonts w:eastAsia="Times New Roman"/>
                <w:b/>
                <w:u w:val="single"/>
                <w:bdr w:val="none" w:sz="0" w:space="0" w:color="auto" w:frame="1"/>
              </w:rPr>
            </w:pPr>
            <w:r>
              <w:rPr>
                <w:rFonts w:eastAsia="Times New Roman"/>
                <w:b/>
                <w:bdr w:val="none" w:sz="0" w:space="0" w:color="auto" w:frame="1"/>
              </w:rPr>
              <w:t>I. Bendra informacija apie pirkimo objektą</w:t>
            </w:r>
          </w:p>
        </w:tc>
      </w:tr>
      <w:tr w:rsidR="007528C1" w14:paraId="05F737AC" w14:textId="77777777">
        <w:tc>
          <w:tcPr>
            <w:tcW w:w="828" w:type="dxa"/>
            <w:tcBorders>
              <w:top w:val="single" w:sz="4" w:space="0" w:color="auto"/>
              <w:left w:val="single" w:sz="4" w:space="0" w:color="auto"/>
              <w:bottom w:val="single" w:sz="4" w:space="0" w:color="auto"/>
              <w:right w:val="single" w:sz="4" w:space="0" w:color="auto"/>
            </w:tcBorders>
            <w:hideMark/>
          </w:tcPr>
          <w:p w14:paraId="1361D379" w14:textId="77777777" w:rsidR="007528C1" w:rsidRDefault="007528C1">
            <w:pPr>
              <w:spacing w:line="276" w:lineRule="auto"/>
              <w:jc w:val="both"/>
              <w:rPr>
                <w:rFonts w:eastAsia="Times New Roman"/>
                <w:bdr w:val="none" w:sz="0" w:space="0" w:color="auto" w:frame="1"/>
              </w:rPr>
            </w:pPr>
            <w:r>
              <w:rPr>
                <w:rFonts w:eastAsia="Times New Roman"/>
                <w:bdr w:val="none" w:sz="0" w:space="0" w:color="auto" w:frame="1"/>
              </w:rPr>
              <w:t>1.</w:t>
            </w:r>
          </w:p>
        </w:tc>
        <w:tc>
          <w:tcPr>
            <w:tcW w:w="2399" w:type="dxa"/>
            <w:tcBorders>
              <w:top w:val="single" w:sz="4" w:space="0" w:color="auto"/>
              <w:left w:val="single" w:sz="4" w:space="0" w:color="auto"/>
              <w:bottom w:val="single" w:sz="4" w:space="0" w:color="auto"/>
              <w:right w:val="single" w:sz="4" w:space="0" w:color="auto"/>
            </w:tcBorders>
            <w:hideMark/>
          </w:tcPr>
          <w:p w14:paraId="2AFA8487" w14:textId="77777777" w:rsidR="007528C1" w:rsidRDefault="007528C1">
            <w:pPr>
              <w:spacing w:line="276" w:lineRule="auto"/>
              <w:rPr>
                <w:rFonts w:eastAsia="Times New Roman"/>
                <w:u w:val="single"/>
                <w:bdr w:val="none" w:sz="0" w:space="0" w:color="auto" w:frame="1"/>
              </w:rPr>
            </w:pPr>
            <w:r>
              <w:rPr>
                <w:rFonts w:eastAsia="Times New Roman"/>
                <w:bdr w:val="none" w:sz="0" w:space="0" w:color="auto" w:frame="1"/>
              </w:rPr>
              <w:t>Statytojas (Užsakovas)</w:t>
            </w:r>
          </w:p>
        </w:tc>
        <w:tc>
          <w:tcPr>
            <w:tcW w:w="6095" w:type="dxa"/>
            <w:tcBorders>
              <w:top w:val="single" w:sz="4" w:space="0" w:color="auto"/>
              <w:left w:val="single" w:sz="4" w:space="0" w:color="auto"/>
              <w:bottom w:val="single" w:sz="4" w:space="0" w:color="auto"/>
              <w:right w:val="single" w:sz="4" w:space="0" w:color="auto"/>
            </w:tcBorders>
            <w:hideMark/>
          </w:tcPr>
          <w:p w14:paraId="67BAF207" w14:textId="77777777" w:rsidR="007528C1" w:rsidRDefault="007528C1">
            <w:pPr>
              <w:jc w:val="both"/>
              <w:rPr>
                <w:rFonts w:eastAsia="Times New Roman"/>
                <w:bdr w:val="none" w:sz="0" w:space="0" w:color="auto" w:frame="1"/>
              </w:rPr>
            </w:pPr>
            <w:r>
              <w:rPr>
                <w:rFonts w:eastAsia="Times New Roman"/>
                <w:bdr w:val="none" w:sz="0" w:space="0" w:color="auto" w:frame="1"/>
              </w:rPr>
              <w:t>Rietavo savivaldybės administracija, kodas 188747184</w:t>
            </w:r>
          </w:p>
          <w:p w14:paraId="09E3DF39" w14:textId="77777777" w:rsidR="007528C1" w:rsidRDefault="007528C1">
            <w:pPr>
              <w:jc w:val="both"/>
              <w:rPr>
                <w:rFonts w:eastAsia="Times New Roman"/>
                <w:i/>
                <w:iCs/>
                <w:bdr w:val="none" w:sz="0" w:space="0" w:color="auto" w:frame="1"/>
              </w:rPr>
            </w:pPr>
            <w:r>
              <w:rPr>
                <w:rFonts w:eastAsia="Times New Roman"/>
                <w:bdr w:val="none" w:sz="0" w:space="0" w:color="auto" w:frame="1"/>
              </w:rPr>
              <w:t>Laisvės a. 3, 90316 Rietavas</w:t>
            </w:r>
            <w:r>
              <w:rPr>
                <w:rFonts w:eastAsia="Times New Roman"/>
                <w:i/>
                <w:iCs/>
                <w:bdr w:val="none" w:sz="0" w:space="0" w:color="auto" w:frame="1"/>
              </w:rPr>
              <w:t xml:space="preserve"> </w:t>
            </w:r>
          </w:p>
        </w:tc>
      </w:tr>
      <w:tr w:rsidR="007528C1" w14:paraId="1350ECC5" w14:textId="77777777">
        <w:tc>
          <w:tcPr>
            <w:tcW w:w="828" w:type="dxa"/>
            <w:tcBorders>
              <w:top w:val="single" w:sz="4" w:space="0" w:color="auto"/>
              <w:left w:val="single" w:sz="4" w:space="0" w:color="auto"/>
              <w:bottom w:val="single" w:sz="4" w:space="0" w:color="auto"/>
              <w:right w:val="single" w:sz="4" w:space="0" w:color="auto"/>
            </w:tcBorders>
            <w:hideMark/>
          </w:tcPr>
          <w:p w14:paraId="781F6A2B" w14:textId="77777777" w:rsidR="007528C1" w:rsidRDefault="007528C1">
            <w:pPr>
              <w:spacing w:line="276" w:lineRule="auto"/>
              <w:jc w:val="both"/>
              <w:rPr>
                <w:rFonts w:eastAsia="Times New Roman"/>
                <w:bdr w:val="none" w:sz="0" w:space="0" w:color="auto" w:frame="1"/>
              </w:rPr>
            </w:pPr>
            <w:r>
              <w:rPr>
                <w:rFonts w:eastAsia="Times New Roman"/>
                <w:bdr w:val="none" w:sz="0" w:space="0" w:color="auto" w:frame="1"/>
              </w:rPr>
              <w:t>2.</w:t>
            </w:r>
          </w:p>
        </w:tc>
        <w:tc>
          <w:tcPr>
            <w:tcW w:w="2399" w:type="dxa"/>
            <w:tcBorders>
              <w:top w:val="single" w:sz="4" w:space="0" w:color="auto"/>
              <w:left w:val="single" w:sz="4" w:space="0" w:color="auto"/>
              <w:bottom w:val="single" w:sz="4" w:space="0" w:color="auto"/>
              <w:right w:val="single" w:sz="4" w:space="0" w:color="auto"/>
            </w:tcBorders>
            <w:hideMark/>
          </w:tcPr>
          <w:p w14:paraId="6838E5A9" w14:textId="77777777" w:rsidR="007528C1" w:rsidRDefault="007528C1">
            <w:pPr>
              <w:spacing w:line="276" w:lineRule="auto"/>
              <w:rPr>
                <w:rFonts w:eastAsia="Times New Roman"/>
                <w:bdr w:val="none" w:sz="0" w:space="0" w:color="auto" w:frame="1"/>
              </w:rPr>
            </w:pPr>
            <w:r>
              <w:rPr>
                <w:rFonts w:eastAsia="Times New Roman"/>
                <w:bdr w:val="none" w:sz="0" w:space="0" w:color="auto" w:frame="1"/>
              </w:rPr>
              <w:t xml:space="preserve">Pirkimo objektas </w:t>
            </w:r>
          </w:p>
        </w:tc>
        <w:tc>
          <w:tcPr>
            <w:tcW w:w="6095" w:type="dxa"/>
            <w:tcBorders>
              <w:top w:val="single" w:sz="4" w:space="0" w:color="auto"/>
              <w:left w:val="single" w:sz="4" w:space="0" w:color="auto"/>
              <w:bottom w:val="single" w:sz="4" w:space="0" w:color="auto"/>
              <w:right w:val="single" w:sz="4" w:space="0" w:color="auto"/>
            </w:tcBorders>
            <w:hideMark/>
          </w:tcPr>
          <w:p w14:paraId="69CF6FEA" w14:textId="77777777" w:rsidR="007528C1" w:rsidRDefault="007528C1">
            <w:pPr>
              <w:autoSpaceDE w:val="0"/>
              <w:autoSpaceDN w:val="0"/>
              <w:adjustRightInd w:val="0"/>
              <w:rPr>
                <w:rFonts w:eastAsia="Times New Roman"/>
                <w:color w:val="000000"/>
                <w:bdr w:val="none" w:sz="0" w:space="0" w:color="auto" w:frame="1"/>
              </w:rPr>
            </w:pPr>
            <w:r>
              <w:rPr>
                <w:rFonts w:eastAsia="Times New Roman"/>
                <w:i/>
                <w:iCs/>
                <w:sz w:val="23"/>
                <w:szCs w:val="23"/>
                <w:bdr w:val="none" w:sz="0" w:space="0" w:color="auto" w:frame="1"/>
              </w:rPr>
              <w:t>/nurodomas statinio projekto rengimo etapas ir kitos kartu perkamos paslaugos/</w:t>
            </w:r>
          </w:p>
          <w:p w14:paraId="560556F2" w14:textId="77777777" w:rsidR="007528C1" w:rsidRDefault="007528C1" w:rsidP="007528C1">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4" w:lineRule="exact"/>
              <w:rPr>
                <w:rFonts w:eastAsia="Calibri"/>
                <w:iCs/>
                <w:bdr w:val="none" w:sz="0" w:space="0" w:color="auto" w:frame="1"/>
              </w:rPr>
            </w:pPr>
            <w:r>
              <w:rPr>
                <w:rFonts w:eastAsia="Calibri"/>
                <w:iCs/>
                <w:bdr w:val="none" w:sz="0" w:space="0" w:color="auto" w:frame="1"/>
              </w:rPr>
              <w:t>Projektinių pasiūlymų parengimas</w:t>
            </w:r>
          </w:p>
          <w:p w14:paraId="25E5742E" w14:textId="77777777" w:rsidR="007528C1" w:rsidRDefault="007528C1" w:rsidP="007528C1">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4" w:lineRule="exact"/>
              <w:rPr>
                <w:rFonts w:eastAsia="Times New Roman"/>
                <w:iCs/>
                <w:bdr w:val="none" w:sz="0" w:space="0" w:color="auto" w:frame="1"/>
                <w:lang w:eastAsia="lt-LT"/>
              </w:rPr>
            </w:pPr>
            <w:r>
              <w:rPr>
                <w:rFonts w:eastAsia="Calibri"/>
                <w:iCs/>
                <w:bdr w:val="none" w:sz="0" w:space="0" w:color="auto" w:frame="1"/>
              </w:rPr>
              <w:t xml:space="preserve">Techninio darbo projekto parengimas </w:t>
            </w:r>
          </w:p>
          <w:p w14:paraId="6EA6E29F" w14:textId="77777777" w:rsidR="007528C1" w:rsidRDefault="007528C1" w:rsidP="007528C1">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4" w:lineRule="exact"/>
              <w:rPr>
                <w:rFonts w:eastAsia="Times New Roman"/>
                <w:iCs/>
                <w:bdr w:val="none" w:sz="0" w:space="0" w:color="auto" w:frame="1"/>
              </w:rPr>
            </w:pPr>
            <w:r>
              <w:rPr>
                <w:rFonts w:eastAsia="Calibri"/>
                <w:iCs/>
                <w:bdr w:val="none" w:sz="0" w:space="0" w:color="auto" w:frame="1"/>
              </w:rPr>
              <w:t>Projekto vykdymo priežiūros paslaugos</w:t>
            </w:r>
            <w:r>
              <w:rPr>
                <w:rFonts w:eastAsia="Times New Roman"/>
                <w:iCs/>
                <w:bdr w:val="none" w:sz="0" w:space="0" w:color="auto" w:frame="1"/>
              </w:rPr>
              <w:t xml:space="preserve"> </w:t>
            </w:r>
          </w:p>
        </w:tc>
      </w:tr>
      <w:tr w:rsidR="007528C1" w14:paraId="5C8035E0" w14:textId="77777777">
        <w:trPr>
          <w:trHeight w:val="719"/>
        </w:trPr>
        <w:tc>
          <w:tcPr>
            <w:tcW w:w="828" w:type="dxa"/>
            <w:tcBorders>
              <w:top w:val="single" w:sz="4" w:space="0" w:color="auto"/>
              <w:left w:val="single" w:sz="4" w:space="0" w:color="auto"/>
              <w:bottom w:val="single" w:sz="4" w:space="0" w:color="auto"/>
              <w:right w:val="single" w:sz="4" w:space="0" w:color="auto"/>
            </w:tcBorders>
            <w:hideMark/>
          </w:tcPr>
          <w:p w14:paraId="2297F08C" w14:textId="77777777" w:rsidR="007528C1" w:rsidRDefault="007528C1">
            <w:pPr>
              <w:spacing w:line="276" w:lineRule="auto"/>
              <w:jc w:val="both"/>
              <w:rPr>
                <w:rFonts w:eastAsia="Times New Roman"/>
                <w:bdr w:val="none" w:sz="0" w:space="0" w:color="auto" w:frame="1"/>
              </w:rPr>
            </w:pPr>
            <w:r>
              <w:rPr>
                <w:rFonts w:eastAsia="Times New Roman"/>
                <w:bdr w:val="none" w:sz="0" w:space="0" w:color="auto" w:frame="1"/>
              </w:rPr>
              <w:t>3.</w:t>
            </w:r>
          </w:p>
        </w:tc>
        <w:tc>
          <w:tcPr>
            <w:tcW w:w="2399" w:type="dxa"/>
            <w:tcBorders>
              <w:top w:val="single" w:sz="4" w:space="0" w:color="auto"/>
              <w:left w:val="single" w:sz="4" w:space="0" w:color="auto"/>
              <w:bottom w:val="single" w:sz="4" w:space="0" w:color="auto"/>
              <w:right w:val="single" w:sz="4" w:space="0" w:color="auto"/>
            </w:tcBorders>
            <w:hideMark/>
          </w:tcPr>
          <w:p w14:paraId="39F4006E" w14:textId="77777777" w:rsidR="007528C1" w:rsidRDefault="007528C1">
            <w:pPr>
              <w:spacing w:line="276" w:lineRule="auto"/>
              <w:rPr>
                <w:rFonts w:eastAsia="Times New Roman"/>
                <w:bdr w:val="none" w:sz="0" w:space="0" w:color="auto" w:frame="1"/>
              </w:rPr>
            </w:pPr>
            <w:r>
              <w:rPr>
                <w:rFonts w:eastAsia="Times New Roman"/>
                <w:bdr w:val="none" w:sz="0" w:space="0" w:color="auto" w:frame="1"/>
              </w:rPr>
              <w:t>Projekto pavadinimas</w:t>
            </w:r>
          </w:p>
        </w:tc>
        <w:tc>
          <w:tcPr>
            <w:tcW w:w="6095" w:type="dxa"/>
            <w:tcBorders>
              <w:top w:val="single" w:sz="4" w:space="0" w:color="auto"/>
              <w:left w:val="single" w:sz="4" w:space="0" w:color="auto"/>
              <w:bottom w:val="single" w:sz="4" w:space="0" w:color="auto"/>
              <w:right w:val="single" w:sz="4" w:space="0" w:color="auto"/>
            </w:tcBorders>
          </w:tcPr>
          <w:p w14:paraId="60C14012" w14:textId="77777777" w:rsidR="007528C1" w:rsidRDefault="007528C1">
            <w:pPr>
              <w:autoSpaceDE w:val="0"/>
              <w:autoSpaceDN w:val="0"/>
              <w:adjustRightInd w:val="0"/>
              <w:rPr>
                <w:rFonts w:eastAsia="Times New Roman"/>
                <w:bdr w:val="none" w:sz="0" w:space="0" w:color="auto" w:frame="1"/>
              </w:rPr>
            </w:pPr>
            <w:r>
              <w:rPr>
                <w:rFonts w:eastAsia="Times New Roman"/>
                <w:bdr w:val="none" w:sz="0" w:space="0" w:color="auto" w:frame="1"/>
              </w:rPr>
              <w:t>Kelių (gatvių) paskirties, kelio Nr. RT0310 privažiavimas prie sodybų nuo kelio Nr. 3209 (Šilo g.) rekonstravimo projektas</w:t>
            </w:r>
          </w:p>
          <w:p w14:paraId="70C3D0A5" w14:textId="77777777" w:rsidR="007528C1" w:rsidRDefault="007528C1">
            <w:pPr>
              <w:autoSpaceDE w:val="0"/>
              <w:autoSpaceDN w:val="0"/>
              <w:adjustRightInd w:val="0"/>
              <w:rPr>
                <w:rFonts w:eastAsia="Times New Roman"/>
                <w:bdr w:val="none" w:sz="0" w:space="0" w:color="auto" w:frame="1"/>
              </w:rPr>
            </w:pPr>
          </w:p>
          <w:p w14:paraId="23284F8A" w14:textId="77777777" w:rsidR="007528C1" w:rsidRDefault="007528C1">
            <w:pPr>
              <w:autoSpaceDE w:val="0"/>
              <w:autoSpaceDN w:val="0"/>
              <w:adjustRightInd w:val="0"/>
              <w:rPr>
                <w:rFonts w:eastAsia="Times New Roman"/>
                <w:bdr w:val="none" w:sz="0" w:space="0" w:color="auto" w:frame="1"/>
              </w:rPr>
            </w:pPr>
            <w:r>
              <w:rPr>
                <w:rFonts w:eastAsia="Times New Roman"/>
                <w:bdr w:val="none" w:sz="0" w:space="0" w:color="auto" w:frame="1"/>
              </w:rPr>
              <w:t>Pastaba: projekto pavadinimas gali būti tikslinamas projekto rengimo metu vadovaujantis statybos techninio reglamento STR1.04.04:2017 „Statinio projektavimas, projekto ekspertizė“ 6.8 punkto reikalavimais.</w:t>
            </w:r>
          </w:p>
        </w:tc>
      </w:tr>
      <w:tr w:rsidR="007528C1" w14:paraId="1E6D117F" w14:textId="77777777">
        <w:trPr>
          <w:trHeight w:val="2280"/>
        </w:trPr>
        <w:tc>
          <w:tcPr>
            <w:tcW w:w="828" w:type="dxa"/>
            <w:tcBorders>
              <w:top w:val="single" w:sz="4" w:space="0" w:color="auto"/>
              <w:left w:val="single" w:sz="4" w:space="0" w:color="auto"/>
              <w:bottom w:val="single" w:sz="4" w:space="0" w:color="auto"/>
              <w:right w:val="single" w:sz="4" w:space="0" w:color="auto"/>
            </w:tcBorders>
            <w:hideMark/>
          </w:tcPr>
          <w:p w14:paraId="3D9FBCEC" w14:textId="77777777" w:rsidR="007528C1" w:rsidRDefault="007528C1">
            <w:pPr>
              <w:spacing w:line="276" w:lineRule="auto"/>
              <w:jc w:val="both"/>
              <w:rPr>
                <w:rFonts w:eastAsia="Times New Roman"/>
                <w:bdr w:val="none" w:sz="0" w:space="0" w:color="auto" w:frame="1"/>
              </w:rPr>
            </w:pPr>
            <w:r>
              <w:rPr>
                <w:rFonts w:eastAsia="Times New Roman"/>
                <w:bdr w:val="none" w:sz="0" w:space="0" w:color="auto" w:frame="1"/>
              </w:rPr>
              <w:t xml:space="preserve">4. </w:t>
            </w:r>
          </w:p>
        </w:tc>
        <w:tc>
          <w:tcPr>
            <w:tcW w:w="2399" w:type="dxa"/>
            <w:tcBorders>
              <w:top w:val="single" w:sz="4" w:space="0" w:color="auto"/>
              <w:left w:val="single" w:sz="4" w:space="0" w:color="auto"/>
              <w:bottom w:val="single" w:sz="4" w:space="0" w:color="auto"/>
              <w:right w:val="single" w:sz="4" w:space="0" w:color="auto"/>
            </w:tcBorders>
            <w:hideMark/>
          </w:tcPr>
          <w:p w14:paraId="341F8ED0" w14:textId="77777777" w:rsidR="007528C1" w:rsidRDefault="007528C1">
            <w:pPr>
              <w:spacing w:line="276" w:lineRule="auto"/>
              <w:rPr>
                <w:rFonts w:eastAsia="Times New Roman"/>
                <w:bdr w:val="none" w:sz="0" w:space="0" w:color="auto" w:frame="1"/>
              </w:rPr>
            </w:pPr>
            <w:r>
              <w:rPr>
                <w:rFonts w:eastAsia="Times New Roman"/>
                <w:bdr w:val="none" w:sz="0" w:space="0" w:color="auto" w:frame="1"/>
                <w:lang w:val="it-IT"/>
              </w:rPr>
              <w:t>Statinio (-i</w:t>
            </w:r>
            <w:r>
              <w:rPr>
                <w:rFonts w:eastAsia="Times New Roman"/>
                <w:bdr w:val="none" w:sz="0" w:space="0" w:color="auto" w:frame="1"/>
              </w:rPr>
              <w:t>ų) ar statinių grupės paskirtis ir bendrieji (techniniai ir paskirties) rodikliai.</w:t>
            </w:r>
          </w:p>
        </w:tc>
        <w:tc>
          <w:tcPr>
            <w:tcW w:w="6095" w:type="dxa"/>
            <w:tcBorders>
              <w:top w:val="single" w:sz="4" w:space="0" w:color="auto"/>
              <w:left w:val="single" w:sz="4" w:space="0" w:color="auto"/>
              <w:bottom w:val="single" w:sz="4" w:space="0" w:color="auto"/>
              <w:right w:val="single" w:sz="4" w:space="0" w:color="auto"/>
            </w:tcBorders>
            <w:hideMark/>
          </w:tcPr>
          <w:p w14:paraId="39B69CAD" w14:textId="77777777" w:rsidR="007528C1" w:rsidRDefault="007528C1">
            <w:pPr>
              <w:rPr>
                <w:rFonts w:eastAsia="Times New Roman"/>
                <w:b/>
                <w:bCs/>
                <w:i/>
                <w:iCs/>
                <w:bdr w:val="none" w:sz="0" w:space="0" w:color="auto" w:frame="1"/>
                <w:lang w:val="en-US"/>
              </w:rPr>
            </w:pPr>
            <w:r>
              <w:rPr>
                <w:rFonts w:eastAsia="Times New Roman"/>
                <w:b/>
                <w:bCs/>
                <w:i/>
                <w:iCs/>
                <w:bdr w:val="none" w:sz="0" w:space="0" w:color="auto" w:frame="1"/>
                <w:lang w:val="en-US"/>
              </w:rPr>
              <w:t xml:space="preserve">Susisiekimo komunikacijos: </w:t>
            </w:r>
          </w:p>
          <w:p w14:paraId="2DA56DE5" w14:textId="77777777" w:rsidR="007528C1" w:rsidRDefault="007528C1">
            <w:pPr>
              <w:ind w:firstLine="775"/>
              <w:rPr>
                <w:rFonts w:eastAsia="Times New Roman"/>
                <w:i/>
                <w:iCs/>
                <w:color w:val="000000"/>
                <w:bdr w:val="none" w:sz="0" w:space="0" w:color="auto" w:frame="1"/>
              </w:rPr>
            </w:pPr>
            <w:r>
              <w:rPr>
                <w:rFonts w:eastAsia="Times New Roman"/>
                <w:i/>
                <w:iCs/>
                <w:bdr w:val="none" w:sz="0" w:space="0" w:color="auto" w:frame="1"/>
                <w:lang w:val="en-US"/>
              </w:rPr>
              <w:t xml:space="preserve">vietinės reikšmės kelias, paskirtis – kelių (gatvių), registro Nr. </w:t>
            </w:r>
            <w:r>
              <w:rPr>
                <w:rFonts w:eastAsia="Times New Roman"/>
                <w:i/>
                <w:iCs/>
                <w:bdr w:val="none" w:sz="0" w:space="0" w:color="auto" w:frame="1"/>
              </w:rPr>
              <w:t>44/</w:t>
            </w:r>
            <w:r>
              <w:rPr>
                <w:rFonts w:ascii="Arial" w:hAnsi="Arial" w:cs="Arial"/>
                <w:b/>
                <w:bCs/>
                <w:i/>
                <w:iCs/>
                <w:sz w:val="20"/>
                <w:szCs w:val="20"/>
              </w:rPr>
              <w:t xml:space="preserve"> </w:t>
            </w:r>
            <w:r>
              <w:rPr>
                <w:i/>
                <w:iCs/>
              </w:rPr>
              <w:t>2545133</w:t>
            </w:r>
            <w:r>
              <w:rPr>
                <w:rFonts w:eastAsia="Times New Roman"/>
                <w:i/>
                <w:iCs/>
                <w:bdr w:val="none" w:sz="0" w:space="0" w:color="auto" w:frame="1"/>
              </w:rPr>
              <w:t>, unikalus Nr. 4400-5505-3079</w:t>
            </w:r>
          </w:p>
          <w:p w14:paraId="3E75A3E3" w14:textId="77777777" w:rsidR="007528C1" w:rsidRDefault="007528C1">
            <w:pPr>
              <w:rPr>
                <w:rFonts w:eastAsia="Times New Roman"/>
                <w:b/>
                <w:bCs/>
                <w:i/>
                <w:iCs/>
                <w:bdr w:val="none" w:sz="0" w:space="0" w:color="auto" w:frame="1"/>
                <w:lang w:val="en-US"/>
              </w:rPr>
            </w:pPr>
            <w:r>
              <w:rPr>
                <w:rFonts w:eastAsia="Times New Roman"/>
                <w:b/>
                <w:bCs/>
                <w:i/>
                <w:iCs/>
                <w:bdr w:val="none" w:sz="0" w:space="0" w:color="auto" w:frame="1"/>
                <w:lang w:val="en-US"/>
              </w:rPr>
              <w:t>Rodikliai:</w:t>
            </w:r>
          </w:p>
          <w:p w14:paraId="421D100F" w14:textId="77777777" w:rsidR="007528C1" w:rsidRDefault="007528C1">
            <w:pPr>
              <w:ind w:left="720"/>
              <w:rPr>
                <w:rFonts w:eastAsia="Times New Roman"/>
                <w:i/>
                <w:iCs/>
                <w:bdr w:val="none" w:sz="0" w:space="0" w:color="auto" w:frame="1"/>
              </w:rPr>
            </w:pPr>
            <w:r>
              <w:rPr>
                <w:rFonts w:eastAsia="Times New Roman"/>
                <w:i/>
                <w:iCs/>
                <w:bdr w:val="none" w:sz="0" w:space="0" w:color="auto" w:frame="1"/>
                <w:lang w:val="en-US"/>
              </w:rPr>
              <w:t>Gatvės kategorija – D</w:t>
            </w:r>
          </w:p>
          <w:p w14:paraId="6FFDEC0F" w14:textId="77777777" w:rsidR="007528C1" w:rsidRDefault="007528C1">
            <w:pPr>
              <w:ind w:left="720"/>
              <w:rPr>
                <w:rFonts w:eastAsia="Times New Roman"/>
                <w:i/>
                <w:iCs/>
                <w:bdr w:val="none" w:sz="0" w:space="0" w:color="auto" w:frame="1"/>
              </w:rPr>
            </w:pPr>
            <w:r>
              <w:rPr>
                <w:rFonts w:eastAsia="Times New Roman"/>
                <w:i/>
                <w:iCs/>
                <w:bdr w:val="none" w:sz="0" w:space="0" w:color="auto" w:frame="1"/>
                <w:lang w:val="en-US"/>
              </w:rPr>
              <w:t>Gatvės ilgis – apie 172 m</w:t>
            </w:r>
          </w:p>
          <w:p w14:paraId="7B55E8C4" w14:textId="77777777" w:rsidR="007528C1" w:rsidRDefault="007528C1">
            <w:pPr>
              <w:jc w:val="both"/>
              <w:rPr>
                <w:rFonts w:eastAsia="Times New Roman"/>
                <w:i/>
                <w:iCs/>
                <w:bdr w:val="none" w:sz="0" w:space="0" w:color="auto" w:frame="1"/>
                <w:lang w:val="en-US"/>
              </w:rPr>
            </w:pPr>
            <w:r>
              <w:rPr>
                <w:rFonts w:eastAsia="Times New Roman"/>
                <w:i/>
                <w:iCs/>
                <w:bdr w:val="none" w:sz="0" w:space="0" w:color="auto" w:frame="1"/>
                <w:lang w:val="en-US"/>
              </w:rPr>
              <w:t xml:space="preserve">            Važiuojamosios dalies plotis – 5,5 m</w:t>
            </w:r>
          </w:p>
          <w:p w14:paraId="29CFA802" w14:textId="77777777" w:rsidR="007528C1" w:rsidRDefault="007528C1">
            <w:pPr>
              <w:jc w:val="both"/>
              <w:rPr>
                <w:rFonts w:eastAsia="Times New Roman"/>
                <w:i/>
                <w:iCs/>
                <w:bdr w:val="none" w:sz="0" w:space="0" w:color="auto" w:frame="1"/>
                <w:lang w:val="en-US"/>
              </w:rPr>
            </w:pPr>
            <w:r>
              <w:rPr>
                <w:rFonts w:eastAsia="Times New Roman"/>
                <w:bdr w:val="none" w:sz="0" w:space="0" w:color="auto" w:frame="1"/>
                <w:lang w:val="en-US"/>
              </w:rPr>
              <w:t>Žemės sklypas nesuformuotas – laisva valstybinė žemė</w:t>
            </w:r>
            <w:r>
              <w:rPr>
                <w:rFonts w:eastAsia="Times New Roman"/>
                <w:i/>
                <w:iCs/>
                <w:bdr w:val="none" w:sz="0" w:space="0" w:color="auto" w:frame="1"/>
                <w:lang w:val="en-US"/>
              </w:rPr>
              <w:t>.</w:t>
            </w:r>
          </w:p>
        </w:tc>
      </w:tr>
      <w:tr w:rsidR="007528C1" w14:paraId="0C0D3EE9" w14:textId="77777777">
        <w:tc>
          <w:tcPr>
            <w:tcW w:w="828" w:type="dxa"/>
            <w:tcBorders>
              <w:top w:val="single" w:sz="4" w:space="0" w:color="auto"/>
              <w:left w:val="single" w:sz="4" w:space="0" w:color="auto"/>
              <w:bottom w:val="single" w:sz="4" w:space="0" w:color="auto"/>
              <w:right w:val="single" w:sz="4" w:space="0" w:color="auto"/>
            </w:tcBorders>
            <w:hideMark/>
          </w:tcPr>
          <w:p w14:paraId="5944F486" w14:textId="77777777" w:rsidR="007528C1" w:rsidRDefault="007528C1">
            <w:pPr>
              <w:spacing w:line="276" w:lineRule="auto"/>
              <w:jc w:val="both"/>
              <w:rPr>
                <w:rFonts w:eastAsia="Times New Roman"/>
                <w:bdr w:val="none" w:sz="0" w:space="0" w:color="auto" w:frame="1"/>
              </w:rPr>
            </w:pPr>
            <w:r>
              <w:rPr>
                <w:rFonts w:eastAsia="Times New Roman"/>
                <w:bdr w:val="none" w:sz="0" w:space="0" w:color="auto" w:frame="1"/>
              </w:rPr>
              <w:t>5.</w:t>
            </w:r>
          </w:p>
        </w:tc>
        <w:tc>
          <w:tcPr>
            <w:tcW w:w="2399" w:type="dxa"/>
            <w:tcBorders>
              <w:top w:val="single" w:sz="4" w:space="0" w:color="auto"/>
              <w:left w:val="single" w:sz="4" w:space="0" w:color="auto"/>
              <w:bottom w:val="single" w:sz="4" w:space="0" w:color="auto"/>
              <w:right w:val="single" w:sz="4" w:space="0" w:color="auto"/>
            </w:tcBorders>
            <w:hideMark/>
          </w:tcPr>
          <w:p w14:paraId="4565AC25" w14:textId="77777777" w:rsidR="007528C1" w:rsidRDefault="007528C1">
            <w:pPr>
              <w:spacing w:line="276" w:lineRule="auto"/>
              <w:rPr>
                <w:rFonts w:eastAsia="Times New Roman"/>
                <w:bdr w:val="none" w:sz="0" w:space="0" w:color="auto" w:frame="1"/>
              </w:rPr>
            </w:pPr>
            <w:r>
              <w:rPr>
                <w:rFonts w:eastAsia="Times New Roman"/>
                <w:bdr w:val="none" w:sz="0" w:space="0" w:color="auto" w:frame="1"/>
              </w:rPr>
              <w:t>Statinio adresas</w:t>
            </w:r>
          </w:p>
        </w:tc>
        <w:tc>
          <w:tcPr>
            <w:tcW w:w="6095" w:type="dxa"/>
            <w:tcBorders>
              <w:top w:val="single" w:sz="4" w:space="0" w:color="auto"/>
              <w:left w:val="single" w:sz="4" w:space="0" w:color="auto"/>
              <w:bottom w:val="single" w:sz="4" w:space="0" w:color="auto"/>
              <w:right w:val="single" w:sz="4" w:space="0" w:color="auto"/>
            </w:tcBorders>
            <w:hideMark/>
          </w:tcPr>
          <w:p w14:paraId="6889DDC2" w14:textId="77777777" w:rsidR="007528C1" w:rsidRDefault="007528C1">
            <w:pPr>
              <w:jc w:val="both"/>
              <w:rPr>
                <w:rFonts w:eastAsia="Times New Roman"/>
                <w:bdr w:val="none" w:sz="0" w:space="0" w:color="auto" w:frame="1"/>
              </w:rPr>
            </w:pPr>
            <w:r>
              <w:rPr>
                <w:rFonts w:eastAsia="Times New Roman"/>
                <w:bdr w:val="none" w:sz="0" w:space="0" w:color="auto" w:frame="1"/>
              </w:rPr>
              <w:t>Rietavo seniūnija, Kalakutiškės k. Šilo g.</w:t>
            </w:r>
          </w:p>
        </w:tc>
      </w:tr>
      <w:tr w:rsidR="007528C1" w14:paraId="2833AAE9" w14:textId="77777777">
        <w:trPr>
          <w:trHeight w:val="1120"/>
        </w:trPr>
        <w:tc>
          <w:tcPr>
            <w:tcW w:w="828" w:type="dxa"/>
            <w:tcBorders>
              <w:top w:val="single" w:sz="4" w:space="0" w:color="auto"/>
              <w:left w:val="single" w:sz="4" w:space="0" w:color="auto"/>
              <w:bottom w:val="single" w:sz="4" w:space="0" w:color="auto"/>
              <w:right w:val="single" w:sz="4" w:space="0" w:color="auto"/>
            </w:tcBorders>
            <w:hideMark/>
          </w:tcPr>
          <w:p w14:paraId="7333258B" w14:textId="77777777" w:rsidR="007528C1" w:rsidRDefault="007528C1">
            <w:pPr>
              <w:spacing w:line="276" w:lineRule="auto"/>
              <w:jc w:val="both"/>
              <w:rPr>
                <w:rFonts w:eastAsia="Times New Roman"/>
                <w:bdr w:val="none" w:sz="0" w:space="0" w:color="auto" w:frame="1"/>
              </w:rPr>
            </w:pPr>
            <w:r>
              <w:rPr>
                <w:rFonts w:eastAsia="Times New Roman"/>
                <w:bdr w:val="none" w:sz="0" w:space="0" w:color="auto" w:frame="1"/>
              </w:rPr>
              <w:t>6.</w:t>
            </w:r>
          </w:p>
        </w:tc>
        <w:tc>
          <w:tcPr>
            <w:tcW w:w="2399" w:type="dxa"/>
            <w:tcBorders>
              <w:top w:val="single" w:sz="4" w:space="0" w:color="auto"/>
              <w:left w:val="single" w:sz="4" w:space="0" w:color="auto"/>
              <w:bottom w:val="single" w:sz="4" w:space="0" w:color="auto"/>
              <w:right w:val="single" w:sz="4" w:space="0" w:color="auto"/>
            </w:tcBorders>
            <w:hideMark/>
          </w:tcPr>
          <w:p w14:paraId="0C34287B" w14:textId="77777777" w:rsidR="007528C1" w:rsidRDefault="007528C1">
            <w:pPr>
              <w:spacing w:line="276" w:lineRule="auto"/>
              <w:rPr>
                <w:rFonts w:eastAsia="Times New Roman"/>
                <w:u w:val="single"/>
                <w:bdr w:val="none" w:sz="0" w:space="0" w:color="auto" w:frame="1"/>
              </w:rPr>
            </w:pPr>
            <w:r>
              <w:rPr>
                <w:rFonts w:eastAsia="Times New Roman"/>
                <w:bdr w:val="none" w:sz="0" w:space="0" w:color="auto" w:frame="1"/>
              </w:rPr>
              <w:t>Statinio</w:t>
            </w:r>
            <w:r>
              <w:rPr>
                <w:rFonts w:eastAsia="Times New Roman"/>
                <w:b/>
                <w:bdr w:val="none" w:sz="0" w:space="0" w:color="auto" w:frame="1"/>
              </w:rPr>
              <w:t xml:space="preserve"> </w:t>
            </w:r>
            <w:r>
              <w:rPr>
                <w:rFonts w:eastAsia="Times New Roman"/>
                <w:bdr w:val="none" w:sz="0" w:space="0" w:color="auto" w:frame="1"/>
              </w:rPr>
              <w:t>statybos rūšis</w:t>
            </w:r>
          </w:p>
        </w:tc>
        <w:tc>
          <w:tcPr>
            <w:tcW w:w="6095" w:type="dxa"/>
            <w:tcBorders>
              <w:top w:val="single" w:sz="4" w:space="0" w:color="auto"/>
              <w:left w:val="single" w:sz="4" w:space="0" w:color="auto"/>
              <w:bottom w:val="single" w:sz="4" w:space="0" w:color="auto"/>
              <w:right w:val="single" w:sz="4" w:space="0" w:color="auto"/>
            </w:tcBorders>
            <w:hideMark/>
          </w:tcPr>
          <w:p w14:paraId="4801A836" w14:textId="77777777" w:rsidR="007528C1" w:rsidRDefault="007528C1">
            <w:pPr>
              <w:autoSpaceDE w:val="0"/>
              <w:autoSpaceDN w:val="0"/>
              <w:adjustRightInd w:val="0"/>
              <w:rPr>
                <w:rFonts w:eastAsia="Times New Roman"/>
                <w:color w:val="000000"/>
                <w:sz w:val="23"/>
                <w:szCs w:val="23"/>
                <w:bdr w:val="none" w:sz="0" w:space="0" w:color="auto" w:frame="1"/>
              </w:rPr>
            </w:pPr>
            <w:r>
              <w:rPr>
                <w:rFonts w:eastAsia="Times New Roman"/>
                <w:i/>
                <w:iCs/>
                <w:sz w:val="23"/>
                <w:szCs w:val="23"/>
                <w:bdr w:val="none" w:sz="0" w:space="0" w:color="auto" w:frame="1"/>
              </w:rPr>
              <w:t>nurodoma statybos rūšis. Jeigu projektuojama statinių grupė, nurodoma kiekvieno statinio statybos rūšis</w:t>
            </w:r>
          </w:p>
          <w:p w14:paraId="029EFBEF" w14:textId="77777777" w:rsidR="007528C1" w:rsidRDefault="007528C1" w:rsidP="007528C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frame="1"/>
              </w:rPr>
            </w:pPr>
            <w:r>
              <w:rPr>
                <w:rFonts w:eastAsia="Times New Roman"/>
                <w:bdr w:val="none" w:sz="0" w:space="0" w:color="auto" w:frame="1"/>
              </w:rPr>
              <w:t>Kelio rekonstravimas</w:t>
            </w:r>
            <w:r>
              <w:rPr>
                <w:rFonts w:eastAsia="Times New Roman"/>
                <w:bCs/>
                <w:bdr w:val="none" w:sz="0" w:space="0" w:color="auto" w:frame="1"/>
              </w:rPr>
              <w:t xml:space="preserve"> (</w:t>
            </w:r>
            <w:r>
              <w:rPr>
                <w:rFonts w:eastAsia="Times New Roman"/>
                <w:bdr w:val="none" w:sz="0" w:space="0" w:color="auto" w:frame="1"/>
              </w:rPr>
              <w:t xml:space="preserve">pertvarkyti statinio konstrukcijas, nekeičiant statinio išorės matmenų, gatvės dalis apie 172 m, registruota </w:t>
            </w:r>
            <w:r>
              <w:rPr>
                <w:rFonts w:eastAsia="Times New Roman"/>
                <w:sz w:val="23"/>
                <w:szCs w:val="23"/>
                <w:bdr w:val="none" w:sz="0" w:space="0" w:color="auto" w:frame="1"/>
              </w:rPr>
              <w:t>Nekilnojamojo turto registre)</w:t>
            </w:r>
          </w:p>
        </w:tc>
      </w:tr>
      <w:tr w:rsidR="007528C1" w14:paraId="5FE06EAA" w14:textId="77777777">
        <w:trPr>
          <w:trHeight w:val="431"/>
        </w:trPr>
        <w:tc>
          <w:tcPr>
            <w:tcW w:w="828" w:type="dxa"/>
            <w:tcBorders>
              <w:top w:val="single" w:sz="4" w:space="0" w:color="auto"/>
              <w:left w:val="single" w:sz="4" w:space="0" w:color="auto"/>
              <w:bottom w:val="single" w:sz="4" w:space="0" w:color="auto"/>
              <w:right w:val="single" w:sz="4" w:space="0" w:color="auto"/>
            </w:tcBorders>
            <w:hideMark/>
          </w:tcPr>
          <w:p w14:paraId="61307121" w14:textId="77777777" w:rsidR="007528C1" w:rsidRDefault="007528C1">
            <w:pPr>
              <w:spacing w:line="276" w:lineRule="auto"/>
              <w:jc w:val="both"/>
              <w:rPr>
                <w:rFonts w:eastAsia="Times New Roman"/>
                <w:bdr w:val="none" w:sz="0" w:space="0" w:color="auto" w:frame="1"/>
              </w:rPr>
            </w:pPr>
            <w:r>
              <w:rPr>
                <w:rFonts w:eastAsia="Times New Roman"/>
                <w:bdr w:val="none" w:sz="0" w:space="0" w:color="auto" w:frame="1"/>
              </w:rPr>
              <w:t>7.</w:t>
            </w:r>
          </w:p>
        </w:tc>
        <w:tc>
          <w:tcPr>
            <w:tcW w:w="2399" w:type="dxa"/>
            <w:tcBorders>
              <w:top w:val="single" w:sz="4" w:space="0" w:color="auto"/>
              <w:left w:val="single" w:sz="4" w:space="0" w:color="auto"/>
              <w:bottom w:val="single" w:sz="4" w:space="0" w:color="auto"/>
              <w:right w:val="single" w:sz="4" w:space="0" w:color="auto"/>
            </w:tcBorders>
            <w:hideMark/>
          </w:tcPr>
          <w:p w14:paraId="1A70F095" w14:textId="77777777" w:rsidR="007528C1" w:rsidRDefault="007528C1">
            <w:pPr>
              <w:spacing w:line="276" w:lineRule="auto"/>
              <w:rPr>
                <w:rFonts w:eastAsia="Times New Roman"/>
                <w:u w:val="single"/>
                <w:bdr w:val="none" w:sz="0" w:space="0" w:color="auto" w:frame="1"/>
              </w:rPr>
            </w:pPr>
            <w:r>
              <w:rPr>
                <w:rFonts w:eastAsia="Times New Roman"/>
                <w:bdr w:val="none" w:sz="0" w:space="0" w:color="auto" w:frame="1"/>
              </w:rPr>
              <w:t>Statinio kategorija</w:t>
            </w:r>
          </w:p>
        </w:tc>
        <w:tc>
          <w:tcPr>
            <w:tcW w:w="6095" w:type="dxa"/>
            <w:tcBorders>
              <w:top w:val="single" w:sz="4" w:space="0" w:color="auto"/>
              <w:left w:val="single" w:sz="4" w:space="0" w:color="auto"/>
              <w:bottom w:val="single" w:sz="4" w:space="0" w:color="auto"/>
              <w:right w:val="single" w:sz="4" w:space="0" w:color="auto"/>
            </w:tcBorders>
            <w:hideMark/>
          </w:tcPr>
          <w:p w14:paraId="79CA45B0" w14:textId="77777777" w:rsidR="007528C1" w:rsidRDefault="007528C1">
            <w:pPr>
              <w:jc w:val="both"/>
              <w:rPr>
                <w:rFonts w:eastAsia="Times New Roman"/>
                <w:bdr w:val="none" w:sz="0" w:space="0" w:color="auto" w:frame="1"/>
              </w:rPr>
            </w:pPr>
            <w:r>
              <w:rPr>
                <w:rFonts w:eastAsia="Times New Roman"/>
                <w:bdr w:val="none" w:sz="0" w:space="0" w:color="auto" w:frame="1"/>
              </w:rPr>
              <w:t>Neypatingasis statinys</w:t>
            </w:r>
            <w:r>
              <w:rPr>
                <w:rFonts w:eastAsia="Times New Roman"/>
                <w:i/>
                <w:iCs/>
                <w:bdr w:val="none" w:sz="0" w:space="0" w:color="auto" w:frame="1"/>
              </w:rPr>
              <w:t xml:space="preserve"> </w:t>
            </w:r>
          </w:p>
        </w:tc>
      </w:tr>
      <w:tr w:rsidR="007528C1" w14:paraId="6E560E64" w14:textId="77777777">
        <w:tc>
          <w:tcPr>
            <w:tcW w:w="828" w:type="dxa"/>
            <w:tcBorders>
              <w:top w:val="single" w:sz="4" w:space="0" w:color="auto"/>
              <w:left w:val="single" w:sz="4" w:space="0" w:color="auto"/>
              <w:bottom w:val="single" w:sz="4" w:space="0" w:color="auto"/>
              <w:right w:val="single" w:sz="4" w:space="0" w:color="auto"/>
            </w:tcBorders>
          </w:tcPr>
          <w:p w14:paraId="4002682B" w14:textId="77777777" w:rsidR="007528C1" w:rsidRDefault="007528C1">
            <w:pPr>
              <w:spacing w:line="276" w:lineRule="auto"/>
              <w:jc w:val="both"/>
              <w:rPr>
                <w:rFonts w:eastAsia="Times New Roman"/>
                <w:bdr w:val="none" w:sz="0" w:space="0" w:color="auto" w:frame="1"/>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37630F7D" w14:textId="77777777" w:rsidR="007528C1" w:rsidRDefault="007528C1">
            <w:pPr>
              <w:spacing w:line="276" w:lineRule="auto"/>
              <w:ind w:left="360"/>
              <w:jc w:val="center"/>
              <w:rPr>
                <w:rFonts w:eastAsia="Times New Roman"/>
                <w:b/>
                <w:bdr w:val="none" w:sz="0" w:space="0" w:color="auto" w:frame="1"/>
              </w:rPr>
            </w:pPr>
            <w:r>
              <w:rPr>
                <w:rFonts w:eastAsia="Times New Roman"/>
                <w:b/>
                <w:bdr w:val="none" w:sz="0" w:space="0" w:color="auto" w:frame="1"/>
              </w:rPr>
              <w:t xml:space="preserve">II. Perkamų paslaugų apimtis ir trukmė </w:t>
            </w:r>
          </w:p>
        </w:tc>
      </w:tr>
      <w:tr w:rsidR="007528C1" w14:paraId="65429B10" w14:textId="77777777">
        <w:trPr>
          <w:trHeight w:val="411"/>
        </w:trPr>
        <w:tc>
          <w:tcPr>
            <w:tcW w:w="828" w:type="dxa"/>
            <w:tcBorders>
              <w:top w:val="single" w:sz="4" w:space="0" w:color="auto"/>
              <w:left w:val="single" w:sz="4" w:space="0" w:color="auto"/>
              <w:bottom w:val="single" w:sz="4" w:space="0" w:color="auto"/>
              <w:right w:val="single" w:sz="4" w:space="0" w:color="auto"/>
            </w:tcBorders>
            <w:hideMark/>
          </w:tcPr>
          <w:p w14:paraId="76730650" w14:textId="77777777" w:rsidR="007528C1" w:rsidRDefault="007528C1">
            <w:pPr>
              <w:spacing w:line="276" w:lineRule="auto"/>
              <w:jc w:val="both"/>
              <w:rPr>
                <w:rFonts w:eastAsia="Times New Roman"/>
                <w:bdr w:val="none" w:sz="0" w:space="0" w:color="auto" w:frame="1"/>
              </w:rPr>
            </w:pPr>
            <w:r>
              <w:rPr>
                <w:rFonts w:eastAsia="Times New Roman"/>
                <w:bdr w:val="none" w:sz="0" w:space="0" w:color="auto" w:frame="1"/>
              </w:rPr>
              <w:t>8.</w:t>
            </w:r>
          </w:p>
        </w:tc>
        <w:tc>
          <w:tcPr>
            <w:tcW w:w="2399" w:type="dxa"/>
            <w:tcBorders>
              <w:top w:val="single" w:sz="4" w:space="0" w:color="auto"/>
              <w:left w:val="single" w:sz="4" w:space="0" w:color="auto"/>
              <w:bottom w:val="single" w:sz="4" w:space="0" w:color="auto"/>
              <w:right w:val="single" w:sz="4" w:space="0" w:color="auto"/>
            </w:tcBorders>
            <w:hideMark/>
          </w:tcPr>
          <w:p w14:paraId="35C63229" w14:textId="77777777" w:rsidR="007528C1" w:rsidRDefault="007528C1">
            <w:pPr>
              <w:spacing w:line="276" w:lineRule="auto"/>
              <w:rPr>
                <w:rFonts w:eastAsia="Times New Roman"/>
                <w:u w:val="single"/>
                <w:bdr w:val="none" w:sz="0" w:space="0" w:color="auto" w:frame="1"/>
              </w:rPr>
            </w:pPr>
            <w:r>
              <w:rPr>
                <w:rFonts w:eastAsia="Times New Roman"/>
                <w:bdr w:val="none" w:sz="0" w:space="0" w:color="auto" w:frame="1"/>
              </w:rPr>
              <w:t>Perkamų paslaugų apimtis:</w:t>
            </w:r>
          </w:p>
        </w:tc>
        <w:tc>
          <w:tcPr>
            <w:tcW w:w="6095" w:type="dxa"/>
            <w:tcBorders>
              <w:top w:val="single" w:sz="4" w:space="0" w:color="auto"/>
              <w:left w:val="single" w:sz="4" w:space="0" w:color="auto"/>
              <w:bottom w:val="single" w:sz="4" w:space="0" w:color="auto"/>
              <w:right w:val="single" w:sz="4" w:space="0" w:color="auto"/>
            </w:tcBorders>
            <w:hideMark/>
          </w:tcPr>
          <w:p w14:paraId="0F7F158E" w14:textId="77777777" w:rsidR="007528C1" w:rsidRDefault="007528C1">
            <w:pPr>
              <w:jc w:val="both"/>
              <w:rPr>
                <w:rFonts w:eastAsia="Times New Roman"/>
                <w:iCs/>
                <w:bdr w:val="none" w:sz="0" w:space="0" w:color="auto" w:frame="1"/>
              </w:rPr>
            </w:pPr>
            <w:r>
              <w:rPr>
                <w:rFonts w:eastAsia="Times New Roman"/>
                <w:iCs/>
                <w:bdr w:val="none" w:sz="0" w:space="0" w:color="auto" w:frame="1"/>
              </w:rPr>
              <w:t xml:space="preserve">Nurodoma, kurių projekto sudedamųjų dalių parengimo paslaugos yra perkamos: </w:t>
            </w:r>
          </w:p>
          <w:p w14:paraId="196AA714" w14:textId="77777777" w:rsidR="007528C1" w:rsidRDefault="007528C1" w:rsidP="007528C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eastAsia="Times New Roman"/>
                <w:i/>
                <w:bdr w:val="none" w:sz="0" w:space="0" w:color="auto" w:frame="1"/>
              </w:rPr>
            </w:pPr>
            <w:bookmarkStart w:id="2" w:name="part_3cc9000c2737416c924cabca91b528d0"/>
            <w:bookmarkEnd w:id="2"/>
            <w:r>
              <w:rPr>
                <w:rFonts w:eastAsia="Times New Roman"/>
                <w:bdr w:val="none" w:sz="0" w:space="0" w:color="auto" w:frame="1"/>
              </w:rPr>
              <w:t>bendroji;</w:t>
            </w:r>
            <w:r>
              <w:rPr>
                <w:rFonts w:eastAsia="Times New Roman"/>
                <w:i/>
                <w:bdr w:val="none" w:sz="0" w:space="0" w:color="auto" w:frame="1"/>
              </w:rPr>
              <w:t xml:space="preserve"> </w:t>
            </w:r>
          </w:p>
          <w:p w14:paraId="2B98707A" w14:textId="77777777" w:rsidR="007528C1" w:rsidRDefault="007528C1" w:rsidP="007528C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eastAsia="Times New Roman"/>
                <w:i/>
                <w:bdr w:val="none" w:sz="0" w:space="0" w:color="auto" w:frame="1"/>
              </w:rPr>
            </w:pPr>
            <w:bookmarkStart w:id="3" w:name="part_c5dd6840621b44e1897a3aa0059effe7"/>
            <w:bookmarkStart w:id="4" w:name="part_f5f190c0e98a4caaaa57a71be12eea98"/>
            <w:bookmarkStart w:id="5" w:name="part_0de22576d1e2426a9ac9a4807d1d6dbe"/>
            <w:bookmarkEnd w:id="3"/>
            <w:bookmarkEnd w:id="4"/>
            <w:bookmarkEnd w:id="5"/>
            <w:r>
              <w:rPr>
                <w:rFonts w:eastAsia="Times New Roman"/>
                <w:bdr w:val="none" w:sz="0" w:space="0" w:color="auto" w:frame="1"/>
              </w:rPr>
              <w:t xml:space="preserve">susisiekimo; </w:t>
            </w:r>
          </w:p>
          <w:p w14:paraId="121FB35E" w14:textId="77777777" w:rsidR="007528C1" w:rsidRDefault="007528C1" w:rsidP="007528C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eastAsia="Times New Roman"/>
                <w:i/>
                <w:bdr w:val="none" w:sz="0" w:space="0" w:color="auto" w:frame="1"/>
              </w:rPr>
            </w:pPr>
            <w:bookmarkStart w:id="6" w:name="part_c92d4f4e33fc46498aa3053e6db33cd9"/>
            <w:bookmarkEnd w:id="6"/>
            <w:r>
              <w:rPr>
                <w:rFonts w:eastAsia="Times New Roman"/>
                <w:bdr w:val="none" w:sz="0" w:space="0" w:color="auto" w:frame="1"/>
              </w:rPr>
              <w:t>vandentiekio ir nuotekų šalinimo;</w:t>
            </w:r>
          </w:p>
          <w:p w14:paraId="6530D5B8" w14:textId="77777777" w:rsidR="007528C1" w:rsidRDefault="007528C1" w:rsidP="007528C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eastAsia="Times New Roman"/>
                <w:i/>
                <w:bdr w:val="none" w:sz="0" w:space="0" w:color="auto" w:frame="1"/>
              </w:rPr>
            </w:pPr>
            <w:bookmarkStart w:id="7" w:name="part_6621c8ffd96d4c46a6d82f8ccea57a56"/>
            <w:bookmarkStart w:id="8" w:name="part_3ef5016430a04c5680ce8d9d051216d4"/>
            <w:bookmarkStart w:id="9" w:name="part_5b12b54e18d44cca85d2085821aa8137"/>
            <w:bookmarkStart w:id="10" w:name="part_cffed555cfdb44a7a9c3b5d71ef53279"/>
            <w:bookmarkStart w:id="11" w:name="part_20a31574ab274826ae1854c7b1a919fc"/>
            <w:bookmarkStart w:id="12" w:name="part_48d0ef8872ff485f83740eba38459496"/>
            <w:bookmarkStart w:id="13" w:name="part_2c00e7de85514da2b033ad000e1b5a9a"/>
            <w:bookmarkStart w:id="14" w:name="part_748b923207e244d49c6d3e12df47b897"/>
            <w:bookmarkStart w:id="15" w:name="part_07f2a1556cd24a4183920ff506362625"/>
            <w:bookmarkStart w:id="16" w:name="part_ad7cd5b0b8e34b139c52f237cec62516"/>
            <w:bookmarkStart w:id="17" w:name="part_a38a2e5be7aa424585e414fa9509829a"/>
            <w:bookmarkStart w:id="18" w:name="part_1b969fd762434a1db1a4eca7112ad686"/>
            <w:bookmarkStart w:id="19" w:name="part_494b60d65bba4a62b0a971dcdd68a104"/>
            <w:bookmarkStart w:id="20" w:name="part_48384ee9f50c49ea9f66cf22bb92a62a"/>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eastAsia="Times New Roman"/>
                <w:bdr w:val="none" w:sz="0" w:space="0" w:color="auto" w:frame="1"/>
              </w:rPr>
              <w:t>statybos skaičiuojamosios kainos nustatymo</w:t>
            </w:r>
            <w:bookmarkStart w:id="21" w:name="part_98d2302c859e4af199fa91a5e6109b53"/>
            <w:bookmarkEnd w:id="21"/>
            <w:r>
              <w:rPr>
                <w:rFonts w:eastAsia="Times New Roman"/>
                <w:bdr w:val="none" w:sz="0" w:space="0" w:color="auto" w:frame="1"/>
              </w:rPr>
              <w:t>;</w:t>
            </w:r>
          </w:p>
          <w:p w14:paraId="1D83D301" w14:textId="77777777" w:rsidR="007528C1" w:rsidRDefault="007528C1" w:rsidP="007528C1">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eastAsia="Times New Roman"/>
                <w:i/>
                <w:bdr w:val="none" w:sz="0" w:space="0" w:color="auto" w:frame="1"/>
              </w:rPr>
            </w:pPr>
            <w:r>
              <w:t xml:space="preserve">visos kitos projekto dalys, reikalingos statybą </w:t>
            </w:r>
            <w:r>
              <w:rPr>
                <w:lang w:val="nl-NL"/>
              </w:rPr>
              <w:t>leid</w:t>
            </w:r>
            <w:r>
              <w:t>žiančiam dokumentui gauti.</w:t>
            </w:r>
          </w:p>
        </w:tc>
      </w:tr>
      <w:tr w:rsidR="007528C1" w14:paraId="28158321" w14:textId="77777777">
        <w:tc>
          <w:tcPr>
            <w:tcW w:w="828" w:type="dxa"/>
            <w:tcBorders>
              <w:top w:val="single" w:sz="4" w:space="0" w:color="auto"/>
              <w:left w:val="single" w:sz="4" w:space="0" w:color="auto"/>
              <w:bottom w:val="single" w:sz="4" w:space="0" w:color="auto"/>
              <w:right w:val="single" w:sz="4" w:space="0" w:color="auto"/>
            </w:tcBorders>
            <w:hideMark/>
          </w:tcPr>
          <w:p w14:paraId="47439C83" w14:textId="77777777" w:rsidR="007528C1" w:rsidRDefault="007528C1">
            <w:pPr>
              <w:spacing w:line="276" w:lineRule="auto"/>
              <w:jc w:val="both"/>
              <w:rPr>
                <w:rFonts w:eastAsia="Times New Roman"/>
                <w:bdr w:val="none" w:sz="0" w:space="0" w:color="auto" w:frame="1"/>
              </w:rPr>
            </w:pPr>
            <w:r>
              <w:rPr>
                <w:rFonts w:eastAsia="Times New Roman"/>
                <w:bdr w:val="none" w:sz="0" w:space="0" w:color="auto" w:frame="1"/>
              </w:rPr>
              <w:t>8.1.</w:t>
            </w:r>
          </w:p>
        </w:tc>
        <w:tc>
          <w:tcPr>
            <w:tcW w:w="2399" w:type="dxa"/>
            <w:tcBorders>
              <w:top w:val="single" w:sz="4" w:space="0" w:color="auto"/>
              <w:left w:val="single" w:sz="4" w:space="0" w:color="auto"/>
              <w:bottom w:val="single" w:sz="4" w:space="0" w:color="auto"/>
              <w:right w:val="single" w:sz="4" w:space="0" w:color="auto"/>
            </w:tcBorders>
            <w:hideMark/>
          </w:tcPr>
          <w:p w14:paraId="07D8366B" w14:textId="77777777" w:rsidR="007528C1" w:rsidRDefault="007528C1">
            <w:pPr>
              <w:spacing w:line="276" w:lineRule="auto"/>
              <w:rPr>
                <w:rFonts w:eastAsia="Times New Roman"/>
                <w:bdr w:val="none" w:sz="0" w:space="0" w:color="auto" w:frame="1"/>
              </w:rPr>
            </w:pPr>
            <w:r>
              <w:rPr>
                <w:rFonts w:eastAsia="Times New Roman"/>
                <w:bdr w:val="none" w:sz="0" w:space="0" w:color="auto" w:frame="1"/>
              </w:rPr>
              <w:t xml:space="preserve">Projektavimo paslaugos </w:t>
            </w:r>
          </w:p>
        </w:tc>
        <w:tc>
          <w:tcPr>
            <w:tcW w:w="6095" w:type="dxa"/>
            <w:tcBorders>
              <w:top w:val="single" w:sz="4" w:space="0" w:color="auto"/>
              <w:left w:val="single" w:sz="4" w:space="0" w:color="auto"/>
              <w:bottom w:val="single" w:sz="4" w:space="0" w:color="auto"/>
              <w:right w:val="single" w:sz="4" w:space="0" w:color="auto"/>
            </w:tcBorders>
          </w:tcPr>
          <w:p w14:paraId="0CAC5EC5" w14:textId="77777777" w:rsidR="007528C1" w:rsidRDefault="007528C1">
            <w:pPr>
              <w:spacing w:line="275" w:lineRule="exact"/>
              <w:jc w:val="both"/>
              <w:rPr>
                <w:rFonts w:eastAsia="Times New Roman"/>
                <w:bdr w:val="none" w:sz="0" w:space="0" w:color="auto" w:frame="1"/>
                <w:lang w:val="de-DE"/>
              </w:rPr>
            </w:pPr>
            <w:r>
              <w:rPr>
                <w:rFonts w:eastAsia="Times New Roman"/>
                <w:bdr w:val="none" w:sz="0" w:space="0" w:color="auto" w:frame="1"/>
              </w:rPr>
              <w:t>Projektas turi bū</w:t>
            </w:r>
            <w:r>
              <w:rPr>
                <w:rFonts w:eastAsia="Times New Roman"/>
                <w:bdr w:val="none" w:sz="0" w:space="0" w:color="auto" w:frame="1"/>
                <w:lang w:val="pt-PT"/>
              </w:rPr>
              <w:t xml:space="preserve">ti parengtas pagal STR 1.04.04:2017 </w:t>
            </w:r>
            <w:r>
              <w:rPr>
                <w:rFonts w:eastAsia="Times New Roman"/>
                <w:bdr w:val="none" w:sz="0" w:space="0" w:color="auto" w:frame="1"/>
              </w:rPr>
              <w:t>„Statinio projektavimas, projekto ekspertiz</w:t>
            </w:r>
            <w:r>
              <w:rPr>
                <w:rFonts w:eastAsia="Times New Roman"/>
                <w:bdr w:val="none" w:sz="0" w:space="0" w:color="auto" w:frame="1"/>
                <w:lang w:val="de-DE"/>
              </w:rPr>
              <w:t>ė“ ir kitų norminių teisės aktų reikalavimus.</w:t>
            </w:r>
          </w:p>
          <w:p w14:paraId="4BBC7260" w14:textId="77777777" w:rsidR="007528C1" w:rsidRDefault="007528C1">
            <w:pPr>
              <w:spacing w:line="275" w:lineRule="exact"/>
              <w:jc w:val="both"/>
              <w:rPr>
                <w:rFonts w:eastAsia="Times New Roman"/>
                <w:i/>
                <w:iCs/>
                <w:bdr w:val="none" w:sz="0" w:space="0" w:color="auto" w:frame="1"/>
              </w:rPr>
            </w:pPr>
            <w:r>
              <w:rPr>
                <w:rFonts w:eastAsia="Times New Roman"/>
                <w:i/>
                <w:iCs/>
                <w:bdr w:val="none" w:sz="0" w:space="0" w:color="auto" w:frame="1"/>
              </w:rPr>
              <w:t>Pastaba:</w:t>
            </w:r>
          </w:p>
          <w:p w14:paraId="177C994E" w14:textId="77777777" w:rsidR="007528C1" w:rsidRDefault="007528C1">
            <w:pPr>
              <w:jc w:val="both"/>
              <w:rPr>
                <w:rFonts w:eastAsia="Times New Roman"/>
                <w:i/>
                <w:iCs/>
                <w:bdr w:val="none" w:sz="0" w:space="0" w:color="auto" w:frame="1"/>
              </w:rPr>
            </w:pPr>
            <w:r>
              <w:rPr>
                <w:rFonts w:eastAsia="Times New Roman"/>
                <w:i/>
                <w:iCs/>
                <w:bdr w:val="none" w:sz="0" w:space="0" w:color="auto" w:frame="1"/>
              </w:rPr>
              <w:lastRenderedPageBreak/>
              <w:t>Į projektavimo paslaugos apimtį įeina Projekto pataisymai pagal statytojo (užsakovo) pastabas, pagal Projekto ekspertizės akto privalomas pastabas, pagal šį Projektą tikrinusių institucijų, subjektų (jų padalinių) pastabas, taip pat Projekto klaidų, pastebėtų statybos metu, taisymai. Šie pataisymai neapima keitimų ir (ar) papildymų, kurie gali būti daromi Užsakovo iniciatyva arba dėl objektyvių nenumatytų aplinkybių. Projekto bendrąją ekspertizę užsako ir ją apmoka Užsakovas.</w:t>
            </w:r>
          </w:p>
          <w:p w14:paraId="2212034E" w14:textId="77777777" w:rsidR="007528C1" w:rsidRDefault="007528C1">
            <w:pPr>
              <w:jc w:val="both"/>
              <w:rPr>
                <w:rFonts w:eastAsia="Times New Roman"/>
                <w:b/>
                <w:bCs/>
                <w:i/>
                <w:iCs/>
                <w:bdr w:val="none" w:sz="0" w:space="0" w:color="auto" w:frame="1"/>
                <w:lang w:eastAsia="lt-LT"/>
              </w:rPr>
            </w:pPr>
          </w:p>
        </w:tc>
      </w:tr>
      <w:tr w:rsidR="007528C1" w14:paraId="1CF0023E" w14:textId="77777777">
        <w:tc>
          <w:tcPr>
            <w:tcW w:w="828" w:type="dxa"/>
            <w:tcBorders>
              <w:top w:val="single" w:sz="4" w:space="0" w:color="auto"/>
              <w:left w:val="single" w:sz="4" w:space="0" w:color="auto"/>
              <w:bottom w:val="single" w:sz="4" w:space="0" w:color="auto"/>
              <w:right w:val="single" w:sz="4" w:space="0" w:color="auto"/>
            </w:tcBorders>
            <w:hideMark/>
          </w:tcPr>
          <w:p w14:paraId="5C5460E1" w14:textId="77777777" w:rsidR="007528C1" w:rsidRDefault="007528C1">
            <w:pPr>
              <w:spacing w:line="276" w:lineRule="auto"/>
              <w:jc w:val="both"/>
              <w:rPr>
                <w:rFonts w:eastAsia="Times New Roman"/>
                <w:bdr w:val="none" w:sz="0" w:space="0" w:color="auto" w:frame="1"/>
              </w:rPr>
            </w:pPr>
            <w:r>
              <w:rPr>
                <w:rFonts w:eastAsia="Times New Roman"/>
                <w:bdr w:val="none" w:sz="0" w:space="0" w:color="auto" w:frame="1"/>
              </w:rPr>
              <w:lastRenderedPageBreak/>
              <w:t>8.2.</w:t>
            </w:r>
          </w:p>
        </w:tc>
        <w:tc>
          <w:tcPr>
            <w:tcW w:w="2399" w:type="dxa"/>
            <w:tcBorders>
              <w:top w:val="single" w:sz="4" w:space="0" w:color="auto"/>
              <w:left w:val="single" w:sz="4" w:space="0" w:color="auto"/>
              <w:bottom w:val="single" w:sz="4" w:space="0" w:color="auto"/>
              <w:right w:val="single" w:sz="4" w:space="0" w:color="auto"/>
            </w:tcBorders>
            <w:hideMark/>
          </w:tcPr>
          <w:p w14:paraId="2C15740D" w14:textId="77777777" w:rsidR="007528C1" w:rsidRDefault="007528C1">
            <w:pPr>
              <w:spacing w:line="276" w:lineRule="auto"/>
              <w:rPr>
                <w:rFonts w:eastAsia="Times New Roman"/>
                <w:bdr w:val="none" w:sz="0" w:space="0" w:color="auto" w:frame="1"/>
              </w:rPr>
            </w:pPr>
            <w:r>
              <w:rPr>
                <w:rFonts w:eastAsia="Times New Roman"/>
                <w:bdr w:val="none" w:sz="0" w:space="0" w:color="auto" w:frame="1"/>
              </w:rPr>
              <w:t xml:space="preserve">kitos (papildomos, jeigu užsakomos) paslaugos, susijusios su projektavimo paslaugomis </w:t>
            </w:r>
          </w:p>
        </w:tc>
        <w:tc>
          <w:tcPr>
            <w:tcW w:w="6095" w:type="dxa"/>
            <w:tcBorders>
              <w:top w:val="single" w:sz="4" w:space="0" w:color="auto"/>
              <w:left w:val="single" w:sz="4" w:space="0" w:color="auto"/>
              <w:bottom w:val="single" w:sz="4" w:space="0" w:color="auto"/>
              <w:right w:val="single" w:sz="4" w:space="0" w:color="auto"/>
            </w:tcBorders>
            <w:hideMark/>
          </w:tcPr>
          <w:p w14:paraId="4E11E82B" w14:textId="77777777" w:rsidR="007528C1" w:rsidRDefault="007528C1">
            <w:pPr>
              <w:spacing w:line="274" w:lineRule="exact"/>
              <w:rPr>
                <w:rFonts w:eastAsia="Times New Roman"/>
                <w:bdr w:val="none" w:sz="0" w:space="0" w:color="auto" w:frame="1"/>
              </w:rPr>
            </w:pPr>
            <w:r>
              <w:rPr>
                <w:rFonts w:eastAsia="Times New Roman"/>
                <w:bdr w:val="none" w:sz="0" w:space="0" w:color="auto" w:frame="1"/>
              </w:rPr>
              <w:t>Gauti (ar atlikti tam tikras procedūras) privalomuosius projekto rengimo dokumentus (poreikį nustato projekto vadovas):</w:t>
            </w:r>
          </w:p>
          <w:p w14:paraId="2004A479" w14:textId="77777777" w:rsidR="007528C1" w:rsidRDefault="007528C1" w:rsidP="007528C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5" w:lineRule="exact"/>
              <w:rPr>
                <w:rFonts w:eastAsia="Times New Roman"/>
                <w:bdr w:val="none" w:sz="0" w:space="0" w:color="auto" w:frame="1"/>
                <w:lang w:val="it-IT"/>
              </w:rPr>
            </w:pPr>
            <w:r>
              <w:rPr>
                <w:rFonts w:eastAsia="Times New Roman"/>
                <w:bdr w:val="none" w:sz="0" w:space="0" w:color="auto" w:frame="1"/>
                <w:lang w:val="it-IT"/>
              </w:rPr>
              <w:t>topografinius, in</w:t>
            </w:r>
            <w:r>
              <w:rPr>
                <w:rFonts w:eastAsia="Times New Roman"/>
                <w:bdr w:val="none" w:sz="0" w:space="0" w:color="auto" w:frame="1"/>
              </w:rPr>
              <w:t>žinerinius, geologinius tyrimus;</w:t>
            </w:r>
          </w:p>
          <w:p w14:paraId="6D266A2E" w14:textId="77777777" w:rsidR="007528C1" w:rsidRDefault="007528C1" w:rsidP="007528C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5" w:lineRule="exact"/>
              <w:rPr>
                <w:rFonts w:eastAsia="Times New Roman"/>
                <w:bdr w:val="none" w:sz="0" w:space="0" w:color="auto" w:frame="1"/>
                <w:lang w:val="it-IT"/>
              </w:rPr>
            </w:pPr>
            <w:r>
              <w:rPr>
                <w:rFonts w:eastAsia="Times New Roman"/>
                <w:bdr w:val="none" w:sz="0" w:space="0" w:color="auto" w:frame="1"/>
                <w:lang w:val="it-IT"/>
              </w:rPr>
              <w:t>statini</w:t>
            </w:r>
            <w:r>
              <w:rPr>
                <w:rFonts w:eastAsia="Times New Roman"/>
                <w:bdr w:val="none" w:sz="0" w:space="0" w:color="auto" w:frame="1"/>
              </w:rPr>
              <w:t xml:space="preserve">ų, jų </w:t>
            </w:r>
            <w:r>
              <w:rPr>
                <w:rFonts w:eastAsia="Times New Roman"/>
                <w:bdr w:val="none" w:sz="0" w:space="0" w:color="auto" w:frame="1"/>
                <w:lang w:val="it-IT"/>
              </w:rPr>
              <w:t>dali</w:t>
            </w:r>
            <w:r>
              <w:rPr>
                <w:rFonts w:eastAsia="Times New Roman"/>
                <w:bdr w:val="none" w:sz="0" w:space="0" w:color="auto" w:frame="1"/>
              </w:rPr>
              <w:t xml:space="preserve">ų </w:t>
            </w:r>
            <w:r>
              <w:rPr>
                <w:rFonts w:eastAsia="Times New Roman"/>
                <w:bdr w:val="none" w:sz="0" w:space="0" w:color="auto" w:frame="1"/>
                <w:lang w:val="de-DE"/>
              </w:rPr>
              <w:t>technin</w:t>
            </w:r>
            <w:r>
              <w:rPr>
                <w:rFonts w:eastAsia="Times New Roman"/>
                <w:bdr w:val="none" w:sz="0" w:space="0" w:color="auto" w:frame="1"/>
              </w:rPr>
              <w:t>ės būklės į</w:t>
            </w:r>
            <w:r>
              <w:rPr>
                <w:rFonts w:eastAsia="Times New Roman"/>
                <w:bdr w:val="none" w:sz="0" w:space="0" w:color="auto" w:frame="1"/>
                <w:lang w:val="it-IT"/>
              </w:rPr>
              <w:t>vertinim</w:t>
            </w:r>
            <w:r>
              <w:rPr>
                <w:rFonts w:eastAsia="Times New Roman"/>
                <w:bdr w:val="none" w:sz="0" w:space="0" w:color="auto" w:frame="1"/>
              </w:rPr>
              <w:t>ą (statybiniai tyrinėjimai);</w:t>
            </w:r>
          </w:p>
          <w:p w14:paraId="75C457B3" w14:textId="77777777" w:rsidR="007528C1" w:rsidRDefault="007528C1" w:rsidP="007528C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5" w:lineRule="exact"/>
              <w:rPr>
                <w:rFonts w:eastAsia="Times New Roman"/>
                <w:bdr w:val="none" w:sz="0" w:space="0" w:color="auto" w:frame="1"/>
              </w:rPr>
            </w:pPr>
            <w:r>
              <w:rPr>
                <w:rFonts w:eastAsia="Times New Roman"/>
                <w:bdr w:val="none" w:sz="0" w:space="0" w:color="auto" w:frame="1"/>
              </w:rPr>
              <w:t>prisijungimo są</w:t>
            </w:r>
            <w:r>
              <w:rPr>
                <w:rFonts w:eastAsia="Times New Roman"/>
                <w:bdr w:val="none" w:sz="0" w:space="0" w:color="auto" w:frame="1"/>
                <w:lang w:val="pt-PT"/>
              </w:rPr>
              <w:t>lygas (pagal u</w:t>
            </w:r>
            <w:r>
              <w:rPr>
                <w:rFonts w:eastAsia="Times New Roman"/>
                <w:bdr w:val="none" w:sz="0" w:space="0" w:color="auto" w:frame="1"/>
              </w:rPr>
              <w:t>žsakovo suteiktą įgaliojimą</w:t>
            </w:r>
            <w:r>
              <w:rPr>
                <w:rFonts w:eastAsia="Times New Roman"/>
                <w:bdr w:val="none" w:sz="0" w:space="0" w:color="auto" w:frame="1"/>
                <w:lang w:val="it-IT"/>
              </w:rPr>
              <w:t>);</w:t>
            </w:r>
          </w:p>
          <w:p w14:paraId="08656AF0" w14:textId="77777777" w:rsidR="007528C1" w:rsidRDefault="007528C1" w:rsidP="007528C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5" w:lineRule="exact"/>
              <w:rPr>
                <w:rFonts w:eastAsia="Times New Roman"/>
                <w:bdr w:val="none" w:sz="0" w:space="0" w:color="auto" w:frame="1"/>
                <w:lang w:val="it-IT"/>
              </w:rPr>
            </w:pPr>
            <w:r>
              <w:rPr>
                <w:rFonts w:eastAsia="Times New Roman"/>
                <w:bdr w:val="none" w:sz="0" w:space="0" w:color="auto" w:frame="1"/>
                <w:lang w:val="it-IT"/>
              </w:rPr>
              <w:t>specialiuosius architekt</w:t>
            </w:r>
            <w:r>
              <w:rPr>
                <w:rFonts w:eastAsia="Times New Roman"/>
                <w:bdr w:val="none" w:sz="0" w:space="0" w:color="auto" w:frame="1"/>
              </w:rPr>
              <w:t xml:space="preserve">ūros reikalavimus (kai tai privaloma); </w:t>
            </w:r>
          </w:p>
          <w:p w14:paraId="35C424DF" w14:textId="77777777" w:rsidR="007528C1" w:rsidRDefault="007528C1" w:rsidP="007528C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5" w:lineRule="exact"/>
              <w:rPr>
                <w:rFonts w:eastAsia="Times New Roman"/>
                <w:bdr w:val="none" w:sz="0" w:space="0" w:color="auto" w:frame="1"/>
              </w:rPr>
            </w:pPr>
            <w:r>
              <w:rPr>
                <w:rFonts w:eastAsia="Times New Roman"/>
                <w:bdr w:val="none" w:sz="0" w:space="0" w:color="auto" w:frame="1"/>
              </w:rPr>
              <w:t>specialiuosius paveldosaugos reikalavimus (kai tai privaloma);</w:t>
            </w:r>
          </w:p>
          <w:p w14:paraId="40C754E1" w14:textId="77777777" w:rsidR="007528C1" w:rsidRDefault="007528C1" w:rsidP="007528C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5" w:lineRule="exact"/>
              <w:rPr>
                <w:rFonts w:eastAsia="Times New Roman"/>
                <w:bdr w:val="none" w:sz="0" w:space="0" w:color="auto" w:frame="1"/>
              </w:rPr>
            </w:pPr>
            <w:r>
              <w:rPr>
                <w:rFonts w:eastAsia="Times New Roman"/>
                <w:bdr w:val="none" w:sz="0" w:space="0" w:color="auto" w:frame="1"/>
              </w:rPr>
              <w:t>specialiuosius saugomos teritorijos tvarkymo ir apsaugos reikalavimus (kai tai privaloma);</w:t>
            </w:r>
          </w:p>
          <w:p w14:paraId="3A101BB9" w14:textId="77777777" w:rsidR="007528C1" w:rsidRDefault="007528C1" w:rsidP="007528C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5" w:lineRule="exact"/>
              <w:rPr>
                <w:rFonts w:eastAsia="Times New Roman"/>
                <w:bdr w:val="none" w:sz="0" w:space="0" w:color="auto" w:frame="1"/>
              </w:rPr>
            </w:pPr>
            <w:r>
              <w:rPr>
                <w:rFonts w:eastAsia="Times New Roman"/>
                <w:bdr w:val="none" w:sz="0" w:space="0" w:color="auto" w:frame="1"/>
              </w:rPr>
              <w:t xml:space="preserve"> projekto viešinimas, aptarimas su visuomene;</w:t>
            </w:r>
          </w:p>
          <w:p w14:paraId="170455D6" w14:textId="77777777" w:rsidR="007528C1" w:rsidRDefault="007528C1" w:rsidP="007528C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5" w:lineRule="exact"/>
              <w:rPr>
                <w:rFonts w:eastAsia="Times New Roman"/>
                <w:bdr w:val="none" w:sz="0" w:space="0" w:color="auto" w:frame="1"/>
              </w:rPr>
            </w:pPr>
            <w:r>
              <w:rPr>
                <w:rFonts w:eastAsia="Times New Roman"/>
                <w:bdr w:val="none" w:sz="0" w:space="0" w:color="auto" w:frame="1"/>
              </w:rPr>
              <w:t xml:space="preserve"> pristatyti projektą konkurso būdu užsakovo parinktai bendrąją ekspertizę atliekančiai į</w:t>
            </w:r>
            <w:r>
              <w:rPr>
                <w:rFonts w:eastAsia="Times New Roman"/>
                <w:bdr w:val="none" w:sz="0" w:space="0" w:color="auto" w:frame="1"/>
                <w:lang w:val="en-US"/>
              </w:rPr>
              <w:t>staigai;</w:t>
            </w:r>
          </w:p>
          <w:p w14:paraId="1C5DAD1D" w14:textId="77777777" w:rsidR="007528C1" w:rsidRDefault="007528C1" w:rsidP="007528C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4" w:lineRule="exact"/>
              <w:rPr>
                <w:rFonts w:eastAsia="Times New Roman"/>
                <w:bdr w:val="none" w:sz="0" w:space="0" w:color="auto" w:frame="1"/>
              </w:rPr>
            </w:pPr>
            <w:r>
              <w:rPr>
                <w:rFonts w:eastAsia="Times New Roman"/>
                <w:bdr w:val="none" w:sz="0" w:space="0" w:color="auto" w:frame="1"/>
                <w:lang w:val="pt-PT"/>
              </w:rPr>
              <w:t xml:space="preserve"> pataisyti pagal privalomas ekspertiz</w:t>
            </w:r>
            <w:r>
              <w:rPr>
                <w:rFonts w:eastAsia="Times New Roman"/>
                <w:bdr w:val="none" w:sz="0" w:space="0" w:color="auto" w:frame="1"/>
              </w:rPr>
              <w:t>ė</w:t>
            </w:r>
            <w:r>
              <w:rPr>
                <w:rFonts w:eastAsia="Times New Roman"/>
                <w:bdr w:val="none" w:sz="0" w:space="0" w:color="auto" w:frame="1"/>
                <w:lang w:val="es-ES_tradnl"/>
              </w:rPr>
              <w:t xml:space="preserve">s pastabas, </w:t>
            </w:r>
            <w:r>
              <w:rPr>
                <w:rFonts w:eastAsia="Times New Roman"/>
                <w:bdr w:val="none" w:sz="0" w:space="0" w:color="auto" w:frame="1"/>
              </w:rPr>
              <w:t xml:space="preserve">įkelti į informacinę </w:t>
            </w:r>
            <w:r>
              <w:rPr>
                <w:rFonts w:eastAsia="Times New Roman"/>
                <w:bdr w:val="none" w:sz="0" w:space="0" w:color="auto" w:frame="1"/>
                <w:lang w:val="it-IT"/>
              </w:rPr>
              <w:t>sistem</w:t>
            </w:r>
            <w:r>
              <w:rPr>
                <w:rFonts w:eastAsia="Times New Roman"/>
                <w:bdr w:val="none" w:sz="0" w:space="0" w:color="auto" w:frame="1"/>
              </w:rPr>
              <w:t>ą „Infostatyba</w:t>
            </w:r>
            <w:r>
              <w:rPr>
                <w:rFonts w:eastAsia="Times New Roman"/>
                <w:bdr w:val="none" w:sz="0" w:space="0" w:color="auto" w:frame="1"/>
                <w:lang w:val="de-DE"/>
              </w:rPr>
              <w:t xml:space="preserve">“ </w:t>
            </w:r>
            <w:r>
              <w:rPr>
                <w:rFonts w:eastAsia="Times New Roman"/>
                <w:bdr w:val="none" w:sz="0" w:space="0" w:color="auto" w:frame="1"/>
                <w:lang w:val="nl-NL"/>
              </w:rPr>
              <w:t>statybos leidimui gauti;</w:t>
            </w:r>
          </w:p>
          <w:p w14:paraId="50C6F81E" w14:textId="77777777" w:rsidR="007528C1" w:rsidRDefault="007528C1" w:rsidP="007528C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4" w:lineRule="exact"/>
              <w:rPr>
                <w:rFonts w:eastAsia="Times New Roman"/>
                <w:i/>
                <w:iCs/>
                <w:bdr w:val="none" w:sz="0" w:space="0" w:color="auto" w:frame="1"/>
              </w:rPr>
            </w:pPr>
            <w:r>
              <w:rPr>
                <w:rFonts w:eastAsia="Times New Roman"/>
                <w:bdr w:val="none" w:sz="0" w:space="0" w:color="auto" w:frame="1"/>
              </w:rPr>
              <w:t xml:space="preserve">gauti statybą </w:t>
            </w:r>
            <w:r>
              <w:rPr>
                <w:rFonts w:eastAsia="Times New Roman"/>
                <w:bdr w:val="none" w:sz="0" w:space="0" w:color="auto" w:frame="1"/>
                <w:lang w:val="nl-NL"/>
              </w:rPr>
              <w:t>leid</w:t>
            </w:r>
            <w:r>
              <w:rPr>
                <w:rFonts w:eastAsia="Times New Roman"/>
                <w:bdr w:val="none" w:sz="0" w:space="0" w:color="auto" w:frame="1"/>
              </w:rPr>
              <w:t>žiantį dokumentą (užsakovui tarpininkaujant);</w:t>
            </w:r>
          </w:p>
          <w:p w14:paraId="7C2974C8" w14:textId="77777777" w:rsidR="007528C1" w:rsidRDefault="007528C1" w:rsidP="007528C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4" w:lineRule="exact"/>
              <w:rPr>
                <w:rFonts w:eastAsia="Times New Roman"/>
                <w:bdr w:val="none" w:sz="0" w:space="0" w:color="auto" w:frame="1"/>
              </w:rPr>
            </w:pPr>
            <w:r>
              <w:rPr>
                <w:rFonts w:eastAsia="Times New Roman"/>
                <w:bdr w:val="none" w:sz="0" w:space="0" w:color="auto" w:frame="1"/>
              </w:rPr>
              <w:t>gauti sutikimus (laisva valstybinė žemė);</w:t>
            </w:r>
          </w:p>
          <w:p w14:paraId="5D720D59" w14:textId="77777777" w:rsidR="007528C1" w:rsidRDefault="007528C1" w:rsidP="007528C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4" w:lineRule="exact"/>
              <w:contextualSpacing/>
              <w:rPr>
                <w:rFonts w:eastAsia="Times New Roman"/>
                <w:bdr w:val="none" w:sz="0" w:space="0" w:color="auto" w:frame="1"/>
              </w:rPr>
            </w:pPr>
            <w:r>
              <w:rPr>
                <w:rFonts w:eastAsia="Times New Roman"/>
                <w:bdr w:val="none" w:sz="0" w:space="0" w:color="auto" w:frame="1"/>
              </w:rPr>
              <w:t>derinti sprendinius su AB „Via Lietuva“ (kelių projektų koordinavimo komisija)( kai tai privaloma);</w:t>
            </w:r>
          </w:p>
          <w:p w14:paraId="7B76F05C" w14:textId="77777777" w:rsidR="007528C1" w:rsidRDefault="007528C1" w:rsidP="007528C1">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74" w:lineRule="exact"/>
              <w:contextualSpacing/>
              <w:rPr>
                <w:rFonts w:eastAsia="Times New Roman"/>
                <w:bdr w:val="none" w:sz="0" w:space="0" w:color="auto" w:frame="1"/>
              </w:rPr>
            </w:pPr>
            <w:r>
              <w:rPr>
                <w:rFonts w:eastAsia="Times New Roman"/>
                <w:bdr w:val="none" w:sz="0" w:space="0" w:color="auto" w:frame="1"/>
              </w:rPr>
              <w:t>statybos užbaigimo deklaracijos ir/ar akto pateikimas Užsakovui.</w:t>
            </w:r>
          </w:p>
        </w:tc>
      </w:tr>
      <w:tr w:rsidR="007528C1" w14:paraId="5287DA29" w14:textId="77777777">
        <w:tc>
          <w:tcPr>
            <w:tcW w:w="828" w:type="dxa"/>
            <w:tcBorders>
              <w:top w:val="single" w:sz="6" w:space="0" w:color="auto"/>
              <w:left w:val="single" w:sz="6" w:space="0" w:color="auto"/>
              <w:bottom w:val="single" w:sz="6" w:space="0" w:color="auto"/>
              <w:right w:val="single" w:sz="6" w:space="0" w:color="auto"/>
            </w:tcBorders>
            <w:hideMark/>
          </w:tcPr>
          <w:p w14:paraId="3E92D213" w14:textId="77777777" w:rsidR="007528C1" w:rsidRDefault="007528C1">
            <w:pPr>
              <w:spacing w:line="276" w:lineRule="auto"/>
              <w:jc w:val="both"/>
              <w:rPr>
                <w:rFonts w:eastAsia="Times New Roman"/>
                <w:bdr w:val="none" w:sz="0" w:space="0" w:color="auto" w:frame="1"/>
              </w:rPr>
            </w:pPr>
            <w:r>
              <w:rPr>
                <w:rFonts w:eastAsia="Times New Roman"/>
                <w:bdr w:val="none" w:sz="0" w:space="0" w:color="auto" w:frame="1"/>
              </w:rPr>
              <w:t>8.3</w:t>
            </w:r>
          </w:p>
        </w:tc>
        <w:tc>
          <w:tcPr>
            <w:tcW w:w="2399" w:type="dxa"/>
            <w:tcBorders>
              <w:top w:val="single" w:sz="6" w:space="0" w:color="auto"/>
              <w:left w:val="single" w:sz="6" w:space="0" w:color="auto"/>
              <w:bottom w:val="single" w:sz="6" w:space="0" w:color="auto"/>
              <w:right w:val="single" w:sz="6" w:space="0" w:color="auto"/>
            </w:tcBorders>
            <w:hideMark/>
          </w:tcPr>
          <w:p w14:paraId="2191FCAB" w14:textId="77777777" w:rsidR="007528C1" w:rsidRDefault="007528C1">
            <w:pPr>
              <w:spacing w:line="276" w:lineRule="auto"/>
              <w:rPr>
                <w:rFonts w:eastAsia="Times New Roman"/>
                <w:bdr w:val="none" w:sz="0" w:space="0" w:color="auto" w:frame="1"/>
              </w:rPr>
            </w:pPr>
            <w:r>
              <w:rPr>
                <w:rFonts w:eastAsia="Times New Roman"/>
                <w:bdr w:val="none" w:sz="0" w:space="0" w:color="auto" w:frame="1"/>
              </w:rPr>
              <w:t>projekto vykdymo priežiūra</w:t>
            </w:r>
          </w:p>
        </w:tc>
        <w:tc>
          <w:tcPr>
            <w:tcW w:w="6095" w:type="dxa"/>
            <w:tcBorders>
              <w:top w:val="single" w:sz="4" w:space="0" w:color="auto"/>
              <w:left w:val="single" w:sz="4" w:space="0" w:color="auto"/>
              <w:bottom w:val="single" w:sz="4" w:space="0" w:color="auto"/>
              <w:right w:val="single" w:sz="4" w:space="0" w:color="auto"/>
            </w:tcBorders>
            <w:hideMark/>
          </w:tcPr>
          <w:p w14:paraId="7896F6D2" w14:textId="77777777" w:rsidR="007528C1" w:rsidRDefault="007528C1">
            <w:pPr>
              <w:spacing w:line="274" w:lineRule="exact"/>
              <w:rPr>
                <w:rFonts w:eastAsia="Times New Roman"/>
                <w:bdr w:val="none" w:sz="0" w:space="0" w:color="auto" w:frame="1"/>
              </w:rPr>
            </w:pPr>
            <w:r>
              <w:rPr>
                <w:rFonts w:eastAsia="Times New Roman"/>
                <w:bdr w:val="none" w:sz="0" w:space="0" w:color="auto" w:frame="1"/>
              </w:rPr>
              <w:t>Statinio projekto vykdymo priežiūra vykdoma pagal STR 1.06.01:2016 „Statybos darbai. Statinio statybos priežiūra“ visu statybos laikotarpiu. Statybos metu užtikrinti statinio projekto vykdymo priežiūrą teisės aktuose ir Sutartyje nustatyta tvarka. Užtikrinti, kad statinių projektų vykdymo priežiūrą atliekantys asmenys, atvyktų į statybvietę (kontroliuoti projekto sprendinių įgyvendinimą) ne rečiau kaip 1 (vieną) kartą per savaitę darbo dienomis ir darbo valandomis ir pagal Statytojo poreikį dalyvautų gamybiniuose pasitarimuose.</w:t>
            </w:r>
          </w:p>
        </w:tc>
      </w:tr>
      <w:tr w:rsidR="007528C1" w14:paraId="7008F5D5" w14:textId="77777777">
        <w:trPr>
          <w:trHeight w:val="481"/>
        </w:trPr>
        <w:tc>
          <w:tcPr>
            <w:tcW w:w="828" w:type="dxa"/>
            <w:tcBorders>
              <w:top w:val="single" w:sz="4" w:space="0" w:color="auto"/>
              <w:left w:val="single" w:sz="4" w:space="0" w:color="auto"/>
              <w:bottom w:val="single" w:sz="4" w:space="0" w:color="auto"/>
              <w:right w:val="single" w:sz="4" w:space="0" w:color="auto"/>
            </w:tcBorders>
            <w:hideMark/>
          </w:tcPr>
          <w:p w14:paraId="40C94B1C" w14:textId="77777777" w:rsidR="007528C1" w:rsidRDefault="007528C1">
            <w:pPr>
              <w:spacing w:line="276" w:lineRule="auto"/>
              <w:jc w:val="both"/>
              <w:rPr>
                <w:rFonts w:eastAsia="Times New Roman"/>
                <w:bdr w:val="none" w:sz="0" w:space="0" w:color="auto" w:frame="1"/>
              </w:rPr>
            </w:pPr>
            <w:r>
              <w:rPr>
                <w:rFonts w:eastAsia="Times New Roman"/>
                <w:bdr w:val="none" w:sz="0" w:space="0" w:color="auto" w:frame="1"/>
              </w:rPr>
              <w:t>8.4</w:t>
            </w:r>
          </w:p>
        </w:tc>
        <w:tc>
          <w:tcPr>
            <w:tcW w:w="2399" w:type="dxa"/>
            <w:tcBorders>
              <w:top w:val="single" w:sz="4" w:space="0" w:color="auto"/>
              <w:left w:val="single" w:sz="4" w:space="0" w:color="auto"/>
              <w:bottom w:val="single" w:sz="4" w:space="0" w:color="auto"/>
              <w:right w:val="single" w:sz="4" w:space="0" w:color="auto"/>
            </w:tcBorders>
            <w:hideMark/>
          </w:tcPr>
          <w:p w14:paraId="05534073" w14:textId="77777777" w:rsidR="007528C1" w:rsidRDefault="007528C1">
            <w:pPr>
              <w:spacing w:line="276" w:lineRule="auto"/>
              <w:rPr>
                <w:rFonts w:eastAsia="Times New Roman"/>
                <w:u w:val="single"/>
                <w:bdr w:val="none" w:sz="0" w:space="0" w:color="auto" w:frame="1"/>
              </w:rPr>
            </w:pPr>
            <w:r>
              <w:rPr>
                <w:rFonts w:eastAsia="Times New Roman"/>
                <w:bdr w:val="none" w:sz="0" w:space="0" w:color="auto" w:frame="1"/>
              </w:rPr>
              <w:t>Paslaugų teikimo pradžia ir trukmė</w:t>
            </w:r>
          </w:p>
        </w:tc>
        <w:tc>
          <w:tcPr>
            <w:tcW w:w="6095" w:type="dxa"/>
            <w:tcBorders>
              <w:top w:val="single" w:sz="4" w:space="0" w:color="auto"/>
              <w:left w:val="single" w:sz="4" w:space="0" w:color="auto"/>
              <w:bottom w:val="single" w:sz="4" w:space="0" w:color="auto"/>
              <w:right w:val="single" w:sz="4" w:space="0" w:color="auto"/>
            </w:tcBorders>
            <w:hideMark/>
          </w:tcPr>
          <w:p w14:paraId="65DC35FF" w14:textId="77777777" w:rsidR="007528C1" w:rsidRDefault="007528C1">
            <w:pPr>
              <w:jc w:val="both"/>
              <w:rPr>
                <w:rFonts w:eastAsia="Times New Roman"/>
                <w:iCs/>
                <w:bdr w:val="none" w:sz="0" w:space="0" w:color="auto" w:frame="1"/>
              </w:rPr>
            </w:pPr>
            <w:r>
              <w:rPr>
                <w:rFonts w:eastAsia="Times New Roman"/>
                <w:i/>
                <w:bdr w:val="none" w:sz="0" w:space="0" w:color="auto" w:frame="1"/>
              </w:rPr>
              <w:t>Numatoma trukmė – pagal suderintą projektavimo darbų grafiką</w:t>
            </w:r>
            <w:r>
              <w:rPr>
                <w:rFonts w:eastAsia="Times New Roman"/>
                <w:iCs/>
                <w:bdr w:val="none" w:sz="0" w:space="0" w:color="auto" w:frame="1"/>
              </w:rPr>
              <w:t>.</w:t>
            </w:r>
          </w:p>
          <w:p w14:paraId="4C1056A5" w14:textId="77777777" w:rsidR="007528C1" w:rsidRDefault="007528C1">
            <w:pPr>
              <w:jc w:val="both"/>
              <w:rPr>
                <w:rFonts w:eastAsia="Times New Roman"/>
                <w:iCs/>
                <w:bdr w:val="none" w:sz="0" w:space="0" w:color="auto" w:frame="1"/>
              </w:rPr>
            </w:pPr>
            <w:r>
              <w:rPr>
                <w:rFonts w:eastAsia="Times New Roman"/>
                <w:iCs/>
                <w:bdr w:val="none" w:sz="0" w:space="0" w:color="auto" w:frame="1"/>
              </w:rPr>
              <w:t>•Projektiniai pasiūlymai</w:t>
            </w:r>
            <w:r>
              <w:rPr>
                <w:rFonts w:eastAsia="Times New Roman"/>
                <w:bdr w:val="none" w:sz="0" w:space="0" w:color="auto" w:frame="1"/>
              </w:rPr>
              <w:t xml:space="preserve"> </w:t>
            </w:r>
            <w:r>
              <w:rPr>
                <w:rFonts w:eastAsia="Times New Roman"/>
                <w:iCs/>
                <w:bdr w:val="none" w:sz="0" w:space="0" w:color="auto" w:frame="1"/>
              </w:rPr>
              <w:t xml:space="preserve">ir projekto viešinimas: pradžia – nuo sutarties pasirašymo dienos.  </w:t>
            </w:r>
          </w:p>
          <w:p w14:paraId="29D8DE12" w14:textId="77777777" w:rsidR="007528C1" w:rsidRDefault="007528C1">
            <w:pPr>
              <w:jc w:val="both"/>
              <w:rPr>
                <w:rFonts w:eastAsia="Times New Roman"/>
                <w:iCs/>
                <w:bdr w:val="none" w:sz="0" w:space="0" w:color="auto" w:frame="1"/>
              </w:rPr>
            </w:pPr>
            <w:r>
              <w:rPr>
                <w:rFonts w:eastAsia="Times New Roman"/>
                <w:iCs/>
                <w:bdr w:val="none" w:sz="0" w:space="0" w:color="auto" w:frame="1"/>
              </w:rPr>
              <w:t xml:space="preserve">•Projekto parengimas: pradžia nuo užsakovo pritarimo projektiniams pasiūlymams. </w:t>
            </w:r>
          </w:p>
          <w:p w14:paraId="7FCC221D" w14:textId="77777777" w:rsidR="007528C1" w:rsidRDefault="007528C1">
            <w:pPr>
              <w:jc w:val="both"/>
              <w:rPr>
                <w:rFonts w:eastAsia="Times New Roman"/>
                <w:iCs/>
                <w:bdr w:val="none" w:sz="0" w:space="0" w:color="auto" w:frame="1"/>
              </w:rPr>
            </w:pPr>
            <w:r>
              <w:rPr>
                <w:rFonts w:eastAsia="Times New Roman"/>
                <w:iCs/>
                <w:bdr w:val="none" w:sz="0" w:space="0" w:color="auto" w:frame="1"/>
              </w:rPr>
              <w:lastRenderedPageBreak/>
              <w:t>•Projekto vykdymo priežiūros paslaugos pradžia – nuo rangovo darbų pradžios, trukmė – iki statybos užbaigimo dienos.</w:t>
            </w:r>
          </w:p>
          <w:p w14:paraId="5545C0F9" w14:textId="77777777" w:rsidR="007528C1" w:rsidRDefault="007528C1">
            <w:pPr>
              <w:jc w:val="both"/>
              <w:rPr>
                <w:rFonts w:eastAsia="Times New Roman"/>
                <w:i/>
                <w:iCs/>
                <w:bdr w:val="none" w:sz="0" w:space="0" w:color="auto" w:frame="1"/>
              </w:rPr>
            </w:pPr>
            <w:r>
              <w:rPr>
                <w:rFonts w:eastAsia="Times New Roman"/>
                <w:iCs/>
                <w:bdr w:val="none" w:sz="0" w:space="0" w:color="auto" w:frame="1"/>
              </w:rPr>
              <w:t>Projekto ekspertizės atlikimo trukmė ir statybos leidimo gavimas į projektavimo paslaugų trukmę neįskaičiuojami.</w:t>
            </w:r>
          </w:p>
        </w:tc>
      </w:tr>
      <w:tr w:rsidR="007528C1" w14:paraId="25F16E50" w14:textId="77777777">
        <w:trPr>
          <w:trHeight w:val="70"/>
        </w:trPr>
        <w:tc>
          <w:tcPr>
            <w:tcW w:w="828" w:type="dxa"/>
            <w:tcBorders>
              <w:top w:val="single" w:sz="4" w:space="0" w:color="auto"/>
              <w:left w:val="single" w:sz="4" w:space="0" w:color="auto"/>
              <w:bottom w:val="single" w:sz="4" w:space="0" w:color="auto"/>
              <w:right w:val="single" w:sz="4" w:space="0" w:color="auto"/>
            </w:tcBorders>
          </w:tcPr>
          <w:p w14:paraId="22CBE35E" w14:textId="77777777" w:rsidR="007528C1" w:rsidRDefault="007528C1">
            <w:pPr>
              <w:spacing w:line="276" w:lineRule="auto"/>
              <w:jc w:val="both"/>
              <w:rPr>
                <w:rFonts w:eastAsia="Times New Roman"/>
                <w:bdr w:val="none" w:sz="0" w:space="0" w:color="auto" w:frame="1"/>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02DE51B6" w14:textId="77777777" w:rsidR="007528C1" w:rsidRDefault="007528C1">
            <w:pPr>
              <w:spacing w:line="276" w:lineRule="auto"/>
              <w:ind w:left="360"/>
              <w:jc w:val="center"/>
              <w:rPr>
                <w:rFonts w:eastAsia="Times New Roman"/>
                <w:b/>
                <w:bdr w:val="none" w:sz="0" w:space="0" w:color="auto" w:frame="1"/>
              </w:rPr>
            </w:pPr>
            <w:r>
              <w:rPr>
                <w:rFonts w:eastAsia="Times New Roman"/>
                <w:b/>
                <w:bdr w:val="none" w:sz="0" w:space="0" w:color="auto" w:frame="1"/>
              </w:rPr>
              <w:t>III. Reikalavimai projektavimo paslaugoms</w:t>
            </w:r>
          </w:p>
        </w:tc>
      </w:tr>
      <w:tr w:rsidR="007528C1" w14:paraId="05E3432E" w14:textId="77777777">
        <w:trPr>
          <w:trHeight w:val="1969"/>
        </w:trPr>
        <w:tc>
          <w:tcPr>
            <w:tcW w:w="828" w:type="dxa"/>
            <w:tcBorders>
              <w:top w:val="single" w:sz="4" w:space="0" w:color="auto"/>
              <w:left w:val="single" w:sz="4" w:space="0" w:color="auto"/>
              <w:bottom w:val="single" w:sz="4" w:space="0" w:color="auto"/>
              <w:right w:val="single" w:sz="4" w:space="0" w:color="auto"/>
            </w:tcBorders>
            <w:hideMark/>
          </w:tcPr>
          <w:p w14:paraId="3A21B993" w14:textId="77777777" w:rsidR="007528C1" w:rsidRDefault="007528C1">
            <w:pPr>
              <w:spacing w:line="276" w:lineRule="auto"/>
              <w:jc w:val="both"/>
              <w:rPr>
                <w:rFonts w:eastAsia="Times New Roman"/>
                <w:bdr w:val="none" w:sz="0" w:space="0" w:color="auto" w:frame="1"/>
              </w:rPr>
            </w:pPr>
            <w:r>
              <w:rPr>
                <w:rFonts w:eastAsia="Times New Roman"/>
                <w:bdr w:val="none" w:sz="0" w:space="0" w:color="auto" w:frame="1"/>
              </w:rPr>
              <w:t>9.</w:t>
            </w:r>
          </w:p>
        </w:tc>
        <w:tc>
          <w:tcPr>
            <w:tcW w:w="2399" w:type="dxa"/>
            <w:tcBorders>
              <w:top w:val="single" w:sz="4" w:space="0" w:color="auto"/>
              <w:left w:val="single" w:sz="4" w:space="0" w:color="auto"/>
              <w:bottom w:val="single" w:sz="4" w:space="0" w:color="auto"/>
              <w:right w:val="single" w:sz="4" w:space="0" w:color="auto"/>
            </w:tcBorders>
            <w:hideMark/>
          </w:tcPr>
          <w:p w14:paraId="3AD903F6" w14:textId="77777777" w:rsidR="007528C1" w:rsidRDefault="007528C1">
            <w:pPr>
              <w:spacing w:line="276" w:lineRule="auto"/>
              <w:rPr>
                <w:rFonts w:eastAsia="Times New Roman"/>
                <w:b/>
                <w:u w:val="single"/>
                <w:bdr w:val="none" w:sz="0" w:space="0" w:color="auto" w:frame="1"/>
              </w:rPr>
            </w:pPr>
            <w:r>
              <w:rPr>
                <w:rFonts w:eastAsia="Times New Roman"/>
                <w:bdr w:val="none" w:sz="0" w:space="0" w:color="auto" w:frame="1"/>
              </w:rPr>
              <w:t>Statinio projekto dokumentams taikomi</w:t>
            </w:r>
            <w:r>
              <w:rPr>
                <w:rFonts w:eastAsia="Times New Roman"/>
                <w:b/>
                <w:bdr w:val="none" w:sz="0" w:space="0" w:color="auto" w:frame="1"/>
              </w:rPr>
              <w:t xml:space="preserve"> </w:t>
            </w:r>
            <w:r>
              <w:rPr>
                <w:rFonts w:eastAsia="Times New Roman"/>
                <w:bdr w:val="none" w:sz="0" w:space="0" w:color="auto" w:frame="1"/>
              </w:rPr>
              <w:t xml:space="preserve">teisės aktai, normatyviniai statybos techniniai dokumentai bei normatyviniai statinio saugos ir paskirties dokumentai, teritorijų planavimo dokumentai </w:t>
            </w:r>
          </w:p>
        </w:tc>
        <w:tc>
          <w:tcPr>
            <w:tcW w:w="6095" w:type="dxa"/>
            <w:tcBorders>
              <w:top w:val="single" w:sz="4" w:space="0" w:color="auto"/>
              <w:left w:val="single" w:sz="4" w:space="0" w:color="auto"/>
              <w:bottom w:val="single" w:sz="4" w:space="0" w:color="auto"/>
              <w:right w:val="single" w:sz="4" w:space="0" w:color="auto"/>
            </w:tcBorders>
            <w:hideMark/>
          </w:tcPr>
          <w:p w14:paraId="3279B9C0" w14:textId="77777777" w:rsidR="007528C1" w:rsidRDefault="007528C1">
            <w:pPr>
              <w:autoSpaceDE w:val="0"/>
              <w:autoSpaceDN w:val="0"/>
              <w:adjustRightInd w:val="0"/>
              <w:jc w:val="both"/>
              <w:rPr>
                <w:rFonts w:eastAsia="Times New Roman"/>
                <w:iCs/>
                <w:bdr w:val="none" w:sz="0" w:space="0" w:color="auto" w:frame="1"/>
              </w:rPr>
            </w:pPr>
            <w:r>
              <w:rPr>
                <w:rFonts w:eastAsia="Times New Roman"/>
                <w:iCs/>
                <w:bdr w:val="none" w:sz="0" w:space="0" w:color="auto" w:frame="1"/>
              </w:rPr>
              <w:t>Projektavimo dokumentai turi atitikti privalomųjų statinio projekto rengimo dokumentų ir kitų norminių teisės aktų reikalavimus, o jais grindžiami sprendiniai suderinti su teritorijos infrastruktūros plėtra. Projekte negali būti naudojami konkretūs prekės ženklai, gamintojas, patentai ar pan., išskyrus atvejus, jeigu nurodoma, kad leidžiama teikti ir lygiaverčius sprendinius.</w:t>
            </w:r>
          </w:p>
          <w:p w14:paraId="02D7DC3C" w14:textId="77777777" w:rsidR="007528C1" w:rsidRDefault="007528C1">
            <w:pPr>
              <w:autoSpaceDE w:val="0"/>
              <w:autoSpaceDN w:val="0"/>
              <w:adjustRightInd w:val="0"/>
              <w:jc w:val="both"/>
              <w:rPr>
                <w:rFonts w:eastAsia="Times New Roman"/>
                <w:iCs/>
                <w:bdr w:val="none" w:sz="0" w:space="0" w:color="auto" w:frame="1"/>
              </w:rPr>
            </w:pPr>
            <w:r>
              <w:rPr>
                <w:rFonts w:eastAsia="Times New Roman"/>
                <w:iCs/>
                <w:bdr w:val="none" w:sz="0" w:space="0" w:color="auto" w:frame="1"/>
              </w:rPr>
              <w:t>Normatyviniai statybos techniniai dokumentai, privalomi visiems statybos dalyviams:</w:t>
            </w:r>
          </w:p>
          <w:p w14:paraId="2E28A956" w14:textId="77777777" w:rsidR="007528C1" w:rsidRDefault="007528C1">
            <w:pPr>
              <w:autoSpaceDE w:val="0"/>
              <w:autoSpaceDN w:val="0"/>
              <w:adjustRightInd w:val="0"/>
              <w:jc w:val="both"/>
              <w:rPr>
                <w:rFonts w:eastAsia="Times New Roman"/>
                <w:iCs/>
                <w:bdr w:val="none" w:sz="0" w:space="0" w:color="auto" w:frame="1"/>
              </w:rPr>
            </w:pPr>
            <w:r>
              <w:rPr>
                <w:rFonts w:eastAsia="Times New Roman"/>
                <w:iCs/>
                <w:bdr w:val="none" w:sz="0" w:space="0" w:color="auto" w:frame="1"/>
              </w:rPr>
              <w:t>- LR statybos įstatymas;</w:t>
            </w:r>
          </w:p>
          <w:p w14:paraId="68F52348" w14:textId="77777777" w:rsidR="007528C1" w:rsidRDefault="007528C1">
            <w:pPr>
              <w:autoSpaceDE w:val="0"/>
              <w:autoSpaceDN w:val="0"/>
              <w:adjustRightInd w:val="0"/>
              <w:jc w:val="both"/>
              <w:rPr>
                <w:rFonts w:eastAsia="Times New Roman"/>
                <w:iCs/>
                <w:bdr w:val="none" w:sz="0" w:space="0" w:color="auto" w:frame="1"/>
              </w:rPr>
            </w:pPr>
            <w:r>
              <w:rPr>
                <w:rFonts w:eastAsia="Times New Roman"/>
                <w:iCs/>
                <w:bdr w:val="none" w:sz="0" w:space="0" w:color="auto" w:frame="1"/>
              </w:rPr>
              <w:t>- Statybos techniniai reglamentai (STR);</w:t>
            </w:r>
          </w:p>
          <w:p w14:paraId="1F57663D" w14:textId="77777777" w:rsidR="007528C1" w:rsidRDefault="007528C1">
            <w:pPr>
              <w:autoSpaceDE w:val="0"/>
              <w:autoSpaceDN w:val="0"/>
              <w:adjustRightInd w:val="0"/>
              <w:jc w:val="both"/>
              <w:rPr>
                <w:rFonts w:eastAsia="Times New Roman"/>
                <w:iCs/>
                <w:bdr w:val="none" w:sz="0" w:space="0" w:color="auto" w:frame="1"/>
              </w:rPr>
            </w:pPr>
            <w:r>
              <w:rPr>
                <w:rFonts w:eastAsia="Times New Roman"/>
                <w:iCs/>
                <w:bdr w:val="none" w:sz="0" w:space="0" w:color="auto" w:frame="1"/>
              </w:rPr>
              <w:t xml:space="preserve">- Vyriausybės įgaliotų institucijų teisės aktai </w:t>
            </w:r>
            <w:r>
              <w:rPr>
                <w:rFonts w:eastAsia="Calibri"/>
                <w:sz w:val="22"/>
                <w:szCs w:val="22"/>
                <w:bdr w:val="none" w:sz="0" w:space="0" w:color="auto" w:frame="1"/>
              </w:rPr>
              <w:t>–</w:t>
            </w:r>
            <w:r>
              <w:rPr>
                <w:rFonts w:eastAsia="Times New Roman"/>
                <w:iCs/>
                <w:bdr w:val="none" w:sz="0" w:space="0" w:color="auto" w:frame="1"/>
              </w:rPr>
              <w:t xml:space="preserve"> PTR, KTR, HN, elektros įrenginių įrengimo taisyklės,  saugos ir sveikatos reikalavimai ir kt.</w:t>
            </w:r>
          </w:p>
          <w:p w14:paraId="76F9E6E8" w14:textId="77777777" w:rsidR="007528C1" w:rsidRDefault="007528C1">
            <w:pPr>
              <w:jc w:val="both"/>
              <w:rPr>
                <w:rFonts w:eastAsia="Times New Roman"/>
                <w:iCs/>
                <w:bdr w:val="none" w:sz="0" w:space="0" w:color="auto" w:frame="1"/>
                <w:lang w:eastAsia="lt-LT"/>
              </w:rPr>
            </w:pPr>
            <w:r>
              <w:rPr>
                <w:rFonts w:eastAsia="Times New Roman"/>
                <w:iCs/>
                <w:bdr w:val="none" w:sz="0" w:space="0" w:color="auto" w:frame="1"/>
              </w:rPr>
              <w:t xml:space="preserve">Kiti normatyviniai statybos techniniai dokumentai </w:t>
            </w:r>
            <w:r>
              <w:rPr>
                <w:rFonts w:eastAsia="Calibri"/>
                <w:sz w:val="22"/>
                <w:szCs w:val="22"/>
                <w:bdr w:val="none" w:sz="0" w:space="0" w:color="auto" w:frame="1"/>
              </w:rPr>
              <w:t>–</w:t>
            </w:r>
            <w:r>
              <w:rPr>
                <w:rFonts w:eastAsia="Times New Roman"/>
                <w:iCs/>
                <w:bdr w:val="none" w:sz="0" w:space="0" w:color="auto" w:frame="1"/>
              </w:rPr>
              <w:t xml:space="preserve"> statybos taisyklės, statinių naudojimo ir techninės priežiūros taisyklės,  Lietuvos standartai, taip pat kaip Lietuvos standartai perimti Europos ir tarptautiniai standartai ir techniniai įvertinimai.</w:t>
            </w:r>
          </w:p>
          <w:p w14:paraId="6C1C4DB0" w14:textId="77777777" w:rsidR="007528C1" w:rsidRDefault="007528C1">
            <w:pPr>
              <w:jc w:val="both"/>
              <w:rPr>
                <w:rFonts w:eastAsia="Times New Roman"/>
                <w:iCs/>
                <w:bdr w:val="none" w:sz="0" w:space="0" w:color="auto" w:frame="1"/>
              </w:rPr>
            </w:pPr>
            <w:r>
              <w:rPr>
                <w:rFonts w:eastAsia="Times New Roman"/>
                <w:bdr w:val="none" w:sz="0" w:space="0" w:color="auto" w:frame="1"/>
              </w:rPr>
              <w:t>Kelių naujos statybos, rekonstravimo, kapitalinio remonto projekte turi būti numatytas bent vienas iš Aplinkos apsaugos kriterijų taikymo, vykdant žaliuosius pirkimus, tvarkos aprašo, patvirtinto 2011 m. birželio 28 d. įsakymu D1-508 „Dėl Aplinkos apsaugos kriterijų taikymo, vykdant žaliuosius pirkimus, tvarkos aprašo patvirtinimo“ 26.2 punkte (aktualia redakcija; toliau – Tvarkos aprašas) nustatytų minimalių aplinkos apsaugos kriterijų. Kelių naujos statybos, rekonstravimo, kapitalinio remonto projekte turi būti numatyti minimalūs aplinkos apsaugos kriterijai kelio elementams („Kelio ženklai, ženklinimas ir triukšmo užtvaros“, „Gatvių apšvietimo įranga“, „Kelių eismo signalai“) vadovaujantis Tvarkos aprašo 27, 28, 29 punktais.</w:t>
            </w:r>
          </w:p>
          <w:p w14:paraId="14DD3913" w14:textId="77777777" w:rsidR="007528C1" w:rsidRDefault="007528C1">
            <w:pPr>
              <w:jc w:val="both"/>
              <w:rPr>
                <w:rFonts w:eastAsia="Times New Roman"/>
                <w:bdr w:val="none" w:sz="0" w:space="0" w:color="auto" w:frame="1"/>
              </w:rPr>
            </w:pPr>
            <w:r>
              <w:rPr>
                <w:rFonts w:eastAsia="Times New Roman"/>
                <w:bdr w:val="none" w:sz="0" w:space="0" w:color="auto" w:frame="1"/>
              </w:rPr>
              <w:t>Rengiant projektą vadovautis Želdinių apsaugos, vykdant statybos darbus, taisyklių nuostatomis. Užtikrinti medžių kokybišką augavietę, apsaugant brandžių medžių šaknyną ir lają.</w:t>
            </w:r>
          </w:p>
        </w:tc>
      </w:tr>
      <w:tr w:rsidR="007528C1" w14:paraId="2D3E6B6C" w14:textId="77777777">
        <w:trPr>
          <w:trHeight w:val="764"/>
        </w:trPr>
        <w:tc>
          <w:tcPr>
            <w:tcW w:w="828" w:type="dxa"/>
            <w:tcBorders>
              <w:top w:val="single" w:sz="4" w:space="0" w:color="auto"/>
              <w:left w:val="single" w:sz="4" w:space="0" w:color="auto"/>
              <w:bottom w:val="single" w:sz="4" w:space="0" w:color="auto"/>
              <w:right w:val="single" w:sz="4" w:space="0" w:color="auto"/>
            </w:tcBorders>
            <w:hideMark/>
          </w:tcPr>
          <w:p w14:paraId="7A94F4CE" w14:textId="77777777" w:rsidR="007528C1" w:rsidRDefault="007528C1">
            <w:pPr>
              <w:spacing w:line="276" w:lineRule="auto"/>
              <w:jc w:val="both"/>
              <w:rPr>
                <w:rFonts w:eastAsia="Times New Roman"/>
                <w:bdr w:val="none" w:sz="0" w:space="0" w:color="auto" w:frame="1"/>
              </w:rPr>
            </w:pPr>
            <w:r>
              <w:rPr>
                <w:rFonts w:eastAsia="Times New Roman"/>
                <w:bdr w:val="none" w:sz="0" w:space="0" w:color="auto" w:frame="1"/>
              </w:rPr>
              <w:t>10.</w:t>
            </w:r>
          </w:p>
        </w:tc>
        <w:tc>
          <w:tcPr>
            <w:tcW w:w="2399" w:type="dxa"/>
            <w:tcBorders>
              <w:top w:val="single" w:sz="4" w:space="0" w:color="auto"/>
              <w:left w:val="single" w:sz="4" w:space="0" w:color="auto"/>
              <w:bottom w:val="single" w:sz="4" w:space="0" w:color="auto"/>
              <w:right w:val="single" w:sz="4" w:space="0" w:color="auto"/>
            </w:tcBorders>
            <w:hideMark/>
          </w:tcPr>
          <w:p w14:paraId="3F806C69" w14:textId="77777777" w:rsidR="007528C1" w:rsidRDefault="007528C1">
            <w:pPr>
              <w:spacing w:line="276" w:lineRule="auto"/>
              <w:rPr>
                <w:rFonts w:eastAsia="Times New Roman"/>
                <w:bdr w:val="none" w:sz="0" w:space="0" w:color="auto" w:frame="1"/>
              </w:rPr>
            </w:pPr>
            <w:r>
              <w:rPr>
                <w:rFonts w:eastAsia="Times New Roman"/>
                <w:bdr w:val="none" w:sz="0" w:space="0" w:color="auto" w:frame="1"/>
              </w:rPr>
              <w:t>Funkciniai (paskirties) ir naudojimo (eksploataciniai) reikalavimai statiniui (statinių grupei)</w:t>
            </w:r>
          </w:p>
        </w:tc>
        <w:tc>
          <w:tcPr>
            <w:tcW w:w="6095" w:type="dxa"/>
            <w:tcBorders>
              <w:top w:val="single" w:sz="4" w:space="0" w:color="auto"/>
              <w:left w:val="single" w:sz="4" w:space="0" w:color="auto"/>
              <w:bottom w:val="single" w:sz="4" w:space="0" w:color="auto"/>
              <w:right w:val="single" w:sz="4" w:space="0" w:color="auto"/>
            </w:tcBorders>
            <w:hideMark/>
          </w:tcPr>
          <w:p w14:paraId="3CCBCF70" w14:textId="77777777" w:rsidR="007528C1" w:rsidRDefault="007528C1">
            <w:pPr>
              <w:spacing w:line="274" w:lineRule="exact"/>
              <w:ind w:left="5" w:hanging="5"/>
              <w:jc w:val="both"/>
              <w:rPr>
                <w:rFonts w:eastAsia="Times New Roman"/>
                <w:bdr w:val="none" w:sz="0" w:space="0" w:color="auto" w:frame="1"/>
              </w:rPr>
            </w:pPr>
            <w:r>
              <w:rPr>
                <w:rFonts w:eastAsia="Times New Roman"/>
                <w:bdr w:val="none" w:sz="0" w:space="0" w:color="auto" w:frame="1"/>
              </w:rPr>
              <w:t>Šiuo projektu numatoma:</w:t>
            </w:r>
          </w:p>
          <w:p w14:paraId="71E1C69D" w14:textId="77777777" w:rsidR="007528C1" w:rsidRDefault="007528C1" w:rsidP="007528C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74" w:lineRule="exact"/>
              <w:jc w:val="both"/>
              <w:rPr>
                <w:rFonts w:eastAsia="Times New Roman"/>
                <w:bdr w:val="none" w:sz="0" w:space="0" w:color="auto" w:frame="1"/>
              </w:rPr>
            </w:pPr>
            <w:r>
              <w:rPr>
                <w:rFonts w:eastAsia="Times New Roman"/>
                <w:bdr w:val="none" w:sz="0" w:space="0" w:color="auto" w:frame="1"/>
              </w:rPr>
              <w:t>gatvė</w:t>
            </w:r>
            <w:r>
              <w:rPr>
                <w:rFonts w:eastAsia="Times New Roman"/>
                <w:bdr w:val="none" w:sz="0" w:space="0" w:color="auto" w:frame="1"/>
                <w:lang w:val="pt-PT"/>
              </w:rPr>
              <w:t>s pagrind</w:t>
            </w:r>
            <w:r>
              <w:rPr>
                <w:rFonts w:eastAsia="Times New Roman"/>
                <w:bdr w:val="none" w:sz="0" w:space="0" w:color="auto" w:frame="1"/>
              </w:rPr>
              <w:t xml:space="preserve">ų konstrukcijos įrengimą </w:t>
            </w:r>
            <w:r>
              <w:rPr>
                <w:rFonts w:eastAsia="Times New Roman"/>
                <w:bdr w:val="none" w:sz="0" w:space="0" w:color="auto" w:frame="1"/>
                <w:lang w:val="it-IT"/>
              </w:rPr>
              <w:t>(sprend</w:t>
            </w:r>
            <w:r>
              <w:rPr>
                <w:rFonts w:eastAsia="Times New Roman"/>
                <w:bdr w:val="none" w:sz="0" w:space="0" w:color="auto" w:frame="1"/>
              </w:rPr>
              <w:t>žia projektuotojas - kelio dalies plotį parinkti atsižvelgiant į laisvus valstybinės žemė</w:t>
            </w:r>
            <w:r>
              <w:rPr>
                <w:rFonts w:eastAsia="Times New Roman"/>
                <w:bdr w:val="none" w:sz="0" w:space="0" w:color="auto" w:frame="1"/>
                <w:lang w:val="it-IT"/>
              </w:rPr>
              <w:t>s plotus ir esamus atstumus tarp priva</w:t>
            </w:r>
            <w:r>
              <w:rPr>
                <w:rFonts w:eastAsia="Times New Roman"/>
                <w:bdr w:val="none" w:sz="0" w:space="0" w:color="auto" w:frame="1"/>
              </w:rPr>
              <w:t>čių žemės sklypų ribų</w:t>
            </w:r>
            <w:r>
              <w:rPr>
                <w:rFonts w:eastAsia="Times New Roman"/>
                <w:bdr w:val="none" w:sz="0" w:space="0" w:color="auto" w:frame="1"/>
                <w:lang w:val="it-IT"/>
              </w:rPr>
              <w:t>);</w:t>
            </w:r>
          </w:p>
          <w:p w14:paraId="7D8D6772" w14:textId="77777777" w:rsidR="007528C1" w:rsidRDefault="007528C1" w:rsidP="007528C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74" w:lineRule="exact"/>
              <w:jc w:val="both"/>
              <w:rPr>
                <w:rFonts w:eastAsia="Times New Roman"/>
                <w:bdr w:val="none" w:sz="0" w:space="0" w:color="auto" w:frame="1"/>
                <w:lang w:val="es-ES_tradnl"/>
              </w:rPr>
            </w:pPr>
            <w:r>
              <w:rPr>
                <w:rFonts w:eastAsia="Times New Roman"/>
                <w:bdr w:val="none" w:sz="0" w:space="0" w:color="auto" w:frame="1"/>
                <w:lang w:val="es-ES_tradnl"/>
              </w:rPr>
              <w:t>įrengti apie 172 m asfalto dangą (</w:t>
            </w:r>
            <w:r>
              <w:rPr>
                <w:rFonts w:eastAsia="Times New Roman"/>
                <w:bdr w:val="none" w:sz="0" w:space="0" w:color="auto" w:frame="1"/>
                <w:lang w:val="pt-PT"/>
              </w:rPr>
              <w:t>asfalto dangos markes ir stor</w:t>
            </w:r>
            <w:r>
              <w:rPr>
                <w:rFonts w:eastAsia="Times New Roman"/>
                <w:bdr w:val="none" w:sz="0" w:space="0" w:color="auto" w:frame="1"/>
              </w:rPr>
              <w:t>į parenka projektuotojas pagal veikiančius reglamentus ir kitus projektavimui keliamus reikalavimus</w:t>
            </w:r>
            <w:r>
              <w:rPr>
                <w:rFonts w:eastAsia="Times New Roman"/>
                <w:bdr w:val="none" w:sz="0" w:space="0" w:color="auto" w:frame="1"/>
                <w:lang w:val="es-ES_tradnl"/>
              </w:rPr>
              <w:t>);</w:t>
            </w:r>
          </w:p>
          <w:p w14:paraId="34C68EB4" w14:textId="77777777" w:rsidR="007528C1" w:rsidRDefault="007528C1" w:rsidP="007528C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74" w:lineRule="exact"/>
              <w:jc w:val="both"/>
              <w:rPr>
                <w:rFonts w:eastAsia="Times New Roman"/>
                <w:bdr w:val="none" w:sz="0" w:space="0" w:color="auto" w:frame="1"/>
                <w:lang w:val="es-ES_tradnl"/>
              </w:rPr>
            </w:pPr>
            <w:r>
              <w:rPr>
                <w:rFonts w:eastAsia="Times New Roman"/>
                <w:bdr w:val="none" w:sz="0" w:space="0" w:color="auto" w:frame="1"/>
                <w:lang w:val="es-ES_tradnl"/>
              </w:rPr>
              <w:t>įrengti paviršinio vandens surinkimo</w:t>
            </w:r>
            <w:r>
              <w:rPr>
                <w:rFonts w:eastAsia="Times New Roman"/>
                <w:bdr w:val="none" w:sz="0" w:space="0" w:color="auto" w:frame="1"/>
              </w:rPr>
              <w:t xml:space="preserve"> tinklus</w:t>
            </w:r>
            <w:r>
              <w:rPr>
                <w:rFonts w:eastAsia="Times New Roman"/>
                <w:bdr w:val="none" w:sz="0" w:space="0" w:color="auto" w:frame="1"/>
                <w:lang w:val="es-ES_tradnl"/>
              </w:rPr>
              <w:t>;</w:t>
            </w:r>
          </w:p>
          <w:p w14:paraId="405D66D5" w14:textId="77777777" w:rsidR="007528C1" w:rsidRDefault="007528C1" w:rsidP="007528C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74" w:lineRule="exact"/>
              <w:jc w:val="both"/>
              <w:rPr>
                <w:rFonts w:eastAsia="Times New Roman"/>
                <w:bdr w:val="none" w:sz="0" w:space="0" w:color="auto" w:frame="1"/>
                <w:lang w:val="es-ES_tradnl"/>
              </w:rPr>
            </w:pPr>
            <w:r>
              <w:rPr>
                <w:rFonts w:eastAsia="Times New Roman"/>
                <w:bdr w:val="none" w:sz="0" w:space="0" w:color="auto" w:frame="1"/>
                <w:lang w:val="es-ES_tradnl"/>
              </w:rPr>
              <w:t>įrengti nuovažas į žemės sklypus;</w:t>
            </w:r>
          </w:p>
          <w:p w14:paraId="5A3ED23E" w14:textId="77777777" w:rsidR="007528C1" w:rsidRDefault="007528C1" w:rsidP="007528C1">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74" w:lineRule="exact"/>
              <w:jc w:val="both"/>
              <w:rPr>
                <w:rFonts w:eastAsia="Times New Roman"/>
                <w:bdr w:val="none" w:sz="0" w:space="0" w:color="auto" w:frame="1"/>
              </w:rPr>
            </w:pPr>
            <w:r>
              <w:rPr>
                <w:rFonts w:eastAsia="Times New Roman"/>
                <w:bdr w:val="none" w:sz="0" w:space="0" w:color="auto" w:frame="1"/>
              </w:rPr>
              <w:t>numatyti kelio dangų ženklinimą ir ženklus;</w:t>
            </w:r>
          </w:p>
          <w:p w14:paraId="37147EB3" w14:textId="77777777" w:rsidR="007528C1" w:rsidRDefault="007528C1" w:rsidP="007528C1">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Times New Roman"/>
                <w:bdr w:val="none" w:sz="0" w:space="0" w:color="auto"/>
                <w:lang w:eastAsia="lt-LT"/>
              </w:rPr>
            </w:pPr>
            <w:r>
              <w:rPr>
                <w:rFonts w:eastAsia="Times New Roman"/>
                <w:lang w:eastAsia="lt-LT"/>
              </w:rPr>
              <w:lastRenderedPageBreak/>
              <w:t>dėl rengiamo projekto sprendinių įgyvendinimo sankryžoje su rajoninės reikšmės keliu Nr. 3209 Rietavas–Žadvainai–Judrėnai AB Via Lietuva statinyje parengti atskirą projektą pagal AB Via Lietuva išduotas prisijungimo sąlygas ar  pateiktą techninę užduotį.</w:t>
            </w:r>
          </w:p>
          <w:p w14:paraId="284D5B44" w14:textId="77777777" w:rsidR="007528C1" w:rsidRDefault="007528C1">
            <w:pPr>
              <w:spacing w:line="274" w:lineRule="exact"/>
              <w:jc w:val="both"/>
              <w:rPr>
                <w:rFonts w:eastAsia="Times New Roman"/>
                <w:bdr w:val="none" w:sz="0" w:space="0" w:color="auto" w:frame="1"/>
                <w:lang w:eastAsia="lt-LT"/>
              </w:rPr>
            </w:pPr>
            <w:r>
              <w:rPr>
                <w:rFonts w:eastAsia="Times New Roman"/>
                <w:bdr w:val="none" w:sz="0" w:space="0" w:color="auto" w:frame="1"/>
              </w:rPr>
              <w:t xml:space="preserve">Projekto sprendiniai atskiruose projekto dokumentuose (pagal viršenybę </w:t>
            </w:r>
            <w:r>
              <w:rPr>
                <w:rFonts w:eastAsia="Times New Roman"/>
                <w:bdr w:val="none" w:sz="0" w:space="0" w:color="auto" w:frame="1"/>
                <w:lang w:val="de-DE"/>
              </w:rPr>
              <w:t>- technin</w:t>
            </w:r>
            <w:r>
              <w:rPr>
                <w:rFonts w:eastAsia="Times New Roman"/>
                <w:bdr w:val="none" w:sz="0" w:space="0" w:color="auto" w:frame="1"/>
              </w:rPr>
              <w:t>ėse specifikacijose, aiškinamuosiuose raštuose, brėžiniuose, są</w:t>
            </w:r>
            <w:r>
              <w:rPr>
                <w:rFonts w:eastAsia="Times New Roman"/>
                <w:bdr w:val="none" w:sz="0" w:space="0" w:color="auto" w:frame="1"/>
                <w:lang w:val="en-US"/>
              </w:rPr>
              <w:t>naud</w:t>
            </w:r>
            <w:r>
              <w:rPr>
                <w:rFonts w:eastAsia="Times New Roman"/>
                <w:bdr w:val="none" w:sz="0" w:space="0" w:color="auto" w:frame="1"/>
              </w:rPr>
              <w:t>ų kiekių ž</w:t>
            </w:r>
            <w:r>
              <w:rPr>
                <w:rFonts w:eastAsia="Times New Roman"/>
                <w:bdr w:val="none" w:sz="0" w:space="0" w:color="auto" w:frame="1"/>
                <w:lang w:val="it-IT"/>
              </w:rPr>
              <w:t>iniara</w:t>
            </w:r>
            <w:r>
              <w:rPr>
                <w:rFonts w:eastAsia="Times New Roman"/>
                <w:bdr w:val="none" w:sz="0" w:space="0" w:color="auto" w:frame="1"/>
              </w:rPr>
              <w:t>ščiuose) neturi prieštarauti vieni kitiems.</w:t>
            </w:r>
          </w:p>
          <w:p w14:paraId="3AB3090F" w14:textId="77777777" w:rsidR="007528C1" w:rsidRDefault="007528C1">
            <w:pPr>
              <w:spacing w:line="274" w:lineRule="exact"/>
              <w:ind w:left="5" w:hanging="5"/>
              <w:rPr>
                <w:rFonts w:eastAsia="Times New Roman"/>
                <w:bdr w:val="none" w:sz="0" w:space="0" w:color="auto" w:frame="1"/>
              </w:rPr>
            </w:pPr>
            <w:r>
              <w:rPr>
                <w:rFonts w:eastAsia="Times New Roman"/>
                <w:bdr w:val="none" w:sz="0" w:space="0" w:color="auto" w:frame="1"/>
              </w:rPr>
              <w:t xml:space="preserve">Jei projekto dokumentuose randama neatitikimų ar prieštaravimų, dokumentų viršenybė nustatoma taip: </w:t>
            </w:r>
          </w:p>
          <w:p w14:paraId="016F57A0" w14:textId="77777777" w:rsidR="007528C1" w:rsidRDefault="007528C1">
            <w:pPr>
              <w:spacing w:line="274" w:lineRule="exact"/>
              <w:rPr>
                <w:rFonts w:eastAsia="Times New Roman"/>
                <w:bdr w:val="none" w:sz="0" w:space="0" w:color="auto" w:frame="1"/>
              </w:rPr>
            </w:pPr>
            <w:r>
              <w:rPr>
                <w:rFonts w:eastAsia="Times New Roman"/>
                <w:bdr w:val="none" w:sz="0" w:space="0" w:color="auto" w:frame="1"/>
              </w:rPr>
              <w:t xml:space="preserve"> − </w:t>
            </w:r>
            <w:r>
              <w:rPr>
                <w:rFonts w:eastAsia="Times New Roman"/>
                <w:bdr w:val="none" w:sz="0" w:space="0" w:color="auto" w:frame="1"/>
                <w:lang w:val="de-DE"/>
              </w:rPr>
              <w:t>technin</w:t>
            </w:r>
            <w:r>
              <w:rPr>
                <w:rFonts w:eastAsia="Times New Roman"/>
                <w:bdr w:val="none" w:sz="0" w:space="0" w:color="auto" w:frame="1"/>
              </w:rPr>
              <w:t>ės specifikacijos;</w:t>
            </w:r>
          </w:p>
          <w:p w14:paraId="27813A11" w14:textId="77777777" w:rsidR="007528C1" w:rsidRDefault="007528C1">
            <w:pPr>
              <w:spacing w:line="274" w:lineRule="exact"/>
              <w:ind w:left="5" w:hanging="5"/>
              <w:rPr>
                <w:rFonts w:eastAsia="Times New Roman"/>
                <w:bdr w:val="none" w:sz="0" w:space="0" w:color="auto" w:frame="1"/>
              </w:rPr>
            </w:pPr>
            <w:r>
              <w:rPr>
                <w:rFonts w:eastAsia="Times New Roman"/>
                <w:bdr w:val="none" w:sz="0" w:space="0" w:color="auto" w:frame="1"/>
              </w:rPr>
              <w:t xml:space="preserve"> − </w:t>
            </w:r>
            <w:r>
              <w:rPr>
                <w:rFonts w:eastAsia="Times New Roman"/>
                <w:bdr w:val="none" w:sz="0" w:space="0" w:color="auto" w:frame="1"/>
                <w:lang w:val="fr-FR"/>
              </w:rPr>
              <w:t>ai</w:t>
            </w:r>
            <w:r>
              <w:rPr>
                <w:rFonts w:eastAsia="Times New Roman"/>
                <w:bdr w:val="none" w:sz="0" w:space="0" w:color="auto" w:frame="1"/>
              </w:rPr>
              <w:t>škinamieji raš</w:t>
            </w:r>
            <w:r>
              <w:rPr>
                <w:rFonts w:eastAsia="Times New Roman"/>
                <w:bdr w:val="none" w:sz="0" w:space="0" w:color="auto" w:frame="1"/>
                <w:lang w:val="it-IT"/>
              </w:rPr>
              <w:t>tai;</w:t>
            </w:r>
          </w:p>
          <w:p w14:paraId="239D66B6" w14:textId="77777777" w:rsidR="007528C1" w:rsidRDefault="007528C1">
            <w:pPr>
              <w:spacing w:line="274" w:lineRule="exact"/>
              <w:ind w:left="5" w:hanging="5"/>
              <w:rPr>
                <w:rFonts w:eastAsia="Times New Roman"/>
                <w:bdr w:val="none" w:sz="0" w:space="0" w:color="auto" w:frame="1"/>
              </w:rPr>
            </w:pPr>
            <w:r>
              <w:rPr>
                <w:rFonts w:eastAsia="Times New Roman"/>
                <w:bdr w:val="none" w:sz="0" w:space="0" w:color="auto" w:frame="1"/>
              </w:rPr>
              <w:t xml:space="preserve"> − brėžiniai;</w:t>
            </w:r>
          </w:p>
          <w:p w14:paraId="687A0C80" w14:textId="77777777" w:rsidR="007528C1" w:rsidRDefault="007528C1">
            <w:pPr>
              <w:jc w:val="both"/>
              <w:rPr>
                <w:rFonts w:eastAsia="Times New Roman"/>
                <w:i/>
                <w:iCs/>
                <w:bdr w:val="none" w:sz="0" w:space="0" w:color="auto" w:frame="1"/>
                <w:lang w:val="it-IT"/>
              </w:rPr>
            </w:pPr>
            <w:r>
              <w:rPr>
                <w:rFonts w:eastAsia="Times New Roman"/>
                <w:bdr w:val="none" w:sz="0" w:space="0" w:color="auto" w:frame="1"/>
              </w:rPr>
              <w:t xml:space="preserve"> − są</w:t>
            </w:r>
            <w:r>
              <w:rPr>
                <w:rFonts w:eastAsia="Times New Roman"/>
                <w:bdr w:val="none" w:sz="0" w:space="0" w:color="auto" w:frame="1"/>
                <w:lang w:val="en-US"/>
              </w:rPr>
              <w:t>naud</w:t>
            </w:r>
            <w:r>
              <w:rPr>
                <w:rFonts w:eastAsia="Times New Roman"/>
                <w:bdr w:val="none" w:sz="0" w:space="0" w:color="auto" w:frame="1"/>
              </w:rPr>
              <w:t>ų kiekių ž</w:t>
            </w:r>
            <w:r>
              <w:rPr>
                <w:rFonts w:eastAsia="Times New Roman"/>
                <w:bdr w:val="none" w:sz="0" w:space="0" w:color="auto" w:frame="1"/>
                <w:lang w:val="it-IT"/>
              </w:rPr>
              <w:t>iniara</w:t>
            </w:r>
            <w:r>
              <w:rPr>
                <w:rFonts w:eastAsia="Times New Roman"/>
                <w:bdr w:val="none" w:sz="0" w:space="0" w:color="auto" w:frame="1"/>
              </w:rPr>
              <w:t>šč</w:t>
            </w:r>
            <w:r>
              <w:rPr>
                <w:rFonts w:eastAsia="Times New Roman"/>
                <w:bdr w:val="none" w:sz="0" w:space="0" w:color="auto" w:frame="1"/>
                <w:lang w:val="it-IT"/>
              </w:rPr>
              <w:t>iai.</w:t>
            </w:r>
          </w:p>
        </w:tc>
      </w:tr>
      <w:tr w:rsidR="007528C1" w14:paraId="39BC92FF" w14:textId="77777777">
        <w:trPr>
          <w:trHeight w:val="1254"/>
        </w:trPr>
        <w:tc>
          <w:tcPr>
            <w:tcW w:w="828" w:type="dxa"/>
            <w:tcBorders>
              <w:top w:val="single" w:sz="4" w:space="0" w:color="auto"/>
              <w:left w:val="single" w:sz="4" w:space="0" w:color="auto"/>
              <w:bottom w:val="single" w:sz="4" w:space="0" w:color="auto"/>
              <w:right w:val="single" w:sz="4" w:space="0" w:color="auto"/>
            </w:tcBorders>
            <w:hideMark/>
          </w:tcPr>
          <w:p w14:paraId="4EABD305" w14:textId="77777777" w:rsidR="007528C1" w:rsidRDefault="007528C1">
            <w:pPr>
              <w:spacing w:line="276" w:lineRule="auto"/>
              <w:jc w:val="both"/>
              <w:rPr>
                <w:rFonts w:eastAsia="Times New Roman"/>
                <w:bdr w:val="none" w:sz="0" w:space="0" w:color="auto" w:frame="1"/>
              </w:rPr>
            </w:pPr>
            <w:r>
              <w:rPr>
                <w:rFonts w:eastAsia="Times New Roman"/>
                <w:bdr w:val="none" w:sz="0" w:space="0" w:color="auto" w:frame="1"/>
              </w:rPr>
              <w:lastRenderedPageBreak/>
              <w:t>11.</w:t>
            </w:r>
          </w:p>
        </w:tc>
        <w:tc>
          <w:tcPr>
            <w:tcW w:w="2399" w:type="dxa"/>
            <w:tcBorders>
              <w:top w:val="single" w:sz="4" w:space="0" w:color="auto"/>
              <w:left w:val="single" w:sz="4" w:space="0" w:color="auto"/>
              <w:bottom w:val="single" w:sz="4" w:space="0" w:color="auto"/>
              <w:right w:val="single" w:sz="4" w:space="0" w:color="auto"/>
            </w:tcBorders>
            <w:hideMark/>
          </w:tcPr>
          <w:p w14:paraId="30CB36EA" w14:textId="77777777" w:rsidR="007528C1" w:rsidRDefault="007528C1">
            <w:pPr>
              <w:spacing w:line="276" w:lineRule="auto"/>
              <w:rPr>
                <w:rFonts w:eastAsia="Times New Roman"/>
                <w:u w:val="single"/>
                <w:bdr w:val="none" w:sz="0" w:space="0" w:color="auto" w:frame="1"/>
              </w:rPr>
            </w:pPr>
            <w:r>
              <w:rPr>
                <w:rFonts w:eastAsia="Times New Roman"/>
                <w:bdr w:val="none" w:sz="0" w:space="0" w:color="auto" w:frame="1"/>
              </w:rPr>
              <w:t>Nurodymai sprendinių derinimui, jų pritarimui ir pan.</w:t>
            </w:r>
          </w:p>
        </w:tc>
        <w:tc>
          <w:tcPr>
            <w:tcW w:w="6095" w:type="dxa"/>
            <w:tcBorders>
              <w:top w:val="single" w:sz="4" w:space="0" w:color="auto"/>
              <w:left w:val="single" w:sz="4" w:space="0" w:color="auto"/>
              <w:bottom w:val="single" w:sz="4" w:space="0" w:color="auto"/>
              <w:right w:val="single" w:sz="4" w:space="0" w:color="auto"/>
            </w:tcBorders>
            <w:hideMark/>
          </w:tcPr>
          <w:p w14:paraId="7F068F83" w14:textId="77777777" w:rsidR="007528C1" w:rsidRDefault="007528C1">
            <w:pPr>
              <w:jc w:val="both"/>
              <w:rPr>
                <w:rFonts w:eastAsia="Times New Roman"/>
                <w:b/>
                <w:bCs/>
                <w:i/>
                <w:iCs/>
                <w:u w:val="single"/>
                <w:bdr w:val="none" w:sz="0" w:space="0" w:color="auto" w:frame="1"/>
              </w:rPr>
            </w:pPr>
            <w:r>
              <w:rPr>
                <w:rFonts w:eastAsia="Times New Roman"/>
                <w:bdr w:val="none" w:sz="0" w:space="0" w:color="auto" w:frame="1"/>
              </w:rPr>
              <w:t>Prieš Užsakovui tvirtinant Projektą, pristatyti parengtą Projektą, pakomentuoti pagrindinius projektinius sprendinius ir nurodyti Projekto sprendinių atitiktį projektavimo užduočiai.</w:t>
            </w:r>
          </w:p>
        </w:tc>
      </w:tr>
      <w:tr w:rsidR="007528C1" w14:paraId="0E3F94C7" w14:textId="77777777">
        <w:tc>
          <w:tcPr>
            <w:tcW w:w="828" w:type="dxa"/>
            <w:tcBorders>
              <w:top w:val="single" w:sz="4" w:space="0" w:color="auto"/>
              <w:left w:val="single" w:sz="4" w:space="0" w:color="auto"/>
              <w:bottom w:val="single" w:sz="4" w:space="0" w:color="auto"/>
              <w:right w:val="single" w:sz="4" w:space="0" w:color="auto"/>
            </w:tcBorders>
            <w:hideMark/>
          </w:tcPr>
          <w:p w14:paraId="1260049A" w14:textId="77777777" w:rsidR="007528C1" w:rsidRDefault="007528C1">
            <w:pPr>
              <w:spacing w:line="276" w:lineRule="auto"/>
              <w:jc w:val="both"/>
              <w:rPr>
                <w:rFonts w:eastAsia="Times New Roman"/>
                <w:bdr w:val="none" w:sz="0" w:space="0" w:color="auto" w:frame="1"/>
              </w:rPr>
            </w:pPr>
            <w:r>
              <w:rPr>
                <w:rFonts w:eastAsia="Times New Roman"/>
                <w:bdr w:val="none" w:sz="0" w:space="0" w:color="auto" w:frame="1"/>
              </w:rPr>
              <w:t>12.</w:t>
            </w:r>
          </w:p>
        </w:tc>
        <w:tc>
          <w:tcPr>
            <w:tcW w:w="2399" w:type="dxa"/>
            <w:tcBorders>
              <w:top w:val="single" w:sz="4" w:space="0" w:color="auto"/>
              <w:left w:val="single" w:sz="4" w:space="0" w:color="auto"/>
              <w:bottom w:val="single" w:sz="4" w:space="0" w:color="auto"/>
              <w:right w:val="single" w:sz="4" w:space="0" w:color="auto"/>
            </w:tcBorders>
            <w:hideMark/>
          </w:tcPr>
          <w:p w14:paraId="089D31C2" w14:textId="77777777" w:rsidR="007528C1" w:rsidRDefault="007528C1">
            <w:pPr>
              <w:spacing w:line="276" w:lineRule="auto"/>
              <w:rPr>
                <w:rFonts w:eastAsia="Times New Roman"/>
                <w:u w:val="single"/>
                <w:bdr w:val="none" w:sz="0" w:space="0" w:color="auto" w:frame="1"/>
              </w:rPr>
            </w:pPr>
            <w:r>
              <w:rPr>
                <w:rFonts w:eastAsia="Times New Roman"/>
                <w:bdr w:val="none" w:sz="0" w:space="0" w:color="auto" w:frame="1"/>
              </w:rPr>
              <w:t xml:space="preserve">Statinio ar statinių grupės projektavimo ir statybos eiliškumas (jei reikia) </w:t>
            </w:r>
          </w:p>
        </w:tc>
        <w:tc>
          <w:tcPr>
            <w:tcW w:w="6095" w:type="dxa"/>
            <w:tcBorders>
              <w:top w:val="single" w:sz="4" w:space="0" w:color="auto"/>
              <w:left w:val="single" w:sz="4" w:space="0" w:color="auto"/>
              <w:bottom w:val="single" w:sz="4" w:space="0" w:color="auto"/>
              <w:right w:val="single" w:sz="4" w:space="0" w:color="auto"/>
            </w:tcBorders>
            <w:hideMark/>
          </w:tcPr>
          <w:p w14:paraId="118AA098" w14:textId="77777777" w:rsidR="007528C1" w:rsidRDefault="007528C1">
            <w:pPr>
              <w:jc w:val="both"/>
              <w:rPr>
                <w:rFonts w:eastAsia="Times New Roman"/>
                <w:b/>
                <w:bCs/>
                <w:i/>
                <w:iCs/>
                <w:bdr w:val="none" w:sz="0" w:space="0" w:color="auto" w:frame="1"/>
              </w:rPr>
            </w:pPr>
            <w:r>
              <w:rPr>
                <w:rFonts w:eastAsia="Times New Roman"/>
                <w:bdr w:val="none" w:sz="0" w:space="0" w:color="auto" w:frame="1"/>
              </w:rPr>
              <w:t>Projekto sprendiniams eiliškumas netaikomas.</w:t>
            </w:r>
          </w:p>
        </w:tc>
      </w:tr>
      <w:tr w:rsidR="007528C1" w14:paraId="2D1CC1DE" w14:textId="77777777">
        <w:tc>
          <w:tcPr>
            <w:tcW w:w="828" w:type="dxa"/>
            <w:tcBorders>
              <w:top w:val="single" w:sz="4" w:space="0" w:color="auto"/>
              <w:left w:val="single" w:sz="4" w:space="0" w:color="auto"/>
              <w:bottom w:val="single" w:sz="4" w:space="0" w:color="auto"/>
              <w:right w:val="single" w:sz="4" w:space="0" w:color="auto"/>
            </w:tcBorders>
            <w:hideMark/>
          </w:tcPr>
          <w:p w14:paraId="383B5A8E" w14:textId="77777777" w:rsidR="007528C1" w:rsidRDefault="007528C1">
            <w:pPr>
              <w:spacing w:line="276" w:lineRule="auto"/>
              <w:jc w:val="both"/>
              <w:rPr>
                <w:rFonts w:eastAsia="Times New Roman"/>
                <w:bdr w:val="none" w:sz="0" w:space="0" w:color="auto" w:frame="1"/>
              </w:rPr>
            </w:pPr>
            <w:r>
              <w:rPr>
                <w:rFonts w:eastAsia="Times New Roman"/>
                <w:bdr w:val="none" w:sz="0" w:space="0" w:color="auto" w:frame="1"/>
              </w:rPr>
              <w:t>13.</w:t>
            </w:r>
          </w:p>
        </w:tc>
        <w:tc>
          <w:tcPr>
            <w:tcW w:w="2399" w:type="dxa"/>
            <w:tcBorders>
              <w:top w:val="single" w:sz="4" w:space="0" w:color="auto"/>
              <w:left w:val="single" w:sz="4" w:space="0" w:color="auto"/>
              <w:bottom w:val="single" w:sz="4" w:space="0" w:color="auto"/>
              <w:right w:val="single" w:sz="4" w:space="0" w:color="auto"/>
            </w:tcBorders>
            <w:hideMark/>
          </w:tcPr>
          <w:p w14:paraId="580DBF45" w14:textId="77777777" w:rsidR="007528C1" w:rsidRDefault="007528C1">
            <w:pPr>
              <w:spacing w:line="276" w:lineRule="auto"/>
              <w:rPr>
                <w:rFonts w:eastAsia="Times New Roman"/>
                <w:bdr w:val="none" w:sz="0" w:space="0" w:color="auto" w:frame="1"/>
              </w:rPr>
            </w:pPr>
            <w:r>
              <w:rPr>
                <w:rFonts w:eastAsia="Times New Roman"/>
                <w:bdr w:val="none" w:sz="0" w:space="0" w:color="auto" w:frame="1"/>
              </w:rPr>
              <w:t>Reikalavimai projekto rengimo dokumentų kalbai (-oms)</w:t>
            </w:r>
          </w:p>
        </w:tc>
        <w:tc>
          <w:tcPr>
            <w:tcW w:w="6095" w:type="dxa"/>
            <w:tcBorders>
              <w:top w:val="single" w:sz="4" w:space="0" w:color="auto"/>
              <w:left w:val="single" w:sz="4" w:space="0" w:color="auto"/>
              <w:bottom w:val="single" w:sz="4" w:space="0" w:color="auto"/>
              <w:right w:val="single" w:sz="4" w:space="0" w:color="auto"/>
            </w:tcBorders>
            <w:hideMark/>
          </w:tcPr>
          <w:p w14:paraId="226F910F" w14:textId="77777777" w:rsidR="007528C1" w:rsidRDefault="007528C1">
            <w:pPr>
              <w:autoSpaceDE w:val="0"/>
              <w:autoSpaceDN w:val="0"/>
              <w:adjustRightInd w:val="0"/>
              <w:spacing w:line="274" w:lineRule="exact"/>
              <w:ind w:left="5" w:hanging="5"/>
              <w:rPr>
                <w:rFonts w:eastAsia="Times New Roman"/>
                <w:bdr w:val="none" w:sz="0" w:space="0" w:color="auto" w:frame="1"/>
              </w:rPr>
            </w:pPr>
            <w:r>
              <w:rPr>
                <w:rFonts w:eastAsia="Times New Roman"/>
                <w:bdr w:val="none" w:sz="0" w:space="0" w:color="auto" w:frame="1"/>
              </w:rPr>
              <w:t>Projektas statybai Lietuvos Respublikoje rengiamas valstybine kalba.</w:t>
            </w:r>
          </w:p>
        </w:tc>
      </w:tr>
      <w:tr w:rsidR="007528C1" w14:paraId="01AEA641" w14:textId="77777777" w:rsidTr="007528C1">
        <w:trPr>
          <w:trHeight w:val="905"/>
        </w:trPr>
        <w:tc>
          <w:tcPr>
            <w:tcW w:w="828" w:type="dxa"/>
            <w:tcBorders>
              <w:top w:val="single" w:sz="4" w:space="0" w:color="auto"/>
              <w:left w:val="single" w:sz="4" w:space="0" w:color="auto"/>
              <w:bottom w:val="single" w:sz="4" w:space="0" w:color="auto"/>
              <w:right w:val="single" w:sz="4" w:space="0" w:color="auto"/>
            </w:tcBorders>
            <w:hideMark/>
          </w:tcPr>
          <w:p w14:paraId="43463E2F" w14:textId="77777777" w:rsidR="007528C1" w:rsidRDefault="007528C1">
            <w:pPr>
              <w:spacing w:line="276" w:lineRule="auto"/>
              <w:jc w:val="both"/>
              <w:rPr>
                <w:rFonts w:eastAsia="Times New Roman"/>
                <w:kern w:val="2"/>
                <w:bdr w:val="none" w:sz="0" w:space="0" w:color="auto" w:frame="1"/>
              </w:rPr>
            </w:pPr>
            <w:r>
              <w:rPr>
                <w:rFonts w:eastAsia="Times New Roman"/>
                <w:bdr w:val="none" w:sz="0" w:space="0" w:color="auto" w:frame="1"/>
              </w:rPr>
              <w:t>14.</w:t>
            </w:r>
          </w:p>
        </w:tc>
        <w:tc>
          <w:tcPr>
            <w:tcW w:w="2399" w:type="dxa"/>
            <w:tcBorders>
              <w:top w:val="single" w:sz="4" w:space="0" w:color="auto"/>
              <w:left w:val="single" w:sz="4" w:space="0" w:color="auto"/>
              <w:bottom w:val="single" w:sz="4" w:space="0" w:color="auto"/>
              <w:right w:val="single" w:sz="4" w:space="0" w:color="auto"/>
            </w:tcBorders>
            <w:hideMark/>
          </w:tcPr>
          <w:p w14:paraId="78CC776C" w14:textId="77777777" w:rsidR="007528C1" w:rsidRDefault="007528C1">
            <w:pPr>
              <w:spacing w:line="276" w:lineRule="auto"/>
              <w:rPr>
                <w:rFonts w:eastAsia="Times New Roman"/>
                <w:bdr w:val="none" w:sz="0" w:space="0" w:color="auto" w:frame="1"/>
              </w:rPr>
            </w:pPr>
            <w:r>
              <w:rPr>
                <w:rFonts w:eastAsia="Times New Roman"/>
                <w:bdr w:val="none" w:sz="0" w:space="0" w:color="auto" w:frame="1"/>
              </w:rPr>
              <w:t>Nurodymai statinio projekto dokumentų komplektavimui, įforminimui ir pateikimui</w:t>
            </w:r>
          </w:p>
        </w:tc>
        <w:tc>
          <w:tcPr>
            <w:tcW w:w="6095" w:type="dxa"/>
            <w:tcBorders>
              <w:top w:val="single" w:sz="4" w:space="0" w:color="auto"/>
              <w:left w:val="single" w:sz="4" w:space="0" w:color="auto"/>
              <w:bottom w:val="single" w:sz="4" w:space="0" w:color="auto"/>
              <w:right w:val="single" w:sz="4" w:space="0" w:color="auto"/>
            </w:tcBorders>
            <w:hideMark/>
          </w:tcPr>
          <w:p w14:paraId="570E6F15" w14:textId="77777777" w:rsidR="007528C1" w:rsidRDefault="007528C1">
            <w:pPr>
              <w:jc w:val="both"/>
              <w:rPr>
                <w:rFonts w:eastAsia="Times New Roman"/>
                <w:bdr w:val="none" w:sz="0" w:space="0" w:color="auto" w:frame="1"/>
              </w:rPr>
            </w:pPr>
            <w:r>
              <w:rPr>
                <w:rFonts w:eastAsia="Times New Roman"/>
                <w:bdr w:val="none" w:sz="0" w:space="0" w:color="auto" w:frame="1"/>
              </w:rPr>
              <w:t>Atsiskaitymui pateikiami 2 vnt. po projekto bendrosios ekspertizės pastabų pataisytų projekto komplektų (komplektą sudaro visos sudedamosios projekto dalys) atspausdintų popieriuje ir 1 vnt. skaitmeninėje laikmenoje (USB laikmenoje) pasirašytas el. parašu. Brėžiniai pateikiami DWG ir PDF formatais, kurie turi tenkinti STR 1.05.01:2017 11.4.4.punktą „Statybą leidžiantys dokumentai. Statybos užbaigimas. Nebaigto statinio registravimas ir perleidimas. Statybos sustabdymas. Savavališkos statybos padarinių šalinimas. Statybos pagal neteisėtai išduotą statybą leidžiantį dokumentą padarinių šalinimas“ reikalavimus. Pateikti darbų kiekių žiniaraščius rangovo parinkimui konkurso būdu (excel formatu).</w:t>
            </w:r>
          </w:p>
          <w:p w14:paraId="5FC8546A" w14:textId="77777777" w:rsidR="007528C1" w:rsidRDefault="007528C1">
            <w:pPr>
              <w:jc w:val="both"/>
              <w:rPr>
                <w:rFonts w:eastAsia="Times New Roman"/>
                <w:bdr w:val="none" w:sz="0" w:space="0" w:color="auto" w:frame="1"/>
              </w:rPr>
            </w:pPr>
            <w:r>
              <w:rPr>
                <w:rFonts w:eastAsia="Times New Roman"/>
                <w:bdr w:val="none" w:sz="0" w:space="0" w:color="auto" w:frame="1"/>
              </w:rPr>
              <w:t>Pastaba:</w:t>
            </w:r>
          </w:p>
          <w:p w14:paraId="235B53E8" w14:textId="77777777" w:rsidR="007528C1" w:rsidRDefault="007528C1">
            <w:pPr>
              <w:jc w:val="both"/>
              <w:rPr>
                <w:rFonts w:eastAsia="Times New Roman"/>
                <w:bdr w:val="none" w:sz="0" w:space="0" w:color="auto" w:frame="1"/>
              </w:rPr>
            </w:pPr>
            <w:r>
              <w:rPr>
                <w:rFonts w:eastAsia="Times New Roman"/>
                <w:bdr w:val="none" w:sz="0" w:space="0" w:color="auto" w:frame="1"/>
              </w:rPr>
              <w:t>Projekto originalą saugo projektuotojas Lietuvos archyvų departamento prie LR Vyriausybės nustatyta tvarka.</w:t>
            </w:r>
          </w:p>
        </w:tc>
      </w:tr>
    </w:tbl>
    <w:p w14:paraId="242CBD38" w14:textId="77777777" w:rsidR="007528C1" w:rsidRDefault="007528C1" w:rsidP="007528C1">
      <w:pPr>
        <w:jc w:val="both"/>
        <w:rPr>
          <w:rFonts w:eastAsia="Times New Roman"/>
          <w:b/>
          <w:u w:color="000000"/>
          <w:bdr w:val="none" w:sz="0" w:space="0" w:color="auto" w:frame="1"/>
        </w:rPr>
      </w:pPr>
    </w:p>
    <w:tbl>
      <w:tblPr>
        <w:tblW w:w="0" w:type="auto"/>
        <w:tblInd w:w="40" w:type="dxa"/>
        <w:tblLayout w:type="fixed"/>
        <w:tblCellMar>
          <w:left w:w="40" w:type="dxa"/>
          <w:right w:w="40" w:type="dxa"/>
        </w:tblCellMar>
        <w:tblLook w:val="04A0" w:firstRow="1" w:lastRow="0" w:firstColumn="1" w:lastColumn="0" w:noHBand="0" w:noVBand="1"/>
      </w:tblPr>
      <w:tblGrid>
        <w:gridCol w:w="709"/>
        <w:gridCol w:w="8789"/>
      </w:tblGrid>
      <w:tr w:rsidR="007528C1" w14:paraId="454A9247" w14:textId="77777777">
        <w:trPr>
          <w:trHeight w:val="260"/>
        </w:trPr>
        <w:tc>
          <w:tcPr>
            <w:tcW w:w="709" w:type="dxa"/>
            <w:tcBorders>
              <w:top w:val="single" w:sz="6" w:space="0" w:color="auto"/>
              <w:left w:val="single" w:sz="6" w:space="0" w:color="auto"/>
              <w:bottom w:val="single" w:sz="6" w:space="0" w:color="auto"/>
              <w:right w:val="single" w:sz="6" w:space="0" w:color="auto"/>
            </w:tcBorders>
          </w:tcPr>
          <w:p w14:paraId="6363CA43" w14:textId="77777777" w:rsidR="007528C1" w:rsidRDefault="007528C1">
            <w:pPr>
              <w:autoSpaceDE w:val="0"/>
              <w:autoSpaceDN w:val="0"/>
              <w:adjustRightInd w:val="0"/>
              <w:spacing w:line="276" w:lineRule="auto"/>
              <w:rPr>
                <w:rFonts w:eastAsia="Times New Roman"/>
                <w:bdr w:val="none" w:sz="0" w:space="0" w:color="auto" w:frame="1"/>
              </w:rPr>
            </w:pPr>
          </w:p>
        </w:tc>
        <w:tc>
          <w:tcPr>
            <w:tcW w:w="8789" w:type="dxa"/>
            <w:tcBorders>
              <w:top w:val="single" w:sz="6" w:space="0" w:color="auto"/>
              <w:left w:val="single" w:sz="6" w:space="0" w:color="auto"/>
              <w:bottom w:val="single" w:sz="6" w:space="0" w:color="auto"/>
              <w:right w:val="single" w:sz="6" w:space="0" w:color="auto"/>
            </w:tcBorders>
            <w:hideMark/>
          </w:tcPr>
          <w:p w14:paraId="065350AC" w14:textId="77777777" w:rsidR="007528C1" w:rsidRDefault="007528C1">
            <w:pPr>
              <w:autoSpaceDE w:val="0"/>
              <w:autoSpaceDN w:val="0"/>
              <w:adjustRightInd w:val="0"/>
              <w:jc w:val="center"/>
              <w:rPr>
                <w:rFonts w:eastAsia="Times New Roman"/>
                <w:bCs/>
                <w:color w:val="000000"/>
                <w:sz w:val="22"/>
                <w:szCs w:val="22"/>
                <w:bdr w:val="none" w:sz="0" w:space="0" w:color="auto" w:frame="1"/>
                <w:lang w:val="en-US"/>
              </w:rPr>
            </w:pPr>
            <w:r>
              <w:rPr>
                <w:rFonts w:eastAsia="Times New Roman"/>
                <w:b/>
                <w:bCs/>
                <w:spacing w:val="-20"/>
                <w:sz w:val="22"/>
                <w:szCs w:val="22"/>
                <w:bdr w:val="none" w:sz="0" w:space="0" w:color="auto" w:frame="1"/>
                <w:lang w:val="en-US"/>
              </w:rPr>
              <w:t>IV.</w:t>
            </w:r>
            <w:r>
              <w:rPr>
                <w:rFonts w:eastAsia="Times New Roman"/>
                <w:b/>
                <w:bCs/>
                <w:sz w:val="22"/>
                <w:szCs w:val="22"/>
                <w:bdr w:val="none" w:sz="0" w:space="0" w:color="auto" w:frame="1"/>
                <w:lang w:val="en-US"/>
              </w:rPr>
              <w:t xml:space="preserve"> </w:t>
            </w:r>
            <w:r>
              <w:rPr>
                <w:rFonts w:eastAsia="Times New Roman"/>
                <w:b/>
                <w:bCs/>
                <w:sz w:val="22"/>
                <w:szCs w:val="22"/>
                <w:bdr w:val="none" w:sz="0" w:space="0" w:color="auto" w:frame="1"/>
              </w:rPr>
              <w:t>Projekto keitimai</w:t>
            </w:r>
          </w:p>
        </w:tc>
      </w:tr>
      <w:tr w:rsidR="007528C1" w14:paraId="1842E3EA" w14:textId="77777777">
        <w:trPr>
          <w:trHeight w:val="790"/>
        </w:trPr>
        <w:tc>
          <w:tcPr>
            <w:tcW w:w="709" w:type="dxa"/>
            <w:tcBorders>
              <w:top w:val="single" w:sz="6" w:space="0" w:color="auto"/>
              <w:left w:val="single" w:sz="6" w:space="0" w:color="auto"/>
              <w:bottom w:val="single" w:sz="6" w:space="0" w:color="auto"/>
              <w:right w:val="single" w:sz="6" w:space="0" w:color="auto"/>
            </w:tcBorders>
          </w:tcPr>
          <w:p w14:paraId="58DA85AF" w14:textId="77777777" w:rsidR="007528C1" w:rsidRDefault="007528C1" w:rsidP="007528C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0"/>
              <w:rPr>
                <w:rFonts w:eastAsia="Times New Roman"/>
                <w:sz w:val="22"/>
                <w:szCs w:val="22"/>
                <w:bdr w:val="none" w:sz="0" w:space="0" w:color="auto" w:frame="1"/>
                <w:lang w:val="en-US"/>
              </w:rPr>
            </w:pPr>
          </w:p>
        </w:tc>
        <w:tc>
          <w:tcPr>
            <w:tcW w:w="8789" w:type="dxa"/>
            <w:tcBorders>
              <w:top w:val="single" w:sz="6" w:space="0" w:color="auto"/>
              <w:left w:val="single" w:sz="6" w:space="0" w:color="auto"/>
              <w:bottom w:val="single" w:sz="6" w:space="0" w:color="auto"/>
              <w:right w:val="single" w:sz="6" w:space="0" w:color="auto"/>
            </w:tcBorders>
            <w:hideMark/>
          </w:tcPr>
          <w:p w14:paraId="524766E3" w14:textId="77777777" w:rsidR="007528C1" w:rsidRDefault="007528C1">
            <w:pPr>
              <w:autoSpaceDE w:val="0"/>
              <w:autoSpaceDN w:val="0"/>
              <w:adjustRightInd w:val="0"/>
              <w:spacing w:line="274" w:lineRule="exact"/>
              <w:rPr>
                <w:rFonts w:eastAsia="Times New Roman"/>
                <w:bdr w:val="none" w:sz="0" w:space="0" w:color="auto" w:frame="1"/>
                <w:lang w:eastAsia="lt-LT"/>
              </w:rPr>
            </w:pPr>
            <w:r>
              <w:rPr>
                <w:rFonts w:eastAsia="Times New Roman"/>
                <w:b/>
                <w:bCs/>
                <w:i/>
                <w:iCs/>
                <w:bdr w:val="none" w:sz="0" w:space="0" w:color="auto" w:frame="1"/>
              </w:rPr>
              <w:t>Projektas keičiamas papildomos sutarties su Projektuotoju ir Statytojo patvirtintos papildomos Techninės užduoties pagrindu. Projekto keitimus ir (ar) papildymus atlieka Projektą parengęs projektuotojas</w:t>
            </w:r>
          </w:p>
        </w:tc>
      </w:tr>
    </w:tbl>
    <w:p w14:paraId="4DB8F005" w14:textId="77777777" w:rsidR="007528C1" w:rsidRDefault="007528C1" w:rsidP="007528C1">
      <w:pPr>
        <w:jc w:val="right"/>
      </w:pPr>
    </w:p>
    <w:p w14:paraId="15B206DE" w14:textId="77777777" w:rsidR="007528C1" w:rsidRDefault="007528C1" w:rsidP="007528C1">
      <w:pPr>
        <w:jc w:val="right"/>
      </w:pPr>
    </w:p>
    <w:sectPr w:rsidR="007528C1" w:rsidSect="00C00646">
      <w:pgSz w:w="11909" w:h="16834"/>
      <w:pgMar w:top="709" w:right="730" w:bottom="720" w:left="170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CBB36" w14:textId="77777777" w:rsidR="001A5119" w:rsidRDefault="001A5119" w:rsidP="00297EBF">
      <w:r>
        <w:separator/>
      </w:r>
    </w:p>
  </w:endnote>
  <w:endnote w:type="continuationSeparator" w:id="0">
    <w:p w14:paraId="3C171CA2" w14:textId="77777777" w:rsidR="001A5119" w:rsidRDefault="001A5119" w:rsidP="0029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55A76" w14:textId="77777777" w:rsidR="001A5119" w:rsidRDefault="001A5119" w:rsidP="00297EBF">
      <w:r>
        <w:separator/>
      </w:r>
    </w:p>
  </w:footnote>
  <w:footnote w:type="continuationSeparator" w:id="0">
    <w:p w14:paraId="10A45577" w14:textId="77777777" w:rsidR="001A5119" w:rsidRDefault="001A5119" w:rsidP="00297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83DF8"/>
    <w:multiLevelType w:val="hybridMultilevel"/>
    <w:tmpl w:val="49F81428"/>
    <w:lvl w:ilvl="0" w:tplc="FD344FF8">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2" w15:restartNumberingAfterBreak="0">
    <w:nsid w:val="22D333AF"/>
    <w:multiLevelType w:val="hybridMultilevel"/>
    <w:tmpl w:val="6FDCC590"/>
    <w:lvl w:ilvl="0" w:tplc="04270003">
      <w:start w:val="1"/>
      <w:numFmt w:val="bullet"/>
      <w:lvlText w:val="o"/>
      <w:lvlJc w:val="left"/>
      <w:pPr>
        <w:ind w:left="360" w:hanging="360"/>
      </w:pPr>
      <w:rPr>
        <w:rFonts w:ascii="Courier New" w:hAnsi="Courier New" w:cs="Courier New"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2816023F"/>
    <w:multiLevelType w:val="hybridMultilevel"/>
    <w:tmpl w:val="5EA2C2F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68F3CBE"/>
    <w:multiLevelType w:val="multilevel"/>
    <w:tmpl w:val="D2F80D96"/>
    <w:lvl w:ilvl="0">
      <w:start w:val="1"/>
      <w:numFmt w:val="decimal"/>
      <w:lvlText w:val="%1."/>
      <w:lvlJc w:val="left"/>
      <w:pPr>
        <w:ind w:left="360" w:hanging="360"/>
      </w:pPr>
      <w:rPr>
        <w:color w:val="auto"/>
      </w:rPr>
    </w:lvl>
    <w:lvl w:ilvl="1">
      <w:start w:val="1"/>
      <w:numFmt w:val="decimal"/>
      <w:isLgl/>
      <w:lvlText w:val="%1.%2."/>
      <w:lvlJc w:val="left"/>
      <w:pPr>
        <w:ind w:left="360" w:hanging="360"/>
      </w:pPr>
      <w:rPr>
        <w:color w:val="000000" w:themeColor="text1"/>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3B2C42BA"/>
    <w:multiLevelType w:val="hybridMultilevel"/>
    <w:tmpl w:val="2D903460"/>
    <w:lvl w:ilvl="0" w:tplc="CBC6109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6D9A465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396EAF4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D92255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7E69C3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892719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C7BE3DD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025A776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3F8827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45AA3D24"/>
    <w:multiLevelType w:val="hybridMultilevel"/>
    <w:tmpl w:val="7BF85EA8"/>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CFB4BA7"/>
    <w:multiLevelType w:val="multilevel"/>
    <w:tmpl w:val="6362FDF8"/>
    <w:lvl w:ilvl="0">
      <w:start w:val="1"/>
      <w:numFmt w:val="decimal"/>
      <w:suff w:val="space"/>
      <w:lvlText w:val="%1."/>
      <w:lvlJc w:val="left"/>
      <w:pPr>
        <w:ind w:left="0" w:firstLine="737"/>
      </w:pPr>
      <w:rPr>
        <w:color w:val="auto"/>
      </w:rPr>
    </w:lvl>
    <w:lvl w:ilvl="1">
      <w:start w:val="1"/>
      <w:numFmt w:val="decimal"/>
      <w:suff w:val="nothing"/>
      <w:lvlText w:val="%1.%2. "/>
      <w:lvlJc w:val="left"/>
      <w:pPr>
        <w:ind w:left="0" w:firstLine="737"/>
      </w:pPr>
    </w:lvl>
    <w:lvl w:ilvl="2">
      <w:start w:val="1"/>
      <w:numFmt w:val="decimal"/>
      <w:suff w:val="space"/>
      <w:lvlText w:val="%1.%2.%3."/>
      <w:lvlJc w:val="left"/>
      <w:pPr>
        <w:ind w:left="0" w:firstLine="720"/>
      </w:pPr>
    </w:lvl>
    <w:lvl w:ilvl="3">
      <w:start w:val="1"/>
      <w:numFmt w:val="decimal"/>
      <w:suff w:val="space"/>
      <w:lvlText w:val="%1.%2.%3.%4."/>
      <w:lvlJc w:val="left"/>
      <w:pPr>
        <w:ind w:left="0" w:firstLine="737"/>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8" w15:restartNumberingAfterBreak="0">
    <w:nsid w:val="5FA871DB"/>
    <w:multiLevelType w:val="hybridMultilevel"/>
    <w:tmpl w:val="C1241A74"/>
    <w:lvl w:ilvl="0" w:tplc="FD344FF8">
      <w:numFmt w:val="bullet"/>
      <w:lvlText w:val="-"/>
      <w:lvlJc w:val="left"/>
      <w:pPr>
        <w:ind w:left="720" w:hanging="360"/>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FC00BDD"/>
    <w:multiLevelType w:val="hybridMultilevel"/>
    <w:tmpl w:val="BF967F5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5EE221A"/>
    <w:multiLevelType w:val="hybridMultilevel"/>
    <w:tmpl w:val="C9A69952"/>
    <w:lvl w:ilvl="0" w:tplc="74AECAA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F02EEB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F9E34F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CA078A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C02E7F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B843BF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2534976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0028730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118C8D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1" w15:restartNumberingAfterBreak="0">
    <w:nsid w:val="79922024"/>
    <w:multiLevelType w:val="hybridMultilevel"/>
    <w:tmpl w:val="3CD057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7E031CF9"/>
    <w:multiLevelType w:val="hybridMultilevel"/>
    <w:tmpl w:val="233C12E2"/>
    <w:lvl w:ilvl="0" w:tplc="06C4E96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10784429">
    <w:abstractNumId w:val="1"/>
  </w:num>
  <w:num w:numId="2" w16cid:durableId="1838884905">
    <w:abstractNumId w:val="11"/>
  </w:num>
  <w:num w:numId="3" w16cid:durableId="18432736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8906073">
    <w:abstractNumId w:val="3"/>
  </w:num>
  <w:num w:numId="5" w16cid:durableId="1865704560">
    <w:abstractNumId w:val="2"/>
  </w:num>
  <w:num w:numId="6" w16cid:durableId="1344625764">
    <w:abstractNumId w:val="0"/>
  </w:num>
  <w:num w:numId="7" w16cid:durableId="342441398">
    <w:abstractNumId w:val="8"/>
  </w:num>
  <w:num w:numId="8" w16cid:durableId="10576307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09010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1704945">
    <w:abstractNumId w:val="3"/>
  </w:num>
  <w:num w:numId="11" w16cid:durableId="1770732966">
    <w:abstractNumId w:val="9"/>
  </w:num>
  <w:num w:numId="12" w16cid:durableId="364059962">
    <w:abstractNumId w:val="6"/>
  </w:num>
  <w:num w:numId="13" w16cid:durableId="497116016">
    <w:abstractNumId w:val="10"/>
  </w:num>
  <w:num w:numId="14" w16cid:durableId="382561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BF"/>
    <w:rsid w:val="000039DE"/>
    <w:rsid w:val="0000646D"/>
    <w:rsid w:val="00014BC6"/>
    <w:rsid w:val="00027172"/>
    <w:rsid w:val="0002744F"/>
    <w:rsid w:val="00040930"/>
    <w:rsid w:val="0004530D"/>
    <w:rsid w:val="00077135"/>
    <w:rsid w:val="000936F7"/>
    <w:rsid w:val="000938F1"/>
    <w:rsid w:val="000A001C"/>
    <w:rsid w:val="000C4C09"/>
    <w:rsid w:val="000D1200"/>
    <w:rsid w:val="000F2F4C"/>
    <w:rsid w:val="0010315D"/>
    <w:rsid w:val="00103BA7"/>
    <w:rsid w:val="00127D7E"/>
    <w:rsid w:val="00143308"/>
    <w:rsid w:val="00146DA3"/>
    <w:rsid w:val="00182916"/>
    <w:rsid w:val="0019695E"/>
    <w:rsid w:val="001A5119"/>
    <w:rsid w:val="001B0B3B"/>
    <w:rsid w:val="001C6E23"/>
    <w:rsid w:val="001F26A7"/>
    <w:rsid w:val="00206A4B"/>
    <w:rsid w:val="002326A7"/>
    <w:rsid w:val="00240288"/>
    <w:rsid w:val="00247B96"/>
    <w:rsid w:val="002515F7"/>
    <w:rsid w:val="00266D75"/>
    <w:rsid w:val="00295C9A"/>
    <w:rsid w:val="00296501"/>
    <w:rsid w:val="00297EBF"/>
    <w:rsid w:val="002A0357"/>
    <w:rsid w:val="002A41E8"/>
    <w:rsid w:val="002C7B58"/>
    <w:rsid w:val="002E3A6E"/>
    <w:rsid w:val="002E5100"/>
    <w:rsid w:val="002E6EE1"/>
    <w:rsid w:val="003166C2"/>
    <w:rsid w:val="003464D9"/>
    <w:rsid w:val="003702D4"/>
    <w:rsid w:val="003801EB"/>
    <w:rsid w:val="00392995"/>
    <w:rsid w:val="003D547E"/>
    <w:rsid w:val="003E32A7"/>
    <w:rsid w:val="00403F69"/>
    <w:rsid w:val="0044645D"/>
    <w:rsid w:val="00462080"/>
    <w:rsid w:val="004A2C6B"/>
    <w:rsid w:val="004B1616"/>
    <w:rsid w:val="004C30AA"/>
    <w:rsid w:val="004D6D00"/>
    <w:rsid w:val="004E176E"/>
    <w:rsid w:val="0050789D"/>
    <w:rsid w:val="00512885"/>
    <w:rsid w:val="005241CF"/>
    <w:rsid w:val="00532BE3"/>
    <w:rsid w:val="00587B56"/>
    <w:rsid w:val="00596CD8"/>
    <w:rsid w:val="005B0D0A"/>
    <w:rsid w:val="005F4467"/>
    <w:rsid w:val="006001EE"/>
    <w:rsid w:val="00605E59"/>
    <w:rsid w:val="006174BC"/>
    <w:rsid w:val="006821F4"/>
    <w:rsid w:val="006876F9"/>
    <w:rsid w:val="0069500E"/>
    <w:rsid w:val="006B24E3"/>
    <w:rsid w:val="006B3F5D"/>
    <w:rsid w:val="006E0527"/>
    <w:rsid w:val="00712E9C"/>
    <w:rsid w:val="00713295"/>
    <w:rsid w:val="007528C1"/>
    <w:rsid w:val="00783E38"/>
    <w:rsid w:val="007B76F7"/>
    <w:rsid w:val="007C5D86"/>
    <w:rsid w:val="007C6DF0"/>
    <w:rsid w:val="007C7DD8"/>
    <w:rsid w:val="007F5066"/>
    <w:rsid w:val="00816CEC"/>
    <w:rsid w:val="00817319"/>
    <w:rsid w:val="008423A0"/>
    <w:rsid w:val="00870C98"/>
    <w:rsid w:val="00874DB5"/>
    <w:rsid w:val="00885E0F"/>
    <w:rsid w:val="008975C3"/>
    <w:rsid w:val="008D5700"/>
    <w:rsid w:val="008E16CD"/>
    <w:rsid w:val="00940776"/>
    <w:rsid w:val="009455FC"/>
    <w:rsid w:val="009A4FDD"/>
    <w:rsid w:val="00A30B99"/>
    <w:rsid w:val="00A51AA2"/>
    <w:rsid w:val="00A5552B"/>
    <w:rsid w:val="00A720CC"/>
    <w:rsid w:val="00A739EA"/>
    <w:rsid w:val="00A820A3"/>
    <w:rsid w:val="00A948F8"/>
    <w:rsid w:val="00AA1556"/>
    <w:rsid w:val="00AB28F5"/>
    <w:rsid w:val="00AB5FF4"/>
    <w:rsid w:val="00AC26C4"/>
    <w:rsid w:val="00AE188C"/>
    <w:rsid w:val="00AE6431"/>
    <w:rsid w:val="00B13681"/>
    <w:rsid w:val="00B3135B"/>
    <w:rsid w:val="00B51492"/>
    <w:rsid w:val="00B53547"/>
    <w:rsid w:val="00B57A86"/>
    <w:rsid w:val="00B64F1A"/>
    <w:rsid w:val="00B925A3"/>
    <w:rsid w:val="00BA07F9"/>
    <w:rsid w:val="00BB68DB"/>
    <w:rsid w:val="00BC6698"/>
    <w:rsid w:val="00BD6317"/>
    <w:rsid w:val="00BE7400"/>
    <w:rsid w:val="00BF2710"/>
    <w:rsid w:val="00C00646"/>
    <w:rsid w:val="00C4675D"/>
    <w:rsid w:val="00C57D30"/>
    <w:rsid w:val="00C65086"/>
    <w:rsid w:val="00C75C9E"/>
    <w:rsid w:val="00CA4B03"/>
    <w:rsid w:val="00CB0B60"/>
    <w:rsid w:val="00CE4302"/>
    <w:rsid w:val="00CF5187"/>
    <w:rsid w:val="00D4570C"/>
    <w:rsid w:val="00D54B2C"/>
    <w:rsid w:val="00D65BD6"/>
    <w:rsid w:val="00D8315B"/>
    <w:rsid w:val="00D86E5F"/>
    <w:rsid w:val="00DE6641"/>
    <w:rsid w:val="00E1408F"/>
    <w:rsid w:val="00E2147D"/>
    <w:rsid w:val="00E30CE6"/>
    <w:rsid w:val="00E33B25"/>
    <w:rsid w:val="00E47C9A"/>
    <w:rsid w:val="00E90B70"/>
    <w:rsid w:val="00EA7677"/>
    <w:rsid w:val="00EB5A6B"/>
    <w:rsid w:val="00EF2BC7"/>
    <w:rsid w:val="00F052CF"/>
    <w:rsid w:val="00F104E8"/>
    <w:rsid w:val="00F237CE"/>
    <w:rsid w:val="00F40FA3"/>
    <w:rsid w:val="00F569E1"/>
    <w:rsid w:val="00F64CCE"/>
    <w:rsid w:val="00F8150A"/>
    <w:rsid w:val="00FA19D0"/>
    <w:rsid w:val="00FD1F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35E7"/>
  <w15:chartTrackingRefBased/>
  <w15:docId w15:val="{8FD36776-5365-497B-A942-B01A4084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EBF"/>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14:ligatures w14:val="none"/>
    </w:rPr>
  </w:style>
  <w:style w:type="paragraph" w:styleId="Antrat1">
    <w:name w:val="heading 1"/>
    <w:basedOn w:val="prastasis"/>
    <w:next w:val="prastasis"/>
    <w:link w:val="Antrat1Diagrama"/>
    <w:uiPriority w:val="9"/>
    <w:qFormat/>
    <w:rsid w:val="0029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7E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7E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7E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97E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7E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7E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7E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7E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7E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7E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7E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7E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7E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7E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7E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7E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7E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7E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7E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7E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7E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7EBF"/>
    <w:rPr>
      <w:i/>
      <w:iCs/>
      <w:color w:val="404040" w:themeColor="text1" w:themeTint="BF"/>
    </w:rPr>
  </w:style>
  <w:style w:type="paragraph" w:styleId="Sraopastraipa">
    <w:name w:val="List Paragraph"/>
    <w:aliases w:val="List not in Table,Para 0,Párrafo de lista1,Paragrafo elenco1,Bullets,Paragraphe de liste,Numbering,ERP-List Paragraph,List Paragraph11,Bullet EY,List Paragraph2,List Paragraph Red,List Paragraph111,Buletai,lp1,Bullet 1,List Paragraph21"/>
    <w:basedOn w:val="prastasis"/>
    <w:link w:val="SraopastraipaDiagrama"/>
    <w:uiPriority w:val="34"/>
    <w:qFormat/>
    <w:rsid w:val="00297EBF"/>
    <w:pPr>
      <w:ind w:left="720"/>
      <w:contextualSpacing/>
    </w:pPr>
  </w:style>
  <w:style w:type="character" w:styleId="Rykuspabraukimas">
    <w:name w:val="Intense Emphasis"/>
    <w:basedOn w:val="Numatytasispastraiposriftas"/>
    <w:uiPriority w:val="21"/>
    <w:qFormat/>
    <w:rsid w:val="00297EBF"/>
    <w:rPr>
      <w:i/>
      <w:iCs/>
      <w:color w:val="0F4761" w:themeColor="accent1" w:themeShade="BF"/>
    </w:rPr>
  </w:style>
  <w:style w:type="paragraph" w:styleId="Iskirtacitata">
    <w:name w:val="Intense Quote"/>
    <w:basedOn w:val="prastasis"/>
    <w:next w:val="prastasis"/>
    <w:link w:val="IskirtacitataDiagrama"/>
    <w:uiPriority w:val="30"/>
    <w:qFormat/>
    <w:rsid w:val="0029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7EBF"/>
    <w:rPr>
      <w:i/>
      <w:iCs/>
      <w:color w:val="0F4761" w:themeColor="accent1" w:themeShade="BF"/>
    </w:rPr>
  </w:style>
  <w:style w:type="character" w:styleId="Rykinuoroda">
    <w:name w:val="Intense Reference"/>
    <w:basedOn w:val="Numatytasispastraiposriftas"/>
    <w:uiPriority w:val="32"/>
    <w:qFormat/>
    <w:rsid w:val="00297EBF"/>
    <w:rPr>
      <w:b/>
      <w:bCs/>
      <w:smallCaps/>
      <w:color w:val="0F4761" w:themeColor="accent1" w:themeShade="BF"/>
      <w:spacing w:val="5"/>
    </w:rPr>
  </w:style>
  <w:style w:type="paragraph" w:customStyle="1" w:styleId="Default">
    <w:name w:val="Default"/>
    <w:rsid w:val="00297EBF"/>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297EB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Numbering Diagrama,ERP-List Paragraph Diagrama,List Paragraph11 Diagrama"/>
    <w:basedOn w:val="Numatytasispastraiposriftas"/>
    <w:link w:val="Sraopastraipa"/>
    <w:uiPriority w:val="34"/>
    <w:qFormat/>
    <w:rsid w:val="00297EBF"/>
    <w:rPr>
      <w:rFonts w:ascii="Times New Roman" w:eastAsia="Arial Unicode MS" w:hAnsi="Times New Roman" w:cs="Times New Roman"/>
      <w:noProof/>
      <w:kern w:val="0"/>
      <w:sz w:val="24"/>
      <w:szCs w:val="24"/>
      <w:bdr w:val="nil"/>
      <w14:ligatures w14:val="none"/>
    </w:rPr>
  </w:style>
  <w:style w:type="paragraph" w:styleId="Puslapioinaostekstas">
    <w:name w:val="footnote text"/>
    <w:basedOn w:val="prastasis"/>
    <w:link w:val="PuslapioinaostekstasDiagrama"/>
    <w:uiPriority w:val="12"/>
    <w:unhideWhenUsed/>
    <w:rsid w:val="00297EBF"/>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noProof w:val="0"/>
      <w:color w:val="404040" w:themeColor="text1" w:themeTint="BF"/>
      <w:sz w:val="14"/>
      <w:szCs w:val="20"/>
      <w:bdr w:val="none" w:sz="0" w:space="0" w:color="auto"/>
      <w:lang w:val="en-US" w:eastAsia="ja-JP"/>
    </w:rPr>
  </w:style>
  <w:style w:type="character" w:customStyle="1" w:styleId="PuslapioinaostekstasDiagrama">
    <w:name w:val="Puslapio išnašos tekstas Diagrama"/>
    <w:basedOn w:val="Numatytasispastraiposriftas"/>
    <w:link w:val="Puslapioinaostekstas"/>
    <w:uiPriority w:val="12"/>
    <w:rsid w:val="00297EBF"/>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297EBF"/>
    <w:rPr>
      <w:vertAlign w:val="superscript"/>
    </w:rPr>
  </w:style>
  <w:style w:type="character" w:customStyle="1" w:styleId="Laukeliai">
    <w:name w:val="Laukeliai"/>
    <w:basedOn w:val="Numatytasispastraiposriftas"/>
    <w:uiPriority w:val="1"/>
    <w:rsid w:val="00014BC6"/>
    <w:rPr>
      <w:rFonts w:ascii="Arial" w:hAnsi="Arial" w:cs="Arial" w:hint="default"/>
      <w:sz w:val="20"/>
    </w:rPr>
  </w:style>
  <w:style w:type="paragraph" w:customStyle="1" w:styleId="SLONormal">
    <w:name w:val="SLO Normal"/>
    <w:qFormat/>
    <w:rsid w:val="00605E59"/>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1436">
      <w:bodyDiv w:val="1"/>
      <w:marLeft w:val="0"/>
      <w:marRight w:val="0"/>
      <w:marTop w:val="0"/>
      <w:marBottom w:val="0"/>
      <w:divBdr>
        <w:top w:val="none" w:sz="0" w:space="0" w:color="auto"/>
        <w:left w:val="none" w:sz="0" w:space="0" w:color="auto"/>
        <w:bottom w:val="none" w:sz="0" w:space="0" w:color="auto"/>
        <w:right w:val="none" w:sz="0" w:space="0" w:color="auto"/>
      </w:divBdr>
    </w:div>
    <w:div w:id="171922256">
      <w:bodyDiv w:val="1"/>
      <w:marLeft w:val="0"/>
      <w:marRight w:val="0"/>
      <w:marTop w:val="0"/>
      <w:marBottom w:val="0"/>
      <w:divBdr>
        <w:top w:val="none" w:sz="0" w:space="0" w:color="auto"/>
        <w:left w:val="none" w:sz="0" w:space="0" w:color="auto"/>
        <w:bottom w:val="none" w:sz="0" w:space="0" w:color="auto"/>
        <w:right w:val="none" w:sz="0" w:space="0" w:color="auto"/>
      </w:divBdr>
    </w:div>
    <w:div w:id="267273034">
      <w:bodyDiv w:val="1"/>
      <w:marLeft w:val="0"/>
      <w:marRight w:val="0"/>
      <w:marTop w:val="0"/>
      <w:marBottom w:val="0"/>
      <w:divBdr>
        <w:top w:val="none" w:sz="0" w:space="0" w:color="auto"/>
        <w:left w:val="none" w:sz="0" w:space="0" w:color="auto"/>
        <w:bottom w:val="none" w:sz="0" w:space="0" w:color="auto"/>
        <w:right w:val="none" w:sz="0" w:space="0" w:color="auto"/>
      </w:divBdr>
    </w:div>
    <w:div w:id="297536727">
      <w:bodyDiv w:val="1"/>
      <w:marLeft w:val="0"/>
      <w:marRight w:val="0"/>
      <w:marTop w:val="0"/>
      <w:marBottom w:val="0"/>
      <w:divBdr>
        <w:top w:val="none" w:sz="0" w:space="0" w:color="auto"/>
        <w:left w:val="none" w:sz="0" w:space="0" w:color="auto"/>
        <w:bottom w:val="none" w:sz="0" w:space="0" w:color="auto"/>
        <w:right w:val="none" w:sz="0" w:space="0" w:color="auto"/>
      </w:divBdr>
    </w:div>
    <w:div w:id="425418621">
      <w:bodyDiv w:val="1"/>
      <w:marLeft w:val="0"/>
      <w:marRight w:val="0"/>
      <w:marTop w:val="0"/>
      <w:marBottom w:val="0"/>
      <w:divBdr>
        <w:top w:val="none" w:sz="0" w:space="0" w:color="auto"/>
        <w:left w:val="none" w:sz="0" w:space="0" w:color="auto"/>
        <w:bottom w:val="none" w:sz="0" w:space="0" w:color="auto"/>
        <w:right w:val="none" w:sz="0" w:space="0" w:color="auto"/>
      </w:divBdr>
    </w:div>
    <w:div w:id="783308488">
      <w:bodyDiv w:val="1"/>
      <w:marLeft w:val="0"/>
      <w:marRight w:val="0"/>
      <w:marTop w:val="0"/>
      <w:marBottom w:val="0"/>
      <w:divBdr>
        <w:top w:val="none" w:sz="0" w:space="0" w:color="auto"/>
        <w:left w:val="none" w:sz="0" w:space="0" w:color="auto"/>
        <w:bottom w:val="none" w:sz="0" w:space="0" w:color="auto"/>
        <w:right w:val="none" w:sz="0" w:space="0" w:color="auto"/>
      </w:divBdr>
    </w:div>
    <w:div w:id="817041499">
      <w:bodyDiv w:val="1"/>
      <w:marLeft w:val="0"/>
      <w:marRight w:val="0"/>
      <w:marTop w:val="0"/>
      <w:marBottom w:val="0"/>
      <w:divBdr>
        <w:top w:val="none" w:sz="0" w:space="0" w:color="auto"/>
        <w:left w:val="none" w:sz="0" w:space="0" w:color="auto"/>
        <w:bottom w:val="none" w:sz="0" w:space="0" w:color="auto"/>
        <w:right w:val="none" w:sz="0" w:space="0" w:color="auto"/>
      </w:divBdr>
    </w:div>
    <w:div w:id="910892753">
      <w:bodyDiv w:val="1"/>
      <w:marLeft w:val="0"/>
      <w:marRight w:val="0"/>
      <w:marTop w:val="0"/>
      <w:marBottom w:val="0"/>
      <w:divBdr>
        <w:top w:val="none" w:sz="0" w:space="0" w:color="auto"/>
        <w:left w:val="none" w:sz="0" w:space="0" w:color="auto"/>
        <w:bottom w:val="none" w:sz="0" w:space="0" w:color="auto"/>
        <w:right w:val="none" w:sz="0" w:space="0" w:color="auto"/>
      </w:divBdr>
    </w:div>
    <w:div w:id="1265647710">
      <w:bodyDiv w:val="1"/>
      <w:marLeft w:val="0"/>
      <w:marRight w:val="0"/>
      <w:marTop w:val="0"/>
      <w:marBottom w:val="0"/>
      <w:divBdr>
        <w:top w:val="none" w:sz="0" w:space="0" w:color="auto"/>
        <w:left w:val="none" w:sz="0" w:space="0" w:color="auto"/>
        <w:bottom w:val="none" w:sz="0" w:space="0" w:color="auto"/>
        <w:right w:val="none" w:sz="0" w:space="0" w:color="auto"/>
      </w:divBdr>
    </w:div>
    <w:div w:id="1600526404">
      <w:bodyDiv w:val="1"/>
      <w:marLeft w:val="0"/>
      <w:marRight w:val="0"/>
      <w:marTop w:val="0"/>
      <w:marBottom w:val="0"/>
      <w:divBdr>
        <w:top w:val="none" w:sz="0" w:space="0" w:color="auto"/>
        <w:left w:val="none" w:sz="0" w:space="0" w:color="auto"/>
        <w:bottom w:val="none" w:sz="0" w:space="0" w:color="auto"/>
        <w:right w:val="none" w:sz="0" w:space="0" w:color="auto"/>
      </w:divBdr>
    </w:div>
    <w:div w:id="1632242910">
      <w:bodyDiv w:val="1"/>
      <w:marLeft w:val="0"/>
      <w:marRight w:val="0"/>
      <w:marTop w:val="0"/>
      <w:marBottom w:val="0"/>
      <w:divBdr>
        <w:top w:val="none" w:sz="0" w:space="0" w:color="auto"/>
        <w:left w:val="none" w:sz="0" w:space="0" w:color="auto"/>
        <w:bottom w:val="none" w:sz="0" w:space="0" w:color="auto"/>
        <w:right w:val="none" w:sz="0" w:space="0" w:color="auto"/>
      </w:divBdr>
    </w:div>
    <w:div w:id="1763185192">
      <w:bodyDiv w:val="1"/>
      <w:marLeft w:val="0"/>
      <w:marRight w:val="0"/>
      <w:marTop w:val="0"/>
      <w:marBottom w:val="0"/>
      <w:divBdr>
        <w:top w:val="none" w:sz="0" w:space="0" w:color="auto"/>
        <w:left w:val="none" w:sz="0" w:space="0" w:color="auto"/>
        <w:bottom w:val="none" w:sz="0" w:space="0" w:color="auto"/>
        <w:right w:val="none" w:sz="0" w:space="0" w:color="auto"/>
      </w:divBdr>
    </w:div>
    <w:div w:id="1942495480">
      <w:bodyDiv w:val="1"/>
      <w:marLeft w:val="0"/>
      <w:marRight w:val="0"/>
      <w:marTop w:val="0"/>
      <w:marBottom w:val="0"/>
      <w:divBdr>
        <w:top w:val="none" w:sz="0" w:space="0" w:color="auto"/>
        <w:left w:val="none" w:sz="0" w:space="0" w:color="auto"/>
        <w:bottom w:val="none" w:sz="0" w:space="0" w:color="auto"/>
        <w:right w:val="none" w:sz="0" w:space="0" w:color="auto"/>
      </w:divBdr>
    </w:div>
    <w:div w:id="208706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6917F-134D-4020-873B-33194AB4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11504</Words>
  <Characters>6558</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14</cp:revision>
  <cp:lastPrinted>2025-03-18T08:48:00Z</cp:lastPrinted>
  <dcterms:created xsi:type="dcterms:W3CDTF">2025-09-17T08:00:00Z</dcterms:created>
  <dcterms:modified xsi:type="dcterms:W3CDTF">2025-09-17T10:13:00Z</dcterms:modified>
</cp:coreProperties>
</file>