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EB56759" w:rsidR="00B767F3" w:rsidRPr="00144C51" w:rsidRDefault="00B1087B" w:rsidP="00FD0FC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Elektromobilis</w:t>
            </w:r>
          </w:p>
        </w:tc>
      </w:tr>
      <w:tr w:rsidR="00B767F3" w14:paraId="56375B6F" w14:textId="77777777" w:rsidTr="004C0801">
        <w:trPr>
          <w:trHeight w:val="152"/>
        </w:trPr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0D66C631" w:rsidR="00B767F3" w:rsidRDefault="00AA1402">
            <w:pPr>
              <w:jc w:val="both"/>
              <w:rPr>
                <w:kern w:val="2"/>
                <w:szCs w:val="24"/>
              </w:rPr>
            </w:pPr>
            <w:r w:rsidRPr="00AA1402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0D854C7C" w:rsidR="00B767F3" w:rsidRDefault="00AA1402">
            <w:pPr>
              <w:jc w:val="both"/>
              <w:rPr>
                <w:kern w:val="2"/>
                <w:szCs w:val="24"/>
              </w:rPr>
            </w:pPr>
            <w:r w:rsidRPr="00AA1402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C0801" w14:paraId="3344BE00" w14:textId="77777777">
        <w:tc>
          <w:tcPr>
            <w:tcW w:w="2808" w:type="dxa"/>
            <w:vMerge w:val="restart"/>
          </w:tcPr>
          <w:p w14:paraId="6455DD5F" w14:textId="77777777" w:rsidR="004C0801" w:rsidRDefault="004C0801" w:rsidP="004C08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C0801" w:rsidRDefault="004C0801" w:rsidP="004C08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C0801" w:rsidRDefault="004C0801" w:rsidP="004C08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C0801" w:rsidRDefault="004C0801" w:rsidP="004C080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C0801" w:rsidRDefault="004C0801" w:rsidP="004C08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DFA352C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sveikatos apsaugos ministerija</w:t>
            </w:r>
          </w:p>
        </w:tc>
      </w:tr>
      <w:tr w:rsidR="004C0801" w14:paraId="3C548A23" w14:textId="77777777">
        <w:tc>
          <w:tcPr>
            <w:tcW w:w="2808" w:type="dxa"/>
            <w:vMerge/>
          </w:tcPr>
          <w:p w14:paraId="6F39D6C5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2D6A1F7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188603472</w:t>
            </w:r>
          </w:p>
        </w:tc>
      </w:tr>
      <w:tr w:rsidR="004C0801" w14:paraId="7E406A40" w14:textId="77777777">
        <w:tc>
          <w:tcPr>
            <w:tcW w:w="2808" w:type="dxa"/>
            <w:vMerge/>
          </w:tcPr>
          <w:p w14:paraId="12442C78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F10576D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Vilniaus g. 33, Vilnius</w:t>
            </w:r>
          </w:p>
        </w:tc>
      </w:tr>
      <w:tr w:rsidR="004C0801" w14:paraId="3B5E3967" w14:textId="77777777">
        <w:tc>
          <w:tcPr>
            <w:tcW w:w="2808" w:type="dxa"/>
            <w:vMerge/>
          </w:tcPr>
          <w:p w14:paraId="08391543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4C0801" w:rsidRDefault="004C0801" w:rsidP="004C0801">
            <w:pPr>
              <w:jc w:val="center"/>
              <w:rPr>
                <w:kern w:val="2"/>
                <w:szCs w:val="24"/>
              </w:rPr>
            </w:pPr>
          </w:p>
        </w:tc>
      </w:tr>
      <w:tr w:rsidR="004C0801" w14:paraId="0320FC63" w14:textId="77777777">
        <w:tc>
          <w:tcPr>
            <w:tcW w:w="2808" w:type="dxa"/>
            <w:vMerge/>
          </w:tcPr>
          <w:p w14:paraId="28CCF5F1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0F6AA26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LT14 4040 0636 1000 0487</w:t>
            </w:r>
          </w:p>
        </w:tc>
      </w:tr>
      <w:tr w:rsidR="004C0801" w14:paraId="1FDDE4A8" w14:textId="77777777">
        <w:tc>
          <w:tcPr>
            <w:tcW w:w="2808" w:type="dxa"/>
            <w:vMerge/>
          </w:tcPr>
          <w:p w14:paraId="237F0EA0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11EA141A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finansų ministerija</w:t>
            </w:r>
          </w:p>
        </w:tc>
      </w:tr>
      <w:tr w:rsidR="004C0801" w14:paraId="708A92F3" w14:textId="77777777">
        <w:tc>
          <w:tcPr>
            <w:tcW w:w="2808" w:type="dxa"/>
            <w:vMerge/>
          </w:tcPr>
          <w:p w14:paraId="1E99B4CF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C11E7EF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(0 5) 266 1400</w:t>
            </w:r>
          </w:p>
        </w:tc>
      </w:tr>
      <w:tr w:rsidR="004C0801" w14:paraId="78C537A6" w14:textId="77777777">
        <w:tc>
          <w:tcPr>
            <w:tcW w:w="2808" w:type="dxa"/>
            <w:vMerge/>
          </w:tcPr>
          <w:p w14:paraId="0F34584F" w14:textId="77777777" w:rsidR="004C0801" w:rsidRDefault="004C0801" w:rsidP="004C08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C0801" w:rsidRDefault="004C0801" w:rsidP="004C08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5FBB3E6" w:rsidR="004C0801" w:rsidRDefault="004C0801" w:rsidP="004C0801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ministerija@sam.lt</w:t>
            </w:r>
          </w:p>
        </w:tc>
      </w:tr>
      <w:tr w:rsidR="00AA1402" w14:paraId="75BE758F" w14:textId="77777777">
        <w:tc>
          <w:tcPr>
            <w:tcW w:w="2808" w:type="dxa"/>
            <w:vMerge/>
          </w:tcPr>
          <w:p w14:paraId="40F4E194" w14:textId="77777777" w:rsidR="00AA1402" w:rsidRDefault="00AA1402" w:rsidP="00AA140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387DB461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10B903FF" w14:textId="77777777">
        <w:tc>
          <w:tcPr>
            <w:tcW w:w="2808" w:type="dxa"/>
            <w:vMerge/>
          </w:tcPr>
          <w:p w14:paraId="26B0F6B9" w14:textId="77777777" w:rsidR="00AA1402" w:rsidRDefault="00AA1402" w:rsidP="00AA140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97DD025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297540DE" w14:textId="77777777">
        <w:tc>
          <w:tcPr>
            <w:tcW w:w="2808" w:type="dxa"/>
            <w:vMerge w:val="restart"/>
          </w:tcPr>
          <w:p w14:paraId="24DAF68D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AA1402" w:rsidRDefault="00AA1402" w:rsidP="00AA1402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AA1402" w:rsidRDefault="00AA1402" w:rsidP="00AA1402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AA1402" w:rsidRDefault="00AA1402" w:rsidP="00AA1402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AA1402" w:rsidRDefault="00AA1402" w:rsidP="00AA1402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AA7034A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5A1F4414" w14:textId="77777777">
        <w:tc>
          <w:tcPr>
            <w:tcW w:w="2808" w:type="dxa"/>
            <w:vMerge/>
          </w:tcPr>
          <w:p w14:paraId="124649CF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43624A4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677DD19F" w14:textId="77777777">
        <w:tc>
          <w:tcPr>
            <w:tcW w:w="2808" w:type="dxa"/>
            <w:vMerge/>
          </w:tcPr>
          <w:p w14:paraId="7C838BE7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5C28A408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6997CCAA" w14:textId="77777777">
        <w:tc>
          <w:tcPr>
            <w:tcW w:w="2808" w:type="dxa"/>
            <w:vMerge/>
          </w:tcPr>
          <w:p w14:paraId="60DFBC9E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1E29BBDF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56511B3F" w14:textId="77777777">
        <w:tc>
          <w:tcPr>
            <w:tcW w:w="2808" w:type="dxa"/>
            <w:vMerge/>
          </w:tcPr>
          <w:p w14:paraId="7F9384F3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4219223E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76D25D72" w14:textId="77777777">
        <w:tc>
          <w:tcPr>
            <w:tcW w:w="2808" w:type="dxa"/>
            <w:vMerge/>
          </w:tcPr>
          <w:p w14:paraId="008F27AB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59438242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76CF2E45" w14:textId="77777777">
        <w:tc>
          <w:tcPr>
            <w:tcW w:w="2808" w:type="dxa"/>
            <w:vMerge/>
          </w:tcPr>
          <w:p w14:paraId="7F57DC4A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0DE900BC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269EEE8D" w14:textId="77777777">
        <w:tc>
          <w:tcPr>
            <w:tcW w:w="2808" w:type="dxa"/>
            <w:vMerge/>
          </w:tcPr>
          <w:p w14:paraId="052EF525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3ECDEF35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0CC1CDFC" w14:textId="77777777">
        <w:tc>
          <w:tcPr>
            <w:tcW w:w="2808" w:type="dxa"/>
            <w:vMerge/>
          </w:tcPr>
          <w:p w14:paraId="3A32526B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D5EA5F5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  <w:tr w:rsidR="00AA1402" w14:paraId="5CEC3529" w14:textId="77777777">
        <w:tc>
          <w:tcPr>
            <w:tcW w:w="2808" w:type="dxa"/>
            <w:vMerge/>
          </w:tcPr>
          <w:p w14:paraId="0207F6D8" w14:textId="77777777" w:rsidR="00AA1402" w:rsidRDefault="00AA1402" w:rsidP="00AA14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AA1402" w:rsidRDefault="00AA1402" w:rsidP="00AA14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3311A2D0" w:rsidR="00AA1402" w:rsidRDefault="00AA1402" w:rsidP="00AA1402">
            <w:pPr>
              <w:jc w:val="center"/>
              <w:rPr>
                <w:kern w:val="2"/>
                <w:szCs w:val="24"/>
              </w:rPr>
            </w:pPr>
            <w:r w:rsidRPr="00C85745">
              <w:rPr>
                <w:color w:val="4472C4" w:themeColor="accent5"/>
                <w:kern w:val="2"/>
                <w:szCs w:val="24"/>
              </w:rPr>
              <w:t>(nurodyti)</w:t>
            </w: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658"/>
      </w:tblGrid>
      <w:tr w:rsidR="00B767F3" w14:paraId="3EFEA890" w14:textId="77777777" w:rsidTr="009B040A">
        <w:trPr>
          <w:trHeight w:val="300"/>
        </w:trPr>
        <w:tc>
          <w:tcPr>
            <w:tcW w:w="944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4D9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  <w:p w14:paraId="61F9B250" w14:textId="25C25FD4" w:rsidR="004C0801" w:rsidRDefault="004C0801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2A3330D6" w14:textId="77777777" w:rsidTr="009B040A">
        <w:trPr>
          <w:trHeight w:val="300"/>
        </w:trPr>
        <w:tc>
          <w:tcPr>
            <w:tcW w:w="944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121" w14:textId="7FFD0CB1" w:rsidR="009839BB" w:rsidRPr="009839BB" w:rsidRDefault="009839BB" w:rsidP="00B30A2C">
            <w:pPr>
              <w:jc w:val="both"/>
              <w:rPr>
                <w:color w:val="000000"/>
                <w:kern w:val="2"/>
                <w:szCs w:val="24"/>
              </w:rPr>
            </w:pPr>
            <w:r w:rsidRPr="009839BB">
              <w:rPr>
                <w:color w:val="000000"/>
                <w:kern w:val="2"/>
                <w:szCs w:val="24"/>
              </w:rPr>
              <w:t>Tiekėjas įsipareigoja Sutartyje numatytomis sąlygomis</w:t>
            </w:r>
            <w:r w:rsidR="006749D4">
              <w:t xml:space="preserve"> </w:t>
            </w:r>
            <w:r w:rsidR="006749D4" w:rsidRPr="006749D4">
              <w:rPr>
                <w:color w:val="000000"/>
                <w:kern w:val="2"/>
                <w:szCs w:val="24"/>
              </w:rPr>
              <w:t>perduoti Pirkėjui Prek</w:t>
            </w:r>
            <w:r w:rsidR="00E57B11">
              <w:rPr>
                <w:color w:val="000000"/>
                <w:kern w:val="2"/>
                <w:szCs w:val="24"/>
              </w:rPr>
              <w:t>ę</w:t>
            </w:r>
            <w:r w:rsidRPr="009839BB">
              <w:rPr>
                <w:color w:val="000000"/>
                <w:kern w:val="2"/>
                <w:szCs w:val="24"/>
              </w:rPr>
              <w:t>, nurodytą Sutarties priede Nr. [1] „Techninė specifikacija“  (toliau – Prekė).</w:t>
            </w:r>
          </w:p>
          <w:p w14:paraId="74009C55" w14:textId="0442F1C8" w:rsidR="00B767F3" w:rsidRDefault="009839BB" w:rsidP="00B30A2C">
            <w:pPr>
              <w:jc w:val="both"/>
              <w:rPr>
                <w:color w:val="000000"/>
                <w:kern w:val="2"/>
                <w:szCs w:val="24"/>
              </w:rPr>
            </w:pPr>
            <w:r w:rsidRPr="009839BB">
              <w:rPr>
                <w:color w:val="000000"/>
                <w:kern w:val="2"/>
                <w:szCs w:val="24"/>
              </w:rPr>
              <w:t>Išsamus Prekės aprašymas ir kiti reikalavimai tiekiamai Prekei nustatyti Sutarties priede Nr. [1] „Techninė specifikacija“ (toliau – Techninė specifikacija) ir Sutarties priede Nr. [2] „Pasiūlymas“ (toliau – Pasiūlymas).</w:t>
            </w:r>
          </w:p>
        </w:tc>
      </w:tr>
      <w:tr w:rsidR="00B767F3" w14:paraId="583E85D0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8C029D0" w:rsidR="00B767F3" w:rsidRDefault="00E57B1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Elektromobiliai</w:t>
            </w:r>
            <w:r w:rsidR="00083E0F">
              <w:rPr>
                <w:kern w:val="2"/>
                <w:szCs w:val="24"/>
              </w:rPr>
              <w:t xml:space="preserve"> </w:t>
            </w:r>
            <w:r w:rsidR="00083E0F" w:rsidRPr="009F696E">
              <w:rPr>
                <w:color w:val="4472C4" w:themeColor="accent5"/>
                <w:kern w:val="2"/>
                <w:szCs w:val="24"/>
              </w:rPr>
              <w:t>(Nr.</w:t>
            </w:r>
            <w:r w:rsidR="009F696E" w:rsidRPr="009F696E">
              <w:rPr>
                <w:color w:val="4472C4" w:themeColor="accent5"/>
                <w:kern w:val="2"/>
                <w:szCs w:val="24"/>
              </w:rPr>
              <w:t xml:space="preserve"> (nurodyti)</w:t>
            </w:r>
            <w:r w:rsidR="00083E0F" w:rsidRPr="009F696E">
              <w:rPr>
                <w:color w:val="4472C4" w:themeColor="accent5"/>
                <w:kern w:val="2"/>
                <w:szCs w:val="24"/>
              </w:rPr>
              <w:t>)</w:t>
            </w:r>
          </w:p>
        </w:tc>
      </w:tr>
      <w:tr w:rsidR="00B767F3" w14:paraId="44A63690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961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BA0301" w14:textId="77777777" w:rsidR="00083E0F" w:rsidRDefault="00083E0F">
            <w:pPr>
              <w:rPr>
                <w:kern w:val="2"/>
                <w:szCs w:val="24"/>
              </w:rPr>
            </w:pPr>
          </w:p>
          <w:p w14:paraId="034769AD" w14:textId="77777777" w:rsidR="00083E0F" w:rsidRDefault="00083E0F">
            <w:pPr>
              <w:rPr>
                <w:kern w:val="2"/>
                <w:szCs w:val="24"/>
              </w:rPr>
            </w:pPr>
          </w:p>
          <w:p w14:paraId="4FF35239" w14:textId="0D8296E5" w:rsidR="00083E0F" w:rsidRDefault="00083E0F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 w:rsidTr="009B040A">
        <w:trPr>
          <w:trHeight w:val="300"/>
        </w:trPr>
        <w:tc>
          <w:tcPr>
            <w:tcW w:w="944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01BAE629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68EECBB9" w:rsidR="00B767F3" w:rsidRDefault="00D47C0D" w:rsidP="00B30A2C">
            <w:pPr>
              <w:jc w:val="both"/>
              <w:textAlignment w:val="baseline"/>
              <w:rPr>
                <w:szCs w:val="24"/>
              </w:rPr>
            </w:pPr>
            <w:r w:rsidRPr="00D47C0D">
              <w:rPr>
                <w:szCs w:val="24"/>
              </w:rPr>
              <w:t>Tiekėjas Prekę įsipareigoja pristatyti per Sutarties priede Nr. 1 „Techninė specifikacija“ nurodytą terminą. Prekė turės būti pristatyta Tiekėjo lėšomis Pirkėjo nurodytu adresu: Vilniaus g. 33, Vilnius. Tiekėjas prieš pristatant Prekę turės iš anksto suderinti su Pirkėjo atsakingu asmeniu, laiką Prekei priimti</w:t>
            </w:r>
            <w:r>
              <w:rPr>
                <w:szCs w:val="24"/>
              </w:rPr>
              <w:t>.</w:t>
            </w:r>
          </w:p>
        </w:tc>
      </w:tr>
      <w:tr w:rsidR="00B767F3" w14:paraId="561BFE7C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7DE8DA8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F696E">
              <w:rPr>
                <w:kern w:val="2"/>
                <w:szCs w:val="24"/>
              </w:rPr>
              <w:t>.</w:t>
            </w:r>
          </w:p>
        </w:tc>
      </w:tr>
      <w:tr w:rsidR="00B767F3" w14:paraId="23D0B5E1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69136F9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F696E">
              <w:rPr>
                <w:kern w:val="2"/>
                <w:szCs w:val="24"/>
              </w:rPr>
              <w:t>.</w:t>
            </w:r>
          </w:p>
          <w:p w14:paraId="4F9F0D5E" w14:textId="4E6B2F0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29ADB17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F696E">
              <w:rPr>
                <w:kern w:val="2"/>
                <w:szCs w:val="24"/>
              </w:rPr>
              <w:t>.</w:t>
            </w:r>
          </w:p>
        </w:tc>
      </w:tr>
      <w:tr w:rsidR="00B767F3" w14:paraId="30B555A8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D7C" w14:textId="77777777" w:rsidR="00DA0DA3" w:rsidRPr="00DA0DA3" w:rsidRDefault="00DA0DA3" w:rsidP="00B30A2C">
            <w:pPr>
              <w:jc w:val="both"/>
              <w:rPr>
                <w:kern w:val="2"/>
                <w:szCs w:val="24"/>
              </w:rPr>
            </w:pPr>
            <w:r w:rsidRPr="00DA0DA3">
              <w:rPr>
                <w:kern w:val="2"/>
                <w:szCs w:val="24"/>
              </w:rPr>
              <w:t xml:space="preserve">Kartu su Preke pateikiami šie dokumentai: Prekės perdavimo-priėmimo aktas. </w:t>
            </w:r>
          </w:p>
          <w:p w14:paraId="73FFA04B" w14:textId="319C7465" w:rsidR="00B767F3" w:rsidRDefault="00DA0DA3" w:rsidP="001826E8">
            <w:pPr>
              <w:jc w:val="both"/>
              <w:rPr>
                <w:kern w:val="2"/>
                <w:szCs w:val="24"/>
              </w:rPr>
            </w:pPr>
            <w:r w:rsidRPr="00DA0DA3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B767F3" w14:paraId="256DAE69" w14:textId="77777777" w:rsidTr="009B040A">
        <w:trPr>
          <w:trHeight w:val="300"/>
        </w:trPr>
        <w:tc>
          <w:tcPr>
            <w:tcW w:w="944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077E6E3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9F696E">
              <w:rPr>
                <w:kern w:val="2"/>
                <w:szCs w:val="24"/>
              </w:rPr>
              <w:t>.</w:t>
            </w:r>
          </w:p>
          <w:p w14:paraId="5898D319" w14:textId="05822828" w:rsidR="00B767F3" w:rsidRDefault="00B767F3" w:rsidP="00770C8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01531BE2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0F5" w14:textId="3D927F16" w:rsidR="00F5482C" w:rsidRPr="00F5482C" w:rsidRDefault="00F5482C" w:rsidP="00B30A2C">
            <w:pPr>
              <w:jc w:val="both"/>
              <w:rPr>
                <w:kern w:val="2"/>
                <w:szCs w:val="24"/>
              </w:rPr>
            </w:pPr>
            <w:r w:rsidRPr="00F5482C">
              <w:rPr>
                <w:kern w:val="2"/>
                <w:szCs w:val="24"/>
              </w:rPr>
              <w:lastRenderedPageBreak/>
              <w:t>Pradinės Sutarties vertė</w:t>
            </w:r>
            <w:r w:rsidRPr="00F5482C">
              <w:rPr>
                <w:i/>
                <w:iCs/>
                <w:kern w:val="2"/>
                <w:szCs w:val="24"/>
              </w:rPr>
              <w:t xml:space="preserve"> </w:t>
            </w:r>
            <w:r w:rsidRPr="00F5482C">
              <w:rPr>
                <w:kern w:val="2"/>
                <w:szCs w:val="24"/>
              </w:rPr>
              <w:t>yra (nurodyti sumą skaičiais) Eur, (nurodyti sumą žodžiais) be pridėtinės vertės mokesčio (toliau – PVM)</w:t>
            </w:r>
            <w:r w:rsidR="00821C49" w:rsidRPr="00821C49">
              <w:rPr>
                <w:kern w:val="2"/>
              </w:rPr>
              <w:t xml:space="preserve"> </w:t>
            </w:r>
            <w:r w:rsidR="00821C49" w:rsidRPr="00821C49">
              <w:rPr>
                <w:kern w:val="2"/>
              </w:rPr>
              <w:t>(jeigu sutartis sudaroma dėl kelių pirkimo dalių, nurodoma kiekvienai daliai atskirai)</w:t>
            </w:r>
            <w:r w:rsidRPr="00F5482C">
              <w:rPr>
                <w:kern w:val="2"/>
                <w:szCs w:val="24"/>
              </w:rPr>
              <w:t xml:space="preserve">. </w:t>
            </w:r>
          </w:p>
          <w:p w14:paraId="5BF2C215" w14:textId="59F6352D" w:rsidR="00F5482C" w:rsidRPr="00F5482C" w:rsidRDefault="00F5482C" w:rsidP="00B30A2C">
            <w:pPr>
              <w:jc w:val="both"/>
              <w:rPr>
                <w:kern w:val="2"/>
                <w:szCs w:val="24"/>
              </w:rPr>
            </w:pPr>
            <w:r w:rsidRPr="00F5482C">
              <w:rPr>
                <w:kern w:val="2"/>
                <w:szCs w:val="24"/>
              </w:rPr>
              <w:t>PVM sudaro (nurodyti sumą skaičiais) Eur, (nurodyti sumą žodžiais)</w:t>
            </w:r>
            <w:r w:rsidR="00821C49" w:rsidRPr="00821C49">
              <w:rPr>
                <w:kern w:val="2"/>
              </w:rPr>
              <w:t xml:space="preserve"> </w:t>
            </w:r>
            <w:r w:rsidR="00821C49" w:rsidRPr="00821C49">
              <w:rPr>
                <w:kern w:val="2"/>
                <w:szCs w:val="24"/>
              </w:rPr>
              <w:t>(jeigu sutartis sudaroma dėl kelių pirkimo dalių, nurodoma kiekvienai daliai atskirai)</w:t>
            </w:r>
            <w:r w:rsidRPr="00F5482C">
              <w:rPr>
                <w:kern w:val="2"/>
                <w:szCs w:val="24"/>
              </w:rPr>
              <w:t>.</w:t>
            </w:r>
          </w:p>
          <w:p w14:paraId="0B0C799F" w14:textId="3B2CF78D" w:rsidR="00F5482C" w:rsidRPr="00F5482C" w:rsidRDefault="00F5482C" w:rsidP="00B30A2C">
            <w:pPr>
              <w:jc w:val="both"/>
              <w:rPr>
                <w:kern w:val="2"/>
                <w:szCs w:val="24"/>
              </w:rPr>
            </w:pPr>
            <w:r w:rsidRPr="00F5482C">
              <w:rPr>
                <w:kern w:val="2"/>
                <w:szCs w:val="24"/>
              </w:rPr>
              <w:lastRenderedPageBreak/>
              <w:t>Sutarties kaina yra (nurodyti sumą skaičiais) Eur, (nurodyti sumą žodžiais) Eur su PVM</w:t>
            </w:r>
            <w:r w:rsidR="00EC2FA3">
              <w:rPr>
                <w:kern w:val="2"/>
                <w:szCs w:val="24"/>
              </w:rPr>
              <w:t xml:space="preserve"> </w:t>
            </w:r>
            <w:r w:rsidR="00EC2FA3" w:rsidRPr="00EC2FA3">
              <w:rPr>
                <w:kern w:val="2"/>
                <w:szCs w:val="24"/>
              </w:rPr>
              <w:t>(jeigu sutartis sudaroma dėl kelių pirkimo dalių, nurodoma kiekvienai daliai atskirai).</w:t>
            </w:r>
          </w:p>
          <w:p w14:paraId="313D1D71" w14:textId="78A28201" w:rsidR="00B767F3" w:rsidRPr="00770C83" w:rsidRDefault="00F5482C" w:rsidP="00B30A2C">
            <w:pPr>
              <w:jc w:val="both"/>
              <w:rPr>
                <w:kern w:val="2"/>
                <w:szCs w:val="24"/>
              </w:rPr>
            </w:pPr>
            <w:r w:rsidRPr="00F5482C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5B3" w14:textId="3D91801A" w:rsidR="00DE563E" w:rsidRPr="00DE563E" w:rsidRDefault="00DE563E" w:rsidP="00DE563E">
            <w:pPr>
              <w:rPr>
                <w:kern w:val="2"/>
              </w:rPr>
            </w:pPr>
            <w:r w:rsidRPr="00DE563E">
              <w:rPr>
                <w:kern w:val="2"/>
              </w:rPr>
              <w:t xml:space="preserve">Sutarties kaina </w:t>
            </w:r>
            <w:r w:rsidR="00AB2B15">
              <w:rPr>
                <w:kern w:val="2"/>
              </w:rPr>
              <w:t>ne</w:t>
            </w:r>
            <w:r w:rsidRPr="00DE563E">
              <w:rPr>
                <w:kern w:val="2"/>
              </w:rPr>
              <w:t>bus perskaičiuojama</w:t>
            </w:r>
            <w:r w:rsidR="00924986">
              <w:rPr>
                <w:kern w:val="2"/>
              </w:rPr>
              <w:t>.</w:t>
            </w:r>
          </w:p>
          <w:p w14:paraId="7CE73E9A" w14:textId="2198DAAE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10D9886A" w:rsidR="00B767F3" w:rsidRDefault="00BD3669" w:rsidP="00B30A2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B767F3" w14:paraId="6C0C5CB3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08EE516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</w:t>
            </w:r>
            <w:r w:rsidR="00BD714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 Sutarties kainos / įkainių peržiūra dėl kainų lygio pokyčio</w:t>
            </w:r>
          </w:p>
          <w:p w14:paraId="242E5223" w14:textId="2F600F63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637" w14:textId="6930A5FD" w:rsidR="00635E9E" w:rsidRPr="00635E9E" w:rsidRDefault="00635E9E" w:rsidP="00635E9E">
            <w:pPr>
              <w:rPr>
                <w:kern w:val="2"/>
                <w:szCs w:val="24"/>
              </w:rPr>
            </w:pPr>
            <w:r w:rsidRPr="00635E9E">
              <w:rPr>
                <w:kern w:val="2"/>
                <w:szCs w:val="24"/>
              </w:rPr>
              <w:t>Netaikoma</w:t>
            </w:r>
            <w:r w:rsidR="00BD714F">
              <w:rPr>
                <w:kern w:val="2"/>
                <w:szCs w:val="24"/>
              </w:rPr>
              <w:t>.</w:t>
            </w:r>
          </w:p>
          <w:p w14:paraId="3E0BF6EB" w14:textId="41D6A9E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51273BD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</w:t>
            </w:r>
            <w:r w:rsidR="00BD714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 Sutarties kainos / įkainių peržiūra dėl kainų lygio pokyčio pagal Prekių grupių kainų pokyčius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0A5CBBC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D714F">
              <w:rPr>
                <w:kern w:val="2"/>
                <w:szCs w:val="24"/>
              </w:rPr>
              <w:t>.</w:t>
            </w:r>
          </w:p>
          <w:p w14:paraId="449C09AB" w14:textId="1135CF3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229D2F4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D714F">
              <w:rPr>
                <w:kern w:val="2"/>
                <w:szCs w:val="24"/>
              </w:rPr>
              <w:t>.</w:t>
            </w:r>
          </w:p>
          <w:p w14:paraId="081DAEF5" w14:textId="6FA67AE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ABB" w14:textId="0B618572" w:rsidR="00826447" w:rsidRPr="00826447" w:rsidRDefault="00C229DD" w:rsidP="00B30A2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C229DD">
              <w:rPr>
                <w:kern w:val="2"/>
                <w:szCs w:val="24"/>
                <w:shd w:val="clear" w:color="auto" w:fill="FFFFFF"/>
              </w:rPr>
              <w:t xml:space="preserve">Pirkėjas atsiskaito su Tiekėju ne vėliau </w:t>
            </w:r>
            <w:r w:rsidR="00826447" w:rsidRPr="00826447">
              <w:rPr>
                <w:kern w:val="2"/>
                <w:szCs w:val="24"/>
                <w:shd w:val="clear" w:color="auto" w:fill="FFFFFF"/>
              </w:rPr>
              <w:t>kaip per 30 kalendorinių dienų nuo Sąskaitos gavimo dienos.</w:t>
            </w:r>
            <w:r w:rsidR="006142D2">
              <w:t xml:space="preserve"> Į</w:t>
            </w:r>
            <w:r w:rsidR="006142D2" w:rsidRPr="006142D2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</w:t>
            </w:r>
            <w:r w:rsidR="006142D2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04C22127" w14:textId="74AC37D7" w:rsidR="00B767F3" w:rsidRDefault="00B767F3" w:rsidP="00B30A2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30D3BAE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5674F2">
              <w:rPr>
                <w:kern w:val="2"/>
                <w:szCs w:val="24"/>
              </w:rPr>
              <w:t>.</w:t>
            </w:r>
          </w:p>
          <w:p w14:paraId="4A2C5FAD" w14:textId="24CC167E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46C330B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</w:t>
            </w:r>
            <w:r w:rsidR="00044FE8">
              <w:rPr>
                <w:kern w:val="2"/>
                <w:szCs w:val="24"/>
              </w:rPr>
              <w:t>a</w:t>
            </w:r>
            <w:r w:rsidR="005674F2">
              <w:rPr>
                <w:kern w:val="2"/>
                <w:szCs w:val="24"/>
              </w:rPr>
              <w:t>.</w:t>
            </w:r>
          </w:p>
        </w:tc>
      </w:tr>
      <w:tr w:rsidR="00B767F3" w14:paraId="397E6A62" w14:textId="77777777" w:rsidTr="009B040A">
        <w:trPr>
          <w:trHeight w:val="300"/>
        </w:trPr>
        <w:tc>
          <w:tcPr>
            <w:tcW w:w="944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7AB" w14:textId="77777777" w:rsidR="00BF069B" w:rsidRPr="00BF069B" w:rsidRDefault="00BF069B" w:rsidP="00B30A2C">
            <w:pPr>
              <w:jc w:val="both"/>
              <w:rPr>
                <w:kern w:val="2"/>
                <w:szCs w:val="24"/>
              </w:rPr>
            </w:pPr>
            <w:r w:rsidRPr="00BF069B">
              <w:rPr>
                <w:kern w:val="2"/>
                <w:szCs w:val="24"/>
              </w:rPr>
              <w:t>Prekei nustatomas Tiekėjo pasiūlytas arba Prekės gamintojo taikomas Garantinis terminas nurodytas Techninėje specifikacijoje.</w:t>
            </w:r>
          </w:p>
          <w:p w14:paraId="5290D4C5" w14:textId="5EB6C2DC" w:rsidR="00B767F3" w:rsidRDefault="00BF069B" w:rsidP="00B30A2C">
            <w:pPr>
              <w:jc w:val="both"/>
              <w:rPr>
                <w:kern w:val="2"/>
                <w:szCs w:val="24"/>
              </w:rPr>
            </w:pPr>
            <w:r w:rsidRPr="00BF069B">
              <w:rPr>
                <w:kern w:val="2"/>
                <w:szCs w:val="24"/>
              </w:rPr>
              <w:t>Garantinis terminas, skaičiuojamas nuo Prekės perdavimo–priėmimo akto pasirašymo dienos.</w:t>
            </w:r>
          </w:p>
        </w:tc>
      </w:tr>
      <w:tr w:rsidR="00B767F3" w14:paraId="7C487E9B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1C249D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931C629" w:rsidR="00E373FB" w:rsidRDefault="00DD7479" w:rsidP="00E373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5674F2">
              <w:rPr>
                <w:kern w:val="2"/>
                <w:szCs w:val="24"/>
              </w:rPr>
              <w:t>.</w:t>
            </w:r>
          </w:p>
          <w:p w14:paraId="4D580A95" w14:textId="048974A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 w:rsidTr="009B040A">
        <w:trPr>
          <w:trHeight w:val="300"/>
        </w:trPr>
        <w:tc>
          <w:tcPr>
            <w:tcW w:w="944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 w:rsidTr="009B040A">
        <w:trPr>
          <w:trHeight w:val="300"/>
        </w:trPr>
        <w:tc>
          <w:tcPr>
            <w:tcW w:w="944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2B8D89F9" w:rsidR="00B767F3" w:rsidRPr="00DA3361" w:rsidRDefault="00DD7479">
            <w:pPr>
              <w:rPr>
                <w:kern w:val="2"/>
                <w:szCs w:val="24"/>
              </w:rPr>
            </w:pPr>
            <w:r w:rsidRPr="00DA3361"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6E69253E" w:rsidR="00B767F3" w:rsidRPr="00DA3361" w:rsidRDefault="00DD7479">
            <w:pPr>
              <w:rPr>
                <w:kern w:val="2"/>
                <w:szCs w:val="24"/>
              </w:rPr>
            </w:pPr>
            <w:r w:rsidRPr="00DA3361">
              <w:rPr>
                <w:kern w:val="2"/>
                <w:szCs w:val="24"/>
              </w:rPr>
              <w:t>Netesybomis (delspinigiais, bauda)</w:t>
            </w:r>
            <w:r w:rsidR="008B10D9">
              <w:rPr>
                <w:kern w:val="2"/>
                <w:szCs w:val="24"/>
              </w:rPr>
              <w:t>.</w:t>
            </w:r>
          </w:p>
          <w:p w14:paraId="544E68EF" w14:textId="4D6A012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4542248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54B2D91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 w:rsidTr="009B040A">
        <w:trPr>
          <w:trHeight w:val="300"/>
        </w:trPr>
        <w:tc>
          <w:tcPr>
            <w:tcW w:w="944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59219F4" w:rsidR="00B767F3" w:rsidRDefault="008C4B0F" w:rsidP="00A27D24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8C4B0F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perduot</w:t>
            </w:r>
            <w:r w:rsidR="002A67EC">
              <w:rPr>
                <w:color w:val="000000"/>
                <w:kern w:val="2"/>
                <w:szCs w:val="24"/>
              </w:rPr>
              <w:t>ą</w:t>
            </w:r>
            <w:r w:rsidRPr="008C4B0F">
              <w:rPr>
                <w:color w:val="000000"/>
                <w:kern w:val="2"/>
                <w:szCs w:val="24"/>
              </w:rPr>
              <w:t xml:space="preserve"> kokybišk</w:t>
            </w:r>
            <w:r w:rsidR="002A67EC">
              <w:rPr>
                <w:color w:val="000000"/>
                <w:kern w:val="2"/>
                <w:szCs w:val="24"/>
              </w:rPr>
              <w:t>ą</w:t>
            </w:r>
            <w:r w:rsidRPr="008C4B0F">
              <w:rPr>
                <w:color w:val="000000"/>
                <w:kern w:val="2"/>
                <w:szCs w:val="24"/>
              </w:rPr>
              <w:t xml:space="preserve"> Prekę per Sutartyje nurodytą terminą, Tiekėjas nuo kitos nei nustatytas terminas dienos skaičiuoja Pirkėjui 0,0</w:t>
            </w:r>
            <w:r w:rsidR="004F72AE">
              <w:rPr>
                <w:color w:val="000000"/>
                <w:kern w:val="2"/>
                <w:szCs w:val="24"/>
              </w:rPr>
              <w:t>5</w:t>
            </w:r>
            <w:r w:rsidRPr="008C4B0F">
              <w:rPr>
                <w:color w:val="000000"/>
                <w:kern w:val="2"/>
                <w:szCs w:val="24"/>
              </w:rPr>
              <w:t xml:space="preserve"> procento dydžio delspinigius nuo Pradinės Sutarties vertės už kiekvieną vėlavimo dieną</w:t>
            </w:r>
            <w:r w:rsidR="00394E9C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6B563D2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75A" w14:textId="74EB0400" w:rsidR="001B60CA" w:rsidRPr="001B60CA" w:rsidRDefault="00DD7479" w:rsidP="00A27D2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="001B60CA" w:rsidRPr="001B60CA">
              <w:rPr>
                <w:color w:val="000000"/>
                <w:kern w:val="2"/>
              </w:rPr>
              <w:t>9.2.1. Jeigu Tiekėjas vėluoja pristatyti Prekę ar ištaisyti jų trūkumus arba nevykdo kitų sutartinių įsipareigojimų, Pirkėjas nuo kitos nei nustatytas terminas dienos Tiekėjui skaičiuoja 0,0</w:t>
            </w:r>
            <w:r w:rsidR="004F72AE">
              <w:rPr>
                <w:color w:val="000000"/>
                <w:kern w:val="2"/>
              </w:rPr>
              <w:t>5</w:t>
            </w:r>
            <w:r w:rsidR="001B60CA" w:rsidRPr="001B60CA">
              <w:rPr>
                <w:color w:val="000000"/>
                <w:kern w:val="2"/>
              </w:rPr>
              <w:t xml:space="preserve"> procento  dydžio delspinigius už kiekvieną uždelstą dieną nuo Pradinės Sutarties vertės. </w:t>
            </w:r>
          </w:p>
          <w:p w14:paraId="63704FE1" w14:textId="405B5849" w:rsidR="00B767F3" w:rsidRDefault="001B60CA" w:rsidP="00A27D24">
            <w:pPr>
              <w:jc w:val="both"/>
              <w:rPr>
                <w:b/>
                <w:kern w:val="2"/>
              </w:rPr>
            </w:pPr>
            <w:r w:rsidRPr="001B60CA">
              <w:rPr>
                <w:color w:val="000000"/>
                <w:kern w:val="2"/>
              </w:rPr>
              <w:t>9.2.2.  Pirkėjas turi teisę netesybas išskaičiuoti iš Tiekėjui mokėtinų sumų.</w:t>
            </w:r>
          </w:p>
        </w:tc>
      </w:tr>
      <w:tr w:rsidR="00B767F3" w14:paraId="6CD13A4C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58F" w14:textId="69524790" w:rsidR="00E901EC" w:rsidRPr="00E901EC" w:rsidRDefault="00E901EC" w:rsidP="00A27D24">
            <w:pPr>
              <w:jc w:val="both"/>
              <w:rPr>
                <w:kern w:val="2"/>
                <w:szCs w:val="24"/>
              </w:rPr>
            </w:pPr>
            <w:r w:rsidRPr="00E901EC">
              <w:rPr>
                <w:kern w:val="2"/>
                <w:szCs w:val="24"/>
              </w:rPr>
              <w:t xml:space="preserve">Nutraukus Sutartį dėl esminio Sutarties pažeidimo, nustatyto Sutarties Specialiosiose sąlygose, Tiekėjas Pirkėjui moka </w:t>
            </w:r>
            <w:r w:rsidR="009B040A">
              <w:rPr>
                <w:kern w:val="2"/>
                <w:szCs w:val="24"/>
              </w:rPr>
              <w:t>5</w:t>
            </w:r>
            <w:r w:rsidRPr="00E901EC">
              <w:rPr>
                <w:kern w:val="2"/>
                <w:szCs w:val="24"/>
              </w:rPr>
              <w:t xml:space="preserve"> procentų dydžio baudą nuo Pradinės Sutarties vertės, nurodytos Specialiųjų sąlygų 5.2 punkte. </w:t>
            </w:r>
          </w:p>
          <w:p w14:paraId="48292084" w14:textId="09DF153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FDDD3A9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  <w:r w:rsidR="00E10AC6">
              <w:rPr>
                <w:color w:val="000000"/>
                <w:kern w:val="2"/>
                <w:szCs w:val="24"/>
              </w:rPr>
              <w:t>.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E901EC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C0DEE28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  <w:r w:rsidR="00E10AC6">
              <w:rPr>
                <w:color w:val="000000"/>
                <w:kern w:val="2"/>
                <w:szCs w:val="24"/>
              </w:rPr>
              <w:t>.</w:t>
            </w:r>
          </w:p>
          <w:p w14:paraId="69B3C483" w14:textId="6C0D73D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3D7666C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10AC6">
              <w:rPr>
                <w:kern w:val="2"/>
                <w:szCs w:val="24"/>
              </w:rPr>
              <w:t>.</w:t>
            </w:r>
          </w:p>
          <w:p w14:paraId="271A84AA" w14:textId="51439BF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EF12CC1" w:rsidR="00BA1872" w:rsidRDefault="00DD7479" w:rsidP="00BA187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10AC6">
              <w:rPr>
                <w:kern w:val="2"/>
                <w:szCs w:val="24"/>
              </w:rPr>
              <w:t>.</w:t>
            </w:r>
          </w:p>
          <w:p w14:paraId="5C591A2E" w14:textId="06AF88D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416B941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8C517D">
              <w:rPr>
                <w:kern w:val="2"/>
                <w:szCs w:val="24"/>
              </w:rPr>
              <w:t>.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3D76EC29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571CA280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8C517D">
              <w:rPr>
                <w:kern w:val="2"/>
                <w:szCs w:val="24"/>
              </w:rPr>
              <w:t>.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3A0" w14:textId="0092DD2C" w:rsidR="00BA1872" w:rsidRPr="00BA1872" w:rsidRDefault="00BA1872" w:rsidP="00BA1872">
            <w:pPr>
              <w:rPr>
                <w:kern w:val="2"/>
                <w:szCs w:val="24"/>
              </w:rPr>
            </w:pPr>
            <w:r w:rsidRPr="00BA1872">
              <w:rPr>
                <w:kern w:val="2"/>
                <w:szCs w:val="24"/>
              </w:rPr>
              <w:t>Netaikoma</w:t>
            </w:r>
            <w:r w:rsidR="008C517D">
              <w:rPr>
                <w:kern w:val="2"/>
                <w:szCs w:val="24"/>
              </w:rPr>
              <w:t>.</w:t>
            </w:r>
          </w:p>
          <w:p w14:paraId="41965FB0" w14:textId="5111BF4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 w:rsidTr="009B040A">
        <w:trPr>
          <w:trHeight w:val="300"/>
        </w:trPr>
        <w:tc>
          <w:tcPr>
            <w:tcW w:w="944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009B040A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738" w:type="dxa"/>
            <w:gridSpan w:val="2"/>
          </w:tcPr>
          <w:p w14:paraId="40685112" w14:textId="77777777" w:rsidR="00A60A38" w:rsidRPr="00A60A38" w:rsidRDefault="00A60A38" w:rsidP="00A60A38">
            <w:pPr>
              <w:rPr>
                <w:kern w:val="2"/>
                <w:szCs w:val="24"/>
              </w:rPr>
            </w:pPr>
            <w:r w:rsidRPr="00A60A38">
              <w:rPr>
                <w:kern w:val="2"/>
                <w:szCs w:val="24"/>
              </w:rPr>
              <w:t>10.1.1. Sutarties kaina;</w:t>
            </w:r>
          </w:p>
          <w:p w14:paraId="7CFAE4B2" w14:textId="1FAD0FDE" w:rsidR="00A60A38" w:rsidRPr="00A60A38" w:rsidRDefault="00A60A38" w:rsidP="00A60A38">
            <w:pPr>
              <w:rPr>
                <w:kern w:val="2"/>
                <w:szCs w:val="24"/>
              </w:rPr>
            </w:pPr>
            <w:r w:rsidRPr="00A60A38">
              <w:rPr>
                <w:kern w:val="2"/>
                <w:szCs w:val="24"/>
              </w:rPr>
              <w:t>10.1.2. Sutartyje nurodyti terminai</w:t>
            </w:r>
            <w:r w:rsidR="00184C54">
              <w:rPr>
                <w:kern w:val="2"/>
                <w:szCs w:val="24"/>
              </w:rPr>
              <w:t>;</w:t>
            </w:r>
          </w:p>
          <w:p w14:paraId="5173CD5C" w14:textId="1E763941" w:rsidR="00A60A38" w:rsidRPr="00A60A38" w:rsidRDefault="00A60A38" w:rsidP="00A60A38">
            <w:pPr>
              <w:rPr>
                <w:kern w:val="2"/>
                <w:szCs w:val="24"/>
              </w:rPr>
            </w:pPr>
            <w:r w:rsidRPr="00A60A38">
              <w:rPr>
                <w:kern w:val="2"/>
                <w:szCs w:val="24"/>
              </w:rPr>
              <w:t>10.1.</w:t>
            </w:r>
            <w:r w:rsidR="005029A1">
              <w:rPr>
                <w:kern w:val="2"/>
                <w:szCs w:val="24"/>
              </w:rPr>
              <w:t>3</w:t>
            </w:r>
            <w:r w:rsidRPr="00A60A38">
              <w:rPr>
                <w:kern w:val="2"/>
                <w:szCs w:val="24"/>
              </w:rPr>
              <w:t>. Nustatytų trūkumų ištaisymas laiku</w:t>
            </w:r>
            <w:r w:rsidR="00184C54">
              <w:rPr>
                <w:kern w:val="2"/>
                <w:szCs w:val="24"/>
              </w:rPr>
              <w:t>;</w:t>
            </w:r>
          </w:p>
          <w:p w14:paraId="629A2A45" w14:textId="245D3886" w:rsidR="00A60A38" w:rsidRPr="00A60A38" w:rsidRDefault="00A60A38" w:rsidP="00A60A38">
            <w:pPr>
              <w:rPr>
                <w:kern w:val="2"/>
                <w:szCs w:val="24"/>
                <w:lang w:val="en-US"/>
              </w:rPr>
            </w:pPr>
            <w:r w:rsidRPr="00A60A38">
              <w:rPr>
                <w:kern w:val="2"/>
                <w:szCs w:val="24"/>
              </w:rPr>
              <w:t>10.1.</w:t>
            </w:r>
            <w:r w:rsidR="005029A1">
              <w:rPr>
                <w:kern w:val="2"/>
                <w:szCs w:val="24"/>
              </w:rPr>
              <w:t>4</w:t>
            </w:r>
            <w:r w:rsidRPr="00A60A38">
              <w:rPr>
                <w:kern w:val="2"/>
                <w:szCs w:val="24"/>
              </w:rPr>
              <w:t xml:space="preserve">. </w:t>
            </w:r>
            <w:r w:rsidR="00483D79" w:rsidRPr="00483D79">
              <w:rPr>
                <w:kern w:val="2"/>
                <w:szCs w:val="24"/>
              </w:rPr>
              <w:t>Techninėje specifikacijoje nustatytų sąlygų laikymasis.</w:t>
            </w:r>
          </w:p>
          <w:p w14:paraId="3657475F" w14:textId="175CC345" w:rsidR="00B767F3" w:rsidRPr="00E36927" w:rsidRDefault="00B767F3">
            <w:pPr>
              <w:rPr>
                <w:kern w:val="2"/>
                <w:szCs w:val="24"/>
              </w:rPr>
            </w:pPr>
          </w:p>
        </w:tc>
      </w:tr>
      <w:tr w:rsidR="00B767F3" w14:paraId="0F5458CF" w14:textId="77777777" w:rsidTr="009B040A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745" w:type="dxa"/>
            <w:gridSpan w:val="3"/>
          </w:tcPr>
          <w:p w14:paraId="5B1EE413" w14:textId="5889BA05" w:rsidR="00B767F3" w:rsidRPr="00AA55C4" w:rsidRDefault="001E7EF7">
            <w:pPr>
              <w:rPr>
                <w:kern w:val="2"/>
                <w:szCs w:val="24"/>
              </w:rPr>
            </w:pPr>
            <w:r w:rsidRPr="00AA55C4">
              <w:rPr>
                <w:kern w:val="2"/>
                <w:szCs w:val="24"/>
              </w:rPr>
              <w:t>10.2</w:t>
            </w:r>
            <w:r w:rsidR="00F04957" w:rsidRPr="00AA55C4">
              <w:rPr>
                <w:kern w:val="2"/>
                <w:szCs w:val="24"/>
              </w:rPr>
              <w:t xml:space="preserve">.1. Tiekėjas pažeidžia Prekės pristatymo terminus ir priskaičiuotų netesybų už vėlavimą suma </w:t>
            </w:r>
            <w:r w:rsidR="00702531" w:rsidRPr="00AA55C4">
              <w:rPr>
                <w:kern w:val="2"/>
                <w:szCs w:val="24"/>
              </w:rPr>
              <w:t>ne</w:t>
            </w:r>
            <w:r w:rsidR="00F04957" w:rsidRPr="00AA55C4">
              <w:rPr>
                <w:kern w:val="2"/>
                <w:szCs w:val="24"/>
              </w:rPr>
              <w:t xml:space="preserve">viršija </w:t>
            </w:r>
            <w:r w:rsidR="00B210DC">
              <w:rPr>
                <w:kern w:val="2"/>
                <w:szCs w:val="24"/>
              </w:rPr>
              <w:t>5</w:t>
            </w:r>
            <w:r w:rsidR="00F04957" w:rsidRPr="00AA55C4">
              <w:rPr>
                <w:kern w:val="2"/>
                <w:szCs w:val="24"/>
              </w:rPr>
              <w:t xml:space="preserve"> proc. Pradinės sutarties vertės</w:t>
            </w:r>
            <w:r w:rsidR="00702531" w:rsidRPr="00AA55C4">
              <w:rPr>
                <w:kern w:val="2"/>
                <w:szCs w:val="24"/>
              </w:rPr>
              <w:t>.</w:t>
            </w:r>
          </w:p>
          <w:p w14:paraId="27FF7C68" w14:textId="309D87C2" w:rsidR="008D3D5D" w:rsidRPr="00866DD1" w:rsidRDefault="00572A4F">
            <w:pPr>
              <w:rPr>
                <w:kern w:val="2"/>
                <w:szCs w:val="24"/>
              </w:rPr>
            </w:pPr>
            <w:r w:rsidRPr="00AA55C4">
              <w:rPr>
                <w:kern w:val="2"/>
                <w:szCs w:val="24"/>
              </w:rPr>
              <w:t xml:space="preserve">10.2.2. </w:t>
            </w:r>
            <w:r w:rsidR="008472E8" w:rsidRPr="00AA55C4">
              <w:rPr>
                <w:kern w:val="2"/>
                <w:szCs w:val="24"/>
              </w:rPr>
              <w:t xml:space="preserve">Tiekėjas pažeidžia Prekės pristatymo terminus ir </w:t>
            </w:r>
            <w:r w:rsidR="00202D4F">
              <w:rPr>
                <w:kern w:val="2"/>
                <w:szCs w:val="24"/>
              </w:rPr>
              <w:t xml:space="preserve">vieną ar du </w:t>
            </w:r>
            <w:r w:rsidR="008472E8" w:rsidRPr="00AA55C4">
              <w:rPr>
                <w:kern w:val="2"/>
                <w:szCs w:val="24"/>
              </w:rPr>
              <w:t xml:space="preserve">kartus </w:t>
            </w:r>
            <w:r w:rsidR="00151015" w:rsidRPr="00AA55C4">
              <w:rPr>
                <w:kern w:val="2"/>
                <w:szCs w:val="24"/>
              </w:rPr>
              <w:t>pristato Prekę, kuri neatitinka Sutartyje ir (ar) Įstatymuose nustatytų reikalavimų Prekei</w:t>
            </w:r>
            <w:r w:rsidR="00A937F1" w:rsidRPr="00AA55C4">
              <w:rPr>
                <w:kern w:val="2"/>
                <w:szCs w:val="24"/>
              </w:rPr>
              <w:t>.</w:t>
            </w:r>
          </w:p>
        </w:tc>
      </w:tr>
      <w:tr w:rsidR="00B767F3" w14:paraId="70836C3F" w14:textId="77777777" w:rsidTr="009B040A">
        <w:trPr>
          <w:trHeight w:val="300"/>
        </w:trPr>
        <w:tc>
          <w:tcPr>
            <w:tcW w:w="944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 SUTARTIES GALIOJIMAS IR KEITIMAS</w:t>
            </w:r>
          </w:p>
        </w:tc>
      </w:tr>
      <w:tr w:rsidR="00B767F3" w14:paraId="1E6FEC14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04C" w14:textId="77777777" w:rsidR="0041726C" w:rsidRPr="0041726C" w:rsidRDefault="0041726C" w:rsidP="00BF0AA3">
            <w:pPr>
              <w:jc w:val="both"/>
              <w:rPr>
                <w:kern w:val="2"/>
                <w:szCs w:val="24"/>
              </w:rPr>
            </w:pPr>
            <w:r w:rsidRPr="0041726C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2B33E58" w:rsidR="00B767F3" w:rsidRDefault="0041726C" w:rsidP="00BF0AA3">
            <w:pPr>
              <w:jc w:val="both"/>
              <w:rPr>
                <w:color w:val="4472C4"/>
                <w:kern w:val="2"/>
                <w:szCs w:val="24"/>
              </w:rPr>
            </w:pPr>
            <w:r w:rsidRPr="0041726C">
              <w:rPr>
                <w:kern w:val="2"/>
                <w:szCs w:val="24"/>
              </w:rPr>
              <w:t>Sutartis galioja iki visiško prievolių įvykdymo, jei ji nėra nutraukiama šioje Sutartyje numatytais pagrindais.</w:t>
            </w:r>
          </w:p>
        </w:tc>
      </w:tr>
      <w:tr w:rsidR="00B767F3" w14:paraId="6568EF21" w14:textId="77777777" w:rsidTr="009B040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3BA9825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0AA3">
              <w:rPr>
                <w:kern w:val="2"/>
                <w:szCs w:val="24"/>
              </w:rPr>
              <w:t>.</w:t>
            </w:r>
          </w:p>
          <w:p w14:paraId="5BFF1F84" w14:textId="2F5F345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 w:rsidTr="009B040A">
        <w:trPr>
          <w:trHeight w:val="300"/>
        </w:trPr>
        <w:tc>
          <w:tcPr>
            <w:tcW w:w="944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 w:rsidTr="009B040A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913" w:type="dxa"/>
            <w:gridSpan w:val="4"/>
          </w:tcPr>
          <w:p w14:paraId="6FAE0A4C" w14:textId="2EC4D15D" w:rsidR="00B767F3" w:rsidRPr="00133826" w:rsidRDefault="00DD7479" w:rsidP="00BF0AA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 Bendrosiose sąlygose nustatyta tvarka.</w:t>
            </w:r>
          </w:p>
        </w:tc>
      </w:tr>
      <w:tr w:rsidR="00B767F3" w14:paraId="69CB11D9" w14:textId="77777777" w:rsidTr="009B040A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13" w:type="dxa"/>
            <w:gridSpan w:val="4"/>
          </w:tcPr>
          <w:p w14:paraId="49303967" w14:textId="3C9570E9" w:rsidR="00C5226F" w:rsidRPr="00C5226F" w:rsidRDefault="00C5226F" w:rsidP="001E7EF7">
            <w:pPr>
              <w:jc w:val="both"/>
              <w:rPr>
                <w:rFonts w:eastAsia="Arial"/>
                <w:kern w:val="2"/>
                <w:szCs w:val="24"/>
              </w:rPr>
            </w:pPr>
            <w:r w:rsidRPr="00C5226F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C5226F">
              <w:rPr>
                <w:rFonts w:eastAsia="Arial"/>
                <w:kern w:val="2"/>
                <w:szCs w:val="24"/>
              </w:rPr>
              <w:t>.2.1. jeigu Tiekėjas nevykdo prisiimtų įsipareigojimų už Sutartyje nustatytą Sutarties kainą</w:t>
            </w:r>
            <w:r>
              <w:rPr>
                <w:rFonts w:eastAsia="Arial"/>
                <w:kern w:val="2"/>
                <w:szCs w:val="24"/>
              </w:rPr>
              <w:t>.</w:t>
            </w:r>
          </w:p>
          <w:p w14:paraId="5A171290" w14:textId="02CA4ACD" w:rsidR="00C5226F" w:rsidRPr="00C5226F" w:rsidRDefault="00C5226F" w:rsidP="001E7EF7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5226F">
              <w:rPr>
                <w:rFonts w:eastAsia="Arial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C5226F">
              <w:rPr>
                <w:rFonts w:eastAsia="Arial"/>
                <w:kern w:val="2"/>
                <w:szCs w:val="24"/>
                <w:lang w:val="lt"/>
              </w:rPr>
              <w:t>.2.</w:t>
            </w:r>
            <w:r w:rsidRPr="00C5226F">
              <w:rPr>
                <w:rFonts w:eastAsia="Arial"/>
                <w:kern w:val="2"/>
                <w:szCs w:val="24"/>
                <w:lang w:val="en-US"/>
              </w:rPr>
              <w:t>2</w:t>
            </w:r>
            <w:r w:rsidRPr="00C5226F">
              <w:rPr>
                <w:rFonts w:eastAsia="Arial"/>
                <w:kern w:val="2"/>
                <w:szCs w:val="24"/>
                <w:lang w:val="lt"/>
              </w:rPr>
              <w:t xml:space="preserve">. jeigu Tiekėjas pažeidžia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lt"/>
              </w:rPr>
              <w:t>Prek</w:t>
            </w:r>
            <w:proofErr w:type="spellEnd"/>
            <w:r w:rsidRPr="00C5226F">
              <w:rPr>
                <w:rFonts w:eastAsia="Arial"/>
                <w:kern w:val="2"/>
                <w:szCs w:val="24"/>
              </w:rPr>
              <w:t>ės</w:t>
            </w:r>
            <w:r w:rsidRPr="00C5226F">
              <w:rPr>
                <w:rFonts w:eastAsia="Arial"/>
                <w:kern w:val="2"/>
                <w:szCs w:val="24"/>
                <w:lang w:val="lt"/>
              </w:rPr>
              <w:t xml:space="preserve"> pristatymo terminus ir priskaičiuotų netesybų už vėlavimą suma viršija </w:t>
            </w:r>
            <w:r w:rsidR="003C3397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C5226F">
              <w:rPr>
                <w:rFonts w:eastAsia="Arial"/>
                <w:kern w:val="2"/>
                <w:szCs w:val="24"/>
                <w:lang w:val="lt"/>
              </w:rPr>
              <w:t xml:space="preserve"> proc. Pradinės sutarties vertės.</w:t>
            </w:r>
          </w:p>
          <w:p w14:paraId="03DDA9E3" w14:textId="1342F18E" w:rsidR="009005EE" w:rsidRPr="006D1435" w:rsidRDefault="00C5226F" w:rsidP="001E7EF7">
            <w:pPr>
              <w:jc w:val="both"/>
              <w:rPr>
                <w:rFonts w:eastAsia="Arial"/>
                <w:kern w:val="2"/>
                <w:szCs w:val="24"/>
                <w:lang w:val="en-US"/>
              </w:rPr>
            </w:pPr>
            <w:r w:rsidRPr="00C5226F">
              <w:rPr>
                <w:rFonts w:eastAsia="Arial"/>
                <w:kern w:val="2"/>
                <w:szCs w:val="24"/>
                <w:lang w:val="en-US"/>
              </w:rPr>
              <w:t>1</w:t>
            </w:r>
            <w:r>
              <w:rPr>
                <w:rFonts w:eastAsia="Arial"/>
                <w:kern w:val="2"/>
                <w:szCs w:val="24"/>
                <w:lang w:val="en-US"/>
              </w:rPr>
              <w:t>2</w:t>
            </w:r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.2.3.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Tiekėjas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daugiau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kaip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r w:rsidR="006D1435">
              <w:rPr>
                <w:rFonts w:eastAsia="Arial"/>
                <w:kern w:val="2"/>
                <w:szCs w:val="24"/>
                <w:lang w:val="en-US"/>
              </w:rPr>
              <w:t>2</w:t>
            </w:r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kartus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pristato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Prekę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,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kuri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neatitinka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Sutartyje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ir (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ar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)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Įstatymuose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nustatytų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reikalavimų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C5226F">
              <w:rPr>
                <w:rFonts w:eastAsia="Arial"/>
                <w:kern w:val="2"/>
                <w:szCs w:val="24"/>
                <w:lang w:val="en-US"/>
              </w:rPr>
              <w:t>Prekei</w:t>
            </w:r>
            <w:proofErr w:type="spellEnd"/>
            <w:r w:rsidRPr="00C5226F">
              <w:rPr>
                <w:rFonts w:eastAsia="Arial"/>
                <w:kern w:val="2"/>
                <w:szCs w:val="24"/>
                <w:lang w:val="en-US"/>
              </w:rPr>
              <w:t>.</w:t>
            </w:r>
          </w:p>
        </w:tc>
      </w:tr>
      <w:tr w:rsidR="00B767F3" w14:paraId="66C5FB47" w14:textId="77777777" w:rsidTr="009B040A">
        <w:trPr>
          <w:trHeight w:val="300"/>
        </w:trPr>
        <w:tc>
          <w:tcPr>
            <w:tcW w:w="9445" w:type="dxa"/>
            <w:gridSpan w:val="5"/>
          </w:tcPr>
          <w:p w14:paraId="2E78AE5D" w14:textId="1CEF17C8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 w:rsidTr="009B040A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913" w:type="dxa"/>
            <w:gridSpan w:val="4"/>
          </w:tcPr>
          <w:p w14:paraId="4B6631DF" w14:textId="5CC067FF" w:rsidR="00B767F3" w:rsidRPr="00E33DD4" w:rsidRDefault="00AC01A2" w:rsidP="00E33DD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C01A2">
              <w:rPr>
                <w:color w:val="000000"/>
                <w:kern w:val="2"/>
                <w:szCs w:val="24"/>
                <w:shd w:val="clear" w:color="auto" w:fill="FFFFFF"/>
              </w:rPr>
              <w:t xml:space="preserve">Perkama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Prekė </w:t>
            </w:r>
            <w:r w:rsidRPr="00AC01A2">
              <w:rPr>
                <w:color w:val="000000"/>
                <w:kern w:val="2"/>
                <w:szCs w:val="24"/>
                <w:shd w:val="clear" w:color="auto" w:fill="FFFFFF"/>
              </w:rPr>
              <w:t xml:space="preserve">yra aplinkosauginė ir aplinkai palanki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Pr="00AC01A2">
              <w:rPr>
                <w:color w:val="000000"/>
                <w:kern w:val="2"/>
                <w:szCs w:val="24"/>
                <w:shd w:val="clear" w:color="auto" w:fill="FFFFFF"/>
              </w:rPr>
              <w:t>rekė (vadovaujantis LR aplinkos ministro 2022 m. gruodžio 13 d. įsakymu                Nr. D1-401 patvirtinto Aplinkos apsaugos kriterijų taikymo, vykdant žaliuosius pirkimus, tvarkos aprašo 4.4.1 p. nuostatomis)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032072CC" w14:textId="77777777" w:rsidTr="009B040A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91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55DD577E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 w:rsidTr="009B040A">
        <w:trPr>
          <w:trHeight w:val="300"/>
        </w:trPr>
        <w:tc>
          <w:tcPr>
            <w:tcW w:w="944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E33DD4" w14:paraId="6259D831" w14:textId="77777777" w:rsidTr="009B040A">
        <w:trPr>
          <w:trHeight w:val="300"/>
        </w:trPr>
        <w:tc>
          <w:tcPr>
            <w:tcW w:w="2532" w:type="dxa"/>
          </w:tcPr>
          <w:p w14:paraId="43927719" w14:textId="77777777" w:rsidR="00E33DD4" w:rsidRDefault="00E33DD4" w:rsidP="00E33D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913" w:type="dxa"/>
            <w:gridSpan w:val="4"/>
          </w:tcPr>
          <w:p w14:paraId="612BA4B0" w14:textId="0C418AAD" w:rsidR="00E33DD4" w:rsidRDefault="00E33DD4" w:rsidP="00E33DD4">
            <w:pPr>
              <w:rPr>
                <w:kern w:val="2"/>
                <w:szCs w:val="24"/>
              </w:rPr>
            </w:pPr>
            <w:r w:rsidRPr="00A36200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33DD4" w14:paraId="6B254F73" w14:textId="77777777" w:rsidTr="009B040A">
        <w:trPr>
          <w:trHeight w:val="300"/>
        </w:trPr>
        <w:tc>
          <w:tcPr>
            <w:tcW w:w="2532" w:type="dxa"/>
          </w:tcPr>
          <w:p w14:paraId="2BC7AAFD" w14:textId="77777777" w:rsidR="00E33DD4" w:rsidRDefault="00E33DD4" w:rsidP="00E33D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913" w:type="dxa"/>
            <w:gridSpan w:val="4"/>
          </w:tcPr>
          <w:p w14:paraId="242644AC" w14:textId="4971C8D8" w:rsidR="00E33DD4" w:rsidRDefault="00E33DD4" w:rsidP="00E33DD4">
            <w:pPr>
              <w:rPr>
                <w:kern w:val="2"/>
                <w:szCs w:val="24"/>
              </w:rPr>
            </w:pPr>
            <w:r w:rsidRPr="00A36200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33DD4" w14:paraId="5A0B465D" w14:textId="77777777" w:rsidTr="009B040A">
        <w:trPr>
          <w:trHeight w:val="300"/>
        </w:trPr>
        <w:tc>
          <w:tcPr>
            <w:tcW w:w="2532" w:type="dxa"/>
          </w:tcPr>
          <w:p w14:paraId="1165EE3C" w14:textId="77777777" w:rsidR="00E33DD4" w:rsidRDefault="00E33DD4" w:rsidP="00E33D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913" w:type="dxa"/>
            <w:gridSpan w:val="4"/>
          </w:tcPr>
          <w:p w14:paraId="25D43BEA" w14:textId="2D32D093" w:rsidR="00E33DD4" w:rsidRDefault="00E33DD4" w:rsidP="00E33DD4">
            <w:pPr>
              <w:rPr>
                <w:kern w:val="2"/>
                <w:szCs w:val="24"/>
              </w:rPr>
            </w:pPr>
            <w:r w:rsidRPr="00A36200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33DD4" w14:paraId="79071BC9" w14:textId="77777777" w:rsidTr="009B040A">
        <w:trPr>
          <w:trHeight w:val="300"/>
        </w:trPr>
        <w:tc>
          <w:tcPr>
            <w:tcW w:w="2532" w:type="dxa"/>
          </w:tcPr>
          <w:p w14:paraId="7D974D20" w14:textId="77777777" w:rsidR="00E33DD4" w:rsidRDefault="00E33DD4" w:rsidP="00E33D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6913" w:type="dxa"/>
            <w:gridSpan w:val="4"/>
          </w:tcPr>
          <w:p w14:paraId="56F11031" w14:textId="11786388" w:rsidR="00E33DD4" w:rsidRDefault="00E33DD4" w:rsidP="00E33DD4">
            <w:pPr>
              <w:rPr>
                <w:color w:val="0070C0"/>
                <w:kern w:val="2"/>
                <w:szCs w:val="24"/>
              </w:rPr>
            </w:pPr>
            <w:r w:rsidRPr="00A36200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35D09A71" w14:textId="77777777" w:rsidTr="009B040A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913" w:type="dxa"/>
            <w:gridSpan w:val="4"/>
          </w:tcPr>
          <w:p w14:paraId="4BE5468E" w14:textId="77777777" w:rsidR="00B767F3" w:rsidRDefault="00DD7479" w:rsidP="0029325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 w:rsidTr="009B040A">
        <w:trPr>
          <w:trHeight w:val="300"/>
        </w:trPr>
        <w:tc>
          <w:tcPr>
            <w:tcW w:w="944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27D24" w14:paraId="1493342A" w14:textId="77777777" w:rsidTr="009B040A">
        <w:trPr>
          <w:trHeight w:val="300"/>
        </w:trPr>
        <w:tc>
          <w:tcPr>
            <w:tcW w:w="2532" w:type="dxa"/>
          </w:tcPr>
          <w:p w14:paraId="0AF63E8A" w14:textId="77777777" w:rsidR="00A27D24" w:rsidRDefault="00A27D24" w:rsidP="00A27D2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913" w:type="dxa"/>
            <w:gridSpan w:val="4"/>
          </w:tcPr>
          <w:p w14:paraId="23C9ECEE" w14:textId="55132F4B" w:rsidR="00A27D24" w:rsidRDefault="00A27D24" w:rsidP="00A27D24">
            <w:pPr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A27D24" w14:paraId="4C75E455" w14:textId="77777777" w:rsidTr="009B040A">
        <w:trPr>
          <w:trHeight w:val="300"/>
        </w:trPr>
        <w:tc>
          <w:tcPr>
            <w:tcW w:w="2532" w:type="dxa"/>
          </w:tcPr>
          <w:p w14:paraId="6E44F098" w14:textId="77777777" w:rsidR="00A27D24" w:rsidRDefault="00A27D24" w:rsidP="00A27D2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913" w:type="dxa"/>
            <w:gridSpan w:val="4"/>
          </w:tcPr>
          <w:p w14:paraId="65CEE00B" w14:textId="5C0A450F" w:rsidR="00A27D24" w:rsidRDefault="00A27D24" w:rsidP="00A27D24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A27D24" w14:paraId="29AA4422" w14:textId="77777777" w:rsidTr="009B040A">
        <w:tc>
          <w:tcPr>
            <w:tcW w:w="9445" w:type="dxa"/>
            <w:gridSpan w:val="5"/>
          </w:tcPr>
          <w:p w14:paraId="3ACEC6B8" w14:textId="77777777" w:rsidR="00A27D24" w:rsidRDefault="00A27D24" w:rsidP="00A27D2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27D24" w14:paraId="4EDC6BFC" w14:textId="77777777" w:rsidTr="009B040A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A27D24" w:rsidRDefault="00A27D24" w:rsidP="00A27D2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A27D24" w:rsidRDefault="00A27D24" w:rsidP="00A27D2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27D24" w14:paraId="00A924EC" w14:textId="77777777" w:rsidTr="009B040A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A27D24" w:rsidRDefault="00A27D24" w:rsidP="00A27D24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A27D24" w:rsidRDefault="00A27D24" w:rsidP="00A27D2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27D24" w14:paraId="2190A91A" w14:textId="77777777" w:rsidTr="009B040A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A27D24" w:rsidRDefault="00A27D24" w:rsidP="00A27D2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A27D24" w:rsidRDefault="00A27D24" w:rsidP="00A27D2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A27D24" w:rsidRDefault="00A27D24" w:rsidP="00A27D2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A27D24" w:rsidRDefault="00A27D24" w:rsidP="00A27D2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A27D24" w:rsidRDefault="00A27D24" w:rsidP="00A27D2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A27D24" w:rsidRDefault="00A27D24" w:rsidP="00A27D2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308322DE" w:rsidR="00B767F3" w:rsidRPr="0044012A" w:rsidRDefault="00DD7479" w:rsidP="0044012A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 w:rsidRPr="00440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15AD" w14:textId="77777777" w:rsidR="00AD10FB" w:rsidRDefault="00AD10FB">
      <w:r>
        <w:separator/>
      </w:r>
    </w:p>
  </w:endnote>
  <w:endnote w:type="continuationSeparator" w:id="0">
    <w:p w14:paraId="11D92866" w14:textId="77777777" w:rsidR="00AD10FB" w:rsidRDefault="00AD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16C4" w14:textId="77777777" w:rsidR="00AD10FB" w:rsidRDefault="00AD10FB">
      <w:r>
        <w:separator/>
      </w:r>
    </w:p>
  </w:footnote>
  <w:footnote w:type="continuationSeparator" w:id="0">
    <w:p w14:paraId="5B327AD5" w14:textId="77777777" w:rsidR="00AD10FB" w:rsidRDefault="00AD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37EC"/>
    <w:rsid w:val="000264FC"/>
    <w:rsid w:val="00044FE8"/>
    <w:rsid w:val="000501BB"/>
    <w:rsid w:val="00083E0F"/>
    <w:rsid w:val="000A0D74"/>
    <w:rsid w:val="000C71BF"/>
    <w:rsid w:val="00133826"/>
    <w:rsid w:val="00144C51"/>
    <w:rsid w:val="00151015"/>
    <w:rsid w:val="00180EA7"/>
    <w:rsid w:val="001826E8"/>
    <w:rsid w:val="00184C54"/>
    <w:rsid w:val="001971CA"/>
    <w:rsid w:val="001B2EB7"/>
    <w:rsid w:val="001B60CA"/>
    <w:rsid w:val="001E7EF7"/>
    <w:rsid w:val="00201517"/>
    <w:rsid w:val="00202D4F"/>
    <w:rsid w:val="00202E5E"/>
    <w:rsid w:val="00223EBC"/>
    <w:rsid w:val="0025393E"/>
    <w:rsid w:val="00270B12"/>
    <w:rsid w:val="0029325F"/>
    <w:rsid w:val="00297F44"/>
    <w:rsid w:val="002A2C40"/>
    <w:rsid w:val="002A67EC"/>
    <w:rsid w:val="002F0B5F"/>
    <w:rsid w:val="00306D1E"/>
    <w:rsid w:val="00355ED9"/>
    <w:rsid w:val="00394E9C"/>
    <w:rsid w:val="003952CF"/>
    <w:rsid w:val="003A596B"/>
    <w:rsid w:val="003B2818"/>
    <w:rsid w:val="003C3397"/>
    <w:rsid w:val="003D6E22"/>
    <w:rsid w:val="003E1A94"/>
    <w:rsid w:val="003E5D1D"/>
    <w:rsid w:val="00403101"/>
    <w:rsid w:val="0041726C"/>
    <w:rsid w:val="00426B81"/>
    <w:rsid w:val="0044012A"/>
    <w:rsid w:val="00451278"/>
    <w:rsid w:val="00483D79"/>
    <w:rsid w:val="004C0801"/>
    <w:rsid w:val="004E156F"/>
    <w:rsid w:val="004F72AE"/>
    <w:rsid w:val="005029A1"/>
    <w:rsid w:val="00524835"/>
    <w:rsid w:val="00542040"/>
    <w:rsid w:val="0055018D"/>
    <w:rsid w:val="005674F2"/>
    <w:rsid w:val="00572A4F"/>
    <w:rsid w:val="005828DD"/>
    <w:rsid w:val="00587E3C"/>
    <w:rsid w:val="005914F2"/>
    <w:rsid w:val="005C47C3"/>
    <w:rsid w:val="005F4FB4"/>
    <w:rsid w:val="006142D2"/>
    <w:rsid w:val="00635E9E"/>
    <w:rsid w:val="00645DE9"/>
    <w:rsid w:val="006749D4"/>
    <w:rsid w:val="006915D3"/>
    <w:rsid w:val="00697FB7"/>
    <w:rsid w:val="006D1435"/>
    <w:rsid w:val="006F18F3"/>
    <w:rsid w:val="006F684E"/>
    <w:rsid w:val="00702531"/>
    <w:rsid w:val="00742882"/>
    <w:rsid w:val="00770C83"/>
    <w:rsid w:val="007919E1"/>
    <w:rsid w:val="007F16E4"/>
    <w:rsid w:val="007F6264"/>
    <w:rsid w:val="00821C49"/>
    <w:rsid w:val="00826447"/>
    <w:rsid w:val="008279EC"/>
    <w:rsid w:val="008472E8"/>
    <w:rsid w:val="00866DD1"/>
    <w:rsid w:val="008B10D9"/>
    <w:rsid w:val="008C4B0F"/>
    <w:rsid w:val="008C517D"/>
    <w:rsid w:val="008D3D5D"/>
    <w:rsid w:val="008E2069"/>
    <w:rsid w:val="009005EE"/>
    <w:rsid w:val="00907AC4"/>
    <w:rsid w:val="00915985"/>
    <w:rsid w:val="00924986"/>
    <w:rsid w:val="009839BB"/>
    <w:rsid w:val="009869A2"/>
    <w:rsid w:val="009B040A"/>
    <w:rsid w:val="009C6960"/>
    <w:rsid w:val="009F696E"/>
    <w:rsid w:val="00A27D24"/>
    <w:rsid w:val="00A60A38"/>
    <w:rsid w:val="00A937F1"/>
    <w:rsid w:val="00A95FD7"/>
    <w:rsid w:val="00AA1402"/>
    <w:rsid w:val="00AA55C4"/>
    <w:rsid w:val="00AB2B15"/>
    <w:rsid w:val="00AC01A2"/>
    <w:rsid w:val="00AD10FB"/>
    <w:rsid w:val="00B1087B"/>
    <w:rsid w:val="00B210DC"/>
    <w:rsid w:val="00B30A2C"/>
    <w:rsid w:val="00B64ABB"/>
    <w:rsid w:val="00B767F3"/>
    <w:rsid w:val="00B76B5E"/>
    <w:rsid w:val="00BA0771"/>
    <w:rsid w:val="00BA1872"/>
    <w:rsid w:val="00BA6D35"/>
    <w:rsid w:val="00BD3669"/>
    <w:rsid w:val="00BD714F"/>
    <w:rsid w:val="00BE28E8"/>
    <w:rsid w:val="00BF069B"/>
    <w:rsid w:val="00BF0AA3"/>
    <w:rsid w:val="00C229DD"/>
    <w:rsid w:val="00C51D38"/>
    <w:rsid w:val="00C5226F"/>
    <w:rsid w:val="00C53995"/>
    <w:rsid w:val="00C60C7F"/>
    <w:rsid w:val="00C620A1"/>
    <w:rsid w:val="00C84307"/>
    <w:rsid w:val="00CD6E5F"/>
    <w:rsid w:val="00CE4473"/>
    <w:rsid w:val="00D320B1"/>
    <w:rsid w:val="00D47C0D"/>
    <w:rsid w:val="00D71B68"/>
    <w:rsid w:val="00D874AA"/>
    <w:rsid w:val="00DA0DA3"/>
    <w:rsid w:val="00DA3361"/>
    <w:rsid w:val="00DD7479"/>
    <w:rsid w:val="00DD7599"/>
    <w:rsid w:val="00DE563E"/>
    <w:rsid w:val="00DF5536"/>
    <w:rsid w:val="00E10AC6"/>
    <w:rsid w:val="00E33DD4"/>
    <w:rsid w:val="00E36927"/>
    <w:rsid w:val="00E373FB"/>
    <w:rsid w:val="00E51D5A"/>
    <w:rsid w:val="00E57B11"/>
    <w:rsid w:val="00E86BBC"/>
    <w:rsid w:val="00E901EC"/>
    <w:rsid w:val="00E96975"/>
    <w:rsid w:val="00EC2FA3"/>
    <w:rsid w:val="00EC414A"/>
    <w:rsid w:val="00EF09AB"/>
    <w:rsid w:val="00F01B34"/>
    <w:rsid w:val="00F04957"/>
    <w:rsid w:val="00F11D3E"/>
    <w:rsid w:val="00F20E71"/>
    <w:rsid w:val="00F313E4"/>
    <w:rsid w:val="00F50F5C"/>
    <w:rsid w:val="00F5482C"/>
    <w:rsid w:val="00F83A1A"/>
    <w:rsid w:val="00FA2945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6808</Words>
  <Characters>3881</Characters>
  <Application>Microsoft Office Word</Application>
  <DocSecurity>0</DocSecurity>
  <Lines>32</Lines>
  <Paragraphs>21</Paragraphs>
  <ScaleCrop>false</ScaleCrop>
  <Company/>
  <LinksUpToDate>false</LinksUpToDate>
  <CharactersWithSpaces>10668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2025-09-08T13:35:00Z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