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79"/>
      </w:tblGrid>
      <w:tr w:rsidR="00B214D8" w:rsidRPr="00AB081C" w14:paraId="552E6733" w14:textId="77777777" w:rsidTr="00433E38">
        <w:trPr>
          <w:trHeight w:val="6111"/>
        </w:trPr>
        <w:tc>
          <w:tcPr>
            <w:tcW w:w="10279" w:type="dxa"/>
            <w:vAlign w:val="center"/>
          </w:tcPr>
          <w:p w14:paraId="2A673F21" w14:textId="34CA3131" w:rsidR="00B214D8" w:rsidRPr="00AB081C" w:rsidRDefault="00BA1C52" w:rsidP="00B214D8">
            <w:pPr>
              <w:pStyle w:val="Heading1"/>
              <w:jc w:val="right"/>
              <w:rPr>
                <w:rFonts w:ascii="Times New Roman" w:eastAsia="Times New Roman" w:hAnsi="Times New Roman" w:cs="Times New Roman"/>
                <w:color w:val="auto"/>
                <w:kern w:val="16"/>
                <w:sz w:val="24"/>
                <w:szCs w:val="24"/>
                <w:lang w:val="lt-LT" w:eastAsia="lt-LT"/>
              </w:rPr>
            </w:pPr>
            <w:bookmarkStart w:id="0" w:name="_Hlk504121778"/>
            <w:bookmarkStart w:id="1" w:name="_Ref38540913"/>
            <w:bookmarkStart w:id="2" w:name="_Ref38898051"/>
            <w:bookmarkStart w:id="3" w:name="_Ref38901392"/>
            <w:bookmarkStart w:id="4" w:name="_Toc126333944"/>
            <w:bookmarkEnd w:id="0"/>
            <w:r w:rsidRPr="00AB081C">
              <w:rPr>
                <w:rFonts w:ascii="Times New Roman" w:eastAsia="Times New Roman" w:hAnsi="Times New Roman" w:cs="Times New Roman"/>
                <w:color w:val="auto"/>
                <w:kern w:val="16"/>
                <w:sz w:val="24"/>
                <w:szCs w:val="24"/>
                <w:lang w:val="lt-LT" w:eastAsia="lt-LT"/>
              </w:rPr>
              <w:t xml:space="preserve">Pirkimo sąlygų </w:t>
            </w:r>
            <w:r w:rsidR="00ED7DAE">
              <w:rPr>
                <w:rFonts w:ascii="Times New Roman" w:eastAsia="Times New Roman" w:hAnsi="Times New Roman" w:cs="Times New Roman"/>
                <w:color w:val="auto"/>
                <w:kern w:val="16"/>
                <w:sz w:val="24"/>
                <w:szCs w:val="24"/>
                <w:lang w:val="lt-LT" w:eastAsia="lt-LT"/>
              </w:rPr>
              <w:t>4</w:t>
            </w:r>
            <w:r w:rsidRPr="00AB081C">
              <w:rPr>
                <w:rFonts w:ascii="Times New Roman" w:eastAsia="Times New Roman" w:hAnsi="Times New Roman" w:cs="Times New Roman"/>
                <w:color w:val="auto"/>
                <w:kern w:val="16"/>
                <w:sz w:val="24"/>
                <w:szCs w:val="24"/>
                <w:lang w:val="lt-LT" w:eastAsia="lt-LT"/>
              </w:rPr>
              <w:t xml:space="preserve"> priedas „Pasiūlymo forma“</w:t>
            </w:r>
            <w:bookmarkEnd w:id="1"/>
            <w:bookmarkEnd w:id="2"/>
            <w:bookmarkEnd w:id="3"/>
            <w:bookmarkEnd w:id="4"/>
          </w:p>
          <w:p w14:paraId="55ED9DAB" w14:textId="77777777" w:rsidR="00D03A7D" w:rsidRPr="00AB081C" w:rsidRDefault="00D03A7D" w:rsidP="00D03A7D">
            <w:pPr>
              <w:rPr>
                <w:rFonts w:ascii="Times New Roman"/>
                <w:kern w:val="16"/>
                <w:sz w:val="24"/>
                <w:szCs w:val="24"/>
                <w:lang w:val="lt-LT" w:eastAsia="lt-LT"/>
              </w:rPr>
            </w:pPr>
          </w:p>
          <w:p w14:paraId="366F0993" w14:textId="77777777" w:rsidR="00D03A7D" w:rsidRPr="00AB081C" w:rsidRDefault="00D03A7D" w:rsidP="00D03A7D">
            <w:pPr>
              <w:rPr>
                <w:rFonts w:ascii="Times New Roman"/>
                <w:kern w:val="16"/>
                <w:sz w:val="24"/>
                <w:szCs w:val="24"/>
                <w:lang w:val="lt-LT" w:eastAsia="lt-LT"/>
              </w:rPr>
            </w:pPr>
          </w:p>
          <w:p w14:paraId="5CCF2EDB" w14:textId="77777777" w:rsidR="00D03A7D" w:rsidRPr="00AB081C" w:rsidRDefault="00D03A7D" w:rsidP="00D03A7D">
            <w:pPr>
              <w:jc w:val="center"/>
              <w:rPr>
                <w:rFonts w:ascii="Times New Roman"/>
                <w:b/>
                <w:bCs/>
                <w:kern w:val="16"/>
                <w:sz w:val="24"/>
                <w:szCs w:val="24"/>
                <w:lang w:val="lt-LT" w:eastAsia="lt-LT"/>
              </w:rPr>
            </w:pPr>
            <w:r w:rsidRPr="00AB081C">
              <w:rPr>
                <w:rFonts w:ascii="Times New Roman"/>
                <w:b/>
                <w:bCs/>
                <w:kern w:val="16"/>
                <w:sz w:val="24"/>
                <w:szCs w:val="24"/>
                <w:lang w:val="lt-LT" w:eastAsia="lt-LT"/>
              </w:rPr>
              <w:t>PASIŪLYMAS</w:t>
            </w:r>
          </w:p>
          <w:p w14:paraId="6B98EAFA" w14:textId="75C43FE2" w:rsidR="00D03A7D" w:rsidRPr="00AB081C" w:rsidRDefault="00D03A7D" w:rsidP="00BD5823">
            <w:pPr>
              <w:jc w:val="center"/>
              <w:rPr>
                <w:rFonts w:ascii="Times New Roman"/>
                <w:b/>
                <w:bCs/>
                <w:kern w:val="16"/>
                <w:sz w:val="24"/>
                <w:szCs w:val="24"/>
                <w:lang w:val="lt-LT" w:eastAsia="lt-LT"/>
              </w:rPr>
            </w:pPr>
            <w:r w:rsidRPr="00AB081C">
              <w:rPr>
                <w:rFonts w:ascii="Times New Roman"/>
                <w:b/>
                <w:bCs/>
                <w:kern w:val="16"/>
                <w:sz w:val="24"/>
                <w:szCs w:val="24"/>
                <w:lang w:val="lt-LT" w:eastAsia="lt-LT"/>
              </w:rPr>
              <w:t xml:space="preserve">DĖL </w:t>
            </w:r>
            <w:r w:rsidR="00B838CA" w:rsidRPr="00B838CA">
              <w:rPr>
                <w:rFonts w:ascii="Times New Roman"/>
                <w:b/>
                <w:bCs/>
                <w:kern w:val="16"/>
                <w:sz w:val="24"/>
                <w:szCs w:val="24"/>
                <w:lang w:val="lt-LT" w:eastAsia="lt-LT"/>
              </w:rPr>
              <w:t>PAŠARINIŲ ŽALIAVŲ GYVULIAMS</w:t>
            </w:r>
            <w:r w:rsidR="00B838CA" w:rsidRPr="00AB081C">
              <w:rPr>
                <w:rFonts w:ascii="Times New Roman"/>
                <w:b/>
                <w:bCs/>
                <w:kern w:val="16"/>
                <w:sz w:val="24"/>
                <w:szCs w:val="24"/>
                <w:lang w:val="lt-LT" w:eastAsia="lt-LT"/>
              </w:rPr>
              <w:t xml:space="preserve"> </w:t>
            </w:r>
            <w:r w:rsidRPr="00AB081C">
              <w:rPr>
                <w:rFonts w:ascii="Times New Roman"/>
                <w:b/>
                <w:bCs/>
                <w:kern w:val="16"/>
                <w:sz w:val="24"/>
                <w:szCs w:val="24"/>
                <w:lang w:val="lt-LT" w:eastAsia="lt-LT"/>
              </w:rPr>
              <w:t>pirkimo</w:t>
            </w:r>
          </w:p>
          <w:p w14:paraId="41B5399F" w14:textId="77777777" w:rsidR="00FA42D5" w:rsidRPr="00AB081C" w:rsidRDefault="00FA42D5" w:rsidP="00D03A7D">
            <w:pPr>
              <w:jc w:val="center"/>
              <w:rPr>
                <w:rFonts w:ascii="Times New Roman"/>
                <w:kern w:val="16"/>
                <w:sz w:val="24"/>
                <w:szCs w:val="24"/>
                <w:lang w:val="lt-LT" w:eastAsia="lt-LT"/>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A42D5" w:rsidRPr="00AB081C" w14:paraId="161B761A" w14:textId="77777777" w:rsidTr="00633F3C">
              <w:tc>
                <w:tcPr>
                  <w:tcW w:w="2835" w:type="dxa"/>
                  <w:tcBorders>
                    <w:bottom w:val="single" w:sz="4" w:space="0" w:color="auto"/>
                  </w:tcBorders>
                </w:tcPr>
                <w:p w14:paraId="3DCA5494" w14:textId="77777777" w:rsidR="00FA42D5" w:rsidRPr="00AB081C" w:rsidRDefault="00FA42D5" w:rsidP="00FA42D5">
                  <w:pPr>
                    <w:jc w:val="center"/>
                    <w:rPr>
                      <w:i/>
                      <w:iCs/>
                      <w:color w:val="000000" w:themeColor="text1"/>
                    </w:rPr>
                  </w:pPr>
                  <w:bookmarkStart w:id="5" w:name="_Hlk509403890"/>
                </w:p>
              </w:tc>
            </w:tr>
            <w:tr w:rsidR="00FA42D5" w:rsidRPr="00AB081C" w14:paraId="163AE1F5" w14:textId="77777777" w:rsidTr="00633F3C">
              <w:trPr>
                <w:trHeight w:val="116"/>
              </w:trPr>
              <w:tc>
                <w:tcPr>
                  <w:tcW w:w="2835" w:type="dxa"/>
                  <w:tcBorders>
                    <w:top w:val="single" w:sz="4" w:space="0" w:color="auto"/>
                  </w:tcBorders>
                </w:tcPr>
                <w:p w14:paraId="368E9019" w14:textId="77777777" w:rsidR="00FA42D5" w:rsidRPr="00AB081C" w:rsidRDefault="00FA42D5" w:rsidP="00FA42D5">
                  <w:pPr>
                    <w:jc w:val="center"/>
                    <w:rPr>
                      <w:i/>
                      <w:iCs/>
                      <w:color w:val="000000" w:themeColor="text1"/>
                      <w:vertAlign w:val="superscript"/>
                    </w:rPr>
                  </w:pPr>
                  <w:r w:rsidRPr="00AB081C">
                    <w:rPr>
                      <w:i/>
                      <w:iCs/>
                      <w:color w:val="000000" w:themeColor="text1"/>
                      <w:vertAlign w:val="superscript"/>
                    </w:rPr>
                    <w:t>(data)</w:t>
                  </w:r>
                </w:p>
              </w:tc>
            </w:tr>
          </w:tbl>
          <w:p w14:paraId="4FE89D9F" w14:textId="77777777" w:rsidR="00FA42D5" w:rsidRPr="00AB081C" w:rsidRDefault="00FA42D5" w:rsidP="00D03A7D">
            <w:pPr>
              <w:jc w:val="center"/>
              <w:rPr>
                <w:rFonts w:ascii="Times New Roman"/>
                <w:kern w:val="16"/>
                <w:sz w:val="24"/>
                <w:szCs w:val="24"/>
                <w:lang w:val="lt-LT" w:eastAsia="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A42D5" w:rsidRPr="00AB081C" w14:paraId="4955E96B" w14:textId="77777777" w:rsidTr="00633F3C">
              <w:trPr>
                <w:trHeight w:val="317"/>
              </w:trPr>
              <w:tc>
                <w:tcPr>
                  <w:tcW w:w="5524" w:type="dxa"/>
                  <w:tcBorders>
                    <w:bottom w:val="single" w:sz="4" w:space="0" w:color="auto"/>
                  </w:tcBorders>
                  <w:vAlign w:val="center"/>
                </w:tcPr>
                <w:p w14:paraId="6F6D25F4" w14:textId="7964CAAD" w:rsidR="00FA42D5" w:rsidRPr="00AB081C" w:rsidRDefault="00FA42D5" w:rsidP="00FA42D5">
                  <w:pPr>
                    <w:jc w:val="both"/>
                    <w:rPr>
                      <w:kern w:val="16"/>
                      <w:lang w:eastAsia="lt-LT"/>
                    </w:rPr>
                  </w:pPr>
                  <w:r w:rsidRPr="00AB081C">
                    <w:rPr>
                      <w:kern w:val="16"/>
                      <w:lang w:eastAsia="lt-LT"/>
                    </w:rPr>
                    <w:t>VDU Žemės ūkio akademijos mokomajam ūkiui</w:t>
                  </w:r>
                </w:p>
              </w:tc>
            </w:tr>
            <w:tr w:rsidR="00FA42D5" w:rsidRPr="00AB081C" w14:paraId="14387EFC" w14:textId="77777777" w:rsidTr="00633F3C">
              <w:tc>
                <w:tcPr>
                  <w:tcW w:w="5524" w:type="dxa"/>
                  <w:tcBorders>
                    <w:top w:val="single" w:sz="4" w:space="0" w:color="auto"/>
                  </w:tcBorders>
                </w:tcPr>
                <w:p w14:paraId="7FE8775F" w14:textId="77777777" w:rsidR="00FA42D5" w:rsidRPr="00AB081C" w:rsidRDefault="00FA42D5" w:rsidP="00FA42D5">
                  <w:r w:rsidRPr="00AB081C">
                    <w:rPr>
                      <w:vertAlign w:val="superscript"/>
                    </w:rPr>
                    <w:t>(Adresatas)</w:t>
                  </w:r>
                </w:p>
              </w:tc>
            </w:tr>
          </w:tbl>
          <w:p w14:paraId="2B4ED284" w14:textId="77777777" w:rsidR="00D03A7D" w:rsidRPr="00AB081C" w:rsidRDefault="00D03A7D" w:rsidP="00D03A7D">
            <w:pPr>
              <w:ind w:firstLine="720"/>
              <w:jc w:val="both"/>
              <w:rPr>
                <w:rFonts w:ascii="Times New Roman"/>
                <w:kern w:val="16"/>
                <w:sz w:val="24"/>
                <w:szCs w:val="24"/>
                <w:lang w:val="lt-LT" w:eastAsia="lt-LT"/>
              </w:rPr>
            </w:pPr>
          </w:p>
          <w:p w14:paraId="6E220695" w14:textId="77777777" w:rsidR="00FA42D5" w:rsidRPr="00AB081C" w:rsidRDefault="00FA42D5" w:rsidP="00FA42D5">
            <w:pPr>
              <w:tabs>
                <w:tab w:val="left" w:pos="284"/>
              </w:tabs>
              <w:ind w:left="360"/>
              <w:jc w:val="center"/>
              <w:rPr>
                <w:rFonts w:ascii="Times New Roman"/>
                <w:b/>
                <w:bCs/>
                <w:sz w:val="24"/>
                <w:szCs w:val="24"/>
                <w:lang w:val="lt-LT"/>
              </w:rPr>
            </w:pPr>
            <w:r w:rsidRPr="00AB081C">
              <w:rPr>
                <w:rFonts w:ascii="Times New Roman"/>
                <w:b/>
                <w:bCs/>
                <w:sz w:val="24"/>
                <w:szCs w:val="24"/>
                <w:lang w:val="lt-LT"/>
              </w:rPr>
              <w:t>INFORMACIJA APIE TIEKĖJĄ:</w:t>
            </w:r>
          </w:p>
          <w:p w14:paraId="7984722D" w14:textId="77777777" w:rsidR="00FA42D5" w:rsidRPr="00AB081C" w:rsidRDefault="00FA42D5" w:rsidP="00D03A7D">
            <w:pPr>
              <w:ind w:firstLine="720"/>
              <w:jc w:val="both"/>
              <w:rPr>
                <w:rFonts w:ascii="Times New Roman"/>
                <w:kern w:val="16"/>
                <w:sz w:val="24"/>
                <w:szCs w:val="24"/>
                <w:lang w:val="lt-LT" w:eastAsia="lt-LT"/>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4"/>
              <w:gridCol w:w="4431"/>
            </w:tblGrid>
            <w:tr w:rsidR="004C6690" w:rsidRPr="00AB081C" w14:paraId="7D79DE7D" w14:textId="77777777" w:rsidTr="00633F3C">
              <w:tc>
                <w:tcPr>
                  <w:tcW w:w="5485" w:type="dxa"/>
                  <w:tcBorders>
                    <w:top w:val="single" w:sz="4" w:space="0" w:color="auto"/>
                    <w:left w:val="single" w:sz="4" w:space="0" w:color="auto"/>
                    <w:bottom w:val="single" w:sz="4" w:space="0" w:color="auto"/>
                    <w:right w:val="single" w:sz="4" w:space="0" w:color="auto"/>
                  </w:tcBorders>
                  <w:hideMark/>
                </w:tcPr>
                <w:p w14:paraId="34D09265" w14:textId="0CD01401" w:rsidR="004C6690" w:rsidRPr="00AB081C" w:rsidRDefault="004C6690" w:rsidP="004C6690">
                  <w:pPr>
                    <w:spacing w:after="0" w:line="240" w:lineRule="auto"/>
                    <w:rPr>
                      <w:rFonts w:eastAsia="Calibri"/>
                    </w:rPr>
                  </w:pPr>
                  <w:r w:rsidRPr="00AB081C">
                    <w:rPr>
                      <w:rFonts w:eastAsia="Calibri"/>
                    </w:rPr>
                    <w:t xml:space="preserve">Tiekėjo arba ūkio subjektų grupės dalyvių pavadinimas (-ai), juridinio asmens kodas (-ai) </w:t>
                  </w:r>
                  <w:r w:rsidRPr="00AB081C">
                    <w:rPr>
                      <w:rFonts w:eastAsia="Calibri"/>
                      <w:i/>
                    </w:rPr>
                    <w:t>(jeigu pasiūlymą teikia fizinis asmuo – verslo ar individualios veiklos pažymėjimo Nr. ar pan.)</w:t>
                  </w:r>
                  <w:r w:rsidRPr="00AB081C">
                    <w:rPr>
                      <w:rFonts w:eastAsia="Calibri"/>
                      <w:iCs/>
                    </w:rPr>
                    <w:t>, adresas (-ai), pašto indeksas</w:t>
                  </w:r>
                </w:p>
              </w:tc>
              <w:tc>
                <w:tcPr>
                  <w:tcW w:w="4433" w:type="dxa"/>
                  <w:tcBorders>
                    <w:top w:val="single" w:sz="4" w:space="0" w:color="auto"/>
                    <w:left w:val="single" w:sz="4" w:space="0" w:color="auto"/>
                    <w:bottom w:val="single" w:sz="4" w:space="0" w:color="auto"/>
                    <w:right w:val="single" w:sz="4" w:space="0" w:color="auto"/>
                  </w:tcBorders>
                </w:tcPr>
                <w:p w14:paraId="408D0807" w14:textId="77777777" w:rsidR="004C6690" w:rsidRPr="00AB081C" w:rsidRDefault="004C6690" w:rsidP="004C6690">
                  <w:pPr>
                    <w:spacing w:after="0" w:line="240" w:lineRule="auto"/>
                    <w:rPr>
                      <w:rFonts w:eastAsia="Calibri"/>
                    </w:rPr>
                  </w:pPr>
                </w:p>
              </w:tc>
            </w:tr>
            <w:tr w:rsidR="004C6690" w:rsidRPr="00AB081C" w14:paraId="6AAB0EFA" w14:textId="77777777" w:rsidTr="00633F3C">
              <w:tc>
                <w:tcPr>
                  <w:tcW w:w="5485" w:type="dxa"/>
                  <w:tcBorders>
                    <w:top w:val="single" w:sz="4" w:space="0" w:color="auto"/>
                    <w:left w:val="single" w:sz="4" w:space="0" w:color="auto"/>
                    <w:bottom w:val="single" w:sz="4" w:space="0" w:color="auto"/>
                    <w:right w:val="single" w:sz="4" w:space="0" w:color="auto"/>
                  </w:tcBorders>
                  <w:hideMark/>
                </w:tcPr>
                <w:p w14:paraId="47595B78" w14:textId="77777777" w:rsidR="004C6690" w:rsidRPr="00AB081C" w:rsidRDefault="004C6690" w:rsidP="004C6690">
                  <w:pPr>
                    <w:spacing w:after="0" w:line="240" w:lineRule="auto"/>
                    <w:rPr>
                      <w:rFonts w:eastAsia="Calibri"/>
                    </w:rPr>
                  </w:pPr>
                  <w:r w:rsidRPr="00AB081C">
                    <w:rPr>
                      <w:rFonts w:eastAsia="Calibri"/>
                    </w:rPr>
                    <w:t xml:space="preserve">Ūkio subjektų grupės dalyvis, atstovaujantis arba vadovaujantis ūkio subjektų grupei </w:t>
                  </w:r>
                  <w:r w:rsidRPr="00AB081C">
                    <w:rPr>
                      <w:rFonts w:eastAsia="Calibri"/>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4A16E063" w14:textId="77777777" w:rsidR="004C6690" w:rsidRPr="00AB081C" w:rsidRDefault="004C6690" w:rsidP="004C6690">
                  <w:pPr>
                    <w:spacing w:after="0" w:line="240" w:lineRule="auto"/>
                    <w:rPr>
                      <w:rFonts w:eastAsia="Calibri"/>
                    </w:rPr>
                  </w:pPr>
                </w:p>
              </w:tc>
            </w:tr>
            <w:tr w:rsidR="004C6690" w:rsidRPr="00AB081C" w14:paraId="1A600865" w14:textId="77777777" w:rsidTr="00633F3C">
              <w:tc>
                <w:tcPr>
                  <w:tcW w:w="5485" w:type="dxa"/>
                  <w:tcBorders>
                    <w:top w:val="single" w:sz="4" w:space="0" w:color="auto"/>
                    <w:left w:val="single" w:sz="4" w:space="0" w:color="auto"/>
                    <w:bottom w:val="single" w:sz="4" w:space="0" w:color="auto"/>
                    <w:right w:val="single" w:sz="4" w:space="0" w:color="auto"/>
                  </w:tcBorders>
                  <w:hideMark/>
                </w:tcPr>
                <w:p w14:paraId="3F6A84EE" w14:textId="521356BA" w:rsidR="004C6690" w:rsidRPr="00AB081C" w:rsidRDefault="004C6690" w:rsidP="004C6690">
                  <w:pPr>
                    <w:spacing w:after="0" w:line="240" w:lineRule="auto"/>
                    <w:rPr>
                      <w:rFonts w:eastAsia="Calibri"/>
                    </w:rPr>
                  </w:pPr>
                  <w:r w:rsidRPr="00AB081C">
                    <w:rPr>
                      <w:rFonts w:eastAsia="Calibri"/>
                    </w:rPr>
                    <w:t>Asmens, įgalioto bendrauti su perkančiąja organizacija, kontaktinė informacija (vardas,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747A7ED1" w14:textId="77777777" w:rsidR="004C6690" w:rsidRPr="00AB081C" w:rsidRDefault="004C6690" w:rsidP="004C6690">
                  <w:pPr>
                    <w:spacing w:after="0" w:line="240" w:lineRule="auto"/>
                    <w:rPr>
                      <w:rFonts w:eastAsia="Calibri"/>
                    </w:rPr>
                  </w:pPr>
                </w:p>
              </w:tc>
            </w:tr>
          </w:tbl>
          <w:p w14:paraId="6D1A7156" w14:textId="77777777" w:rsidR="00D03A7D" w:rsidRPr="00AB081C" w:rsidRDefault="00D03A7D" w:rsidP="00D03A7D">
            <w:pPr>
              <w:rPr>
                <w:rFonts w:ascii="Times New Roman"/>
                <w:kern w:val="16"/>
                <w:sz w:val="24"/>
                <w:szCs w:val="24"/>
                <w:lang w:val="lt-LT" w:eastAsia="lt-LT"/>
              </w:rPr>
            </w:pPr>
          </w:p>
          <w:p w14:paraId="2EE0D13C" w14:textId="77777777" w:rsidR="004C6690" w:rsidRPr="00AB081C" w:rsidRDefault="004C6690" w:rsidP="004C6690">
            <w:pPr>
              <w:numPr>
                <w:ilvl w:val="0"/>
                <w:numId w:val="31"/>
              </w:numPr>
              <w:tabs>
                <w:tab w:val="left" w:pos="284"/>
              </w:tabs>
              <w:ind w:left="0" w:firstLine="0"/>
              <w:contextualSpacing/>
              <w:jc w:val="center"/>
              <w:rPr>
                <w:rFonts w:ascii="Times New Roman"/>
                <w:b/>
                <w:bCs/>
                <w:i/>
                <w:color w:val="000000" w:themeColor="text1"/>
                <w:sz w:val="24"/>
                <w:szCs w:val="24"/>
                <w:lang w:val="lt-LT"/>
              </w:rPr>
            </w:pPr>
            <w:r w:rsidRPr="00AB081C">
              <w:rPr>
                <w:rFonts w:ascii="Times New Roman"/>
                <w:b/>
                <w:bCs/>
                <w:color w:val="000000" w:themeColor="text1"/>
                <w:sz w:val="24"/>
                <w:szCs w:val="24"/>
                <w:lang w:val="lt-LT"/>
              </w:rPr>
              <w:t xml:space="preserve">INFORMACIJA APIE ŪKIO SUBJEKTUS, KURIŲ PAJĖGUMAIS TIEKĖJAS REMIASI, KAD ATITIKTŲ PERKANČIOSIOS ORGANIZACIJOS KELIAMUS KVALIFIKACIJOS REIKALAVIMUS (JEIGU TOKIE REIKALAVIMAI KELIAMI) </w:t>
            </w:r>
            <w:r w:rsidRPr="00AB081C">
              <w:rPr>
                <w:rFonts w:ascii="Times New Roman"/>
                <w:b/>
                <w:bCs/>
                <w:i/>
                <w:color w:val="000000" w:themeColor="text1"/>
                <w:sz w:val="24"/>
                <w:szCs w:val="24"/>
                <w:lang w:val="lt-LT"/>
              </w:rPr>
              <w:t>(nurodomi ir kvazisubtiekėjai – fiziniai asmenys, kuriuos ketinama įdarbinti pirkimo laimėjimo atveju)</w:t>
            </w:r>
          </w:p>
          <w:p w14:paraId="01C7B115" w14:textId="77777777" w:rsidR="004C6690" w:rsidRPr="00AB081C" w:rsidRDefault="004C6690" w:rsidP="004C6690">
            <w:pPr>
              <w:tabs>
                <w:tab w:val="left" w:pos="284"/>
              </w:tabs>
              <w:jc w:val="center"/>
              <w:rPr>
                <w:rFonts w:ascii="Times New Roman" w:eastAsia="Calibri"/>
                <w:bCs/>
                <w:i/>
                <w:color w:val="000000" w:themeColor="text1"/>
                <w:sz w:val="24"/>
                <w:szCs w:val="24"/>
                <w:lang w:val="lt-LT"/>
              </w:rPr>
            </w:pPr>
            <w:r w:rsidRPr="00AB081C">
              <w:rPr>
                <w:rFonts w:ascii="Times New Roman" w:eastAsia="Calibri"/>
                <w:bCs/>
                <w:i/>
                <w:color w:val="000000" w:themeColor="text1"/>
                <w:sz w:val="24"/>
                <w:szCs w:val="24"/>
                <w:lang w:val="lt-LT"/>
              </w:rPr>
              <w:t>(pildoma, jei tiekėjas pasitelkia kitų ūkio subjektų pajėgumais pagal VPĮ 49 str.)</w:t>
            </w:r>
          </w:p>
          <w:p w14:paraId="2EAD5265" w14:textId="77777777" w:rsidR="004C6690" w:rsidRPr="00AB081C" w:rsidRDefault="004C6690" w:rsidP="004C6690">
            <w:pPr>
              <w:tabs>
                <w:tab w:val="left" w:pos="284"/>
              </w:tabs>
              <w:jc w:val="center"/>
              <w:rPr>
                <w:rFonts w:ascii="Times New Roman" w:eastAsia="Calibri"/>
                <w:b/>
                <w:bCs/>
                <w:color w:val="000000" w:themeColor="text1"/>
                <w:sz w:val="24"/>
                <w:szCs w:val="24"/>
                <w:lang w:val="lt-LT"/>
              </w:rPr>
            </w:pPr>
          </w:p>
          <w:tbl>
            <w:tblPr>
              <w:tblStyle w:val="TableGrid4"/>
              <w:tblW w:w="9918" w:type="dxa"/>
              <w:tblInd w:w="0" w:type="dxa"/>
              <w:tblLook w:val="04A0" w:firstRow="1" w:lastRow="0" w:firstColumn="1" w:lastColumn="0" w:noHBand="0" w:noVBand="1"/>
            </w:tblPr>
            <w:tblGrid>
              <w:gridCol w:w="570"/>
              <w:gridCol w:w="4411"/>
              <w:gridCol w:w="4937"/>
            </w:tblGrid>
            <w:tr w:rsidR="004C6690" w:rsidRPr="00AB081C" w14:paraId="2D24F21A" w14:textId="77777777" w:rsidTr="004C6690">
              <w:tc>
                <w:tcPr>
                  <w:tcW w:w="52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14:paraId="4A3EBCDD" w14:textId="77777777" w:rsidR="004C6690" w:rsidRPr="00AB081C" w:rsidRDefault="004C6690" w:rsidP="004C6690">
                  <w:pPr>
                    <w:jc w:val="center"/>
                    <w:rPr>
                      <w:rFonts w:hAnsi="Times New Roman" w:cs="Times New Roman"/>
                      <w:b/>
                      <w:sz w:val="24"/>
                      <w:szCs w:val="24"/>
                    </w:rPr>
                  </w:pPr>
                  <w:r w:rsidRPr="00AB081C">
                    <w:rPr>
                      <w:rFonts w:hAnsi="Times New Roman" w:cs="Times New Roman"/>
                      <w:b/>
                      <w:sz w:val="24"/>
                      <w:szCs w:val="24"/>
                    </w:rPr>
                    <w:t>Eil. Nr.</w:t>
                  </w:r>
                </w:p>
              </w:tc>
              <w:tc>
                <w:tcPr>
                  <w:tcW w:w="443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14:paraId="63E051C2" w14:textId="77777777" w:rsidR="004C6690" w:rsidRPr="00AB081C" w:rsidRDefault="004C6690" w:rsidP="004C6690">
                  <w:pPr>
                    <w:jc w:val="center"/>
                    <w:rPr>
                      <w:rFonts w:hAnsi="Times New Roman" w:cs="Times New Roman"/>
                      <w:b/>
                      <w:sz w:val="24"/>
                      <w:szCs w:val="24"/>
                    </w:rPr>
                  </w:pPr>
                  <w:r w:rsidRPr="00AB081C">
                    <w:rPr>
                      <w:rFonts w:hAnsi="Times New Roman" w:cs="Times New Roman"/>
                      <w:b/>
                      <w:sz w:val="24"/>
                      <w:szCs w:val="24"/>
                    </w:rPr>
                    <w:t>Ūkio subjekto pavadinimas, juridinio asmens kodas, adresas</w:t>
                  </w:r>
                </w:p>
              </w:tc>
              <w:tc>
                <w:tcPr>
                  <w:tcW w:w="496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14:paraId="2FAD79C3" w14:textId="77777777" w:rsidR="004C6690" w:rsidRPr="00AB081C" w:rsidRDefault="004C6690" w:rsidP="004C6690">
                  <w:pPr>
                    <w:jc w:val="center"/>
                    <w:rPr>
                      <w:rFonts w:hAnsi="Times New Roman" w:cs="Times New Roman"/>
                      <w:b/>
                      <w:sz w:val="24"/>
                      <w:szCs w:val="24"/>
                    </w:rPr>
                  </w:pPr>
                  <w:r w:rsidRPr="00AB081C">
                    <w:rPr>
                      <w:rFonts w:hAnsi="Times New Roman" w:cs="Times New Roman"/>
                      <w:b/>
                      <w:sz w:val="24"/>
                      <w:szCs w:val="24"/>
                    </w:rPr>
                    <w:t>Sutarties objekto dalies, perduodamos vykdyti subtiekėjui, aprašymas</w:t>
                  </w:r>
                </w:p>
              </w:tc>
            </w:tr>
            <w:tr w:rsidR="004C6690" w:rsidRPr="00AB081C" w14:paraId="09772B5B" w14:textId="77777777" w:rsidTr="00633F3C">
              <w:tc>
                <w:tcPr>
                  <w:tcW w:w="526" w:type="dxa"/>
                  <w:tcBorders>
                    <w:top w:val="single" w:sz="4" w:space="0" w:color="000000"/>
                    <w:left w:val="single" w:sz="4" w:space="0" w:color="000000"/>
                    <w:bottom w:val="single" w:sz="4" w:space="0" w:color="000000"/>
                    <w:right w:val="single" w:sz="4" w:space="0" w:color="000000"/>
                  </w:tcBorders>
                  <w:hideMark/>
                </w:tcPr>
                <w:p w14:paraId="7D689520" w14:textId="77777777" w:rsidR="004C6690" w:rsidRPr="00AB081C" w:rsidRDefault="004C6690" w:rsidP="004C6690">
                  <w:pPr>
                    <w:jc w:val="center"/>
                    <w:rPr>
                      <w:rFonts w:hAnsi="Times New Roman" w:cs="Times New Roman"/>
                      <w:bCs/>
                      <w:sz w:val="24"/>
                      <w:szCs w:val="24"/>
                    </w:rPr>
                  </w:pPr>
                  <w:r w:rsidRPr="00AB081C">
                    <w:rPr>
                      <w:rFonts w:hAnsi="Times New Roman" w:cs="Times New Roman"/>
                      <w:bCs/>
                      <w:sz w:val="24"/>
                      <w:szCs w:val="24"/>
                    </w:rPr>
                    <w:t>1.</w:t>
                  </w:r>
                </w:p>
              </w:tc>
              <w:tc>
                <w:tcPr>
                  <w:tcW w:w="4431" w:type="dxa"/>
                  <w:tcBorders>
                    <w:top w:val="single" w:sz="4" w:space="0" w:color="000000"/>
                    <w:left w:val="single" w:sz="4" w:space="0" w:color="000000"/>
                    <w:bottom w:val="single" w:sz="4" w:space="0" w:color="000000"/>
                    <w:right w:val="single" w:sz="4" w:space="0" w:color="000000"/>
                  </w:tcBorders>
                </w:tcPr>
                <w:p w14:paraId="302DE9FB" w14:textId="77777777" w:rsidR="004C6690" w:rsidRPr="00AB081C" w:rsidRDefault="004C6690" w:rsidP="004C6690">
                  <w:pPr>
                    <w:rPr>
                      <w:rFonts w:hAnsi="Times New Roman" w:cs="Times New Roman"/>
                      <w:bCs/>
                      <w:sz w:val="24"/>
                      <w:szCs w:val="24"/>
                    </w:rPr>
                  </w:pPr>
                </w:p>
              </w:tc>
              <w:tc>
                <w:tcPr>
                  <w:tcW w:w="4961" w:type="dxa"/>
                  <w:tcBorders>
                    <w:top w:val="single" w:sz="4" w:space="0" w:color="000000"/>
                    <w:left w:val="single" w:sz="4" w:space="0" w:color="000000"/>
                    <w:bottom w:val="single" w:sz="4" w:space="0" w:color="000000"/>
                    <w:right w:val="single" w:sz="4" w:space="0" w:color="000000"/>
                  </w:tcBorders>
                </w:tcPr>
                <w:p w14:paraId="6C7617AD" w14:textId="77777777" w:rsidR="004C6690" w:rsidRPr="00AB081C" w:rsidRDefault="004C6690" w:rsidP="004C6690">
                  <w:pPr>
                    <w:rPr>
                      <w:rFonts w:hAnsi="Times New Roman" w:cs="Times New Roman"/>
                      <w:bCs/>
                      <w:sz w:val="24"/>
                      <w:szCs w:val="24"/>
                    </w:rPr>
                  </w:pPr>
                </w:p>
              </w:tc>
            </w:tr>
            <w:tr w:rsidR="004C6690" w:rsidRPr="00AB081C" w14:paraId="2E3125FD" w14:textId="77777777" w:rsidTr="00633F3C">
              <w:tc>
                <w:tcPr>
                  <w:tcW w:w="526" w:type="dxa"/>
                  <w:tcBorders>
                    <w:top w:val="single" w:sz="4" w:space="0" w:color="000000"/>
                    <w:left w:val="single" w:sz="4" w:space="0" w:color="000000"/>
                    <w:bottom w:val="single" w:sz="4" w:space="0" w:color="000000"/>
                    <w:right w:val="single" w:sz="4" w:space="0" w:color="000000"/>
                  </w:tcBorders>
                  <w:hideMark/>
                </w:tcPr>
                <w:p w14:paraId="3BC6FDED" w14:textId="77777777" w:rsidR="004C6690" w:rsidRPr="00AB081C" w:rsidRDefault="004C6690" w:rsidP="004C6690">
                  <w:pPr>
                    <w:jc w:val="center"/>
                    <w:rPr>
                      <w:rFonts w:ascii="Calibri" w:hAnsi="Times New Roman" w:cs="Times New Roman"/>
                      <w:bCs/>
                      <w:sz w:val="21"/>
                      <w:szCs w:val="21"/>
                    </w:rPr>
                  </w:pPr>
                  <w:r w:rsidRPr="00AB081C">
                    <w:rPr>
                      <w:rFonts w:ascii="Calibri" w:hAnsi="Times New Roman" w:cs="Times New Roman"/>
                      <w:bCs/>
                      <w:sz w:val="21"/>
                      <w:szCs w:val="21"/>
                    </w:rPr>
                    <w:t>2.</w:t>
                  </w:r>
                </w:p>
              </w:tc>
              <w:tc>
                <w:tcPr>
                  <w:tcW w:w="4431" w:type="dxa"/>
                  <w:tcBorders>
                    <w:top w:val="single" w:sz="4" w:space="0" w:color="000000"/>
                    <w:left w:val="single" w:sz="4" w:space="0" w:color="000000"/>
                    <w:bottom w:val="single" w:sz="4" w:space="0" w:color="000000"/>
                    <w:right w:val="single" w:sz="4" w:space="0" w:color="000000"/>
                  </w:tcBorders>
                </w:tcPr>
                <w:p w14:paraId="5C084BF5" w14:textId="77777777" w:rsidR="004C6690" w:rsidRPr="00AB081C" w:rsidRDefault="004C6690" w:rsidP="004C6690">
                  <w:pPr>
                    <w:rPr>
                      <w:rFonts w:ascii="Calibri" w:hAnsi="Times New Roman" w:cs="Times New Roman"/>
                      <w:bCs/>
                      <w:sz w:val="21"/>
                      <w:szCs w:val="21"/>
                    </w:rPr>
                  </w:pPr>
                </w:p>
              </w:tc>
              <w:tc>
                <w:tcPr>
                  <w:tcW w:w="4961" w:type="dxa"/>
                  <w:tcBorders>
                    <w:top w:val="single" w:sz="4" w:space="0" w:color="000000"/>
                    <w:left w:val="single" w:sz="4" w:space="0" w:color="000000"/>
                    <w:bottom w:val="single" w:sz="4" w:space="0" w:color="000000"/>
                    <w:right w:val="single" w:sz="4" w:space="0" w:color="000000"/>
                  </w:tcBorders>
                </w:tcPr>
                <w:p w14:paraId="4556CE32" w14:textId="77777777" w:rsidR="004C6690" w:rsidRPr="00AB081C" w:rsidRDefault="004C6690" w:rsidP="004C6690">
                  <w:pPr>
                    <w:rPr>
                      <w:rFonts w:ascii="Calibri" w:hAnsi="Times New Roman" w:cs="Times New Roman"/>
                      <w:bCs/>
                      <w:sz w:val="21"/>
                      <w:szCs w:val="21"/>
                    </w:rPr>
                  </w:pPr>
                </w:p>
              </w:tc>
            </w:tr>
          </w:tbl>
          <w:p w14:paraId="669CE238" w14:textId="77777777" w:rsidR="004C6690" w:rsidRPr="00AB081C" w:rsidRDefault="004C6690" w:rsidP="00D03A7D">
            <w:pPr>
              <w:ind w:firstLine="709"/>
              <w:rPr>
                <w:rFonts w:ascii="Times New Roman"/>
                <w:kern w:val="16"/>
                <w:sz w:val="24"/>
                <w:szCs w:val="24"/>
                <w:lang w:val="lt-LT" w:eastAsia="lt-LT"/>
              </w:rPr>
            </w:pPr>
          </w:p>
          <w:p w14:paraId="165A1EC3" w14:textId="77777777" w:rsidR="004C6690" w:rsidRPr="00AB081C" w:rsidRDefault="004C6690" w:rsidP="004C6690">
            <w:pPr>
              <w:numPr>
                <w:ilvl w:val="0"/>
                <w:numId w:val="31"/>
              </w:numPr>
              <w:tabs>
                <w:tab w:val="left" w:pos="284"/>
              </w:tabs>
              <w:ind w:left="0" w:firstLine="0"/>
              <w:contextualSpacing/>
              <w:jc w:val="center"/>
              <w:rPr>
                <w:rFonts w:ascii="Times New Roman"/>
                <w:b/>
                <w:bCs/>
                <w:color w:val="000000" w:themeColor="text1"/>
                <w:sz w:val="24"/>
                <w:szCs w:val="24"/>
                <w:lang w:val="lt-LT"/>
              </w:rPr>
            </w:pPr>
            <w:r w:rsidRPr="00AB081C">
              <w:rPr>
                <w:rFonts w:ascii="Times New Roman"/>
                <w:b/>
                <w:bCs/>
                <w:sz w:val="24"/>
                <w:szCs w:val="24"/>
                <w:lang w:val="lt-LT"/>
              </w:rPr>
              <w:t>INFORMACIJA APIE ŽINOMUS SUBTIEKĖJUS IR JIEMS PERDUODAMA VYKDYTI SUTARTIES DALIS</w:t>
            </w:r>
          </w:p>
          <w:p w14:paraId="1A5AD34B" w14:textId="77777777" w:rsidR="004C6690" w:rsidRPr="00AB081C" w:rsidRDefault="004C6690" w:rsidP="004C6690">
            <w:pPr>
              <w:ind w:left="567"/>
              <w:contextualSpacing/>
              <w:rPr>
                <w:rFonts w:ascii="Times New Roman"/>
                <w:i/>
                <w:iCs/>
                <w:color w:val="000000" w:themeColor="text1"/>
                <w:sz w:val="24"/>
                <w:szCs w:val="24"/>
                <w:lang w:val="lt-LT"/>
              </w:rPr>
            </w:pPr>
            <w:r w:rsidRPr="00AB081C">
              <w:rPr>
                <w:rFonts w:ascii="Times New Roman"/>
                <w:i/>
                <w:iCs/>
                <w:color w:val="000000" w:themeColor="text1"/>
                <w:sz w:val="24"/>
                <w:szCs w:val="24"/>
                <w:lang w:val="lt-LT"/>
              </w:rPr>
              <w:t xml:space="preserve">                                      (pildoma, jei tiekėjas pasitelkia subtiekėjus)</w:t>
            </w:r>
          </w:p>
          <w:p w14:paraId="29689D6B" w14:textId="77777777" w:rsidR="004C6690" w:rsidRPr="00AB081C" w:rsidRDefault="004C6690" w:rsidP="004C6690">
            <w:pPr>
              <w:ind w:left="567"/>
              <w:contextualSpacing/>
              <w:rPr>
                <w:rFonts w:ascii="Times New Roman"/>
                <w:i/>
                <w:iCs/>
                <w:color w:val="000000" w:themeColor="text1"/>
                <w:sz w:val="24"/>
                <w:szCs w:val="24"/>
                <w:lang w:val="lt-LT"/>
              </w:rPr>
            </w:pPr>
          </w:p>
          <w:tbl>
            <w:tblPr>
              <w:tblStyle w:val="TableGrid4"/>
              <w:tblW w:w="9918" w:type="dxa"/>
              <w:tblInd w:w="0" w:type="dxa"/>
              <w:tblLook w:val="04A0" w:firstRow="1" w:lastRow="0" w:firstColumn="1" w:lastColumn="0" w:noHBand="0" w:noVBand="1"/>
            </w:tblPr>
            <w:tblGrid>
              <w:gridCol w:w="570"/>
              <w:gridCol w:w="4067"/>
              <w:gridCol w:w="5281"/>
            </w:tblGrid>
            <w:tr w:rsidR="004C6690" w:rsidRPr="00AB081C" w14:paraId="27238BC7" w14:textId="77777777" w:rsidTr="004C6690">
              <w:tc>
                <w:tcPr>
                  <w:tcW w:w="48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14:paraId="2D6BDC0D" w14:textId="77777777" w:rsidR="004C6690" w:rsidRPr="00AB081C" w:rsidRDefault="004C6690" w:rsidP="004C6690">
                  <w:pPr>
                    <w:rPr>
                      <w:rFonts w:hAnsi="Times New Roman" w:cs="Times New Roman"/>
                      <w:b/>
                      <w:sz w:val="24"/>
                      <w:szCs w:val="24"/>
                    </w:rPr>
                  </w:pPr>
                  <w:r w:rsidRPr="00AB081C">
                    <w:rPr>
                      <w:rFonts w:hAnsi="Times New Roman" w:cs="Times New Roman"/>
                      <w:b/>
                      <w:sz w:val="24"/>
                      <w:szCs w:val="24"/>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14:paraId="1DE5B1D2" w14:textId="77777777" w:rsidR="004C6690" w:rsidRPr="00AB081C" w:rsidRDefault="004C6690" w:rsidP="004C6690">
                  <w:pPr>
                    <w:rPr>
                      <w:rFonts w:hAnsi="Times New Roman" w:cs="Times New Roman"/>
                      <w:b/>
                      <w:sz w:val="24"/>
                      <w:szCs w:val="24"/>
                    </w:rPr>
                  </w:pPr>
                  <w:r w:rsidRPr="00AB081C">
                    <w:rPr>
                      <w:rFonts w:hAnsi="Times New Roman" w:cs="Times New Roman"/>
                      <w:b/>
                      <w:sz w:val="24"/>
                      <w:szCs w:val="24"/>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14:paraId="0FE389A0" w14:textId="77777777" w:rsidR="004C6690" w:rsidRPr="00AB081C" w:rsidRDefault="004C6690" w:rsidP="004C6690">
                  <w:pPr>
                    <w:rPr>
                      <w:rFonts w:hAnsi="Times New Roman" w:cs="Times New Roman"/>
                      <w:b/>
                      <w:sz w:val="24"/>
                      <w:szCs w:val="24"/>
                    </w:rPr>
                  </w:pPr>
                  <w:r w:rsidRPr="00AB081C">
                    <w:rPr>
                      <w:rFonts w:hAnsi="Times New Roman" w:cs="Times New Roman"/>
                      <w:b/>
                      <w:sz w:val="24"/>
                      <w:szCs w:val="24"/>
                    </w:rPr>
                    <w:t>Sutarties objekto dalies, perduodamos vykdyti subtiekėjui, aprašymas</w:t>
                  </w:r>
                </w:p>
              </w:tc>
            </w:tr>
            <w:tr w:rsidR="004C6690" w:rsidRPr="00AB081C" w14:paraId="1ABB8069" w14:textId="77777777" w:rsidTr="00633F3C">
              <w:tc>
                <w:tcPr>
                  <w:tcW w:w="486" w:type="dxa"/>
                  <w:tcBorders>
                    <w:top w:val="single" w:sz="4" w:space="0" w:color="000000"/>
                    <w:left w:val="single" w:sz="4" w:space="0" w:color="000000"/>
                    <w:bottom w:val="single" w:sz="4" w:space="0" w:color="000000"/>
                    <w:right w:val="single" w:sz="4" w:space="0" w:color="000000"/>
                  </w:tcBorders>
                  <w:hideMark/>
                </w:tcPr>
                <w:p w14:paraId="19B6242B" w14:textId="77777777" w:rsidR="004C6690" w:rsidRPr="00AB081C" w:rsidRDefault="004C6690" w:rsidP="004C6690">
                  <w:pPr>
                    <w:rPr>
                      <w:rFonts w:hAnsi="Times New Roman" w:cs="Times New Roman"/>
                      <w:bCs/>
                      <w:sz w:val="24"/>
                      <w:szCs w:val="24"/>
                    </w:rPr>
                  </w:pPr>
                  <w:r w:rsidRPr="00AB081C">
                    <w:rPr>
                      <w:rFonts w:hAnsi="Times New Roman" w:cs="Times New Roman"/>
                      <w:bCs/>
                      <w:sz w:val="24"/>
                      <w:szCs w:val="24"/>
                    </w:rPr>
                    <w:t>1.</w:t>
                  </w:r>
                </w:p>
              </w:tc>
              <w:tc>
                <w:tcPr>
                  <w:tcW w:w="4101" w:type="dxa"/>
                  <w:tcBorders>
                    <w:top w:val="single" w:sz="4" w:space="0" w:color="000000"/>
                    <w:left w:val="single" w:sz="4" w:space="0" w:color="000000"/>
                    <w:bottom w:val="single" w:sz="4" w:space="0" w:color="000000"/>
                    <w:right w:val="single" w:sz="4" w:space="0" w:color="000000"/>
                  </w:tcBorders>
                </w:tcPr>
                <w:p w14:paraId="7B96350C" w14:textId="77777777" w:rsidR="004C6690" w:rsidRPr="00AB081C" w:rsidRDefault="004C6690" w:rsidP="004C6690">
                  <w:pPr>
                    <w:rPr>
                      <w:rFonts w:hAnsi="Times New Roman" w:cs="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4C7E0CBD" w14:textId="77777777" w:rsidR="004C6690" w:rsidRPr="00AB081C" w:rsidRDefault="004C6690" w:rsidP="004C6690">
                  <w:pPr>
                    <w:rPr>
                      <w:rFonts w:hAnsi="Times New Roman" w:cs="Times New Roman"/>
                      <w:bCs/>
                      <w:sz w:val="24"/>
                      <w:szCs w:val="24"/>
                    </w:rPr>
                  </w:pPr>
                </w:p>
              </w:tc>
            </w:tr>
            <w:tr w:rsidR="004C6690" w:rsidRPr="00AB081C" w14:paraId="6B7F6358" w14:textId="77777777" w:rsidTr="00633F3C">
              <w:tc>
                <w:tcPr>
                  <w:tcW w:w="486" w:type="dxa"/>
                  <w:tcBorders>
                    <w:top w:val="single" w:sz="4" w:space="0" w:color="000000"/>
                    <w:left w:val="single" w:sz="4" w:space="0" w:color="000000"/>
                    <w:bottom w:val="single" w:sz="4" w:space="0" w:color="000000"/>
                    <w:right w:val="single" w:sz="4" w:space="0" w:color="000000"/>
                  </w:tcBorders>
                  <w:hideMark/>
                </w:tcPr>
                <w:p w14:paraId="2639F624" w14:textId="77777777" w:rsidR="004C6690" w:rsidRPr="00AB081C" w:rsidRDefault="004C6690" w:rsidP="004C6690">
                  <w:pPr>
                    <w:rPr>
                      <w:rFonts w:ascii="Calibri" w:hAnsi="Times New Roman" w:cs="Times New Roman"/>
                      <w:bCs/>
                      <w:sz w:val="24"/>
                      <w:szCs w:val="24"/>
                    </w:rPr>
                  </w:pPr>
                  <w:r w:rsidRPr="00AB081C">
                    <w:rPr>
                      <w:rFonts w:ascii="Calibri" w:hAnsi="Times New Roman" w:cs="Times New Roman"/>
                      <w:bCs/>
                      <w:sz w:val="24"/>
                      <w:szCs w:val="24"/>
                    </w:rPr>
                    <w:t>2.</w:t>
                  </w:r>
                </w:p>
              </w:tc>
              <w:tc>
                <w:tcPr>
                  <w:tcW w:w="4101" w:type="dxa"/>
                  <w:tcBorders>
                    <w:top w:val="single" w:sz="4" w:space="0" w:color="000000"/>
                    <w:left w:val="single" w:sz="4" w:space="0" w:color="000000"/>
                    <w:bottom w:val="single" w:sz="4" w:space="0" w:color="000000"/>
                    <w:right w:val="single" w:sz="4" w:space="0" w:color="000000"/>
                  </w:tcBorders>
                </w:tcPr>
                <w:p w14:paraId="18A48D2F" w14:textId="77777777" w:rsidR="004C6690" w:rsidRPr="00AB081C" w:rsidRDefault="004C6690" w:rsidP="004C6690">
                  <w:pPr>
                    <w:rPr>
                      <w:rFonts w:ascii="Calibri" w:hAnsi="Times New Roman" w:cs="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7BC91033" w14:textId="77777777" w:rsidR="004C6690" w:rsidRPr="00AB081C" w:rsidRDefault="004C6690" w:rsidP="004C6690">
                  <w:pPr>
                    <w:rPr>
                      <w:rFonts w:ascii="Calibri" w:hAnsi="Times New Roman" w:cs="Times New Roman"/>
                      <w:bCs/>
                      <w:sz w:val="24"/>
                      <w:szCs w:val="24"/>
                    </w:rPr>
                  </w:pPr>
                </w:p>
              </w:tc>
            </w:tr>
          </w:tbl>
          <w:p w14:paraId="71509465" w14:textId="77777777" w:rsidR="004C6690" w:rsidRPr="00AB081C" w:rsidRDefault="004C6690" w:rsidP="00D03A7D">
            <w:pPr>
              <w:ind w:firstLine="709"/>
              <w:rPr>
                <w:rFonts w:ascii="Times New Roman"/>
                <w:kern w:val="16"/>
                <w:sz w:val="24"/>
                <w:szCs w:val="24"/>
                <w:lang w:val="lt-LT" w:eastAsia="lt-LT"/>
              </w:rPr>
            </w:pPr>
          </w:p>
          <w:p w14:paraId="3E44100D" w14:textId="77777777" w:rsidR="004C6690" w:rsidRPr="00AB081C" w:rsidRDefault="004C6690" w:rsidP="004C6690">
            <w:pPr>
              <w:pStyle w:val="ListParagraph"/>
              <w:numPr>
                <w:ilvl w:val="0"/>
                <w:numId w:val="32"/>
              </w:numPr>
              <w:tabs>
                <w:tab w:val="left" w:pos="284"/>
              </w:tabs>
              <w:ind w:left="0" w:firstLine="0"/>
              <w:contextualSpacing/>
              <w:rPr>
                <w:rFonts w:ascii="Times New Roman" w:eastAsia="Calibri"/>
                <w:b/>
                <w:bCs/>
                <w:i/>
                <w:color w:val="000000" w:themeColor="text1"/>
                <w:sz w:val="24"/>
                <w:szCs w:val="24"/>
                <w:lang w:val="lt-LT"/>
              </w:rPr>
            </w:pPr>
            <w:r w:rsidRPr="00AB081C">
              <w:rPr>
                <w:rFonts w:ascii="Times New Roman" w:eastAsia="Calibri"/>
                <w:b/>
                <w:bCs/>
                <w:color w:val="000000" w:themeColor="text1"/>
                <w:sz w:val="24"/>
                <w:szCs w:val="24"/>
                <w:lang w:val="lt-LT"/>
              </w:rPr>
              <w:t xml:space="preserve">INFORMACIJA APIE ŪKIO SUBJEKTUS, KURIŲ PAJĖGUMAIS TIEKĖJAS REMIASI, KAD ATITIKTŲ PERKANČIOSIOS ORGANIZACIJOS KELIAMUS KVALIFIKACIJOS REIKALAVIMUS (JEIGU TOKIE REIKALAVIMAI KELIAMI) </w:t>
            </w:r>
            <w:r w:rsidRPr="00AB081C">
              <w:rPr>
                <w:rFonts w:ascii="Times New Roman" w:eastAsia="Calibri"/>
                <w:b/>
                <w:bCs/>
                <w:i/>
                <w:color w:val="000000" w:themeColor="text1"/>
                <w:sz w:val="24"/>
                <w:szCs w:val="24"/>
                <w:lang w:val="lt-LT"/>
              </w:rPr>
              <w:t>(nurodomi ir kvazisubtiekėjai – fiziniai asmenys, kuriuos ketinama įdarbinti pirkimo laimėjimo atveju)</w:t>
            </w:r>
          </w:p>
          <w:p w14:paraId="5428A27B" w14:textId="77777777" w:rsidR="004C6690" w:rsidRPr="00AB081C" w:rsidRDefault="004C6690" w:rsidP="004C6690">
            <w:pPr>
              <w:tabs>
                <w:tab w:val="left" w:pos="284"/>
              </w:tabs>
              <w:jc w:val="center"/>
              <w:rPr>
                <w:rFonts w:ascii="Times New Roman" w:eastAsia="Calibri"/>
                <w:bCs/>
                <w:i/>
                <w:color w:val="000000" w:themeColor="text1"/>
                <w:sz w:val="24"/>
                <w:szCs w:val="24"/>
                <w:lang w:val="lt-LT"/>
              </w:rPr>
            </w:pPr>
            <w:r w:rsidRPr="00AB081C">
              <w:rPr>
                <w:rFonts w:ascii="Times New Roman" w:eastAsia="Calibri"/>
                <w:bCs/>
                <w:i/>
                <w:color w:val="000000" w:themeColor="text1"/>
                <w:sz w:val="24"/>
                <w:szCs w:val="24"/>
                <w:lang w:val="lt-LT"/>
              </w:rPr>
              <w:t>(pildoma, jei tiekėjas pasitelkia kitų ūkio subjektų pajėgumais pagal VPĮ 49 str.)</w:t>
            </w:r>
          </w:p>
          <w:p w14:paraId="35EE27C5" w14:textId="77777777" w:rsidR="004C6690" w:rsidRPr="00AB081C" w:rsidRDefault="004C6690" w:rsidP="004C6690">
            <w:pPr>
              <w:tabs>
                <w:tab w:val="left" w:pos="284"/>
              </w:tabs>
              <w:jc w:val="center"/>
              <w:rPr>
                <w:rFonts w:ascii="Times New Roman" w:eastAsia="Calibri"/>
                <w:b/>
                <w:bCs/>
                <w:color w:val="000000" w:themeColor="text1"/>
                <w:sz w:val="24"/>
                <w:szCs w:val="24"/>
                <w:lang w:val="lt-LT"/>
              </w:rPr>
            </w:pPr>
          </w:p>
          <w:p w14:paraId="3749D9F6" w14:textId="77777777" w:rsidR="003A5300" w:rsidRPr="00AB081C" w:rsidRDefault="003A5300" w:rsidP="004C6690">
            <w:pPr>
              <w:tabs>
                <w:tab w:val="left" w:pos="284"/>
              </w:tabs>
              <w:jc w:val="center"/>
              <w:rPr>
                <w:rFonts w:ascii="Times New Roman" w:eastAsia="Calibri"/>
                <w:b/>
                <w:bCs/>
                <w:color w:val="000000" w:themeColor="text1"/>
                <w:sz w:val="24"/>
                <w:szCs w:val="24"/>
                <w:lang w:val="lt-LT"/>
              </w:rPr>
            </w:pPr>
          </w:p>
          <w:tbl>
            <w:tblPr>
              <w:tblStyle w:val="TableGrid"/>
              <w:tblW w:w="9918" w:type="dxa"/>
              <w:tblLook w:val="04A0" w:firstRow="1" w:lastRow="0" w:firstColumn="1" w:lastColumn="0" w:noHBand="0" w:noVBand="1"/>
            </w:tblPr>
            <w:tblGrid>
              <w:gridCol w:w="570"/>
              <w:gridCol w:w="4411"/>
              <w:gridCol w:w="4937"/>
            </w:tblGrid>
            <w:tr w:rsidR="004C6690" w:rsidRPr="00AB081C" w14:paraId="6B5D4BEC" w14:textId="77777777" w:rsidTr="004C6690">
              <w:tc>
                <w:tcPr>
                  <w:tcW w:w="526" w:type="dxa"/>
                  <w:shd w:val="clear" w:color="auto" w:fill="E2EFD9" w:themeFill="accent6" w:themeFillTint="33"/>
                </w:tcPr>
                <w:p w14:paraId="0C78774D" w14:textId="77777777" w:rsidR="004C6690" w:rsidRPr="00AB081C" w:rsidRDefault="004C6690" w:rsidP="004C6690">
                  <w:pPr>
                    <w:jc w:val="center"/>
                    <w:rPr>
                      <w:b/>
                    </w:rPr>
                  </w:pPr>
                  <w:bookmarkStart w:id="6" w:name="_Hlk103715858"/>
                  <w:r w:rsidRPr="00AB081C">
                    <w:rPr>
                      <w:b/>
                    </w:rPr>
                    <w:t>Eil. Nr.</w:t>
                  </w:r>
                </w:p>
              </w:tc>
              <w:tc>
                <w:tcPr>
                  <w:tcW w:w="4431" w:type="dxa"/>
                  <w:shd w:val="clear" w:color="auto" w:fill="E2EFD9" w:themeFill="accent6" w:themeFillTint="33"/>
                </w:tcPr>
                <w:p w14:paraId="04858A6F" w14:textId="77777777" w:rsidR="004C6690" w:rsidRPr="00AB081C" w:rsidRDefault="004C6690" w:rsidP="004C6690">
                  <w:pPr>
                    <w:jc w:val="center"/>
                    <w:rPr>
                      <w:b/>
                    </w:rPr>
                  </w:pPr>
                  <w:r w:rsidRPr="00AB081C">
                    <w:rPr>
                      <w:b/>
                    </w:rPr>
                    <w:t>Ūkio subjekto pavadinimas, juridinio asmens kodas, adresas</w:t>
                  </w:r>
                </w:p>
              </w:tc>
              <w:tc>
                <w:tcPr>
                  <w:tcW w:w="4961" w:type="dxa"/>
                  <w:shd w:val="clear" w:color="auto" w:fill="E2EFD9" w:themeFill="accent6" w:themeFillTint="33"/>
                </w:tcPr>
                <w:p w14:paraId="121C866A" w14:textId="77777777" w:rsidR="004C6690" w:rsidRPr="00AB081C" w:rsidRDefault="004C6690" w:rsidP="004C6690">
                  <w:pPr>
                    <w:jc w:val="center"/>
                    <w:rPr>
                      <w:b/>
                    </w:rPr>
                  </w:pPr>
                  <w:r w:rsidRPr="00AB081C">
                    <w:rPr>
                      <w:b/>
                    </w:rPr>
                    <w:t>Sutarties objekto dalies, perduodamos vykdyti subtiekėjui, aprašymas</w:t>
                  </w:r>
                </w:p>
              </w:tc>
            </w:tr>
            <w:tr w:rsidR="004C6690" w:rsidRPr="00AB081C" w14:paraId="29EF406B" w14:textId="77777777" w:rsidTr="00633F3C">
              <w:tc>
                <w:tcPr>
                  <w:tcW w:w="526" w:type="dxa"/>
                </w:tcPr>
                <w:p w14:paraId="75369E82" w14:textId="77777777" w:rsidR="004C6690" w:rsidRPr="00AB081C" w:rsidRDefault="004C6690" w:rsidP="004C6690">
                  <w:pPr>
                    <w:jc w:val="center"/>
                    <w:rPr>
                      <w:bCs/>
                    </w:rPr>
                  </w:pPr>
                  <w:r w:rsidRPr="00AB081C">
                    <w:rPr>
                      <w:bCs/>
                    </w:rPr>
                    <w:t>1.</w:t>
                  </w:r>
                </w:p>
              </w:tc>
              <w:tc>
                <w:tcPr>
                  <w:tcW w:w="4431" w:type="dxa"/>
                </w:tcPr>
                <w:p w14:paraId="4B6BD225" w14:textId="77777777" w:rsidR="004C6690" w:rsidRPr="00AB081C" w:rsidRDefault="004C6690" w:rsidP="004C6690">
                  <w:pPr>
                    <w:rPr>
                      <w:bCs/>
                    </w:rPr>
                  </w:pPr>
                </w:p>
              </w:tc>
              <w:tc>
                <w:tcPr>
                  <w:tcW w:w="4961" w:type="dxa"/>
                </w:tcPr>
                <w:p w14:paraId="0269A518" w14:textId="77777777" w:rsidR="004C6690" w:rsidRPr="00AB081C" w:rsidRDefault="004C6690" w:rsidP="004C6690">
                  <w:pPr>
                    <w:rPr>
                      <w:bCs/>
                    </w:rPr>
                  </w:pPr>
                </w:p>
              </w:tc>
            </w:tr>
            <w:tr w:rsidR="004C6690" w:rsidRPr="00AB081C" w14:paraId="68F98BD1" w14:textId="77777777" w:rsidTr="00633F3C">
              <w:tc>
                <w:tcPr>
                  <w:tcW w:w="526" w:type="dxa"/>
                </w:tcPr>
                <w:p w14:paraId="5A871347" w14:textId="77777777" w:rsidR="004C6690" w:rsidRPr="00AB081C" w:rsidRDefault="004C6690" w:rsidP="004C6690">
                  <w:pPr>
                    <w:jc w:val="center"/>
                    <w:rPr>
                      <w:bCs/>
                    </w:rPr>
                  </w:pPr>
                  <w:r w:rsidRPr="00AB081C">
                    <w:rPr>
                      <w:bCs/>
                    </w:rPr>
                    <w:t>2.</w:t>
                  </w:r>
                </w:p>
              </w:tc>
              <w:tc>
                <w:tcPr>
                  <w:tcW w:w="4431" w:type="dxa"/>
                </w:tcPr>
                <w:p w14:paraId="0AFB6370" w14:textId="77777777" w:rsidR="004C6690" w:rsidRPr="00AB081C" w:rsidRDefault="004C6690" w:rsidP="004C6690">
                  <w:pPr>
                    <w:rPr>
                      <w:bCs/>
                    </w:rPr>
                  </w:pPr>
                </w:p>
              </w:tc>
              <w:tc>
                <w:tcPr>
                  <w:tcW w:w="4961" w:type="dxa"/>
                </w:tcPr>
                <w:p w14:paraId="69226E97" w14:textId="77777777" w:rsidR="004C6690" w:rsidRPr="00AB081C" w:rsidRDefault="004C6690" w:rsidP="004C6690">
                  <w:pPr>
                    <w:rPr>
                      <w:bCs/>
                    </w:rPr>
                  </w:pPr>
                </w:p>
              </w:tc>
            </w:tr>
            <w:tr w:rsidR="004C6690" w:rsidRPr="00AB081C" w14:paraId="2F017999" w14:textId="77777777" w:rsidTr="00633F3C">
              <w:tc>
                <w:tcPr>
                  <w:tcW w:w="526" w:type="dxa"/>
                </w:tcPr>
                <w:p w14:paraId="4875BF85" w14:textId="77777777" w:rsidR="004C6690" w:rsidRPr="00AB081C" w:rsidRDefault="004C6690" w:rsidP="004C6690">
                  <w:pPr>
                    <w:rPr>
                      <w:bCs/>
                    </w:rPr>
                  </w:pPr>
                </w:p>
              </w:tc>
              <w:tc>
                <w:tcPr>
                  <w:tcW w:w="4431" w:type="dxa"/>
                </w:tcPr>
                <w:p w14:paraId="68412F0D" w14:textId="77777777" w:rsidR="004C6690" w:rsidRPr="00AB081C" w:rsidRDefault="004C6690" w:rsidP="004C6690">
                  <w:pPr>
                    <w:rPr>
                      <w:bCs/>
                    </w:rPr>
                  </w:pPr>
                </w:p>
              </w:tc>
              <w:tc>
                <w:tcPr>
                  <w:tcW w:w="4961" w:type="dxa"/>
                </w:tcPr>
                <w:p w14:paraId="27B6E87B" w14:textId="77777777" w:rsidR="004C6690" w:rsidRPr="00AB081C" w:rsidRDefault="004C6690" w:rsidP="004C6690">
                  <w:pPr>
                    <w:rPr>
                      <w:bCs/>
                    </w:rPr>
                  </w:pPr>
                </w:p>
              </w:tc>
            </w:tr>
          </w:tbl>
          <w:bookmarkEnd w:id="6"/>
          <w:p w14:paraId="66A29DEC" w14:textId="77777777" w:rsidR="004C6690" w:rsidRPr="00AB081C" w:rsidRDefault="004C6690" w:rsidP="004C6690">
            <w:pPr>
              <w:tabs>
                <w:tab w:val="left" w:pos="993"/>
              </w:tabs>
              <w:ind w:left="360"/>
              <w:rPr>
                <w:rFonts w:ascii="Times New Roman" w:eastAsia="Calibri"/>
                <w:b/>
                <w:bCs/>
                <w:color w:val="000000" w:themeColor="text1"/>
                <w:sz w:val="24"/>
                <w:szCs w:val="24"/>
                <w:lang w:val="lt-LT"/>
              </w:rPr>
            </w:pPr>
            <w:r w:rsidRPr="00AB081C">
              <w:rPr>
                <w:rFonts w:ascii="Times New Roman" w:eastAsia="Calibri"/>
                <w:b/>
                <w:bCs/>
                <w:color w:val="000000" w:themeColor="text1"/>
                <w:sz w:val="24"/>
                <w:szCs w:val="24"/>
                <w:lang w:val="lt-LT"/>
              </w:rPr>
              <w:t>Pildoma, jei tiekėjas remiasi ūkio subjektų pajėgumais, kai jiems tenka 10 % sutarties vertės (Kvazisubtiekėjai neįtraukiami).</w:t>
            </w:r>
          </w:p>
          <w:p w14:paraId="147B1492" w14:textId="77777777" w:rsidR="004C6690" w:rsidRPr="00AB081C" w:rsidRDefault="004C6690" w:rsidP="00D03A7D">
            <w:pPr>
              <w:ind w:firstLine="709"/>
              <w:rPr>
                <w:rFonts w:ascii="Times New Roman"/>
                <w:kern w:val="16"/>
                <w:sz w:val="24"/>
                <w:szCs w:val="24"/>
                <w:lang w:val="lt-LT" w:eastAsia="lt-LT"/>
              </w:rPr>
            </w:pPr>
          </w:p>
          <w:p w14:paraId="655C71CA" w14:textId="2D7D9B65" w:rsidR="006B7A4A" w:rsidRDefault="004C6690" w:rsidP="006B7A4A">
            <w:pPr>
              <w:pStyle w:val="ListParagraph"/>
              <w:numPr>
                <w:ilvl w:val="0"/>
                <w:numId w:val="32"/>
              </w:numPr>
              <w:tabs>
                <w:tab w:val="left" w:pos="426"/>
              </w:tabs>
              <w:ind w:left="0" w:firstLine="0"/>
              <w:contextualSpacing/>
              <w:rPr>
                <w:rFonts w:ascii="Times New Roman"/>
                <w:b/>
                <w:sz w:val="24"/>
                <w:szCs w:val="24"/>
                <w:lang w:val="lt-LT"/>
              </w:rPr>
            </w:pPr>
            <w:r w:rsidRPr="00AB081C">
              <w:rPr>
                <w:rFonts w:ascii="Times New Roman"/>
                <w:b/>
                <w:sz w:val="24"/>
                <w:szCs w:val="24"/>
                <w:lang w:val="lt-LT"/>
              </w:rPr>
              <w:t>PASIŪLYMO KAINA</w:t>
            </w:r>
          </w:p>
          <w:p w14:paraId="3109D160" w14:textId="77777777" w:rsidR="006B7A4A" w:rsidRPr="006B7A4A" w:rsidRDefault="006B7A4A" w:rsidP="006B7A4A">
            <w:pPr>
              <w:pStyle w:val="ListParagraph"/>
              <w:tabs>
                <w:tab w:val="left" w:pos="426"/>
              </w:tabs>
              <w:ind w:left="0"/>
              <w:contextualSpacing/>
              <w:jc w:val="left"/>
              <w:rPr>
                <w:rFonts w:ascii="Times New Roman"/>
                <w:b/>
                <w:sz w:val="24"/>
                <w:szCs w:val="24"/>
                <w:lang w:val="lt-LT"/>
              </w:rPr>
            </w:pPr>
          </w:p>
          <w:p w14:paraId="39535920" w14:textId="77777777" w:rsidR="00172B1C" w:rsidRDefault="004C6690" w:rsidP="00172B1C">
            <w:pPr>
              <w:pStyle w:val="ListParagraph"/>
              <w:numPr>
                <w:ilvl w:val="1"/>
                <w:numId w:val="32"/>
              </w:numPr>
              <w:tabs>
                <w:tab w:val="left" w:pos="993"/>
              </w:tabs>
              <w:ind w:left="0" w:firstLine="567"/>
              <w:contextualSpacing/>
              <w:jc w:val="both"/>
              <w:rPr>
                <w:rFonts w:ascii="Times New Roman" w:eastAsia="Calibri"/>
                <w:bCs/>
                <w:iCs/>
                <w:sz w:val="24"/>
                <w:szCs w:val="24"/>
                <w:lang w:val="lt-LT" w:eastAsia="en-US"/>
              </w:rPr>
            </w:pPr>
            <w:r w:rsidRPr="00AB081C">
              <w:rPr>
                <w:rFonts w:ascii="Times New Roman" w:eastAsia="Calibri"/>
                <w:bCs/>
                <w:iCs/>
                <w:sz w:val="24"/>
                <w:szCs w:val="24"/>
                <w:lang w:val="lt-LT" w:eastAsia="en-US"/>
              </w:rPr>
              <w:t>Pasiūlyme kaina nurodomos eurais</w:t>
            </w:r>
            <w:r w:rsidRPr="00AB081C">
              <w:rPr>
                <w:rFonts w:ascii="Times New Roman" w:eastAsia="Calibri"/>
                <w:sz w:val="24"/>
                <w:szCs w:val="24"/>
                <w:lang w:val="lt-LT" w:eastAsia="en-US"/>
              </w:rPr>
              <w:t>.</w:t>
            </w:r>
            <w:r w:rsidRPr="00AB081C">
              <w:rPr>
                <w:rFonts w:ascii="Times New Roman" w:eastAsia="Calibri"/>
                <w:bCs/>
                <w:iCs/>
                <w:sz w:val="24"/>
                <w:szCs w:val="24"/>
                <w:lang w:val="lt-LT" w:eastAsia="en-US"/>
              </w:rPr>
              <w:t xml:space="preserve"> Jeigu pasiūlymuose kainos nurodytos užsienio valiuta, jos turės būti perskaičiuojamos į eurus </w:t>
            </w:r>
            <w:r w:rsidRPr="00AB081C">
              <w:rPr>
                <w:rFonts w:ascii="Times New Roman" w:eastAsia="Calibri"/>
                <w:sz w:val="24"/>
                <w:szCs w:val="24"/>
                <w:lang w:val="lt-LT"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AB081C">
              <w:rPr>
                <w:rFonts w:ascii="Times New Roman" w:eastAsia="Calibri"/>
                <w:bCs/>
                <w:iCs/>
                <w:sz w:val="24"/>
                <w:szCs w:val="24"/>
                <w:lang w:val="lt-LT" w:eastAsia="en-US"/>
              </w:rPr>
              <w:t>.</w:t>
            </w:r>
          </w:p>
          <w:p w14:paraId="182C8A0E" w14:textId="77777777" w:rsidR="00172B1C" w:rsidRPr="00172B1C" w:rsidRDefault="004C6690" w:rsidP="00172B1C">
            <w:pPr>
              <w:pStyle w:val="ListParagraph"/>
              <w:numPr>
                <w:ilvl w:val="1"/>
                <w:numId w:val="32"/>
              </w:numPr>
              <w:tabs>
                <w:tab w:val="left" w:pos="993"/>
              </w:tabs>
              <w:ind w:left="0" w:firstLine="567"/>
              <w:contextualSpacing/>
              <w:jc w:val="both"/>
              <w:rPr>
                <w:rFonts w:ascii="Times New Roman"/>
                <w:kern w:val="16"/>
                <w:sz w:val="24"/>
                <w:szCs w:val="24"/>
                <w:lang w:val="lt-LT"/>
              </w:rPr>
            </w:pPr>
            <w:r w:rsidRPr="00172B1C">
              <w:rPr>
                <w:rFonts w:ascii="Times New Roman"/>
                <w:kern w:val="16"/>
                <w:sz w:val="24"/>
                <w:szCs w:val="24"/>
                <w:lang w:val="lt-LT"/>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pirkimo objektu.</w:t>
            </w:r>
          </w:p>
          <w:p w14:paraId="793ED7F9" w14:textId="0B174E89" w:rsidR="00D03A7D" w:rsidRPr="00172B1C" w:rsidRDefault="00D03A7D" w:rsidP="00172B1C">
            <w:pPr>
              <w:pStyle w:val="ListParagraph"/>
              <w:numPr>
                <w:ilvl w:val="1"/>
                <w:numId w:val="32"/>
              </w:numPr>
              <w:tabs>
                <w:tab w:val="left" w:pos="993"/>
              </w:tabs>
              <w:ind w:left="0" w:firstLine="567"/>
              <w:contextualSpacing/>
              <w:jc w:val="both"/>
              <w:rPr>
                <w:rFonts w:ascii="Times New Roman"/>
                <w:kern w:val="16"/>
                <w:sz w:val="24"/>
                <w:szCs w:val="24"/>
                <w:lang w:val="lt-LT"/>
              </w:rPr>
            </w:pPr>
            <w:r w:rsidRPr="00172B1C">
              <w:rPr>
                <w:rFonts w:ascii="Times New Roman"/>
                <w:kern w:val="16"/>
                <w:sz w:val="24"/>
                <w:szCs w:val="24"/>
                <w:lang w:val="lt-LT"/>
              </w:rPr>
              <w:t>Šiuo pasiūlymu pažymime, kad sutinkame su visomis pirkimo sąlygomis, nustatytomis:</w:t>
            </w:r>
          </w:p>
          <w:p w14:paraId="7AF05301" w14:textId="77777777" w:rsidR="00D03A7D" w:rsidRPr="00AB081C" w:rsidRDefault="00D03A7D" w:rsidP="00D03A7D">
            <w:pPr>
              <w:numPr>
                <w:ilvl w:val="0"/>
                <w:numId w:val="28"/>
              </w:numPr>
              <w:rPr>
                <w:rFonts w:ascii="Times New Roman"/>
                <w:kern w:val="16"/>
                <w:sz w:val="24"/>
                <w:szCs w:val="24"/>
                <w:lang w:val="lt-LT" w:eastAsia="lt-LT"/>
              </w:rPr>
            </w:pPr>
            <w:r w:rsidRPr="00AB081C">
              <w:rPr>
                <w:rFonts w:ascii="Times New Roman"/>
                <w:kern w:val="16"/>
                <w:sz w:val="24"/>
                <w:szCs w:val="24"/>
                <w:lang w:val="lt-LT" w:eastAsia="lt-LT"/>
              </w:rPr>
              <w:t>Pirkimo dokumentuose;</w:t>
            </w:r>
          </w:p>
          <w:p w14:paraId="70AD4EC3" w14:textId="77777777" w:rsidR="00D03A7D" w:rsidRPr="00AB081C" w:rsidRDefault="00D03A7D" w:rsidP="00D03A7D">
            <w:pPr>
              <w:numPr>
                <w:ilvl w:val="0"/>
                <w:numId w:val="28"/>
              </w:numPr>
              <w:rPr>
                <w:rFonts w:ascii="Times New Roman"/>
                <w:kern w:val="16"/>
                <w:sz w:val="24"/>
                <w:szCs w:val="24"/>
                <w:lang w:val="lt-LT" w:eastAsia="lt-LT"/>
              </w:rPr>
            </w:pPr>
            <w:r w:rsidRPr="00AB081C">
              <w:rPr>
                <w:rFonts w:ascii="Times New Roman"/>
                <w:kern w:val="16"/>
                <w:sz w:val="24"/>
                <w:szCs w:val="24"/>
                <w:lang w:val="lt-LT" w:eastAsia="lt-LT"/>
              </w:rPr>
              <w:t>Pirkimo dokumentų prieduose (jų paaiškinimuose, papildymuose).</w:t>
            </w:r>
          </w:p>
          <w:p w14:paraId="43B3835A" w14:textId="09F4E43C" w:rsidR="00D03A7D" w:rsidRPr="00AB081C" w:rsidRDefault="00D03A7D" w:rsidP="00D03A7D">
            <w:pPr>
              <w:ind w:firstLine="709"/>
              <w:rPr>
                <w:rFonts w:ascii="Times New Roman"/>
                <w:kern w:val="16"/>
                <w:sz w:val="24"/>
                <w:szCs w:val="24"/>
                <w:lang w:val="lt-LT" w:eastAsia="lt-LT"/>
              </w:rPr>
            </w:pPr>
            <w:r w:rsidRPr="00AB081C">
              <w:rPr>
                <w:rFonts w:ascii="Times New Roman"/>
                <w:kern w:val="16"/>
                <w:sz w:val="24"/>
                <w:szCs w:val="24"/>
                <w:lang w:val="lt-LT" w:eastAsia="lt-LT"/>
              </w:rPr>
              <w:t>Mes siūlome šias, žemiau lentelėje išvardintas prekes ir patvirtiname, kad siūlomos prekės</w:t>
            </w:r>
            <w:r w:rsidR="00C16778">
              <w:rPr>
                <w:rFonts w:ascii="Times New Roman"/>
                <w:kern w:val="16"/>
                <w:sz w:val="24"/>
                <w:szCs w:val="24"/>
                <w:lang w:val="lt-LT" w:eastAsia="lt-LT"/>
              </w:rPr>
              <w:t xml:space="preserve"> </w:t>
            </w:r>
            <w:r w:rsidRPr="00AB081C">
              <w:rPr>
                <w:rFonts w:ascii="Times New Roman"/>
                <w:kern w:val="16"/>
                <w:sz w:val="24"/>
                <w:szCs w:val="24"/>
                <w:lang w:val="lt-LT" w:eastAsia="lt-LT"/>
              </w:rPr>
              <w:t>visiškai atitinka pirkimo dokumentuose nurodytus reikalavimus:</w:t>
            </w:r>
          </w:p>
          <w:p w14:paraId="12435753" w14:textId="77777777" w:rsidR="00D03A7D" w:rsidRPr="00AB081C" w:rsidRDefault="00D03A7D" w:rsidP="00D03A7D">
            <w:pPr>
              <w:ind w:firstLine="709"/>
              <w:rPr>
                <w:rFonts w:ascii="Times New Roman"/>
                <w:kern w:val="16"/>
                <w:sz w:val="24"/>
                <w:szCs w:val="24"/>
                <w:lang w:val="lt-LT" w:eastAsia="lt-LT"/>
              </w:rPr>
            </w:pPr>
          </w:p>
          <w:tbl>
            <w:tblPr>
              <w:tblW w:w="10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3974"/>
              <w:gridCol w:w="1133"/>
              <w:gridCol w:w="1559"/>
              <w:gridCol w:w="1066"/>
              <w:gridCol w:w="9"/>
              <w:gridCol w:w="1855"/>
              <w:gridCol w:w="9"/>
            </w:tblGrid>
            <w:tr w:rsidR="007E60FD" w:rsidRPr="00AB081C" w14:paraId="1E29F6DE" w14:textId="77777777" w:rsidTr="007E60FD">
              <w:trPr>
                <w:gridAfter w:val="1"/>
                <w:wAfter w:w="9" w:type="dxa"/>
                <w:trHeight w:val="812"/>
                <w:jc w:val="center"/>
              </w:trPr>
              <w:tc>
                <w:tcPr>
                  <w:tcW w:w="570" w:type="dxa"/>
                  <w:vAlign w:val="center"/>
                </w:tcPr>
                <w:p w14:paraId="58C2FEEB" w14:textId="77777777" w:rsidR="00016C41" w:rsidRPr="00AB081C" w:rsidRDefault="00016C41" w:rsidP="00321FAA">
                  <w:pPr>
                    <w:spacing w:after="0" w:line="240" w:lineRule="auto"/>
                    <w:jc w:val="center"/>
                    <w:rPr>
                      <w:rFonts w:eastAsia="Times New Roman"/>
                      <w:b/>
                      <w:bCs/>
                      <w:kern w:val="16"/>
                      <w:lang w:eastAsia="lt-LT"/>
                    </w:rPr>
                  </w:pPr>
                  <w:r w:rsidRPr="00AB081C">
                    <w:rPr>
                      <w:rFonts w:eastAsia="Times New Roman"/>
                      <w:b/>
                      <w:bCs/>
                      <w:kern w:val="16"/>
                      <w:lang w:eastAsia="lt-LT"/>
                    </w:rPr>
                    <w:t>Eil. Nr.</w:t>
                  </w:r>
                </w:p>
              </w:tc>
              <w:tc>
                <w:tcPr>
                  <w:tcW w:w="3974" w:type="dxa"/>
                  <w:vAlign w:val="center"/>
                </w:tcPr>
                <w:p w14:paraId="109120EB" w14:textId="77777777" w:rsidR="00016C41" w:rsidRPr="00AB081C" w:rsidRDefault="00016C41" w:rsidP="00321FAA">
                  <w:pPr>
                    <w:spacing w:after="0" w:line="240" w:lineRule="auto"/>
                    <w:jc w:val="center"/>
                    <w:rPr>
                      <w:rFonts w:eastAsia="Calibri"/>
                      <w:b/>
                      <w:bCs/>
                    </w:rPr>
                  </w:pPr>
                  <w:r w:rsidRPr="00AB081C">
                    <w:rPr>
                      <w:rFonts w:eastAsia="Calibri"/>
                      <w:b/>
                      <w:bCs/>
                    </w:rPr>
                    <w:t>Prekių pavadinimas pagal techninę specifikaciją.</w:t>
                  </w:r>
                </w:p>
                <w:p w14:paraId="4BBA5470" w14:textId="2AA88F1F" w:rsidR="00016C41" w:rsidRPr="00AB081C" w:rsidRDefault="00016C41" w:rsidP="00321FAA">
                  <w:pPr>
                    <w:spacing w:after="0" w:line="240" w:lineRule="auto"/>
                    <w:jc w:val="center"/>
                    <w:rPr>
                      <w:rFonts w:eastAsia="Times New Roman"/>
                      <w:b/>
                      <w:bCs/>
                      <w:i/>
                      <w:iCs/>
                      <w:kern w:val="16"/>
                      <w:lang w:eastAsia="lt-LT"/>
                    </w:rPr>
                  </w:pPr>
                  <w:r w:rsidRPr="00AB081C">
                    <w:rPr>
                      <w:rFonts w:eastAsia="Calibri"/>
                      <w:b/>
                      <w:bCs/>
                      <w:i/>
                      <w:iCs/>
                      <w:color w:val="FF0000"/>
                    </w:rPr>
                    <w:t>Tiekėjas  įrašo pasiūlyme siūlomą prekę</w:t>
                  </w:r>
                </w:p>
              </w:tc>
              <w:tc>
                <w:tcPr>
                  <w:tcW w:w="1133" w:type="dxa"/>
                </w:tcPr>
                <w:p w14:paraId="432A43A1" w14:textId="77777777" w:rsidR="00016C41" w:rsidRPr="00AB081C" w:rsidRDefault="00016C41" w:rsidP="00321FAA">
                  <w:pPr>
                    <w:spacing w:after="0" w:line="240" w:lineRule="auto"/>
                    <w:jc w:val="center"/>
                    <w:rPr>
                      <w:rFonts w:eastAsia="Times New Roman"/>
                      <w:b/>
                      <w:bCs/>
                      <w:kern w:val="16"/>
                      <w:lang w:eastAsia="lt-LT"/>
                    </w:rPr>
                  </w:pPr>
                </w:p>
                <w:p w14:paraId="5FE56539" w14:textId="77777777" w:rsidR="00016C41" w:rsidRPr="00AB081C" w:rsidRDefault="00016C41" w:rsidP="00321FAA">
                  <w:pPr>
                    <w:spacing w:after="0" w:line="240" w:lineRule="auto"/>
                    <w:jc w:val="center"/>
                    <w:rPr>
                      <w:rFonts w:eastAsia="Times New Roman"/>
                      <w:b/>
                      <w:bCs/>
                      <w:kern w:val="16"/>
                      <w:lang w:eastAsia="lt-LT"/>
                    </w:rPr>
                  </w:pPr>
                </w:p>
                <w:p w14:paraId="46462913" w14:textId="47714809" w:rsidR="00016C41" w:rsidRPr="00AB081C" w:rsidRDefault="00016C41" w:rsidP="00016C41">
                  <w:pPr>
                    <w:spacing w:after="0" w:line="240" w:lineRule="auto"/>
                    <w:rPr>
                      <w:rFonts w:eastAsia="Times New Roman"/>
                      <w:b/>
                      <w:bCs/>
                      <w:kern w:val="16"/>
                      <w:lang w:eastAsia="lt-LT"/>
                    </w:rPr>
                  </w:pPr>
                  <w:r w:rsidRPr="00AB081C">
                    <w:rPr>
                      <w:rFonts w:eastAsia="Times New Roman"/>
                      <w:b/>
                      <w:bCs/>
                      <w:kern w:val="16"/>
                      <w:lang w:eastAsia="lt-LT"/>
                    </w:rPr>
                    <w:t>Mato vienetas</w:t>
                  </w:r>
                </w:p>
              </w:tc>
              <w:tc>
                <w:tcPr>
                  <w:tcW w:w="1559" w:type="dxa"/>
                  <w:vAlign w:val="center"/>
                </w:tcPr>
                <w:p w14:paraId="0CA29652" w14:textId="72FBC20A" w:rsidR="00016C41" w:rsidRPr="00AB081C" w:rsidRDefault="00C944C6" w:rsidP="00321FAA">
                  <w:pPr>
                    <w:spacing w:after="0" w:line="240" w:lineRule="auto"/>
                    <w:jc w:val="center"/>
                    <w:rPr>
                      <w:rFonts w:eastAsia="Times New Roman"/>
                      <w:b/>
                      <w:bCs/>
                      <w:kern w:val="16"/>
                      <w:lang w:eastAsia="lt-LT"/>
                    </w:rPr>
                  </w:pPr>
                  <w:r w:rsidRPr="00AB081C">
                    <w:rPr>
                      <w:rFonts w:eastAsia="Times New Roman"/>
                      <w:b/>
                      <w:bCs/>
                      <w:kern w:val="16"/>
                      <w:lang w:eastAsia="lt-LT"/>
                    </w:rPr>
                    <w:t>Preliminarus k</w:t>
                  </w:r>
                  <w:r w:rsidR="00016C41" w:rsidRPr="00AB081C">
                    <w:rPr>
                      <w:rFonts w:eastAsia="Times New Roman"/>
                      <w:b/>
                      <w:bCs/>
                      <w:kern w:val="16"/>
                      <w:lang w:eastAsia="lt-LT"/>
                    </w:rPr>
                    <w:t>iekis</w:t>
                  </w:r>
                  <w:r w:rsidRPr="00AB081C">
                    <w:rPr>
                      <w:rFonts w:eastAsia="Times New Roman"/>
                      <w:b/>
                      <w:bCs/>
                      <w:kern w:val="16"/>
                      <w:lang w:eastAsia="lt-LT"/>
                    </w:rPr>
                    <w:t xml:space="preserve"> (</w:t>
                  </w:r>
                  <w:r w:rsidR="00ED7DAE">
                    <w:rPr>
                      <w:rFonts w:eastAsia="Times New Roman"/>
                      <w:b/>
                      <w:bCs/>
                      <w:kern w:val="16"/>
                      <w:lang w:eastAsia="lt-LT"/>
                    </w:rPr>
                    <w:t>12</w:t>
                  </w:r>
                  <w:r w:rsidRPr="00AB081C">
                    <w:rPr>
                      <w:rFonts w:eastAsia="Times New Roman"/>
                      <w:b/>
                      <w:bCs/>
                      <w:kern w:val="16"/>
                      <w:lang w:eastAsia="lt-LT"/>
                    </w:rPr>
                    <w:t xml:space="preserve"> mėn</w:t>
                  </w:r>
                  <w:r w:rsidR="00765850">
                    <w:rPr>
                      <w:rFonts w:eastAsia="Times New Roman"/>
                      <w:b/>
                      <w:bCs/>
                      <w:kern w:val="16"/>
                      <w:lang w:eastAsia="lt-LT"/>
                    </w:rPr>
                    <w:t>.</w:t>
                  </w:r>
                  <w:r w:rsidRPr="00AB081C">
                    <w:rPr>
                      <w:rFonts w:eastAsia="Times New Roman"/>
                      <w:b/>
                      <w:bCs/>
                      <w:kern w:val="16"/>
                      <w:lang w:eastAsia="lt-LT"/>
                    </w:rPr>
                    <w:t>)</w:t>
                  </w:r>
                </w:p>
              </w:tc>
              <w:tc>
                <w:tcPr>
                  <w:tcW w:w="1066" w:type="dxa"/>
                  <w:vAlign w:val="center"/>
                </w:tcPr>
                <w:p w14:paraId="546D8827" w14:textId="091BD5D1" w:rsidR="00016C41" w:rsidRPr="00AB081C" w:rsidRDefault="00016C41" w:rsidP="00321FAA">
                  <w:pPr>
                    <w:spacing w:after="0" w:line="240" w:lineRule="auto"/>
                    <w:jc w:val="center"/>
                    <w:rPr>
                      <w:rFonts w:eastAsia="Times New Roman"/>
                      <w:b/>
                      <w:bCs/>
                      <w:kern w:val="16"/>
                      <w:lang w:eastAsia="lt-LT"/>
                    </w:rPr>
                  </w:pPr>
                  <w:r w:rsidRPr="00AB081C">
                    <w:rPr>
                      <w:rFonts w:eastAsia="Times New Roman"/>
                      <w:b/>
                      <w:bCs/>
                      <w:kern w:val="16"/>
                      <w:lang w:eastAsia="lt-LT"/>
                    </w:rPr>
                    <w:t>Mato vieneto įkainis, Eur (be PVM)</w:t>
                  </w:r>
                </w:p>
              </w:tc>
              <w:tc>
                <w:tcPr>
                  <w:tcW w:w="1864" w:type="dxa"/>
                  <w:gridSpan w:val="2"/>
                  <w:vAlign w:val="center"/>
                </w:tcPr>
                <w:p w14:paraId="56D6AE75" w14:textId="73168731" w:rsidR="00016C41" w:rsidRPr="00AB081C" w:rsidRDefault="00016C41" w:rsidP="00016C41">
                  <w:pPr>
                    <w:spacing w:after="0" w:line="240" w:lineRule="auto"/>
                    <w:jc w:val="center"/>
                    <w:rPr>
                      <w:rFonts w:eastAsia="Calibri"/>
                      <w:b/>
                      <w:bCs/>
                    </w:rPr>
                  </w:pPr>
                  <w:r w:rsidRPr="00AB081C">
                    <w:rPr>
                      <w:rFonts w:eastAsia="Calibri"/>
                      <w:b/>
                      <w:bCs/>
                    </w:rPr>
                    <w:t>Preliminaraus kiekio bendra palyginamoji  kaina Eur be PVM</w:t>
                  </w:r>
                </w:p>
              </w:tc>
            </w:tr>
            <w:tr w:rsidR="007E60FD" w:rsidRPr="00AB081C" w14:paraId="35D939E6" w14:textId="77777777" w:rsidTr="007E60FD">
              <w:trPr>
                <w:gridAfter w:val="1"/>
                <w:wAfter w:w="9" w:type="dxa"/>
                <w:trHeight w:val="212"/>
                <w:jc w:val="center"/>
              </w:trPr>
              <w:tc>
                <w:tcPr>
                  <w:tcW w:w="570" w:type="dxa"/>
                </w:tcPr>
                <w:p w14:paraId="4AF06C9A" w14:textId="77777777" w:rsidR="00016C41" w:rsidRPr="00AB081C" w:rsidRDefault="00016C41" w:rsidP="00321FAA">
                  <w:pPr>
                    <w:spacing w:after="0" w:line="240" w:lineRule="auto"/>
                    <w:jc w:val="center"/>
                    <w:rPr>
                      <w:rFonts w:eastAsia="Times New Roman"/>
                      <w:b/>
                      <w:bCs/>
                      <w:kern w:val="16"/>
                      <w:lang w:eastAsia="lt-LT"/>
                    </w:rPr>
                  </w:pPr>
                  <w:r w:rsidRPr="00AB081C">
                    <w:rPr>
                      <w:rFonts w:eastAsia="Times New Roman"/>
                      <w:b/>
                      <w:bCs/>
                      <w:kern w:val="16"/>
                      <w:lang w:eastAsia="lt-LT"/>
                    </w:rPr>
                    <w:t>1</w:t>
                  </w:r>
                </w:p>
              </w:tc>
              <w:tc>
                <w:tcPr>
                  <w:tcW w:w="3974" w:type="dxa"/>
                </w:tcPr>
                <w:p w14:paraId="04833481" w14:textId="77777777" w:rsidR="00016C41" w:rsidRPr="00AB081C" w:rsidRDefault="00016C41" w:rsidP="00321FAA">
                  <w:pPr>
                    <w:spacing w:after="0" w:line="240" w:lineRule="auto"/>
                    <w:jc w:val="center"/>
                    <w:rPr>
                      <w:rFonts w:eastAsia="Times New Roman"/>
                      <w:b/>
                      <w:bCs/>
                      <w:kern w:val="16"/>
                      <w:lang w:eastAsia="lt-LT"/>
                    </w:rPr>
                  </w:pPr>
                  <w:r w:rsidRPr="00AB081C">
                    <w:rPr>
                      <w:rFonts w:eastAsia="Times New Roman"/>
                      <w:b/>
                      <w:bCs/>
                      <w:kern w:val="16"/>
                      <w:lang w:eastAsia="lt-LT"/>
                    </w:rPr>
                    <w:t>2</w:t>
                  </w:r>
                </w:p>
              </w:tc>
              <w:tc>
                <w:tcPr>
                  <w:tcW w:w="1133" w:type="dxa"/>
                </w:tcPr>
                <w:p w14:paraId="3881E333" w14:textId="77777777" w:rsidR="00016C41" w:rsidRPr="00AB081C" w:rsidRDefault="00016C41" w:rsidP="00321FAA">
                  <w:pPr>
                    <w:spacing w:after="0" w:line="240" w:lineRule="auto"/>
                    <w:jc w:val="center"/>
                    <w:rPr>
                      <w:rFonts w:eastAsia="Times New Roman"/>
                      <w:b/>
                      <w:bCs/>
                      <w:kern w:val="16"/>
                      <w:lang w:eastAsia="lt-LT"/>
                    </w:rPr>
                  </w:pPr>
                  <w:r w:rsidRPr="00AB081C">
                    <w:rPr>
                      <w:rFonts w:eastAsia="Times New Roman"/>
                      <w:b/>
                      <w:bCs/>
                      <w:kern w:val="16"/>
                      <w:lang w:eastAsia="lt-LT"/>
                    </w:rPr>
                    <w:t>3</w:t>
                  </w:r>
                </w:p>
              </w:tc>
              <w:tc>
                <w:tcPr>
                  <w:tcW w:w="1559" w:type="dxa"/>
                </w:tcPr>
                <w:p w14:paraId="69F5E70E" w14:textId="77777777" w:rsidR="00016C41" w:rsidRPr="00AB081C" w:rsidRDefault="00016C41" w:rsidP="00321FAA">
                  <w:pPr>
                    <w:spacing w:after="0" w:line="240" w:lineRule="auto"/>
                    <w:jc w:val="center"/>
                    <w:rPr>
                      <w:rFonts w:eastAsia="Times New Roman"/>
                      <w:b/>
                      <w:bCs/>
                      <w:kern w:val="16"/>
                      <w:lang w:eastAsia="lt-LT"/>
                    </w:rPr>
                  </w:pPr>
                  <w:r w:rsidRPr="00AB081C">
                    <w:rPr>
                      <w:rFonts w:eastAsia="Times New Roman"/>
                      <w:b/>
                      <w:bCs/>
                      <w:kern w:val="16"/>
                      <w:lang w:eastAsia="lt-LT"/>
                    </w:rPr>
                    <w:t>4</w:t>
                  </w:r>
                </w:p>
              </w:tc>
              <w:tc>
                <w:tcPr>
                  <w:tcW w:w="1066" w:type="dxa"/>
                </w:tcPr>
                <w:p w14:paraId="19ADE186" w14:textId="77777777" w:rsidR="00016C41" w:rsidRPr="00AB081C" w:rsidRDefault="00016C41" w:rsidP="00321FAA">
                  <w:pPr>
                    <w:spacing w:after="0" w:line="240" w:lineRule="auto"/>
                    <w:jc w:val="center"/>
                    <w:rPr>
                      <w:rFonts w:eastAsia="Times New Roman"/>
                      <w:b/>
                      <w:bCs/>
                      <w:kern w:val="16"/>
                      <w:lang w:eastAsia="lt-LT"/>
                    </w:rPr>
                  </w:pPr>
                  <w:r w:rsidRPr="00AB081C">
                    <w:rPr>
                      <w:rFonts w:eastAsia="Times New Roman"/>
                      <w:b/>
                      <w:bCs/>
                      <w:kern w:val="16"/>
                      <w:lang w:eastAsia="lt-LT"/>
                    </w:rPr>
                    <w:t>5</w:t>
                  </w:r>
                </w:p>
              </w:tc>
              <w:tc>
                <w:tcPr>
                  <w:tcW w:w="1864" w:type="dxa"/>
                  <w:gridSpan w:val="2"/>
                </w:tcPr>
                <w:p w14:paraId="3EB19890" w14:textId="77777777" w:rsidR="00016C41" w:rsidRPr="00AB081C" w:rsidRDefault="00016C41" w:rsidP="00321FAA">
                  <w:pPr>
                    <w:spacing w:after="0" w:line="240" w:lineRule="auto"/>
                    <w:jc w:val="center"/>
                    <w:rPr>
                      <w:rFonts w:eastAsia="Times New Roman"/>
                      <w:b/>
                      <w:bCs/>
                      <w:kern w:val="16"/>
                      <w:lang w:eastAsia="lt-LT"/>
                    </w:rPr>
                  </w:pPr>
                  <w:r w:rsidRPr="00AB081C">
                    <w:rPr>
                      <w:rFonts w:eastAsia="Times New Roman"/>
                      <w:b/>
                      <w:bCs/>
                      <w:kern w:val="16"/>
                      <w:lang w:eastAsia="lt-LT"/>
                    </w:rPr>
                    <w:t>6 = (4) x (5)</w:t>
                  </w:r>
                </w:p>
              </w:tc>
            </w:tr>
            <w:tr w:rsidR="007E60FD" w:rsidRPr="00AB081C" w14:paraId="6E4BC476" w14:textId="77777777" w:rsidTr="007E60FD">
              <w:trPr>
                <w:gridAfter w:val="1"/>
                <w:wAfter w:w="9" w:type="dxa"/>
                <w:trHeight w:val="368"/>
                <w:jc w:val="center"/>
              </w:trPr>
              <w:tc>
                <w:tcPr>
                  <w:tcW w:w="570" w:type="dxa"/>
                  <w:vAlign w:val="center"/>
                </w:tcPr>
                <w:p w14:paraId="698F00EC" w14:textId="77777777" w:rsidR="00016C41" w:rsidRPr="00AB081C" w:rsidRDefault="00016C41" w:rsidP="00321FAA">
                  <w:pPr>
                    <w:spacing w:after="0" w:line="240" w:lineRule="auto"/>
                    <w:ind w:right="-103"/>
                    <w:jc w:val="center"/>
                    <w:rPr>
                      <w:rFonts w:eastAsia="Times New Roman"/>
                      <w:kern w:val="16"/>
                      <w:lang w:eastAsia="lt-LT"/>
                    </w:rPr>
                  </w:pPr>
                  <w:r w:rsidRPr="00AB081C">
                    <w:rPr>
                      <w:rFonts w:eastAsia="Times New Roman"/>
                      <w:kern w:val="16"/>
                      <w:lang w:eastAsia="lt-LT"/>
                    </w:rPr>
                    <w:t>1.</w:t>
                  </w:r>
                </w:p>
              </w:tc>
              <w:tc>
                <w:tcPr>
                  <w:tcW w:w="3974" w:type="dxa"/>
                  <w:vAlign w:val="center"/>
                </w:tcPr>
                <w:p w14:paraId="2E234BCE" w14:textId="77777777" w:rsidR="00016C41" w:rsidRPr="00AB081C" w:rsidRDefault="00016C41" w:rsidP="00321FAA">
                  <w:pPr>
                    <w:spacing w:after="0" w:line="240" w:lineRule="auto"/>
                    <w:ind w:left="-67" w:firstLine="3"/>
                    <w:rPr>
                      <w:rFonts w:eastAsia="Times New Roman"/>
                      <w:kern w:val="16"/>
                      <w:lang w:eastAsia="lt-LT"/>
                    </w:rPr>
                  </w:pPr>
                </w:p>
              </w:tc>
              <w:tc>
                <w:tcPr>
                  <w:tcW w:w="1133" w:type="dxa"/>
                  <w:vAlign w:val="center"/>
                </w:tcPr>
                <w:p w14:paraId="1B1FF129" w14:textId="77777777" w:rsidR="00016C41" w:rsidRPr="00AB081C" w:rsidRDefault="00016C41" w:rsidP="00321FAA">
                  <w:pPr>
                    <w:spacing w:after="0" w:line="240" w:lineRule="auto"/>
                    <w:jc w:val="center"/>
                    <w:rPr>
                      <w:rFonts w:eastAsia="Times New Roman"/>
                      <w:kern w:val="16"/>
                      <w:lang w:eastAsia="lt-LT"/>
                    </w:rPr>
                  </w:pPr>
                  <w:r w:rsidRPr="00AB081C">
                    <w:rPr>
                      <w:rFonts w:eastAsia="Times New Roman"/>
                      <w:kern w:val="16"/>
                      <w:lang w:eastAsia="lt-LT"/>
                    </w:rPr>
                    <w:t>t</w:t>
                  </w:r>
                </w:p>
              </w:tc>
              <w:tc>
                <w:tcPr>
                  <w:tcW w:w="1559" w:type="dxa"/>
                  <w:vAlign w:val="center"/>
                </w:tcPr>
                <w:p w14:paraId="337364C6" w14:textId="401283AC" w:rsidR="00016C41" w:rsidRPr="00AB081C" w:rsidRDefault="00016C41" w:rsidP="00321FAA">
                  <w:pPr>
                    <w:spacing w:after="0" w:line="240" w:lineRule="auto"/>
                    <w:jc w:val="center"/>
                    <w:rPr>
                      <w:rFonts w:eastAsia="Times New Roman"/>
                      <w:kern w:val="16"/>
                      <w:lang w:eastAsia="lt-LT"/>
                    </w:rPr>
                  </w:pPr>
                </w:p>
              </w:tc>
              <w:tc>
                <w:tcPr>
                  <w:tcW w:w="1066" w:type="dxa"/>
                  <w:vAlign w:val="center"/>
                </w:tcPr>
                <w:p w14:paraId="6CEDC037" w14:textId="77777777" w:rsidR="00016C41" w:rsidRPr="00AB081C" w:rsidRDefault="00016C41" w:rsidP="00321FAA">
                  <w:pPr>
                    <w:spacing w:after="0" w:line="240" w:lineRule="auto"/>
                    <w:ind w:right="98"/>
                    <w:jc w:val="right"/>
                    <w:rPr>
                      <w:rFonts w:eastAsia="Times New Roman"/>
                      <w:kern w:val="16"/>
                      <w:lang w:eastAsia="lt-LT"/>
                    </w:rPr>
                  </w:pPr>
                </w:p>
              </w:tc>
              <w:tc>
                <w:tcPr>
                  <w:tcW w:w="1864" w:type="dxa"/>
                  <w:gridSpan w:val="2"/>
                  <w:vAlign w:val="center"/>
                </w:tcPr>
                <w:p w14:paraId="77F3F856" w14:textId="77777777" w:rsidR="00016C41" w:rsidRPr="00AB081C" w:rsidRDefault="00016C41" w:rsidP="00321FAA">
                  <w:pPr>
                    <w:spacing w:after="0" w:line="240" w:lineRule="auto"/>
                    <w:jc w:val="right"/>
                    <w:rPr>
                      <w:rFonts w:eastAsia="Times New Roman"/>
                      <w:kern w:val="16"/>
                      <w:lang w:eastAsia="lt-LT"/>
                    </w:rPr>
                  </w:pPr>
                </w:p>
              </w:tc>
            </w:tr>
            <w:tr w:rsidR="007E60FD" w:rsidRPr="00AB081C" w14:paraId="2CC5264E" w14:textId="77777777" w:rsidTr="007E60FD">
              <w:trPr>
                <w:gridAfter w:val="1"/>
                <w:wAfter w:w="9" w:type="dxa"/>
                <w:trHeight w:val="368"/>
                <w:jc w:val="center"/>
              </w:trPr>
              <w:tc>
                <w:tcPr>
                  <w:tcW w:w="570" w:type="dxa"/>
                  <w:vAlign w:val="center"/>
                </w:tcPr>
                <w:p w14:paraId="6BBCD761" w14:textId="77777777" w:rsidR="00016C41" w:rsidRPr="00AB081C" w:rsidRDefault="00016C41" w:rsidP="00321FAA">
                  <w:pPr>
                    <w:spacing w:after="0" w:line="240" w:lineRule="auto"/>
                    <w:ind w:right="-103"/>
                    <w:jc w:val="center"/>
                    <w:rPr>
                      <w:rFonts w:eastAsia="Times New Roman"/>
                      <w:kern w:val="16"/>
                      <w:lang w:eastAsia="lt-LT"/>
                    </w:rPr>
                  </w:pPr>
                  <w:r w:rsidRPr="00AB081C">
                    <w:rPr>
                      <w:rFonts w:eastAsia="Times New Roman"/>
                      <w:kern w:val="16"/>
                      <w:lang w:eastAsia="lt-LT"/>
                    </w:rPr>
                    <w:t>2.</w:t>
                  </w:r>
                </w:p>
              </w:tc>
              <w:tc>
                <w:tcPr>
                  <w:tcW w:w="3974" w:type="dxa"/>
                  <w:vAlign w:val="center"/>
                </w:tcPr>
                <w:p w14:paraId="469F8F76" w14:textId="77777777" w:rsidR="00016C41" w:rsidRPr="00AB081C" w:rsidRDefault="00016C41" w:rsidP="00321FAA">
                  <w:pPr>
                    <w:spacing w:after="0" w:line="240" w:lineRule="auto"/>
                    <w:ind w:left="-67" w:firstLine="3"/>
                    <w:rPr>
                      <w:rFonts w:eastAsia="Times New Roman"/>
                      <w:kern w:val="16"/>
                      <w:lang w:eastAsia="lt-LT"/>
                    </w:rPr>
                  </w:pPr>
                </w:p>
              </w:tc>
              <w:tc>
                <w:tcPr>
                  <w:tcW w:w="1133" w:type="dxa"/>
                  <w:vAlign w:val="center"/>
                </w:tcPr>
                <w:p w14:paraId="724F7902" w14:textId="77777777" w:rsidR="00016C41" w:rsidRPr="00AB081C" w:rsidRDefault="00016C41" w:rsidP="00321FAA">
                  <w:pPr>
                    <w:spacing w:after="0" w:line="240" w:lineRule="auto"/>
                    <w:jc w:val="center"/>
                    <w:rPr>
                      <w:rFonts w:eastAsia="Times New Roman"/>
                      <w:kern w:val="16"/>
                      <w:lang w:eastAsia="lt-LT"/>
                    </w:rPr>
                  </w:pPr>
                  <w:r w:rsidRPr="00AB081C">
                    <w:rPr>
                      <w:rFonts w:eastAsia="Times New Roman"/>
                      <w:kern w:val="16"/>
                      <w:lang w:eastAsia="lt-LT"/>
                    </w:rPr>
                    <w:t>t</w:t>
                  </w:r>
                </w:p>
              </w:tc>
              <w:tc>
                <w:tcPr>
                  <w:tcW w:w="1559" w:type="dxa"/>
                  <w:vAlign w:val="center"/>
                </w:tcPr>
                <w:p w14:paraId="6DE22514" w14:textId="215237DA" w:rsidR="00016C41" w:rsidRPr="00AB081C" w:rsidRDefault="00016C41" w:rsidP="00321FAA">
                  <w:pPr>
                    <w:spacing w:after="0" w:line="240" w:lineRule="auto"/>
                    <w:jc w:val="center"/>
                    <w:rPr>
                      <w:rFonts w:eastAsia="Times New Roman"/>
                      <w:kern w:val="16"/>
                      <w:lang w:eastAsia="lt-LT"/>
                    </w:rPr>
                  </w:pPr>
                </w:p>
              </w:tc>
              <w:tc>
                <w:tcPr>
                  <w:tcW w:w="1066" w:type="dxa"/>
                  <w:vAlign w:val="center"/>
                </w:tcPr>
                <w:p w14:paraId="17B56B13" w14:textId="77777777" w:rsidR="00016C41" w:rsidRPr="00AB081C" w:rsidRDefault="00016C41" w:rsidP="00321FAA">
                  <w:pPr>
                    <w:spacing w:after="0" w:line="240" w:lineRule="auto"/>
                    <w:jc w:val="right"/>
                    <w:rPr>
                      <w:rFonts w:eastAsia="Times New Roman"/>
                      <w:kern w:val="16"/>
                      <w:lang w:eastAsia="lt-LT"/>
                    </w:rPr>
                  </w:pPr>
                </w:p>
              </w:tc>
              <w:tc>
                <w:tcPr>
                  <w:tcW w:w="1864" w:type="dxa"/>
                  <w:gridSpan w:val="2"/>
                  <w:vAlign w:val="center"/>
                </w:tcPr>
                <w:p w14:paraId="25D986A7" w14:textId="77777777" w:rsidR="00016C41" w:rsidRPr="00AB081C" w:rsidRDefault="00016C41" w:rsidP="00321FAA">
                  <w:pPr>
                    <w:spacing w:after="0" w:line="240" w:lineRule="auto"/>
                    <w:jc w:val="right"/>
                    <w:rPr>
                      <w:rFonts w:eastAsia="Times New Roman"/>
                      <w:kern w:val="16"/>
                      <w:lang w:eastAsia="lt-LT"/>
                    </w:rPr>
                  </w:pPr>
                </w:p>
              </w:tc>
            </w:tr>
            <w:tr w:rsidR="00D04AFC" w:rsidRPr="00AB081C" w14:paraId="396B7E80" w14:textId="77777777" w:rsidTr="007E60FD">
              <w:trPr>
                <w:gridAfter w:val="1"/>
                <w:wAfter w:w="9" w:type="dxa"/>
                <w:trHeight w:val="368"/>
                <w:jc w:val="center"/>
              </w:trPr>
              <w:tc>
                <w:tcPr>
                  <w:tcW w:w="570" w:type="dxa"/>
                  <w:vAlign w:val="center"/>
                </w:tcPr>
                <w:p w14:paraId="6280CF90" w14:textId="002311FF" w:rsidR="00D04AFC" w:rsidRPr="00AB081C" w:rsidRDefault="00823AD2" w:rsidP="00321FAA">
                  <w:pPr>
                    <w:spacing w:after="0" w:line="240" w:lineRule="auto"/>
                    <w:ind w:right="-103"/>
                    <w:jc w:val="center"/>
                    <w:rPr>
                      <w:rFonts w:eastAsia="Times New Roman"/>
                      <w:kern w:val="16"/>
                      <w:lang w:eastAsia="lt-LT"/>
                    </w:rPr>
                  </w:pPr>
                  <w:r>
                    <w:rPr>
                      <w:rFonts w:eastAsia="Times New Roman"/>
                      <w:kern w:val="16"/>
                      <w:lang w:eastAsia="lt-LT"/>
                    </w:rPr>
                    <w:t>3.</w:t>
                  </w:r>
                </w:p>
              </w:tc>
              <w:tc>
                <w:tcPr>
                  <w:tcW w:w="3974" w:type="dxa"/>
                  <w:vAlign w:val="center"/>
                </w:tcPr>
                <w:p w14:paraId="02A7AEB8" w14:textId="77777777" w:rsidR="00D04AFC" w:rsidRPr="00AB081C" w:rsidRDefault="00D04AFC" w:rsidP="00321FAA">
                  <w:pPr>
                    <w:spacing w:after="0" w:line="240" w:lineRule="auto"/>
                    <w:ind w:left="-67" w:firstLine="3"/>
                    <w:rPr>
                      <w:rFonts w:eastAsia="Times New Roman"/>
                      <w:kern w:val="16"/>
                      <w:lang w:eastAsia="lt-LT"/>
                    </w:rPr>
                  </w:pPr>
                </w:p>
              </w:tc>
              <w:tc>
                <w:tcPr>
                  <w:tcW w:w="1133" w:type="dxa"/>
                  <w:vAlign w:val="center"/>
                </w:tcPr>
                <w:p w14:paraId="75E66F6E" w14:textId="1A7404C9" w:rsidR="00D04AFC" w:rsidRPr="00AB081C" w:rsidRDefault="00823AD2" w:rsidP="00321FAA">
                  <w:pPr>
                    <w:spacing w:after="0" w:line="240" w:lineRule="auto"/>
                    <w:jc w:val="center"/>
                    <w:rPr>
                      <w:rFonts w:eastAsia="Times New Roman"/>
                      <w:kern w:val="16"/>
                      <w:lang w:eastAsia="lt-LT"/>
                    </w:rPr>
                  </w:pPr>
                  <w:r>
                    <w:rPr>
                      <w:rFonts w:eastAsia="Times New Roman"/>
                      <w:kern w:val="16"/>
                      <w:lang w:eastAsia="lt-LT"/>
                    </w:rPr>
                    <w:t>t</w:t>
                  </w:r>
                </w:p>
              </w:tc>
              <w:tc>
                <w:tcPr>
                  <w:tcW w:w="1559" w:type="dxa"/>
                  <w:vAlign w:val="center"/>
                </w:tcPr>
                <w:p w14:paraId="244DBDB6" w14:textId="77777777" w:rsidR="00D04AFC" w:rsidRPr="00AB081C" w:rsidRDefault="00D04AFC" w:rsidP="00321FAA">
                  <w:pPr>
                    <w:spacing w:after="0" w:line="240" w:lineRule="auto"/>
                    <w:jc w:val="center"/>
                    <w:rPr>
                      <w:rFonts w:eastAsia="Times New Roman"/>
                      <w:kern w:val="16"/>
                      <w:lang w:eastAsia="lt-LT"/>
                    </w:rPr>
                  </w:pPr>
                </w:p>
              </w:tc>
              <w:tc>
                <w:tcPr>
                  <w:tcW w:w="1066" w:type="dxa"/>
                  <w:vAlign w:val="center"/>
                </w:tcPr>
                <w:p w14:paraId="5573A524" w14:textId="77777777" w:rsidR="00D04AFC" w:rsidRPr="00AB081C" w:rsidRDefault="00D04AFC" w:rsidP="00321FAA">
                  <w:pPr>
                    <w:spacing w:after="0" w:line="240" w:lineRule="auto"/>
                    <w:jc w:val="right"/>
                    <w:rPr>
                      <w:rFonts w:eastAsia="Times New Roman"/>
                      <w:kern w:val="16"/>
                      <w:lang w:eastAsia="lt-LT"/>
                    </w:rPr>
                  </w:pPr>
                </w:p>
              </w:tc>
              <w:tc>
                <w:tcPr>
                  <w:tcW w:w="1864" w:type="dxa"/>
                  <w:gridSpan w:val="2"/>
                  <w:vAlign w:val="center"/>
                </w:tcPr>
                <w:p w14:paraId="50932E7E" w14:textId="77777777" w:rsidR="00D04AFC" w:rsidRPr="00AB081C" w:rsidRDefault="00D04AFC" w:rsidP="00321FAA">
                  <w:pPr>
                    <w:spacing w:after="0" w:line="240" w:lineRule="auto"/>
                    <w:jc w:val="right"/>
                    <w:rPr>
                      <w:rFonts w:eastAsia="Times New Roman"/>
                      <w:kern w:val="16"/>
                      <w:lang w:eastAsia="lt-LT"/>
                    </w:rPr>
                  </w:pPr>
                </w:p>
              </w:tc>
            </w:tr>
            <w:tr w:rsidR="00D04AFC" w:rsidRPr="00AB081C" w14:paraId="38562F98" w14:textId="77777777" w:rsidTr="007E60FD">
              <w:trPr>
                <w:gridAfter w:val="1"/>
                <w:wAfter w:w="9" w:type="dxa"/>
                <w:trHeight w:val="368"/>
                <w:jc w:val="center"/>
              </w:trPr>
              <w:tc>
                <w:tcPr>
                  <w:tcW w:w="570" w:type="dxa"/>
                  <w:vAlign w:val="center"/>
                </w:tcPr>
                <w:p w14:paraId="0692236F" w14:textId="39EB7F00" w:rsidR="00D04AFC" w:rsidRPr="00AB081C" w:rsidRDefault="00823AD2" w:rsidP="00321FAA">
                  <w:pPr>
                    <w:spacing w:after="0" w:line="240" w:lineRule="auto"/>
                    <w:ind w:right="-103"/>
                    <w:jc w:val="center"/>
                    <w:rPr>
                      <w:rFonts w:eastAsia="Times New Roman"/>
                      <w:kern w:val="16"/>
                      <w:lang w:eastAsia="lt-LT"/>
                    </w:rPr>
                  </w:pPr>
                  <w:r>
                    <w:rPr>
                      <w:rFonts w:eastAsia="Times New Roman"/>
                      <w:kern w:val="16"/>
                      <w:lang w:eastAsia="lt-LT"/>
                    </w:rPr>
                    <w:t>4.</w:t>
                  </w:r>
                </w:p>
              </w:tc>
              <w:tc>
                <w:tcPr>
                  <w:tcW w:w="3974" w:type="dxa"/>
                  <w:vAlign w:val="center"/>
                </w:tcPr>
                <w:p w14:paraId="2F661D96" w14:textId="77777777" w:rsidR="00D04AFC" w:rsidRPr="00AB081C" w:rsidRDefault="00D04AFC" w:rsidP="00321FAA">
                  <w:pPr>
                    <w:spacing w:after="0" w:line="240" w:lineRule="auto"/>
                    <w:ind w:left="-67" w:firstLine="3"/>
                    <w:rPr>
                      <w:rFonts w:eastAsia="Times New Roman"/>
                      <w:kern w:val="16"/>
                      <w:lang w:eastAsia="lt-LT"/>
                    </w:rPr>
                  </w:pPr>
                </w:p>
              </w:tc>
              <w:tc>
                <w:tcPr>
                  <w:tcW w:w="1133" w:type="dxa"/>
                  <w:vAlign w:val="center"/>
                </w:tcPr>
                <w:p w14:paraId="7B89C92C" w14:textId="6FE84811" w:rsidR="00D04AFC" w:rsidRPr="00AB081C" w:rsidRDefault="00823AD2" w:rsidP="00321FAA">
                  <w:pPr>
                    <w:spacing w:after="0" w:line="240" w:lineRule="auto"/>
                    <w:jc w:val="center"/>
                    <w:rPr>
                      <w:rFonts w:eastAsia="Times New Roman"/>
                      <w:kern w:val="16"/>
                      <w:lang w:eastAsia="lt-LT"/>
                    </w:rPr>
                  </w:pPr>
                  <w:r>
                    <w:rPr>
                      <w:rFonts w:eastAsia="Times New Roman"/>
                      <w:kern w:val="16"/>
                      <w:lang w:eastAsia="lt-LT"/>
                    </w:rPr>
                    <w:t>t</w:t>
                  </w:r>
                </w:p>
              </w:tc>
              <w:tc>
                <w:tcPr>
                  <w:tcW w:w="1559" w:type="dxa"/>
                  <w:vAlign w:val="center"/>
                </w:tcPr>
                <w:p w14:paraId="6FF79A56" w14:textId="77777777" w:rsidR="00D04AFC" w:rsidRPr="00AB081C" w:rsidRDefault="00D04AFC" w:rsidP="00321FAA">
                  <w:pPr>
                    <w:spacing w:after="0" w:line="240" w:lineRule="auto"/>
                    <w:jc w:val="center"/>
                    <w:rPr>
                      <w:rFonts w:eastAsia="Times New Roman"/>
                      <w:kern w:val="16"/>
                      <w:lang w:eastAsia="lt-LT"/>
                    </w:rPr>
                  </w:pPr>
                </w:p>
              </w:tc>
              <w:tc>
                <w:tcPr>
                  <w:tcW w:w="1066" w:type="dxa"/>
                  <w:vAlign w:val="center"/>
                </w:tcPr>
                <w:p w14:paraId="08E8D11A" w14:textId="77777777" w:rsidR="00D04AFC" w:rsidRPr="00AB081C" w:rsidRDefault="00D04AFC" w:rsidP="00321FAA">
                  <w:pPr>
                    <w:spacing w:after="0" w:line="240" w:lineRule="auto"/>
                    <w:jc w:val="right"/>
                    <w:rPr>
                      <w:rFonts w:eastAsia="Times New Roman"/>
                      <w:kern w:val="16"/>
                      <w:lang w:eastAsia="lt-LT"/>
                    </w:rPr>
                  </w:pPr>
                </w:p>
              </w:tc>
              <w:tc>
                <w:tcPr>
                  <w:tcW w:w="1864" w:type="dxa"/>
                  <w:gridSpan w:val="2"/>
                  <w:vAlign w:val="center"/>
                </w:tcPr>
                <w:p w14:paraId="66AA8FA9" w14:textId="77777777" w:rsidR="00D04AFC" w:rsidRPr="00AB081C" w:rsidRDefault="00D04AFC" w:rsidP="00321FAA">
                  <w:pPr>
                    <w:spacing w:after="0" w:line="240" w:lineRule="auto"/>
                    <w:jc w:val="right"/>
                    <w:rPr>
                      <w:rFonts w:eastAsia="Times New Roman"/>
                      <w:kern w:val="16"/>
                      <w:lang w:eastAsia="lt-LT"/>
                    </w:rPr>
                  </w:pPr>
                </w:p>
              </w:tc>
            </w:tr>
            <w:tr w:rsidR="000A3CA0" w:rsidRPr="00AB081C" w14:paraId="09F64F28" w14:textId="77777777" w:rsidTr="007E60FD">
              <w:trPr>
                <w:trHeight w:val="368"/>
                <w:jc w:val="center"/>
              </w:trPr>
              <w:tc>
                <w:tcPr>
                  <w:tcW w:w="8311" w:type="dxa"/>
                  <w:gridSpan w:val="6"/>
                  <w:vAlign w:val="center"/>
                </w:tcPr>
                <w:p w14:paraId="02B6C3A4" w14:textId="7BF8AA13" w:rsidR="000A3CA0" w:rsidRPr="00AB081C" w:rsidRDefault="000A3CA0" w:rsidP="000A3CA0">
                  <w:pPr>
                    <w:spacing w:after="0" w:line="240" w:lineRule="auto"/>
                    <w:jc w:val="right"/>
                    <w:rPr>
                      <w:rFonts w:eastAsia="Times New Roman"/>
                      <w:kern w:val="16"/>
                      <w:lang w:eastAsia="lt-LT"/>
                    </w:rPr>
                  </w:pPr>
                  <w:r w:rsidRPr="00AB081C">
                    <w:rPr>
                      <w:rFonts w:eastAsia="Calibri"/>
                      <w:bCs/>
                    </w:rPr>
                    <w:t>Bendra pasiūlymo kaina Eur be PVM</w:t>
                  </w:r>
                </w:p>
              </w:tc>
              <w:tc>
                <w:tcPr>
                  <w:tcW w:w="1864" w:type="dxa"/>
                  <w:gridSpan w:val="2"/>
                  <w:shd w:val="clear" w:color="auto" w:fill="A8D08D" w:themeFill="accent6" w:themeFillTint="99"/>
                  <w:vAlign w:val="center"/>
                </w:tcPr>
                <w:p w14:paraId="387C0C72" w14:textId="77777777" w:rsidR="000A3CA0" w:rsidRPr="00AB081C" w:rsidRDefault="000A3CA0" w:rsidP="000A3CA0">
                  <w:pPr>
                    <w:spacing w:after="0" w:line="240" w:lineRule="auto"/>
                    <w:jc w:val="right"/>
                    <w:rPr>
                      <w:rFonts w:eastAsia="Times New Roman"/>
                      <w:kern w:val="16"/>
                      <w:lang w:eastAsia="lt-LT"/>
                    </w:rPr>
                  </w:pPr>
                </w:p>
              </w:tc>
            </w:tr>
            <w:tr w:rsidR="000A3CA0" w:rsidRPr="00AB081C" w14:paraId="472BD7D4" w14:textId="77777777" w:rsidTr="007E60FD">
              <w:trPr>
                <w:trHeight w:val="368"/>
                <w:jc w:val="center"/>
              </w:trPr>
              <w:tc>
                <w:tcPr>
                  <w:tcW w:w="8311" w:type="dxa"/>
                  <w:gridSpan w:val="6"/>
                  <w:vAlign w:val="center"/>
                </w:tcPr>
                <w:p w14:paraId="5378F288" w14:textId="48D895F6" w:rsidR="000A3CA0" w:rsidRPr="00AB081C" w:rsidRDefault="000A3CA0" w:rsidP="000A3CA0">
                  <w:pPr>
                    <w:spacing w:after="0" w:line="240" w:lineRule="auto"/>
                    <w:jc w:val="right"/>
                    <w:rPr>
                      <w:rFonts w:eastAsia="Times New Roman"/>
                      <w:kern w:val="16"/>
                      <w:lang w:eastAsia="lt-LT"/>
                    </w:rPr>
                  </w:pPr>
                  <w:r w:rsidRPr="00AB081C">
                    <w:rPr>
                      <w:rFonts w:eastAsia="Times New Roman"/>
                      <w:kern w:val="16"/>
                      <w:lang w:eastAsia="lt-LT"/>
                    </w:rPr>
                    <w:t>*Viso PVM</w:t>
                  </w:r>
                </w:p>
              </w:tc>
              <w:tc>
                <w:tcPr>
                  <w:tcW w:w="1864" w:type="dxa"/>
                  <w:gridSpan w:val="2"/>
                  <w:shd w:val="clear" w:color="auto" w:fill="A8D08D" w:themeFill="accent6" w:themeFillTint="99"/>
                  <w:vAlign w:val="center"/>
                </w:tcPr>
                <w:p w14:paraId="61FD22C5" w14:textId="77777777" w:rsidR="000A3CA0" w:rsidRPr="00AB081C" w:rsidRDefault="000A3CA0" w:rsidP="000A3CA0">
                  <w:pPr>
                    <w:spacing w:after="0" w:line="240" w:lineRule="auto"/>
                    <w:jc w:val="right"/>
                    <w:rPr>
                      <w:rFonts w:eastAsia="Times New Roman"/>
                      <w:kern w:val="16"/>
                      <w:lang w:eastAsia="lt-LT"/>
                    </w:rPr>
                  </w:pPr>
                </w:p>
              </w:tc>
            </w:tr>
            <w:tr w:rsidR="000A3CA0" w:rsidRPr="00AB081C" w14:paraId="1BBC0742" w14:textId="77777777" w:rsidTr="007E60FD">
              <w:trPr>
                <w:trHeight w:val="368"/>
                <w:jc w:val="center"/>
              </w:trPr>
              <w:tc>
                <w:tcPr>
                  <w:tcW w:w="8311" w:type="dxa"/>
                  <w:gridSpan w:val="6"/>
                  <w:vAlign w:val="center"/>
                </w:tcPr>
                <w:p w14:paraId="4E7636B7" w14:textId="44D539FA" w:rsidR="000A3CA0" w:rsidRPr="00AB081C" w:rsidRDefault="000A3CA0" w:rsidP="000A3CA0">
                  <w:pPr>
                    <w:spacing w:after="0" w:line="240" w:lineRule="auto"/>
                    <w:jc w:val="right"/>
                    <w:rPr>
                      <w:rFonts w:eastAsia="Times New Roman"/>
                      <w:kern w:val="16"/>
                      <w:lang w:eastAsia="lt-LT"/>
                    </w:rPr>
                  </w:pPr>
                  <w:r w:rsidRPr="00AB081C">
                    <w:rPr>
                      <w:rFonts w:eastAsia="Times New Roman"/>
                      <w:kern w:val="16"/>
                      <w:lang w:eastAsia="lt-LT"/>
                    </w:rPr>
                    <w:t>Bendra pasiūlymo kaina Eur su PVM</w:t>
                  </w:r>
                  <w:r w:rsidR="00C8775E">
                    <w:rPr>
                      <w:rFonts w:eastAsia="Times New Roman"/>
                      <w:kern w:val="16"/>
                      <w:lang w:eastAsia="lt-LT"/>
                    </w:rPr>
                    <w:t>**</w:t>
                  </w:r>
                </w:p>
              </w:tc>
              <w:tc>
                <w:tcPr>
                  <w:tcW w:w="1864" w:type="dxa"/>
                  <w:gridSpan w:val="2"/>
                  <w:shd w:val="clear" w:color="auto" w:fill="A8D08D" w:themeFill="accent6" w:themeFillTint="99"/>
                  <w:vAlign w:val="center"/>
                </w:tcPr>
                <w:p w14:paraId="281DD689" w14:textId="77777777" w:rsidR="000A3CA0" w:rsidRPr="00AB081C" w:rsidRDefault="000A3CA0" w:rsidP="000A3CA0">
                  <w:pPr>
                    <w:spacing w:after="0" w:line="240" w:lineRule="auto"/>
                    <w:jc w:val="right"/>
                    <w:rPr>
                      <w:rFonts w:eastAsia="Times New Roman"/>
                      <w:kern w:val="16"/>
                      <w:lang w:eastAsia="lt-LT"/>
                    </w:rPr>
                  </w:pPr>
                </w:p>
              </w:tc>
            </w:tr>
          </w:tbl>
          <w:p w14:paraId="464AD893" w14:textId="77777777" w:rsidR="0001382F" w:rsidRPr="00F47E0E" w:rsidRDefault="0001382F" w:rsidP="0001382F">
            <w:pPr>
              <w:spacing w:line="276" w:lineRule="auto"/>
              <w:ind w:firstLine="709"/>
              <w:jc w:val="both"/>
              <w:rPr>
                <w:rFonts w:ascii="Times New Roman"/>
                <w:kern w:val="16"/>
                <w:lang w:val="lt-LT" w:eastAsia="lt-LT"/>
              </w:rPr>
            </w:pPr>
            <w:r w:rsidRPr="00F47E0E">
              <w:rPr>
                <w:rFonts w:ascii="Times New Roman"/>
                <w:kern w:val="16"/>
                <w:lang w:val="lt-LT" w:eastAsia="lt-LT"/>
              </w:rPr>
              <w:t>*Jei „PVM“ laukas nepildomas, nurodykite priežastis, dėl kurių PVM nemokamas: __________</w:t>
            </w:r>
          </w:p>
          <w:p w14:paraId="406348AF" w14:textId="1B987C36" w:rsidR="0001382F" w:rsidRPr="00F47E0E" w:rsidRDefault="0001382F" w:rsidP="0001382F">
            <w:pPr>
              <w:spacing w:line="276" w:lineRule="auto"/>
              <w:ind w:firstLine="709"/>
              <w:jc w:val="both"/>
              <w:rPr>
                <w:rFonts w:ascii="Times New Roman"/>
                <w:kern w:val="16"/>
                <w:lang w:val="lt-LT" w:eastAsia="lt-LT"/>
              </w:rPr>
            </w:pPr>
            <w:r w:rsidRPr="00F47E0E">
              <w:rPr>
                <w:rFonts w:ascii="Times New Roman"/>
                <w:kern w:val="16"/>
                <w:lang w:val="lt-LT" w:eastAsia="lt-LT"/>
              </w:rPr>
              <w:lastRenderedPageBreak/>
              <w:t>_____________________________________________________________________________</w:t>
            </w:r>
          </w:p>
          <w:p w14:paraId="3BE82DC7" w14:textId="77777777" w:rsidR="0001382F" w:rsidRPr="00F47E0E" w:rsidRDefault="0001382F" w:rsidP="00C16778">
            <w:pPr>
              <w:spacing w:line="360" w:lineRule="auto"/>
              <w:ind w:firstLine="709"/>
              <w:jc w:val="both"/>
              <w:rPr>
                <w:rFonts w:ascii="Times New Roman"/>
                <w:kern w:val="16"/>
                <w:lang w:val="lt-LT" w:eastAsia="lt-LT"/>
              </w:rPr>
            </w:pPr>
            <w:r w:rsidRPr="00F47E0E">
              <w:rPr>
                <w:rFonts w:ascii="Times New Roman"/>
                <w:kern w:val="16"/>
                <w:lang w:val="lt-LT" w:eastAsia="lt-LT"/>
              </w:rPr>
              <w:t xml:space="preserve">**Pasiūlymo kaina turi būti nurodoma dviejų skaitmenų po kablelio tikslumu. </w:t>
            </w:r>
          </w:p>
          <w:p w14:paraId="2643A8D5" w14:textId="67B2B724" w:rsidR="00F47E0E" w:rsidRPr="00563C4D" w:rsidRDefault="00F47E0E" w:rsidP="00C37351">
            <w:pPr>
              <w:jc w:val="center"/>
              <w:rPr>
                <w:rFonts w:ascii="Times New Roman"/>
                <w:kern w:val="16"/>
                <w:sz w:val="24"/>
                <w:szCs w:val="24"/>
                <w:lang w:val="lt-LT" w:eastAsia="lt-LT"/>
              </w:rPr>
            </w:pPr>
            <w:r>
              <w:rPr>
                <w:rFonts w:ascii="Times New Roman"/>
                <w:kern w:val="16"/>
                <w:sz w:val="24"/>
                <w:szCs w:val="24"/>
                <w:lang w:val="lt-LT" w:eastAsia="lt-LT"/>
              </w:rPr>
              <w:t>Bendra pasiūlymo</w:t>
            </w:r>
            <w:r>
              <w:rPr>
                <w:rFonts w:ascii="Times New Roman"/>
                <w:kern w:val="16"/>
                <w:sz w:val="24"/>
                <w:szCs w:val="24"/>
                <w:lang w:val="lt-LT" w:eastAsia="lt-LT"/>
              </w:rPr>
              <w:t xml:space="preserve"> </w:t>
            </w:r>
            <w:r w:rsidRPr="00563C4D">
              <w:rPr>
                <w:rFonts w:ascii="Times New Roman"/>
                <w:kern w:val="16"/>
                <w:sz w:val="24"/>
                <w:szCs w:val="24"/>
                <w:lang w:val="lt-LT" w:eastAsia="lt-LT"/>
              </w:rPr>
              <w:t>kaina Eur be PVM  (suma žodžiais): ……</w:t>
            </w:r>
            <w:r w:rsidR="00C37351">
              <w:rPr>
                <w:rFonts w:ascii="Times New Roman"/>
                <w:kern w:val="16"/>
                <w:sz w:val="24"/>
                <w:szCs w:val="24"/>
                <w:lang w:val="lt-LT" w:eastAsia="lt-LT"/>
              </w:rPr>
              <w:t>......</w:t>
            </w:r>
            <w:r w:rsidRPr="00563C4D">
              <w:rPr>
                <w:rFonts w:ascii="Times New Roman"/>
                <w:kern w:val="16"/>
                <w:sz w:val="24"/>
                <w:szCs w:val="24"/>
                <w:lang w:val="lt-LT" w:eastAsia="lt-LT"/>
              </w:rPr>
              <w:t>………………………………</w:t>
            </w:r>
          </w:p>
          <w:p w14:paraId="0CB0AFED" w14:textId="1FF54794" w:rsidR="00F47E0E" w:rsidRPr="00563C4D" w:rsidRDefault="00F47E0E" w:rsidP="00C37351">
            <w:pPr>
              <w:ind w:firstLine="284"/>
              <w:jc w:val="center"/>
              <w:rPr>
                <w:rFonts w:ascii="Times New Roman"/>
                <w:kern w:val="16"/>
                <w:sz w:val="24"/>
                <w:szCs w:val="24"/>
                <w:lang w:val="lt-LT" w:eastAsia="lt-LT"/>
              </w:rPr>
            </w:pPr>
            <w:r w:rsidRPr="00563C4D">
              <w:rPr>
                <w:rFonts w:ascii="Times New Roman"/>
                <w:kern w:val="16"/>
                <w:sz w:val="24"/>
                <w:szCs w:val="24"/>
                <w:lang w:val="lt-LT" w:eastAsia="lt-LT"/>
              </w:rPr>
              <w:t>PVM suma (suma žodžiais): ……………</w:t>
            </w:r>
            <w:r w:rsidR="00C37351">
              <w:rPr>
                <w:rFonts w:ascii="Times New Roman"/>
                <w:kern w:val="16"/>
                <w:sz w:val="24"/>
                <w:szCs w:val="24"/>
                <w:lang w:val="lt-LT" w:eastAsia="lt-LT"/>
              </w:rPr>
              <w:t>......</w:t>
            </w:r>
            <w:r w:rsidRPr="00563C4D">
              <w:rPr>
                <w:rFonts w:ascii="Times New Roman"/>
                <w:kern w:val="16"/>
                <w:sz w:val="24"/>
                <w:szCs w:val="24"/>
                <w:lang w:val="lt-LT" w:eastAsia="lt-LT"/>
              </w:rPr>
              <w:t>…………………………………</w:t>
            </w:r>
            <w:r>
              <w:rPr>
                <w:rFonts w:ascii="Times New Roman"/>
                <w:kern w:val="16"/>
                <w:sz w:val="24"/>
                <w:szCs w:val="24"/>
                <w:lang w:val="lt-LT" w:eastAsia="lt-LT"/>
              </w:rPr>
              <w:t>...............</w:t>
            </w:r>
            <w:r w:rsidRPr="00563C4D">
              <w:rPr>
                <w:rFonts w:ascii="Times New Roman"/>
                <w:kern w:val="16"/>
                <w:sz w:val="24"/>
                <w:szCs w:val="24"/>
                <w:lang w:val="lt-LT" w:eastAsia="lt-LT"/>
              </w:rPr>
              <w:t>…………</w:t>
            </w:r>
          </w:p>
          <w:p w14:paraId="7159C194" w14:textId="15A96370" w:rsidR="00F47E0E" w:rsidRDefault="00F47E0E" w:rsidP="00C37351">
            <w:pPr>
              <w:jc w:val="center"/>
              <w:rPr>
                <w:rFonts w:ascii="Times New Roman"/>
                <w:kern w:val="16"/>
                <w:sz w:val="24"/>
                <w:szCs w:val="24"/>
                <w:lang w:val="lt-LT" w:eastAsia="lt-LT"/>
              </w:rPr>
            </w:pPr>
            <w:r w:rsidRPr="00563C4D">
              <w:rPr>
                <w:rFonts w:ascii="Times New Roman"/>
                <w:kern w:val="16"/>
                <w:sz w:val="24"/>
                <w:szCs w:val="24"/>
                <w:lang w:val="lt-LT" w:eastAsia="lt-LT"/>
              </w:rPr>
              <w:t>Bendra pasiūlymo kaina EUR su PVM (suma žodžiais): …………</w:t>
            </w:r>
            <w:r>
              <w:rPr>
                <w:rFonts w:ascii="Times New Roman"/>
                <w:kern w:val="16"/>
                <w:sz w:val="24"/>
                <w:szCs w:val="24"/>
                <w:lang w:val="lt-LT" w:eastAsia="lt-LT"/>
              </w:rPr>
              <w:t>...............</w:t>
            </w:r>
            <w:r w:rsidRPr="00563C4D">
              <w:rPr>
                <w:rFonts w:ascii="Times New Roman"/>
                <w:kern w:val="16"/>
                <w:sz w:val="24"/>
                <w:szCs w:val="24"/>
                <w:lang w:val="lt-LT" w:eastAsia="lt-LT"/>
              </w:rPr>
              <w:t>……………</w:t>
            </w:r>
            <w:r w:rsidR="00C37351">
              <w:rPr>
                <w:rFonts w:ascii="Times New Roman"/>
                <w:kern w:val="16"/>
                <w:sz w:val="24"/>
                <w:szCs w:val="24"/>
                <w:lang w:val="lt-LT" w:eastAsia="lt-LT"/>
              </w:rPr>
              <w:t>.....</w:t>
            </w:r>
            <w:r w:rsidRPr="00563C4D">
              <w:rPr>
                <w:rFonts w:ascii="Times New Roman"/>
                <w:kern w:val="16"/>
                <w:sz w:val="24"/>
                <w:szCs w:val="24"/>
                <w:lang w:val="lt-LT" w:eastAsia="lt-LT"/>
              </w:rPr>
              <w:t>…</w:t>
            </w:r>
          </w:p>
          <w:p w14:paraId="306E7ADE" w14:textId="77777777" w:rsidR="00D53802" w:rsidRDefault="00D53802" w:rsidP="00C16778">
            <w:pPr>
              <w:ind w:firstLine="709"/>
              <w:jc w:val="both"/>
              <w:rPr>
                <w:rFonts w:ascii="Times New Roman"/>
                <w:b/>
                <w:bCs/>
                <w:i/>
                <w:iCs/>
                <w:kern w:val="16"/>
                <w:sz w:val="24"/>
                <w:szCs w:val="24"/>
                <w:lang w:val="lt-LT" w:eastAsia="lt-LT"/>
              </w:rPr>
            </w:pPr>
          </w:p>
          <w:p w14:paraId="446011AA" w14:textId="6A0DD9EE" w:rsidR="00B838CA" w:rsidRDefault="00D03A7D" w:rsidP="00C16778">
            <w:pPr>
              <w:ind w:firstLine="709"/>
              <w:jc w:val="both"/>
              <w:rPr>
                <w:rFonts w:ascii="Times New Roman"/>
                <w:b/>
                <w:bCs/>
                <w:i/>
                <w:iCs/>
                <w:kern w:val="16"/>
                <w:sz w:val="24"/>
                <w:szCs w:val="24"/>
                <w:lang w:val="lt-LT" w:eastAsia="lt-LT"/>
              </w:rPr>
            </w:pPr>
            <w:r w:rsidRPr="00AB081C">
              <w:rPr>
                <w:rFonts w:ascii="Times New Roman"/>
                <w:b/>
                <w:bCs/>
                <w:i/>
                <w:iCs/>
                <w:kern w:val="16"/>
                <w:sz w:val="24"/>
                <w:szCs w:val="24"/>
                <w:lang w:val="lt-LT" w:eastAsia="lt-LT"/>
              </w:rPr>
              <w:t xml:space="preserve">Pirkimo dokumentuose yra nurodomas preliminarus planuojamas prekių ir paslaugų kiekio poreikis per </w:t>
            </w:r>
            <w:r w:rsidR="00ED7DAE">
              <w:rPr>
                <w:rFonts w:ascii="Times New Roman"/>
                <w:b/>
                <w:bCs/>
                <w:i/>
                <w:iCs/>
                <w:kern w:val="16"/>
                <w:sz w:val="24"/>
                <w:szCs w:val="24"/>
                <w:lang w:val="lt-LT" w:eastAsia="lt-LT"/>
              </w:rPr>
              <w:t>12</w:t>
            </w:r>
            <w:r w:rsidRPr="00AB081C">
              <w:rPr>
                <w:rFonts w:ascii="Times New Roman"/>
                <w:b/>
                <w:bCs/>
                <w:i/>
                <w:iCs/>
                <w:kern w:val="16"/>
                <w:sz w:val="24"/>
                <w:szCs w:val="24"/>
                <w:lang w:val="lt-LT" w:eastAsia="lt-LT"/>
              </w:rPr>
              <w:t xml:space="preserve"> mėn., kurio perkančioji organizacija iš anksto negali tiksliai numatyti</w:t>
            </w:r>
            <w:r w:rsidR="00447BD5" w:rsidRPr="00AB081C">
              <w:rPr>
                <w:rFonts w:ascii="Times New Roman"/>
                <w:b/>
                <w:bCs/>
                <w:i/>
                <w:iCs/>
                <w:kern w:val="16"/>
                <w:sz w:val="24"/>
                <w:szCs w:val="24"/>
                <w:lang w:val="lt-LT" w:eastAsia="lt-LT"/>
              </w:rPr>
              <w:t>.</w:t>
            </w:r>
            <w:r w:rsidR="00C16778">
              <w:rPr>
                <w:rFonts w:ascii="Times New Roman"/>
                <w:b/>
                <w:bCs/>
                <w:i/>
                <w:iCs/>
                <w:kern w:val="16"/>
                <w:sz w:val="24"/>
                <w:szCs w:val="24"/>
                <w:lang w:val="lt-LT" w:eastAsia="lt-LT"/>
              </w:rPr>
              <w:t xml:space="preserve"> </w:t>
            </w:r>
          </w:p>
          <w:p w14:paraId="164BCC1E" w14:textId="77777777" w:rsidR="00C16778" w:rsidRPr="00D21B07" w:rsidRDefault="00C16778" w:rsidP="00C16778">
            <w:pPr>
              <w:ind w:firstLine="709"/>
              <w:jc w:val="both"/>
              <w:rPr>
                <w:rFonts w:ascii="Times New Roman"/>
                <w:lang w:eastAsia="en-US"/>
              </w:rPr>
            </w:pPr>
            <w:r w:rsidRPr="00D21B07">
              <w:rPr>
                <w:rFonts w:ascii="Times New Roman"/>
                <w:b/>
                <w:i/>
                <w:sz w:val="24"/>
                <w:szCs w:val="20"/>
                <w:lang w:eastAsia="en-US"/>
              </w:rPr>
              <w:t>Perkančioji organizacija, atsiradus prekių poreikiui, kurių nebus numatyta sutartyje, gali pasirinkti tos pačios rūšies prekes iš tuo metu esančio pas tiekėją prekių asortimento pagal įmonės tos dienos prekių asortimentą taikant 5 % nuolaidą, kuri, vertinant pasiūlymą, nebus vertinama.</w:t>
            </w:r>
            <w:r w:rsidRPr="00D21B07">
              <w:rPr>
                <w:rFonts w:ascii="Times New Roman"/>
                <w:lang w:eastAsia="en-US"/>
              </w:rPr>
              <w:t xml:space="preserve"> </w:t>
            </w:r>
          </w:p>
          <w:p w14:paraId="6DF4F103" w14:textId="778583AE" w:rsidR="00C16778" w:rsidRDefault="00016C41" w:rsidP="00C16778">
            <w:pPr>
              <w:ind w:firstLine="709"/>
              <w:jc w:val="both"/>
              <w:rPr>
                <w:rFonts w:ascii="Times New Roman" w:eastAsia="Calibri"/>
                <w:sz w:val="24"/>
                <w:szCs w:val="24"/>
                <w:lang w:val="lt-LT"/>
              </w:rPr>
            </w:pPr>
            <w:r w:rsidRPr="00AB081C">
              <w:rPr>
                <w:rFonts w:ascii="Times New Roman" w:eastAsia="Calibri"/>
                <w:b/>
                <w:bCs/>
                <w:sz w:val="24"/>
                <w:szCs w:val="24"/>
                <w:lang w:val="lt-LT"/>
              </w:rPr>
              <w:t>Bendra pasiūlymo palyginamoji kaina eurais be PVM, bendra pasiūlymo palyginamoji kaina eurais su PVM, bei preliminarūs kiekiai yra skirti tik tiekėjų pasiūlymams palyginti į sutartį jie nebus įrašomi</w:t>
            </w:r>
            <w:r w:rsidRPr="00AB081C">
              <w:rPr>
                <w:rFonts w:ascii="Times New Roman" w:eastAsia="Calibri"/>
                <w:sz w:val="24"/>
                <w:szCs w:val="24"/>
                <w:lang w:val="lt-LT"/>
              </w:rPr>
              <w:t xml:space="preserve">. </w:t>
            </w:r>
          </w:p>
          <w:p w14:paraId="175FE877" w14:textId="77777777" w:rsidR="00C16778" w:rsidRDefault="00016C41" w:rsidP="00C16778">
            <w:pPr>
              <w:ind w:firstLine="709"/>
              <w:jc w:val="both"/>
              <w:rPr>
                <w:rFonts w:ascii="Times New Roman" w:eastAsia="Calibri"/>
                <w:sz w:val="24"/>
                <w:szCs w:val="24"/>
                <w:lang w:val="lt-LT"/>
              </w:rPr>
            </w:pPr>
            <w:r w:rsidRPr="00AB081C">
              <w:rPr>
                <w:rFonts w:ascii="Times New Roman" w:eastAsia="Calibri"/>
                <w:sz w:val="24"/>
                <w:szCs w:val="24"/>
                <w:lang w:val="lt-LT"/>
              </w:rPr>
              <w:t xml:space="preserve">Į sutartį bus įrašyti pasiūlymo lentelės </w:t>
            </w:r>
            <w:r w:rsidR="00C944C6" w:rsidRPr="00AB081C">
              <w:rPr>
                <w:rFonts w:ascii="Times New Roman" w:eastAsia="Calibri"/>
                <w:sz w:val="24"/>
                <w:szCs w:val="24"/>
                <w:lang w:val="lt-LT"/>
              </w:rPr>
              <w:t>5</w:t>
            </w:r>
            <w:r w:rsidRPr="00AB081C">
              <w:rPr>
                <w:rFonts w:ascii="Times New Roman" w:eastAsia="Calibri"/>
                <w:sz w:val="24"/>
                <w:szCs w:val="24"/>
                <w:lang w:val="lt-LT"/>
              </w:rPr>
              <w:t xml:space="preserve"> stulpelyje nurodyti vnt. įkainiai bei maksimali pirkimo objektui numatyta lėšų suma. Užsakymai bus teikiami pagal konkretų poreikį, neviršijant maksimalios pirkimo objektui numatytos skirti lėšų sumos.</w:t>
            </w:r>
          </w:p>
          <w:p w14:paraId="2DAD92F5" w14:textId="64687BBD" w:rsidR="00016C41" w:rsidRPr="00AB081C" w:rsidRDefault="00C944C6" w:rsidP="00C16778">
            <w:pPr>
              <w:ind w:firstLine="709"/>
              <w:jc w:val="both"/>
              <w:rPr>
                <w:rFonts w:ascii="Times New Roman" w:eastAsia="Calibri"/>
                <w:sz w:val="24"/>
                <w:szCs w:val="24"/>
                <w:lang w:val="lt-LT"/>
              </w:rPr>
            </w:pPr>
            <w:r w:rsidRPr="00AB081C">
              <w:rPr>
                <w:rFonts w:ascii="Times New Roman" w:eastAsia="Calibri"/>
                <w:sz w:val="24"/>
                <w:szCs w:val="24"/>
                <w:lang w:val="lt-LT"/>
              </w:rPr>
              <w:t>J</w:t>
            </w:r>
            <w:r w:rsidR="00016C41" w:rsidRPr="00AB081C">
              <w:rPr>
                <w:rFonts w:ascii="Times New Roman" w:eastAsia="Calibri"/>
                <w:sz w:val="24"/>
                <w:szCs w:val="24"/>
                <w:lang w:val="lt-LT"/>
              </w:rPr>
              <w:t>ei bendra pasiūlymo palyginamoji kaina yra didesnė už maksimalią pirkimo objektui skirtą lėšų sumą, tiekėjo pasiūlymas bus atmestas;</w:t>
            </w:r>
          </w:p>
          <w:p w14:paraId="34F89B53" w14:textId="77777777" w:rsidR="00D03A7D" w:rsidRPr="00AB081C" w:rsidRDefault="00D03A7D" w:rsidP="00D03A7D">
            <w:pPr>
              <w:ind w:firstLine="709"/>
              <w:jc w:val="both"/>
              <w:rPr>
                <w:rFonts w:ascii="Times New Roman"/>
                <w:kern w:val="16"/>
                <w:sz w:val="24"/>
                <w:szCs w:val="24"/>
                <w:lang w:val="lt-LT" w:eastAsia="lt-LT"/>
              </w:rPr>
            </w:pPr>
          </w:p>
          <w:p w14:paraId="33AF9B36" w14:textId="77777777" w:rsidR="0001382F" w:rsidRPr="00AB081C" w:rsidRDefault="0001382F" w:rsidP="0001382F">
            <w:pPr>
              <w:pStyle w:val="ListParagraph"/>
              <w:numPr>
                <w:ilvl w:val="0"/>
                <w:numId w:val="32"/>
              </w:numPr>
              <w:tabs>
                <w:tab w:val="left" w:pos="284"/>
              </w:tabs>
              <w:ind w:left="0" w:firstLine="0"/>
              <w:contextualSpacing/>
              <w:rPr>
                <w:rFonts w:ascii="Times New Roman"/>
                <w:b/>
                <w:bCs/>
                <w:sz w:val="24"/>
                <w:szCs w:val="24"/>
                <w:lang w:val="lt-LT"/>
              </w:rPr>
            </w:pPr>
            <w:r w:rsidRPr="00AB081C">
              <w:rPr>
                <w:rFonts w:ascii="Times New Roman"/>
                <w:b/>
                <w:bCs/>
                <w:sz w:val="24"/>
                <w:szCs w:val="24"/>
                <w:lang w:val="lt-LT"/>
              </w:rPr>
              <w:t>PRIDEDAMI DOKUMENTAI IR INFORMACIJA APIE KONFIDENCIALUMĄ</w:t>
            </w:r>
          </w:p>
          <w:p w14:paraId="72E233A4" w14:textId="77777777" w:rsidR="0001382F" w:rsidRPr="00AB081C" w:rsidRDefault="0001382F" w:rsidP="0001382F">
            <w:pPr>
              <w:jc w:val="both"/>
              <w:rPr>
                <w:rFonts w:ascii="Times New Roman"/>
                <w:b/>
                <w:bCs/>
                <w:sz w:val="24"/>
                <w:szCs w:val="24"/>
                <w:lang w:val="lt-LT"/>
              </w:rPr>
            </w:pPr>
          </w:p>
          <w:tbl>
            <w:tblPr>
              <w:tblStyle w:val="TableGrid1"/>
              <w:tblW w:w="0" w:type="auto"/>
              <w:tblLook w:val="04A0" w:firstRow="1" w:lastRow="0" w:firstColumn="1" w:lastColumn="0" w:noHBand="0" w:noVBand="1"/>
            </w:tblPr>
            <w:tblGrid>
              <w:gridCol w:w="570"/>
              <w:gridCol w:w="3478"/>
              <w:gridCol w:w="1030"/>
              <w:gridCol w:w="2296"/>
              <w:gridCol w:w="2679"/>
            </w:tblGrid>
            <w:tr w:rsidR="0001382F" w:rsidRPr="00AB081C" w14:paraId="25D289A4" w14:textId="77777777" w:rsidTr="0001382F">
              <w:tc>
                <w:tcPr>
                  <w:tcW w:w="0" w:type="auto"/>
                  <w:shd w:val="clear" w:color="auto" w:fill="E2EFD9" w:themeFill="accent6" w:themeFillTint="33"/>
                  <w:vAlign w:val="center"/>
                </w:tcPr>
                <w:p w14:paraId="6AE4104A" w14:textId="77777777" w:rsidR="0001382F" w:rsidRPr="00AB081C" w:rsidRDefault="0001382F" w:rsidP="0001382F">
                  <w:pPr>
                    <w:jc w:val="center"/>
                    <w:rPr>
                      <w:rFonts w:ascii="Times New Roman" w:eastAsia="Calibri"/>
                      <w:b/>
                      <w:sz w:val="24"/>
                      <w:szCs w:val="24"/>
                      <w:lang w:val="lt-LT"/>
                    </w:rPr>
                  </w:pPr>
                  <w:r w:rsidRPr="00AB081C">
                    <w:rPr>
                      <w:rFonts w:ascii="Times New Roman" w:eastAsia="Calibri"/>
                      <w:b/>
                      <w:sz w:val="24"/>
                      <w:szCs w:val="24"/>
                      <w:lang w:val="lt-LT"/>
                    </w:rPr>
                    <w:t>Eil.</w:t>
                  </w:r>
                </w:p>
                <w:p w14:paraId="4A51CE82" w14:textId="77777777" w:rsidR="0001382F" w:rsidRPr="00AB081C" w:rsidRDefault="0001382F" w:rsidP="0001382F">
                  <w:pPr>
                    <w:jc w:val="center"/>
                    <w:rPr>
                      <w:rFonts w:ascii="Times New Roman" w:eastAsia="Calibri"/>
                      <w:b/>
                      <w:sz w:val="24"/>
                      <w:szCs w:val="24"/>
                      <w:lang w:val="lt-LT"/>
                    </w:rPr>
                  </w:pPr>
                  <w:r w:rsidRPr="00AB081C">
                    <w:rPr>
                      <w:rFonts w:ascii="Times New Roman" w:eastAsia="Calibri"/>
                      <w:b/>
                      <w:sz w:val="24"/>
                      <w:szCs w:val="24"/>
                      <w:lang w:val="lt-LT"/>
                    </w:rPr>
                    <w:t>Nr.</w:t>
                  </w:r>
                </w:p>
              </w:tc>
              <w:tc>
                <w:tcPr>
                  <w:tcW w:w="3478" w:type="dxa"/>
                  <w:shd w:val="clear" w:color="auto" w:fill="E2EFD9" w:themeFill="accent6" w:themeFillTint="33"/>
                  <w:vAlign w:val="center"/>
                </w:tcPr>
                <w:p w14:paraId="3F6C3328" w14:textId="77777777" w:rsidR="0001382F" w:rsidRPr="00AB081C" w:rsidRDefault="0001382F" w:rsidP="0001382F">
                  <w:pPr>
                    <w:jc w:val="center"/>
                    <w:rPr>
                      <w:rFonts w:ascii="Times New Roman" w:eastAsia="Calibri"/>
                      <w:b/>
                      <w:sz w:val="24"/>
                      <w:szCs w:val="24"/>
                      <w:lang w:val="lt-LT"/>
                    </w:rPr>
                  </w:pPr>
                  <w:r w:rsidRPr="00AB081C">
                    <w:rPr>
                      <w:rFonts w:ascii="Times New Roman" w:eastAsia="Calibri"/>
                      <w:b/>
                      <w:sz w:val="24"/>
                      <w:szCs w:val="24"/>
                      <w:lang w:val="lt-LT"/>
                    </w:rPr>
                    <w:t>Dokumentas</w:t>
                  </w:r>
                </w:p>
              </w:tc>
              <w:tc>
                <w:tcPr>
                  <w:tcW w:w="1020" w:type="dxa"/>
                  <w:shd w:val="clear" w:color="auto" w:fill="E2EFD9" w:themeFill="accent6" w:themeFillTint="33"/>
                  <w:vAlign w:val="center"/>
                </w:tcPr>
                <w:p w14:paraId="34F36EE2" w14:textId="77777777" w:rsidR="0001382F" w:rsidRPr="00AB081C" w:rsidRDefault="0001382F" w:rsidP="0001382F">
                  <w:pPr>
                    <w:jc w:val="center"/>
                    <w:rPr>
                      <w:rFonts w:ascii="Times New Roman" w:eastAsia="Calibri"/>
                      <w:b/>
                      <w:sz w:val="24"/>
                      <w:szCs w:val="24"/>
                      <w:lang w:val="lt-LT"/>
                    </w:rPr>
                  </w:pPr>
                  <w:r w:rsidRPr="00AB081C">
                    <w:rPr>
                      <w:rFonts w:ascii="Times New Roman" w:eastAsia="Calibri"/>
                      <w:b/>
                      <w:sz w:val="24"/>
                      <w:szCs w:val="24"/>
                      <w:lang w:val="lt-LT"/>
                    </w:rPr>
                    <w:t>Lapų skaičius</w:t>
                  </w:r>
                </w:p>
              </w:tc>
              <w:tc>
                <w:tcPr>
                  <w:tcW w:w="0" w:type="auto"/>
                  <w:shd w:val="clear" w:color="auto" w:fill="E2EFD9" w:themeFill="accent6" w:themeFillTint="33"/>
                  <w:vAlign w:val="center"/>
                </w:tcPr>
                <w:p w14:paraId="79F19669" w14:textId="77777777" w:rsidR="0001382F" w:rsidRPr="00AB081C" w:rsidRDefault="0001382F" w:rsidP="0001382F">
                  <w:pPr>
                    <w:jc w:val="center"/>
                    <w:rPr>
                      <w:rFonts w:ascii="Times New Roman" w:eastAsia="Calibri"/>
                      <w:b/>
                      <w:sz w:val="24"/>
                      <w:szCs w:val="24"/>
                      <w:lang w:val="lt-LT"/>
                    </w:rPr>
                  </w:pPr>
                  <w:r w:rsidRPr="00AB081C">
                    <w:rPr>
                      <w:rFonts w:ascii="Times New Roman" w:eastAsia="Calibri"/>
                      <w:b/>
                      <w:sz w:val="24"/>
                      <w:szCs w:val="24"/>
                      <w:lang w:val="lt-LT"/>
                    </w:rPr>
                    <w:t>Ar dokumente yra konfidencialios informacijos?</w:t>
                  </w:r>
                </w:p>
                <w:p w14:paraId="442430D5" w14:textId="77777777" w:rsidR="0001382F" w:rsidRPr="00AB081C" w:rsidRDefault="0001382F" w:rsidP="0001382F">
                  <w:pPr>
                    <w:jc w:val="center"/>
                    <w:rPr>
                      <w:rFonts w:ascii="Times New Roman" w:eastAsia="Calibri"/>
                      <w:b/>
                      <w:sz w:val="24"/>
                      <w:szCs w:val="24"/>
                      <w:lang w:val="lt-LT"/>
                    </w:rPr>
                  </w:pPr>
                  <w:r w:rsidRPr="00AB081C">
                    <w:rPr>
                      <w:rFonts w:ascii="Times New Roman" w:eastAsia="Calibri"/>
                      <w:b/>
                      <w:sz w:val="24"/>
                      <w:szCs w:val="24"/>
                      <w:lang w:val="lt-LT"/>
                    </w:rPr>
                    <w:t>(Taip / Ne)</w:t>
                  </w:r>
                </w:p>
              </w:tc>
              <w:tc>
                <w:tcPr>
                  <w:tcW w:w="0" w:type="auto"/>
                  <w:shd w:val="clear" w:color="auto" w:fill="E2EFD9" w:themeFill="accent6" w:themeFillTint="33"/>
                  <w:vAlign w:val="center"/>
                </w:tcPr>
                <w:p w14:paraId="3B722A6E" w14:textId="77777777" w:rsidR="0001382F" w:rsidRPr="00AB081C" w:rsidRDefault="0001382F" w:rsidP="0001382F">
                  <w:pPr>
                    <w:jc w:val="center"/>
                    <w:rPr>
                      <w:rFonts w:ascii="Times New Roman" w:eastAsia="Calibri"/>
                      <w:b/>
                      <w:sz w:val="24"/>
                      <w:szCs w:val="24"/>
                      <w:lang w:val="lt-LT"/>
                    </w:rPr>
                  </w:pPr>
                  <w:r w:rsidRPr="00AB081C">
                    <w:rPr>
                      <w:rFonts w:ascii="Times New Roman" w:eastAsia="Calibri"/>
                      <w:b/>
                      <w:sz w:val="24"/>
                      <w:szCs w:val="24"/>
                      <w:lang w:val="lt-LT"/>
                    </w:rPr>
                    <w:t>Paaiškinimas, kokia konkreti informacija dokumente yra konfidenciali ir kodėl</w:t>
                  </w:r>
                </w:p>
              </w:tc>
            </w:tr>
            <w:tr w:rsidR="0001382F" w:rsidRPr="00AB081C" w14:paraId="53E98E26" w14:textId="77777777" w:rsidTr="00633F3C">
              <w:tc>
                <w:tcPr>
                  <w:tcW w:w="0" w:type="auto"/>
                  <w:vAlign w:val="center"/>
                </w:tcPr>
                <w:p w14:paraId="18F71D97" w14:textId="77777777" w:rsidR="0001382F" w:rsidRPr="00AB081C" w:rsidRDefault="0001382F" w:rsidP="002E0DB8">
                  <w:pPr>
                    <w:jc w:val="center"/>
                    <w:rPr>
                      <w:rFonts w:ascii="Times New Roman"/>
                      <w:b/>
                      <w:bCs/>
                      <w:iCs/>
                      <w:sz w:val="24"/>
                      <w:szCs w:val="24"/>
                      <w:lang w:val="lt-LT"/>
                    </w:rPr>
                  </w:pPr>
                  <w:r w:rsidRPr="00AB081C">
                    <w:rPr>
                      <w:rFonts w:ascii="Times New Roman"/>
                      <w:b/>
                      <w:bCs/>
                      <w:iCs/>
                      <w:sz w:val="24"/>
                      <w:szCs w:val="24"/>
                      <w:lang w:val="lt-LT"/>
                    </w:rPr>
                    <w:t>1</w:t>
                  </w:r>
                </w:p>
              </w:tc>
              <w:tc>
                <w:tcPr>
                  <w:tcW w:w="3478" w:type="dxa"/>
                  <w:vAlign w:val="center"/>
                </w:tcPr>
                <w:p w14:paraId="5B36E87F" w14:textId="77777777" w:rsidR="0001382F" w:rsidRPr="00AB081C" w:rsidRDefault="0001382F" w:rsidP="002E0DB8">
                  <w:pPr>
                    <w:jc w:val="center"/>
                    <w:rPr>
                      <w:rFonts w:ascii="Times New Roman"/>
                      <w:b/>
                      <w:bCs/>
                      <w:iCs/>
                      <w:sz w:val="24"/>
                      <w:szCs w:val="24"/>
                      <w:lang w:val="lt-LT"/>
                    </w:rPr>
                  </w:pPr>
                  <w:r w:rsidRPr="00AB081C">
                    <w:rPr>
                      <w:rFonts w:ascii="Times New Roman"/>
                      <w:b/>
                      <w:bCs/>
                      <w:iCs/>
                      <w:sz w:val="24"/>
                      <w:szCs w:val="24"/>
                      <w:lang w:val="lt-LT"/>
                    </w:rPr>
                    <w:t>2</w:t>
                  </w:r>
                </w:p>
              </w:tc>
              <w:tc>
                <w:tcPr>
                  <w:tcW w:w="1020" w:type="dxa"/>
                </w:tcPr>
                <w:p w14:paraId="64822447" w14:textId="77777777" w:rsidR="0001382F" w:rsidRPr="00AB081C" w:rsidRDefault="0001382F" w:rsidP="002E0DB8">
                  <w:pPr>
                    <w:jc w:val="center"/>
                    <w:rPr>
                      <w:rFonts w:ascii="Times New Roman"/>
                      <w:b/>
                      <w:bCs/>
                      <w:iCs/>
                      <w:sz w:val="24"/>
                      <w:szCs w:val="24"/>
                      <w:lang w:val="lt-LT"/>
                    </w:rPr>
                  </w:pPr>
                  <w:r w:rsidRPr="00AB081C">
                    <w:rPr>
                      <w:rFonts w:ascii="Times New Roman"/>
                      <w:b/>
                      <w:bCs/>
                      <w:iCs/>
                      <w:sz w:val="24"/>
                      <w:szCs w:val="24"/>
                      <w:lang w:val="lt-LT"/>
                    </w:rPr>
                    <w:t>3</w:t>
                  </w:r>
                </w:p>
              </w:tc>
              <w:tc>
                <w:tcPr>
                  <w:tcW w:w="0" w:type="auto"/>
                  <w:vAlign w:val="center"/>
                </w:tcPr>
                <w:p w14:paraId="6FB6B751" w14:textId="77777777" w:rsidR="0001382F" w:rsidRPr="00AB081C" w:rsidRDefault="0001382F" w:rsidP="002E0DB8">
                  <w:pPr>
                    <w:jc w:val="center"/>
                    <w:rPr>
                      <w:rFonts w:ascii="Times New Roman"/>
                      <w:b/>
                      <w:bCs/>
                      <w:iCs/>
                      <w:sz w:val="24"/>
                      <w:szCs w:val="24"/>
                      <w:lang w:val="lt-LT"/>
                    </w:rPr>
                  </w:pPr>
                  <w:r w:rsidRPr="00AB081C">
                    <w:rPr>
                      <w:rFonts w:ascii="Times New Roman"/>
                      <w:b/>
                      <w:bCs/>
                      <w:iCs/>
                      <w:sz w:val="24"/>
                      <w:szCs w:val="24"/>
                      <w:lang w:val="lt-LT"/>
                    </w:rPr>
                    <w:t>4</w:t>
                  </w:r>
                </w:p>
              </w:tc>
              <w:tc>
                <w:tcPr>
                  <w:tcW w:w="0" w:type="auto"/>
                  <w:vAlign w:val="center"/>
                </w:tcPr>
                <w:p w14:paraId="4FA3A479" w14:textId="77777777" w:rsidR="0001382F" w:rsidRPr="00AB081C" w:rsidRDefault="0001382F" w:rsidP="002E0DB8">
                  <w:pPr>
                    <w:jc w:val="center"/>
                    <w:rPr>
                      <w:rFonts w:ascii="Times New Roman"/>
                      <w:b/>
                      <w:bCs/>
                      <w:iCs/>
                      <w:sz w:val="24"/>
                      <w:szCs w:val="24"/>
                      <w:lang w:val="lt-LT"/>
                    </w:rPr>
                  </w:pPr>
                  <w:r w:rsidRPr="00AB081C">
                    <w:rPr>
                      <w:rFonts w:ascii="Times New Roman"/>
                      <w:b/>
                      <w:bCs/>
                      <w:iCs/>
                      <w:sz w:val="24"/>
                      <w:szCs w:val="24"/>
                      <w:lang w:val="lt-LT"/>
                    </w:rPr>
                    <w:t>5</w:t>
                  </w:r>
                </w:p>
              </w:tc>
            </w:tr>
            <w:tr w:rsidR="0001382F" w:rsidRPr="00AB081C" w14:paraId="3038238D" w14:textId="77777777" w:rsidTr="00633F3C">
              <w:tc>
                <w:tcPr>
                  <w:tcW w:w="0" w:type="auto"/>
                </w:tcPr>
                <w:p w14:paraId="41FF19A0" w14:textId="77777777" w:rsidR="0001382F" w:rsidRPr="00AB081C" w:rsidRDefault="0001382F" w:rsidP="0001382F">
                  <w:pPr>
                    <w:rPr>
                      <w:rFonts w:ascii="Times New Roman"/>
                      <w:sz w:val="24"/>
                      <w:szCs w:val="24"/>
                      <w:lang w:val="lt-LT"/>
                    </w:rPr>
                  </w:pPr>
                  <w:r w:rsidRPr="00AB081C">
                    <w:rPr>
                      <w:rFonts w:ascii="Times New Roman"/>
                      <w:sz w:val="24"/>
                      <w:szCs w:val="24"/>
                      <w:lang w:val="lt-LT"/>
                    </w:rPr>
                    <w:t>1.</w:t>
                  </w:r>
                </w:p>
              </w:tc>
              <w:tc>
                <w:tcPr>
                  <w:tcW w:w="3478" w:type="dxa"/>
                </w:tcPr>
                <w:p w14:paraId="7286F673" w14:textId="77777777" w:rsidR="0001382F" w:rsidRPr="00AB081C" w:rsidRDefault="0001382F" w:rsidP="0001382F">
                  <w:pPr>
                    <w:rPr>
                      <w:rFonts w:ascii="Times New Roman"/>
                      <w:sz w:val="24"/>
                      <w:szCs w:val="24"/>
                      <w:lang w:val="lt-LT"/>
                    </w:rPr>
                  </w:pPr>
                </w:p>
              </w:tc>
              <w:tc>
                <w:tcPr>
                  <w:tcW w:w="1020" w:type="dxa"/>
                </w:tcPr>
                <w:p w14:paraId="3EA98620" w14:textId="77777777" w:rsidR="0001382F" w:rsidRPr="00AB081C" w:rsidRDefault="0001382F" w:rsidP="0001382F">
                  <w:pPr>
                    <w:rPr>
                      <w:rFonts w:ascii="Times New Roman"/>
                      <w:sz w:val="24"/>
                      <w:szCs w:val="24"/>
                      <w:lang w:val="lt-LT"/>
                    </w:rPr>
                  </w:pPr>
                </w:p>
              </w:tc>
              <w:tc>
                <w:tcPr>
                  <w:tcW w:w="0" w:type="auto"/>
                </w:tcPr>
                <w:p w14:paraId="088B4648" w14:textId="77777777" w:rsidR="0001382F" w:rsidRPr="00AB081C" w:rsidRDefault="0001382F" w:rsidP="0001382F">
                  <w:pPr>
                    <w:rPr>
                      <w:rFonts w:ascii="Times New Roman"/>
                      <w:sz w:val="24"/>
                      <w:szCs w:val="24"/>
                      <w:lang w:val="lt-LT"/>
                    </w:rPr>
                  </w:pPr>
                </w:p>
              </w:tc>
              <w:tc>
                <w:tcPr>
                  <w:tcW w:w="0" w:type="auto"/>
                </w:tcPr>
                <w:p w14:paraId="6213E4A9" w14:textId="77777777" w:rsidR="0001382F" w:rsidRPr="00AB081C" w:rsidRDefault="0001382F" w:rsidP="0001382F">
                  <w:pPr>
                    <w:rPr>
                      <w:rFonts w:ascii="Times New Roman"/>
                      <w:sz w:val="24"/>
                      <w:szCs w:val="24"/>
                      <w:lang w:val="lt-LT"/>
                    </w:rPr>
                  </w:pPr>
                </w:p>
              </w:tc>
            </w:tr>
            <w:tr w:rsidR="0001382F" w:rsidRPr="00AB081C" w14:paraId="7B2A67F0" w14:textId="77777777" w:rsidTr="00633F3C">
              <w:tc>
                <w:tcPr>
                  <w:tcW w:w="0" w:type="auto"/>
                </w:tcPr>
                <w:p w14:paraId="74B8B13C" w14:textId="77777777" w:rsidR="0001382F" w:rsidRPr="00AB081C" w:rsidRDefault="0001382F" w:rsidP="0001382F">
                  <w:pPr>
                    <w:rPr>
                      <w:rFonts w:ascii="Times New Roman" w:eastAsia="Calibri"/>
                      <w:sz w:val="24"/>
                      <w:szCs w:val="24"/>
                      <w:lang w:val="lt-LT"/>
                    </w:rPr>
                  </w:pPr>
                  <w:r w:rsidRPr="00AB081C">
                    <w:rPr>
                      <w:rFonts w:ascii="Times New Roman" w:eastAsia="Calibri"/>
                      <w:sz w:val="24"/>
                      <w:szCs w:val="24"/>
                      <w:lang w:val="lt-LT"/>
                    </w:rPr>
                    <w:t>2.</w:t>
                  </w:r>
                </w:p>
              </w:tc>
              <w:tc>
                <w:tcPr>
                  <w:tcW w:w="3478" w:type="dxa"/>
                </w:tcPr>
                <w:p w14:paraId="6C7442E8" w14:textId="77777777" w:rsidR="0001382F" w:rsidRPr="00AB081C" w:rsidRDefault="0001382F" w:rsidP="0001382F">
                  <w:pPr>
                    <w:rPr>
                      <w:rFonts w:ascii="Times New Roman"/>
                      <w:sz w:val="24"/>
                      <w:szCs w:val="24"/>
                      <w:lang w:val="lt-LT"/>
                    </w:rPr>
                  </w:pPr>
                </w:p>
              </w:tc>
              <w:tc>
                <w:tcPr>
                  <w:tcW w:w="1020" w:type="dxa"/>
                </w:tcPr>
                <w:p w14:paraId="43379EB7" w14:textId="77777777" w:rsidR="0001382F" w:rsidRPr="00AB081C" w:rsidRDefault="0001382F" w:rsidP="0001382F">
                  <w:pPr>
                    <w:rPr>
                      <w:rFonts w:ascii="Times New Roman"/>
                      <w:sz w:val="24"/>
                      <w:szCs w:val="24"/>
                      <w:lang w:val="lt-LT"/>
                    </w:rPr>
                  </w:pPr>
                </w:p>
              </w:tc>
              <w:tc>
                <w:tcPr>
                  <w:tcW w:w="0" w:type="auto"/>
                </w:tcPr>
                <w:p w14:paraId="47D0A3A1" w14:textId="77777777" w:rsidR="0001382F" w:rsidRPr="00AB081C" w:rsidRDefault="0001382F" w:rsidP="0001382F">
                  <w:pPr>
                    <w:rPr>
                      <w:rFonts w:ascii="Times New Roman"/>
                      <w:sz w:val="24"/>
                      <w:szCs w:val="24"/>
                      <w:lang w:val="lt-LT"/>
                    </w:rPr>
                  </w:pPr>
                </w:p>
              </w:tc>
              <w:tc>
                <w:tcPr>
                  <w:tcW w:w="0" w:type="auto"/>
                </w:tcPr>
                <w:p w14:paraId="2A222677" w14:textId="77777777" w:rsidR="0001382F" w:rsidRPr="00AB081C" w:rsidRDefault="0001382F" w:rsidP="0001382F">
                  <w:pPr>
                    <w:rPr>
                      <w:rFonts w:ascii="Times New Roman"/>
                      <w:sz w:val="24"/>
                      <w:szCs w:val="24"/>
                      <w:lang w:val="lt-LT"/>
                    </w:rPr>
                  </w:pPr>
                </w:p>
              </w:tc>
            </w:tr>
            <w:tr w:rsidR="0001382F" w:rsidRPr="00AB081C" w14:paraId="76163372" w14:textId="77777777" w:rsidTr="00633F3C">
              <w:tc>
                <w:tcPr>
                  <w:tcW w:w="0" w:type="auto"/>
                </w:tcPr>
                <w:p w14:paraId="24E251AF" w14:textId="77777777" w:rsidR="0001382F" w:rsidRPr="00AB081C" w:rsidRDefault="0001382F" w:rsidP="0001382F">
                  <w:pPr>
                    <w:rPr>
                      <w:rFonts w:ascii="Times New Roman" w:eastAsia="Calibri"/>
                      <w:bCs/>
                      <w:sz w:val="24"/>
                      <w:szCs w:val="24"/>
                      <w:lang w:val="lt-LT"/>
                    </w:rPr>
                  </w:pPr>
                  <w:r w:rsidRPr="00AB081C">
                    <w:rPr>
                      <w:rFonts w:ascii="Times New Roman" w:eastAsia="Calibri"/>
                      <w:bCs/>
                      <w:sz w:val="24"/>
                      <w:szCs w:val="24"/>
                      <w:lang w:val="lt-LT"/>
                    </w:rPr>
                    <w:t>3.</w:t>
                  </w:r>
                </w:p>
              </w:tc>
              <w:tc>
                <w:tcPr>
                  <w:tcW w:w="3478" w:type="dxa"/>
                </w:tcPr>
                <w:p w14:paraId="196464D8" w14:textId="77777777" w:rsidR="0001382F" w:rsidRPr="00AB081C" w:rsidRDefault="0001382F" w:rsidP="0001382F">
                  <w:pPr>
                    <w:tabs>
                      <w:tab w:val="left" w:pos="1701"/>
                    </w:tabs>
                    <w:spacing w:line="20" w:lineRule="atLeast"/>
                    <w:ind w:left="32"/>
                    <w:rPr>
                      <w:rFonts w:ascii="Times New Roman" w:eastAsiaTheme="minorHAnsi"/>
                      <w:bCs/>
                      <w:iCs/>
                      <w:sz w:val="24"/>
                      <w:szCs w:val="24"/>
                      <w:lang w:val="lt-LT"/>
                    </w:rPr>
                  </w:pPr>
                </w:p>
              </w:tc>
              <w:tc>
                <w:tcPr>
                  <w:tcW w:w="1020" w:type="dxa"/>
                </w:tcPr>
                <w:p w14:paraId="3B7D63C6" w14:textId="77777777" w:rsidR="0001382F" w:rsidRPr="00AB081C" w:rsidRDefault="0001382F" w:rsidP="0001382F">
                  <w:pPr>
                    <w:rPr>
                      <w:rFonts w:ascii="Times New Roman"/>
                      <w:sz w:val="24"/>
                      <w:szCs w:val="24"/>
                      <w:lang w:val="lt-LT"/>
                    </w:rPr>
                  </w:pPr>
                </w:p>
              </w:tc>
              <w:tc>
                <w:tcPr>
                  <w:tcW w:w="0" w:type="auto"/>
                </w:tcPr>
                <w:p w14:paraId="54696A56" w14:textId="77777777" w:rsidR="0001382F" w:rsidRPr="00AB081C" w:rsidRDefault="0001382F" w:rsidP="0001382F">
                  <w:pPr>
                    <w:rPr>
                      <w:rFonts w:ascii="Times New Roman"/>
                      <w:sz w:val="24"/>
                      <w:szCs w:val="24"/>
                      <w:lang w:val="lt-LT"/>
                    </w:rPr>
                  </w:pPr>
                </w:p>
              </w:tc>
              <w:tc>
                <w:tcPr>
                  <w:tcW w:w="0" w:type="auto"/>
                </w:tcPr>
                <w:p w14:paraId="6B21430D" w14:textId="77777777" w:rsidR="0001382F" w:rsidRPr="00AB081C" w:rsidRDefault="0001382F" w:rsidP="0001382F">
                  <w:pPr>
                    <w:rPr>
                      <w:rFonts w:ascii="Times New Roman"/>
                      <w:sz w:val="24"/>
                      <w:szCs w:val="24"/>
                      <w:lang w:val="lt-LT"/>
                    </w:rPr>
                  </w:pPr>
                </w:p>
              </w:tc>
            </w:tr>
          </w:tbl>
          <w:p w14:paraId="78F2095E" w14:textId="2124D65F" w:rsidR="00D03A7D" w:rsidRPr="00AB081C" w:rsidRDefault="00D03A7D" w:rsidP="00D03A7D">
            <w:pPr>
              <w:ind w:firstLine="709"/>
              <w:jc w:val="both"/>
              <w:rPr>
                <w:rFonts w:ascii="Times New Roman"/>
                <w:kern w:val="16"/>
                <w:sz w:val="24"/>
                <w:szCs w:val="24"/>
                <w:lang w:val="lt-LT" w:eastAsia="lt-LT"/>
              </w:rPr>
            </w:pPr>
            <w:r w:rsidRPr="00AB081C">
              <w:rPr>
                <w:rFonts w:ascii="Times New Roman"/>
                <w:kern w:val="16"/>
                <w:sz w:val="24"/>
                <w:szCs w:val="24"/>
                <w:lang w:val="lt-LT" w:eastAsia="lt-LT"/>
              </w:rPr>
              <w:t>Konfidencialumo žyma „konfidencialu“</w:t>
            </w:r>
            <w:r w:rsidR="0001382F" w:rsidRPr="00AB081C">
              <w:rPr>
                <w:rFonts w:ascii="Times New Roman"/>
                <w:kern w:val="16"/>
                <w:sz w:val="24"/>
                <w:szCs w:val="24"/>
                <w:lang w:val="lt-LT" w:eastAsia="lt-LT"/>
              </w:rPr>
              <w:t xml:space="preserve"> </w:t>
            </w:r>
            <w:r w:rsidRPr="00AB081C">
              <w:rPr>
                <w:rFonts w:ascii="Times New Roman"/>
                <w:kern w:val="16"/>
                <w:sz w:val="24"/>
                <w:szCs w:val="24"/>
                <w:lang w:val="lt-LT" w:eastAsia="lt-LT"/>
              </w:rPr>
              <w:t>turi būti pažymėtas kiekvienas konfidencialaus dokumento puslapis atskirai. Tiekėjas negali nurodyti, kad konfidenciali yra pasiūlymo kaina arba, kad visas pasiūlymas yra konfidencialus.</w:t>
            </w:r>
          </w:p>
          <w:p w14:paraId="6384522C" w14:textId="77777777" w:rsidR="0001382F" w:rsidRPr="00AB081C" w:rsidRDefault="0001382F" w:rsidP="00D03A7D">
            <w:pPr>
              <w:ind w:firstLine="709"/>
              <w:jc w:val="both"/>
              <w:rPr>
                <w:rFonts w:ascii="Times New Roman"/>
                <w:kern w:val="16"/>
                <w:sz w:val="24"/>
                <w:szCs w:val="24"/>
                <w:lang w:val="lt-LT" w:eastAsia="lt-LT"/>
              </w:rPr>
            </w:pPr>
          </w:p>
          <w:p w14:paraId="65D361A2" w14:textId="77777777" w:rsidR="0001382F" w:rsidRPr="00AB081C" w:rsidRDefault="0001382F" w:rsidP="0001382F">
            <w:pPr>
              <w:jc w:val="both"/>
              <w:rPr>
                <w:rFonts w:ascii="Times New Roman"/>
                <w:b/>
                <w:bCs/>
                <w:sz w:val="24"/>
                <w:szCs w:val="24"/>
                <w:lang w:val="lt-LT"/>
              </w:rPr>
            </w:pPr>
            <w:r w:rsidRPr="00AB081C">
              <w:rPr>
                <w:rFonts w:ascii="Times New Roman"/>
                <w:b/>
                <w:bCs/>
                <w:sz w:val="24"/>
                <w:szCs w:val="24"/>
                <w:lang w:val="lt-LT"/>
              </w:rPr>
              <w:t>Pasirašydamas šį pasiūlymą, tvirtintu, kad:</w:t>
            </w:r>
          </w:p>
          <w:p w14:paraId="79557DFB" w14:textId="77777777" w:rsidR="0001382F" w:rsidRPr="00AB081C" w:rsidRDefault="0001382F" w:rsidP="0001382F">
            <w:pPr>
              <w:numPr>
                <w:ilvl w:val="0"/>
                <w:numId w:val="33"/>
              </w:numPr>
              <w:tabs>
                <w:tab w:val="left" w:pos="851"/>
              </w:tabs>
              <w:ind w:left="0" w:firstLine="567"/>
              <w:contextualSpacing/>
              <w:jc w:val="both"/>
              <w:rPr>
                <w:rFonts w:ascii="Times New Roman"/>
                <w:b/>
                <w:bCs/>
                <w:smallCaps/>
                <w:sz w:val="24"/>
                <w:szCs w:val="24"/>
                <w:lang w:val="lt-LT"/>
              </w:rPr>
            </w:pPr>
            <w:r w:rsidRPr="00AB081C">
              <w:rPr>
                <w:rFonts w:ascii="Times New Roman"/>
                <w:sz w:val="24"/>
                <w:szCs w:val="24"/>
                <w:lang w:val="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FCF093B" w14:textId="77777777" w:rsidR="0001382F" w:rsidRPr="00AB081C" w:rsidRDefault="0001382F" w:rsidP="0001382F">
            <w:pPr>
              <w:numPr>
                <w:ilvl w:val="0"/>
                <w:numId w:val="33"/>
              </w:numPr>
              <w:tabs>
                <w:tab w:val="left" w:pos="851"/>
              </w:tabs>
              <w:ind w:left="0" w:firstLine="567"/>
              <w:contextualSpacing/>
              <w:jc w:val="both"/>
              <w:rPr>
                <w:rFonts w:ascii="Times New Roman"/>
                <w:b/>
                <w:bCs/>
                <w:smallCaps/>
                <w:sz w:val="24"/>
                <w:szCs w:val="24"/>
                <w:lang w:val="lt-LT"/>
              </w:rPr>
            </w:pPr>
            <w:r w:rsidRPr="00AB081C">
              <w:rPr>
                <w:rFonts w:ascii="Times New Roman"/>
                <w:sz w:val="24"/>
                <w:szCs w:val="24"/>
                <w:lang w:val="lt-LT"/>
              </w:rPr>
              <w:t>sutinku su pirkimo dokumentuose nustatytomis sąlygomis ir procedūromis,</w:t>
            </w:r>
          </w:p>
          <w:p w14:paraId="24A210CD" w14:textId="77777777" w:rsidR="0001382F" w:rsidRPr="00AB081C" w:rsidRDefault="0001382F" w:rsidP="0001382F">
            <w:pPr>
              <w:numPr>
                <w:ilvl w:val="0"/>
                <w:numId w:val="33"/>
              </w:numPr>
              <w:tabs>
                <w:tab w:val="left" w:pos="851"/>
              </w:tabs>
              <w:ind w:left="0" w:firstLine="567"/>
              <w:contextualSpacing/>
              <w:jc w:val="both"/>
              <w:rPr>
                <w:rFonts w:ascii="Times New Roman"/>
                <w:color w:val="000000" w:themeColor="text1"/>
                <w:sz w:val="24"/>
                <w:szCs w:val="24"/>
                <w:lang w:val="lt-LT"/>
              </w:rPr>
            </w:pPr>
            <w:r w:rsidRPr="00AB081C">
              <w:rPr>
                <w:rFonts w:ascii="Times New Roman" w:eastAsia="Calibri"/>
                <w:sz w:val="24"/>
                <w:szCs w:val="24"/>
                <w:lang w:val="lt-LT"/>
              </w:rPr>
              <w:t xml:space="preserve">pasiūlymo dokumentuose </w:t>
            </w:r>
            <w:r w:rsidRPr="00AB081C">
              <w:rPr>
                <w:rFonts w:ascii="Times New Roman" w:eastAsia="Calibri"/>
                <w:color w:val="000000" w:themeColor="text1"/>
                <w:sz w:val="24"/>
                <w:szCs w:val="24"/>
                <w:lang w:val="lt-LT"/>
              </w:rPr>
              <w:t>pateikti duomenys ir informacija yra teisinga ir apima viską, ko reikia tinkamam sutarties įvykdymui;</w:t>
            </w:r>
          </w:p>
          <w:p w14:paraId="786B3F51" w14:textId="77777777" w:rsidR="0001382F" w:rsidRDefault="0001382F" w:rsidP="0001382F">
            <w:pPr>
              <w:numPr>
                <w:ilvl w:val="0"/>
                <w:numId w:val="33"/>
              </w:numPr>
              <w:tabs>
                <w:tab w:val="left" w:pos="851"/>
              </w:tabs>
              <w:ind w:left="0" w:firstLine="567"/>
              <w:contextualSpacing/>
              <w:jc w:val="both"/>
              <w:rPr>
                <w:rFonts w:ascii="Times New Roman"/>
                <w:color w:val="000000" w:themeColor="text1"/>
                <w:sz w:val="24"/>
                <w:szCs w:val="24"/>
                <w:lang w:val="lt-LT"/>
              </w:rPr>
            </w:pPr>
            <w:r w:rsidRPr="00AB081C">
              <w:rPr>
                <w:rFonts w:ascii="Times New Roman"/>
                <w:color w:val="000000" w:themeColor="text1"/>
                <w:sz w:val="24"/>
                <w:szCs w:val="24"/>
                <w:lang w:val="lt-LT"/>
              </w:rPr>
              <w:t>pasiūlymas galioja pirkimo sąlygų skyriuje „Terminai“ atitinkamame punkte nurodytą terminą.</w:t>
            </w:r>
          </w:p>
          <w:p w14:paraId="31CDF4DB" w14:textId="77777777" w:rsidR="00823AD2" w:rsidRDefault="00823AD2" w:rsidP="00823AD2">
            <w:pPr>
              <w:tabs>
                <w:tab w:val="left" w:pos="851"/>
              </w:tabs>
              <w:contextualSpacing/>
              <w:jc w:val="both"/>
              <w:rPr>
                <w:rFonts w:ascii="Times New Roman"/>
                <w:color w:val="000000" w:themeColor="text1"/>
                <w:sz w:val="24"/>
                <w:szCs w:val="24"/>
                <w:lang w:val="lt-LT"/>
              </w:rPr>
            </w:pPr>
          </w:p>
          <w:p w14:paraId="4EC7595E" w14:textId="26309B99" w:rsidR="00823AD2" w:rsidRPr="00AB081C" w:rsidRDefault="00823AD2" w:rsidP="00823AD2">
            <w:pPr>
              <w:tabs>
                <w:tab w:val="left" w:pos="851"/>
              </w:tabs>
              <w:contextualSpacing/>
              <w:jc w:val="both"/>
              <w:rPr>
                <w:rFonts w:ascii="Times New Roman"/>
                <w:color w:val="000000" w:themeColor="text1"/>
                <w:sz w:val="24"/>
                <w:szCs w:val="24"/>
                <w:lang w:val="lt-LT"/>
              </w:rPr>
            </w:pPr>
            <w:r w:rsidRPr="00823AD2">
              <w:rPr>
                <w:rFonts w:ascii="Times New Roman"/>
                <w:color w:val="000000" w:themeColor="text1"/>
                <w:sz w:val="24"/>
                <w:szCs w:val="24"/>
                <w:lang w:val="lt-LT"/>
              </w:rPr>
              <w:t>Teikdami šį pasiūlymą patvirtiname, kad neturime VPĮ 46 str. 21 dalyje nurodyto pašalinimo pagrindo.</w:t>
            </w:r>
          </w:p>
          <w:p w14:paraId="57D243E8" w14:textId="77777777" w:rsidR="0001382F" w:rsidRDefault="0001382F" w:rsidP="00D03A7D">
            <w:pPr>
              <w:ind w:firstLine="709"/>
              <w:jc w:val="both"/>
              <w:rPr>
                <w:rFonts w:ascii="Times New Roman"/>
                <w:kern w:val="16"/>
                <w:sz w:val="24"/>
                <w:szCs w:val="24"/>
                <w:lang w:val="lt-LT" w:eastAsia="lt-LT"/>
              </w:rPr>
            </w:pPr>
          </w:p>
          <w:p w14:paraId="161E0BE4" w14:textId="77777777" w:rsidR="0066583E" w:rsidRPr="00AB081C" w:rsidRDefault="0066583E" w:rsidP="00D03A7D">
            <w:pPr>
              <w:ind w:firstLine="709"/>
              <w:jc w:val="both"/>
              <w:rPr>
                <w:rFonts w:ascii="Times New Roman"/>
                <w:kern w:val="16"/>
                <w:sz w:val="24"/>
                <w:szCs w:val="24"/>
                <w:lang w:val="lt-LT" w:eastAsia="lt-LT"/>
              </w:rPr>
            </w:pPr>
          </w:p>
          <w:p w14:paraId="08786CAA" w14:textId="77777777" w:rsidR="00D2228F" w:rsidRPr="00AB081C" w:rsidRDefault="00D2228F" w:rsidP="00D03A7D">
            <w:pPr>
              <w:ind w:firstLine="709"/>
              <w:jc w:val="both"/>
              <w:rPr>
                <w:rFonts w:ascii="Times New Roman"/>
                <w:kern w:val="16"/>
                <w:sz w:val="24"/>
                <w:szCs w:val="24"/>
                <w:lang w:val="lt-LT"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01382F" w:rsidRPr="00AB081C" w14:paraId="43E6D55E" w14:textId="77777777" w:rsidTr="00D2228F">
              <w:trPr>
                <w:trHeight w:val="186"/>
              </w:trPr>
              <w:tc>
                <w:tcPr>
                  <w:tcW w:w="3888" w:type="dxa"/>
                  <w:tcBorders>
                    <w:top w:val="single" w:sz="4" w:space="0" w:color="auto"/>
                    <w:left w:val="nil"/>
                    <w:bottom w:val="nil"/>
                    <w:right w:val="nil"/>
                  </w:tcBorders>
                </w:tcPr>
                <w:p w14:paraId="30EBA35C" w14:textId="0F2B6DC5" w:rsidR="0001382F" w:rsidRPr="00AB081C" w:rsidRDefault="0001382F" w:rsidP="0001382F">
                  <w:pPr>
                    <w:spacing w:after="0" w:line="240" w:lineRule="auto"/>
                    <w:rPr>
                      <w:color w:val="808080" w:themeColor="background1" w:themeShade="80"/>
                      <w:vertAlign w:val="superscript"/>
                    </w:rPr>
                  </w:pPr>
                  <w:r w:rsidRPr="00AB081C">
                    <w:rPr>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5AE6CFB2" w14:textId="77777777" w:rsidR="0001382F" w:rsidRPr="00AB081C" w:rsidRDefault="0001382F" w:rsidP="0001382F">
                  <w:pPr>
                    <w:spacing w:after="0" w:line="240" w:lineRule="auto"/>
                    <w:rPr>
                      <w:color w:val="808080" w:themeColor="background1" w:themeShade="80"/>
                      <w:vertAlign w:val="superscript"/>
                    </w:rPr>
                  </w:pPr>
                </w:p>
              </w:tc>
              <w:tc>
                <w:tcPr>
                  <w:tcW w:w="1989" w:type="dxa"/>
                  <w:tcBorders>
                    <w:top w:val="single" w:sz="4" w:space="0" w:color="auto"/>
                    <w:left w:val="nil"/>
                    <w:bottom w:val="nil"/>
                    <w:right w:val="nil"/>
                  </w:tcBorders>
                  <w:hideMark/>
                </w:tcPr>
                <w:p w14:paraId="63BAC03F" w14:textId="77777777" w:rsidR="0001382F" w:rsidRPr="00AB081C" w:rsidRDefault="0001382F" w:rsidP="0001382F">
                  <w:pPr>
                    <w:spacing w:after="0" w:line="240" w:lineRule="auto"/>
                    <w:jc w:val="center"/>
                    <w:rPr>
                      <w:color w:val="808080" w:themeColor="background1" w:themeShade="80"/>
                      <w:vertAlign w:val="superscript"/>
                    </w:rPr>
                  </w:pPr>
                  <w:r w:rsidRPr="00AB081C">
                    <w:rPr>
                      <w:i/>
                      <w:color w:val="808080" w:themeColor="background1" w:themeShade="80"/>
                      <w:vertAlign w:val="superscript"/>
                    </w:rPr>
                    <w:t>(Parašas)</w:t>
                  </w:r>
                </w:p>
              </w:tc>
              <w:tc>
                <w:tcPr>
                  <w:tcW w:w="704" w:type="dxa"/>
                  <w:tcBorders>
                    <w:top w:val="nil"/>
                    <w:left w:val="nil"/>
                    <w:bottom w:val="nil"/>
                    <w:right w:val="nil"/>
                  </w:tcBorders>
                </w:tcPr>
                <w:p w14:paraId="0E6E0FE6" w14:textId="77777777" w:rsidR="0001382F" w:rsidRPr="00AB081C" w:rsidRDefault="0001382F" w:rsidP="0001382F">
                  <w:pPr>
                    <w:spacing w:after="0" w:line="240" w:lineRule="auto"/>
                    <w:rPr>
                      <w:color w:val="808080" w:themeColor="background1" w:themeShade="80"/>
                      <w:vertAlign w:val="superscript"/>
                    </w:rPr>
                  </w:pPr>
                </w:p>
              </w:tc>
              <w:tc>
                <w:tcPr>
                  <w:tcW w:w="2667" w:type="dxa"/>
                  <w:tcBorders>
                    <w:top w:val="single" w:sz="4" w:space="0" w:color="auto"/>
                    <w:left w:val="nil"/>
                    <w:bottom w:val="nil"/>
                    <w:right w:val="nil"/>
                  </w:tcBorders>
                  <w:hideMark/>
                </w:tcPr>
                <w:p w14:paraId="2F64AA52" w14:textId="77777777" w:rsidR="0001382F" w:rsidRPr="00AB081C" w:rsidRDefault="0001382F" w:rsidP="0001382F">
                  <w:pPr>
                    <w:spacing w:after="0" w:line="240" w:lineRule="auto"/>
                    <w:jc w:val="right"/>
                    <w:rPr>
                      <w:color w:val="808080" w:themeColor="background1" w:themeShade="80"/>
                      <w:vertAlign w:val="superscript"/>
                    </w:rPr>
                  </w:pPr>
                  <w:r w:rsidRPr="00AB081C">
                    <w:rPr>
                      <w:i/>
                      <w:color w:val="808080" w:themeColor="background1" w:themeShade="80"/>
                      <w:vertAlign w:val="superscript"/>
                    </w:rPr>
                    <w:t>(Vardas, pavardė)</w:t>
                  </w:r>
                </w:p>
              </w:tc>
            </w:tr>
          </w:tbl>
          <w:p w14:paraId="23C4EFC0" w14:textId="309150ED" w:rsidR="00D03A7D" w:rsidRPr="00AB081C" w:rsidRDefault="00D03A7D" w:rsidP="00433E38">
            <w:pPr>
              <w:ind w:right="99"/>
              <w:jc w:val="both"/>
              <w:rPr>
                <w:rFonts w:ascii="Times New Roman"/>
                <w:kern w:val="16"/>
                <w:sz w:val="24"/>
                <w:szCs w:val="24"/>
                <w:lang w:val="lt-LT" w:eastAsia="lt-LT"/>
              </w:rPr>
            </w:pPr>
          </w:p>
        </w:tc>
      </w:tr>
      <w:bookmarkEnd w:id="5"/>
    </w:tbl>
    <w:p w14:paraId="77AFD408" w14:textId="77777777" w:rsidR="00996567" w:rsidRPr="00AB081C" w:rsidRDefault="00996567" w:rsidP="00D2228F"/>
    <w:sectPr w:rsidR="00996567" w:rsidRPr="00AB081C" w:rsidSect="00E01A84">
      <w:headerReference w:type="default" r:id="rId8"/>
      <w:footerReference w:type="default" r:id="rId9"/>
      <w:headerReference w:type="first" r:id="rId10"/>
      <w:pgSz w:w="11906" w:h="16838" w:code="9"/>
      <w:pgMar w:top="567" w:right="567" w:bottom="567" w:left="1276" w:header="714"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877C4" w14:textId="77777777" w:rsidR="008623A4" w:rsidRDefault="008623A4" w:rsidP="00E34A55">
      <w:pPr>
        <w:spacing w:after="0" w:line="240" w:lineRule="auto"/>
      </w:pPr>
      <w:r>
        <w:separator/>
      </w:r>
    </w:p>
  </w:endnote>
  <w:endnote w:type="continuationSeparator" w:id="0">
    <w:p w14:paraId="48D81E50" w14:textId="77777777" w:rsidR="008623A4" w:rsidRDefault="008623A4" w:rsidP="00E34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6339966"/>
      <w:docPartObj>
        <w:docPartGallery w:val="Page Numbers (Bottom of Page)"/>
        <w:docPartUnique/>
      </w:docPartObj>
    </w:sdtPr>
    <w:sdtEndPr>
      <w:rPr>
        <w:noProof/>
      </w:rPr>
    </w:sdtEndPr>
    <w:sdtContent>
      <w:p w14:paraId="6A6E5215" w14:textId="0C274755" w:rsidR="00E01A84" w:rsidRDefault="00E01A8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E3A8D3" w14:textId="77777777" w:rsidR="00E01A84" w:rsidRDefault="00E01A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3F7A6" w14:textId="77777777" w:rsidR="008623A4" w:rsidRDefault="008623A4" w:rsidP="00E34A55">
      <w:pPr>
        <w:spacing w:after="0" w:line="240" w:lineRule="auto"/>
      </w:pPr>
      <w:r>
        <w:separator/>
      </w:r>
    </w:p>
  </w:footnote>
  <w:footnote w:type="continuationSeparator" w:id="0">
    <w:p w14:paraId="60B94C32" w14:textId="77777777" w:rsidR="008623A4" w:rsidRDefault="008623A4" w:rsidP="00E34A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7E9BE" w14:textId="4E9911A4" w:rsidR="00F47E0E" w:rsidRDefault="00F47E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1E8B5" w14:textId="52EE7AE1" w:rsidR="000E11D1" w:rsidRDefault="000E11D1" w:rsidP="000E32F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E5A05"/>
    <w:multiLevelType w:val="multilevel"/>
    <w:tmpl w:val="6292F538"/>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1">
      <w:start w:val="1"/>
      <w:numFmt w:val="none"/>
      <w:lvlText w:val="8.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2">
      <w:start w:val="1"/>
      <w:numFmt w:val="decimal"/>
      <w:lvlText w:val="%1.%2.%3"/>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0EF56DA7"/>
    <w:multiLevelType w:val="multilevel"/>
    <w:tmpl w:val="BDFE62C8"/>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6F5D0C"/>
    <w:multiLevelType w:val="multilevel"/>
    <w:tmpl w:val="C2D02F0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6B30ECE"/>
    <w:multiLevelType w:val="multilevel"/>
    <w:tmpl w:val="2C02D3BA"/>
    <w:lvl w:ilvl="0">
      <w:start w:val="4"/>
      <w:numFmt w:val="decimal"/>
      <w:lvlText w:val="4.%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1">
      <w:start w:val="5"/>
      <w:numFmt w:val="none"/>
      <w:lvlText w:val="4.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1BAF3089"/>
    <w:multiLevelType w:val="multilevel"/>
    <w:tmpl w:val="C7AA7356"/>
    <w:lvl w:ilvl="0">
      <w:start w:val="4"/>
      <w:numFmt w:val="decimal"/>
      <w:lvlText w:val="4.%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1">
      <w:start w:val="5"/>
      <w:numFmt w:val="none"/>
      <w:lvlText w:val="4.5"/>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1C1336A6"/>
    <w:multiLevelType w:val="multilevel"/>
    <w:tmpl w:val="44AE507C"/>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1">
      <w:start w:val="1"/>
      <w:numFmt w:val="none"/>
      <w:lvlText w:val="7.5"/>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2">
      <w:start w:val="1"/>
      <w:numFmt w:val="decimal"/>
      <w:lvlText w:val="%1.%2.%3"/>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20E8237A"/>
    <w:multiLevelType w:val="multilevel"/>
    <w:tmpl w:val="929E4CB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556E37"/>
    <w:multiLevelType w:val="multilevel"/>
    <w:tmpl w:val="66D8048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93C300D"/>
    <w:multiLevelType w:val="multilevel"/>
    <w:tmpl w:val="00E214C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1">
      <w:start w:val="1"/>
      <w:numFmt w:val="none"/>
      <w:lvlText w:val="7.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2">
      <w:start w:val="1"/>
      <w:numFmt w:val="decimal"/>
      <w:lvlText w:val="%1.%2.%3"/>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296C3E3E"/>
    <w:multiLevelType w:val="hybridMultilevel"/>
    <w:tmpl w:val="3EC44896"/>
    <w:lvl w:ilvl="0" w:tplc="04090003">
      <w:start w:val="1"/>
      <w:numFmt w:val="bullet"/>
      <w:lvlText w:val="o"/>
      <w:lvlJc w:val="left"/>
      <w:pPr>
        <w:ind w:left="720" w:hanging="360"/>
      </w:pPr>
      <w:rPr>
        <w:rFonts w:ascii="Courier New" w:hAnsi="Courier New" w:cs="Courier New"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256164"/>
    <w:multiLevelType w:val="multilevel"/>
    <w:tmpl w:val="AFB8BD3A"/>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1">
      <w:start w:val="1"/>
      <w:numFmt w:val="none"/>
      <w:lvlText w:val="8.7"/>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2">
      <w:start w:val="1"/>
      <w:numFmt w:val="decimal"/>
      <w:lvlText w:val="%1.%2.%3"/>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2C2363E9"/>
    <w:multiLevelType w:val="multilevel"/>
    <w:tmpl w:val="85AA41F8"/>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1">
      <w:start w:val="1"/>
      <w:numFmt w:val="none"/>
      <w:lvlText w:val="7.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2">
      <w:start w:val="1"/>
      <w:numFmt w:val="decimal"/>
      <w:lvlText w:val="%1.%2.%3"/>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30270243"/>
    <w:multiLevelType w:val="multilevel"/>
    <w:tmpl w:val="2E78FEBE"/>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12A45BC"/>
    <w:multiLevelType w:val="multilevel"/>
    <w:tmpl w:val="1EF8509A"/>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1">
      <w:start w:val="1"/>
      <w:numFmt w:val="none"/>
      <w:lvlText w:val="8.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2">
      <w:start w:val="1"/>
      <w:numFmt w:val="decimal"/>
      <w:lvlText w:val="%1.%2.%3"/>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3B5B5EED"/>
    <w:multiLevelType w:val="multilevel"/>
    <w:tmpl w:val="B20AAA32"/>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1">
      <w:start w:val="1"/>
      <w:numFmt w:val="none"/>
      <w:lvlText w:val="8.5"/>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2">
      <w:start w:val="1"/>
      <w:numFmt w:val="decimal"/>
      <w:lvlText w:val="%1.%2.%3"/>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45063769"/>
    <w:multiLevelType w:val="multilevel"/>
    <w:tmpl w:val="021C63F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7C637BE"/>
    <w:multiLevelType w:val="multilevel"/>
    <w:tmpl w:val="FACC1CDC"/>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1">
      <w:start w:val="1"/>
      <w:numFmt w:val="none"/>
      <w:lvlText w:val="8.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2">
      <w:start w:val="1"/>
      <w:numFmt w:val="decimal"/>
      <w:lvlText w:val="%1.%2.%3"/>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559B6EF5"/>
    <w:multiLevelType w:val="multilevel"/>
    <w:tmpl w:val="18501D5A"/>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1">
      <w:start w:val="1"/>
      <w:numFmt w:val="none"/>
      <w:lvlText w:val="4.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2">
      <w:start w:val="1"/>
      <w:numFmt w:val="decimal"/>
      <w:lvlText w:val="%1.%2.%3"/>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637303CB"/>
    <w:multiLevelType w:val="multilevel"/>
    <w:tmpl w:val="30A8F3DC"/>
    <w:lvl w:ilvl="0">
      <w:start w:val="5"/>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1">
      <w:start w:val="1"/>
      <w:numFmt w:val="decimal"/>
      <w:lvlText w:val="7.%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2">
      <w:start w:val="1"/>
      <w:numFmt w:val="decimal"/>
      <w:lvlText w:val="6.%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647A5A2D"/>
    <w:multiLevelType w:val="multilevel"/>
    <w:tmpl w:val="7A0478D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CDF74D3"/>
    <w:multiLevelType w:val="multilevel"/>
    <w:tmpl w:val="A13871A6"/>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1">
      <w:start w:val="1"/>
      <w:numFmt w:val="none"/>
      <w:lvlText w:val="8.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2">
      <w:start w:val="1"/>
      <w:numFmt w:val="decimal"/>
      <w:lvlText w:val="%1.%2.%3"/>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6F0155EE"/>
    <w:multiLevelType w:val="multilevel"/>
    <w:tmpl w:val="29C86B08"/>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1">
      <w:start w:val="1"/>
      <w:numFmt w:val="none"/>
      <w:lvlText w:val="4.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2">
      <w:start w:val="1"/>
      <w:numFmt w:val="decimal"/>
      <w:lvlText w:val="%1.%2.%3"/>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72882CC1"/>
    <w:multiLevelType w:val="multilevel"/>
    <w:tmpl w:val="545C9E1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30D1C98"/>
    <w:multiLevelType w:val="hybridMultilevel"/>
    <w:tmpl w:val="5114C1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55623BC"/>
    <w:multiLevelType w:val="multilevel"/>
    <w:tmpl w:val="3AD0A692"/>
    <w:lvl w:ilvl="0">
      <w:start w:val="5"/>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1">
      <w:start w:val="1"/>
      <w:numFmt w:val="decimal"/>
      <w:lvlText w:val="6.%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2">
      <w:start w:val="1"/>
      <w:numFmt w:val="decimal"/>
      <w:lvlText w:val="6.%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9C603C8"/>
    <w:multiLevelType w:val="multilevel"/>
    <w:tmpl w:val="8314252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1">
      <w:start w:val="1"/>
      <w:numFmt w:val="none"/>
      <w:lvlText w:val="8.8"/>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2">
      <w:start w:val="1"/>
      <w:numFmt w:val="decimal"/>
      <w:lvlText w:val="%1.%2.%3"/>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15:restartNumberingAfterBreak="0">
    <w:nsid w:val="7A183221"/>
    <w:multiLevelType w:val="multilevel"/>
    <w:tmpl w:val="E2C0A2F2"/>
    <w:lvl w:ilvl="0">
      <w:start w:val="1"/>
      <w:numFmt w:val="decimal"/>
      <w:lvlText w:val="%1."/>
      <w:lvlJc w:val="left"/>
      <w:pPr>
        <w:ind w:left="1080"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7CA77816"/>
    <w:multiLevelType w:val="multilevel"/>
    <w:tmpl w:val="D95E639E"/>
    <w:lvl w:ilvl="0">
      <w:start w:val="9"/>
      <w:numFmt w:val="decimal"/>
      <w:lvlText w:val="%1"/>
      <w:lvlJc w:val="left"/>
      <w:pPr>
        <w:ind w:left="600" w:hanging="600"/>
      </w:pPr>
      <w:rPr>
        <w:rFonts w:eastAsiaTheme="minorHAnsi" w:hint="default"/>
        <w:i/>
        <w:color w:val="000000"/>
      </w:rPr>
    </w:lvl>
    <w:lvl w:ilvl="1">
      <w:start w:val="11"/>
      <w:numFmt w:val="decimal"/>
      <w:lvlText w:val="%1.%2"/>
      <w:lvlJc w:val="left"/>
      <w:pPr>
        <w:ind w:left="600" w:hanging="600"/>
      </w:pPr>
      <w:rPr>
        <w:rFonts w:eastAsiaTheme="minorHAnsi" w:hint="default"/>
        <w:i/>
        <w:color w:val="000000"/>
      </w:rPr>
    </w:lvl>
    <w:lvl w:ilvl="2">
      <w:start w:val="1"/>
      <w:numFmt w:val="decimal"/>
      <w:lvlText w:val="%1.%2.%3"/>
      <w:lvlJc w:val="left"/>
      <w:pPr>
        <w:ind w:left="720" w:hanging="720"/>
      </w:pPr>
      <w:rPr>
        <w:rFonts w:eastAsiaTheme="minorHAnsi" w:hint="default"/>
        <w:i w:val="0"/>
        <w:color w:val="000000"/>
      </w:rPr>
    </w:lvl>
    <w:lvl w:ilvl="3">
      <w:start w:val="1"/>
      <w:numFmt w:val="decimal"/>
      <w:lvlText w:val="%1.%2.%3.%4"/>
      <w:lvlJc w:val="left"/>
      <w:pPr>
        <w:ind w:left="720" w:hanging="720"/>
      </w:pPr>
      <w:rPr>
        <w:rFonts w:eastAsiaTheme="minorHAnsi" w:hint="default"/>
        <w:i/>
        <w:color w:val="000000"/>
      </w:rPr>
    </w:lvl>
    <w:lvl w:ilvl="4">
      <w:start w:val="1"/>
      <w:numFmt w:val="decimal"/>
      <w:lvlText w:val="%1.%2.%3.%4.%5"/>
      <w:lvlJc w:val="left"/>
      <w:pPr>
        <w:ind w:left="1080" w:hanging="1080"/>
      </w:pPr>
      <w:rPr>
        <w:rFonts w:eastAsiaTheme="minorHAnsi" w:hint="default"/>
        <w:i/>
        <w:color w:val="000000"/>
      </w:rPr>
    </w:lvl>
    <w:lvl w:ilvl="5">
      <w:start w:val="1"/>
      <w:numFmt w:val="decimal"/>
      <w:lvlText w:val="%1.%2.%3.%4.%5.%6"/>
      <w:lvlJc w:val="left"/>
      <w:pPr>
        <w:ind w:left="1080" w:hanging="1080"/>
      </w:pPr>
      <w:rPr>
        <w:rFonts w:eastAsiaTheme="minorHAnsi" w:hint="default"/>
        <w:i/>
        <w:color w:val="000000"/>
      </w:rPr>
    </w:lvl>
    <w:lvl w:ilvl="6">
      <w:start w:val="1"/>
      <w:numFmt w:val="decimal"/>
      <w:lvlText w:val="%1.%2.%3.%4.%5.%6.%7"/>
      <w:lvlJc w:val="left"/>
      <w:pPr>
        <w:ind w:left="1440" w:hanging="1440"/>
      </w:pPr>
      <w:rPr>
        <w:rFonts w:eastAsiaTheme="minorHAnsi" w:hint="default"/>
        <w:i/>
        <w:color w:val="000000"/>
      </w:rPr>
    </w:lvl>
    <w:lvl w:ilvl="7">
      <w:start w:val="1"/>
      <w:numFmt w:val="decimal"/>
      <w:lvlText w:val="%1.%2.%3.%4.%5.%6.%7.%8"/>
      <w:lvlJc w:val="left"/>
      <w:pPr>
        <w:ind w:left="1440" w:hanging="1440"/>
      </w:pPr>
      <w:rPr>
        <w:rFonts w:eastAsiaTheme="minorHAnsi" w:hint="default"/>
        <w:i/>
        <w:color w:val="000000"/>
      </w:rPr>
    </w:lvl>
    <w:lvl w:ilvl="8">
      <w:start w:val="1"/>
      <w:numFmt w:val="decimal"/>
      <w:lvlText w:val="%1.%2.%3.%4.%5.%6.%7.%8.%9"/>
      <w:lvlJc w:val="left"/>
      <w:pPr>
        <w:ind w:left="1800" w:hanging="1800"/>
      </w:pPr>
      <w:rPr>
        <w:rFonts w:eastAsiaTheme="minorHAnsi" w:hint="default"/>
        <w:i/>
        <w:color w:val="000000"/>
      </w:rPr>
    </w:lvl>
  </w:abstractNum>
  <w:abstractNum w:abstractNumId="29" w15:restartNumberingAfterBreak="0">
    <w:nsid w:val="7E3F7A3C"/>
    <w:multiLevelType w:val="multilevel"/>
    <w:tmpl w:val="8EC2276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1">
      <w:start w:val="1"/>
      <w:numFmt w:val="none"/>
      <w:lvlText w:val="8.6"/>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2">
      <w:start w:val="1"/>
      <w:numFmt w:val="decimal"/>
      <w:lvlText w:val="%1.%2.%3"/>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15:restartNumberingAfterBreak="0">
    <w:nsid w:val="7F2B6963"/>
    <w:multiLevelType w:val="multilevel"/>
    <w:tmpl w:val="8D185C1E"/>
    <w:lvl w:ilvl="0">
      <w:start w:val="7"/>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FB8190A"/>
    <w:multiLevelType w:val="hybridMultilevel"/>
    <w:tmpl w:val="837A6946"/>
    <w:lvl w:ilvl="0" w:tplc="7060AC96">
      <w:start w:val="11"/>
      <w:numFmt w:val="bullet"/>
      <w:lvlText w:val="-"/>
      <w:lvlJc w:val="left"/>
      <w:pPr>
        <w:ind w:left="485" w:hanging="360"/>
      </w:pPr>
      <w:rPr>
        <w:rFonts w:ascii="Times New Roman" w:eastAsia="Times New Roman" w:hAnsi="Times New Roman" w:cs="Times New Roman" w:hint="default"/>
      </w:rPr>
    </w:lvl>
    <w:lvl w:ilvl="1" w:tplc="04270003" w:tentative="1">
      <w:start w:val="1"/>
      <w:numFmt w:val="bullet"/>
      <w:lvlText w:val="o"/>
      <w:lvlJc w:val="left"/>
      <w:pPr>
        <w:ind w:left="1205" w:hanging="360"/>
      </w:pPr>
      <w:rPr>
        <w:rFonts w:ascii="Courier New" w:hAnsi="Courier New" w:cs="Courier New" w:hint="default"/>
      </w:rPr>
    </w:lvl>
    <w:lvl w:ilvl="2" w:tplc="04270005" w:tentative="1">
      <w:start w:val="1"/>
      <w:numFmt w:val="bullet"/>
      <w:lvlText w:val=""/>
      <w:lvlJc w:val="left"/>
      <w:pPr>
        <w:ind w:left="1925" w:hanging="360"/>
      </w:pPr>
      <w:rPr>
        <w:rFonts w:ascii="Wingdings" w:hAnsi="Wingdings" w:hint="default"/>
      </w:rPr>
    </w:lvl>
    <w:lvl w:ilvl="3" w:tplc="04270001" w:tentative="1">
      <w:start w:val="1"/>
      <w:numFmt w:val="bullet"/>
      <w:lvlText w:val=""/>
      <w:lvlJc w:val="left"/>
      <w:pPr>
        <w:ind w:left="2645" w:hanging="360"/>
      </w:pPr>
      <w:rPr>
        <w:rFonts w:ascii="Symbol" w:hAnsi="Symbol" w:hint="default"/>
      </w:rPr>
    </w:lvl>
    <w:lvl w:ilvl="4" w:tplc="04270003" w:tentative="1">
      <w:start w:val="1"/>
      <w:numFmt w:val="bullet"/>
      <w:lvlText w:val="o"/>
      <w:lvlJc w:val="left"/>
      <w:pPr>
        <w:ind w:left="3365" w:hanging="360"/>
      </w:pPr>
      <w:rPr>
        <w:rFonts w:ascii="Courier New" w:hAnsi="Courier New" w:cs="Courier New" w:hint="default"/>
      </w:rPr>
    </w:lvl>
    <w:lvl w:ilvl="5" w:tplc="04270005" w:tentative="1">
      <w:start w:val="1"/>
      <w:numFmt w:val="bullet"/>
      <w:lvlText w:val=""/>
      <w:lvlJc w:val="left"/>
      <w:pPr>
        <w:ind w:left="4085" w:hanging="360"/>
      </w:pPr>
      <w:rPr>
        <w:rFonts w:ascii="Wingdings" w:hAnsi="Wingdings" w:hint="default"/>
      </w:rPr>
    </w:lvl>
    <w:lvl w:ilvl="6" w:tplc="04270001" w:tentative="1">
      <w:start w:val="1"/>
      <w:numFmt w:val="bullet"/>
      <w:lvlText w:val=""/>
      <w:lvlJc w:val="left"/>
      <w:pPr>
        <w:ind w:left="4805" w:hanging="360"/>
      </w:pPr>
      <w:rPr>
        <w:rFonts w:ascii="Symbol" w:hAnsi="Symbol" w:hint="default"/>
      </w:rPr>
    </w:lvl>
    <w:lvl w:ilvl="7" w:tplc="04270003" w:tentative="1">
      <w:start w:val="1"/>
      <w:numFmt w:val="bullet"/>
      <w:lvlText w:val="o"/>
      <w:lvlJc w:val="left"/>
      <w:pPr>
        <w:ind w:left="5525" w:hanging="360"/>
      </w:pPr>
      <w:rPr>
        <w:rFonts w:ascii="Courier New" w:hAnsi="Courier New" w:cs="Courier New" w:hint="default"/>
      </w:rPr>
    </w:lvl>
    <w:lvl w:ilvl="8" w:tplc="04270005" w:tentative="1">
      <w:start w:val="1"/>
      <w:numFmt w:val="bullet"/>
      <w:lvlText w:val=""/>
      <w:lvlJc w:val="left"/>
      <w:pPr>
        <w:ind w:left="6245" w:hanging="360"/>
      </w:pPr>
      <w:rPr>
        <w:rFonts w:ascii="Wingdings" w:hAnsi="Wingdings" w:hint="default"/>
      </w:rPr>
    </w:lvl>
  </w:abstractNum>
  <w:num w:numId="1" w16cid:durableId="1418087841">
    <w:abstractNumId w:val="22"/>
  </w:num>
  <w:num w:numId="2" w16cid:durableId="1772166735">
    <w:abstractNumId w:val="15"/>
  </w:num>
  <w:num w:numId="3" w16cid:durableId="672531225">
    <w:abstractNumId w:val="3"/>
  </w:num>
  <w:num w:numId="4" w16cid:durableId="259801095">
    <w:abstractNumId w:val="6"/>
  </w:num>
  <w:num w:numId="5" w16cid:durableId="1440492772">
    <w:abstractNumId w:val="1"/>
  </w:num>
  <w:num w:numId="6" w16cid:durableId="1283531709">
    <w:abstractNumId w:val="30"/>
  </w:num>
  <w:num w:numId="7" w16cid:durableId="520125345">
    <w:abstractNumId w:val="21"/>
  </w:num>
  <w:num w:numId="8" w16cid:durableId="2129007570">
    <w:abstractNumId w:val="17"/>
  </w:num>
  <w:num w:numId="9" w16cid:durableId="3556735">
    <w:abstractNumId w:val="8"/>
  </w:num>
  <w:num w:numId="10" w16cid:durableId="1626423524">
    <w:abstractNumId w:val="4"/>
  </w:num>
  <w:num w:numId="11" w16cid:durableId="593516799">
    <w:abstractNumId w:val="24"/>
  </w:num>
  <w:num w:numId="12" w16cid:durableId="1693215604">
    <w:abstractNumId w:val="18"/>
  </w:num>
  <w:num w:numId="13" w16cid:durableId="1459029007">
    <w:abstractNumId w:val="11"/>
  </w:num>
  <w:num w:numId="14" w16cid:durableId="1556811974">
    <w:abstractNumId w:val="5"/>
  </w:num>
  <w:num w:numId="15" w16cid:durableId="1918860875">
    <w:abstractNumId w:val="20"/>
  </w:num>
  <w:num w:numId="16" w16cid:durableId="1178883634">
    <w:abstractNumId w:val="13"/>
  </w:num>
  <w:num w:numId="17" w16cid:durableId="1454638336">
    <w:abstractNumId w:val="0"/>
  </w:num>
  <w:num w:numId="18" w16cid:durableId="1706171933">
    <w:abstractNumId w:val="16"/>
  </w:num>
  <w:num w:numId="19" w16cid:durableId="1403142526">
    <w:abstractNumId w:val="14"/>
  </w:num>
  <w:num w:numId="20" w16cid:durableId="1374690638">
    <w:abstractNumId w:val="29"/>
  </w:num>
  <w:num w:numId="21" w16cid:durableId="1361318656">
    <w:abstractNumId w:val="10"/>
  </w:num>
  <w:num w:numId="22" w16cid:durableId="1287925798">
    <w:abstractNumId w:val="26"/>
  </w:num>
  <w:num w:numId="23" w16cid:durableId="1654673145">
    <w:abstractNumId w:val="19"/>
  </w:num>
  <w:num w:numId="24" w16cid:durableId="1393388271">
    <w:abstractNumId w:val="12"/>
  </w:num>
  <w:num w:numId="25" w16cid:durableId="1490944465">
    <w:abstractNumId w:val="2"/>
  </w:num>
  <w:num w:numId="26" w16cid:durableId="1306352796">
    <w:abstractNumId w:val="28"/>
  </w:num>
  <w:num w:numId="27" w16cid:durableId="628517299">
    <w:abstractNumId w:val="23"/>
  </w:num>
  <w:num w:numId="28" w16cid:durableId="1532650728">
    <w:abstractNumId w:val="9"/>
  </w:num>
  <w:num w:numId="29" w16cid:durableId="1801141634">
    <w:abstractNumId w:val="7"/>
  </w:num>
  <w:num w:numId="30" w16cid:durableId="237131133">
    <w:abstractNumId w:val="31"/>
  </w:num>
  <w:num w:numId="31" w16cid:durableId="93205338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51160783">
    <w:abstractNumId w:val="27"/>
  </w:num>
  <w:num w:numId="33" w16cid:durableId="2050717549">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6D0D"/>
    <w:rsid w:val="000003BF"/>
    <w:rsid w:val="00001EA8"/>
    <w:rsid w:val="00003BC0"/>
    <w:rsid w:val="0000584D"/>
    <w:rsid w:val="00006D0D"/>
    <w:rsid w:val="000070A3"/>
    <w:rsid w:val="0000719F"/>
    <w:rsid w:val="0001382F"/>
    <w:rsid w:val="000142BE"/>
    <w:rsid w:val="00016C41"/>
    <w:rsid w:val="000178E1"/>
    <w:rsid w:val="0002721B"/>
    <w:rsid w:val="00030207"/>
    <w:rsid w:val="00032A00"/>
    <w:rsid w:val="00033010"/>
    <w:rsid w:val="00035277"/>
    <w:rsid w:val="00037C26"/>
    <w:rsid w:val="00041E82"/>
    <w:rsid w:val="00044BD3"/>
    <w:rsid w:val="00053E58"/>
    <w:rsid w:val="0005492E"/>
    <w:rsid w:val="00054CC6"/>
    <w:rsid w:val="00063B5B"/>
    <w:rsid w:val="000642EA"/>
    <w:rsid w:val="00067340"/>
    <w:rsid w:val="00072209"/>
    <w:rsid w:val="00096AC0"/>
    <w:rsid w:val="000A3CA0"/>
    <w:rsid w:val="000A5F27"/>
    <w:rsid w:val="000B25BD"/>
    <w:rsid w:val="000B64B4"/>
    <w:rsid w:val="000C4DF6"/>
    <w:rsid w:val="000C69F8"/>
    <w:rsid w:val="000D1011"/>
    <w:rsid w:val="000D2727"/>
    <w:rsid w:val="000D2912"/>
    <w:rsid w:val="000D2C09"/>
    <w:rsid w:val="000E11D1"/>
    <w:rsid w:val="000E2ED9"/>
    <w:rsid w:val="000E32FA"/>
    <w:rsid w:val="000E63F6"/>
    <w:rsid w:val="000F2B73"/>
    <w:rsid w:val="000F40F7"/>
    <w:rsid w:val="000F7DFD"/>
    <w:rsid w:val="0010144B"/>
    <w:rsid w:val="00103B91"/>
    <w:rsid w:val="001051E6"/>
    <w:rsid w:val="001055A9"/>
    <w:rsid w:val="00113C27"/>
    <w:rsid w:val="001144D7"/>
    <w:rsid w:val="00123A0D"/>
    <w:rsid w:val="00132674"/>
    <w:rsid w:val="00134B78"/>
    <w:rsid w:val="00136E6B"/>
    <w:rsid w:val="00141E8A"/>
    <w:rsid w:val="00145A51"/>
    <w:rsid w:val="001462EC"/>
    <w:rsid w:val="00150983"/>
    <w:rsid w:val="00152BA5"/>
    <w:rsid w:val="0015495F"/>
    <w:rsid w:val="00156AA0"/>
    <w:rsid w:val="001571CF"/>
    <w:rsid w:val="00160F64"/>
    <w:rsid w:val="001618B2"/>
    <w:rsid w:val="00162B4E"/>
    <w:rsid w:val="00163032"/>
    <w:rsid w:val="00167421"/>
    <w:rsid w:val="00167690"/>
    <w:rsid w:val="00170993"/>
    <w:rsid w:val="00170AA8"/>
    <w:rsid w:val="00172B1C"/>
    <w:rsid w:val="00176AB9"/>
    <w:rsid w:val="0017738B"/>
    <w:rsid w:val="001776C9"/>
    <w:rsid w:val="00181851"/>
    <w:rsid w:val="0018699F"/>
    <w:rsid w:val="0019000D"/>
    <w:rsid w:val="00190F40"/>
    <w:rsid w:val="00190F76"/>
    <w:rsid w:val="00191659"/>
    <w:rsid w:val="0019465B"/>
    <w:rsid w:val="00196ECA"/>
    <w:rsid w:val="001970F0"/>
    <w:rsid w:val="001A4CAB"/>
    <w:rsid w:val="001B05F4"/>
    <w:rsid w:val="001B723E"/>
    <w:rsid w:val="001C0D84"/>
    <w:rsid w:val="001C4942"/>
    <w:rsid w:val="001C4F03"/>
    <w:rsid w:val="001D12A0"/>
    <w:rsid w:val="001D6D36"/>
    <w:rsid w:val="001E4675"/>
    <w:rsid w:val="001F2461"/>
    <w:rsid w:val="001F35A0"/>
    <w:rsid w:val="001F45F3"/>
    <w:rsid w:val="0020530D"/>
    <w:rsid w:val="002076F2"/>
    <w:rsid w:val="002079B3"/>
    <w:rsid w:val="00210D5A"/>
    <w:rsid w:val="002124B2"/>
    <w:rsid w:val="00213F79"/>
    <w:rsid w:val="00215912"/>
    <w:rsid w:val="0022123B"/>
    <w:rsid w:val="0022284A"/>
    <w:rsid w:val="00224B1B"/>
    <w:rsid w:val="0022795A"/>
    <w:rsid w:val="00231B54"/>
    <w:rsid w:val="0023303B"/>
    <w:rsid w:val="00237068"/>
    <w:rsid w:val="0024630C"/>
    <w:rsid w:val="00247242"/>
    <w:rsid w:val="00252B68"/>
    <w:rsid w:val="00261718"/>
    <w:rsid w:val="00264D25"/>
    <w:rsid w:val="002712DD"/>
    <w:rsid w:val="00277F2E"/>
    <w:rsid w:val="00281212"/>
    <w:rsid w:val="0028469F"/>
    <w:rsid w:val="00284E69"/>
    <w:rsid w:val="00287203"/>
    <w:rsid w:val="00291B14"/>
    <w:rsid w:val="00296007"/>
    <w:rsid w:val="002A42B7"/>
    <w:rsid w:val="002A51A9"/>
    <w:rsid w:val="002A7D01"/>
    <w:rsid w:val="002B4F25"/>
    <w:rsid w:val="002B6A0E"/>
    <w:rsid w:val="002D2E4E"/>
    <w:rsid w:val="002D34FF"/>
    <w:rsid w:val="002E0DB8"/>
    <w:rsid w:val="002F05A3"/>
    <w:rsid w:val="002F25D5"/>
    <w:rsid w:val="002F2E28"/>
    <w:rsid w:val="002F6224"/>
    <w:rsid w:val="00302EDC"/>
    <w:rsid w:val="00303A16"/>
    <w:rsid w:val="003111DE"/>
    <w:rsid w:val="00321FAA"/>
    <w:rsid w:val="003240DC"/>
    <w:rsid w:val="00331119"/>
    <w:rsid w:val="00331964"/>
    <w:rsid w:val="003349FD"/>
    <w:rsid w:val="00335245"/>
    <w:rsid w:val="00335AA8"/>
    <w:rsid w:val="0033604F"/>
    <w:rsid w:val="00336B60"/>
    <w:rsid w:val="003427E8"/>
    <w:rsid w:val="0035352B"/>
    <w:rsid w:val="003538C2"/>
    <w:rsid w:val="003542F3"/>
    <w:rsid w:val="00360452"/>
    <w:rsid w:val="003604F2"/>
    <w:rsid w:val="003608D3"/>
    <w:rsid w:val="0036189F"/>
    <w:rsid w:val="003652D0"/>
    <w:rsid w:val="0036567B"/>
    <w:rsid w:val="00366595"/>
    <w:rsid w:val="003672ED"/>
    <w:rsid w:val="00370147"/>
    <w:rsid w:val="003727D0"/>
    <w:rsid w:val="003729EE"/>
    <w:rsid w:val="003747A1"/>
    <w:rsid w:val="003842A9"/>
    <w:rsid w:val="00385F8A"/>
    <w:rsid w:val="0039140C"/>
    <w:rsid w:val="0039652F"/>
    <w:rsid w:val="003A3733"/>
    <w:rsid w:val="003A5300"/>
    <w:rsid w:val="003A6E4F"/>
    <w:rsid w:val="003B7A15"/>
    <w:rsid w:val="003C297C"/>
    <w:rsid w:val="003C3EE0"/>
    <w:rsid w:val="003C4854"/>
    <w:rsid w:val="003C773C"/>
    <w:rsid w:val="003D2F68"/>
    <w:rsid w:val="003D39AC"/>
    <w:rsid w:val="003D7CC6"/>
    <w:rsid w:val="003E2B39"/>
    <w:rsid w:val="003E5BA2"/>
    <w:rsid w:val="003F1F70"/>
    <w:rsid w:val="003F6140"/>
    <w:rsid w:val="0041141B"/>
    <w:rsid w:val="0041453F"/>
    <w:rsid w:val="00423684"/>
    <w:rsid w:val="00425B9B"/>
    <w:rsid w:val="00427E8F"/>
    <w:rsid w:val="00432133"/>
    <w:rsid w:val="00433E38"/>
    <w:rsid w:val="00440F37"/>
    <w:rsid w:val="00442D7D"/>
    <w:rsid w:val="0044330C"/>
    <w:rsid w:val="004444DE"/>
    <w:rsid w:val="00446819"/>
    <w:rsid w:val="00447003"/>
    <w:rsid w:val="0044768D"/>
    <w:rsid w:val="00447996"/>
    <w:rsid w:val="00447BD5"/>
    <w:rsid w:val="0045237C"/>
    <w:rsid w:val="00454390"/>
    <w:rsid w:val="0045795F"/>
    <w:rsid w:val="00461CC1"/>
    <w:rsid w:val="004624DD"/>
    <w:rsid w:val="00465953"/>
    <w:rsid w:val="00471786"/>
    <w:rsid w:val="00471DB3"/>
    <w:rsid w:val="00473F63"/>
    <w:rsid w:val="00477691"/>
    <w:rsid w:val="00480479"/>
    <w:rsid w:val="00480848"/>
    <w:rsid w:val="0048227C"/>
    <w:rsid w:val="00482F82"/>
    <w:rsid w:val="00486C50"/>
    <w:rsid w:val="00490D49"/>
    <w:rsid w:val="004A5100"/>
    <w:rsid w:val="004A7A77"/>
    <w:rsid w:val="004A7EFC"/>
    <w:rsid w:val="004B0295"/>
    <w:rsid w:val="004B0581"/>
    <w:rsid w:val="004B1371"/>
    <w:rsid w:val="004B243D"/>
    <w:rsid w:val="004B4CCD"/>
    <w:rsid w:val="004C4719"/>
    <w:rsid w:val="004C5B01"/>
    <w:rsid w:val="004C6690"/>
    <w:rsid w:val="004C7476"/>
    <w:rsid w:val="004E575B"/>
    <w:rsid w:val="004E7580"/>
    <w:rsid w:val="004F42A3"/>
    <w:rsid w:val="004F43A4"/>
    <w:rsid w:val="004F46C0"/>
    <w:rsid w:val="004F57B6"/>
    <w:rsid w:val="00502578"/>
    <w:rsid w:val="005058F3"/>
    <w:rsid w:val="00506D54"/>
    <w:rsid w:val="00506FFF"/>
    <w:rsid w:val="0051024A"/>
    <w:rsid w:val="0051326F"/>
    <w:rsid w:val="005140BE"/>
    <w:rsid w:val="00514AEF"/>
    <w:rsid w:val="005177A1"/>
    <w:rsid w:val="0052108D"/>
    <w:rsid w:val="005215BB"/>
    <w:rsid w:val="00541065"/>
    <w:rsid w:val="0054582C"/>
    <w:rsid w:val="005458E3"/>
    <w:rsid w:val="00551917"/>
    <w:rsid w:val="00557ADC"/>
    <w:rsid w:val="00562F40"/>
    <w:rsid w:val="005633EA"/>
    <w:rsid w:val="00570F78"/>
    <w:rsid w:val="00573A22"/>
    <w:rsid w:val="00574DE8"/>
    <w:rsid w:val="00576BAC"/>
    <w:rsid w:val="0058002A"/>
    <w:rsid w:val="00585BCD"/>
    <w:rsid w:val="005879CD"/>
    <w:rsid w:val="00591B6A"/>
    <w:rsid w:val="00591BA1"/>
    <w:rsid w:val="00592DE0"/>
    <w:rsid w:val="005931CC"/>
    <w:rsid w:val="00596019"/>
    <w:rsid w:val="005A2DE7"/>
    <w:rsid w:val="005A6CF6"/>
    <w:rsid w:val="005B142D"/>
    <w:rsid w:val="005B2749"/>
    <w:rsid w:val="005B7429"/>
    <w:rsid w:val="005C615F"/>
    <w:rsid w:val="005D587C"/>
    <w:rsid w:val="005E2F30"/>
    <w:rsid w:val="005E45FC"/>
    <w:rsid w:val="005E504D"/>
    <w:rsid w:val="005F14AC"/>
    <w:rsid w:val="005F2B49"/>
    <w:rsid w:val="005F450F"/>
    <w:rsid w:val="006074CB"/>
    <w:rsid w:val="006102E3"/>
    <w:rsid w:val="006129E1"/>
    <w:rsid w:val="006135CB"/>
    <w:rsid w:val="0061569D"/>
    <w:rsid w:val="00620E95"/>
    <w:rsid w:val="006229EF"/>
    <w:rsid w:val="006250E3"/>
    <w:rsid w:val="006268A5"/>
    <w:rsid w:val="00630373"/>
    <w:rsid w:val="00631AF3"/>
    <w:rsid w:val="0063430B"/>
    <w:rsid w:val="00637006"/>
    <w:rsid w:val="00643A93"/>
    <w:rsid w:val="00645AD9"/>
    <w:rsid w:val="006463E9"/>
    <w:rsid w:val="00647FDD"/>
    <w:rsid w:val="0065135E"/>
    <w:rsid w:val="00652D7E"/>
    <w:rsid w:val="00653451"/>
    <w:rsid w:val="00661284"/>
    <w:rsid w:val="006612CD"/>
    <w:rsid w:val="00662E99"/>
    <w:rsid w:val="00664CEC"/>
    <w:rsid w:val="0066583E"/>
    <w:rsid w:val="00666245"/>
    <w:rsid w:val="00667C6C"/>
    <w:rsid w:val="00670829"/>
    <w:rsid w:val="00671683"/>
    <w:rsid w:val="0067705B"/>
    <w:rsid w:val="00684390"/>
    <w:rsid w:val="0068591B"/>
    <w:rsid w:val="006926FE"/>
    <w:rsid w:val="006929D3"/>
    <w:rsid w:val="00694041"/>
    <w:rsid w:val="006952E7"/>
    <w:rsid w:val="006A2315"/>
    <w:rsid w:val="006A3940"/>
    <w:rsid w:val="006A6FCC"/>
    <w:rsid w:val="006B0131"/>
    <w:rsid w:val="006B4A0B"/>
    <w:rsid w:val="006B7A4A"/>
    <w:rsid w:val="006C09C5"/>
    <w:rsid w:val="006C2E62"/>
    <w:rsid w:val="006D185B"/>
    <w:rsid w:val="006D464E"/>
    <w:rsid w:val="006D65CC"/>
    <w:rsid w:val="006E08CB"/>
    <w:rsid w:val="006E1AEB"/>
    <w:rsid w:val="006F59F7"/>
    <w:rsid w:val="007023E6"/>
    <w:rsid w:val="007042C2"/>
    <w:rsid w:val="00705427"/>
    <w:rsid w:val="00707628"/>
    <w:rsid w:val="007143CC"/>
    <w:rsid w:val="007167EC"/>
    <w:rsid w:val="00720172"/>
    <w:rsid w:val="00721D0B"/>
    <w:rsid w:val="007236B1"/>
    <w:rsid w:val="00727CFB"/>
    <w:rsid w:val="007309A8"/>
    <w:rsid w:val="00742748"/>
    <w:rsid w:val="0074374A"/>
    <w:rsid w:val="00744C71"/>
    <w:rsid w:val="00754B82"/>
    <w:rsid w:val="0076031D"/>
    <w:rsid w:val="00763301"/>
    <w:rsid w:val="00765850"/>
    <w:rsid w:val="007658E4"/>
    <w:rsid w:val="00766ABC"/>
    <w:rsid w:val="00771ABD"/>
    <w:rsid w:val="00773555"/>
    <w:rsid w:val="00774160"/>
    <w:rsid w:val="00784E5A"/>
    <w:rsid w:val="007A02BF"/>
    <w:rsid w:val="007A08D1"/>
    <w:rsid w:val="007A14F4"/>
    <w:rsid w:val="007A4B71"/>
    <w:rsid w:val="007A6DC3"/>
    <w:rsid w:val="007A7D13"/>
    <w:rsid w:val="007B79CA"/>
    <w:rsid w:val="007C13FD"/>
    <w:rsid w:val="007C77F2"/>
    <w:rsid w:val="007D03F5"/>
    <w:rsid w:val="007E3919"/>
    <w:rsid w:val="007E3AA9"/>
    <w:rsid w:val="007E3B6C"/>
    <w:rsid w:val="007E4D74"/>
    <w:rsid w:val="007E60FD"/>
    <w:rsid w:val="007E7AA7"/>
    <w:rsid w:val="007E7BFF"/>
    <w:rsid w:val="007F2D01"/>
    <w:rsid w:val="007F4A69"/>
    <w:rsid w:val="007F6298"/>
    <w:rsid w:val="007F74E2"/>
    <w:rsid w:val="008014D9"/>
    <w:rsid w:val="00805BC7"/>
    <w:rsid w:val="00806139"/>
    <w:rsid w:val="00806187"/>
    <w:rsid w:val="008124C8"/>
    <w:rsid w:val="00822AD8"/>
    <w:rsid w:val="00822E74"/>
    <w:rsid w:val="00823AD2"/>
    <w:rsid w:val="00824FA7"/>
    <w:rsid w:val="00827618"/>
    <w:rsid w:val="00827A64"/>
    <w:rsid w:val="008302EF"/>
    <w:rsid w:val="00840F15"/>
    <w:rsid w:val="008444E7"/>
    <w:rsid w:val="0084453D"/>
    <w:rsid w:val="008445AE"/>
    <w:rsid w:val="00844D5F"/>
    <w:rsid w:val="008450DD"/>
    <w:rsid w:val="00845297"/>
    <w:rsid w:val="008505D4"/>
    <w:rsid w:val="0085152B"/>
    <w:rsid w:val="00857C1E"/>
    <w:rsid w:val="00857C7C"/>
    <w:rsid w:val="008623A4"/>
    <w:rsid w:val="00862B71"/>
    <w:rsid w:val="00863DE3"/>
    <w:rsid w:val="00864C93"/>
    <w:rsid w:val="008664EA"/>
    <w:rsid w:val="00872740"/>
    <w:rsid w:val="00872904"/>
    <w:rsid w:val="00876D9F"/>
    <w:rsid w:val="00880851"/>
    <w:rsid w:val="0088160D"/>
    <w:rsid w:val="00885F24"/>
    <w:rsid w:val="00890B3C"/>
    <w:rsid w:val="008912A7"/>
    <w:rsid w:val="008921E4"/>
    <w:rsid w:val="008A0B6E"/>
    <w:rsid w:val="008A1029"/>
    <w:rsid w:val="008A4DB0"/>
    <w:rsid w:val="008B09A9"/>
    <w:rsid w:val="008B47AA"/>
    <w:rsid w:val="008B56EE"/>
    <w:rsid w:val="008B71A6"/>
    <w:rsid w:val="008B7332"/>
    <w:rsid w:val="008C0268"/>
    <w:rsid w:val="008C357A"/>
    <w:rsid w:val="008C4EDC"/>
    <w:rsid w:val="008D31D0"/>
    <w:rsid w:val="008D4054"/>
    <w:rsid w:val="008D4E99"/>
    <w:rsid w:val="008E5D0D"/>
    <w:rsid w:val="008E69F1"/>
    <w:rsid w:val="008F353E"/>
    <w:rsid w:val="008F60BB"/>
    <w:rsid w:val="00900AD3"/>
    <w:rsid w:val="0090360F"/>
    <w:rsid w:val="00904255"/>
    <w:rsid w:val="00905536"/>
    <w:rsid w:val="00907587"/>
    <w:rsid w:val="00912928"/>
    <w:rsid w:val="00913969"/>
    <w:rsid w:val="00916F43"/>
    <w:rsid w:val="00921D30"/>
    <w:rsid w:val="00934F72"/>
    <w:rsid w:val="009417AC"/>
    <w:rsid w:val="00942B2A"/>
    <w:rsid w:val="009463B0"/>
    <w:rsid w:val="009511EC"/>
    <w:rsid w:val="009535B8"/>
    <w:rsid w:val="00954103"/>
    <w:rsid w:val="0097077B"/>
    <w:rsid w:val="0097200C"/>
    <w:rsid w:val="0097291B"/>
    <w:rsid w:val="00980D0A"/>
    <w:rsid w:val="00987F0E"/>
    <w:rsid w:val="00992BEA"/>
    <w:rsid w:val="009930E1"/>
    <w:rsid w:val="0099546A"/>
    <w:rsid w:val="00996567"/>
    <w:rsid w:val="00997EC5"/>
    <w:rsid w:val="009A4C12"/>
    <w:rsid w:val="009A6344"/>
    <w:rsid w:val="009B603A"/>
    <w:rsid w:val="009B78C1"/>
    <w:rsid w:val="009B79AE"/>
    <w:rsid w:val="009C1CB1"/>
    <w:rsid w:val="009C4283"/>
    <w:rsid w:val="009C465B"/>
    <w:rsid w:val="009C54B3"/>
    <w:rsid w:val="009D014F"/>
    <w:rsid w:val="009D1CA4"/>
    <w:rsid w:val="009D2B6E"/>
    <w:rsid w:val="009D2D70"/>
    <w:rsid w:val="009E0606"/>
    <w:rsid w:val="009E5B5D"/>
    <w:rsid w:val="009E7D49"/>
    <w:rsid w:val="009F67D4"/>
    <w:rsid w:val="00A02772"/>
    <w:rsid w:val="00A10AF3"/>
    <w:rsid w:val="00A13084"/>
    <w:rsid w:val="00A17B26"/>
    <w:rsid w:val="00A232AB"/>
    <w:rsid w:val="00A23A1A"/>
    <w:rsid w:val="00A27F88"/>
    <w:rsid w:val="00A30EA8"/>
    <w:rsid w:val="00A34374"/>
    <w:rsid w:val="00A363B5"/>
    <w:rsid w:val="00A3694B"/>
    <w:rsid w:val="00A40CB7"/>
    <w:rsid w:val="00A43983"/>
    <w:rsid w:val="00A5131C"/>
    <w:rsid w:val="00A553CA"/>
    <w:rsid w:val="00A6248F"/>
    <w:rsid w:val="00A67C29"/>
    <w:rsid w:val="00A70751"/>
    <w:rsid w:val="00A71232"/>
    <w:rsid w:val="00A71253"/>
    <w:rsid w:val="00A7394C"/>
    <w:rsid w:val="00A81360"/>
    <w:rsid w:val="00A83938"/>
    <w:rsid w:val="00A857CD"/>
    <w:rsid w:val="00A86F41"/>
    <w:rsid w:val="00A87ED5"/>
    <w:rsid w:val="00A93B8C"/>
    <w:rsid w:val="00A95B90"/>
    <w:rsid w:val="00A963BC"/>
    <w:rsid w:val="00A96EE9"/>
    <w:rsid w:val="00AB081C"/>
    <w:rsid w:val="00AB10E8"/>
    <w:rsid w:val="00AB1AAF"/>
    <w:rsid w:val="00AB361D"/>
    <w:rsid w:val="00AB56F6"/>
    <w:rsid w:val="00AB5884"/>
    <w:rsid w:val="00AB5FB3"/>
    <w:rsid w:val="00AD39F8"/>
    <w:rsid w:val="00AD62A0"/>
    <w:rsid w:val="00AD64D5"/>
    <w:rsid w:val="00AE650B"/>
    <w:rsid w:val="00AF3598"/>
    <w:rsid w:val="00AF7883"/>
    <w:rsid w:val="00B03456"/>
    <w:rsid w:val="00B075D8"/>
    <w:rsid w:val="00B214D8"/>
    <w:rsid w:val="00B22CE6"/>
    <w:rsid w:val="00B23C31"/>
    <w:rsid w:val="00B27A0C"/>
    <w:rsid w:val="00B3006F"/>
    <w:rsid w:val="00B30EB2"/>
    <w:rsid w:val="00B31690"/>
    <w:rsid w:val="00B316D6"/>
    <w:rsid w:val="00B354B5"/>
    <w:rsid w:val="00B35659"/>
    <w:rsid w:val="00B40472"/>
    <w:rsid w:val="00B46E91"/>
    <w:rsid w:val="00B515CD"/>
    <w:rsid w:val="00B51EA1"/>
    <w:rsid w:val="00B53821"/>
    <w:rsid w:val="00B55849"/>
    <w:rsid w:val="00B55B64"/>
    <w:rsid w:val="00B56ABF"/>
    <w:rsid w:val="00B6785C"/>
    <w:rsid w:val="00B71726"/>
    <w:rsid w:val="00B74E16"/>
    <w:rsid w:val="00B80075"/>
    <w:rsid w:val="00B83845"/>
    <w:rsid w:val="00B838CA"/>
    <w:rsid w:val="00B86067"/>
    <w:rsid w:val="00B86973"/>
    <w:rsid w:val="00B96937"/>
    <w:rsid w:val="00B975B1"/>
    <w:rsid w:val="00BA1C52"/>
    <w:rsid w:val="00BA3AC9"/>
    <w:rsid w:val="00BA756E"/>
    <w:rsid w:val="00BA7F56"/>
    <w:rsid w:val="00BB1945"/>
    <w:rsid w:val="00BC14D7"/>
    <w:rsid w:val="00BC1C9B"/>
    <w:rsid w:val="00BC5CED"/>
    <w:rsid w:val="00BC7C97"/>
    <w:rsid w:val="00BD0B0A"/>
    <w:rsid w:val="00BD3A34"/>
    <w:rsid w:val="00BD4607"/>
    <w:rsid w:val="00BD5823"/>
    <w:rsid w:val="00BD6E29"/>
    <w:rsid w:val="00BE1B3B"/>
    <w:rsid w:val="00BE2439"/>
    <w:rsid w:val="00BE5987"/>
    <w:rsid w:val="00BE7F35"/>
    <w:rsid w:val="00BF5D7C"/>
    <w:rsid w:val="00BF67C6"/>
    <w:rsid w:val="00C00E5D"/>
    <w:rsid w:val="00C02EEA"/>
    <w:rsid w:val="00C070AA"/>
    <w:rsid w:val="00C16778"/>
    <w:rsid w:val="00C218CC"/>
    <w:rsid w:val="00C230B8"/>
    <w:rsid w:val="00C27A3F"/>
    <w:rsid w:val="00C3093C"/>
    <w:rsid w:val="00C3095F"/>
    <w:rsid w:val="00C37351"/>
    <w:rsid w:val="00C45E20"/>
    <w:rsid w:val="00C50997"/>
    <w:rsid w:val="00C5277F"/>
    <w:rsid w:val="00C6042B"/>
    <w:rsid w:val="00C6726A"/>
    <w:rsid w:val="00C67BC7"/>
    <w:rsid w:val="00C71F4B"/>
    <w:rsid w:val="00C74137"/>
    <w:rsid w:val="00C77B65"/>
    <w:rsid w:val="00C8704A"/>
    <w:rsid w:val="00C8775E"/>
    <w:rsid w:val="00C9355F"/>
    <w:rsid w:val="00C944C6"/>
    <w:rsid w:val="00CA0F95"/>
    <w:rsid w:val="00CA18D5"/>
    <w:rsid w:val="00CA7B03"/>
    <w:rsid w:val="00CB3230"/>
    <w:rsid w:val="00CC5C67"/>
    <w:rsid w:val="00CC7335"/>
    <w:rsid w:val="00CD06F2"/>
    <w:rsid w:val="00CD5452"/>
    <w:rsid w:val="00CD5B2F"/>
    <w:rsid w:val="00CE3BF2"/>
    <w:rsid w:val="00CE7991"/>
    <w:rsid w:val="00CF0403"/>
    <w:rsid w:val="00CF5B68"/>
    <w:rsid w:val="00CF6807"/>
    <w:rsid w:val="00CF73E8"/>
    <w:rsid w:val="00CF754E"/>
    <w:rsid w:val="00D03A7D"/>
    <w:rsid w:val="00D04AFC"/>
    <w:rsid w:val="00D206A8"/>
    <w:rsid w:val="00D2228F"/>
    <w:rsid w:val="00D24882"/>
    <w:rsid w:val="00D34C7E"/>
    <w:rsid w:val="00D35232"/>
    <w:rsid w:val="00D37319"/>
    <w:rsid w:val="00D40836"/>
    <w:rsid w:val="00D43AD8"/>
    <w:rsid w:val="00D45592"/>
    <w:rsid w:val="00D45C57"/>
    <w:rsid w:val="00D528D4"/>
    <w:rsid w:val="00D53802"/>
    <w:rsid w:val="00D616C7"/>
    <w:rsid w:val="00D618DA"/>
    <w:rsid w:val="00D63E06"/>
    <w:rsid w:val="00D66C87"/>
    <w:rsid w:val="00D73313"/>
    <w:rsid w:val="00D73A4E"/>
    <w:rsid w:val="00D80567"/>
    <w:rsid w:val="00D81F2D"/>
    <w:rsid w:val="00D826AE"/>
    <w:rsid w:val="00D94BCD"/>
    <w:rsid w:val="00DA2B46"/>
    <w:rsid w:val="00DA36B6"/>
    <w:rsid w:val="00DA5CEE"/>
    <w:rsid w:val="00DA760E"/>
    <w:rsid w:val="00DB1D3B"/>
    <w:rsid w:val="00DB2EDD"/>
    <w:rsid w:val="00DB50AE"/>
    <w:rsid w:val="00DB65A4"/>
    <w:rsid w:val="00DC1823"/>
    <w:rsid w:val="00DC3CCA"/>
    <w:rsid w:val="00DC6649"/>
    <w:rsid w:val="00DD0835"/>
    <w:rsid w:val="00DD45AC"/>
    <w:rsid w:val="00DE44DF"/>
    <w:rsid w:val="00DE58D6"/>
    <w:rsid w:val="00DF508A"/>
    <w:rsid w:val="00DF7234"/>
    <w:rsid w:val="00E00C31"/>
    <w:rsid w:val="00E01A84"/>
    <w:rsid w:val="00E053DD"/>
    <w:rsid w:val="00E058CC"/>
    <w:rsid w:val="00E12811"/>
    <w:rsid w:val="00E30570"/>
    <w:rsid w:val="00E30B23"/>
    <w:rsid w:val="00E34A55"/>
    <w:rsid w:val="00E35276"/>
    <w:rsid w:val="00E35286"/>
    <w:rsid w:val="00E40576"/>
    <w:rsid w:val="00E41BFD"/>
    <w:rsid w:val="00E45392"/>
    <w:rsid w:val="00E46E2C"/>
    <w:rsid w:val="00E4770F"/>
    <w:rsid w:val="00E47D65"/>
    <w:rsid w:val="00E51FA2"/>
    <w:rsid w:val="00E51FC9"/>
    <w:rsid w:val="00E57E54"/>
    <w:rsid w:val="00E6021C"/>
    <w:rsid w:val="00E60BDD"/>
    <w:rsid w:val="00E61913"/>
    <w:rsid w:val="00E659C0"/>
    <w:rsid w:val="00E67328"/>
    <w:rsid w:val="00E76327"/>
    <w:rsid w:val="00E8199B"/>
    <w:rsid w:val="00E8328C"/>
    <w:rsid w:val="00E842A8"/>
    <w:rsid w:val="00E931D7"/>
    <w:rsid w:val="00E93A20"/>
    <w:rsid w:val="00E9646D"/>
    <w:rsid w:val="00EA556B"/>
    <w:rsid w:val="00EA6792"/>
    <w:rsid w:val="00EC0146"/>
    <w:rsid w:val="00EC28AA"/>
    <w:rsid w:val="00EC363A"/>
    <w:rsid w:val="00EC4953"/>
    <w:rsid w:val="00EC52D0"/>
    <w:rsid w:val="00EC6A78"/>
    <w:rsid w:val="00EC7937"/>
    <w:rsid w:val="00EC79D3"/>
    <w:rsid w:val="00ED0441"/>
    <w:rsid w:val="00ED2AAD"/>
    <w:rsid w:val="00ED7DAE"/>
    <w:rsid w:val="00ED7E44"/>
    <w:rsid w:val="00EE3DCB"/>
    <w:rsid w:val="00EE7882"/>
    <w:rsid w:val="00EF0D2B"/>
    <w:rsid w:val="00EF70A5"/>
    <w:rsid w:val="00F04E3B"/>
    <w:rsid w:val="00F076EC"/>
    <w:rsid w:val="00F12B97"/>
    <w:rsid w:val="00F2333F"/>
    <w:rsid w:val="00F2572A"/>
    <w:rsid w:val="00F25B8C"/>
    <w:rsid w:val="00F351FE"/>
    <w:rsid w:val="00F41A5D"/>
    <w:rsid w:val="00F43818"/>
    <w:rsid w:val="00F47E0E"/>
    <w:rsid w:val="00F62C66"/>
    <w:rsid w:val="00F6635F"/>
    <w:rsid w:val="00F66E95"/>
    <w:rsid w:val="00F74588"/>
    <w:rsid w:val="00F75F56"/>
    <w:rsid w:val="00F8396C"/>
    <w:rsid w:val="00F84CE8"/>
    <w:rsid w:val="00F942E5"/>
    <w:rsid w:val="00F9508E"/>
    <w:rsid w:val="00F9640F"/>
    <w:rsid w:val="00F9654E"/>
    <w:rsid w:val="00FA42D5"/>
    <w:rsid w:val="00FA569E"/>
    <w:rsid w:val="00FB15B7"/>
    <w:rsid w:val="00FB2052"/>
    <w:rsid w:val="00FB2AC3"/>
    <w:rsid w:val="00FB328F"/>
    <w:rsid w:val="00FB40D5"/>
    <w:rsid w:val="00FB5BF8"/>
    <w:rsid w:val="00FB6A6A"/>
    <w:rsid w:val="00FC32E4"/>
    <w:rsid w:val="00FC50DF"/>
    <w:rsid w:val="00FC63F1"/>
    <w:rsid w:val="00FC683C"/>
    <w:rsid w:val="00FD4B87"/>
    <w:rsid w:val="00FD4D7B"/>
    <w:rsid w:val="00FE4EAB"/>
    <w:rsid w:val="00FE6CC9"/>
    <w:rsid w:val="00FF1F6A"/>
    <w:rsid w:val="00FF2894"/>
    <w:rsid w:val="00FF28A9"/>
    <w:rsid w:val="00FF63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B51D5"/>
  <w15:docId w15:val="{1AFFDFA4-2621-4377-980B-F0BC80EF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4A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34A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6D0D"/>
    <w:pPr>
      <w:autoSpaceDE w:val="0"/>
      <w:autoSpaceDN w:val="0"/>
      <w:adjustRightInd w:val="0"/>
      <w:spacing w:after="0" w:line="240" w:lineRule="auto"/>
    </w:pPr>
    <w:rPr>
      <w:color w:val="000000"/>
    </w:rPr>
  </w:style>
  <w:style w:type="character" w:customStyle="1" w:styleId="Heading2Char">
    <w:name w:val="Heading 2 Char"/>
    <w:basedOn w:val="DefaultParagraphFont"/>
    <w:link w:val="Heading2"/>
    <w:uiPriority w:val="9"/>
    <w:rsid w:val="00E34A55"/>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E34A55"/>
    <w:pPr>
      <w:tabs>
        <w:tab w:val="center" w:pos="4819"/>
        <w:tab w:val="right" w:pos="9638"/>
      </w:tabs>
      <w:spacing w:after="0" w:line="240" w:lineRule="auto"/>
    </w:pPr>
  </w:style>
  <w:style w:type="character" w:customStyle="1" w:styleId="HeaderChar">
    <w:name w:val="Header Char"/>
    <w:basedOn w:val="DefaultParagraphFont"/>
    <w:link w:val="Header"/>
    <w:uiPriority w:val="99"/>
    <w:rsid w:val="00E34A55"/>
  </w:style>
  <w:style w:type="paragraph" w:styleId="Footer">
    <w:name w:val="footer"/>
    <w:basedOn w:val="Normal"/>
    <w:link w:val="FooterChar"/>
    <w:uiPriority w:val="99"/>
    <w:unhideWhenUsed/>
    <w:rsid w:val="00E34A55"/>
    <w:pPr>
      <w:tabs>
        <w:tab w:val="center" w:pos="4819"/>
        <w:tab w:val="right" w:pos="9638"/>
      </w:tabs>
      <w:spacing w:after="0" w:line="240" w:lineRule="auto"/>
    </w:pPr>
  </w:style>
  <w:style w:type="character" w:customStyle="1" w:styleId="FooterChar">
    <w:name w:val="Footer Char"/>
    <w:basedOn w:val="DefaultParagraphFont"/>
    <w:link w:val="Footer"/>
    <w:uiPriority w:val="99"/>
    <w:rsid w:val="00E34A55"/>
  </w:style>
  <w:style w:type="character" w:customStyle="1" w:styleId="Heading1Char">
    <w:name w:val="Heading 1 Char"/>
    <w:basedOn w:val="DefaultParagraphFont"/>
    <w:link w:val="Heading1"/>
    <w:uiPriority w:val="9"/>
    <w:rsid w:val="00E34A55"/>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432133"/>
    <w:rPr>
      <w:color w:val="0563C1" w:themeColor="hyperlink"/>
      <w:u w:val="single"/>
    </w:rPr>
  </w:style>
  <w:style w:type="character" w:customStyle="1" w:styleId="Neapdorotaspaminjimas1">
    <w:name w:val="Neapdorotas paminėjimas1"/>
    <w:basedOn w:val="DefaultParagraphFont"/>
    <w:uiPriority w:val="99"/>
    <w:semiHidden/>
    <w:unhideWhenUsed/>
    <w:rsid w:val="00432133"/>
    <w:rPr>
      <w:color w:val="808080"/>
      <w:shd w:val="clear" w:color="auto" w:fill="E6E6E6"/>
    </w:rPr>
  </w:style>
  <w:style w:type="paragraph" w:styleId="FootnoteText">
    <w:name w:val="footnote text"/>
    <w:basedOn w:val="Normal"/>
    <w:link w:val="FootnoteTextChar"/>
    <w:uiPriority w:val="99"/>
    <w:semiHidden/>
    <w:unhideWhenUsed/>
    <w:rsid w:val="00FB15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15B7"/>
    <w:rPr>
      <w:sz w:val="20"/>
      <w:szCs w:val="20"/>
    </w:rPr>
  </w:style>
  <w:style w:type="character" w:styleId="FootnoteReference">
    <w:name w:val="footnote reference"/>
    <w:basedOn w:val="DefaultParagraphFont"/>
    <w:uiPriority w:val="99"/>
    <w:semiHidden/>
    <w:unhideWhenUsed/>
    <w:rsid w:val="00FB15B7"/>
    <w:rPr>
      <w:vertAlign w:val="superscript"/>
    </w:rPr>
  </w:style>
  <w:style w:type="table" w:customStyle="1" w:styleId="TableGrid1">
    <w:name w:val="Table Grid1"/>
    <w:basedOn w:val="TableNormal"/>
    <w:next w:val="TableGrid"/>
    <w:rsid w:val="008C357A"/>
    <w:pPr>
      <w:spacing w:after="0" w:line="240" w:lineRule="auto"/>
    </w:pPr>
    <w:rPr>
      <w:rFonts w:ascii="Calibri" w:eastAsia="Times New Roman"/>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8C3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A4DB0"/>
  </w:style>
  <w:style w:type="paragraph" w:styleId="ListParagraph">
    <w:name w:val="List Paragraph"/>
    <w:aliases w:val="List Paragraph21,Buletai,Bullet EY,List Paragraph1,List Paragraph2,lp1,Bullet 1,Use Case List Paragraph,Numbering,ERP-List Paragraph,List Paragraph11,List Paragraph111,Paragraph,List Paragraph Red,Sąrašo pastraipa.Bullet,Lentele"/>
    <w:basedOn w:val="Normal"/>
    <w:link w:val="ListParagraphChar"/>
    <w:uiPriority w:val="34"/>
    <w:qFormat/>
    <w:rsid w:val="00FB6A6A"/>
    <w:pPr>
      <w:spacing w:after="0" w:line="240" w:lineRule="auto"/>
      <w:ind w:left="1296"/>
      <w:jc w:val="center"/>
    </w:pPr>
    <w:rPr>
      <w:rFonts w:eastAsia="Times New Roman"/>
      <w:szCs w:val="20"/>
      <w:lang w:eastAsia="lt-LT"/>
    </w:rPr>
  </w:style>
  <w:style w:type="character" w:customStyle="1" w:styleId="ListParagraphChar">
    <w:name w:val="List Paragraph Char"/>
    <w:aliases w:val="List Paragraph21 Char,Buletai Char,Bullet EY Char,List Paragraph1 Char,List Paragraph2 Char,lp1 Char,Bullet 1 Char,Use Case List Paragraph Char,Numbering Char,ERP-List Paragraph Char,List Paragraph11 Char,List Paragraph111 Char"/>
    <w:link w:val="ListParagraph"/>
    <w:uiPriority w:val="34"/>
    <w:locked/>
    <w:rsid w:val="00FB6A6A"/>
    <w:rPr>
      <w:rFonts w:eastAsia="Times New Roman"/>
      <w:szCs w:val="20"/>
      <w:lang w:eastAsia="lt-LT"/>
    </w:rPr>
  </w:style>
  <w:style w:type="character" w:styleId="CommentReference">
    <w:name w:val="annotation reference"/>
    <w:basedOn w:val="DefaultParagraphFont"/>
    <w:uiPriority w:val="99"/>
    <w:semiHidden/>
    <w:unhideWhenUsed/>
    <w:rsid w:val="00E67328"/>
    <w:rPr>
      <w:sz w:val="16"/>
      <w:szCs w:val="16"/>
    </w:rPr>
  </w:style>
  <w:style w:type="paragraph" w:styleId="CommentText">
    <w:name w:val="annotation text"/>
    <w:basedOn w:val="Normal"/>
    <w:link w:val="CommentTextChar"/>
    <w:uiPriority w:val="99"/>
    <w:semiHidden/>
    <w:unhideWhenUsed/>
    <w:rsid w:val="00E67328"/>
    <w:pPr>
      <w:spacing w:line="240" w:lineRule="auto"/>
    </w:pPr>
    <w:rPr>
      <w:sz w:val="20"/>
      <w:szCs w:val="20"/>
    </w:rPr>
  </w:style>
  <w:style w:type="character" w:customStyle="1" w:styleId="CommentTextChar">
    <w:name w:val="Comment Text Char"/>
    <w:basedOn w:val="DefaultParagraphFont"/>
    <w:link w:val="CommentText"/>
    <w:uiPriority w:val="99"/>
    <w:semiHidden/>
    <w:rsid w:val="00E67328"/>
    <w:rPr>
      <w:sz w:val="20"/>
      <w:szCs w:val="20"/>
    </w:rPr>
  </w:style>
  <w:style w:type="paragraph" w:styleId="CommentSubject">
    <w:name w:val="annotation subject"/>
    <w:basedOn w:val="CommentText"/>
    <w:next w:val="CommentText"/>
    <w:link w:val="CommentSubjectChar"/>
    <w:uiPriority w:val="99"/>
    <w:semiHidden/>
    <w:unhideWhenUsed/>
    <w:rsid w:val="00E67328"/>
    <w:rPr>
      <w:b/>
      <w:bCs/>
    </w:rPr>
  </w:style>
  <w:style w:type="character" w:customStyle="1" w:styleId="CommentSubjectChar">
    <w:name w:val="Comment Subject Char"/>
    <w:basedOn w:val="CommentTextChar"/>
    <w:link w:val="CommentSubject"/>
    <w:uiPriority w:val="99"/>
    <w:semiHidden/>
    <w:rsid w:val="00E67328"/>
    <w:rPr>
      <w:b/>
      <w:bCs/>
      <w:sz w:val="20"/>
      <w:szCs w:val="20"/>
    </w:rPr>
  </w:style>
  <w:style w:type="paragraph" w:styleId="BalloonText">
    <w:name w:val="Balloon Text"/>
    <w:basedOn w:val="Normal"/>
    <w:link w:val="BalloonTextChar"/>
    <w:uiPriority w:val="99"/>
    <w:semiHidden/>
    <w:unhideWhenUsed/>
    <w:rsid w:val="00E673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328"/>
    <w:rPr>
      <w:rFonts w:ascii="Segoe UI" w:hAnsi="Segoe UI" w:cs="Segoe UI"/>
      <w:sz w:val="18"/>
      <w:szCs w:val="18"/>
    </w:rPr>
  </w:style>
  <w:style w:type="paragraph" w:styleId="Revision">
    <w:name w:val="Revision"/>
    <w:hidden/>
    <w:uiPriority w:val="99"/>
    <w:semiHidden/>
    <w:rsid w:val="00E67328"/>
    <w:pPr>
      <w:spacing w:after="0" w:line="240" w:lineRule="auto"/>
    </w:pPr>
  </w:style>
  <w:style w:type="character" w:styleId="FollowedHyperlink">
    <w:name w:val="FollowedHyperlink"/>
    <w:basedOn w:val="DefaultParagraphFont"/>
    <w:uiPriority w:val="99"/>
    <w:semiHidden/>
    <w:unhideWhenUsed/>
    <w:rsid w:val="001D12A0"/>
    <w:rPr>
      <w:color w:val="954F72" w:themeColor="followedHyperlink"/>
      <w:u w:val="single"/>
    </w:rPr>
  </w:style>
  <w:style w:type="paragraph" w:styleId="TOCHeading">
    <w:name w:val="TOC Heading"/>
    <w:basedOn w:val="Heading1"/>
    <w:next w:val="Normal"/>
    <w:uiPriority w:val="39"/>
    <w:unhideWhenUsed/>
    <w:qFormat/>
    <w:rsid w:val="00AE650B"/>
    <w:pPr>
      <w:outlineLvl w:val="9"/>
    </w:pPr>
    <w:rPr>
      <w:lang w:eastAsia="lt-LT"/>
    </w:rPr>
  </w:style>
  <w:style w:type="paragraph" w:styleId="TOC2">
    <w:name w:val="toc 2"/>
    <w:basedOn w:val="Normal"/>
    <w:next w:val="Normal"/>
    <w:autoRedefine/>
    <w:uiPriority w:val="39"/>
    <w:unhideWhenUsed/>
    <w:rsid w:val="00AE650B"/>
    <w:pPr>
      <w:tabs>
        <w:tab w:val="right" w:leader="dot" w:pos="9627"/>
      </w:tabs>
      <w:spacing w:after="100"/>
      <w:ind w:left="240" w:hanging="240"/>
    </w:pPr>
  </w:style>
  <w:style w:type="paragraph" w:styleId="TOC1">
    <w:name w:val="toc 1"/>
    <w:basedOn w:val="Normal"/>
    <w:next w:val="Normal"/>
    <w:autoRedefine/>
    <w:uiPriority w:val="39"/>
    <w:unhideWhenUsed/>
    <w:rsid w:val="00F04E3B"/>
    <w:pPr>
      <w:tabs>
        <w:tab w:val="right" w:leader="dot" w:pos="9676"/>
      </w:tabs>
      <w:spacing w:after="100"/>
      <w:ind w:right="284"/>
      <w:jc w:val="both"/>
    </w:pPr>
  </w:style>
  <w:style w:type="character" w:styleId="PlaceholderText">
    <w:name w:val="Placeholder Text"/>
    <w:basedOn w:val="DefaultParagraphFont"/>
    <w:uiPriority w:val="99"/>
    <w:semiHidden/>
    <w:rsid w:val="00284E69"/>
    <w:rPr>
      <w:color w:val="808080"/>
    </w:rPr>
  </w:style>
  <w:style w:type="character" w:customStyle="1" w:styleId="Neapdorotaspaminjimas2">
    <w:name w:val="Neapdorotas paminėjimas2"/>
    <w:basedOn w:val="DefaultParagraphFont"/>
    <w:uiPriority w:val="99"/>
    <w:semiHidden/>
    <w:unhideWhenUsed/>
    <w:rsid w:val="003B7A15"/>
    <w:rPr>
      <w:color w:val="808080"/>
      <w:shd w:val="clear" w:color="auto" w:fill="E6E6E6"/>
    </w:rPr>
  </w:style>
  <w:style w:type="character" w:customStyle="1" w:styleId="Bodytext2">
    <w:name w:val="Body text (2)_"/>
    <w:basedOn w:val="DefaultParagraphFont"/>
    <w:rsid w:val="00035277"/>
    <w:rPr>
      <w:rFonts w:ascii="Times New Roman" w:eastAsia="Times New Roman" w:hAnsi="Times New Roman" w:cs="Times New Roman"/>
      <w:b w:val="0"/>
      <w:bCs w:val="0"/>
      <w:i w:val="0"/>
      <w:iCs w:val="0"/>
      <w:smallCaps w:val="0"/>
      <w:strike w:val="0"/>
      <w:sz w:val="21"/>
      <w:szCs w:val="21"/>
      <w:u w:val="none"/>
    </w:rPr>
  </w:style>
  <w:style w:type="character" w:customStyle="1" w:styleId="Bodytext29pt">
    <w:name w:val="Body text (2) + 9 pt"/>
    <w:basedOn w:val="Bodytext2"/>
    <w:rsid w:val="00035277"/>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customStyle="1" w:styleId="Bodytext20">
    <w:name w:val="Body text (2)"/>
    <w:basedOn w:val="Bodytext2"/>
    <w:rsid w:val="00035277"/>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lt-LT" w:eastAsia="lt-LT" w:bidi="lt-LT"/>
    </w:rPr>
  </w:style>
  <w:style w:type="character" w:customStyle="1" w:styleId="Bodytext3">
    <w:name w:val="Body text (3)_"/>
    <w:basedOn w:val="DefaultParagraphFont"/>
    <w:link w:val="Bodytext30"/>
    <w:rsid w:val="00035277"/>
    <w:rPr>
      <w:rFonts w:eastAsia="Times New Roman"/>
      <w:sz w:val="18"/>
      <w:szCs w:val="18"/>
      <w:shd w:val="clear" w:color="auto" w:fill="FFFFFF"/>
    </w:rPr>
  </w:style>
  <w:style w:type="paragraph" w:customStyle="1" w:styleId="Bodytext30">
    <w:name w:val="Body text (3)"/>
    <w:basedOn w:val="Normal"/>
    <w:link w:val="Bodytext3"/>
    <w:rsid w:val="00035277"/>
    <w:pPr>
      <w:widowControl w:val="0"/>
      <w:shd w:val="clear" w:color="auto" w:fill="FFFFFF"/>
      <w:spacing w:after="0" w:line="240" w:lineRule="exact"/>
      <w:jc w:val="both"/>
    </w:pPr>
    <w:rPr>
      <w:rFonts w:eastAsia="Times New Roman"/>
      <w:sz w:val="18"/>
      <w:szCs w:val="18"/>
    </w:rPr>
  </w:style>
  <w:style w:type="character" w:customStyle="1" w:styleId="UnresolvedMention1">
    <w:name w:val="Unresolved Mention1"/>
    <w:basedOn w:val="DefaultParagraphFont"/>
    <w:uiPriority w:val="99"/>
    <w:semiHidden/>
    <w:unhideWhenUsed/>
    <w:rsid w:val="00BA3AC9"/>
    <w:rPr>
      <w:color w:val="808080"/>
      <w:shd w:val="clear" w:color="auto" w:fill="E6E6E6"/>
    </w:rPr>
  </w:style>
  <w:style w:type="table" w:customStyle="1" w:styleId="TableGrid4">
    <w:name w:val="Table Grid4"/>
    <w:basedOn w:val="TableNormal"/>
    <w:next w:val="TableGrid"/>
    <w:rsid w:val="004C6690"/>
    <w:pPr>
      <w:spacing w:after="0" w:line="240" w:lineRule="auto"/>
    </w:pPr>
    <w:rPr>
      <w:rFonts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99115">
      <w:bodyDiv w:val="1"/>
      <w:marLeft w:val="0"/>
      <w:marRight w:val="0"/>
      <w:marTop w:val="0"/>
      <w:marBottom w:val="0"/>
      <w:divBdr>
        <w:top w:val="none" w:sz="0" w:space="0" w:color="auto"/>
        <w:left w:val="none" w:sz="0" w:space="0" w:color="auto"/>
        <w:bottom w:val="none" w:sz="0" w:space="0" w:color="auto"/>
        <w:right w:val="none" w:sz="0" w:space="0" w:color="auto"/>
      </w:divBdr>
    </w:div>
    <w:div w:id="146868274">
      <w:bodyDiv w:val="1"/>
      <w:marLeft w:val="0"/>
      <w:marRight w:val="0"/>
      <w:marTop w:val="0"/>
      <w:marBottom w:val="0"/>
      <w:divBdr>
        <w:top w:val="none" w:sz="0" w:space="0" w:color="auto"/>
        <w:left w:val="none" w:sz="0" w:space="0" w:color="auto"/>
        <w:bottom w:val="none" w:sz="0" w:space="0" w:color="auto"/>
        <w:right w:val="none" w:sz="0" w:space="0" w:color="auto"/>
      </w:divBdr>
    </w:div>
    <w:div w:id="342361767">
      <w:bodyDiv w:val="1"/>
      <w:marLeft w:val="0"/>
      <w:marRight w:val="0"/>
      <w:marTop w:val="0"/>
      <w:marBottom w:val="0"/>
      <w:divBdr>
        <w:top w:val="none" w:sz="0" w:space="0" w:color="auto"/>
        <w:left w:val="none" w:sz="0" w:space="0" w:color="auto"/>
        <w:bottom w:val="none" w:sz="0" w:space="0" w:color="auto"/>
        <w:right w:val="none" w:sz="0" w:space="0" w:color="auto"/>
      </w:divBdr>
    </w:div>
    <w:div w:id="512189572">
      <w:bodyDiv w:val="1"/>
      <w:marLeft w:val="0"/>
      <w:marRight w:val="0"/>
      <w:marTop w:val="0"/>
      <w:marBottom w:val="0"/>
      <w:divBdr>
        <w:top w:val="none" w:sz="0" w:space="0" w:color="auto"/>
        <w:left w:val="none" w:sz="0" w:space="0" w:color="auto"/>
        <w:bottom w:val="none" w:sz="0" w:space="0" w:color="auto"/>
        <w:right w:val="none" w:sz="0" w:space="0" w:color="auto"/>
      </w:divBdr>
    </w:div>
    <w:div w:id="581836036">
      <w:bodyDiv w:val="1"/>
      <w:marLeft w:val="0"/>
      <w:marRight w:val="0"/>
      <w:marTop w:val="0"/>
      <w:marBottom w:val="0"/>
      <w:divBdr>
        <w:top w:val="none" w:sz="0" w:space="0" w:color="auto"/>
        <w:left w:val="none" w:sz="0" w:space="0" w:color="auto"/>
        <w:bottom w:val="none" w:sz="0" w:space="0" w:color="auto"/>
        <w:right w:val="none" w:sz="0" w:space="0" w:color="auto"/>
      </w:divBdr>
    </w:div>
    <w:div w:id="608663096">
      <w:bodyDiv w:val="1"/>
      <w:marLeft w:val="0"/>
      <w:marRight w:val="0"/>
      <w:marTop w:val="0"/>
      <w:marBottom w:val="0"/>
      <w:divBdr>
        <w:top w:val="none" w:sz="0" w:space="0" w:color="auto"/>
        <w:left w:val="none" w:sz="0" w:space="0" w:color="auto"/>
        <w:bottom w:val="none" w:sz="0" w:space="0" w:color="auto"/>
        <w:right w:val="none" w:sz="0" w:space="0" w:color="auto"/>
      </w:divBdr>
    </w:div>
    <w:div w:id="1226113478">
      <w:bodyDiv w:val="1"/>
      <w:marLeft w:val="0"/>
      <w:marRight w:val="0"/>
      <w:marTop w:val="0"/>
      <w:marBottom w:val="0"/>
      <w:divBdr>
        <w:top w:val="none" w:sz="0" w:space="0" w:color="auto"/>
        <w:left w:val="none" w:sz="0" w:space="0" w:color="auto"/>
        <w:bottom w:val="none" w:sz="0" w:space="0" w:color="auto"/>
        <w:right w:val="none" w:sz="0" w:space="0" w:color="auto"/>
      </w:divBdr>
    </w:div>
    <w:div w:id="1441559780">
      <w:bodyDiv w:val="1"/>
      <w:marLeft w:val="0"/>
      <w:marRight w:val="0"/>
      <w:marTop w:val="0"/>
      <w:marBottom w:val="0"/>
      <w:divBdr>
        <w:top w:val="none" w:sz="0" w:space="0" w:color="auto"/>
        <w:left w:val="none" w:sz="0" w:space="0" w:color="auto"/>
        <w:bottom w:val="none" w:sz="0" w:space="0" w:color="auto"/>
        <w:right w:val="none" w:sz="0" w:space="0" w:color="auto"/>
      </w:divBdr>
    </w:div>
    <w:div w:id="1841697279">
      <w:bodyDiv w:val="1"/>
      <w:marLeft w:val="0"/>
      <w:marRight w:val="0"/>
      <w:marTop w:val="0"/>
      <w:marBottom w:val="0"/>
      <w:divBdr>
        <w:top w:val="none" w:sz="0" w:space="0" w:color="auto"/>
        <w:left w:val="none" w:sz="0" w:space="0" w:color="auto"/>
        <w:bottom w:val="none" w:sz="0" w:space="0" w:color="auto"/>
        <w:right w:val="none" w:sz="0" w:space="0" w:color="auto"/>
      </w:divBdr>
    </w:div>
    <w:div w:id="196168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83EBF-C846-42E5-BF7B-D214747D5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1047</TotalTime>
  <Pages>3</Pages>
  <Words>4738</Words>
  <Characters>2702</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Jurevičienė</dc:creator>
  <cp:lastModifiedBy>Jovita Narauskaitė</cp:lastModifiedBy>
  <cp:revision>306</cp:revision>
  <cp:lastPrinted>2021-11-26T08:03:00Z</cp:lastPrinted>
  <dcterms:created xsi:type="dcterms:W3CDTF">2018-10-25T05:02:00Z</dcterms:created>
  <dcterms:modified xsi:type="dcterms:W3CDTF">2025-09-17T12:58:00Z</dcterms:modified>
</cp:coreProperties>
</file>