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21ED" w14:textId="4CF66F5B" w:rsidR="00DC5436" w:rsidRPr="000B23BA" w:rsidRDefault="00DC5436" w:rsidP="00BF7C8C">
      <w:pPr>
        <w:pStyle w:val="Default"/>
        <w:jc w:val="center"/>
        <w:rPr>
          <w:b/>
        </w:rPr>
      </w:pPr>
      <w:r w:rsidRPr="000B23BA">
        <w:rPr>
          <w:b/>
        </w:rPr>
        <w:t>Perkan</w:t>
      </w:r>
      <w:r w:rsidR="00BF7C8C" w:rsidRPr="000B23BA">
        <w:rPr>
          <w:b/>
        </w:rPr>
        <w:t>tysis subjektas</w:t>
      </w:r>
      <w:r w:rsidRPr="000B23BA">
        <w:rPr>
          <w:b/>
        </w:rPr>
        <w:t>:</w:t>
      </w:r>
      <w:r w:rsidR="00BF7C8C" w:rsidRPr="000B23BA">
        <w:rPr>
          <w:b/>
        </w:rPr>
        <w:t xml:space="preserve"> UAB „Jonavos vandenys“</w:t>
      </w:r>
    </w:p>
    <w:p w14:paraId="13FF15B1" w14:textId="77777777" w:rsidR="00BF7C8C" w:rsidRPr="000B23BA" w:rsidRDefault="00BF7C8C" w:rsidP="00BF7C8C">
      <w:pPr>
        <w:pStyle w:val="Default"/>
        <w:jc w:val="center"/>
        <w:rPr>
          <w:b/>
        </w:rPr>
      </w:pPr>
    </w:p>
    <w:p w14:paraId="0E768104" w14:textId="188C1885" w:rsidR="00DC5436" w:rsidRPr="000B23BA" w:rsidRDefault="00BF7C8C" w:rsidP="00BF7C8C">
      <w:pPr>
        <w:spacing w:after="0" w:line="240" w:lineRule="auto"/>
        <w:ind w:right="-561"/>
        <w:jc w:val="center"/>
        <w:rPr>
          <w:rFonts w:ascii="Times New Roman" w:hAnsi="Times New Roman" w:cs="Times New Roman"/>
          <w:b/>
          <w:sz w:val="24"/>
          <w:szCs w:val="24"/>
        </w:rPr>
      </w:pPr>
      <w:r w:rsidRPr="000B23BA">
        <w:rPr>
          <w:rFonts w:ascii="Times New Roman" w:hAnsi="Times New Roman" w:cs="Times New Roman"/>
          <w:b/>
          <w:sz w:val="24"/>
          <w:szCs w:val="24"/>
        </w:rPr>
        <w:t>NUOTEKŲ VALYKLŲ PROJEKTINIŲ PASIŪLYMŲ PARENGIMAS</w:t>
      </w:r>
    </w:p>
    <w:p w14:paraId="516661D9" w14:textId="77777777" w:rsidR="00BF7C8C" w:rsidRPr="000B23BA" w:rsidRDefault="00BF7C8C" w:rsidP="00BF7C8C">
      <w:pPr>
        <w:spacing w:after="0" w:line="240" w:lineRule="auto"/>
        <w:ind w:right="-561"/>
        <w:jc w:val="center"/>
        <w:rPr>
          <w:rFonts w:ascii="Times New Roman" w:eastAsia="Times New Roman" w:hAnsi="Times New Roman" w:cs="Times New Roman"/>
          <w:b/>
          <w:kern w:val="0"/>
          <w:sz w:val="24"/>
          <w:szCs w:val="24"/>
          <w14:ligatures w14:val="none"/>
        </w:rPr>
      </w:pPr>
    </w:p>
    <w:p w14:paraId="73401D90" w14:textId="77777777" w:rsidR="00DC5436" w:rsidRPr="000B23BA" w:rsidRDefault="00DC5436" w:rsidP="00BF7C8C">
      <w:pPr>
        <w:spacing w:after="0" w:line="240" w:lineRule="auto"/>
        <w:ind w:right="-561"/>
        <w:jc w:val="center"/>
        <w:rPr>
          <w:rFonts w:ascii="Times New Roman" w:eastAsia="Times New Roman" w:hAnsi="Times New Roman" w:cs="Times New Roman"/>
          <w:b/>
          <w:bCs/>
          <w:color w:val="000000"/>
          <w:kern w:val="0"/>
          <w:sz w:val="24"/>
          <w:szCs w:val="24"/>
          <w:lang w:eastAsia="lt-LT"/>
          <w14:ligatures w14:val="none"/>
        </w:rPr>
      </w:pPr>
      <w:r w:rsidRPr="000B23BA">
        <w:rPr>
          <w:rFonts w:ascii="Times New Roman" w:eastAsia="Times New Roman" w:hAnsi="Times New Roman" w:cs="Times New Roman"/>
          <w:b/>
          <w:bCs/>
          <w:color w:val="000000"/>
          <w:kern w:val="0"/>
          <w:sz w:val="24"/>
          <w:szCs w:val="24"/>
          <w:lang w:eastAsia="lt-LT"/>
          <w14:ligatures w14:val="none"/>
        </w:rPr>
        <w:t>RINKOS KONSULTACIJOS APRAŠAS</w:t>
      </w:r>
    </w:p>
    <w:p w14:paraId="7DBB1678" w14:textId="77777777" w:rsidR="00DC5436" w:rsidRPr="000B23BA" w:rsidRDefault="00DC5436" w:rsidP="00BF7C8C">
      <w:pPr>
        <w:spacing w:after="0" w:line="240" w:lineRule="auto"/>
        <w:ind w:right="-561"/>
        <w:rPr>
          <w:rFonts w:ascii="Times New Roman" w:eastAsia="Times New Roman" w:hAnsi="Times New Roman" w:cs="Times New Roman"/>
          <w:b/>
          <w:bCs/>
          <w:color w:val="000000"/>
          <w:kern w:val="0"/>
          <w:sz w:val="24"/>
          <w:szCs w:val="24"/>
          <w:lang w:eastAsia="lt-LT"/>
          <w14:ligatures w14:val="none"/>
        </w:rPr>
      </w:pPr>
    </w:p>
    <w:p w14:paraId="0D59EEDC" w14:textId="6866DE03" w:rsidR="00DC5436" w:rsidRPr="000B23BA" w:rsidRDefault="00BF7C8C" w:rsidP="00FE46A6">
      <w:pPr>
        <w:spacing w:after="0" w:line="240" w:lineRule="auto"/>
        <w:ind w:firstLine="851"/>
        <w:jc w:val="both"/>
        <w:rPr>
          <w:rFonts w:ascii="Times New Roman" w:hAnsi="Times New Roman" w:cs="Times New Roman"/>
          <w:kern w:val="0"/>
          <w:sz w:val="24"/>
          <w:szCs w:val="24"/>
          <w14:ligatures w14:val="none"/>
        </w:rPr>
      </w:pPr>
      <w:r w:rsidRPr="000B23BA">
        <w:rPr>
          <w:rFonts w:ascii="Times New Roman" w:hAnsi="Times New Roman" w:cs="Times New Roman"/>
          <w:kern w:val="0"/>
          <w:sz w:val="24"/>
          <w:szCs w:val="24"/>
          <w14:ligatures w14:val="none"/>
        </w:rPr>
        <w:t>UAB „Jonavos vandenys“</w:t>
      </w:r>
      <w:r w:rsidR="00DC5436" w:rsidRPr="000B23BA">
        <w:rPr>
          <w:rFonts w:ascii="Times New Roman" w:hAnsi="Times New Roman" w:cs="Times New Roman"/>
          <w:kern w:val="0"/>
          <w:sz w:val="24"/>
          <w:szCs w:val="24"/>
          <w14:ligatures w14:val="none"/>
        </w:rPr>
        <w:t xml:space="preserve"> planuoja vykdyti viešąjį pirkimą „</w:t>
      </w:r>
      <w:r w:rsidRPr="000B23BA">
        <w:rPr>
          <w:rFonts w:ascii="Times New Roman" w:hAnsi="Times New Roman" w:cs="Times New Roman"/>
          <w:kern w:val="0"/>
          <w:sz w:val="24"/>
          <w:szCs w:val="24"/>
          <w14:ligatures w14:val="none"/>
        </w:rPr>
        <w:t>Nuotekų valyklų projektinių pasiūlymų parengimas</w:t>
      </w:r>
      <w:r w:rsidR="00DC5436" w:rsidRPr="000B23BA">
        <w:rPr>
          <w:rFonts w:ascii="Times New Roman" w:hAnsi="Times New Roman" w:cs="Times New Roman"/>
          <w:kern w:val="0"/>
          <w:sz w:val="24"/>
          <w:szCs w:val="24"/>
          <w14:ligatures w14:val="none"/>
        </w:rPr>
        <w:t xml:space="preserve">“ (toliau – pirkimas). Siekiant tinkamai pasirengti numatomam pirkimui ir, vadovaujantis Lietuvos Respublikos </w:t>
      </w:r>
      <w:r w:rsidRPr="000B23BA">
        <w:rPr>
          <w:rFonts w:ascii="Times New Roman" w:hAnsi="Times New Roman" w:cs="Times New Roman"/>
          <w:kern w:val="0"/>
          <w:sz w:val="24"/>
          <w:szCs w:val="24"/>
          <w14:ligatures w14:val="none"/>
        </w:rPr>
        <w:t xml:space="preserve">pirkimų, atliekamų vandentvarkos, energetikos, transporto ar pašto paslaugų srities perkančiųjų subjektų, įstatymas </w:t>
      </w:r>
      <w:r w:rsidR="00DC5436" w:rsidRPr="000B23BA">
        <w:rPr>
          <w:rFonts w:ascii="Times New Roman" w:hAnsi="Times New Roman" w:cs="Times New Roman"/>
          <w:kern w:val="0"/>
          <w:sz w:val="24"/>
          <w:szCs w:val="24"/>
          <w14:ligatures w14:val="none"/>
        </w:rPr>
        <w:t xml:space="preserve">(toliau – PĮ) </w:t>
      </w:r>
      <w:r w:rsidRPr="000B23BA">
        <w:rPr>
          <w:rFonts w:ascii="Times New Roman" w:hAnsi="Times New Roman" w:cs="Times New Roman"/>
          <w:kern w:val="0"/>
          <w:sz w:val="24"/>
          <w:szCs w:val="24"/>
          <w14:ligatures w14:val="none"/>
        </w:rPr>
        <w:t>39</w:t>
      </w:r>
      <w:r w:rsidR="00DC5436" w:rsidRPr="000B23BA">
        <w:rPr>
          <w:rFonts w:ascii="Times New Roman" w:hAnsi="Times New Roman" w:cs="Times New Roman"/>
          <w:kern w:val="0"/>
          <w:sz w:val="24"/>
          <w:szCs w:val="24"/>
          <w14:ligatures w14:val="none"/>
        </w:rPr>
        <w:t xml:space="preserve"> straipsnio nuostatomis, organizuojama rinkos dalyvių konsultacija (toliau – rinkos konsultacija). </w:t>
      </w:r>
    </w:p>
    <w:p w14:paraId="4E2D2BBD" w14:textId="77777777" w:rsidR="00DC5436" w:rsidRPr="000B23BA" w:rsidRDefault="00DC5436" w:rsidP="00FE46A6">
      <w:pPr>
        <w:spacing w:after="0" w:line="240" w:lineRule="auto"/>
        <w:ind w:firstLine="851"/>
        <w:jc w:val="both"/>
        <w:rPr>
          <w:rFonts w:ascii="Times New Roman" w:hAnsi="Times New Roman" w:cs="Times New Roman"/>
          <w:kern w:val="0"/>
          <w:sz w:val="24"/>
          <w:szCs w:val="24"/>
          <w14:ligatures w14:val="none"/>
        </w:rPr>
      </w:pPr>
      <w:r w:rsidRPr="000B23BA">
        <w:rPr>
          <w:rFonts w:ascii="Times New Roman" w:hAnsi="Times New Roman" w:cs="Times New Roman"/>
          <w:kern w:val="0"/>
          <w:sz w:val="24"/>
          <w:szCs w:val="24"/>
          <w14:ligatures w14:val="none"/>
        </w:rPr>
        <w:t xml:space="preserve">Rinkos konsultacija skelbiama iki viešojo pirkimo pradžios. </w:t>
      </w:r>
      <w:r w:rsidRPr="000B23BA">
        <w:rPr>
          <w:rFonts w:ascii="Times New Roman" w:hAnsi="Times New Roman" w:cs="Times New Roman"/>
          <w:kern w:val="0"/>
          <w:sz w:val="24"/>
          <w:szCs w:val="24"/>
          <w:u w:val="single"/>
          <w14:ligatures w14:val="none"/>
        </w:rPr>
        <w:t>Rinkos konsultacija nėra skelbimas apie pirkimą ar išankstinis skelbimas apie pirkimą.</w:t>
      </w:r>
      <w:r w:rsidRPr="000B23BA">
        <w:rPr>
          <w:rFonts w:ascii="Times New Roman" w:hAnsi="Times New Roman" w:cs="Times New Roman"/>
          <w:kern w:val="0"/>
          <w:sz w:val="24"/>
          <w:szCs w:val="24"/>
          <w14:ligatures w14:val="none"/>
        </w:rPr>
        <w:t xml:space="preserve"> </w:t>
      </w:r>
    </w:p>
    <w:p w14:paraId="35F3C5E1" w14:textId="77777777" w:rsidR="00DC5436" w:rsidRPr="000B23BA" w:rsidRDefault="00DC5436" w:rsidP="00FE46A6">
      <w:pPr>
        <w:autoSpaceDE w:val="0"/>
        <w:autoSpaceDN w:val="0"/>
        <w:adjustRightInd w:val="0"/>
        <w:spacing w:after="0" w:line="240" w:lineRule="auto"/>
        <w:ind w:firstLine="851"/>
        <w:jc w:val="both"/>
        <w:rPr>
          <w:rFonts w:ascii="Times New Roman" w:hAnsi="Times New Roman" w:cs="Times New Roman"/>
          <w:color w:val="000000"/>
          <w:kern w:val="0"/>
          <w:sz w:val="24"/>
          <w:szCs w:val="24"/>
          <w:lang w:eastAsia="lt-LT"/>
          <w14:ligatures w14:val="none"/>
        </w:rPr>
      </w:pPr>
      <w:r w:rsidRPr="000B23BA">
        <w:rPr>
          <w:rFonts w:ascii="Times New Roman" w:hAnsi="Times New Roman" w:cs="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63FB28DF" w14:textId="77777777" w:rsidR="00DC5436" w:rsidRPr="000B23BA" w:rsidRDefault="00DC5436" w:rsidP="00FE46A6">
      <w:pPr>
        <w:spacing w:after="0" w:line="240" w:lineRule="auto"/>
        <w:ind w:firstLine="851"/>
        <w:jc w:val="both"/>
        <w:rPr>
          <w:rFonts w:ascii="Times New Roman" w:hAnsi="Times New Roman" w:cs="Times New Roman"/>
          <w:b/>
          <w:kern w:val="0"/>
          <w:sz w:val="24"/>
          <w:szCs w:val="24"/>
          <w14:ligatures w14:val="none"/>
        </w:rPr>
      </w:pPr>
      <w:r w:rsidRPr="000B23BA">
        <w:rPr>
          <w:rFonts w:ascii="Times New Roman" w:hAnsi="Times New Roman" w:cs="Times New Roman"/>
          <w:b/>
          <w:kern w:val="0"/>
          <w:sz w:val="24"/>
          <w:szCs w:val="24"/>
          <w14:ligatures w14:val="none"/>
        </w:rPr>
        <w:t xml:space="preserve">Rinkos konsultacijos tikslas </w:t>
      </w:r>
      <w:r w:rsidRPr="000B23BA">
        <w:rPr>
          <w:rFonts w:ascii="Times New Roman" w:hAnsi="Times New Roman" w:cs="Times New Roman"/>
          <w:bCs/>
          <w:kern w:val="0"/>
          <w:sz w:val="24"/>
          <w:szCs w:val="24"/>
          <w14:ligatures w14:val="none"/>
        </w:rPr>
        <w:t>–</w:t>
      </w:r>
      <w:r w:rsidRPr="000B23BA">
        <w:rPr>
          <w:rFonts w:ascii="Times New Roman" w:hAnsi="Times New Roman" w:cs="Times New Roman"/>
          <w:kern w:val="0"/>
          <w:sz w:val="24"/>
          <w:szCs w:val="24"/>
          <w14:ligatures w14:val="none"/>
        </w:rPr>
        <w:t xml:space="preserve"> išsiaiškinti įvairius su pirkimo objektu susijusius klausimus, tinkamai pasiruošti pirkimui.</w:t>
      </w:r>
    </w:p>
    <w:p w14:paraId="355BCE93" w14:textId="0D1248FA" w:rsidR="00DC5436" w:rsidRPr="000B23BA" w:rsidRDefault="00DC5436" w:rsidP="00FE46A6">
      <w:pPr>
        <w:spacing w:after="0" w:line="240" w:lineRule="auto"/>
        <w:ind w:firstLine="851"/>
        <w:jc w:val="both"/>
        <w:rPr>
          <w:rFonts w:ascii="Times New Roman" w:hAnsi="Times New Roman" w:cs="Times New Roman"/>
          <w:b/>
          <w:bCs/>
          <w:kern w:val="0"/>
          <w:sz w:val="24"/>
          <w:szCs w:val="24"/>
          <w14:ligatures w14:val="none"/>
        </w:rPr>
      </w:pPr>
      <w:r w:rsidRPr="000B23BA">
        <w:rPr>
          <w:rFonts w:ascii="Times New Roman" w:hAnsi="Times New Roman" w:cs="Times New Roman"/>
          <w:b/>
          <w:kern w:val="0"/>
          <w:sz w:val="24"/>
          <w:szCs w:val="24"/>
          <w14:ligatures w14:val="none"/>
        </w:rPr>
        <w:t xml:space="preserve">Rinkos konsultacijos vykdymo tvarka. </w:t>
      </w:r>
      <w:r w:rsidRPr="000B23BA">
        <w:rPr>
          <w:rFonts w:ascii="Times New Roman" w:hAnsi="Times New Roman" w:cs="Times New Roman"/>
          <w:bCs/>
          <w:kern w:val="0"/>
          <w:sz w:val="24"/>
          <w:szCs w:val="24"/>
          <w14:ligatures w14:val="none"/>
        </w:rPr>
        <w:t>R</w:t>
      </w:r>
      <w:r w:rsidRPr="000B23BA">
        <w:rPr>
          <w:rFonts w:ascii="Times New Roman" w:hAnsi="Times New Roman" w:cs="Times New Roman"/>
          <w:kern w:val="0"/>
          <w:sz w:val="24"/>
          <w:szCs w:val="24"/>
          <w14:ligatures w14:val="none"/>
        </w:rPr>
        <w:t>inkos konsultacija vykdoma Centrinės viešųjų pirkimų informacinės sistemos (toliau – CVP IS) priemonėmis.</w:t>
      </w:r>
      <w:r w:rsidRPr="000B23BA">
        <w:rPr>
          <w:rFonts w:ascii="Times New Roman" w:hAnsi="Times New Roman" w:cs="Times New Roman"/>
          <w:b/>
          <w:kern w:val="0"/>
          <w:sz w:val="24"/>
          <w:szCs w:val="24"/>
          <w14:ligatures w14:val="none"/>
        </w:rPr>
        <w:t xml:space="preserve"> </w:t>
      </w:r>
      <w:r w:rsidRPr="000B23BA">
        <w:rPr>
          <w:rFonts w:ascii="Times New Roman" w:hAnsi="Times New Roman" w:cs="Times New Roman"/>
          <w:kern w:val="0"/>
          <w:sz w:val="24"/>
          <w:szCs w:val="24"/>
          <w14:ligatures w14:val="none"/>
        </w:rPr>
        <w:t xml:space="preserve">Kviečiame tiekėjus susipažinti su šiame rinkos konsultacijos apraše esančiais klausimais ir CVP IS priemonėmis aktyviai teikti pastabas, pasiūlymus, atsakymus į klausimus (jei įmanoma, </w:t>
      </w:r>
      <w:proofErr w:type="spellStart"/>
      <w:r w:rsidRPr="000B23BA">
        <w:rPr>
          <w:rFonts w:ascii="Times New Roman" w:hAnsi="Times New Roman" w:cs="Times New Roman"/>
          <w:kern w:val="0"/>
          <w:sz w:val="24"/>
          <w:szCs w:val="24"/>
          <w14:ligatures w14:val="none"/>
        </w:rPr>
        <w:t>word</w:t>
      </w:r>
      <w:proofErr w:type="spellEnd"/>
      <w:r w:rsidRPr="000B23BA">
        <w:rPr>
          <w:rFonts w:ascii="Times New Roman" w:hAnsi="Times New Roman" w:cs="Times New Roman"/>
          <w:kern w:val="0"/>
          <w:sz w:val="24"/>
          <w:szCs w:val="24"/>
          <w14:ligatures w14:val="none"/>
        </w:rPr>
        <w:t xml:space="preserve"> formatu). Teikiant atsakymus, pastabas, pasiūlymus, prašome pateikti savo atsakymų, pastabų, pasiūlymų pagrindimą/argumentaciją.</w:t>
      </w:r>
    </w:p>
    <w:p w14:paraId="1E10B5E5" w14:textId="26E84613" w:rsidR="00DC5436" w:rsidRPr="000B23BA" w:rsidRDefault="00DC5436" w:rsidP="00FE46A6">
      <w:pPr>
        <w:spacing w:after="0" w:line="240" w:lineRule="auto"/>
        <w:ind w:firstLine="851"/>
        <w:jc w:val="both"/>
        <w:rPr>
          <w:rFonts w:ascii="Times New Roman" w:hAnsi="Times New Roman" w:cs="Times New Roman"/>
          <w:kern w:val="0"/>
          <w:sz w:val="24"/>
          <w:szCs w:val="24"/>
          <w14:ligatures w14:val="none"/>
        </w:rPr>
      </w:pPr>
      <w:r w:rsidRPr="000B23BA">
        <w:rPr>
          <w:rFonts w:ascii="Times New Roman" w:hAnsi="Times New Roman" w:cs="Times New Roman"/>
          <w:kern w:val="0"/>
          <w:sz w:val="24"/>
          <w:szCs w:val="24"/>
          <w14:ligatures w14:val="none"/>
        </w:rPr>
        <w:t>Tiekėjai gali teikti prašymą paaiškinti, patikslinti rinkos konsultacijos dokumentų informaciją ne vėliau kaip 2 darbo dienos iki rinkos konsultacijos atsakymų, pastabų ir pasiūlymų pateikimo termino pabaigos. Perkan</w:t>
      </w:r>
      <w:r w:rsidR="00FE46A6" w:rsidRPr="000B23BA">
        <w:rPr>
          <w:rFonts w:ascii="Times New Roman" w:hAnsi="Times New Roman" w:cs="Times New Roman"/>
          <w:kern w:val="0"/>
          <w:sz w:val="24"/>
          <w:szCs w:val="24"/>
          <w14:ligatures w14:val="none"/>
        </w:rPr>
        <w:t>tysis subjektas</w:t>
      </w:r>
      <w:r w:rsidRPr="000B23BA">
        <w:rPr>
          <w:rFonts w:ascii="Times New Roman" w:hAnsi="Times New Roman" w:cs="Times New Roman"/>
          <w:kern w:val="0"/>
          <w:sz w:val="24"/>
          <w:szCs w:val="24"/>
          <w14:ligatures w14:val="none"/>
        </w:rPr>
        <w:t xml:space="preserve"> rinkos konsultacijos dokumentų paaiškinimą pateiks ne vėliau kaip 1 darbo diena iki rinkos konsultacijos atsakymų, pastabų ir pasiūlymų pateikimo termino pabaigos.</w:t>
      </w:r>
    </w:p>
    <w:p w14:paraId="021ED987" w14:textId="77777777" w:rsidR="00DC5436" w:rsidRPr="000B23BA" w:rsidRDefault="00DC5436" w:rsidP="00FE46A6">
      <w:pPr>
        <w:spacing w:after="0" w:line="240" w:lineRule="auto"/>
        <w:ind w:firstLine="851"/>
        <w:jc w:val="both"/>
        <w:rPr>
          <w:rFonts w:ascii="Times New Roman" w:hAnsi="Times New Roman" w:cs="Times New Roman"/>
          <w:b/>
          <w:kern w:val="0"/>
          <w:sz w:val="24"/>
          <w:szCs w:val="24"/>
          <w14:ligatures w14:val="none"/>
        </w:rPr>
      </w:pPr>
      <w:r w:rsidRPr="000B23BA">
        <w:rPr>
          <w:rFonts w:ascii="Times New Roman" w:hAnsi="Times New Roman" w:cs="Times New Roman"/>
          <w:b/>
          <w:kern w:val="0"/>
          <w:sz w:val="24"/>
          <w:szCs w:val="24"/>
          <w14:ligatures w14:val="none"/>
        </w:rPr>
        <w:t>Rinkos konsultacijos etapai:</w:t>
      </w:r>
    </w:p>
    <w:p w14:paraId="748BC085" w14:textId="275E8986" w:rsidR="00DC5436" w:rsidRPr="000B23BA" w:rsidRDefault="00DC5436" w:rsidP="00FE46A6">
      <w:pPr>
        <w:spacing w:after="0" w:line="240" w:lineRule="auto"/>
        <w:ind w:firstLine="851"/>
        <w:jc w:val="both"/>
        <w:rPr>
          <w:rFonts w:ascii="Times New Roman" w:hAnsi="Times New Roman" w:cs="Times New Roman"/>
          <w:kern w:val="0"/>
          <w:sz w:val="24"/>
          <w:szCs w:val="24"/>
          <w14:ligatures w14:val="none"/>
        </w:rPr>
      </w:pPr>
      <w:r w:rsidRPr="000B23BA">
        <w:rPr>
          <w:rFonts w:ascii="Times New Roman" w:hAnsi="Times New Roman" w:cs="Times New Roman"/>
          <w:i/>
          <w:kern w:val="0"/>
          <w:sz w:val="24"/>
          <w:szCs w:val="24"/>
          <w14:ligatures w14:val="none"/>
        </w:rPr>
        <w:t>I etapas</w:t>
      </w:r>
      <w:r w:rsidRPr="000B23BA">
        <w:rPr>
          <w:rFonts w:ascii="Times New Roman" w:hAnsi="Times New Roman" w:cs="Times New Roman"/>
          <w:kern w:val="0"/>
          <w:sz w:val="24"/>
          <w:szCs w:val="24"/>
          <w14:ligatures w14:val="none"/>
        </w:rPr>
        <w:t>: peržiūrimi ir vertinami CVP IS priemonėmis gauti atsakymai, pasiūlymai, pastabos. Teikiant atsakymus, pastabas, pasiūlymus būtina aiškiai nurodyti, kuri informacija yra konfidenciali. Atsakymus, pastabas, pasiūlymus prašome pateikti ne vėliau kaip</w:t>
      </w:r>
      <w:r w:rsidRPr="000B23BA">
        <w:rPr>
          <w:rFonts w:ascii="Times New Roman" w:hAnsi="Times New Roman" w:cs="Times New Roman"/>
          <w:kern w:val="0"/>
          <w:sz w:val="24"/>
          <w:szCs w:val="24"/>
          <w:highlight w:val="yellow"/>
          <w14:ligatures w14:val="none"/>
        </w:rPr>
        <w:t xml:space="preserve"> </w:t>
      </w:r>
      <w:r w:rsidRPr="000B23BA">
        <w:rPr>
          <w:rFonts w:ascii="Times New Roman" w:hAnsi="Times New Roman" w:cs="Times New Roman"/>
          <w:b/>
          <w:kern w:val="0"/>
          <w:sz w:val="24"/>
          <w:szCs w:val="24"/>
          <w:highlight w:val="yellow"/>
          <w14:ligatures w14:val="none"/>
        </w:rPr>
        <w:t>iki 2025-0</w:t>
      </w:r>
      <w:r w:rsidR="00513639" w:rsidRPr="000B23BA">
        <w:rPr>
          <w:rFonts w:ascii="Times New Roman" w:hAnsi="Times New Roman" w:cs="Times New Roman"/>
          <w:b/>
          <w:kern w:val="0"/>
          <w:sz w:val="24"/>
          <w:szCs w:val="24"/>
          <w:highlight w:val="yellow"/>
          <w14:ligatures w14:val="none"/>
        </w:rPr>
        <w:t>9</w:t>
      </w:r>
      <w:r w:rsidRPr="000B23BA">
        <w:rPr>
          <w:rFonts w:ascii="Times New Roman" w:hAnsi="Times New Roman" w:cs="Times New Roman"/>
          <w:b/>
          <w:kern w:val="0"/>
          <w:sz w:val="24"/>
          <w:szCs w:val="24"/>
          <w:highlight w:val="yellow"/>
          <w14:ligatures w14:val="none"/>
        </w:rPr>
        <w:t>-</w:t>
      </w:r>
      <w:r w:rsidR="00513639" w:rsidRPr="000B23BA">
        <w:rPr>
          <w:rFonts w:ascii="Times New Roman" w:hAnsi="Times New Roman" w:cs="Times New Roman"/>
          <w:b/>
          <w:kern w:val="0"/>
          <w:sz w:val="24"/>
          <w:szCs w:val="24"/>
          <w:highlight w:val="yellow"/>
          <w14:ligatures w14:val="none"/>
        </w:rPr>
        <w:t>2</w:t>
      </w:r>
      <w:r w:rsidR="002B164D">
        <w:rPr>
          <w:rFonts w:ascii="Times New Roman" w:hAnsi="Times New Roman" w:cs="Times New Roman"/>
          <w:b/>
          <w:kern w:val="0"/>
          <w:sz w:val="24"/>
          <w:szCs w:val="24"/>
          <w:highlight w:val="yellow"/>
          <w14:ligatures w14:val="none"/>
        </w:rPr>
        <w:t>6</w:t>
      </w:r>
      <w:r w:rsidRPr="000B23BA">
        <w:rPr>
          <w:rFonts w:ascii="Times New Roman" w:hAnsi="Times New Roman" w:cs="Times New Roman"/>
          <w:b/>
          <w:kern w:val="0"/>
          <w:sz w:val="24"/>
          <w:szCs w:val="24"/>
          <w:highlight w:val="yellow"/>
          <w14:ligatures w14:val="none"/>
        </w:rPr>
        <w:t xml:space="preserve"> 09:00 val.</w:t>
      </w:r>
      <w:r w:rsidRPr="000B23BA">
        <w:rPr>
          <w:rFonts w:ascii="Times New Roman" w:hAnsi="Times New Roman" w:cs="Times New Roman"/>
          <w:kern w:val="0"/>
          <w:sz w:val="24"/>
          <w:szCs w:val="24"/>
          <w14:ligatures w14:val="none"/>
        </w:rPr>
        <w:t xml:space="preserve"> lietuvių kalba. Atsakymai, pastabos, pasiūlymai, gauti pasibaigus nurodytam terminui, gali būti nenagrinėjami. Esant poreikiui, perkan</w:t>
      </w:r>
      <w:r w:rsidR="00FE46A6" w:rsidRPr="000B23BA">
        <w:rPr>
          <w:rFonts w:ascii="Times New Roman" w:hAnsi="Times New Roman" w:cs="Times New Roman"/>
          <w:kern w:val="0"/>
          <w:sz w:val="24"/>
          <w:szCs w:val="24"/>
          <w14:ligatures w14:val="none"/>
        </w:rPr>
        <w:t>tysis subjektas</w:t>
      </w:r>
      <w:r w:rsidRPr="000B23BA">
        <w:rPr>
          <w:rFonts w:ascii="Times New Roman" w:hAnsi="Times New Roman" w:cs="Times New Roman"/>
          <w:kern w:val="0"/>
          <w:sz w:val="24"/>
          <w:szCs w:val="24"/>
          <w14:ligatures w14:val="none"/>
        </w:rPr>
        <w:t xml:space="preserve"> gali pratęsti atsakymų, pastabų, pasiūlymų pateikimo terminą, paviešindama pranešimą per CVP IS.</w:t>
      </w:r>
    </w:p>
    <w:p w14:paraId="30659C2A" w14:textId="6736F6BD" w:rsidR="00DC5436" w:rsidRPr="000B23BA" w:rsidRDefault="00DC5436" w:rsidP="00FE46A6">
      <w:pPr>
        <w:spacing w:after="0" w:line="240" w:lineRule="auto"/>
        <w:ind w:right="-1" w:firstLine="851"/>
        <w:jc w:val="both"/>
        <w:rPr>
          <w:rFonts w:ascii="Times New Roman" w:eastAsia="Calibri" w:hAnsi="Times New Roman" w:cs="Times New Roman"/>
          <w:kern w:val="0"/>
          <w:sz w:val="24"/>
          <w:szCs w:val="24"/>
          <w14:ligatures w14:val="none"/>
        </w:rPr>
      </w:pPr>
      <w:r w:rsidRPr="000B23BA">
        <w:rPr>
          <w:rFonts w:ascii="Times New Roman" w:eastAsia="Calibri" w:hAnsi="Times New Roman" w:cs="Times New Roman"/>
          <w:i/>
          <w:iCs/>
          <w:kern w:val="0"/>
          <w:sz w:val="24"/>
          <w:szCs w:val="24"/>
          <w14:ligatures w14:val="none"/>
        </w:rPr>
        <w:t>II etapas:</w:t>
      </w:r>
      <w:r w:rsidRPr="000B23BA">
        <w:rPr>
          <w:rFonts w:ascii="Times New Roman" w:eastAsia="Calibri" w:hAnsi="Times New Roman" w:cs="Times New Roman"/>
          <w:kern w:val="0"/>
          <w:sz w:val="24"/>
          <w:szCs w:val="24"/>
          <w14:ligatures w14:val="none"/>
        </w:rPr>
        <w:t xml:space="preserve"> pasibaigus nustatytam atsakymų, pastabų, pasiūlymų pateikimo terminui, perkan</w:t>
      </w:r>
      <w:r w:rsidR="00FE46A6" w:rsidRPr="000B23BA">
        <w:rPr>
          <w:rFonts w:ascii="Times New Roman" w:eastAsia="Calibri" w:hAnsi="Times New Roman" w:cs="Times New Roman"/>
          <w:kern w:val="0"/>
          <w:sz w:val="24"/>
          <w:szCs w:val="24"/>
          <w14:ligatures w14:val="none"/>
        </w:rPr>
        <w:t>tysis subjektas</w:t>
      </w:r>
      <w:r w:rsidRPr="000B23BA">
        <w:rPr>
          <w:rFonts w:ascii="Times New Roman" w:eastAsia="Calibri" w:hAnsi="Times New Roman" w:cs="Times New Roman"/>
          <w:kern w:val="0"/>
          <w:sz w:val="24"/>
          <w:szCs w:val="24"/>
          <w14:ligatures w14:val="none"/>
        </w:rPr>
        <w:t>, išnagrinės ir įvertins gautą informaciją bei priims sprendimą.</w:t>
      </w:r>
    </w:p>
    <w:p w14:paraId="4524CCC0" w14:textId="7892C8A5" w:rsidR="00DC5436" w:rsidRPr="000B23BA" w:rsidRDefault="00DC5436" w:rsidP="00FE46A6">
      <w:pPr>
        <w:spacing w:after="0" w:line="240" w:lineRule="auto"/>
        <w:ind w:right="-1" w:firstLine="851"/>
        <w:jc w:val="both"/>
        <w:rPr>
          <w:rFonts w:ascii="Times New Roman" w:eastAsia="Calibri" w:hAnsi="Times New Roman" w:cs="Times New Roman"/>
          <w:kern w:val="0"/>
          <w:sz w:val="24"/>
          <w:szCs w:val="24"/>
          <w14:ligatures w14:val="none"/>
        </w:rPr>
      </w:pPr>
      <w:r w:rsidRPr="000B23BA">
        <w:rPr>
          <w:rFonts w:ascii="Times New Roman" w:eastAsia="Calibri" w:hAnsi="Times New Roman" w:cs="Times New Roman"/>
          <w:i/>
          <w:iCs/>
          <w:kern w:val="0"/>
          <w:sz w:val="24"/>
          <w:szCs w:val="24"/>
          <w14:ligatures w14:val="none"/>
        </w:rPr>
        <w:t>III etapas:</w:t>
      </w:r>
      <w:r w:rsidRPr="000B23BA">
        <w:rPr>
          <w:rFonts w:ascii="Times New Roman" w:eastAsia="Calibri" w:hAnsi="Times New Roman" w:cs="Times New Roman"/>
          <w:kern w:val="0"/>
          <w:sz w:val="24"/>
          <w:szCs w:val="24"/>
          <w14:ligatures w14:val="none"/>
        </w:rPr>
        <w:t xml:space="preserve"> užtikrinant rinkos dalyvių lygiateisiškumą ir konsultacijų skaidrumą, apibendrinta informacija apie rinkos konsultacijoje gautus atsakymus, pastabas, pasiūlymus ir perkančio</w:t>
      </w:r>
      <w:r w:rsidR="00FE46A6" w:rsidRPr="000B23BA">
        <w:rPr>
          <w:rFonts w:ascii="Times New Roman" w:eastAsia="Calibri" w:hAnsi="Times New Roman" w:cs="Times New Roman"/>
          <w:kern w:val="0"/>
          <w:sz w:val="24"/>
          <w:szCs w:val="24"/>
          <w14:ligatures w14:val="none"/>
        </w:rPr>
        <w:t>jo subjekto</w:t>
      </w:r>
      <w:r w:rsidRPr="000B23BA">
        <w:rPr>
          <w:rFonts w:ascii="Times New Roman" w:eastAsia="Calibri" w:hAnsi="Times New Roman" w:cs="Times New Roman"/>
          <w:kern w:val="0"/>
          <w:sz w:val="24"/>
          <w:szCs w:val="24"/>
          <w14:ligatures w14:val="none"/>
        </w:rPr>
        <w:t xml:space="preserve"> priimtą sprendimą (išskyrus konfidencialią informaciją), tuo atveju, jei bus gauta siūlymų, pastabų ir pan., bus skelbiama CVP IS priemonėmis prie šios rinkos konsultacijos dokumentų ne vėliau kaip iki pirkimo pradžios. </w:t>
      </w:r>
    </w:p>
    <w:p w14:paraId="2FCFC542" w14:textId="77777777" w:rsidR="00DC5436" w:rsidRPr="000B23BA" w:rsidRDefault="00DC5436" w:rsidP="00BF7C8C">
      <w:pPr>
        <w:spacing w:after="0" w:line="240" w:lineRule="auto"/>
        <w:ind w:right="-1" w:firstLine="851"/>
        <w:rPr>
          <w:rFonts w:ascii="Times New Roman" w:hAnsi="Times New Roman" w:cs="Times New Roman"/>
          <w:kern w:val="0"/>
          <w:sz w:val="24"/>
          <w:szCs w:val="24"/>
          <w14:ligatures w14:val="none"/>
        </w:rPr>
      </w:pPr>
      <w:r w:rsidRPr="000B23BA">
        <w:rPr>
          <w:rFonts w:ascii="Times New Roman" w:hAnsi="Times New Roman" w:cs="Times New Roman"/>
          <w:kern w:val="0"/>
          <w:sz w:val="24"/>
          <w:szCs w:val="24"/>
          <w14:ligatures w14:val="none"/>
        </w:rPr>
        <w:lastRenderedPageBreak/>
        <w:t xml:space="preserve">Duomenys apie rinkos konsultacijos dalyvius bei šių dalyvių rinkos konsultacijų metu nurodyta konfidenciali informacija nebus viešinama, skelbiama ar perduodama tretiesiems asmenims. </w:t>
      </w:r>
    </w:p>
    <w:p w14:paraId="678ADC7C" w14:textId="77777777" w:rsidR="00DE273B" w:rsidRPr="000B23BA" w:rsidRDefault="00DE273B" w:rsidP="00BF7C8C">
      <w:pPr>
        <w:spacing w:after="0" w:line="240" w:lineRule="auto"/>
        <w:ind w:right="-1" w:firstLine="851"/>
        <w:rPr>
          <w:rFonts w:ascii="Times New Roman" w:hAnsi="Times New Roman" w:cs="Times New Roman"/>
          <w:kern w:val="0"/>
          <w:sz w:val="24"/>
          <w:szCs w:val="24"/>
          <w14:ligatures w14:val="none"/>
        </w:rPr>
      </w:pPr>
    </w:p>
    <w:p w14:paraId="149FC54B" w14:textId="4588BBAD" w:rsidR="00DE273B" w:rsidRPr="000B23BA" w:rsidRDefault="00DE273B" w:rsidP="00BF7C8C">
      <w:pPr>
        <w:spacing w:after="0" w:line="240" w:lineRule="auto"/>
        <w:ind w:right="-1" w:firstLine="851"/>
        <w:rPr>
          <w:rFonts w:ascii="Times New Roman" w:hAnsi="Times New Roman" w:cs="Times New Roman"/>
          <w:kern w:val="0"/>
          <w:sz w:val="24"/>
          <w:szCs w:val="24"/>
          <w14:ligatures w14:val="none"/>
        </w:rPr>
      </w:pPr>
      <w:r w:rsidRPr="000B23BA">
        <w:rPr>
          <w:rFonts w:ascii="Times New Roman" w:hAnsi="Times New Roman" w:cs="Times New Roman"/>
          <w:kern w:val="0"/>
          <w:sz w:val="24"/>
          <w:szCs w:val="24"/>
          <w14:ligatures w14:val="none"/>
        </w:rPr>
        <w:t>Pagrindinė informacija/specifikacija, kuria remiantis prašome pateikti informaciją, atsakymus į klausimus:</w:t>
      </w:r>
    </w:p>
    <w:p w14:paraId="652428A0" w14:textId="77777777" w:rsidR="00DE273B" w:rsidRPr="000B23BA" w:rsidRDefault="00DE273B" w:rsidP="00BF7C8C">
      <w:pPr>
        <w:spacing w:after="0" w:line="240" w:lineRule="auto"/>
        <w:ind w:right="-1" w:firstLine="851"/>
        <w:rPr>
          <w:rFonts w:ascii="Times New Roman" w:hAnsi="Times New Roman" w:cs="Times New Roman"/>
          <w:kern w:val="0"/>
          <w:sz w:val="24"/>
          <w:szCs w:val="24"/>
          <w14:ligatures w14:val="none"/>
        </w:rPr>
      </w:pPr>
    </w:p>
    <w:p w14:paraId="22BE290F" w14:textId="2CBCAB95" w:rsidR="00DE273B" w:rsidRPr="00DE273B"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0B23BA">
        <w:rPr>
          <w:rFonts w:ascii="Times New Roman" w:eastAsia="Calibri" w:hAnsi="Times New Roman" w:cs="Times New Roman"/>
          <w:kern w:val="0"/>
          <w:sz w:val="24"/>
          <w:szCs w:val="24"/>
          <w14:ligatures w14:val="none"/>
        </w:rPr>
        <w:t>Planuojamas</w:t>
      </w:r>
      <w:r w:rsidRPr="00DE273B">
        <w:rPr>
          <w:rFonts w:ascii="Times New Roman" w:eastAsia="Calibri" w:hAnsi="Times New Roman" w:cs="Times New Roman"/>
          <w:kern w:val="0"/>
          <w:sz w:val="24"/>
          <w:szCs w:val="24"/>
          <w14:ligatures w14:val="none"/>
        </w:rPr>
        <w:t xml:space="preserve"> vieš</w:t>
      </w:r>
      <w:r w:rsidRPr="000B23BA">
        <w:rPr>
          <w:rFonts w:ascii="Times New Roman" w:eastAsia="Calibri" w:hAnsi="Times New Roman" w:cs="Times New Roman"/>
          <w:kern w:val="0"/>
          <w:sz w:val="24"/>
          <w:szCs w:val="24"/>
          <w14:ligatures w14:val="none"/>
        </w:rPr>
        <w:t>asis pirkimas</w:t>
      </w:r>
      <w:r w:rsidR="000B23BA" w:rsidRPr="000B23BA">
        <w:rPr>
          <w:rFonts w:ascii="Times New Roman" w:eastAsia="Calibri" w:hAnsi="Times New Roman" w:cs="Times New Roman"/>
          <w:kern w:val="0"/>
          <w:sz w:val="24"/>
          <w:szCs w:val="24"/>
          <w14:ligatures w14:val="none"/>
        </w:rPr>
        <w:t xml:space="preserve"> (-ai) </w:t>
      </w:r>
      <w:r w:rsidRPr="00DE273B">
        <w:rPr>
          <w:rFonts w:ascii="Times New Roman" w:eastAsia="Calibri" w:hAnsi="Times New Roman" w:cs="Times New Roman"/>
          <w:kern w:val="0"/>
          <w:sz w:val="24"/>
          <w:szCs w:val="24"/>
          <w14:ligatures w14:val="none"/>
        </w:rPr>
        <w:t xml:space="preserve">dėl 5 nuotekų valyklų rekonstrukcijos projektinių pasiūlymų su SLD (statybą leidžiančiu dokumentu) parengimo. </w:t>
      </w:r>
    </w:p>
    <w:p w14:paraId="6B8A8058" w14:textId="77777777" w:rsidR="00DE273B" w:rsidRPr="00DE273B"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DE273B">
        <w:rPr>
          <w:rFonts w:ascii="Times New Roman" w:eastAsia="Calibri" w:hAnsi="Times New Roman" w:cs="Times New Roman"/>
          <w:kern w:val="0"/>
          <w:sz w:val="24"/>
          <w:szCs w:val="24"/>
          <w14:ligatures w14:val="none"/>
        </w:rPr>
        <w:t xml:space="preserve">Nuotekų valymo technologija – UCT (UCT procesas remiasi anaerobinių, </w:t>
      </w:r>
      <w:proofErr w:type="spellStart"/>
      <w:r w:rsidRPr="00DE273B">
        <w:rPr>
          <w:rFonts w:ascii="Times New Roman" w:eastAsia="Calibri" w:hAnsi="Times New Roman" w:cs="Times New Roman"/>
          <w:kern w:val="0"/>
          <w:sz w:val="24"/>
          <w:szCs w:val="24"/>
          <w14:ligatures w14:val="none"/>
        </w:rPr>
        <w:t>anoksinių</w:t>
      </w:r>
      <w:proofErr w:type="spellEnd"/>
      <w:r w:rsidRPr="00DE273B">
        <w:rPr>
          <w:rFonts w:ascii="Times New Roman" w:eastAsia="Calibri" w:hAnsi="Times New Roman" w:cs="Times New Roman"/>
          <w:kern w:val="0"/>
          <w:sz w:val="24"/>
          <w:szCs w:val="24"/>
          <w14:ligatures w14:val="none"/>
        </w:rPr>
        <w:t xml:space="preserve"> ir aerobinių zonų sekos principu, leidžiančiu mikroorganizmams efektyviai skaidyti organines medžiagas ir pašalinti maistines medžiagas: </w:t>
      </w:r>
    </w:p>
    <w:p w14:paraId="3B6A9725" w14:textId="341BA9C2" w:rsidR="00DE273B" w:rsidRPr="00DE273B"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DE273B">
        <w:rPr>
          <w:rFonts w:ascii="Times New Roman" w:eastAsia="Calibri" w:hAnsi="Times New Roman" w:cs="Times New Roman"/>
          <w:kern w:val="0"/>
          <w:sz w:val="24"/>
          <w:szCs w:val="24"/>
          <w14:ligatures w14:val="none"/>
        </w:rPr>
        <w:t>• Anaerobinė zona – čia fosforo šalinimo bakterijos (PAO) išskiria fosforą į vandenį ir kaupia vidines atsargas.</w:t>
      </w:r>
    </w:p>
    <w:p w14:paraId="033544EE" w14:textId="22A2D211" w:rsidR="00DE273B" w:rsidRPr="00DE273B"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DE273B">
        <w:rPr>
          <w:rFonts w:ascii="Times New Roman" w:eastAsia="Calibri" w:hAnsi="Times New Roman" w:cs="Times New Roman"/>
          <w:kern w:val="0"/>
          <w:sz w:val="24"/>
          <w:szCs w:val="24"/>
          <w14:ligatures w14:val="none"/>
        </w:rPr>
        <w:t xml:space="preserve">• </w:t>
      </w:r>
      <w:proofErr w:type="spellStart"/>
      <w:r w:rsidRPr="00DE273B">
        <w:rPr>
          <w:rFonts w:ascii="Times New Roman" w:eastAsia="Calibri" w:hAnsi="Times New Roman" w:cs="Times New Roman"/>
          <w:kern w:val="0"/>
          <w:sz w:val="24"/>
          <w:szCs w:val="24"/>
          <w14:ligatures w14:val="none"/>
        </w:rPr>
        <w:t>Anoksinė</w:t>
      </w:r>
      <w:proofErr w:type="spellEnd"/>
      <w:r w:rsidRPr="00DE273B">
        <w:rPr>
          <w:rFonts w:ascii="Times New Roman" w:eastAsia="Calibri" w:hAnsi="Times New Roman" w:cs="Times New Roman"/>
          <w:kern w:val="0"/>
          <w:sz w:val="24"/>
          <w:szCs w:val="24"/>
          <w14:ligatures w14:val="none"/>
        </w:rPr>
        <w:t xml:space="preserve"> zona – vyksta </w:t>
      </w:r>
      <w:proofErr w:type="spellStart"/>
      <w:r w:rsidRPr="00DE273B">
        <w:rPr>
          <w:rFonts w:ascii="Times New Roman" w:eastAsia="Calibri" w:hAnsi="Times New Roman" w:cs="Times New Roman"/>
          <w:kern w:val="0"/>
          <w:sz w:val="24"/>
          <w:szCs w:val="24"/>
          <w14:ligatures w14:val="none"/>
        </w:rPr>
        <w:t>denitrifikacija</w:t>
      </w:r>
      <w:proofErr w:type="spellEnd"/>
      <w:r w:rsidRPr="00DE273B">
        <w:rPr>
          <w:rFonts w:ascii="Times New Roman" w:eastAsia="Calibri" w:hAnsi="Times New Roman" w:cs="Times New Roman"/>
          <w:kern w:val="0"/>
          <w:sz w:val="24"/>
          <w:szCs w:val="24"/>
          <w14:ligatures w14:val="none"/>
        </w:rPr>
        <w:t>, kur azoto junginiai paverčiami inertiniu azotu (N₂).</w:t>
      </w:r>
    </w:p>
    <w:p w14:paraId="2DA213D0" w14:textId="1406122D" w:rsidR="00DE273B" w:rsidRPr="002B164D"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2B164D">
        <w:rPr>
          <w:rFonts w:ascii="Times New Roman" w:eastAsia="Calibri" w:hAnsi="Times New Roman" w:cs="Times New Roman"/>
          <w:kern w:val="0"/>
          <w:sz w:val="24"/>
          <w:szCs w:val="24"/>
          <w14:ligatures w14:val="none"/>
        </w:rPr>
        <w:t xml:space="preserve">• Aerobinė zona – čia vyksta </w:t>
      </w:r>
      <w:proofErr w:type="spellStart"/>
      <w:r w:rsidRPr="002B164D">
        <w:rPr>
          <w:rFonts w:ascii="Times New Roman" w:eastAsia="Calibri" w:hAnsi="Times New Roman" w:cs="Times New Roman"/>
          <w:kern w:val="0"/>
          <w:sz w:val="24"/>
          <w:szCs w:val="24"/>
          <w14:ligatures w14:val="none"/>
        </w:rPr>
        <w:t>nitrifikacija</w:t>
      </w:r>
      <w:proofErr w:type="spellEnd"/>
      <w:r w:rsidRPr="002B164D">
        <w:rPr>
          <w:rFonts w:ascii="Times New Roman" w:eastAsia="Calibri" w:hAnsi="Times New Roman" w:cs="Times New Roman"/>
          <w:kern w:val="0"/>
          <w:sz w:val="24"/>
          <w:szCs w:val="24"/>
          <w14:ligatures w14:val="none"/>
        </w:rPr>
        <w:t xml:space="preserve"> ir fosforo pasisavinimas, o organinės medžiagos skaidomos aerobinėmis bakterijomis.)</w:t>
      </w:r>
    </w:p>
    <w:p w14:paraId="3DDED2A1" w14:textId="77777777" w:rsidR="00DE273B" w:rsidRPr="002B164D" w:rsidRDefault="00DE273B" w:rsidP="00DE273B">
      <w:pPr>
        <w:spacing w:after="0" w:line="240" w:lineRule="auto"/>
        <w:ind w:right="-1" w:firstLine="851"/>
        <w:rPr>
          <w:rFonts w:ascii="Times New Roman" w:eastAsia="Calibri" w:hAnsi="Times New Roman" w:cs="Times New Roman"/>
          <w:kern w:val="0"/>
          <w:sz w:val="24"/>
          <w:szCs w:val="24"/>
          <w14:ligatures w14:val="none"/>
        </w:rPr>
      </w:pPr>
      <w:r w:rsidRPr="002B164D">
        <w:rPr>
          <w:rFonts w:ascii="Times New Roman" w:eastAsia="Calibri" w:hAnsi="Times New Roman" w:cs="Times New Roman"/>
          <w:kern w:val="0"/>
          <w:sz w:val="24"/>
          <w:szCs w:val="24"/>
          <w14:ligatures w14:val="none"/>
        </w:rPr>
        <w:t xml:space="preserve">Pridedama: Bukonių k., Juškonių k., </w:t>
      </w:r>
      <w:proofErr w:type="spellStart"/>
      <w:r w:rsidRPr="002B164D">
        <w:rPr>
          <w:rFonts w:ascii="Times New Roman" w:eastAsia="Calibri" w:hAnsi="Times New Roman" w:cs="Times New Roman"/>
          <w:kern w:val="0"/>
          <w:sz w:val="24"/>
          <w:szCs w:val="24"/>
          <w14:ligatures w14:val="none"/>
        </w:rPr>
        <w:t>Liepių</w:t>
      </w:r>
      <w:proofErr w:type="spellEnd"/>
      <w:r w:rsidRPr="002B164D">
        <w:rPr>
          <w:rFonts w:ascii="Times New Roman" w:eastAsia="Calibri" w:hAnsi="Times New Roman" w:cs="Times New Roman"/>
          <w:kern w:val="0"/>
          <w:sz w:val="24"/>
          <w:szCs w:val="24"/>
          <w14:ligatures w14:val="none"/>
        </w:rPr>
        <w:t xml:space="preserve"> k., Upninkų k. ir Užusalių k. nuotekų valyklų </w:t>
      </w:r>
      <w:proofErr w:type="spellStart"/>
      <w:r w:rsidRPr="002B164D">
        <w:rPr>
          <w:rFonts w:ascii="Times New Roman" w:eastAsia="Calibri" w:hAnsi="Times New Roman" w:cs="Times New Roman"/>
          <w:kern w:val="0"/>
          <w:sz w:val="24"/>
          <w:szCs w:val="24"/>
          <w14:ligatures w14:val="none"/>
        </w:rPr>
        <w:t>priešprojektiniai</w:t>
      </w:r>
      <w:proofErr w:type="spellEnd"/>
      <w:r w:rsidRPr="002B164D">
        <w:rPr>
          <w:rFonts w:ascii="Times New Roman" w:eastAsia="Calibri" w:hAnsi="Times New Roman" w:cs="Times New Roman"/>
          <w:kern w:val="0"/>
          <w:sz w:val="24"/>
          <w:szCs w:val="24"/>
          <w14:ligatures w14:val="none"/>
        </w:rPr>
        <w:t xml:space="preserve"> pasiūlymai. </w:t>
      </w:r>
    </w:p>
    <w:p w14:paraId="0D208E25" w14:textId="77777777" w:rsidR="00DE273B" w:rsidRPr="000B23BA" w:rsidRDefault="00DE273B" w:rsidP="00DE273B">
      <w:pPr>
        <w:spacing w:after="0" w:line="240" w:lineRule="auto"/>
        <w:rPr>
          <w:rFonts w:ascii="Times New Roman" w:hAnsi="Times New Roman" w:cs="Times New Roman"/>
          <w:b/>
          <w:bCs/>
          <w:sz w:val="24"/>
          <w:szCs w:val="24"/>
        </w:rPr>
      </w:pPr>
      <w:r w:rsidRPr="002B164D">
        <w:rPr>
          <w:rFonts w:ascii="Times New Roman" w:hAnsi="Times New Roman" w:cs="Times New Roman"/>
          <w:b/>
          <w:bCs/>
          <w:sz w:val="24"/>
          <w:szCs w:val="24"/>
        </w:rPr>
        <w:t>Rekonstrukcijai skirtos sumos pagal investicinį planą (Eur be PVM):</w:t>
      </w:r>
    </w:p>
    <w:p w14:paraId="34F9CD93" w14:textId="77777777" w:rsidR="00DE273B" w:rsidRPr="000B23BA" w:rsidRDefault="00DE273B" w:rsidP="00DE273B">
      <w:pPr>
        <w:spacing w:after="0" w:line="240" w:lineRule="auto"/>
        <w:rPr>
          <w:rFonts w:ascii="Times New Roman" w:hAnsi="Times New Roman" w:cs="Times New Roman"/>
          <w:sz w:val="24"/>
          <w:szCs w:val="24"/>
        </w:rPr>
      </w:pPr>
      <w:r w:rsidRPr="000B23BA">
        <w:rPr>
          <w:rFonts w:ascii="Times New Roman" w:hAnsi="Times New Roman" w:cs="Times New Roman"/>
          <w:sz w:val="24"/>
          <w:szCs w:val="24"/>
        </w:rPr>
        <w:t xml:space="preserve">Bukonių NVĮ – 918 000 </w:t>
      </w:r>
    </w:p>
    <w:p w14:paraId="6E5059B7" w14:textId="77777777" w:rsidR="00DE273B" w:rsidRPr="000B23BA" w:rsidRDefault="00DE273B" w:rsidP="00DE273B">
      <w:pPr>
        <w:spacing w:after="0" w:line="240" w:lineRule="auto"/>
        <w:rPr>
          <w:rFonts w:ascii="Times New Roman" w:hAnsi="Times New Roman" w:cs="Times New Roman"/>
          <w:sz w:val="24"/>
          <w:szCs w:val="24"/>
        </w:rPr>
      </w:pPr>
      <w:r w:rsidRPr="000B23BA">
        <w:rPr>
          <w:rFonts w:ascii="Times New Roman" w:hAnsi="Times New Roman" w:cs="Times New Roman"/>
          <w:sz w:val="24"/>
          <w:szCs w:val="24"/>
        </w:rPr>
        <w:t xml:space="preserve">Juškonių NVĮ – 602 000 </w:t>
      </w:r>
    </w:p>
    <w:p w14:paraId="1B8EAF1A" w14:textId="77777777" w:rsidR="00DE273B" w:rsidRPr="000B23BA" w:rsidRDefault="00DE273B" w:rsidP="00DE273B">
      <w:pPr>
        <w:spacing w:after="0" w:line="240" w:lineRule="auto"/>
        <w:rPr>
          <w:rFonts w:ascii="Times New Roman" w:hAnsi="Times New Roman" w:cs="Times New Roman"/>
          <w:sz w:val="24"/>
          <w:szCs w:val="24"/>
        </w:rPr>
      </w:pPr>
      <w:proofErr w:type="spellStart"/>
      <w:r w:rsidRPr="000B23BA">
        <w:rPr>
          <w:rFonts w:ascii="Times New Roman" w:hAnsi="Times New Roman" w:cs="Times New Roman"/>
          <w:sz w:val="24"/>
          <w:szCs w:val="24"/>
        </w:rPr>
        <w:t>Liepių</w:t>
      </w:r>
      <w:proofErr w:type="spellEnd"/>
      <w:r w:rsidRPr="000B23BA">
        <w:rPr>
          <w:rFonts w:ascii="Times New Roman" w:hAnsi="Times New Roman" w:cs="Times New Roman"/>
          <w:sz w:val="24"/>
          <w:szCs w:val="24"/>
        </w:rPr>
        <w:t xml:space="preserve"> NVĮ – 536 000 </w:t>
      </w:r>
    </w:p>
    <w:p w14:paraId="4BE04865" w14:textId="77777777" w:rsidR="00DE273B" w:rsidRPr="000B23BA" w:rsidRDefault="00DE273B" w:rsidP="00DE273B">
      <w:pPr>
        <w:spacing w:after="0" w:line="240" w:lineRule="auto"/>
        <w:rPr>
          <w:rFonts w:ascii="Times New Roman" w:hAnsi="Times New Roman" w:cs="Times New Roman"/>
          <w:sz w:val="24"/>
          <w:szCs w:val="24"/>
        </w:rPr>
      </w:pPr>
      <w:r w:rsidRPr="000B23BA">
        <w:rPr>
          <w:rFonts w:ascii="Times New Roman" w:hAnsi="Times New Roman" w:cs="Times New Roman"/>
          <w:sz w:val="24"/>
          <w:szCs w:val="24"/>
        </w:rPr>
        <w:t>Upninkų NVĮ – 1 390 000</w:t>
      </w:r>
    </w:p>
    <w:p w14:paraId="76461D42" w14:textId="1BDDF323" w:rsidR="00DE273B" w:rsidRPr="000B23BA" w:rsidRDefault="00DE273B" w:rsidP="00DE273B">
      <w:pPr>
        <w:spacing w:after="0" w:line="240" w:lineRule="auto"/>
        <w:rPr>
          <w:rFonts w:ascii="Times New Roman" w:hAnsi="Times New Roman" w:cs="Times New Roman"/>
          <w:sz w:val="24"/>
          <w:szCs w:val="24"/>
        </w:rPr>
      </w:pPr>
      <w:r w:rsidRPr="000B23BA">
        <w:rPr>
          <w:rFonts w:ascii="Times New Roman" w:hAnsi="Times New Roman" w:cs="Times New Roman"/>
          <w:sz w:val="24"/>
          <w:szCs w:val="24"/>
        </w:rPr>
        <w:t>Užusalių NVĮ – 1 007 000</w:t>
      </w:r>
    </w:p>
    <w:p w14:paraId="28434095" w14:textId="77777777" w:rsidR="00DE273B" w:rsidRPr="00DE273B" w:rsidRDefault="00DE273B" w:rsidP="00DE273B">
      <w:pPr>
        <w:spacing w:after="0" w:line="240" w:lineRule="auto"/>
        <w:ind w:right="-1" w:firstLine="851"/>
        <w:rPr>
          <w:rFonts w:ascii="Times New Roman" w:eastAsia="Calibri" w:hAnsi="Times New Roman" w:cs="Times New Roman"/>
          <w:kern w:val="0"/>
          <w:sz w:val="24"/>
          <w:szCs w:val="24"/>
          <w14:ligatures w14:val="none"/>
        </w:rPr>
      </w:pPr>
    </w:p>
    <w:p w14:paraId="50CF30D8" w14:textId="77777777" w:rsidR="00DC5436" w:rsidRPr="000B23BA" w:rsidRDefault="00DC5436" w:rsidP="00BF7C8C">
      <w:pPr>
        <w:spacing w:after="0" w:line="240" w:lineRule="auto"/>
        <w:ind w:right="-561"/>
        <w:rPr>
          <w:rFonts w:ascii="Times New Roman" w:eastAsia="Times New Roman" w:hAnsi="Times New Roman" w:cs="Times New Roman"/>
          <w:b/>
          <w:bCs/>
          <w:color w:val="000000"/>
          <w:kern w:val="0"/>
          <w:sz w:val="24"/>
          <w:szCs w:val="24"/>
          <w:lang w:eastAsia="lt-LT"/>
          <w14:ligatures w14:val="none"/>
        </w:rPr>
      </w:pPr>
      <w:r w:rsidRPr="000B23BA">
        <w:rPr>
          <w:rFonts w:ascii="Times New Roman" w:eastAsia="Times New Roman" w:hAnsi="Times New Roman" w:cs="Times New Roman"/>
          <w:b/>
          <w:bCs/>
          <w:color w:val="000000"/>
          <w:kern w:val="0"/>
          <w:sz w:val="24"/>
          <w:szCs w:val="24"/>
          <w:lang w:eastAsia="lt-LT"/>
          <w14:ligatures w14:val="none"/>
        </w:rPr>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7557"/>
        <w:gridCol w:w="6379"/>
      </w:tblGrid>
      <w:tr w:rsidR="00DC5436" w:rsidRPr="000B23BA" w14:paraId="01993ABC"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91AD54" w14:textId="77777777" w:rsidR="00DC5436" w:rsidRPr="000B23BA" w:rsidRDefault="00DC5436" w:rsidP="00BF7C8C">
            <w:pPr>
              <w:spacing w:after="0" w:line="240" w:lineRule="auto"/>
              <w:rPr>
                <w:rFonts w:ascii="Times New Roman" w:eastAsia="Calibri" w:hAnsi="Times New Roman" w:cs="Times New Roman"/>
                <w:b/>
                <w:kern w:val="0"/>
                <w:sz w:val="24"/>
                <w:szCs w:val="24"/>
                <w14:ligatures w14:val="none"/>
              </w:rPr>
            </w:pPr>
            <w:r w:rsidRPr="000B23BA">
              <w:rPr>
                <w:rFonts w:ascii="Times New Roman" w:eastAsia="Calibri" w:hAnsi="Times New Roman" w:cs="Times New Roman"/>
                <w:b/>
                <w:kern w:val="0"/>
                <w:sz w:val="24"/>
                <w:szCs w:val="24"/>
                <w14:ligatures w14:val="none"/>
              </w:rPr>
              <w:t>Eil. Nr.</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347B4" w14:textId="77777777" w:rsidR="00DC5436" w:rsidRPr="000B23BA" w:rsidRDefault="00DC5436" w:rsidP="000B23BA">
            <w:pPr>
              <w:spacing w:after="0" w:line="240" w:lineRule="auto"/>
              <w:jc w:val="center"/>
              <w:rPr>
                <w:rFonts w:ascii="Times New Roman" w:eastAsia="Calibri" w:hAnsi="Times New Roman" w:cs="Times New Roman"/>
                <w:b/>
                <w:kern w:val="0"/>
                <w:sz w:val="24"/>
                <w:szCs w:val="24"/>
                <w14:ligatures w14:val="none"/>
              </w:rPr>
            </w:pPr>
            <w:r w:rsidRPr="000B23BA">
              <w:rPr>
                <w:rFonts w:ascii="Times New Roman" w:eastAsia="Calibri" w:hAnsi="Times New Roman" w:cs="Times New Roman"/>
                <w:b/>
                <w:kern w:val="0"/>
                <w:sz w:val="24"/>
                <w:szCs w:val="24"/>
                <w14:ligatures w14:val="none"/>
              </w:rPr>
              <w:t>Klausimas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AD2BC93" w14:textId="77777777" w:rsidR="00DC5436" w:rsidRPr="000B23BA" w:rsidRDefault="00DC5436" w:rsidP="000B23BA">
            <w:pPr>
              <w:spacing w:after="0" w:line="240" w:lineRule="auto"/>
              <w:jc w:val="center"/>
              <w:rPr>
                <w:rFonts w:ascii="Times New Roman" w:eastAsia="Calibri" w:hAnsi="Times New Roman" w:cs="Times New Roman"/>
                <w:b/>
                <w:kern w:val="0"/>
                <w:sz w:val="24"/>
                <w:szCs w:val="24"/>
                <w14:ligatures w14:val="none"/>
              </w:rPr>
            </w:pPr>
            <w:r w:rsidRPr="000B23BA">
              <w:rPr>
                <w:rFonts w:ascii="Times New Roman" w:eastAsia="Calibri" w:hAnsi="Times New Roman" w:cs="Times New Roman"/>
                <w:b/>
                <w:kern w:val="0"/>
                <w:sz w:val="24"/>
                <w:szCs w:val="24"/>
                <w14:ligatures w14:val="none"/>
              </w:rPr>
              <w:t>Atsakymai / pastabos / siūlymai</w:t>
            </w:r>
          </w:p>
        </w:tc>
      </w:tr>
      <w:tr w:rsidR="00DE273B" w:rsidRPr="000B23BA" w14:paraId="193C4D66"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F6B61" w14:textId="2D794603"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1.</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73112" w14:textId="2701E1AF" w:rsidR="00DE273B" w:rsidRPr="000B23BA" w:rsidRDefault="00DE273B" w:rsidP="00DE273B">
            <w:pPr>
              <w:spacing w:after="0" w:line="240" w:lineRule="auto"/>
              <w:rPr>
                <w:rFonts w:ascii="Times New Roman" w:eastAsia="Calibri" w:hAnsi="Times New Roman" w:cs="Times New Roman"/>
                <w:bCs/>
                <w:kern w:val="0"/>
                <w:sz w:val="24"/>
                <w:szCs w:val="24"/>
                <w14:ligatures w14:val="none"/>
              </w:rPr>
            </w:pPr>
            <w:r w:rsidRPr="00DE273B">
              <w:rPr>
                <w:rFonts w:ascii="Times New Roman" w:eastAsia="Calibri" w:hAnsi="Times New Roman" w:cs="Times New Roman"/>
                <w:bCs/>
                <w:kern w:val="0"/>
                <w:sz w:val="24"/>
                <w:szCs w:val="24"/>
                <w14:ligatures w14:val="none"/>
              </w:rPr>
              <w:t>Kokios būtų projektinių pasiūlymų kainos su statybą leidžiančio dokumento gavimu (SLD) (kiekvienai valyklai atskirai)?</w:t>
            </w:r>
          </w:p>
        </w:tc>
        <w:tc>
          <w:tcPr>
            <w:tcW w:w="6379" w:type="dxa"/>
            <w:tcBorders>
              <w:top w:val="single" w:sz="4" w:space="0" w:color="auto"/>
              <w:left w:val="single" w:sz="4" w:space="0" w:color="auto"/>
              <w:bottom w:val="single" w:sz="4" w:space="0" w:color="auto"/>
              <w:right w:val="single" w:sz="4" w:space="0" w:color="auto"/>
            </w:tcBorders>
            <w:vAlign w:val="center"/>
          </w:tcPr>
          <w:p w14:paraId="1722484C" w14:textId="77777777"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p>
        </w:tc>
      </w:tr>
      <w:tr w:rsidR="00DE273B" w:rsidRPr="000B23BA" w14:paraId="4ABF3E34"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9E732" w14:textId="5B283CB0"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2.</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21BC" w14:textId="566BFDEF" w:rsidR="00DE273B" w:rsidRPr="000B23BA" w:rsidRDefault="00DE273B" w:rsidP="00DE273B">
            <w:pPr>
              <w:spacing w:after="0" w:line="240" w:lineRule="auto"/>
              <w:rPr>
                <w:rFonts w:ascii="Times New Roman" w:eastAsia="Calibri" w:hAnsi="Times New Roman" w:cs="Times New Roman"/>
                <w:bCs/>
                <w:kern w:val="0"/>
                <w:sz w:val="24"/>
                <w:szCs w:val="24"/>
                <w14:ligatures w14:val="none"/>
              </w:rPr>
            </w:pPr>
            <w:r w:rsidRPr="00DE273B">
              <w:rPr>
                <w:rFonts w:ascii="Times New Roman" w:eastAsia="Calibri" w:hAnsi="Times New Roman" w:cs="Times New Roman"/>
                <w:bCs/>
                <w:kern w:val="0"/>
                <w:sz w:val="24"/>
                <w:szCs w:val="24"/>
                <w14:ligatures w14:val="none"/>
              </w:rPr>
              <w:t>Ar pakanka informacijos projektinių pasiūlymu parengimui, jeigu ne, ką dar siūlytumėte numatyti, pateikti?</w:t>
            </w:r>
          </w:p>
        </w:tc>
        <w:tc>
          <w:tcPr>
            <w:tcW w:w="6379" w:type="dxa"/>
            <w:tcBorders>
              <w:top w:val="single" w:sz="4" w:space="0" w:color="auto"/>
              <w:left w:val="single" w:sz="4" w:space="0" w:color="auto"/>
              <w:bottom w:val="single" w:sz="4" w:space="0" w:color="auto"/>
              <w:right w:val="single" w:sz="4" w:space="0" w:color="auto"/>
            </w:tcBorders>
            <w:vAlign w:val="center"/>
          </w:tcPr>
          <w:p w14:paraId="65460874" w14:textId="77777777"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p>
        </w:tc>
      </w:tr>
      <w:tr w:rsidR="00DE273B" w:rsidRPr="000B23BA" w14:paraId="0DE4F6EA"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30BF4" w14:textId="598F0940"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3.</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E3B40" w14:textId="005CAE9B" w:rsidR="00DE273B" w:rsidRPr="000B23BA" w:rsidRDefault="00DE273B" w:rsidP="00DE273B">
            <w:pPr>
              <w:spacing w:after="0" w:line="240" w:lineRule="auto"/>
              <w:rPr>
                <w:rFonts w:ascii="Times New Roman" w:eastAsia="Calibri" w:hAnsi="Times New Roman" w:cs="Times New Roman"/>
                <w:bCs/>
                <w:kern w:val="0"/>
                <w:sz w:val="24"/>
                <w:szCs w:val="24"/>
                <w14:ligatures w14:val="none"/>
              </w:rPr>
            </w:pPr>
            <w:r w:rsidRPr="00DE273B">
              <w:rPr>
                <w:rFonts w:ascii="Times New Roman" w:eastAsia="Calibri" w:hAnsi="Times New Roman" w:cs="Times New Roman"/>
                <w:bCs/>
                <w:kern w:val="0"/>
                <w:sz w:val="24"/>
                <w:szCs w:val="24"/>
                <w14:ligatures w14:val="none"/>
              </w:rPr>
              <w:t>Per kokį terminą galite parengti projektinius pasiūlymus su SLD ?</w:t>
            </w:r>
          </w:p>
        </w:tc>
        <w:tc>
          <w:tcPr>
            <w:tcW w:w="6379" w:type="dxa"/>
            <w:tcBorders>
              <w:top w:val="single" w:sz="4" w:space="0" w:color="auto"/>
              <w:left w:val="single" w:sz="4" w:space="0" w:color="auto"/>
              <w:bottom w:val="single" w:sz="4" w:space="0" w:color="auto"/>
              <w:right w:val="single" w:sz="4" w:space="0" w:color="auto"/>
            </w:tcBorders>
            <w:vAlign w:val="center"/>
          </w:tcPr>
          <w:p w14:paraId="4213D526" w14:textId="77777777" w:rsidR="00DE273B" w:rsidRPr="000B23BA" w:rsidRDefault="00DE273B" w:rsidP="00BF7C8C">
            <w:pPr>
              <w:spacing w:after="0" w:line="240" w:lineRule="auto"/>
              <w:rPr>
                <w:rFonts w:ascii="Times New Roman" w:eastAsia="Calibri" w:hAnsi="Times New Roman" w:cs="Times New Roman"/>
                <w:bCs/>
                <w:kern w:val="0"/>
                <w:sz w:val="24"/>
                <w:szCs w:val="24"/>
                <w14:ligatures w14:val="none"/>
              </w:rPr>
            </w:pPr>
          </w:p>
        </w:tc>
      </w:tr>
      <w:tr w:rsidR="00DC5436" w:rsidRPr="000B23BA" w14:paraId="54749B05"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EDDFD" w14:textId="40C5C418" w:rsidR="00DC5436" w:rsidRPr="000B23BA" w:rsidRDefault="00DE273B" w:rsidP="00DE273B">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4.</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72CBF" w14:textId="208FA5A6" w:rsidR="00DC5436" w:rsidRPr="000B23BA" w:rsidRDefault="00DE273B" w:rsidP="000B23BA">
            <w:pPr>
              <w:spacing w:after="0" w:line="240" w:lineRule="auto"/>
              <w:rPr>
                <w:rFonts w:ascii="Times New Roman" w:eastAsia="Calibri" w:hAnsi="Times New Roman" w:cs="Times New Roman"/>
                <w:bCs/>
                <w:i/>
                <w:iCs/>
                <w:color w:val="FF0000"/>
                <w:kern w:val="0"/>
                <w:sz w:val="24"/>
                <w:szCs w:val="24"/>
                <w14:ligatures w14:val="none"/>
              </w:rPr>
            </w:pPr>
            <w:r w:rsidRPr="000B23BA">
              <w:rPr>
                <w:rFonts w:ascii="Times New Roman" w:eastAsia="Calibri" w:hAnsi="Times New Roman" w:cs="Times New Roman"/>
                <w:bCs/>
                <w:kern w:val="0"/>
                <w:sz w:val="24"/>
                <w:szCs w:val="24"/>
                <w14:ligatures w14:val="none"/>
              </w:rPr>
              <w:t>Kokius kvalifikacinius reikalavimus siūlytumėte taikyti pirkime?</w:t>
            </w:r>
          </w:p>
        </w:tc>
        <w:tc>
          <w:tcPr>
            <w:tcW w:w="6379" w:type="dxa"/>
            <w:tcBorders>
              <w:top w:val="single" w:sz="4" w:space="0" w:color="auto"/>
              <w:left w:val="single" w:sz="4" w:space="0" w:color="auto"/>
              <w:bottom w:val="single" w:sz="4" w:space="0" w:color="auto"/>
              <w:right w:val="single" w:sz="4" w:space="0" w:color="auto"/>
            </w:tcBorders>
            <w:vAlign w:val="center"/>
          </w:tcPr>
          <w:p w14:paraId="7B8C67BC" w14:textId="77777777" w:rsidR="00DC5436" w:rsidRPr="000B23BA" w:rsidRDefault="00DC5436" w:rsidP="000B23BA">
            <w:pPr>
              <w:spacing w:after="0" w:line="240" w:lineRule="auto"/>
              <w:rPr>
                <w:rFonts w:ascii="Times New Roman" w:eastAsia="Calibri" w:hAnsi="Times New Roman" w:cs="Times New Roman"/>
                <w:bCs/>
                <w:kern w:val="0"/>
                <w:sz w:val="24"/>
                <w:szCs w:val="24"/>
                <w14:ligatures w14:val="none"/>
              </w:rPr>
            </w:pPr>
          </w:p>
        </w:tc>
      </w:tr>
      <w:tr w:rsidR="00DC5436" w:rsidRPr="000B23BA" w14:paraId="60927F87"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76430" w14:textId="2E7B03B5" w:rsidR="00DC5436" w:rsidRPr="000B23BA" w:rsidRDefault="000B23BA" w:rsidP="000B23BA">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5.</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B80EB" w14:textId="77777777" w:rsidR="00DC5436" w:rsidRPr="000B23BA" w:rsidRDefault="00DC5436" w:rsidP="00BF7C8C">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Prašome nurodyti kitą, Jūsų nuomone, reikšmingą informaciją dėl planuojamų pirkti darbų.</w:t>
            </w:r>
          </w:p>
        </w:tc>
        <w:tc>
          <w:tcPr>
            <w:tcW w:w="6379" w:type="dxa"/>
            <w:tcBorders>
              <w:top w:val="single" w:sz="4" w:space="0" w:color="auto"/>
              <w:left w:val="single" w:sz="4" w:space="0" w:color="auto"/>
              <w:bottom w:val="single" w:sz="4" w:space="0" w:color="auto"/>
              <w:right w:val="single" w:sz="4" w:space="0" w:color="auto"/>
            </w:tcBorders>
            <w:vAlign w:val="center"/>
          </w:tcPr>
          <w:p w14:paraId="565D9E65" w14:textId="77777777" w:rsidR="00DC5436" w:rsidRPr="000B23BA" w:rsidRDefault="00DC5436" w:rsidP="00BF7C8C">
            <w:pPr>
              <w:spacing w:after="0" w:line="240" w:lineRule="auto"/>
              <w:rPr>
                <w:rFonts w:ascii="Times New Roman" w:eastAsia="Calibri" w:hAnsi="Times New Roman" w:cs="Times New Roman"/>
                <w:bCs/>
                <w:kern w:val="0"/>
                <w:sz w:val="24"/>
                <w:szCs w:val="24"/>
                <w14:ligatures w14:val="none"/>
              </w:rPr>
            </w:pPr>
          </w:p>
        </w:tc>
      </w:tr>
      <w:tr w:rsidR="00DC5436" w:rsidRPr="000B23BA" w14:paraId="37A10B88" w14:textId="77777777" w:rsidTr="000B23BA">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33B07" w14:textId="6838986C" w:rsidR="00DC5436" w:rsidRPr="000B23BA" w:rsidRDefault="000B23BA" w:rsidP="000B23BA">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6.</w:t>
            </w:r>
          </w:p>
        </w:tc>
        <w:tc>
          <w:tcPr>
            <w:tcW w:w="7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C6558" w14:textId="77777777" w:rsidR="00DC5436" w:rsidRPr="000B23BA" w:rsidRDefault="00DC5436" w:rsidP="00BF7C8C">
            <w:pPr>
              <w:spacing w:after="0" w:line="240" w:lineRule="auto"/>
              <w:rPr>
                <w:rFonts w:ascii="Times New Roman" w:eastAsia="Calibri" w:hAnsi="Times New Roman" w:cs="Times New Roman"/>
                <w:bCs/>
                <w:kern w:val="0"/>
                <w:sz w:val="24"/>
                <w:szCs w:val="24"/>
                <w14:ligatures w14:val="none"/>
              </w:rPr>
            </w:pPr>
            <w:r w:rsidRPr="000B23BA">
              <w:rPr>
                <w:rFonts w:ascii="Times New Roman" w:eastAsia="Calibri" w:hAnsi="Times New Roman" w:cs="Times New Roman"/>
                <w:bCs/>
                <w:kern w:val="0"/>
                <w:sz w:val="24"/>
                <w:szCs w:val="24"/>
                <w14:ligatures w14:val="none"/>
              </w:rPr>
              <w:t>Ar Jūsų pateikta informacija yra konfidenciali? Jei taip, nurodykite, kuri informacija yra konfidenciali ir negali būti viešinama.</w:t>
            </w:r>
          </w:p>
        </w:tc>
        <w:tc>
          <w:tcPr>
            <w:tcW w:w="6379" w:type="dxa"/>
            <w:tcBorders>
              <w:top w:val="single" w:sz="4" w:space="0" w:color="auto"/>
              <w:left w:val="single" w:sz="4" w:space="0" w:color="auto"/>
              <w:bottom w:val="single" w:sz="4" w:space="0" w:color="auto"/>
              <w:right w:val="single" w:sz="4" w:space="0" w:color="auto"/>
            </w:tcBorders>
            <w:vAlign w:val="center"/>
          </w:tcPr>
          <w:p w14:paraId="2878A6BB" w14:textId="77777777" w:rsidR="00DC5436" w:rsidRPr="000B23BA" w:rsidRDefault="00DC5436" w:rsidP="00BF7C8C">
            <w:pPr>
              <w:spacing w:after="0" w:line="240" w:lineRule="auto"/>
              <w:rPr>
                <w:rFonts w:ascii="Times New Roman" w:eastAsia="Calibri" w:hAnsi="Times New Roman" w:cs="Times New Roman"/>
                <w:bCs/>
                <w:kern w:val="0"/>
                <w:sz w:val="24"/>
                <w:szCs w:val="24"/>
                <w14:ligatures w14:val="none"/>
              </w:rPr>
            </w:pPr>
          </w:p>
        </w:tc>
      </w:tr>
    </w:tbl>
    <w:p w14:paraId="71C6F0D3" w14:textId="20732FB0" w:rsidR="00A159C3" w:rsidRPr="000B23BA" w:rsidRDefault="00DC5436" w:rsidP="000B23BA">
      <w:pPr>
        <w:spacing w:after="0" w:line="240" w:lineRule="auto"/>
        <w:ind w:firstLine="567"/>
        <w:rPr>
          <w:rFonts w:ascii="Times New Roman" w:hAnsi="Times New Roman" w:cs="Times New Roman"/>
          <w:sz w:val="24"/>
          <w:szCs w:val="24"/>
        </w:rPr>
      </w:pPr>
      <w:r w:rsidRPr="000B23BA">
        <w:rPr>
          <w:rFonts w:ascii="Times New Roman" w:hAnsi="Times New Roman" w:cs="Times New Roman"/>
          <w:b/>
          <w:bCs/>
          <w:i/>
          <w:iCs/>
          <w:kern w:val="0"/>
          <w:sz w:val="24"/>
          <w:szCs w:val="24"/>
          <w:u w:val="single"/>
          <w14:ligatures w14:val="none"/>
        </w:rPr>
        <w:t>Dėkojame Jums už dalyvavimą rinkos konsultacijoje!</w:t>
      </w:r>
    </w:p>
    <w:sectPr w:rsidR="00A159C3" w:rsidRPr="000B23BA" w:rsidSect="00DC5436">
      <w:headerReference w:type="default" r:id="rId7"/>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6E41" w14:textId="77777777" w:rsidR="0081349B" w:rsidRDefault="0081349B">
      <w:pPr>
        <w:spacing w:after="0" w:line="240" w:lineRule="auto"/>
      </w:pPr>
      <w:r>
        <w:separator/>
      </w:r>
    </w:p>
  </w:endnote>
  <w:endnote w:type="continuationSeparator" w:id="0">
    <w:p w14:paraId="6D667F7D" w14:textId="77777777" w:rsidR="0081349B" w:rsidRDefault="0081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9414" w14:textId="77777777" w:rsidR="0081349B" w:rsidRDefault="0081349B">
      <w:pPr>
        <w:spacing w:after="0" w:line="240" w:lineRule="auto"/>
      </w:pPr>
      <w:r>
        <w:separator/>
      </w:r>
    </w:p>
  </w:footnote>
  <w:footnote w:type="continuationSeparator" w:id="0">
    <w:p w14:paraId="7A42A223" w14:textId="77777777" w:rsidR="0081349B" w:rsidRDefault="0081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6E2E7D4" w14:textId="77777777" w:rsidR="00DC5436" w:rsidRPr="00AA16F7" w:rsidRDefault="00DC5436"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73ED1C93"/>
    <w:multiLevelType w:val="hybridMultilevel"/>
    <w:tmpl w:val="E82459D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34023199">
    <w:abstractNumId w:val="0"/>
  </w:num>
  <w:num w:numId="2" w16cid:durableId="153573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36"/>
    <w:rsid w:val="000B23BA"/>
    <w:rsid w:val="000F3CD7"/>
    <w:rsid w:val="000F591F"/>
    <w:rsid w:val="002B164D"/>
    <w:rsid w:val="0043609D"/>
    <w:rsid w:val="00513639"/>
    <w:rsid w:val="0081349B"/>
    <w:rsid w:val="00A159C3"/>
    <w:rsid w:val="00B27350"/>
    <w:rsid w:val="00B32815"/>
    <w:rsid w:val="00BF7C8C"/>
    <w:rsid w:val="00D90039"/>
    <w:rsid w:val="00DC5436"/>
    <w:rsid w:val="00DE273B"/>
    <w:rsid w:val="00FE4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5D19"/>
  <w15:chartTrackingRefBased/>
  <w15:docId w15:val="{959F2989-7ED4-4FD7-95AD-14F4F83A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436"/>
  </w:style>
  <w:style w:type="paragraph" w:styleId="Antrat1">
    <w:name w:val="heading 1"/>
    <w:basedOn w:val="prastasis"/>
    <w:next w:val="prastasis"/>
    <w:link w:val="Antrat1Diagrama"/>
    <w:uiPriority w:val="9"/>
    <w:qFormat/>
    <w:rsid w:val="00DC5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C5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C54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C54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C54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C54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54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54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54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54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C54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C54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C54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C54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C54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54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54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54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54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54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54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54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5436"/>
    <w:rPr>
      <w:i/>
      <w:iCs/>
      <w:color w:val="404040" w:themeColor="text1" w:themeTint="BF"/>
    </w:rPr>
  </w:style>
  <w:style w:type="paragraph" w:styleId="Sraopastraipa">
    <w:name w:val="List Paragraph"/>
    <w:basedOn w:val="prastasis"/>
    <w:uiPriority w:val="34"/>
    <w:qFormat/>
    <w:rsid w:val="00DC5436"/>
    <w:pPr>
      <w:ind w:left="720"/>
      <w:contextualSpacing/>
    </w:pPr>
  </w:style>
  <w:style w:type="character" w:styleId="Rykuspabraukimas">
    <w:name w:val="Intense Emphasis"/>
    <w:basedOn w:val="Numatytasispastraiposriftas"/>
    <w:uiPriority w:val="21"/>
    <w:qFormat/>
    <w:rsid w:val="00DC5436"/>
    <w:rPr>
      <w:i/>
      <w:iCs/>
      <w:color w:val="2F5496" w:themeColor="accent1" w:themeShade="BF"/>
    </w:rPr>
  </w:style>
  <w:style w:type="paragraph" w:styleId="Iskirtacitata">
    <w:name w:val="Intense Quote"/>
    <w:basedOn w:val="prastasis"/>
    <w:next w:val="prastasis"/>
    <w:link w:val="IskirtacitataDiagrama"/>
    <w:uiPriority w:val="30"/>
    <w:qFormat/>
    <w:rsid w:val="00DC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C5436"/>
    <w:rPr>
      <w:i/>
      <w:iCs/>
      <w:color w:val="2F5496" w:themeColor="accent1" w:themeShade="BF"/>
    </w:rPr>
  </w:style>
  <w:style w:type="character" w:styleId="Rykinuoroda">
    <w:name w:val="Intense Reference"/>
    <w:basedOn w:val="Numatytasispastraiposriftas"/>
    <w:uiPriority w:val="32"/>
    <w:qFormat/>
    <w:rsid w:val="00DC5436"/>
    <w:rPr>
      <w:b/>
      <w:bCs/>
      <w:smallCaps/>
      <w:color w:val="2F5496" w:themeColor="accent1" w:themeShade="BF"/>
      <w:spacing w:val="5"/>
    </w:rPr>
  </w:style>
  <w:style w:type="paragraph" w:styleId="Antrats">
    <w:name w:val="header"/>
    <w:basedOn w:val="prastasis"/>
    <w:link w:val="AntratsDiagrama"/>
    <w:uiPriority w:val="99"/>
    <w:semiHidden/>
    <w:unhideWhenUsed/>
    <w:rsid w:val="00DC54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C5436"/>
  </w:style>
  <w:style w:type="paragraph" w:customStyle="1" w:styleId="Default">
    <w:name w:val="Default"/>
    <w:rsid w:val="00DC54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DE273B"/>
    <w:rPr>
      <w:sz w:val="16"/>
      <w:szCs w:val="16"/>
    </w:rPr>
  </w:style>
  <w:style w:type="paragraph" w:styleId="Komentarotekstas">
    <w:name w:val="annotation text"/>
    <w:basedOn w:val="prastasis"/>
    <w:link w:val="KomentarotekstasDiagrama"/>
    <w:uiPriority w:val="99"/>
    <w:semiHidden/>
    <w:unhideWhenUsed/>
    <w:rsid w:val="00DE27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73B"/>
    <w:rPr>
      <w:sz w:val="20"/>
      <w:szCs w:val="20"/>
    </w:rPr>
  </w:style>
  <w:style w:type="paragraph" w:styleId="Komentarotema">
    <w:name w:val="annotation subject"/>
    <w:basedOn w:val="Komentarotekstas"/>
    <w:next w:val="Komentarotekstas"/>
    <w:link w:val="KomentarotemaDiagrama"/>
    <w:uiPriority w:val="99"/>
    <w:semiHidden/>
    <w:unhideWhenUsed/>
    <w:rsid w:val="00DE273B"/>
    <w:rPr>
      <w:b/>
      <w:bCs/>
    </w:rPr>
  </w:style>
  <w:style w:type="character" w:customStyle="1" w:styleId="KomentarotemaDiagrama">
    <w:name w:val="Komentaro tema Diagrama"/>
    <w:basedOn w:val="KomentarotekstasDiagrama"/>
    <w:link w:val="Komentarotema"/>
    <w:uiPriority w:val="99"/>
    <w:semiHidden/>
    <w:rsid w:val="00DE27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3344</Words>
  <Characters>1907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7</cp:revision>
  <dcterms:created xsi:type="dcterms:W3CDTF">2025-09-16T13:48:00Z</dcterms:created>
  <dcterms:modified xsi:type="dcterms:W3CDTF">2025-09-18T06:39:00Z</dcterms:modified>
</cp:coreProperties>
</file>