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4A6D3F7E"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Pr>
              <w:rFonts w:cstheme="minorHAnsi"/>
              <w:sz w:val="24"/>
              <w:szCs w:val="24"/>
            </w:rPr>
            <w:t>0</w:t>
          </w:r>
          <w:r w:rsidR="002B0301">
            <w:rPr>
              <w:rFonts w:cstheme="minorHAnsi"/>
              <w:sz w:val="24"/>
              <w:szCs w:val="24"/>
            </w:rPr>
            <w:t>9</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6AAC5CC1" w14:textId="63A44F54" w:rsidR="002E12ED" w:rsidRPr="009F4A9E" w:rsidRDefault="002B0301" w:rsidP="002E12ED">
          <w:pPr>
            <w:spacing w:after="0"/>
            <w:contextualSpacing/>
            <w:jc w:val="center"/>
            <w:rPr>
              <w:rFonts w:cstheme="minorHAnsi"/>
              <w:b/>
              <w:bCs/>
              <w:sz w:val="28"/>
              <w:szCs w:val="28"/>
            </w:rPr>
          </w:pPr>
          <w:r>
            <w:rPr>
              <w:rFonts w:cstheme="minorHAnsi"/>
              <w:b/>
              <w:bCs/>
              <w:sz w:val="28"/>
              <w:szCs w:val="28"/>
            </w:rPr>
            <w:t xml:space="preserve">SUPAPRASTINTO </w:t>
          </w:r>
          <w:r w:rsidR="002E12ED" w:rsidRPr="005E30A1">
            <w:rPr>
              <w:rFonts w:cstheme="minorHAnsi"/>
              <w:b/>
              <w:bCs/>
              <w:sz w:val="28"/>
              <w:szCs w:val="28"/>
            </w:rPr>
            <w:t>VIEŠOJO PIRKIMO „</w:t>
          </w:r>
          <w:r>
            <w:rPr>
              <w:rFonts w:cstheme="minorHAnsi"/>
              <w:b/>
              <w:bCs/>
              <w:sz w:val="28"/>
              <w:szCs w:val="28"/>
            </w:rPr>
            <w:t>TEKSTILINIAI SKIRIAMIEJI ŽENKLAI</w:t>
          </w:r>
          <w:r w:rsidR="002E12ED" w:rsidRPr="005E30A1">
            <w:rPr>
              <w:rFonts w:cstheme="minorHAnsi"/>
              <w:b/>
              <w:bCs/>
              <w:sz w:val="28"/>
              <w:szCs w:val="28"/>
            </w:rPr>
            <w:t>“</w:t>
          </w:r>
          <w:r w:rsidR="002E12ED">
            <w:rPr>
              <w:rFonts w:cstheme="minorHAnsi"/>
              <w:b/>
              <w:bCs/>
              <w:sz w:val="28"/>
              <w:szCs w:val="28"/>
            </w:rPr>
            <w:t xml:space="preserve"> </w:t>
          </w:r>
          <w:r w:rsidR="002E12ED" w:rsidRPr="005E30A1">
            <w:rPr>
              <w:rFonts w:cstheme="minorHAnsi"/>
              <w:b/>
              <w:bCs/>
              <w:sz w:val="28"/>
              <w:szCs w:val="28"/>
            </w:rPr>
            <w:t xml:space="preserve">ATVIRO KONKURSO </w:t>
          </w:r>
          <w:r w:rsidR="002E12ED" w:rsidRPr="009F4A9E">
            <w:rPr>
              <w:rFonts w:cstheme="minorHAnsi"/>
              <w:b/>
              <w:bCs/>
              <w:sz w:val="28"/>
              <w:szCs w:val="28"/>
            </w:rPr>
            <w:t>SPECIALIOSIOS SĄLYGOS</w:t>
          </w:r>
        </w:p>
        <w:p w14:paraId="716F5564" w14:textId="77777777" w:rsidR="002E12ED" w:rsidRPr="002E12ED" w:rsidRDefault="002E12ED" w:rsidP="002E12ED">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CE15BEF" w14:textId="0323720E" w:rsidR="00B3562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191007" w:history="1">
                <w:r w:rsidR="00B3562C" w:rsidRPr="00D43605">
                  <w:rPr>
                    <w:rStyle w:val="Hipersaitas"/>
                    <w:rFonts w:cstheme="minorHAnsi"/>
                    <w:noProof/>
                  </w:rPr>
                  <w:t>1.</w:t>
                </w:r>
                <w:r w:rsidR="00B3562C">
                  <w:rPr>
                    <w:noProof/>
                    <w:kern w:val="2"/>
                    <w:sz w:val="24"/>
                    <w:szCs w:val="24"/>
                    <w14:ligatures w14:val="standardContextual"/>
                  </w:rPr>
                  <w:tab/>
                </w:r>
                <w:r w:rsidR="00B3562C" w:rsidRPr="00D43605">
                  <w:rPr>
                    <w:rStyle w:val="Hipersaitas"/>
                    <w:rFonts w:cstheme="minorHAnsi"/>
                    <w:noProof/>
                  </w:rPr>
                  <w:t>Bendra informacija</w:t>
                </w:r>
                <w:r w:rsidR="00B3562C">
                  <w:rPr>
                    <w:noProof/>
                    <w:webHidden/>
                  </w:rPr>
                  <w:tab/>
                </w:r>
                <w:r w:rsidR="00B3562C">
                  <w:rPr>
                    <w:noProof/>
                    <w:webHidden/>
                  </w:rPr>
                  <w:fldChar w:fldCharType="begin"/>
                </w:r>
                <w:r w:rsidR="00B3562C">
                  <w:rPr>
                    <w:noProof/>
                    <w:webHidden/>
                  </w:rPr>
                  <w:instrText xml:space="preserve"> PAGEREF _Toc202191007 \h </w:instrText>
                </w:r>
                <w:r w:rsidR="00B3562C">
                  <w:rPr>
                    <w:noProof/>
                    <w:webHidden/>
                  </w:rPr>
                </w:r>
                <w:r w:rsidR="00B3562C">
                  <w:rPr>
                    <w:noProof/>
                    <w:webHidden/>
                  </w:rPr>
                  <w:fldChar w:fldCharType="separate"/>
                </w:r>
                <w:r w:rsidR="00C10F73">
                  <w:rPr>
                    <w:noProof/>
                    <w:webHidden/>
                  </w:rPr>
                  <w:t>2</w:t>
                </w:r>
                <w:r w:rsidR="00B3562C">
                  <w:rPr>
                    <w:noProof/>
                    <w:webHidden/>
                  </w:rPr>
                  <w:fldChar w:fldCharType="end"/>
                </w:r>
              </w:hyperlink>
            </w:p>
            <w:p w14:paraId="0C90B087" w14:textId="241AE2DF" w:rsidR="00B3562C" w:rsidRDefault="00B3562C">
              <w:pPr>
                <w:pStyle w:val="Turinys1"/>
                <w:rPr>
                  <w:noProof/>
                  <w:kern w:val="2"/>
                  <w:sz w:val="24"/>
                  <w:szCs w:val="24"/>
                  <w14:ligatures w14:val="standardContextual"/>
                </w:rPr>
              </w:pPr>
              <w:hyperlink w:anchor="_Toc202191008" w:history="1">
                <w:r w:rsidRPr="00D43605">
                  <w:rPr>
                    <w:rStyle w:val="Hipersaitas"/>
                    <w:rFonts w:ascii="Calibri" w:hAnsi="Calibri" w:cs="Calibri"/>
                    <w:noProof/>
                  </w:rPr>
                  <w:t>2</w:t>
                </w:r>
                <w:r w:rsidRPr="00D43605">
                  <w:rPr>
                    <w:rStyle w:val="Hipersaitas"/>
                    <w:noProof/>
                  </w:rPr>
                  <w:t xml:space="preserve">. </w:t>
                </w:r>
                <w:r w:rsidRPr="00D43605">
                  <w:rPr>
                    <w:rStyle w:val="Hipersaitas"/>
                    <w:rFonts w:cstheme="minorHAnsi"/>
                    <w:noProof/>
                  </w:rPr>
                  <w:t>Pirkimo objektas</w:t>
                </w:r>
                <w:r>
                  <w:rPr>
                    <w:noProof/>
                    <w:webHidden/>
                  </w:rPr>
                  <w:tab/>
                </w:r>
                <w:r>
                  <w:rPr>
                    <w:noProof/>
                    <w:webHidden/>
                  </w:rPr>
                  <w:fldChar w:fldCharType="begin"/>
                </w:r>
                <w:r>
                  <w:rPr>
                    <w:noProof/>
                    <w:webHidden/>
                  </w:rPr>
                  <w:instrText xml:space="preserve"> PAGEREF _Toc202191008 \h </w:instrText>
                </w:r>
                <w:r>
                  <w:rPr>
                    <w:noProof/>
                    <w:webHidden/>
                  </w:rPr>
                </w:r>
                <w:r>
                  <w:rPr>
                    <w:noProof/>
                    <w:webHidden/>
                  </w:rPr>
                  <w:fldChar w:fldCharType="separate"/>
                </w:r>
                <w:r w:rsidR="00C10F73">
                  <w:rPr>
                    <w:noProof/>
                    <w:webHidden/>
                  </w:rPr>
                  <w:t>2</w:t>
                </w:r>
                <w:r>
                  <w:rPr>
                    <w:noProof/>
                    <w:webHidden/>
                  </w:rPr>
                  <w:fldChar w:fldCharType="end"/>
                </w:r>
              </w:hyperlink>
            </w:p>
            <w:p w14:paraId="25D0D036" w14:textId="381BB954" w:rsidR="00B3562C" w:rsidRDefault="00B3562C">
              <w:pPr>
                <w:pStyle w:val="Turinys1"/>
                <w:rPr>
                  <w:noProof/>
                  <w:kern w:val="2"/>
                  <w:sz w:val="24"/>
                  <w:szCs w:val="24"/>
                  <w14:ligatures w14:val="standardContextual"/>
                </w:rPr>
              </w:pPr>
              <w:hyperlink w:anchor="_Toc202191009" w:history="1">
                <w:r w:rsidRPr="00D4360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_Toc202191009 \h </w:instrText>
                </w:r>
                <w:r>
                  <w:rPr>
                    <w:noProof/>
                    <w:webHidden/>
                  </w:rPr>
                </w:r>
                <w:r>
                  <w:rPr>
                    <w:noProof/>
                    <w:webHidden/>
                  </w:rPr>
                  <w:fldChar w:fldCharType="separate"/>
                </w:r>
                <w:r w:rsidR="00C10F73">
                  <w:rPr>
                    <w:noProof/>
                    <w:webHidden/>
                  </w:rPr>
                  <w:t>2</w:t>
                </w:r>
                <w:r>
                  <w:rPr>
                    <w:noProof/>
                    <w:webHidden/>
                  </w:rPr>
                  <w:fldChar w:fldCharType="end"/>
                </w:r>
              </w:hyperlink>
            </w:p>
            <w:p w14:paraId="56D05EB0" w14:textId="4E7EF124" w:rsidR="00B3562C" w:rsidRDefault="00B3562C">
              <w:pPr>
                <w:pStyle w:val="Turinys1"/>
                <w:rPr>
                  <w:noProof/>
                  <w:kern w:val="2"/>
                  <w:sz w:val="24"/>
                  <w:szCs w:val="24"/>
                  <w14:ligatures w14:val="standardContextual"/>
                </w:rPr>
              </w:pPr>
              <w:hyperlink w:anchor="_Toc202191010" w:history="1">
                <w:r w:rsidRPr="00D43605">
                  <w:rPr>
                    <w:rStyle w:val="Hipersaitas"/>
                    <w:rFonts w:cstheme="majorHAnsi"/>
                    <w:noProof/>
                  </w:rPr>
                  <w:t xml:space="preserve">4. </w:t>
                </w:r>
                <w:r w:rsidRPr="00D4360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_Toc202191010 \h </w:instrText>
                </w:r>
                <w:r>
                  <w:rPr>
                    <w:noProof/>
                    <w:webHidden/>
                  </w:rPr>
                </w:r>
                <w:r>
                  <w:rPr>
                    <w:noProof/>
                    <w:webHidden/>
                  </w:rPr>
                  <w:fldChar w:fldCharType="separate"/>
                </w:r>
                <w:r w:rsidR="00C10F73">
                  <w:rPr>
                    <w:noProof/>
                    <w:webHidden/>
                  </w:rPr>
                  <w:t>3</w:t>
                </w:r>
                <w:r>
                  <w:rPr>
                    <w:noProof/>
                    <w:webHidden/>
                  </w:rPr>
                  <w:fldChar w:fldCharType="end"/>
                </w:r>
              </w:hyperlink>
            </w:p>
            <w:p w14:paraId="12CD7330" w14:textId="1F3BD419" w:rsidR="00B3562C" w:rsidRDefault="00B3562C">
              <w:pPr>
                <w:pStyle w:val="Turinys1"/>
                <w:rPr>
                  <w:noProof/>
                  <w:kern w:val="2"/>
                  <w:sz w:val="24"/>
                  <w:szCs w:val="24"/>
                  <w14:ligatures w14:val="standardContextual"/>
                </w:rPr>
              </w:pPr>
              <w:hyperlink w:anchor="_Toc202191011" w:history="1">
                <w:r w:rsidRPr="00D43605">
                  <w:rPr>
                    <w:rStyle w:val="Hipersaitas"/>
                    <w:rFonts w:cstheme="minorHAnsi"/>
                    <w:noProof/>
                  </w:rPr>
                  <w:t>5.</w:t>
                </w:r>
                <w:r w:rsidRPr="00D4360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_Toc202191011 \h </w:instrText>
                </w:r>
                <w:r>
                  <w:rPr>
                    <w:noProof/>
                    <w:webHidden/>
                  </w:rPr>
                </w:r>
                <w:r>
                  <w:rPr>
                    <w:noProof/>
                    <w:webHidden/>
                  </w:rPr>
                  <w:fldChar w:fldCharType="separate"/>
                </w:r>
                <w:r w:rsidR="00C10F73">
                  <w:rPr>
                    <w:noProof/>
                    <w:webHidden/>
                  </w:rPr>
                  <w:t>3</w:t>
                </w:r>
                <w:r>
                  <w:rPr>
                    <w:noProof/>
                    <w:webHidden/>
                  </w:rPr>
                  <w:fldChar w:fldCharType="end"/>
                </w:r>
              </w:hyperlink>
            </w:p>
            <w:p w14:paraId="6EC8A578" w14:textId="6BAC5CB0" w:rsidR="00B3562C" w:rsidRDefault="00B3562C">
              <w:pPr>
                <w:pStyle w:val="Turinys1"/>
                <w:rPr>
                  <w:noProof/>
                  <w:kern w:val="2"/>
                  <w:sz w:val="24"/>
                  <w:szCs w:val="24"/>
                  <w14:ligatures w14:val="standardContextual"/>
                </w:rPr>
              </w:pPr>
              <w:hyperlink w:anchor="_Toc202191012" w:history="1">
                <w:r w:rsidRPr="00D4360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_Toc202191012 \h </w:instrText>
                </w:r>
                <w:r>
                  <w:rPr>
                    <w:noProof/>
                    <w:webHidden/>
                  </w:rPr>
                </w:r>
                <w:r>
                  <w:rPr>
                    <w:noProof/>
                    <w:webHidden/>
                  </w:rPr>
                  <w:fldChar w:fldCharType="separate"/>
                </w:r>
                <w:r w:rsidR="00C10F73">
                  <w:rPr>
                    <w:noProof/>
                    <w:webHidden/>
                  </w:rPr>
                  <w:t>3</w:t>
                </w:r>
                <w:r>
                  <w:rPr>
                    <w:noProof/>
                    <w:webHidden/>
                  </w:rPr>
                  <w:fldChar w:fldCharType="end"/>
                </w:r>
              </w:hyperlink>
            </w:p>
            <w:p w14:paraId="2280CCCE" w14:textId="7196C6F2" w:rsidR="00B3562C" w:rsidRDefault="00B3562C">
              <w:pPr>
                <w:pStyle w:val="Turinys1"/>
                <w:tabs>
                  <w:tab w:val="left" w:pos="720"/>
                </w:tabs>
                <w:rPr>
                  <w:noProof/>
                  <w:kern w:val="2"/>
                  <w:sz w:val="24"/>
                  <w:szCs w:val="24"/>
                  <w14:ligatures w14:val="standardContextual"/>
                </w:rPr>
              </w:pPr>
              <w:hyperlink w:anchor="_Toc202191013" w:history="1">
                <w:r w:rsidRPr="00D43605">
                  <w:rPr>
                    <w:rStyle w:val="Hipersaitas"/>
                    <w:rFonts w:eastAsia="Calibri" w:cstheme="minorHAnsi"/>
                    <w:noProof/>
                  </w:rPr>
                  <w:t>7.</w:t>
                </w:r>
                <w:r>
                  <w:rPr>
                    <w:noProof/>
                    <w:kern w:val="2"/>
                    <w:sz w:val="24"/>
                    <w:szCs w:val="24"/>
                    <w14:ligatures w14:val="standardContextual"/>
                  </w:rPr>
                  <w:tab/>
                </w:r>
                <w:r w:rsidRPr="00D4360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_Toc202191013 \h </w:instrText>
                </w:r>
                <w:r>
                  <w:rPr>
                    <w:noProof/>
                    <w:webHidden/>
                  </w:rPr>
                </w:r>
                <w:r>
                  <w:rPr>
                    <w:noProof/>
                    <w:webHidden/>
                  </w:rPr>
                  <w:fldChar w:fldCharType="separate"/>
                </w:r>
                <w:r w:rsidR="00C10F73">
                  <w:rPr>
                    <w:noProof/>
                    <w:webHidden/>
                  </w:rPr>
                  <w:t>4</w:t>
                </w:r>
                <w:r>
                  <w:rPr>
                    <w:noProof/>
                    <w:webHidden/>
                  </w:rPr>
                  <w:fldChar w:fldCharType="end"/>
                </w:r>
              </w:hyperlink>
            </w:p>
            <w:p w14:paraId="423DB701" w14:textId="17EFA4E7" w:rsidR="00B3562C" w:rsidRDefault="00B3562C">
              <w:pPr>
                <w:pStyle w:val="Turinys1"/>
                <w:tabs>
                  <w:tab w:val="left" w:pos="720"/>
                </w:tabs>
                <w:rPr>
                  <w:noProof/>
                  <w:kern w:val="2"/>
                  <w:sz w:val="24"/>
                  <w:szCs w:val="24"/>
                  <w14:ligatures w14:val="standardContextual"/>
                </w:rPr>
              </w:pPr>
              <w:hyperlink w:anchor="_Toc202191014" w:history="1">
                <w:r w:rsidRPr="00D43605">
                  <w:rPr>
                    <w:rStyle w:val="Hipersaitas"/>
                    <w:rFonts w:eastAsia="Calibri" w:cstheme="minorHAnsi"/>
                    <w:noProof/>
                  </w:rPr>
                  <w:t>8.</w:t>
                </w:r>
                <w:r>
                  <w:rPr>
                    <w:noProof/>
                    <w:kern w:val="2"/>
                    <w:sz w:val="24"/>
                    <w:szCs w:val="24"/>
                    <w14:ligatures w14:val="standardContextual"/>
                  </w:rPr>
                  <w:tab/>
                </w:r>
                <w:r w:rsidRPr="00D4360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_Toc202191014 \h </w:instrText>
                </w:r>
                <w:r>
                  <w:rPr>
                    <w:noProof/>
                    <w:webHidden/>
                  </w:rPr>
                </w:r>
                <w:r>
                  <w:rPr>
                    <w:noProof/>
                    <w:webHidden/>
                  </w:rPr>
                  <w:fldChar w:fldCharType="separate"/>
                </w:r>
                <w:r w:rsidR="00C10F73">
                  <w:rPr>
                    <w:noProof/>
                    <w:webHidden/>
                  </w:rPr>
                  <w:t>5</w:t>
                </w:r>
                <w:r>
                  <w:rPr>
                    <w:noProof/>
                    <w:webHidden/>
                  </w:rPr>
                  <w:fldChar w:fldCharType="end"/>
                </w:r>
              </w:hyperlink>
            </w:p>
            <w:p w14:paraId="54A275BB" w14:textId="44842919" w:rsidR="00B3562C" w:rsidRDefault="00B3562C">
              <w:pPr>
                <w:pStyle w:val="Turinys1"/>
                <w:tabs>
                  <w:tab w:val="left" w:pos="720"/>
                </w:tabs>
                <w:rPr>
                  <w:noProof/>
                  <w:kern w:val="2"/>
                  <w:sz w:val="24"/>
                  <w:szCs w:val="24"/>
                  <w14:ligatures w14:val="standardContextual"/>
                </w:rPr>
              </w:pPr>
              <w:hyperlink w:anchor="_Toc202191015" w:history="1">
                <w:r w:rsidRPr="00D43605">
                  <w:rPr>
                    <w:rStyle w:val="Hipersaitas"/>
                    <w:rFonts w:eastAsia="Calibri" w:cstheme="minorHAnsi"/>
                    <w:noProof/>
                  </w:rPr>
                  <w:t>9.</w:t>
                </w:r>
                <w:r>
                  <w:rPr>
                    <w:noProof/>
                    <w:kern w:val="2"/>
                    <w:sz w:val="24"/>
                    <w:szCs w:val="24"/>
                    <w14:ligatures w14:val="standardContextual"/>
                  </w:rPr>
                  <w:tab/>
                </w:r>
                <w:r w:rsidRPr="00D436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_Toc202191015 \h </w:instrText>
                </w:r>
                <w:r>
                  <w:rPr>
                    <w:noProof/>
                    <w:webHidden/>
                  </w:rPr>
                </w:r>
                <w:r>
                  <w:rPr>
                    <w:noProof/>
                    <w:webHidden/>
                  </w:rPr>
                  <w:fldChar w:fldCharType="separate"/>
                </w:r>
                <w:r w:rsidR="00C10F73">
                  <w:rPr>
                    <w:noProof/>
                    <w:webHidden/>
                  </w:rPr>
                  <w:t>5</w:t>
                </w:r>
                <w:r>
                  <w:rPr>
                    <w:noProof/>
                    <w:webHidden/>
                  </w:rPr>
                  <w:fldChar w:fldCharType="end"/>
                </w:r>
              </w:hyperlink>
            </w:p>
            <w:p w14:paraId="778B7500" w14:textId="67DEECC4" w:rsidR="00B3562C" w:rsidRDefault="00B3562C">
              <w:pPr>
                <w:pStyle w:val="Turinys1"/>
                <w:tabs>
                  <w:tab w:val="left" w:pos="720"/>
                </w:tabs>
                <w:rPr>
                  <w:noProof/>
                  <w:kern w:val="2"/>
                  <w:sz w:val="24"/>
                  <w:szCs w:val="24"/>
                  <w14:ligatures w14:val="standardContextual"/>
                </w:rPr>
              </w:pPr>
              <w:hyperlink w:anchor="_Toc202191016" w:history="1">
                <w:r w:rsidRPr="00D43605">
                  <w:rPr>
                    <w:rStyle w:val="Hipersaitas"/>
                    <w:rFonts w:eastAsia="Calibri" w:cstheme="minorHAnsi"/>
                    <w:noProof/>
                  </w:rPr>
                  <w:t>10.</w:t>
                </w:r>
                <w:r>
                  <w:rPr>
                    <w:noProof/>
                    <w:kern w:val="2"/>
                    <w:sz w:val="24"/>
                    <w:szCs w:val="24"/>
                    <w14:ligatures w14:val="standardContextual"/>
                  </w:rPr>
                  <w:tab/>
                </w:r>
                <w:r w:rsidRPr="00D43605">
                  <w:rPr>
                    <w:rStyle w:val="Hipersaitas"/>
                    <w:rFonts w:cstheme="minorHAnsi"/>
                    <w:noProof/>
                  </w:rPr>
                  <w:t>Sutarties sudarymas</w:t>
                </w:r>
                <w:r>
                  <w:rPr>
                    <w:noProof/>
                    <w:webHidden/>
                  </w:rPr>
                  <w:tab/>
                </w:r>
                <w:r>
                  <w:rPr>
                    <w:noProof/>
                    <w:webHidden/>
                  </w:rPr>
                  <w:fldChar w:fldCharType="begin"/>
                </w:r>
                <w:r>
                  <w:rPr>
                    <w:noProof/>
                    <w:webHidden/>
                  </w:rPr>
                  <w:instrText xml:space="preserve"> PAGEREF _Toc202191016 \h </w:instrText>
                </w:r>
                <w:r>
                  <w:rPr>
                    <w:noProof/>
                    <w:webHidden/>
                  </w:rPr>
                </w:r>
                <w:r>
                  <w:rPr>
                    <w:noProof/>
                    <w:webHidden/>
                  </w:rPr>
                  <w:fldChar w:fldCharType="separate"/>
                </w:r>
                <w:r w:rsidR="00C10F73">
                  <w:rPr>
                    <w:noProof/>
                    <w:webHidden/>
                  </w:rPr>
                  <w:t>5</w:t>
                </w:r>
                <w:r>
                  <w:rPr>
                    <w:noProof/>
                    <w:webHidden/>
                  </w:rPr>
                  <w:fldChar w:fldCharType="end"/>
                </w:r>
              </w:hyperlink>
            </w:p>
            <w:p w14:paraId="3C147AAF" w14:textId="07FD26AA" w:rsidR="00B3562C" w:rsidRDefault="00B3562C">
              <w:pPr>
                <w:pStyle w:val="Turinys1"/>
                <w:tabs>
                  <w:tab w:val="left" w:pos="720"/>
                </w:tabs>
                <w:rPr>
                  <w:noProof/>
                  <w:kern w:val="2"/>
                  <w:sz w:val="24"/>
                  <w:szCs w:val="24"/>
                  <w14:ligatures w14:val="standardContextual"/>
                </w:rPr>
              </w:pPr>
              <w:hyperlink w:anchor="_Toc202191017" w:history="1">
                <w:r w:rsidRPr="00D43605">
                  <w:rPr>
                    <w:rStyle w:val="Hipersaitas"/>
                    <w:rFonts w:cstheme="minorHAnsi"/>
                    <w:noProof/>
                  </w:rPr>
                  <w:t>11.</w:t>
                </w:r>
                <w:r>
                  <w:rPr>
                    <w:noProof/>
                    <w:kern w:val="2"/>
                    <w:sz w:val="24"/>
                    <w:szCs w:val="24"/>
                    <w14:ligatures w14:val="standardContextual"/>
                  </w:rPr>
                  <w:tab/>
                </w:r>
                <w:r w:rsidRPr="00D43605">
                  <w:rPr>
                    <w:rStyle w:val="Hipersaitas"/>
                    <w:rFonts w:cstheme="minorHAnsi"/>
                    <w:noProof/>
                  </w:rPr>
                  <w:t>Kitos sąlygos</w:t>
                </w:r>
                <w:r>
                  <w:rPr>
                    <w:noProof/>
                    <w:webHidden/>
                  </w:rPr>
                  <w:tab/>
                </w:r>
                <w:r>
                  <w:rPr>
                    <w:noProof/>
                    <w:webHidden/>
                  </w:rPr>
                  <w:fldChar w:fldCharType="begin"/>
                </w:r>
                <w:r>
                  <w:rPr>
                    <w:noProof/>
                    <w:webHidden/>
                  </w:rPr>
                  <w:instrText xml:space="preserve"> PAGEREF _Toc202191017 \h </w:instrText>
                </w:r>
                <w:r>
                  <w:rPr>
                    <w:noProof/>
                    <w:webHidden/>
                  </w:rPr>
                </w:r>
                <w:r>
                  <w:rPr>
                    <w:noProof/>
                    <w:webHidden/>
                  </w:rPr>
                  <w:fldChar w:fldCharType="separate"/>
                </w:r>
                <w:r w:rsidR="00C10F73">
                  <w:rPr>
                    <w:noProof/>
                    <w:webHidden/>
                  </w:rPr>
                  <w:t>5</w:t>
                </w:r>
                <w:r>
                  <w:rPr>
                    <w:noProof/>
                    <w:webHidden/>
                  </w:rPr>
                  <w:fldChar w:fldCharType="end"/>
                </w:r>
              </w:hyperlink>
            </w:p>
            <w:p w14:paraId="78B364D0" w14:textId="4811A9D6" w:rsidR="00B3562C" w:rsidRDefault="00B3562C">
              <w:pPr>
                <w:pStyle w:val="Turinys1"/>
                <w:rPr>
                  <w:noProof/>
                  <w:kern w:val="2"/>
                  <w:sz w:val="24"/>
                  <w:szCs w:val="24"/>
                  <w14:ligatures w14:val="standardContextual"/>
                </w:rPr>
              </w:pPr>
              <w:hyperlink w:anchor="_Toc202191018" w:history="1">
                <w:r w:rsidRPr="00D4360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_Toc202191018 \h </w:instrText>
                </w:r>
                <w:r>
                  <w:rPr>
                    <w:noProof/>
                    <w:webHidden/>
                  </w:rPr>
                </w:r>
                <w:r>
                  <w:rPr>
                    <w:noProof/>
                    <w:webHidden/>
                  </w:rPr>
                  <w:fldChar w:fldCharType="separate"/>
                </w:r>
                <w:r w:rsidR="00C10F73">
                  <w:rPr>
                    <w:noProof/>
                    <w:webHidden/>
                  </w:rPr>
                  <w:t>22</w:t>
                </w:r>
                <w:r>
                  <w:rPr>
                    <w:noProof/>
                    <w:webHidden/>
                  </w:rPr>
                  <w:fldChar w:fldCharType="end"/>
                </w:r>
              </w:hyperlink>
            </w:p>
            <w:p w14:paraId="152F6638" w14:textId="0C4C3419" w:rsidR="00B3562C" w:rsidRDefault="00B3562C">
              <w:pPr>
                <w:pStyle w:val="Turinys2"/>
                <w:rPr>
                  <w:noProof/>
                  <w:kern w:val="2"/>
                  <w:sz w:val="24"/>
                  <w:szCs w:val="24"/>
                  <w14:ligatures w14:val="standardContextual"/>
                </w:rPr>
              </w:pPr>
              <w:hyperlink w:anchor="_Toc202191019" w:history="1">
                <w:r w:rsidRPr="00D4360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_Toc202191019 \h </w:instrText>
                </w:r>
                <w:r>
                  <w:rPr>
                    <w:noProof/>
                    <w:webHidden/>
                  </w:rPr>
                </w:r>
                <w:r>
                  <w:rPr>
                    <w:noProof/>
                    <w:webHidden/>
                  </w:rPr>
                  <w:fldChar w:fldCharType="separate"/>
                </w:r>
                <w:r w:rsidR="00C10F73">
                  <w:rPr>
                    <w:noProof/>
                    <w:webHidden/>
                  </w:rPr>
                  <w:t>25</w:t>
                </w:r>
                <w:r>
                  <w:rPr>
                    <w:noProof/>
                    <w:webHidden/>
                  </w:rPr>
                  <w:fldChar w:fldCharType="end"/>
                </w:r>
              </w:hyperlink>
            </w:p>
            <w:p w14:paraId="56712020" w14:textId="38A0067A" w:rsidR="00B3562C" w:rsidRDefault="00B3562C">
              <w:pPr>
                <w:pStyle w:val="Turinys2"/>
                <w:rPr>
                  <w:noProof/>
                  <w:kern w:val="2"/>
                  <w:sz w:val="24"/>
                  <w:szCs w:val="24"/>
                  <w14:ligatures w14:val="standardContextual"/>
                </w:rPr>
              </w:pPr>
              <w:hyperlink w:anchor="_Toc202191020" w:history="1">
                <w:r w:rsidRPr="00D4360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_Toc202191020 \h </w:instrText>
                </w:r>
                <w:r>
                  <w:rPr>
                    <w:noProof/>
                    <w:webHidden/>
                  </w:rPr>
                </w:r>
                <w:r>
                  <w:rPr>
                    <w:noProof/>
                    <w:webHidden/>
                  </w:rPr>
                  <w:fldChar w:fldCharType="separate"/>
                </w:r>
                <w:r w:rsidR="00C10F73">
                  <w:rPr>
                    <w:noProof/>
                    <w:webHidden/>
                  </w:rPr>
                  <w:t>26</w:t>
                </w:r>
                <w:r>
                  <w:rPr>
                    <w:noProof/>
                    <w:webHidden/>
                  </w:rPr>
                  <w:fldChar w:fldCharType="end"/>
                </w:r>
              </w:hyperlink>
            </w:p>
            <w:p w14:paraId="4CEA44CA" w14:textId="5C132003" w:rsidR="00B3562C" w:rsidRDefault="00B3562C">
              <w:pPr>
                <w:pStyle w:val="Turinys2"/>
                <w:rPr>
                  <w:noProof/>
                  <w:kern w:val="2"/>
                  <w:sz w:val="24"/>
                  <w:szCs w:val="24"/>
                  <w14:ligatures w14:val="standardContextual"/>
                </w:rPr>
              </w:pPr>
              <w:hyperlink w:anchor="_Toc202191021" w:history="1">
                <w:r w:rsidRPr="00D4360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_Toc202191021 \h </w:instrText>
                </w:r>
                <w:r>
                  <w:rPr>
                    <w:noProof/>
                    <w:webHidden/>
                  </w:rPr>
                </w:r>
                <w:r>
                  <w:rPr>
                    <w:noProof/>
                    <w:webHidden/>
                  </w:rPr>
                  <w:fldChar w:fldCharType="separate"/>
                </w:r>
                <w:r w:rsidR="00C10F73">
                  <w:rPr>
                    <w:noProof/>
                    <w:webHidden/>
                  </w:rPr>
                  <w:t>27</w:t>
                </w:r>
                <w:r>
                  <w:rPr>
                    <w:noProof/>
                    <w:webHidden/>
                  </w:rPr>
                  <w:fldChar w:fldCharType="end"/>
                </w:r>
              </w:hyperlink>
            </w:p>
            <w:p w14:paraId="525DD911" w14:textId="2C597B4B" w:rsidR="00B3562C" w:rsidRDefault="00B3562C">
              <w:pPr>
                <w:pStyle w:val="Turinys2"/>
                <w:rPr>
                  <w:noProof/>
                  <w:kern w:val="2"/>
                  <w:sz w:val="24"/>
                  <w:szCs w:val="24"/>
                  <w14:ligatures w14:val="standardContextual"/>
                </w:rPr>
              </w:pPr>
              <w:hyperlink w:anchor="_Toc202191022" w:history="1">
                <w:r w:rsidRPr="00D43605">
                  <w:rPr>
                    <w:rStyle w:val="Hipersaitas"/>
                    <w:rFonts w:eastAsia="Calibri" w:cstheme="minorHAnsi"/>
                    <w:noProof/>
                  </w:rPr>
                  <w:t xml:space="preserve">Pirkimo sąlygų 5 priedas „EBVPD“ </w:t>
                </w:r>
                <w:r w:rsidRPr="00D43605">
                  <w:rPr>
                    <w:rStyle w:val="Hipersaitas"/>
                    <w:rFonts w:cstheme="minorHAnsi"/>
                    <w:noProof/>
                  </w:rPr>
                  <w:t>(XML formatu)</w:t>
                </w:r>
                <w:r>
                  <w:rPr>
                    <w:noProof/>
                    <w:webHidden/>
                  </w:rPr>
                  <w:tab/>
                </w:r>
                <w:r>
                  <w:rPr>
                    <w:noProof/>
                    <w:webHidden/>
                  </w:rPr>
                  <w:fldChar w:fldCharType="begin"/>
                </w:r>
                <w:r>
                  <w:rPr>
                    <w:noProof/>
                    <w:webHidden/>
                  </w:rPr>
                  <w:instrText xml:space="preserve"> PAGEREF _Toc202191022 \h </w:instrText>
                </w:r>
                <w:r>
                  <w:rPr>
                    <w:noProof/>
                    <w:webHidden/>
                  </w:rPr>
                </w:r>
                <w:r>
                  <w:rPr>
                    <w:noProof/>
                    <w:webHidden/>
                  </w:rPr>
                  <w:fldChar w:fldCharType="separate"/>
                </w:r>
                <w:r w:rsidR="00C10F73">
                  <w:rPr>
                    <w:noProof/>
                    <w:webHidden/>
                  </w:rPr>
                  <w:t>28</w:t>
                </w:r>
                <w:r>
                  <w:rPr>
                    <w:noProof/>
                    <w:webHidden/>
                  </w:rPr>
                  <w:fldChar w:fldCharType="end"/>
                </w:r>
              </w:hyperlink>
            </w:p>
            <w:p w14:paraId="755D394A" w14:textId="730684D4" w:rsidR="00B3562C" w:rsidRDefault="00B3562C">
              <w:pPr>
                <w:pStyle w:val="Turinys2"/>
                <w:rPr>
                  <w:noProof/>
                  <w:kern w:val="2"/>
                  <w:sz w:val="24"/>
                  <w:szCs w:val="24"/>
                  <w14:ligatures w14:val="standardContextual"/>
                </w:rPr>
              </w:pPr>
              <w:hyperlink w:anchor="_Toc202191023" w:history="1">
                <w:r w:rsidRPr="00D4360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_Toc202191023 \h </w:instrText>
                </w:r>
                <w:r>
                  <w:rPr>
                    <w:noProof/>
                    <w:webHidden/>
                  </w:rPr>
                </w:r>
                <w:r>
                  <w:rPr>
                    <w:noProof/>
                    <w:webHidden/>
                  </w:rPr>
                  <w:fldChar w:fldCharType="separate"/>
                </w:r>
                <w:r w:rsidR="00C10F73">
                  <w:rPr>
                    <w:noProof/>
                    <w:webHidden/>
                  </w:rPr>
                  <w:t>29</w:t>
                </w:r>
                <w:r>
                  <w:rPr>
                    <w:noProof/>
                    <w:webHidden/>
                  </w:rPr>
                  <w:fldChar w:fldCharType="end"/>
                </w:r>
              </w:hyperlink>
            </w:p>
            <w:p w14:paraId="146BBD1A" w14:textId="08597D10" w:rsidR="00B3562C" w:rsidRDefault="00B3562C">
              <w:pPr>
                <w:pStyle w:val="Turinys2"/>
                <w:rPr>
                  <w:noProof/>
                  <w:kern w:val="2"/>
                  <w:sz w:val="24"/>
                  <w:szCs w:val="24"/>
                  <w14:ligatures w14:val="standardContextual"/>
                </w:rPr>
              </w:pPr>
              <w:hyperlink w:anchor="_Toc202191024" w:history="1">
                <w:r w:rsidRPr="00D4360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_Toc202191024 \h </w:instrText>
                </w:r>
                <w:r>
                  <w:rPr>
                    <w:noProof/>
                    <w:webHidden/>
                  </w:rPr>
                </w:r>
                <w:r>
                  <w:rPr>
                    <w:noProof/>
                    <w:webHidden/>
                  </w:rPr>
                  <w:fldChar w:fldCharType="separate"/>
                </w:r>
                <w:r w:rsidR="00C10F73">
                  <w:rPr>
                    <w:noProof/>
                    <w:webHidden/>
                  </w:rPr>
                  <w:t>30</w:t>
                </w:r>
                <w:r>
                  <w:rPr>
                    <w:noProof/>
                    <w:webHidden/>
                  </w:rPr>
                  <w:fldChar w:fldCharType="end"/>
                </w:r>
              </w:hyperlink>
            </w:p>
            <w:p w14:paraId="0442539C" w14:textId="7966EFA2" w:rsidR="00B3562C" w:rsidRDefault="00B3562C">
              <w:pPr>
                <w:pStyle w:val="Turinys2"/>
                <w:rPr>
                  <w:noProof/>
                  <w:kern w:val="2"/>
                  <w:sz w:val="24"/>
                  <w:szCs w:val="24"/>
                  <w14:ligatures w14:val="standardContextual"/>
                </w:rPr>
              </w:pPr>
              <w:hyperlink w:anchor="_Toc202191025" w:history="1">
                <w:r w:rsidRPr="00D43605">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_Toc202191025 \h </w:instrText>
                </w:r>
                <w:r>
                  <w:rPr>
                    <w:noProof/>
                    <w:webHidden/>
                  </w:rPr>
                </w:r>
                <w:r>
                  <w:rPr>
                    <w:noProof/>
                    <w:webHidden/>
                  </w:rPr>
                  <w:fldChar w:fldCharType="separate"/>
                </w:r>
                <w:r w:rsidR="00C10F73">
                  <w:rPr>
                    <w:noProof/>
                    <w:webHidden/>
                  </w:rPr>
                  <w:t>31</w:t>
                </w:r>
                <w:r>
                  <w:rPr>
                    <w:noProof/>
                    <w:webHidden/>
                  </w:rPr>
                  <w:fldChar w:fldCharType="end"/>
                </w:r>
              </w:hyperlink>
            </w:p>
            <w:p w14:paraId="7F8E2DE2" w14:textId="430C4BD6" w:rsidR="00B3562C" w:rsidRDefault="00B3562C">
              <w:pPr>
                <w:pStyle w:val="Turinys2"/>
                <w:rPr>
                  <w:noProof/>
                  <w:kern w:val="2"/>
                  <w:sz w:val="24"/>
                  <w:szCs w:val="24"/>
                  <w14:ligatures w14:val="standardContextual"/>
                </w:rPr>
              </w:pPr>
              <w:hyperlink w:anchor="_Toc202191026" w:history="1">
                <w:r w:rsidRPr="00D43605">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_Toc202191026 \h </w:instrText>
                </w:r>
                <w:r>
                  <w:rPr>
                    <w:noProof/>
                    <w:webHidden/>
                  </w:rPr>
                </w:r>
                <w:r>
                  <w:rPr>
                    <w:noProof/>
                    <w:webHidden/>
                  </w:rPr>
                  <w:fldChar w:fldCharType="separate"/>
                </w:r>
                <w:r w:rsidR="00C10F73">
                  <w:rPr>
                    <w:noProof/>
                    <w:webHidden/>
                  </w:rPr>
                  <w:t>33</w:t>
                </w:r>
                <w:r>
                  <w:rPr>
                    <w:noProof/>
                    <w:webHidden/>
                  </w:rPr>
                  <w:fldChar w:fldCharType="end"/>
                </w:r>
              </w:hyperlink>
            </w:p>
            <w:p w14:paraId="0C83295F" w14:textId="1291BE3A" w:rsidR="00B3562C" w:rsidRDefault="00B3562C">
              <w:pPr>
                <w:pStyle w:val="Turinys2"/>
                <w:rPr>
                  <w:noProof/>
                  <w:kern w:val="2"/>
                  <w:sz w:val="24"/>
                  <w:szCs w:val="24"/>
                  <w14:ligatures w14:val="standardContextual"/>
                </w:rPr>
              </w:pPr>
              <w:hyperlink w:anchor="_Toc202191027" w:history="1">
                <w:r w:rsidRPr="00D43605">
                  <w:rPr>
                    <w:rStyle w:val="Hipersaitas"/>
                    <w:noProof/>
                  </w:rPr>
                  <w:t>Pirkimo sąlygų 10 priedas „Sutarties projektas“</w:t>
                </w:r>
                <w:r>
                  <w:rPr>
                    <w:noProof/>
                    <w:webHidden/>
                  </w:rPr>
                  <w:tab/>
                </w:r>
                <w:r>
                  <w:rPr>
                    <w:noProof/>
                    <w:webHidden/>
                  </w:rPr>
                  <w:fldChar w:fldCharType="begin"/>
                </w:r>
                <w:r>
                  <w:rPr>
                    <w:noProof/>
                    <w:webHidden/>
                  </w:rPr>
                  <w:instrText xml:space="preserve"> PAGEREF _Toc202191027 \h </w:instrText>
                </w:r>
                <w:r>
                  <w:rPr>
                    <w:noProof/>
                    <w:webHidden/>
                  </w:rPr>
                </w:r>
                <w:r>
                  <w:rPr>
                    <w:noProof/>
                    <w:webHidden/>
                  </w:rPr>
                  <w:fldChar w:fldCharType="separate"/>
                </w:r>
                <w:r w:rsidR="00C10F73">
                  <w:rPr>
                    <w:noProof/>
                    <w:webHidden/>
                  </w:rPr>
                  <w:t>34</w:t>
                </w:r>
                <w:r>
                  <w:rPr>
                    <w:noProof/>
                    <w:webHidden/>
                  </w:rPr>
                  <w:fldChar w:fldCharType="end"/>
                </w:r>
              </w:hyperlink>
            </w:p>
            <w:p w14:paraId="1ED6D524" w14:textId="3F394A53" w:rsidR="00B3562C" w:rsidRDefault="00B3562C">
              <w:pPr>
                <w:pStyle w:val="Turinys2"/>
                <w:rPr>
                  <w:noProof/>
                  <w:kern w:val="2"/>
                  <w:sz w:val="24"/>
                  <w:szCs w:val="24"/>
                  <w14:ligatures w14:val="standardContextual"/>
                </w:rPr>
              </w:pPr>
              <w:hyperlink w:anchor="_Toc202191028" w:history="1">
                <w:r w:rsidRPr="00D43605">
                  <w:rPr>
                    <w:rStyle w:val="Hipersaitas"/>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_Toc202191028 \h </w:instrText>
                </w:r>
                <w:r>
                  <w:rPr>
                    <w:noProof/>
                    <w:webHidden/>
                  </w:rPr>
                </w:r>
                <w:r>
                  <w:rPr>
                    <w:noProof/>
                    <w:webHidden/>
                  </w:rPr>
                  <w:fldChar w:fldCharType="separate"/>
                </w:r>
                <w:r w:rsidR="00C10F73">
                  <w:rPr>
                    <w:noProof/>
                    <w:webHidden/>
                  </w:rPr>
                  <w:t>35</w:t>
                </w:r>
                <w:r>
                  <w:rPr>
                    <w:noProof/>
                    <w:webHidden/>
                  </w:rPr>
                  <w:fldChar w:fldCharType="end"/>
                </w:r>
              </w:hyperlink>
            </w:p>
            <w:p w14:paraId="0DDC40AE" w14:textId="32BB7F5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2191007"/>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F48062D" w:rsidR="005B5ED5" w:rsidRPr="00FE0162" w:rsidRDefault="00FE0162" w:rsidP="00FE0162">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p>
    <w:p w14:paraId="17299D17" w14:textId="4C8FB97F" w:rsidR="00FE0162" w:rsidRPr="00FE0162" w:rsidRDefault="00E32C8E" w:rsidP="00076530">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007D6857" w:rsidRPr="00FE0162">
        <w:t>Pirkimas</w:t>
      </w:r>
      <w:r w:rsidR="00B37854" w:rsidRPr="00FE0162">
        <w:t xml:space="preserve"> neatlieka</w:t>
      </w:r>
      <w:r w:rsidR="007D6857" w:rsidRPr="00FE0162">
        <w:t>mas</w:t>
      </w:r>
      <w:r w:rsidR="00B37854" w:rsidRPr="00FE0162">
        <w:t xml:space="preserve"> </w:t>
      </w:r>
      <w:r w:rsidR="002F5F8E" w:rsidRPr="00FE0162">
        <w:t>naudojantis centralizuotų pirkimų katalogu</w:t>
      </w:r>
      <w:r w:rsidR="007D6857" w:rsidRPr="00FE0162">
        <w:t xml:space="preserve">, nes </w:t>
      </w:r>
      <w:r w:rsidR="00FE0162" w:rsidRPr="00FE0162">
        <w:rPr>
          <w:rFonts w:cstheme="minorHAnsi"/>
        </w:rPr>
        <w:t>pirkimo objektas nėra įtrauktas į CPO.LT ar VRS CPO katalogus.</w:t>
      </w:r>
    </w:p>
    <w:p w14:paraId="62DF64D0" w14:textId="7EC329C0" w:rsidR="00AA23FB" w:rsidRPr="00FE0162" w:rsidRDefault="00AA23FB" w:rsidP="00076530">
      <w:pPr>
        <w:pStyle w:val="Sraopastraipa"/>
        <w:numPr>
          <w:ilvl w:val="1"/>
          <w:numId w:val="1"/>
        </w:numPr>
        <w:spacing w:after="0" w:line="240" w:lineRule="auto"/>
        <w:ind w:left="0" w:firstLine="567"/>
        <w:rPr>
          <w:rFonts w:cstheme="minorHAnsi"/>
          <w:color w:val="FF0000"/>
        </w:rPr>
      </w:pPr>
      <w:r w:rsidRPr="00FE0162">
        <w:rPr>
          <w:rFonts w:eastAsia="Times New Roman" w:cstheme="minorHAnsi"/>
        </w:rPr>
        <w:t>Perkančioji organizacija nerezervuoja teisės dalyvauti pirkime.</w:t>
      </w:r>
    </w:p>
    <w:p w14:paraId="573233DF" w14:textId="00965E9E" w:rsidR="00E32C8E" w:rsidRPr="00FE0162" w:rsidRDefault="00E32C8E" w:rsidP="00076530">
      <w:pPr>
        <w:pStyle w:val="Sraopastraipa"/>
        <w:numPr>
          <w:ilvl w:val="1"/>
          <w:numId w:val="1"/>
        </w:numPr>
        <w:spacing w:after="0" w:line="240" w:lineRule="auto"/>
        <w:ind w:left="0" w:firstLine="567"/>
        <w:jc w:val="both"/>
        <w:rPr>
          <w:rFonts w:cstheme="minorHAnsi"/>
        </w:rPr>
      </w:pPr>
      <w:r w:rsidRPr="00FE0162">
        <w:rPr>
          <w:rFonts w:cstheme="minorHAnsi"/>
        </w:rPr>
        <w:t xml:space="preserve">Stebėtojai dalyvauti </w:t>
      </w:r>
      <w:r w:rsidR="008A3C98" w:rsidRPr="00FE0162">
        <w:rPr>
          <w:rFonts w:cstheme="minorHAnsi"/>
        </w:rPr>
        <w:t>K</w:t>
      </w:r>
      <w:r w:rsidRPr="00FE0162">
        <w:rPr>
          <w:rFonts w:cstheme="minorHAnsi"/>
        </w:rPr>
        <w:t>omisijos posėdžiuose nėra kviečiami.</w:t>
      </w:r>
    </w:p>
    <w:p w14:paraId="2A906D35" w14:textId="680F8FAF" w:rsidR="00FE0162" w:rsidRDefault="00FE0162" w:rsidP="00076530">
      <w:pPr>
        <w:pStyle w:val="Sraopastraipa"/>
        <w:numPr>
          <w:ilvl w:val="1"/>
          <w:numId w:val="7"/>
        </w:numPr>
        <w:spacing w:after="0" w:line="240" w:lineRule="auto"/>
        <w:ind w:left="0" w:firstLine="567"/>
        <w:jc w:val="both"/>
      </w:pPr>
      <w:r w:rsidRPr="00393BC8">
        <w:rPr>
          <w:rFonts w:cstheme="minorHAnsi"/>
        </w:rPr>
        <w:t>Atliekamas žaliasis pirkimas. Pirkimas vykdomas vadovaujantis Lietuvos Respublikos aplinkos ministro 2011 m. birželio 28 d. įsakymo Nr. D1-508 „</w:t>
      </w:r>
      <w:hyperlink r:id="rId11" w:history="1">
        <w:r w:rsidRPr="00393BC8">
          <w:rPr>
            <w:rFonts w:cstheme="minorHAnsi"/>
          </w:rPr>
          <w:t>Dėl Aplinkos apsaugos kriterijų taikymo, vykdant žaliuosius pirkimus, tvarkos aprašo patvirtinimo</w:t>
        </w:r>
      </w:hyperlink>
      <w:r w:rsidRPr="00393BC8">
        <w:rPr>
          <w:rFonts w:cstheme="minorHAnsi"/>
        </w:rPr>
        <w:t xml:space="preserve">“ </w:t>
      </w:r>
      <w:r w:rsidRPr="00D72DC5">
        <w:t>4.</w:t>
      </w:r>
      <w:r w:rsidR="006C7DF2">
        <w:t xml:space="preserve">1 ir </w:t>
      </w:r>
      <w:r w:rsidR="006C7DF2" w:rsidRPr="0080580E">
        <w:rPr>
          <w:rFonts w:cstheme="minorHAnsi"/>
        </w:rPr>
        <w:t>4.4.4.</w:t>
      </w:r>
      <w:r w:rsidR="006C7DF2">
        <w:rPr>
          <w:rFonts w:cstheme="minorHAnsi"/>
        </w:rPr>
        <w:t>5</w:t>
      </w:r>
      <w:r w:rsidR="006C7DF2" w:rsidRPr="0080580E">
        <w:rPr>
          <w:rFonts w:cstheme="minorHAnsi"/>
        </w:rPr>
        <w:t xml:space="preserve"> papunkči</w:t>
      </w:r>
      <w:r w:rsidR="006C7DF2">
        <w:rPr>
          <w:rFonts w:cstheme="minorHAnsi"/>
        </w:rPr>
        <w:t>ais</w:t>
      </w:r>
      <w:r w:rsidRPr="00D72DC5">
        <w:t xml:space="preserve">. Aplinkos apaugos kriterijai nustatyti specialiųjų pirkimo sąlygų </w:t>
      </w:r>
      <w:r>
        <w:t>2</w:t>
      </w:r>
      <w:r w:rsidRPr="00D72DC5">
        <w:t xml:space="preserve"> priede</w:t>
      </w:r>
      <w:r>
        <w:t xml:space="preserve">. </w:t>
      </w:r>
    </w:p>
    <w:p w14:paraId="2413C02D" w14:textId="18EF0D9C" w:rsidR="00E32C8E" w:rsidRPr="00FE0162" w:rsidRDefault="00E32C8E" w:rsidP="00076530">
      <w:pPr>
        <w:pStyle w:val="Sraopastraipa"/>
        <w:numPr>
          <w:ilvl w:val="1"/>
          <w:numId w:val="7"/>
        </w:numPr>
        <w:tabs>
          <w:tab w:val="left" w:pos="993"/>
        </w:tabs>
        <w:spacing w:after="0" w:line="240" w:lineRule="auto"/>
        <w:ind w:left="0" w:firstLine="567"/>
        <w:jc w:val="both"/>
        <w:rPr>
          <w:rFonts w:eastAsia="Arial"/>
        </w:rPr>
      </w:pPr>
      <w:r w:rsidRPr="00FE0162">
        <w:rPr>
          <w:rFonts w:eastAsia="Arial"/>
        </w:rPr>
        <w:t xml:space="preserve">Išankstinis skelbimas apie </w:t>
      </w:r>
      <w:r w:rsidR="007A68AD" w:rsidRPr="00FE0162">
        <w:rPr>
          <w:rFonts w:eastAsia="Arial"/>
        </w:rPr>
        <w:t>p</w:t>
      </w:r>
      <w:r w:rsidRPr="00FE0162">
        <w:rPr>
          <w:rFonts w:eastAsia="Arial"/>
        </w:rPr>
        <w:t>irkimą nebuvo paskelbtas</w:t>
      </w:r>
      <w:r w:rsidR="00FE0162" w:rsidRPr="00FE0162">
        <w:rPr>
          <w:rFonts w:eastAsia="Arial"/>
        </w:rPr>
        <w:t>.</w:t>
      </w:r>
    </w:p>
    <w:p w14:paraId="72EF28E7" w14:textId="1859EE7B" w:rsidR="00AF1430" w:rsidRDefault="00015FC9" w:rsidP="00076530">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5B3CC1A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219100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A791748" w:rsidR="00B41C66" w:rsidRPr="00072287" w:rsidRDefault="00B41C66" w:rsidP="00072287">
      <w:pPr>
        <w:pStyle w:val="Betarp"/>
        <w:numPr>
          <w:ilvl w:val="1"/>
          <w:numId w:val="5"/>
        </w:numPr>
        <w:spacing w:after="120"/>
        <w:ind w:left="0" w:firstLine="567"/>
        <w:contextualSpacing/>
        <w:jc w:val="both"/>
        <w:rPr>
          <w:rFonts w:cstheme="minorHAnsi"/>
        </w:rPr>
      </w:pPr>
      <w:r w:rsidRPr="00072287">
        <w:rPr>
          <w:rFonts w:eastAsia="Calibri"/>
        </w:rPr>
        <w:t xml:space="preserve">Perkančioji organizacija numato įsigyti </w:t>
      </w:r>
      <w:r w:rsidR="002B0301">
        <w:rPr>
          <w:rFonts w:eastAsia="Calibri"/>
        </w:rPr>
        <w:t>tekstilinius skiriamuosius ženklus</w:t>
      </w:r>
      <w:r w:rsidRPr="00072287">
        <w:rPr>
          <w:rFonts w:eastAsia="Calibri"/>
        </w:rPr>
        <w:t>.</w:t>
      </w:r>
      <w:r w:rsidRPr="00072287">
        <w:rPr>
          <w:rFonts w:cstheme="minorHAnsi"/>
        </w:rPr>
        <w:t xml:space="preserve"> Reikalavimai pirkimo objektui nustatyti </w:t>
      </w:r>
      <w:r w:rsidR="00704310" w:rsidRPr="00072287">
        <w:rPr>
          <w:rFonts w:cstheme="minorHAnsi"/>
        </w:rPr>
        <w:t>s</w:t>
      </w:r>
      <w:r w:rsidR="00444CAF" w:rsidRPr="00072287">
        <w:rPr>
          <w:rFonts w:cstheme="minorHAnsi"/>
        </w:rPr>
        <w:t xml:space="preserve">pecialiųjų </w:t>
      </w:r>
      <w:r w:rsidR="00CE7209" w:rsidRPr="00072287">
        <w:rPr>
          <w:rFonts w:cstheme="minorHAnsi"/>
        </w:rPr>
        <w:t xml:space="preserve">pirkimo </w:t>
      </w:r>
      <w:r w:rsidR="00444CAF" w:rsidRPr="00072287">
        <w:rPr>
          <w:rFonts w:cstheme="minorHAnsi"/>
        </w:rPr>
        <w:t xml:space="preserve">sąlygų </w:t>
      </w:r>
      <w:r w:rsidR="00072287" w:rsidRPr="00072287">
        <w:rPr>
          <w:rFonts w:cstheme="minorHAnsi"/>
        </w:rPr>
        <w:t>2</w:t>
      </w:r>
      <w:r w:rsidR="00FA7D78" w:rsidRPr="00072287">
        <w:rPr>
          <w:rFonts w:ascii="Arial" w:hAnsi="Arial" w:cs="Arial"/>
        </w:rPr>
        <w:t xml:space="preserve"> </w:t>
      </w:r>
      <w:r w:rsidR="00444CAF" w:rsidRPr="00072287">
        <w:rPr>
          <w:rFonts w:cstheme="minorHAnsi"/>
        </w:rPr>
        <w:t>priede</w:t>
      </w:r>
      <w:r w:rsidRPr="00072287">
        <w:rPr>
          <w:rFonts w:cstheme="minorHAnsi"/>
        </w:rPr>
        <w:t>.</w:t>
      </w:r>
    </w:p>
    <w:p w14:paraId="02505521" w14:textId="79654F63" w:rsidR="00072287" w:rsidRDefault="00507DC9" w:rsidP="00072287">
      <w:pPr>
        <w:pStyle w:val="Betarp"/>
        <w:spacing w:after="120"/>
        <w:ind w:firstLine="567"/>
        <w:contextualSpacing/>
        <w:jc w:val="both"/>
        <w:rPr>
          <w:rFonts w:cstheme="minorHAnsi"/>
          <w:b/>
          <w:bCs/>
        </w:rPr>
      </w:pPr>
      <w:r>
        <w:rPr>
          <w:rFonts w:cstheme="minorHAnsi"/>
        </w:rPr>
        <w:t>2.2</w:t>
      </w:r>
      <w:r w:rsidR="00072287">
        <w:rPr>
          <w:rFonts w:cstheme="minorHAnsi"/>
        </w:rPr>
        <w:t xml:space="preserve">. </w:t>
      </w:r>
      <w:r w:rsidR="00072287" w:rsidRPr="00CE7228">
        <w:rPr>
          <w:rFonts w:cstheme="minorHAnsi"/>
          <w:b/>
          <w:bCs/>
        </w:rPr>
        <w:t xml:space="preserve">Pirkimo objektas skaidomas į </w:t>
      </w:r>
      <w:r w:rsidR="002B0301">
        <w:rPr>
          <w:rFonts w:cstheme="minorHAnsi"/>
          <w:b/>
          <w:bCs/>
        </w:rPr>
        <w:t>2</w:t>
      </w:r>
      <w:r w:rsidR="00072287">
        <w:rPr>
          <w:rFonts w:cstheme="minorHAnsi"/>
          <w:b/>
          <w:bCs/>
        </w:rPr>
        <w:t xml:space="preserve"> (</w:t>
      </w:r>
      <w:r w:rsidR="002B0301">
        <w:rPr>
          <w:rFonts w:cstheme="minorHAnsi"/>
          <w:b/>
          <w:bCs/>
        </w:rPr>
        <w:t>dvi</w:t>
      </w:r>
      <w:r w:rsidR="00072287">
        <w:rPr>
          <w:rFonts w:cstheme="minorHAnsi"/>
          <w:b/>
          <w:bCs/>
        </w:rPr>
        <w:t>)</w:t>
      </w:r>
      <w:r w:rsidR="00072287" w:rsidRPr="00CE7228">
        <w:rPr>
          <w:rFonts w:cstheme="minorHAnsi"/>
          <w:b/>
          <w:bCs/>
        </w:rPr>
        <w:t xml:space="preserve"> objekto dalis</w:t>
      </w:r>
      <w:r w:rsidR="00072287">
        <w:rPr>
          <w:rFonts w:cstheme="minorHAnsi"/>
          <w:b/>
          <w:bCs/>
        </w:rPr>
        <w:t xml:space="preserve">: </w:t>
      </w:r>
    </w:p>
    <w:p w14:paraId="34BCC9C9" w14:textId="479F19EC" w:rsidR="00072287" w:rsidRPr="002F26BC" w:rsidRDefault="00072287" w:rsidP="002F26BC">
      <w:pPr>
        <w:pStyle w:val="Betarp"/>
        <w:ind w:firstLine="567"/>
        <w:contextualSpacing/>
        <w:jc w:val="both"/>
        <w:rPr>
          <w:rStyle w:val="form-control"/>
        </w:rPr>
      </w:pPr>
      <w:r w:rsidRPr="00C17099">
        <w:rPr>
          <w:rFonts w:cstheme="minorHAnsi"/>
        </w:rPr>
        <w:t>2.</w:t>
      </w:r>
      <w:r w:rsidRPr="002F26BC">
        <w:rPr>
          <w:rFonts w:cstheme="minorHAnsi"/>
        </w:rPr>
        <w:t xml:space="preserve">2.1. 1-a pirkimo </w:t>
      </w:r>
      <w:r w:rsidR="008A69BD">
        <w:rPr>
          <w:rFonts w:cstheme="minorHAnsi"/>
        </w:rPr>
        <w:t xml:space="preserve">objekto </w:t>
      </w:r>
      <w:r w:rsidRPr="002F26BC">
        <w:rPr>
          <w:rFonts w:cstheme="minorHAnsi"/>
        </w:rPr>
        <w:t xml:space="preserve">dalis – </w:t>
      </w:r>
      <w:r w:rsidR="002B0301">
        <w:rPr>
          <w:rStyle w:val="form-control"/>
        </w:rPr>
        <w:t>LU pavardės juostelė kibiu užsegimu;</w:t>
      </w:r>
    </w:p>
    <w:p w14:paraId="1A82ED47" w14:textId="587B102D" w:rsidR="00072287" w:rsidRPr="002F26BC" w:rsidRDefault="00072287" w:rsidP="002F26BC">
      <w:pPr>
        <w:pStyle w:val="Betarp"/>
        <w:ind w:firstLine="567"/>
        <w:contextualSpacing/>
        <w:jc w:val="both"/>
        <w:rPr>
          <w:rStyle w:val="form-control"/>
        </w:rPr>
      </w:pPr>
      <w:r w:rsidRPr="002F26BC">
        <w:rPr>
          <w:rFonts w:cstheme="minorHAnsi"/>
        </w:rPr>
        <w:t>2.2.</w:t>
      </w:r>
      <w:r w:rsidRPr="002F26BC">
        <w:rPr>
          <w:rFonts w:cstheme="minorHAnsi"/>
          <w:lang w:val="en-US"/>
        </w:rPr>
        <w:t>2</w:t>
      </w:r>
      <w:r w:rsidRPr="002F26BC">
        <w:rPr>
          <w:rFonts w:cstheme="minorHAnsi"/>
        </w:rPr>
        <w:t xml:space="preserve">. 2-a pirkimo </w:t>
      </w:r>
      <w:r w:rsidR="008A69BD">
        <w:rPr>
          <w:rFonts w:cstheme="minorHAnsi"/>
        </w:rPr>
        <w:t xml:space="preserve">objekto </w:t>
      </w:r>
      <w:r w:rsidRPr="002F26BC">
        <w:rPr>
          <w:rFonts w:cstheme="minorHAnsi"/>
        </w:rPr>
        <w:t>dalis – LU</w:t>
      </w:r>
      <w:r w:rsidR="002B6E80">
        <w:rPr>
          <w:rFonts w:cstheme="minorHAnsi"/>
        </w:rPr>
        <w:t xml:space="preserve"> movos kibiu užsegimu</w:t>
      </w:r>
      <w:r w:rsidR="00C10F73">
        <w:rPr>
          <w:rFonts w:cstheme="minorHAnsi"/>
        </w:rPr>
        <w:t>.</w:t>
      </w:r>
    </w:p>
    <w:p w14:paraId="20C5F347" w14:textId="5F22EADF" w:rsidR="002F26BC" w:rsidRDefault="002F26BC" w:rsidP="002F26BC">
      <w:pPr>
        <w:pStyle w:val="Betarp"/>
        <w:ind w:firstLine="567"/>
        <w:contextualSpacing/>
        <w:jc w:val="both"/>
        <w:rPr>
          <w:rFonts w:cstheme="minorHAnsi"/>
          <w:b/>
          <w:bCs/>
        </w:rPr>
      </w:pPr>
      <w:r>
        <w:rPr>
          <w:rFonts w:cstheme="minorHAnsi"/>
        </w:rPr>
        <w:t xml:space="preserve">2.3. </w:t>
      </w:r>
      <w:r w:rsidRPr="00086E6A">
        <w:rPr>
          <w:rFonts w:cstheme="minorHAnsi"/>
          <w:b/>
          <w:bCs/>
        </w:rPr>
        <w:t>Pirkimui skiriama lėšų suma</w:t>
      </w:r>
      <w:r>
        <w:rPr>
          <w:rFonts w:cstheme="minorHAnsi"/>
          <w:b/>
          <w:bCs/>
        </w:rPr>
        <w:t>:</w:t>
      </w:r>
    </w:p>
    <w:p w14:paraId="381F81FD" w14:textId="3B10CF10" w:rsidR="002F26BC" w:rsidRPr="002F26BC" w:rsidRDefault="002F26BC" w:rsidP="002F26BC">
      <w:pPr>
        <w:spacing w:after="0" w:line="240" w:lineRule="auto"/>
        <w:ind w:firstLine="567"/>
        <w:jc w:val="both"/>
        <w:rPr>
          <w:rFonts w:cstheme="minorHAnsi"/>
        </w:rPr>
      </w:pPr>
      <w:r>
        <w:rPr>
          <w:rFonts w:cstheme="minorHAnsi"/>
        </w:rPr>
        <w:t xml:space="preserve">2.3.1. </w:t>
      </w:r>
      <w:r w:rsidRPr="002F26BC">
        <w:rPr>
          <w:rFonts w:cstheme="minorHAnsi"/>
        </w:rPr>
        <w:t xml:space="preserve">1-ai </w:t>
      </w:r>
      <w:r w:rsidR="008A69BD">
        <w:rPr>
          <w:rFonts w:cstheme="minorHAnsi"/>
        </w:rPr>
        <w:t xml:space="preserve">pirkimo </w:t>
      </w:r>
      <w:r w:rsidRPr="002F26BC">
        <w:rPr>
          <w:rFonts w:cstheme="minorHAnsi"/>
        </w:rPr>
        <w:t xml:space="preserve">objekto daliai– </w:t>
      </w:r>
      <w:r w:rsidR="002B0301">
        <w:rPr>
          <w:rFonts w:cstheme="minorHAnsi"/>
        </w:rPr>
        <w:t>10000,00</w:t>
      </w:r>
      <w:r w:rsidRPr="002F26BC">
        <w:rPr>
          <w:rFonts w:cstheme="minorHAnsi"/>
        </w:rPr>
        <w:t xml:space="preserve"> Eur</w:t>
      </w:r>
      <w:r w:rsidR="00291668">
        <w:rPr>
          <w:rFonts w:cstheme="minorHAnsi"/>
        </w:rPr>
        <w:t xml:space="preserve"> su PVM</w:t>
      </w:r>
      <w:r>
        <w:rPr>
          <w:rFonts w:cstheme="minorHAnsi"/>
        </w:rPr>
        <w:t>;</w:t>
      </w:r>
    </w:p>
    <w:p w14:paraId="2BCA8C5F" w14:textId="7F34E1FB" w:rsidR="002F26BC" w:rsidRPr="002F26BC" w:rsidRDefault="002F26BC" w:rsidP="002F26BC">
      <w:pPr>
        <w:spacing w:after="0" w:line="240" w:lineRule="auto"/>
        <w:ind w:firstLine="567"/>
        <w:jc w:val="both"/>
        <w:rPr>
          <w:rFonts w:cstheme="minorHAnsi"/>
        </w:rPr>
      </w:pPr>
      <w:r>
        <w:rPr>
          <w:rFonts w:cstheme="minorHAnsi"/>
        </w:rPr>
        <w:t xml:space="preserve">2.3.2. </w:t>
      </w:r>
      <w:r w:rsidRPr="002F26BC">
        <w:rPr>
          <w:rFonts w:cstheme="minorHAnsi"/>
        </w:rPr>
        <w:t xml:space="preserve">2-ai </w:t>
      </w:r>
      <w:r w:rsidR="008A69BD">
        <w:rPr>
          <w:rFonts w:cstheme="minorHAnsi"/>
        </w:rPr>
        <w:t xml:space="preserve">pirkimo </w:t>
      </w:r>
      <w:r w:rsidRPr="002F26BC">
        <w:rPr>
          <w:rFonts w:cstheme="minorHAnsi"/>
        </w:rPr>
        <w:t xml:space="preserve">objekto daliai– </w:t>
      </w:r>
      <w:r w:rsidR="002B0301">
        <w:rPr>
          <w:rFonts w:cstheme="minorHAnsi"/>
        </w:rPr>
        <w:t>157,5</w:t>
      </w:r>
      <w:r w:rsidRPr="002F26BC">
        <w:rPr>
          <w:rFonts w:cstheme="minorHAnsi"/>
        </w:rPr>
        <w:t>000,00 Eur</w:t>
      </w:r>
      <w:r w:rsidR="00291668">
        <w:rPr>
          <w:rFonts w:cstheme="minorHAnsi"/>
        </w:rPr>
        <w:t xml:space="preserve"> su PVM</w:t>
      </w:r>
      <w:r w:rsidR="00C10F73">
        <w:rPr>
          <w:rFonts w:cstheme="minorHAnsi"/>
        </w:rPr>
        <w:t>.</w:t>
      </w:r>
    </w:p>
    <w:p w14:paraId="0CA81FB8" w14:textId="302CCCAF" w:rsidR="00325243" w:rsidRDefault="00815D5F" w:rsidP="002F26BC">
      <w:pPr>
        <w:pStyle w:val="Sraopastraipa"/>
        <w:spacing w:after="0" w:line="240" w:lineRule="auto"/>
        <w:ind w:left="0" w:firstLine="567"/>
        <w:jc w:val="both"/>
        <w:rPr>
          <w:rFonts w:cstheme="minorHAnsi"/>
        </w:rPr>
      </w:pPr>
      <w:r w:rsidRPr="000775B4">
        <w:rPr>
          <w:rFonts w:cstheme="minorHAnsi"/>
        </w:rPr>
        <w:t>2.</w:t>
      </w:r>
      <w:r w:rsidR="002F26BC">
        <w:rPr>
          <w:rFonts w:cstheme="minorHAnsi"/>
          <w:lang w:val="en-US"/>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BC10B85" w:rsidR="00004521" w:rsidRDefault="00004521" w:rsidP="00DE7037">
      <w:pPr>
        <w:pStyle w:val="Sraopastraipa"/>
        <w:spacing w:after="0" w:line="240" w:lineRule="auto"/>
        <w:ind w:left="0" w:firstLine="567"/>
        <w:jc w:val="both"/>
        <w:rPr>
          <w:rFonts w:cstheme="minorHAnsi"/>
        </w:rPr>
      </w:pPr>
      <w:r>
        <w:rPr>
          <w:rFonts w:cstheme="minorHAnsi"/>
        </w:rPr>
        <w:t>2.</w:t>
      </w:r>
      <w:r w:rsidR="002F26BC">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89565AE" w14:textId="368BE5CF" w:rsidR="002F26BC" w:rsidRDefault="002F26BC"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219100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77777777"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Perkančioji organizacija nerengs 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191010"/>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219101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8E09530" w14:textId="77777777" w:rsidR="00072287" w:rsidRPr="00A60937" w:rsidRDefault="00072287" w:rsidP="00072287">
      <w:pPr>
        <w:spacing w:after="0" w:line="240" w:lineRule="auto"/>
        <w:ind w:firstLine="567"/>
        <w:jc w:val="both"/>
        <w:rPr>
          <w:rFonts w:cstheme="minorHAnsi"/>
          <w:color w:val="000000" w:themeColor="text1"/>
        </w:rPr>
      </w:pPr>
      <w:r w:rsidRPr="00A60937">
        <w:rPr>
          <w:rFonts w:cstheme="minorHAnsi"/>
          <w:color w:val="000000" w:themeColor="text1"/>
        </w:rPr>
        <w:t xml:space="preserve">5.1. Pirkimui taikomos Reglamento nuostatos. </w:t>
      </w:r>
      <w:r w:rsidRPr="00A60937">
        <w:rPr>
          <w:rFonts w:cstheme="minorHAnsi"/>
          <w:b/>
          <w:color w:val="000000" w:themeColor="text1"/>
        </w:rPr>
        <w:t>Kartu su pasiūlymu</w:t>
      </w:r>
      <w:r w:rsidRPr="00A60937">
        <w:rPr>
          <w:rFonts w:cstheme="minorHAnsi"/>
          <w:color w:val="000000" w:themeColor="text1"/>
        </w:rPr>
        <w:t xml:space="preserve"> </w:t>
      </w:r>
      <w:r w:rsidRPr="00A60937">
        <w:rPr>
          <w:rFonts w:cstheme="minorHAnsi"/>
          <w:b/>
          <w:color w:val="000000" w:themeColor="text1"/>
        </w:rPr>
        <w:t>tiekėjas turi pateikti</w:t>
      </w:r>
      <w:r w:rsidRPr="00A60937">
        <w:rPr>
          <w:rFonts w:cstheme="minorHAnsi"/>
          <w:color w:val="000000" w:themeColor="text1"/>
        </w:rPr>
        <w:t xml:space="preserve"> </w:t>
      </w:r>
      <w:r w:rsidRPr="00324C91">
        <w:rPr>
          <w:rFonts w:cstheme="minorHAnsi"/>
          <w:b/>
          <w:bCs/>
          <w:color w:val="000000" w:themeColor="text1"/>
        </w:rPr>
        <w:t>užpildytą deklaraciją dėl (ne)atitikties Reglamento nuostatoms</w:t>
      </w:r>
      <w:r w:rsidRPr="00A60937">
        <w:rPr>
          <w:rFonts w:cstheme="minorHAnsi"/>
          <w:color w:val="000000" w:themeColor="text1"/>
        </w:rPr>
        <w:t xml:space="preserve">, kuri pateikta </w:t>
      </w:r>
      <w:r w:rsidRPr="00A60937">
        <w:rPr>
          <w:rFonts w:cstheme="minorHAnsi"/>
        </w:rPr>
        <w:t xml:space="preserve">specialiųjų pirkimo sąlygų 8 ir 9 prieduose. </w:t>
      </w:r>
      <w:r w:rsidRPr="00A60937">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82833CA" w14:textId="6F324676" w:rsidR="005C24CA" w:rsidRPr="00CE7228" w:rsidRDefault="007E3A91" w:rsidP="005C24CA">
      <w:pPr>
        <w:pStyle w:val="Sraopastraipa"/>
        <w:spacing w:after="0" w:line="240" w:lineRule="auto"/>
        <w:ind w:left="0" w:firstLine="567"/>
        <w:jc w:val="both"/>
        <w:rPr>
          <w:rFonts w:eastAsia="Times New Roman"/>
          <w:lang w:eastAsia="en-US"/>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5C24CA">
        <w:rPr>
          <w:rFonts w:cstheme="minorHAnsi"/>
          <w:color w:val="000000" w:themeColor="text1"/>
        </w:rPr>
        <w:t xml:space="preserve"> </w:t>
      </w:r>
      <w:r w:rsidR="005C24CA" w:rsidRPr="00A60937">
        <w:t xml:space="preserve">Perkančioji organizacija laiko, kad </w:t>
      </w:r>
      <w:r w:rsidR="005C24CA" w:rsidRPr="00A60937">
        <w:rPr>
          <w:color w:val="000000"/>
          <w:shd w:val="clear" w:color="auto" w:fill="FFFFFF"/>
        </w:rPr>
        <w:t>pirkimo objektas kelia grėsmę nacionaliniam saugumui</w:t>
      </w:r>
      <w:r w:rsidR="005C24CA" w:rsidRPr="00A60937">
        <w:t xml:space="preserve">, jei jis atitinka VPĮ 37 straipsnio 9 dalies 1 ir (ar) 2 punkte numatytas sąlygas. </w:t>
      </w:r>
      <w:r w:rsidR="005C24CA" w:rsidRPr="00A60937">
        <w:rPr>
          <w:rFonts w:eastAsia="Times New Roman"/>
          <w:b/>
          <w:color w:val="000000" w:themeColor="text1"/>
          <w:lang w:eastAsia="en-US"/>
        </w:rPr>
        <w:t>Tiekėjai kartu su pasiūlymu turi pateikti</w:t>
      </w:r>
      <w:r w:rsidR="005C24CA" w:rsidRPr="00A60937">
        <w:rPr>
          <w:rFonts w:eastAsia="Times New Roman"/>
          <w:color w:val="000000" w:themeColor="text1"/>
          <w:lang w:eastAsia="en-US"/>
        </w:rPr>
        <w:t xml:space="preserve"> </w:t>
      </w:r>
      <w:r w:rsidR="005C24CA" w:rsidRPr="00324C91">
        <w:rPr>
          <w:rFonts w:eastAsia="Times New Roman"/>
          <w:b/>
          <w:bCs/>
          <w:color w:val="000000" w:themeColor="text1"/>
          <w:lang w:eastAsia="en-US"/>
        </w:rPr>
        <w:t>Viešųjų pirkimų tarnybos nustatytos formos atitikties deklaraciją</w:t>
      </w:r>
      <w:r w:rsidR="005C24CA" w:rsidRPr="00A60937">
        <w:rPr>
          <w:rStyle w:val="Puslapioinaosnuoroda"/>
          <w:rFonts w:eastAsia="Times New Roman"/>
          <w:color w:val="000000" w:themeColor="text1"/>
          <w:lang w:eastAsia="en-US"/>
        </w:rPr>
        <w:footnoteReference w:id="2"/>
      </w:r>
      <w:r w:rsidR="005C24CA" w:rsidRPr="00A60937">
        <w:rPr>
          <w:rFonts w:eastAsia="Times New Roman"/>
          <w:color w:val="000000" w:themeColor="text1"/>
          <w:lang w:eastAsia="en-US"/>
        </w:rPr>
        <w:t xml:space="preserve"> (</w:t>
      </w:r>
      <w:r w:rsidR="005C24CA" w:rsidRPr="00A60937">
        <w:rPr>
          <w:rFonts w:eastAsia="Times New Roman"/>
          <w:lang w:eastAsia="en-US"/>
        </w:rPr>
        <w:t>specialiųjų pirkimo</w:t>
      </w:r>
      <w:r w:rsidR="005C24CA" w:rsidRPr="00A60937">
        <w:rPr>
          <w:rFonts w:cstheme="minorHAnsi"/>
        </w:rPr>
        <w:t xml:space="preserve"> sąlygų 11 priedas</w:t>
      </w:r>
      <w:r w:rsidR="005C24CA" w:rsidRPr="00A60937">
        <w:rPr>
          <w:rFonts w:cstheme="minorHAnsi"/>
          <w:color w:val="000000" w:themeColor="text1"/>
        </w:rPr>
        <w:t>).</w:t>
      </w:r>
      <w:r w:rsidR="005C24CA" w:rsidRPr="00A60937">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w:t>
      </w:r>
      <w:r w:rsidR="005C24CA" w:rsidRPr="00CE7228">
        <w:rPr>
          <w:rFonts w:eastAsia="Times New Roman"/>
          <w:lang w:eastAsia="en-US"/>
        </w:rPr>
        <w:t>. Perkančioji organizacija bet kuriuo pirkimo procedūros metu turi teisę pareikalauti dalyvių pateikti visus ar dalį dokumentų, nurodytų VPĮ 39 straipsnio 3 dalyje.</w:t>
      </w:r>
    </w:p>
    <w:p w14:paraId="4957ADA4" w14:textId="77777777" w:rsidR="005C24CA" w:rsidRPr="00CE7228" w:rsidRDefault="005C24CA" w:rsidP="005C24CA">
      <w:pPr>
        <w:spacing w:after="0" w:line="240" w:lineRule="auto"/>
        <w:ind w:firstLine="567"/>
        <w:jc w:val="both"/>
        <w:rPr>
          <w:i/>
          <w:iCs/>
          <w:szCs w:val="24"/>
        </w:rPr>
      </w:pPr>
      <w:r w:rsidRPr="00CE7228">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219101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121F9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lastRenderedPageBreak/>
        <w:t>p</w:t>
      </w:r>
      <w:r w:rsidR="006D0EC0" w:rsidRPr="00CA64E1">
        <w:rPr>
          <w:rFonts w:cstheme="minorHAnsi"/>
        </w:rPr>
        <w:t>asiūlymo galiojimą užtikrinantis dokumentas (jeigu reikalaujama);</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876F780"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45E10BF" w14:textId="77777777" w:rsidR="00B82E82" w:rsidRPr="00A60937" w:rsidRDefault="00B82E82" w:rsidP="00121F9B">
      <w:pPr>
        <w:pStyle w:val="Sraopastraipa"/>
        <w:numPr>
          <w:ilvl w:val="2"/>
          <w:numId w:val="8"/>
        </w:numPr>
        <w:spacing w:after="0" w:line="240" w:lineRule="auto"/>
        <w:ind w:left="0" w:firstLine="567"/>
        <w:jc w:val="both"/>
        <w:rPr>
          <w:rFonts w:cstheme="minorHAnsi"/>
          <w:u w:val="single"/>
        </w:rPr>
      </w:pPr>
      <w:r w:rsidRPr="00A60937">
        <w:rPr>
          <w:rFonts w:cstheme="minorHAnsi"/>
          <w:bCs/>
        </w:rPr>
        <w:t>dokumentai, patvirtinantys, kad tiekėjas laikosi aplinkos apsaugos vadybos sistemos standartų</w:t>
      </w:r>
      <w:r w:rsidRPr="00A60937">
        <w:rPr>
          <w:rFonts w:cstheme="minorHAnsi"/>
        </w:rPr>
        <w:t>;</w:t>
      </w:r>
      <w:r w:rsidRPr="00A60937">
        <w:rPr>
          <w:rFonts w:cstheme="minorHAnsi"/>
          <w:i/>
          <w:iCs/>
        </w:rPr>
        <w:t xml:space="preserve"> </w:t>
      </w:r>
    </w:p>
    <w:p w14:paraId="37B55225" w14:textId="77777777" w:rsidR="00B82E82" w:rsidRPr="00CE7228" w:rsidRDefault="00B82E82" w:rsidP="00121F9B">
      <w:pPr>
        <w:pStyle w:val="Sraopastraipa"/>
        <w:numPr>
          <w:ilvl w:val="2"/>
          <w:numId w:val="8"/>
        </w:numPr>
        <w:spacing w:after="0" w:line="240" w:lineRule="auto"/>
        <w:ind w:left="0" w:firstLine="567"/>
        <w:jc w:val="both"/>
        <w:rPr>
          <w:rFonts w:cstheme="minorHAnsi"/>
        </w:rPr>
      </w:pPr>
      <w:r w:rsidRPr="00A60937">
        <w:rPr>
          <w:rFonts w:cstheme="minorHAnsi"/>
        </w:rPr>
        <w:t>tiekėjo deklaracija dėl atitikties Reglamento nuostatoms (</w:t>
      </w:r>
      <w:r w:rsidRPr="00CE7228">
        <w:rPr>
          <w:rFonts w:cstheme="minorHAnsi"/>
        </w:rPr>
        <w:t>specialiųjų pirkimo sąlygų 8,9 priedai);</w:t>
      </w:r>
    </w:p>
    <w:p w14:paraId="421D185A" w14:textId="77777777" w:rsidR="00B82E82" w:rsidRPr="00CE7228" w:rsidRDefault="00B82E82" w:rsidP="00291668">
      <w:pPr>
        <w:pStyle w:val="Sraopastraipa"/>
        <w:numPr>
          <w:ilvl w:val="2"/>
          <w:numId w:val="8"/>
        </w:numPr>
        <w:spacing w:after="0" w:line="240" w:lineRule="auto"/>
        <w:ind w:left="0" w:firstLine="567"/>
        <w:jc w:val="both"/>
        <w:rPr>
          <w:rFonts w:cstheme="minorHAnsi"/>
        </w:rPr>
      </w:pPr>
      <w:r w:rsidRPr="00CE7228">
        <w:rPr>
          <w:rFonts w:cstheme="minorHAnsi"/>
        </w:rPr>
        <w:t xml:space="preserve"> </w:t>
      </w:r>
      <w:r w:rsidRPr="00CE7228">
        <w:rPr>
          <w:rFonts w:cstheme="minorHAnsi"/>
          <w:bCs/>
        </w:rPr>
        <w:t>Nacionalinio saugumo reikalavimų atitikties deklaracija (specialiųjų pirkimo sąlygų 11 priedas);</w:t>
      </w:r>
    </w:p>
    <w:p w14:paraId="713C1666" w14:textId="77777777" w:rsidR="00B82E82" w:rsidRPr="00CE7228" w:rsidRDefault="00B82E82" w:rsidP="00291668">
      <w:pPr>
        <w:spacing w:after="0" w:line="240" w:lineRule="auto"/>
        <w:ind w:firstLine="567"/>
        <w:jc w:val="both"/>
        <w:rPr>
          <w:rFonts w:cstheme="minorHAnsi"/>
        </w:rPr>
      </w:pPr>
      <w:r w:rsidRPr="00CE7228">
        <w:rPr>
          <w:rFonts w:cstheme="minorHAnsi"/>
        </w:rPr>
        <w:t>6.1.9. kiti pirkimo dokumentuose ir/ar jų prieduose reikalaujami dokumentai.</w:t>
      </w:r>
    </w:p>
    <w:p w14:paraId="53E8CD0F" w14:textId="335A1EEC" w:rsidR="00291668" w:rsidRDefault="00291668" w:rsidP="00291668">
      <w:pPr>
        <w:spacing w:after="0" w:line="240" w:lineRule="auto"/>
        <w:ind w:firstLine="567"/>
        <w:jc w:val="both"/>
        <w:rPr>
          <w:u w:val="single"/>
        </w:rPr>
      </w:pPr>
      <w:bookmarkStart w:id="20" w:name="_Ref39430768"/>
      <w:bookmarkStart w:id="21" w:name="_Ref39430779"/>
      <w:bookmarkStart w:id="22" w:name="_Toc202191013"/>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291668">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77777777" w:rsidR="00291668" w:rsidRDefault="00291668" w:rsidP="00291668">
      <w:pPr>
        <w:pStyle w:val="Sraopastraipa"/>
        <w:numPr>
          <w:ilvl w:val="2"/>
          <w:numId w:val="9"/>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4E697685" w14:textId="10FAC2ED" w:rsidR="00B82E82" w:rsidRPr="00A60937" w:rsidRDefault="00B82E82" w:rsidP="00291668">
      <w:pPr>
        <w:pStyle w:val="Sraopastraipa"/>
        <w:numPr>
          <w:ilvl w:val="1"/>
          <w:numId w:val="9"/>
        </w:numPr>
        <w:spacing w:line="240" w:lineRule="auto"/>
        <w:ind w:left="0" w:firstLine="567"/>
        <w:jc w:val="both"/>
      </w:pPr>
      <w:r w:rsidRPr="00A60937">
        <w:t>Pasiūlymas turi būti parengtas</w:t>
      </w:r>
      <w:r w:rsidR="00B21360">
        <w:t xml:space="preserve"> </w:t>
      </w:r>
      <w:r w:rsidRPr="00A60937">
        <w:t>lietuvių kalba</w:t>
      </w:r>
      <w:r w:rsidRPr="00A60937">
        <w:rPr>
          <w:color w:val="7030A0"/>
        </w:rPr>
        <w:t xml:space="preserve">. </w:t>
      </w:r>
      <w:r w:rsidRPr="00A60937">
        <w:rPr>
          <w:rFonts w:eastAsia="Arial"/>
        </w:rPr>
        <w:t xml:space="preserve">Jei kurie nors su pasiūlymu teikiami dokumentai parengti ne ta kalba, kuria reikalaujama, turi būti pateiktas tikslus vertimas į reikalaujamą kalbą. </w:t>
      </w:r>
      <w:r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77777777" w:rsidR="00B82E82" w:rsidRPr="00A60937"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Bendra pasiūlymo kaina (sąnaudos) su PVM turi būti nurodoma dviejų skaičių po kablelio tikslumu. </w:t>
      </w:r>
      <w:r w:rsidRPr="00A60937">
        <w:rPr>
          <w:rFonts w:eastAsia="Arial" w:cstheme="minorHAnsi"/>
        </w:rPr>
        <w:t>Šią kainą sudarančios kainos sudedamosios dalys ar įkainiai gali būti išreikštos neribojant skaičių po kablelio kiekio</w:t>
      </w:r>
      <w:r w:rsidRPr="00A60937">
        <w:rPr>
          <w:rFonts w:ascii="Arial" w:eastAsia="Arial" w:hAnsi="Arial" w:cs="Arial"/>
        </w:rPr>
        <w:t>.</w:t>
      </w:r>
    </w:p>
    <w:p w14:paraId="4BDECF76" w14:textId="77777777" w:rsidR="00B82E82" w:rsidRPr="00B82E82"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017A99EE" w14:textId="77777777" w:rsidR="00B82E82" w:rsidRPr="00A60937" w:rsidRDefault="00B82E82" w:rsidP="00B82E82">
      <w:pPr>
        <w:pStyle w:val="Antrat1"/>
        <w:numPr>
          <w:ilvl w:val="0"/>
          <w:numId w:val="9"/>
        </w:numPr>
        <w:tabs>
          <w:tab w:val="left" w:pos="709"/>
        </w:tabs>
        <w:ind w:left="360" w:hanging="360"/>
        <w:rPr>
          <w:rFonts w:asciiTheme="minorHAnsi" w:hAnsiTheme="minorHAnsi" w:cstheme="minorHAnsi"/>
        </w:rPr>
      </w:pPr>
      <w:bookmarkStart w:id="23" w:name="_Toc157606271"/>
      <w:r w:rsidRPr="00A60937">
        <w:rPr>
          <w:rFonts w:asciiTheme="minorHAnsi" w:hAnsiTheme="minorHAnsi" w:cstheme="minorHAnsi"/>
        </w:rPr>
        <w:t>Pa</w:t>
      </w:r>
      <w:r>
        <w:rPr>
          <w:rFonts w:asciiTheme="minorHAnsi" w:hAnsiTheme="minorHAnsi" w:cstheme="minorHAnsi"/>
        </w:rPr>
        <w:t>vyzdžių pateikimas</w:t>
      </w:r>
      <w:bookmarkEnd w:id="23"/>
    </w:p>
    <w:p w14:paraId="57700345" w14:textId="77777777" w:rsidR="00B82E82" w:rsidRPr="008F6469" w:rsidRDefault="00B82E82" w:rsidP="00076530">
      <w:pPr>
        <w:pStyle w:val="Body2"/>
        <w:numPr>
          <w:ilvl w:val="1"/>
          <w:numId w:val="18"/>
        </w:numPr>
        <w:spacing w:after="0"/>
        <w:ind w:left="0" w:firstLine="567"/>
        <w:rPr>
          <w:rFonts w:asciiTheme="minorHAnsi" w:eastAsia="Arial" w:hAnsiTheme="minorHAnsi" w:cstheme="minorBidi"/>
          <w:color w:val="auto"/>
          <w:lang w:val="lt-LT" w:eastAsia="lt-LT"/>
        </w:rPr>
      </w:pPr>
      <w:r w:rsidRPr="008F6469">
        <w:rPr>
          <w:rFonts w:asciiTheme="minorHAnsi" w:eastAsia="Arial" w:hAnsiTheme="minorHAnsi" w:cstheme="minorBidi"/>
          <w:b/>
          <w:bCs/>
          <w:color w:val="auto"/>
          <w:lang w:val="lt-LT" w:eastAsia="lt-LT"/>
        </w:rPr>
        <w:t>Tiekėjas iki pasiūlymų pateikimo termino pabaigos turi neatlygintinai perkančiajai organizacijai pristatyti prekių pavyzdžius</w:t>
      </w:r>
      <w:r w:rsidRPr="008F6469">
        <w:rPr>
          <w:rFonts w:asciiTheme="minorHAnsi" w:eastAsia="Arial" w:hAnsiTheme="minorHAnsi" w:cstheme="minorBidi"/>
          <w:color w:val="auto"/>
          <w:lang w:val="lt-LT" w:eastAsia="lt-LT"/>
        </w:rPr>
        <w:t xml:space="preserve">, atitinkančius </w:t>
      </w:r>
      <w:r w:rsidRPr="008F6469">
        <w:rPr>
          <w:rFonts w:asciiTheme="minorHAnsi" w:eastAsia="Arial" w:hAnsiTheme="minorHAnsi" w:cstheme="minorBidi"/>
          <w:color w:val="auto"/>
          <w:lang w:val="lt-LT" w:eastAsia="lt-LT"/>
        </w:rPr>
        <w:fldChar w:fldCharType="begin"/>
      </w:r>
      <w:r w:rsidRPr="008F6469">
        <w:rPr>
          <w:rFonts w:asciiTheme="minorHAnsi" w:eastAsia="Arial" w:hAnsiTheme="minorHAnsi" w:cstheme="minorBidi"/>
          <w:color w:val="auto"/>
          <w:lang w:val="lt-LT" w:eastAsia="lt-LT"/>
        </w:rPr>
        <w:instrText xml:space="preserve"> REF _Ref38539939 \h  \* MERGEFORMAT </w:instrText>
      </w:r>
      <w:r w:rsidRPr="008F6469">
        <w:rPr>
          <w:rFonts w:asciiTheme="minorHAnsi" w:eastAsia="Arial" w:hAnsiTheme="minorHAnsi" w:cstheme="minorBidi"/>
          <w:color w:val="auto"/>
          <w:lang w:val="lt-LT" w:eastAsia="lt-LT"/>
        </w:rPr>
      </w:r>
      <w:r w:rsidRPr="008F6469">
        <w:rPr>
          <w:rFonts w:asciiTheme="minorHAnsi" w:eastAsia="Arial" w:hAnsiTheme="minorHAnsi" w:cstheme="minorBidi"/>
          <w:color w:val="auto"/>
          <w:lang w:val="lt-LT" w:eastAsia="lt-LT"/>
        </w:rPr>
        <w:fldChar w:fldCharType="separate"/>
      </w:r>
      <w:r w:rsidRPr="008F6469">
        <w:rPr>
          <w:rFonts w:asciiTheme="minorHAnsi" w:eastAsia="Arial" w:hAnsiTheme="minorHAnsi" w:cstheme="minorBidi"/>
          <w:color w:val="auto"/>
          <w:lang w:val="lt-LT" w:eastAsia="lt-LT"/>
        </w:rPr>
        <w:t>Pirkimo sąlygų 1 pried</w:t>
      </w:r>
      <w:r>
        <w:rPr>
          <w:rFonts w:asciiTheme="minorHAnsi" w:eastAsia="Arial" w:hAnsiTheme="minorHAnsi" w:cstheme="minorBidi"/>
          <w:color w:val="auto"/>
          <w:lang w:val="lt-LT" w:eastAsia="lt-LT"/>
        </w:rPr>
        <w:t>e</w:t>
      </w:r>
      <w:r w:rsidRPr="008F6469">
        <w:rPr>
          <w:rFonts w:asciiTheme="minorHAnsi" w:eastAsia="Arial" w:hAnsiTheme="minorHAnsi" w:cstheme="minorBidi"/>
          <w:color w:val="auto"/>
          <w:lang w:val="lt-LT" w:eastAsia="lt-LT"/>
        </w:rPr>
        <w:t xml:space="preserve"> „Techninė specifikacija“</w:t>
      </w:r>
      <w:r w:rsidRPr="008F6469">
        <w:rPr>
          <w:rFonts w:asciiTheme="minorHAnsi" w:eastAsia="Arial" w:hAnsiTheme="minorHAnsi" w:cstheme="minorBidi"/>
          <w:color w:val="auto"/>
          <w:lang w:val="lt-LT" w:eastAsia="lt-LT"/>
        </w:rPr>
        <w:fldChar w:fldCharType="end"/>
      </w:r>
      <w:r w:rsidRPr="008F6469">
        <w:rPr>
          <w:rFonts w:asciiTheme="minorHAnsi" w:eastAsia="Arial" w:hAnsiTheme="minorHAnsi" w:cstheme="minorBidi"/>
          <w:color w:val="auto"/>
          <w:lang w:val="lt-LT" w:eastAsia="lt-LT"/>
        </w:rPr>
        <w:t xml:space="preserve"> nustatytus reikalavimus. Prekių pavyzdžių pateikimo ir, jei reikia, draudimo išlaidas dengia tiekėjai: </w:t>
      </w:r>
    </w:p>
    <w:p w14:paraId="7F3A56AA" w14:textId="77777777" w:rsidR="00B82E82" w:rsidRPr="008F6469" w:rsidRDefault="00B82E82" w:rsidP="00076530">
      <w:pPr>
        <w:pStyle w:val="Body2"/>
        <w:spacing w:after="0"/>
        <w:ind w:firstLine="567"/>
        <w:rPr>
          <w:rFonts w:asciiTheme="minorHAnsi" w:eastAsia="Calibri" w:hAnsiTheme="minorHAnsi" w:cstheme="minorBidi"/>
          <w:color w:val="auto"/>
          <w:lang w:val="lt-LT" w:eastAsia="lt-LT"/>
        </w:rPr>
      </w:pPr>
      <w:r w:rsidRPr="008F6469">
        <w:rPr>
          <w:rFonts w:asciiTheme="minorHAnsi" w:eastAsia="Arial" w:hAnsiTheme="minorHAnsi" w:cstheme="minorBidi"/>
          <w:color w:val="auto"/>
          <w:lang w:val="lt-LT" w:eastAsia="lt-LT"/>
        </w:rPr>
        <w:t xml:space="preserve">7.1.1. </w:t>
      </w:r>
      <w:r w:rsidRPr="008F6469">
        <w:rPr>
          <w:rFonts w:asciiTheme="minorHAnsi" w:eastAsia="Arial" w:hAnsiTheme="minorHAnsi" w:cstheme="minorBidi"/>
          <w:b/>
          <w:bCs/>
          <w:color w:val="auto"/>
          <w:lang w:val="lt-LT" w:eastAsia="lt-LT"/>
        </w:rPr>
        <w:t xml:space="preserve">pavyzdžiai turi būti pristatomi adresu: Savanorių pr. 2, Vilnius, Turto valdymo valdybos Ginkluotės ir techninių priemonių skyriui (2 korpusas, 204 kab.) iki pasiūlymų pateikimo termino pabaigos, kuris nurodytas skelbime apie pirkimą. </w:t>
      </w:r>
      <w:r w:rsidRPr="008F6469">
        <w:rPr>
          <w:rFonts w:asciiTheme="minorHAnsi" w:eastAsia="Arial" w:hAnsiTheme="minorHAnsi" w:cstheme="minorBidi"/>
          <w:color w:val="auto"/>
          <w:lang w:val="lt-LT" w:eastAsia="lt-LT"/>
        </w:rPr>
        <w:t>Vėlia</w:t>
      </w:r>
      <w:r w:rsidRPr="008F6469">
        <w:rPr>
          <w:rFonts w:asciiTheme="minorHAnsi" w:eastAsia="Calibri" w:hAnsiTheme="minorHAnsi" w:cstheme="minorBidi"/>
          <w:color w:val="auto"/>
          <w:lang w:val="lt-LT" w:eastAsia="lt-LT"/>
        </w:rPr>
        <w:t>u pateikti pavyzdžiai nebus priimami, o pasiūlymas atmestas (pavyzdys yra sudėtinė pasiūlymo dalis);</w:t>
      </w:r>
    </w:p>
    <w:p w14:paraId="7C1BB2F0" w14:textId="77777777" w:rsidR="00B82E82" w:rsidRPr="008F6469" w:rsidRDefault="00B82E82" w:rsidP="00076530">
      <w:pPr>
        <w:widowControl w:val="0"/>
        <w:autoSpaceDE w:val="0"/>
        <w:autoSpaceDN w:val="0"/>
        <w:adjustRightInd w:val="0"/>
        <w:spacing w:after="0" w:line="240" w:lineRule="auto"/>
        <w:ind w:firstLine="567"/>
        <w:jc w:val="both"/>
        <w:rPr>
          <w:rFonts w:eastAsia="Calibri"/>
        </w:rPr>
      </w:pPr>
      <w:r w:rsidRPr="008F6469">
        <w:rPr>
          <w:rFonts w:eastAsia="Calibri"/>
        </w:rPr>
        <w:t xml:space="preserve">7.1.2. </w:t>
      </w:r>
      <w:r>
        <w:rPr>
          <w:rFonts w:eastAsia="Calibri"/>
        </w:rPr>
        <w:t>p</w:t>
      </w:r>
      <w:r w:rsidRPr="008F6469">
        <w:rPr>
          <w:rFonts w:eastAsia="Calibri"/>
        </w:rPr>
        <w:t xml:space="preserve">rekių pavyzdžiai turi būti supakuoti ir užantspauduoti dėžėje. Ant pakuotės turi būti užrašytas konkurso pavadinimas, teikiamo pavyzdžio pavadinimas, tiekėjo pavadinimas ir adresas. Kartu su pavyzdžiais turi būti įdėtas ir tiekėjo pasirašytas pateiktų pavyzdžių sąrašas. Pateikti pavyzdžiai registruojami jų pateikimo eilės tvarka pavyzdžių registravimo sąraše. </w:t>
      </w:r>
    </w:p>
    <w:p w14:paraId="43F6F504" w14:textId="628CE3B9" w:rsidR="00076530" w:rsidRPr="00076530"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076530">
        <w:rPr>
          <w:rFonts w:asciiTheme="minorHAnsi" w:eastAsia="Calibri" w:hAnsiTheme="minorHAnsi" w:cstheme="minorBidi"/>
          <w:color w:val="auto"/>
          <w:lang w:val="lt-LT"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w:t>
      </w:r>
      <w:r>
        <w:rPr>
          <w:rFonts w:asciiTheme="minorHAnsi" w:eastAsia="Calibri" w:hAnsiTheme="minorHAnsi" w:cstheme="minorBidi"/>
          <w:color w:val="auto"/>
          <w:lang w:val="lt-LT" w:eastAsia="lt-LT"/>
        </w:rPr>
        <w:t>l</w:t>
      </w:r>
      <w:r w:rsidRPr="00076530">
        <w:rPr>
          <w:rFonts w:asciiTheme="minorHAnsi" w:eastAsia="Calibri" w:hAnsiTheme="minorHAnsi" w:cstheme="minorBidi"/>
          <w:color w:val="auto"/>
          <w:lang w:val="lt-LT" w:eastAsia="lt-LT"/>
        </w:rPr>
        <w:t xml:space="preserve">ietuvių kalba, kuriuose būtų visa informacija, būtina tinkamam ir saugiam </w:t>
      </w:r>
      <w:r w:rsidRPr="00076530">
        <w:rPr>
          <w:rFonts w:asciiTheme="minorHAnsi" w:eastAsia="Calibri" w:hAnsiTheme="minorHAnsi" w:cstheme="minorBidi"/>
          <w:color w:val="auto"/>
          <w:lang w:val="lt-LT" w:eastAsia="lt-LT"/>
        </w:rPr>
        <w:lastRenderedPageBreak/>
        <w:t xml:space="preserve">prekės naudojimui, instaliavimui, priežiūrai, saugojimui, galiojimo terminai, sertifikavimas, saugumo reikalavimai, būtini apmokymai ir kt. </w:t>
      </w:r>
    </w:p>
    <w:p w14:paraId="4DAC92B4" w14:textId="4F50E728"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w:t>
      </w:r>
      <w:r w:rsidRPr="008F6469">
        <w:rPr>
          <w:rFonts w:asciiTheme="minorHAnsi" w:eastAsia="Calibri" w:hAnsiTheme="minorHAnsi" w:cstheme="minorBidi"/>
          <w:color w:val="auto"/>
          <w:lang w:val="lt-LT" w:eastAsia="lt-LT"/>
        </w:rPr>
        <w:t xml:space="preserve">rekių pavyzdžių pristatymo laikas turi būti suderinamas su Turto valdymo valdybos Ginkluotės ir techninių priemonių skyriaus </w:t>
      </w:r>
      <w:r w:rsidR="009C0DD4">
        <w:rPr>
          <w:rFonts w:asciiTheme="minorHAnsi" w:eastAsia="Calibri" w:hAnsiTheme="minorHAnsi" w:cstheme="minorBidi"/>
          <w:color w:val="auto"/>
          <w:lang w:val="lt-LT" w:eastAsia="lt-LT"/>
        </w:rPr>
        <w:t>patarėja</w:t>
      </w:r>
      <w:r w:rsidRPr="008F6469">
        <w:rPr>
          <w:rFonts w:asciiTheme="minorHAnsi" w:eastAsia="Calibri" w:hAnsiTheme="minorHAnsi" w:cstheme="minorBidi"/>
          <w:color w:val="auto"/>
          <w:lang w:val="lt-LT" w:eastAsia="lt-LT"/>
        </w:rPr>
        <w:t xml:space="preserve"> Laimute Miklušiene, tel. </w:t>
      </w:r>
      <w:r w:rsidR="002B0301">
        <w:rPr>
          <w:rFonts w:asciiTheme="minorHAnsi" w:eastAsia="Calibri" w:hAnsiTheme="minorHAnsi" w:cstheme="minorBidi"/>
          <w:color w:val="auto"/>
          <w:lang w:val="lt-LT" w:eastAsia="lt-LT"/>
        </w:rPr>
        <w:t>0</w:t>
      </w:r>
      <w:r w:rsidRPr="008F6469">
        <w:rPr>
          <w:rFonts w:asciiTheme="minorHAnsi" w:eastAsia="Calibri" w:hAnsiTheme="minorHAnsi" w:cstheme="minorBidi"/>
          <w:color w:val="auto"/>
          <w:lang w:val="lt-LT" w:eastAsia="lt-LT"/>
        </w:rPr>
        <w:t xml:space="preserve"> 707 59360, ne vėliau, kaip likus 3 (trims) darbo dienoms iki prekių pavyzdžių pristatymo. </w:t>
      </w:r>
    </w:p>
    <w:p w14:paraId="7084E46C" w14:textId="77777777"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8F6469">
        <w:rPr>
          <w:rFonts w:asciiTheme="minorHAnsi" w:eastAsia="Calibri" w:hAnsiTheme="minorHAnsi" w:cstheme="minorBidi"/>
          <w:color w:val="auto"/>
          <w:lang w:val="lt-LT" w:eastAsia="lt-LT"/>
        </w:rPr>
        <w:t xml:space="preserve">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 paštu, pasibaigus pirkimui (pasirašius sutartį). Prekių pavyzdžių grąžinimo ir, jei reikia, draudimo išlaidas dengia tiekėjai. Gražinami gaminiai gali būti išardyti, tikrinant atitikimą techninių specifikacijų reikalavimams. </w:t>
      </w:r>
    </w:p>
    <w:p w14:paraId="353BE5B1" w14:textId="0014AB18" w:rsidR="00B82E82" w:rsidRPr="008F6469"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Pirkimo</w:t>
      </w:r>
      <w:r w:rsidR="00B82E82" w:rsidRPr="008F6469">
        <w:rPr>
          <w:rFonts w:asciiTheme="minorHAnsi" w:eastAsia="Calibri" w:hAnsiTheme="minorHAnsi" w:cstheme="minorBidi"/>
          <w:color w:val="auto"/>
          <w:lang w:val="lt-LT" w:eastAsia="lt-LT"/>
        </w:rPr>
        <w:t xml:space="preserve"> dalyviai (išskyrus konkurso nugalėtoją) gali atsiimti pateiktus pavyzdžius per </w:t>
      </w:r>
      <w:r w:rsidR="00B82E82">
        <w:rPr>
          <w:rFonts w:asciiTheme="minorHAnsi" w:eastAsia="Calibri" w:hAnsiTheme="minorHAnsi" w:cstheme="minorBidi"/>
          <w:color w:val="auto"/>
          <w:lang w:eastAsia="lt-LT"/>
        </w:rPr>
        <w:t>1</w:t>
      </w:r>
      <w:r w:rsidR="00B82E82">
        <w:rPr>
          <w:rFonts w:asciiTheme="minorHAnsi" w:eastAsia="Calibri" w:hAnsiTheme="minorHAnsi" w:cstheme="minorBidi"/>
          <w:color w:val="auto"/>
          <w:lang w:val="lt-LT" w:eastAsia="lt-LT"/>
        </w:rPr>
        <w:t xml:space="preserve"> (vieną)</w:t>
      </w:r>
      <w:r w:rsidR="00B82E82" w:rsidRPr="008F6469">
        <w:rPr>
          <w:rFonts w:asciiTheme="minorHAnsi" w:eastAsia="Calibri" w:hAnsiTheme="minorHAnsi" w:cstheme="minorBidi"/>
          <w:color w:val="auto"/>
          <w:lang w:val="lt-LT" w:eastAsia="lt-LT"/>
        </w:rPr>
        <w:t xml:space="preserve"> mėnes</w:t>
      </w:r>
      <w:r w:rsidR="00B82E82">
        <w:rPr>
          <w:rFonts w:asciiTheme="minorHAnsi" w:eastAsia="Calibri" w:hAnsiTheme="minorHAnsi" w:cstheme="minorBidi"/>
          <w:color w:val="auto"/>
          <w:lang w:val="lt-LT" w:eastAsia="lt-LT"/>
        </w:rPr>
        <w:t>į</w:t>
      </w:r>
      <w:r w:rsidR="00B82E82" w:rsidRPr="008F6469">
        <w:rPr>
          <w:rFonts w:asciiTheme="minorHAnsi" w:eastAsia="Calibri" w:hAnsiTheme="minorHAnsi" w:cstheme="minorBidi"/>
          <w:color w:val="auto"/>
          <w:lang w:val="lt-LT" w:eastAsia="lt-LT"/>
        </w:rPr>
        <w:t xml:space="preserve"> po sutarties pasirašymo. Vėliau nustatyto termino pretenzijos dėl pavyzdžių saugojimo nebus priimtos.</w:t>
      </w:r>
    </w:p>
    <w:p w14:paraId="1CC6CB34" w14:textId="77777777" w:rsidR="00B82E82" w:rsidRPr="00B82E82" w:rsidRDefault="00B82E82" w:rsidP="00B82E82">
      <w:pPr>
        <w:spacing w:line="240" w:lineRule="auto"/>
        <w:jc w:val="both"/>
        <w:rPr>
          <w:rFonts w:cstheme="minorHAnsi"/>
        </w:rPr>
      </w:pP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0"/>
      <w:bookmarkEnd w:id="21"/>
      <w:bookmarkEnd w:id="22"/>
    </w:p>
    <w:p w14:paraId="205859EC" w14:textId="77777777" w:rsidR="00D403A9" w:rsidRPr="00A60937" w:rsidRDefault="00D403A9" w:rsidP="00D403A9">
      <w:pPr>
        <w:pStyle w:val="Sraopastraipa"/>
        <w:spacing w:after="0" w:line="240" w:lineRule="auto"/>
        <w:ind w:left="0" w:firstLine="504"/>
        <w:jc w:val="both"/>
      </w:pPr>
      <w:bookmarkStart w:id="24" w:name="_Ref39658218"/>
      <w:bookmarkStart w:id="25" w:name="_Ref39658226"/>
      <w:bookmarkStart w:id="26" w:name="_Ref39658248"/>
      <w:bookmarkStart w:id="27" w:name="_Ref39658251"/>
      <w:bookmarkStart w:id="28" w:name="_Toc202191014"/>
      <w:bookmarkStart w:id="29" w:name="_Ref39485250"/>
      <w:bookmarkStart w:id="30"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4"/>
      <w:bookmarkEnd w:id="25"/>
      <w:bookmarkEnd w:id="26"/>
      <w:bookmarkEnd w:id="27"/>
      <w:bookmarkEnd w:id="28"/>
    </w:p>
    <w:p w14:paraId="1AA2F867" w14:textId="77777777" w:rsidR="00D403A9" w:rsidRPr="00D403A9" w:rsidRDefault="00D403A9" w:rsidP="00D403A9">
      <w:pPr>
        <w:spacing w:after="0" w:line="240" w:lineRule="auto"/>
        <w:ind w:firstLine="567"/>
        <w:rPr>
          <w:rFonts w:cstheme="minorHAnsi"/>
        </w:rPr>
      </w:pPr>
      <w:bookmarkStart w:id="31" w:name="_Ref39667303"/>
      <w:bookmarkStart w:id="32" w:name="_Ref39667308"/>
      <w:bookmarkStart w:id="33" w:name="_Toc202191015"/>
      <w:r w:rsidRPr="00D403A9">
        <w:rPr>
          <w:rFonts w:cstheme="minorHAnsi"/>
        </w:rPr>
        <w:t>9.1.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29"/>
      <w:bookmarkEnd w:id="30"/>
      <w:bookmarkEnd w:id="31"/>
      <w:bookmarkEnd w:id="32"/>
      <w:bookmarkEnd w:id="33"/>
    </w:p>
    <w:p w14:paraId="7375EF41" w14:textId="77777777" w:rsidR="00D403A9" w:rsidRPr="00A60937" w:rsidRDefault="00D403A9" w:rsidP="00121F9B">
      <w:pPr>
        <w:spacing w:after="0" w:line="240" w:lineRule="auto"/>
        <w:ind w:firstLine="567"/>
        <w:jc w:val="both"/>
        <w:rPr>
          <w:rFonts w:cstheme="minorHAnsi"/>
        </w:rPr>
      </w:pPr>
      <w:bookmarkStart w:id="34" w:name="_Ref39425999"/>
      <w:bookmarkStart w:id="35" w:name="_Ref39426005"/>
      <w:bookmarkStart w:id="36" w:name="_Toc202191016"/>
      <w:r>
        <w:rPr>
          <w:rFonts w:cstheme="minorHAnsi"/>
        </w:rPr>
        <w:t>10</w:t>
      </w:r>
      <w:r w:rsidRPr="00A60937">
        <w:rPr>
          <w:rFonts w:cstheme="minorHAnsi"/>
        </w:rPr>
        <w:t xml:space="preserve">.1. </w:t>
      </w:r>
      <w:r w:rsidRPr="00A6093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A60937">
        <w:rPr>
          <w:rFonts w:eastAsia="Calibri" w:cstheme="minorHAnsi"/>
        </w:rPr>
        <w:t>specialiųjų pirkimo sąlygų 6</w:t>
      </w:r>
      <w:bookmarkEnd w:id="37"/>
      <w:r w:rsidRPr="00A60937">
        <w:rPr>
          <w:rFonts w:eastAsia="Calibri" w:cstheme="minorHAnsi"/>
        </w:rPr>
        <w:t xml:space="preserve"> priede.</w:t>
      </w:r>
    </w:p>
    <w:p w14:paraId="0E687758" w14:textId="77777777" w:rsidR="00D403A9" w:rsidRPr="00A60937" w:rsidRDefault="00D403A9" w:rsidP="00121F9B">
      <w:pPr>
        <w:pStyle w:val="Sraopastraipa"/>
        <w:numPr>
          <w:ilvl w:val="1"/>
          <w:numId w:val="9"/>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6"/>
    </w:p>
    <w:p w14:paraId="0D27215B" w14:textId="4B1284EB" w:rsidR="002E2B93" w:rsidRPr="00BE190E" w:rsidRDefault="00D403A9" w:rsidP="127DD6E8">
      <w:pPr>
        <w:pStyle w:val="Sraopastraipa"/>
        <w:spacing w:after="0" w:line="240" w:lineRule="auto"/>
        <w:ind w:left="0" w:firstLine="567"/>
        <w:jc w:val="both"/>
      </w:pPr>
      <w:r>
        <w:rPr>
          <w:color w:val="000000" w:themeColor="text1"/>
        </w:rPr>
        <w:t xml:space="preserve">11.1.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 xml:space="preserve">nustatyta tvarka, bus pripažinti laimėję, o jei pirkimas skaidomas į dalis – su tiekėjais, kurių pasiūlymai bus pripažinti laimėję.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D403A9">
      <w:pPr>
        <w:pStyle w:val="Antrat1"/>
        <w:numPr>
          <w:ilvl w:val="0"/>
          <w:numId w:val="9"/>
        </w:numPr>
        <w:tabs>
          <w:tab w:val="left" w:pos="567"/>
        </w:tabs>
        <w:spacing w:line="20" w:lineRule="atLeast"/>
        <w:contextualSpacing/>
        <w:jc w:val="both"/>
        <w:rPr>
          <w:rFonts w:asciiTheme="minorHAnsi" w:hAnsiTheme="minorHAnsi" w:cstheme="minorHAnsi"/>
          <w:b/>
          <w:bCs/>
        </w:rPr>
      </w:pPr>
      <w:bookmarkStart w:id="38" w:name="_Toc202191017"/>
      <w:bookmarkEnd w:id="2"/>
      <w:r w:rsidRPr="00F065D6">
        <w:rPr>
          <w:rFonts w:asciiTheme="minorHAnsi" w:hAnsiTheme="minorHAnsi" w:cstheme="minorHAnsi"/>
        </w:rPr>
        <w:t>Kitos sąlygos</w:t>
      </w:r>
      <w:bookmarkEnd w:id="38"/>
    </w:p>
    <w:p w14:paraId="148D6D0D" w14:textId="113EDF1C" w:rsidR="00D403A9" w:rsidRPr="00310F90" w:rsidRDefault="00D403A9" w:rsidP="00310F90">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bookmarkStart w:id="39"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9"/>
      <w:r w:rsidRPr="00310F90">
        <w:rPr>
          <w:rFonts w:eastAsia="Times New Roman" w:cstheme="minorHAnsi"/>
          <w:sz w:val="22"/>
          <w:szCs w:val="22"/>
        </w:rPr>
        <w:t>.</w:t>
      </w:r>
    </w:p>
    <w:p w14:paraId="109D5B13" w14:textId="77777777" w:rsidR="00D403A9" w:rsidRPr="00FF2D1C" w:rsidRDefault="00D403A9" w:rsidP="00310F90">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lastRenderedPageBreak/>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77777777" w:rsidR="00D403A9" w:rsidRPr="00FF2D1C" w:rsidRDefault="00D403A9" w:rsidP="00310F90">
      <w:pPr>
        <w:pStyle w:val="Sraopastraipa"/>
        <w:numPr>
          <w:ilvl w:val="2"/>
          <w:numId w:val="9"/>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2" w:history="1">
        <w:r w:rsidRPr="00FF2D1C">
          <w:rPr>
            <w:rFonts w:cstheme="minorHAnsi"/>
            <w:sz w:val="22"/>
            <w:szCs w:val="22"/>
          </w:rPr>
          <w:t>lina.vaisnore@vsat.vrm.lt</w:t>
        </w:r>
      </w:hyperlink>
      <w:r w:rsidRPr="00FF2D1C">
        <w:rPr>
          <w:rFonts w:cstheme="minorHAnsi"/>
          <w:sz w:val="22"/>
          <w:szCs w:val="22"/>
        </w:rPr>
        <w:t>;</w:t>
      </w:r>
    </w:p>
    <w:p w14:paraId="235C2907" w14:textId="77777777" w:rsidR="00C87AB8" w:rsidRPr="00EE1770" w:rsidRDefault="00D403A9" w:rsidP="00310F90">
      <w:pPr>
        <w:pStyle w:val="Sraopastraipa"/>
        <w:numPr>
          <w:ilvl w:val="2"/>
          <w:numId w:val="9"/>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Pr>
          <w:rFonts w:eastAsia="Times New Roman" w:cstheme="minorHAnsi"/>
          <w:b/>
          <w:bCs/>
          <w:sz w:val="22"/>
          <w:szCs w:val="22"/>
        </w:rPr>
        <w:t>Laimutė Miklušienė</w:t>
      </w:r>
      <w:r w:rsidRPr="00D403A9">
        <w:rPr>
          <w:rFonts w:eastAsia="Times New Roman" w:cstheme="minorHAnsi"/>
          <w:b/>
          <w:bCs/>
          <w:sz w:val="22"/>
          <w:szCs w:val="22"/>
        </w:rPr>
        <w:t xml:space="preserve">, </w:t>
      </w:r>
      <w:r w:rsidRPr="00D403A9">
        <w:rPr>
          <w:rFonts w:eastAsia="Times New Roman" w:cstheme="minorHAnsi"/>
          <w:sz w:val="22"/>
          <w:szCs w:val="22"/>
        </w:rPr>
        <w:t xml:space="preserve">Valstybės sienos apsaugos tarnybos </w:t>
      </w:r>
      <w:r>
        <w:rPr>
          <w:rFonts w:eastAsia="Times New Roman" w:cstheme="minorHAnsi"/>
          <w:sz w:val="22"/>
          <w:szCs w:val="22"/>
        </w:rPr>
        <w:t>T</w:t>
      </w:r>
      <w:r w:rsidRPr="00D403A9">
        <w:rPr>
          <w:rFonts w:eastAsia="Times New Roman" w:cstheme="minorHAnsi"/>
          <w:sz w:val="22"/>
          <w:szCs w:val="22"/>
        </w:rPr>
        <w:t xml:space="preserve">urto valdymo valdybos </w:t>
      </w:r>
      <w:r>
        <w:rPr>
          <w:rFonts w:eastAsia="Times New Roman" w:cstheme="minorHAnsi"/>
          <w:sz w:val="22"/>
          <w:szCs w:val="22"/>
        </w:rPr>
        <w:t>Ginkluotės ir techninių priemonių skyriaus patarėja</w:t>
      </w:r>
      <w:r w:rsidRPr="00D403A9">
        <w:rPr>
          <w:rFonts w:eastAsia="Times New Roman" w:cstheme="minorHAnsi"/>
          <w:sz w:val="22"/>
          <w:szCs w:val="22"/>
        </w:rPr>
        <w:t>, tel. 0 707 59360, mob. 0 615 43842, el. p.</w:t>
      </w:r>
      <w:r>
        <w:rPr>
          <w:rFonts w:eastAsia="Times New Roman" w:cstheme="minorHAnsi"/>
          <w:sz w:val="22"/>
          <w:szCs w:val="22"/>
        </w:rPr>
        <w:t xml:space="preserve"> laimute.miklusiene</w:t>
      </w:r>
      <w:r>
        <w:rPr>
          <w:rFonts w:eastAsia="Times New Roman" w:cstheme="minorHAnsi"/>
          <w:sz w:val="22"/>
          <w:szCs w:val="22"/>
          <w:lang w:val="en-US"/>
        </w:rPr>
        <w:t>@</w:t>
      </w:r>
      <w:r>
        <w:rPr>
          <w:rFonts w:eastAsia="Times New Roman" w:cstheme="minorHAnsi"/>
          <w:sz w:val="22"/>
          <w:szCs w:val="22"/>
        </w:rPr>
        <w:t>vsat.vrm.lt.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20219101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20219101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(docx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20219102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6"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(docx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0219102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E44E967" w14:textId="44B70726" w:rsidR="007204FC" w:rsidRPr="00520026"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520026">
        <w:rPr>
          <w:rFonts w:eastAsiaTheme="minorHAnsi" w:cstheme="minorHAnsi"/>
          <w:iCs/>
          <w:lang w:eastAsia="en-US"/>
        </w:rPr>
        <w:t xml:space="preserve">Tiekėjams keliami </w:t>
      </w:r>
      <w:r>
        <w:rPr>
          <w:rFonts w:eastAsiaTheme="minorHAnsi" w:cstheme="minorHAnsi"/>
          <w:iCs/>
          <w:lang w:eastAsia="en-US"/>
        </w:rPr>
        <w:t xml:space="preserve">kvalifikacijos </w:t>
      </w:r>
      <w:r w:rsidRPr="00520026">
        <w:rPr>
          <w:rFonts w:eastAsiaTheme="minorHAnsi" w:cstheme="minorHAnsi"/>
          <w:iCs/>
          <w:lang w:eastAsia="en-US"/>
        </w:rPr>
        <w:t>reikalavimai</w:t>
      </w:r>
      <w:r w:rsidR="003C0615">
        <w:rPr>
          <w:rFonts w:eastAsiaTheme="minorHAnsi" w:cstheme="minorHAnsi"/>
          <w:iCs/>
          <w:lang w:eastAsia="en-US"/>
        </w:rPr>
        <w:t xml:space="preserve"> (</w:t>
      </w:r>
      <w:r w:rsidR="003C0615" w:rsidRPr="003C0615">
        <w:rPr>
          <w:rFonts w:eastAsiaTheme="minorHAnsi" w:cstheme="minorHAnsi"/>
          <w:iCs/>
          <w:lang w:eastAsia="en-US"/>
        </w:rPr>
        <w:t>taikoma 1 – 3 objekto dalims).</w:t>
      </w:r>
    </w:p>
    <w:tbl>
      <w:tblPr>
        <w:tblStyle w:val="TableGrid31"/>
        <w:tblW w:w="9923" w:type="dxa"/>
        <w:tblInd w:w="137" w:type="dxa"/>
        <w:tblLayout w:type="fixed"/>
        <w:tblLook w:val="04A0" w:firstRow="1" w:lastRow="0" w:firstColumn="1" w:lastColumn="0" w:noHBand="0" w:noVBand="1"/>
      </w:tblPr>
      <w:tblGrid>
        <w:gridCol w:w="709"/>
        <w:gridCol w:w="4197"/>
        <w:gridCol w:w="5017"/>
      </w:tblGrid>
      <w:tr w:rsidR="007204FC" w:rsidRPr="00520026" w14:paraId="2965C151" w14:textId="77777777" w:rsidTr="00121F9B">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BB0795"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1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1EC004" w14:textId="77777777" w:rsidR="007204FC" w:rsidRPr="00520026" w:rsidRDefault="007204FC" w:rsidP="00E021A4">
            <w:pPr>
              <w:spacing w:before="60" w:after="60" w:line="256" w:lineRule="auto"/>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Kvalifikacijos reikalavimas</w:t>
            </w:r>
          </w:p>
        </w:tc>
        <w:tc>
          <w:tcPr>
            <w:tcW w:w="50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B9079B" w14:textId="77777777" w:rsidR="007204FC" w:rsidRPr="00520026" w:rsidRDefault="007204FC" w:rsidP="00E021A4">
            <w:pPr>
              <w:autoSpaceDE w:val="0"/>
              <w:autoSpaceDN w:val="0"/>
              <w:adjustRightInd w:val="0"/>
              <w:rPr>
                <w:rFonts w:asciiTheme="minorHAnsi" w:hAnsiTheme="minorHAnsi" w:cstheme="minorHAnsi"/>
                <w:b/>
                <w:bCs/>
                <w:color w:val="000000"/>
                <w:sz w:val="21"/>
                <w:szCs w:val="21"/>
              </w:rPr>
            </w:pPr>
            <w:r w:rsidRPr="00520026">
              <w:rPr>
                <w:rFonts w:asciiTheme="minorHAnsi" w:hAnsiTheme="minorHAnsi" w:cstheme="minorHAnsi"/>
                <w:b/>
                <w:bCs/>
                <w:color w:val="000000"/>
                <w:sz w:val="21"/>
                <w:szCs w:val="21"/>
              </w:rPr>
              <w:t>Atitiktį reikalavimui įrodantys dokumentai</w:t>
            </w:r>
          </w:p>
        </w:tc>
      </w:tr>
      <w:tr w:rsidR="007204FC" w:rsidRPr="00520026" w14:paraId="259326FC" w14:textId="77777777" w:rsidTr="00E021A4">
        <w:tc>
          <w:tcPr>
            <w:tcW w:w="709" w:type="dxa"/>
            <w:tcBorders>
              <w:top w:val="single" w:sz="4" w:space="0" w:color="000000"/>
              <w:left w:val="single" w:sz="4" w:space="0" w:color="000000"/>
              <w:bottom w:val="single" w:sz="4" w:space="0" w:color="000000"/>
              <w:right w:val="single" w:sz="4" w:space="0" w:color="000000"/>
            </w:tcBorders>
          </w:tcPr>
          <w:p w14:paraId="3FB60B81" w14:textId="4E2D91A8" w:rsidR="007204FC" w:rsidRPr="00520026" w:rsidRDefault="00121F9B" w:rsidP="00121F9B">
            <w:pPr>
              <w:spacing w:before="60" w:after="60" w:line="256" w:lineRule="auto"/>
              <w:rPr>
                <w:rFonts w:asciiTheme="minorHAnsi" w:eastAsiaTheme="minorHAnsi" w:hAnsiTheme="minorHAnsi" w:cstheme="minorHAnsi"/>
                <w:sz w:val="21"/>
                <w:szCs w:val="21"/>
              </w:rPr>
            </w:pPr>
            <w:r>
              <w:rPr>
                <w:rFonts w:asciiTheme="minorHAnsi" w:eastAsiaTheme="minorHAnsi" w:hAnsiTheme="minorHAnsi" w:cstheme="minorHAnsi"/>
                <w:sz w:val="21"/>
                <w:szCs w:val="21"/>
              </w:rPr>
              <w:t>1.1.</w:t>
            </w:r>
            <w:r w:rsidR="007204FC">
              <w:rPr>
                <w:rFonts w:asciiTheme="minorHAnsi" w:eastAsiaTheme="minorHAnsi" w:hAnsiTheme="minorHAnsi" w:cstheme="minorHAnsi"/>
                <w:sz w:val="21"/>
                <w:szCs w:val="21"/>
              </w:rPr>
              <w:t>1.</w:t>
            </w:r>
          </w:p>
        </w:tc>
        <w:tc>
          <w:tcPr>
            <w:tcW w:w="4197" w:type="dxa"/>
            <w:tcBorders>
              <w:top w:val="single" w:sz="4" w:space="0" w:color="000000"/>
              <w:left w:val="single" w:sz="4" w:space="0" w:color="000000"/>
              <w:bottom w:val="single" w:sz="4" w:space="0" w:color="000000"/>
              <w:right w:val="single" w:sz="4" w:space="0" w:color="000000"/>
            </w:tcBorders>
          </w:tcPr>
          <w:p w14:paraId="45E42DDA" w14:textId="38D1D26C" w:rsidR="007204FC" w:rsidRPr="00520026" w:rsidRDefault="007204FC" w:rsidP="00E021A4">
            <w:pPr>
              <w:jc w:val="both"/>
              <w:rPr>
                <w:rFonts w:asciiTheme="minorHAnsi" w:eastAsiaTheme="minorEastAsia" w:hAnsiTheme="minorHAnsi" w:cstheme="minorHAns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00504C1C">
              <w:rPr>
                <w:rFonts w:asciiTheme="minorHAnsi" w:eastAsiaTheme="minorEastAsia" w:hAnsiTheme="minorHAnsi" w:cstheme="minorHAnsi"/>
                <w:sz w:val="21"/>
                <w:szCs w:val="21"/>
              </w:rPr>
              <w:t>tekstilinių skiriamųjų ženklų</w:t>
            </w:r>
            <w:r w:rsidR="0063746C">
              <w:rPr>
                <w:rFonts w:asciiTheme="minorHAnsi" w:eastAsiaTheme="minorEastAsia" w:hAnsiTheme="minorHAnsi" w:cstheme="minorHAnsi"/>
                <w:sz w:val="21"/>
                <w:szCs w:val="21"/>
              </w:rPr>
              <w:t xml:space="preserve"> pardavimo </w:t>
            </w:r>
            <w:r w:rsidRPr="00520026">
              <w:rPr>
                <w:rFonts w:asciiTheme="minorHAnsi" w:eastAsiaTheme="minorEastAsia" w:hAnsiTheme="minorHAnsi" w:cstheme="minorHAnsi"/>
                <w:sz w:val="21"/>
                <w:szCs w:val="21"/>
              </w:rPr>
              <w:t xml:space="preserve">sutartį. Įvykdytų ar vykdomų panašių vienos ar keleto sutarčių bendra vertė turi būti ne mažesnė kaip 0,5 pirkimo objekto be PVM vertės. </w:t>
            </w:r>
          </w:p>
        </w:tc>
        <w:tc>
          <w:tcPr>
            <w:tcW w:w="5017" w:type="dxa"/>
            <w:tcBorders>
              <w:top w:val="single" w:sz="4" w:space="0" w:color="000000"/>
              <w:left w:val="single" w:sz="4" w:space="0" w:color="000000"/>
              <w:bottom w:val="single" w:sz="4" w:space="0" w:color="000000"/>
              <w:right w:val="single" w:sz="4" w:space="0" w:color="000000"/>
            </w:tcBorders>
          </w:tcPr>
          <w:p w14:paraId="6FFA5F3C" w14:textId="37F7768F" w:rsidR="005D2D78" w:rsidRPr="005D2D78"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Pateikti įvykdytų ir (arba) vykdomų panašių sutarčių sąrašą, nurodant prekių (paslaugų) bendras sumas, datas, prekių (paslaugų) gavėjus. Pateikti gavėjų pažymas ar deklaracijas, įrodančias apie tinkamą sutarčių įvykdymą </w:t>
            </w:r>
            <w:r w:rsidR="00D00EF7">
              <w:rPr>
                <w:rFonts w:asciiTheme="minorHAnsi" w:eastAsiaTheme="minorEastAsia" w:hAnsiTheme="minorHAnsi" w:cstheme="minorHAnsi"/>
                <w:sz w:val="21"/>
                <w:szCs w:val="21"/>
              </w:rPr>
              <w:t>arba</w:t>
            </w:r>
            <w:r w:rsidRPr="005D2D78">
              <w:rPr>
                <w:rFonts w:asciiTheme="minorHAnsi" w:eastAsiaTheme="minorEastAsia" w:hAnsiTheme="minorHAnsi" w:cstheme="minorHAnsi"/>
                <w:sz w:val="21"/>
                <w:szCs w:val="21"/>
              </w:rPr>
              <w:t xml:space="preserve"> teigiamą Užsakovo atsiliepimą. </w:t>
            </w:r>
          </w:p>
          <w:p w14:paraId="5DBFE3CD" w14:textId="70485CD8" w:rsidR="007204FC" w:rsidRPr="00520026"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Įrodantis dokumentas – pateikta pažyma apie įvykdytą sutartį</w:t>
            </w:r>
            <w:r w:rsidR="00504C1C">
              <w:rPr>
                <w:rFonts w:asciiTheme="minorHAnsi" w:eastAsiaTheme="minorEastAsia" w:hAnsiTheme="minorHAnsi" w:cstheme="minorHAnsi"/>
                <w:sz w:val="21"/>
                <w:szCs w:val="21"/>
              </w:rPr>
              <w:t xml:space="preserve"> arba atsiliepimas</w:t>
            </w:r>
            <w:r w:rsidRPr="005D2D78">
              <w:rPr>
                <w:rFonts w:asciiTheme="minorHAnsi" w:eastAsiaTheme="minorEastAsia" w:hAnsiTheme="minorHAnsi" w:cstheme="minorHAnsi"/>
                <w:sz w:val="21"/>
                <w:szCs w:val="21"/>
              </w:rPr>
              <w:t xml:space="preserve">. </w:t>
            </w:r>
          </w:p>
        </w:tc>
      </w:tr>
    </w:tbl>
    <w:p w14:paraId="194B6086" w14:textId="77777777" w:rsidR="007204FC" w:rsidRPr="00520026" w:rsidRDefault="007204FC" w:rsidP="007204FC">
      <w:pPr>
        <w:pStyle w:val="Sraopastraipa"/>
        <w:spacing w:after="0" w:line="20" w:lineRule="atLeast"/>
        <w:ind w:left="927"/>
        <w:jc w:val="both"/>
        <w:rPr>
          <w:rFonts w:eastAsiaTheme="minorHAnsi" w:cstheme="minorHAnsi"/>
          <w:iCs/>
          <w:lang w:eastAsia="en-US"/>
        </w:rPr>
      </w:pPr>
      <w:bookmarkStart w:id="53" w:name="_Hlk157763514"/>
    </w:p>
    <w:p w14:paraId="7BC2B963" w14:textId="1D16F186" w:rsidR="007204FC" w:rsidRPr="003C0615"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3C0615">
        <w:rPr>
          <w:rFonts w:eastAsia="Calibri" w:cstheme="minorHAnsi"/>
          <w:bCs/>
          <w:lang w:eastAsia="en-US"/>
        </w:rPr>
        <w:t>Tiekėjams keliami reikalavimai dėl kokybės/ aplinkos apsaugos vadybos sistemos standartų</w:t>
      </w:r>
      <w:r w:rsidR="003C0615" w:rsidRPr="003C0615">
        <w:rPr>
          <w:rFonts w:eastAsia="Calibri" w:cstheme="minorHAnsi"/>
          <w:bCs/>
          <w:lang w:eastAsia="en-US"/>
        </w:rPr>
        <w:t xml:space="preserve"> </w:t>
      </w:r>
      <w:r w:rsidR="003C0615" w:rsidRPr="003C0615">
        <w:rPr>
          <w:rFonts w:eastAsiaTheme="minorHAnsi" w:cstheme="minorHAnsi"/>
          <w:iCs/>
          <w:lang w:eastAsia="en-US"/>
        </w:rPr>
        <w:t>(taikoma 1 – 3 objekto dalims).</w:t>
      </w:r>
    </w:p>
    <w:tbl>
      <w:tblPr>
        <w:tblStyle w:val="TableGrid3"/>
        <w:tblW w:w="9952" w:type="dxa"/>
        <w:tblInd w:w="108" w:type="dxa"/>
        <w:tblLook w:val="04A0" w:firstRow="1" w:lastRow="0" w:firstColumn="1" w:lastColumn="0" w:noHBand="0" w:noVBand="1"/>
      </w:tblPr>
      <w:tblGrid>
        <w:gridCol w:w="695"/>
        <w:gridCol w:w="4217"/>
        <w:gridCol w:w="5040"/>
      </w:tblGrid>
      <w:tr w:rsidR="007204FC" w:rsidRPr="00520026" w14:paraId="496C0E18" w14:textId="77777777" w:rsidTr="00E021A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84EFA74"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2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EB3F23" w14:textId="77777777" w:rsidR="007204FC" w:rsidRPr="00520026" w:rsidRDefault="007204FC" w:rsidP="00E021A4">
            <w:pPr>
              <w:spacing w:before="60" w:after="60" w:line="256" w:lineRule="auto"/>
              <w:jc w:val="center"/>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 xml:space="preserve">Reikalavimas </w:t>
            </w:r>
            <w:r w:rsidRPr="00520026">
              <w:rPr>
                <w:rFonts w:asciiTheme="minorHAnsi" w:eastAsiaTheme="minorHAnsi" w:hAnsiTheme="minorHAnsi" w:cstheme="minorHAnsi"/>
                <w:b/>
                <w:bCs/>
                <w:sz w:val="21"/>
                <w:szCs w:val="21"/>
                <w:lang w:eastAsia="en-US"/>
              </w:rPr>
              <w:t xml:space="preserve">dėl </w:t>
            </w:r>
            <w:r>
              <w:rPr>
                <w:rFonts w:asciiTheme="minorHAnsi" w:eastAsiaTheme="minorHAnsi" w:hAnsiTheme="minorHAnsi" w:cstheme="minorHAnsi"/>
                <w:b/>
                <w:bCs/>
                <w:sz w:val="21"/>
                <w:szCs w:val="21"/>
                <w:lang w:eastAsia="en-US"/>
              </w:rPr>
              <w:t xml:space="preserve">kokybės/ </w:t>
            </w:r>
            <w:r w:rsidRPr="00520026">
              <w:rPr>
                <w:rFonts w:asciiTheme="minorHAnsi" w:eastAsia="Calibri" w:hAnsiTheme="minorHAnsi" w:cstheme="minorHAnsi"/>
                <w:b/>
                <w:bCs/>
                <w:iCs/>
                <w:sz w:val="21"/>
                <w:szCs w:val="21"/>
                <w:lang w:eastAsia="en-US"/>
              </w:rPr>
              <w:t>aplinkos apsaugos vadybos sistemos standartų</w:t>
            </w:r>
            <w:r w:rsidRPr="00520026">
              <w:rPr>
                <w:rFonts w:asciiTheme="minorHAnsi" w:eastAsiaTheme="minorHAnsi" w:hAnsiTheme="minorHAnsi" w:cstheme="minorHAnsi"/>
                <w:b/>
                <w:bCs/>
                <w:sz w:val="21"/>
                <w:szCs w:val="21"/>
                <w:lang w:eastAsia="en-US"/>
              </w:rPr>
              <w:t xml:space="preserve"> laikymosi</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E1D318" w14:textId="77777777" w:rsidR="007204FC" w:rsidRPr="00520026" w:rsidRDefault="007204FC" w:rsidP="00E021A4">
            <w:pPr>
              <w:autoSpaceDE w:val="0"/>
              <w:autoSpaceDN w:val="0"/>
              <w:adjustRightInd w:val="0"/>
              <w:jc w:val="center"/>
              <w:rPr>
                <w:rFonts w:asciiTheme="minorHAnsi" w:hAnsiTheme="minorHAnsi" w:cstheme="minorHAnsi"/>
                <w:b/>
                <w:bCs/>
                <w:color w:val="000000"/>
              </w:rPr>
            </w:pPr>
            <w:r w:rsidRPr="00520026">
              <w:rPr>
                <w:rFonts w:asciiTheme="minorHAnsi" w:hAnsiTheme="minorHAnsi" w:cstheme="minorHAnsi"/>
                <w:b/>
                <w:bCs/>
                <w:color w:val="000000"/>
                <w:sz w:val="21"/>
                <w:szCs w:val="21"/>
              </w:rPr>
              <w:t>Atitiktį reikalavimui įrodantys dokumentai</w:t>
            </w:r>
          </w:p>
        </w:tc>
      </w:tr>
      <w:tr w:rsidR="007204FC" w:rsidRPr="00520026" w14:paraId="151528EC" w14:textId="77777777" w:rsidTr="00E021A4">
        <w:tc>
          <w:tcPr>
            <w:tcW w:w="695" w:type="dxa"/>
            <w:tcBorders>
              <w:top w:val="single" w:sz="4" w:space="0" w:color="000000"/>
              <w:left w:val="single" w:sz="4" w:space="0" w:color="000000"/>
              <w:bottom w:val="single" w:sz="4" w:space="0" w:color="000000"/>
              <w:right w:val="single" w:sz="4" w:space="0" w:color="000000"/>
            </w:tcBorders>
          </w:tcPr>
          <w:p w14:paraId="7B1CFDFC" w14:textId="77777777" w:rsidR="007204FC" w:rsidRPr="00520026" w:rsidRDefault="007204FC" w:rsidP="00121F9B">
            <w:pPr>
              <w:spacing w:before="60" w:after="60" w:line="256" w:lineRule="auto"/>
              <w:rPr>
                <w:rFonts w:eastAsiaTheme="minorHAnsi" w:cstheme="minorHAnsi"/>
              </w:rPr>
            </w:pPr>
            <w:r>
              <w:rPr>
                <w:rFonts w:eastAsiaTheme="minorHAnsi" w:cstheme="minorHAnsi"/>
              </w:rPr>
              <w:t>2.</w:t>
            </w:r>
            <w:r>
              <w:rPr>
                <w:rFonts w:eastAsiaTheme="minorHAnsi" w:cstheme="minorHAnsi"/>
                <w:lang w:val="en-US"/>
              </w:rPr>
              <w:t>1</w:t>
            </w:r>
            <w:r>
              <w:rPr>
                <w:rFonts w:eastAsiaTheme="minorHAnsi" w:cstheme="minorHAnsi"/>
              </w:rPr>
              <w:t>.1.</w:t>
            </w:r>
          </w:p>
        </w:tc>
        <w:tc>
          <w:tcPr>
            <w:tcW w:w="4217" w:type="dxa"/>
          </w:tcPr>
          <w:p w14:paraId="2248A5B5" w14:textId="77777777" w:rsidR="007204FC" w:rsidRPr="00520026" w:rsidRDefault="007204FC" w:rsidP="00E021A4">
            <w:pPr>
              <w:jc w:val="both"/>
              <w:rPr>
                <w:rFonts w:asciiTheme="minorHAnsi" w:hAnsiTheme="minorHAnsi" w:cstheme="minorHAnsi"/>
                <w:bCs/>
                <w:sz w:val="21"/>
                <w:szCs w:val="21"/>
              </w:rPr>
            </w:pPr>
            <w:r w:rsidRPr="00520026">
              <w:rPr>
                <w:rFonts w:asciiTheme="minorHAnsi" w:hAnsiTheme="minorHAnsi" w:cstheme="minorHAnsi"/>
                <w:bCs/>
                <w:sz w:val="21"/>
                <w:szCs w:val="21"/>
                <w:u w:val="single"/>
              </w:rPr>
              <w:t>Tiekėjas - gamintojas</w:t>
            </w:r>
            <w:r w:rsidRPr="00520026">
              <w:rPr>
                <w:rFonts w:asciiTheme="minorHAnsi" w:hAnsiTheme="minorHAnsi" w:cstheme="minorHAnsi"/>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5809DFA7" w14:textId="77777777" w:rsidR="007204FC" w:rsidRPr="00520026" w:rsidRDefault="007204FC" w:rsidP="00E021A4">
            <w:pPr>
              <w:jc w:val="both"/>
              <w:rPr>
                <w:rFonts w:asciiTheme="minorHAnsi" w:hAnsiTheme="minorHAnsi" w:cstheme="minorHAnsi"/>
                <w:bCs/>
                <w:sz w:val="21"/>
                <w:szCs w:val="21"/>
              </w:rPr>
            </w:pPr>
            <w:r w:rsidRPr="00520026">
              <w:rPr>
                <w:rFonts w:asciiTheme="minorHAnsi" w:hAnsiTheme="minorHAnsi" w:cstheme="minorHAnsi"/>
                <w:bCs/>
                <w:sz w:val="21"/>
                <w:szCs w:val="21"/>
              </w:rPr>
              <w:t xml:space="preserve"> </w:t>
            </w:r>
          </w:p>
          <w:p w14:paraId="0DD5EDC7" w14:textId="77777777" w:rsidR="007204FC" w:rsidRPr="00520026" w:rsidRDefault="007204FC" w:rsidP="00E021A4">
            <w:pPr>
              <w:jc w:val="both"/>
              <w:rPr>
                <w:rFonts w:cstheme="minorHAnsi"/>
                <w:bCs/>
                <w:u w:val="single"/>
              </w:rPr>
            </w:pPr>
            <w:r w:rsidRPr="00520026">
              <w:rPr>
                <w:rFonts w:asciiTheme="minorHAnsi" w:hAnsiTheme="minorHAnsi" w:cstheme="minorHAnsi"/>
                <w:bCs/>
                <w:sz w:val="21"/>
                <w:szCs w:val="21"/>
                <w:u w:val="single"/>
              </w:rPr>
              <w:t>Tiekėjas (jei nėra gamintojas)</w:t>
            </w:r>
            <w:r w:rsidRPr="00520026">
              <w:rPr>
                <w:rFonts w:asciiTheme="minorHAnsi" w:hAnsiTheme="minorHAnsi" w:cstheme="minorHAnsi"/>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5040" w:type="dxa"/>
          </w:tcPr>
          <w:p w14:paraId="630F922E" w14:textId="77777777" w:rsidR="007204FC" w:rsidRPr="00520026" w:rsidRDefault="007204FC" w:rsidP="00E021A4">
            <w:pPr>
              <w:jc w:val="both"/>
              <w:rPr>
                <w:rFonts w:asciiTheme="minorHAnsi" w:hAnsiTheme="minorHAnsi" w:cstheme="minorHAnsi"/>
                <w:sz w:val="21"/>
                <w:szCs w:val="21"/>
              </w:rPr>
            </w:pPr>
            <w:r w:rsidRPr="00520026">
              <w:rPr>
                <w:rFonts w:asciiTheme="minorHAnsi" w:hAnsiTheme="minorHAnsi" w:cstheme="minorHAnsi"/>
                <w:sz w:val="21"/>
                <w:szCs w:val="21"/>
                <w:u w:val="single"/>
              </w:rPr>
              <w:t>Tiekėjas - gamintojas</w:t>
            </w:r>
            <w:r w:rsidRPr="00520026">
              <w:rPr>
                <w:rFonts w:asciiTheme="minorHAnsi" w:hAnsiTheme="minorHAnsi" w:cstheme="minorHAnsi"/>
                <w:sz w:val="21"/>
                <w:szCs w:val="21"/>
              </w:rPr>
              <w:t xml:space="preserve"> arba </w:t>
            </w:r>
            <w:r w:rsidRPr="00520026">
              <w:rPr>
                <w:rFonts w:asciiTheme="minorHAnsi" w:hAnsiTheme="minorHAnsi" w:cstheme="minorHAnsi"/>
                <w:sz w:val="21"/>
                <w:szCs w:val="21"/>
                <w:u w:val="single"/>
              </w:rPr>
              <w:t>tiekėjas (jei nėra gamintojas)</w:t>
            </w:r>
            <w:r w:rsidRPr="00520026">
              <w:rPr>
                <w:rFonts w:asciiTheme="minorHAnsi" w:hAnsiTheme="minorHAnsi" w:cstheme="minorHAnsi"/>
                <w:sz w:val="21"/>
                <w:szCs w:val="21"/>
              </w:rPr>
              <w:t xml:space="preserve"> turi pateikti </w:t>
            </w:r>
            <w:r w:rsidRPr="00520026">
              <w:rPr>
                <w:rFonts w:asciiTheme="minorHAnsi" w:hAnsiTheme="minorHAnsi" w:cstheme="minorHAnsi"/>
                <w:i/>
                <w:iCs/>
                <w:sz w:val="21"/>
                <w:szCs w:val="21"/>
              </w:rPr>
              <w:t>gamintojui</w:t>
            </w:r>
            <w:r w:rsidRPr="00520026">
              <w:rPr>
                <w:rFonts w:asciiTheme="minorHAnsi" w:hAnsiTheme="minorHAnsi" w:cstheme="minorHAnsi"/>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6767D2F7" w14:textId="77777777" w:rsidR="007204FC" w:rsidRPr="00191820" w:rsidRDefault="007204FC" w:rsidP="00E021A4">
            <w:pPr>
              <w:jc w:val="both"/>
              <w:rPr>
                <w:rFonts w:cstheme="minorHAnsi"/>
                <w:iCs/>
                <w:u w:val="single"/>
              </w:rPr>
            </w:pPr>
            <w:r w:rsidRPr="00191820">
              <w:rPr>
                <w:rFonts w:asciiTheme="minorHAnsi" w:eastAsia="Calibri" w:hAnsiTheme="minorHAnsi" w:cstheme="minorHAnsi"/>
                <w:iCs/>
                <w:sz w:val="21"/>
                <w:szCs w:val="21"/>
                <w:lang w:eastAsia="en-US"/>
              </w:rPr>
              <w:t>CVP IS priemonėmis pateikiamos skaitmeninės dokumento kopijos.</w:t>
            </w:r>
          </w:p>
        </w:tc>
      </w:tr>
      <w:bookmarkEnd w:id="53"/>
    </w:tbl>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0219102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.xml ir .pdf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0219102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20219102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5" w:name="_Toc202191025"/>
      <w:bookmarkStart w:id="66" w:name="_Ref39586171"/>
      <w:bookmarkStart w:id="67" w:name="_Ref39673580"/>
      <w:bookmarkStart w:id="6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9" w:name="_Toc20219102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0" w:name="_Toc20219102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70"/>
    </w:p>
    <w:p w14:paraId="040FB65E" w14:textId="77777777" w:rsidR="00AE422D" w:rsidRPr="00F0499F" w:rsidRDefault="00AE422D" w:rsidP="00AB5541"/>
    <w:p w14:paraId="2FC94073" w14:textId="633B87B7" w:rsidR="0063746C" w:rsidRPr="00F47A1D" w:rsidRDefault="0063746C" w:rsidP="0063746C">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(docx formatu)</w:t>
      </w:r>
      <w:r w:rsidRPr="00F47A1D">
        <w:rPr>
          <w:rFonts w:cstheme="minorHAnsi"/>
        </w:rPr>
        <w:t>.</w:t>
      </w:r>
    </w:p>
    <w:p w14:paraId="09DB31DF" w14:textId="1A1EEF26" w:rsidR="00A4599F" w:rsidRPr="00F0499F" w:rsidRDefault="00E957CD" w:rsidP="00463465">
      <w:pPr>
        <w:jc w:val="both"/>
        <w:rPr>
          <w:rFonts w:cstheme="minorHAnsi"/>
          <w:b/>
          <w:bCs/>
          <w:smallCaps/>
          <w:sz w:val="22"/>
          <w:szCs w:val="22"/>
        </w:rPr>
      </w:pPr>
      <w:r>
        <w:rPr>
          <w:rFonts w:eastAsia="Calibri" w:cstheme="minorHAnsi"/>
          <w:i/>
          <w:iCs/>
          <w:color w:val="7030A0"/>
        </w:rPr>
        <w:t>.</w:t>
      </w:r>
      <w:r w:rsidR="00A4599F" w:rsidRPr="00F0499F">
        <w:rPr>
          <w:rFonts w:cstheme="minorHAnsi"/>
          <w:b/>
          <w:bCs/>
          <w:smallCaps/>
          <w:sz w:val="22"/>
          <w:szCs w:val="22"/>
        </w:rPr>
        <w:br w:type="page"/>
      </w:r>
    </w:p>
    <w:p w14:paraId="01D32715" w14:textId="77777777" w:rsidR="005C24CA" w:rsidRPr="00A60937" w:rsidRDefault="005C24CA" w:rsidP="005C24CA">
      <w:pPr>
        <w:pStyle w:val="Antrat2"/>
        <w:ind w:left="5103"/>
        <w:jc w:val="right"/>
        <w:rPr>
          <w:rFonts w:asciiTheme="minorHAnsi" w:hAnsiTheme="minorHAnsi"/>
          <w:color w:val="0070C0"/>
          <w:sz w:val="21"/>
          <w:szCs w:val="21"/>
        </w:rPr>
      </w:pPr>
      <w:bookmarkStart w:id="71" w:name="_Toc157606287"/>
      <w:bookmarkStart w:id="72" w:name="_Toc202191028"/>
      <w:r w:rsidRPr="00A60937">
        <w:rPr>
          <w:rFonts w:asciiTheme="minorHAnsi" w:hAnsiTheme="minorHAnsi"/>
          <w:color w:val="0070C0"/>
          <w:sz w:val="21"/>
          <w:szCs w:val="21"/>
        </w:rPr>
        <w:lastRenderedPageBreak/>
        <w:t>Pirkimo sąlygų 1</w:t>
      </w:r>
      <w:r>
        <w:rPr>
          <w:rFonts w:asciiTheme="minorHAnsi" w:hAnsiTheme="minorHAnsi"/>
          <w:color w:val="0070C0"/>
          <w:sz w:val="21"/>
          <w:szCs w:val="21"/>
        </w:rPr>
        <w:t>1</w:t>
      </w:r>
      <w:r w:rsidRPr="00A60937">
        <w:rPr>
          <w:rFonts w:asciiTheme="minorHAnsi" w:hAnsiTheme="minorHAnsi"/>
          <w:color w:val="0070C0"/>
          <w:sz w:val="21"/>
          <w:szCs w:val="21"/>
        </w:rPr>
        <w:t xml:space="preserve"> priedas „</w:t>
      </w:r>
      <w:r w:rsidRPr="00324C91">
        <w:rPr>
          <w:rFonts w:asciiTheme="minorHAnsi" w:hAnsiTheme="minorHAnsi"/>
          <w:color w:val="0070C0"/>
          <w:sz w:val="21"/>
          <w:szCs w:val="21"/>
        </w:rPr>
        <w:t>Nacionalinio saugumo reikalavimų atitikties deklaracija</w:t>
      </w:r>
      <w:r w:rsidRPr="00A60937">
        <w:rPr>
          <w:rFonts w:asciiTheme="minorHAnsi" w:hAnsiTheme="minorHAnsi"/>
          <w:color w:val="0070C0"/>
          <w:sz w:val="21"/>
          <w:szCs w:val="21"/>
        </w:rPr>
        <w:t>“</w:t>
      </w:r>
      <w:bookmarkEnd w:id="71"/>
      <w:bookmarkEnd w:id="72"/>
    </w:p>
    <w:p w14:paraId="1C8F0C80" w14:textId="77777777" w:rsidR="005C24CA" w:rsidRDefault="005C24CA" w:rsidP="005C24CA">
      <w:pPr>
        <w:widowControl w:val="0"/>
        <w:tabs>
          <w:tab w:val="right" w:leader="underscore" w:pos="9071"/>
        </w:tabs>
        <w:suppressAutoHyphens/>
        <w:spacing w:after="0" w:line="240" w:lineRule="auto"/>
        <w:jc w:val="right"/>
        <w:textAlignment w:val="baseline"/>
        <w:rPr>
          <w:rFonts w:ascii="Times New Roman" w:eastAsia="Calibri" w:hAnsi="Times New Roman" w:cs="Times New Roman"/>
          <w:b/>
          <w:bCs/>
          <w:sz w:val="24"/>
          <w:szCs w:val="20"/>
          <w:lang w:eastAsia="en-US"/>
        </w:rPr>
      </w:pPr>
    </w:p>
    <w:p w14:paraId="36DF4300" w14:textId="77777777" w:rsidR="005C24CA"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2E1A1FD5"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b/>
          <w:bCs/>
          <w:sz w:val="24"/>
          <w:szCs w:val="20"/>
          <w:lang w:eastAsia="en-US"/>
        </w:rPr>
        <w:t>NACIONALINIO SAUGUMO REIKALAVIMŲ ATITIKTIES DEKLARACIJA</w:t>
      </w:r>
    </w:p>
    <w:p w14:paraId="3B43F723"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6CBB81"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202</w:t>
      </w:r>
      <w:r>
        <w:rPr>
          <w:rFonts w:ascii="Times New Roman" w:eastAsia="Calibri" w:hAnsi="Times New Roman" w:cs="Times New Roman"/>
          <w:sz w:val="24"/>
          <w:szCs w:val="20"/>
          <w:lang w:eastAsia="en-US"/>
        </w:rPr>
        <w:t>4</w:t>
      </w:r>
      <w:r w:rsidRPr="00A60937">
        <w:rPr>
          <w:rFonts w:ascii="Times New Roman" w:eastAsia="Calibri" w:hAnsi="Times New Roman" w:cs="Times New Roman"/>
          <w:sz w:val="24"/>
          <w:szCs w:val="20"/>
          <w:lang w:eastAsia="en-US"/>
        </w:rPr>
        <w:t xml:space="preserve"> m._____________ d. Nr. ______</w:t>
      </w:r>
    </w:p>
    <w:p w14:paraId="1B6209C6"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__________________________</w:t>
      </w:r>
    </w:p>
    <w:p w14:paraId="1B1DB677"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0"/>
          <w:szCs w:val="20"/>
          <w:lang w:eastAsia="en-US"/>
        </w:rPr>
        <w:t>(Sudarymo vieta)</w:t>
      </w:r>
    </w:p>
    <w:p w14:paraId="5DEDBC49" w14:textId="77777777" w:rsidR="005C24CA" w:rsidRPr="00A60937" w:rsidRDefault="005C24CA" w:rsidP="005C24CA">
      <w:pPr>
        <w:spacing w:after="0" w:line="240" w:lineRule="auto"/>
        <w:ind w:firstLine="567"/>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Aš, ___________________________________________________________________ ,</w:t>
      </w:r>
    </w:p>
    <w:p w14:paraId="045D1A2F" w14:textId="77777777" w:rsidR="005C24CA" w:rsidRPr="00A60937" w:rsidRDefault="005C24CA" w:rsidP="005C24CA">
      <w:pPr>
        <w:spacing w:after="0" w:line="240" w:lineRule="auto"/>
        <w:ind w:left="960" w:firstLine="318"/>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(tiekėjo vadovo ar jo įgalioto asmens pareigų pavadinimas, vardas ir pavardė)</w:t>
      </w:r>
    </w:p>
    <w:p w14:paraId="02C23281"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patvirtinu, kad mano vadovaujamas (-a) (atstovaujamas (-a))____________________________ ,</w:t>
      </w:r>
    </w:p>
    <w:p w14:paraId="6F181F88" w14:textId="77777777" w:rsidR="005C24CA" w:rsidRPr="00A60937" w:rsidRDefault="005C24CA" w:rsidP="005C24CA">
      <w:pPr>
        <w:spacing w:after="0" w:line="240" w:lineRule="auto"/>
        <w:ind w:left="5640" w:firstLine="742"/>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 xml:space="preserve">(tiekėjo pavadinimas)    </w:t>
      </w:r>
    </w:p>
    <w:p w14:paraId="0B7E85BE"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u w:val="single"/>
          <w:lang w:eastAsia="en-US"/>
        </w:rPr>
      </w:pPr>
      <w:r w:rsidRPr="00A60937">
        <w:rPr>
          <w:rFonts w:ascii="Times New Roman" w:eastAsia="Times New Roman" w:hAnsi="Times New Roman" w:cs="Times New Roman"/>
          <w:color w:val="000000"/>
          <w:sz w:val="24"/>
          <w:szCs w:val="24"/>
          <w:lang w:eastAsia="en-US"/>
        </w:rPr>
        <w:t>dalyvaujantis (-i) ______________________________________________________________</w:t>
      </w:r>
    </w:p>
    <w:p w14:paraId="0FDD92A2" w14:textId="77777777" w:rsidR="005C24CA" w:rsidRPr="00A60937" w:rsidRDefault="005C24CA" w:rsidP="005C24CA">
      <w:pPr>
        <w:spacing w:after="0" w:line="240" w:lineRule="auto"/>
        <w:ind w:left="2040" w:firstLine="371"/>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(perkančiosios organizacijos / perkančiojo subjekto pavadinimas)</w:t>
      </w:r>
    </w:p>
    <w:p w14:paraId="424F04B4"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vykdomame  _____________________________________, atitinka toliau nurodomus reikalavimus:</w:t>
      </w:r>
    </w:p>
    <w:p w14:paraId="6C743B8A"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(pirkimo objekto pavadinimas, pirkimo numeris, pirkimo paskelbimo CVP IS data</w:t>
      </w:r>
      <w:r w:rsidRPr="00A60937">
        <w:rPr>
          <w:rFonts w:ascii="Times New Roman" w:eastAsia="Times New Roman" w:hAnsi="Times New Roman" w:cs="Times New Roman"/>
          <w:color w:val="000000"/>
          <w:sz w:val="20"/>
          <w:szCs w:val="20"/>
          <w:lang w:eastAsia="en-US"/>
        </w:rPr>
        <w:t>)</w:t>
      </w:r>
    </w:p>
    <w:p w14:paraId="421D0848"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p>
    <w:p w14:paraId="6ED38267" w14:textId="77777777" w:rsidR="005C24CA" w:rsidRPr="00A60937" w:rsidRDefault="005C24CA" w:rsidP="005C24CA">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5C24CA" w:rsidRPr="00A60937" w14:paraId="2BDE576F" w14:textId="77777777" w:rsidTr="00E021A4">
        <w:tc>
          <w:tcPr>
            <w:tcW w:w="250" w:type="dxa"/>
            <w:tcBorders>
              <w:top w:val="single" w:sz="4" w:space="0" w:color="auto"/>
              <w:left w:val="single" w:sz="4" w:space="0" w:color="auto"/>
              <w:bottom w:val="single" w:sz="4" w:space="0" w:color="auto"/>
              <w:right w:val="nil"/>
            </w:tcBorders>
            <w:hideMark/>
          </w:tcPr>
          <w:p w14:paraId="433E97DD" w14:textId="77777777" w:rsidR="005C24CA" w:rsidRPr="00A60937" w:rsidRDefault="005C24CA" w:rsidP="00E021A4">
            <w:pPr>
              <w:spacing w:after="0" w:line="240" w:lineRule="auto"/>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354C93C" w14:textId="77777777" w:rsidR="005C24CA" w:rsidRPr="00A60937" w:rsidRDefault="005C24CA" w:rsidP="00E021A4">
            <w:pPr>
              <w:spacing w:after="0" w:line="240" w:lineRule="auto"/>
              <w:jc w:val="both"/>
              <w:rPr>
                <w:rFonts w:ascii="Times New Roman" w:eastAsia="Times New Roman" w:hAnsi="Times New Roman" w:cs="Times New Roman"/>
                <w:sz w:val="24"/>
                <w:szCs w:val="20"/>
              </w:rPr>
            </w:pPr>
            <w:r w:rsidRPr="00A60937">
              <w:rPr>
                <w:rFonts w:ascii="Times New Roman" w:eastAsia="Times New Roman" w:hAnsi="Times New Roman" w:cs="Times New Roman"/>
                <w:sz w:val="24"/>
                <w:szCs w:val="20"/>
              </w:rPr>
              <w:t xml:space="preserve">tiekėjo siūlomos prekės nekelia grėsmės nacionaliniam saugumui </w:t>
            </w:r>
            <w:r w:rsidRPr="00A60937">
              <w:rPr>
                <w:rFonts w:ascii="Times New Roman" w:eastAsia="Times New Roman" w:hAnsi="Times New Roman" w:cs="Times New Roman"/>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60937">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p>
          <w:p w14:paraId="76B8D55D" w14:textId="77777777" w:rsidR="005C24CA" w:rsidRPr="00A60937" w:rsidRDefault="005C24CA" w:rsidP="00E021A4">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5C24CA" w:rsidRPr="00A60937" w14:paraId="073AD3E0" w14:textId="77777777" w:rsidTr="00E021A4">
        <w:tc>
          <w:tcPr>
            <w:tcW w:w="250" w:type="dxa"/>
            <w:tcBorders>
              <w:top w:val="single" w:sz="4" w:space="0" w:color="auto"/>
              <w:left w:val="nil"/>
              <w:bottom w:val="nil"/>
              <w:right w:val="nil"/>
            </w:tcBorders>
          </w:tcPr>
          <w:p w14:paraId="0BCD008A" w14:textId="77777777" w:rsidR="005C24CA" w:rsidRPr="00A60937" w:rsidRDefault="005C24CA" w:rsidP="00E021A4">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29A5EFC" w14:textId="77777777" w:rsidR="005C24CA" w:rsidRPr="00A60937" w:rsidRDefault="005C24CA" w:rsidP="00E021A4">
            <w:pPr>
              <w:spacing w:after="0" w:line="240" w:lineRule="auto"/>
              <w:rPr>
                <w:rFonts w:ascii="Times New Roman" w:eastAsia="Times New Roman" w:hAnsi="Times New Roman" w:cs="Times New Roman"/>
                <w:sz w:val="24"/>
                <w:szCs w:val="24"/>
              </w:rPr>
            </w:pPr>
          </w:p>
        </w:tc>
      </w:tr>
      <w:tr w:rsidR="005C24CA" w:rsidRPr="00A60937" w14:paraId="67265137" w14:textId="77777777" w:rsidTr="00E021A4">
        <w:tc>
          <w:tcPr>
            <w:tcW w:w="250" w:type="dxa"/>
            <w:tcBorders>
              <w:top w:val="nil"/>
              <w:left w:val="nil"/>
              <w:bottom w:val="nil"/>
              <w:right w:val="nil"/>
            </w:tcBorders>
          </w:tcPr>
          <w:p w14:paraId="76DEE22F" w14:textId="77777777" w:rsidR="005C24CA" w:rsidRPr="00A60937" w:rsidRDefault="005C24CA" w:rsidP="00E021A4">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F980C8C" w14:textId="77777777" w:rsidR="005C24CA" w:rsidRPr="00A60937" w:rsidRDefault="005C24CA" w:rsidP="00E021A4">
            <w:pPr>
              <w:spacing w:after="0" w:line="240" w:lineRule="auto"/>
              <w:rPr>
                <w:rFonts w:ascii="Times New Roman" w:eastAsia="Times New Roman" w:hAnsi="Times New Roman" w:cs="Times New Roman"/>
                <w:sz w:val="24"/>
                <w:szCs w:val="24"/>
              </w:rPr>
            </w:pPr>
          </w:p>
        </w:tc>
      </w:tr>
    </w:tbl>
    <w:p w14:paraId="44069C92" w14:textId="77777777" w:rsidR="005C24CA" w:rsidRPr="00A60937" w:rsidRDefault="005C24CA" w:rsidP="005C24CA">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5C24CA" w:rsidRPr="00A60937" w14:paraId="3181EC1E" w14:textId="77777777" w:rsidTr="00E021A4">
        <w:tc>
          <w:tcPr>
            <w:tcW w:w="392" w:type="dxa"/>
            <w:tcBorders>
              <w:bottom w:val="single" w:sz="4" w:space="0" w:color="auto"/>
              <w:right w:val="nil"/>
            </w:tcBorders>
            <w:hideMark/>
          </w:tcPr>
          <w:p w14:paraId="4CB174F7" w14:textId="77777777" w:rsidR="005C24CA" w:rsidRPr="00A60937" w:rsidRDefault="005C24CA" w:rsidP="00E021A4">
            <w:pPr>
              <w:spacing w:after="0"/>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4EE0FF19" w14:textId="77777777" w:rsidR="005C24CA" w:rsidRPr="00A60937" w:rsidRDefault="005C24CA" w:rsidP="00E021A4">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A60937">
              <w:rPr>
                <w:rFonts w:ascii="Times New Roman" w:eastAsia="Times New Roman" w:hAnsi="Times New Roman" w:cs="Times New Roman"/>
                <w:sz w:val="24"/>
                <w:szCs w:val="20"/>
              </w:rPr>
              <w:t xml:space="preserve">tiekėjo siūlomos teikti paslaugos nekelia grėsmės nacionaliniam saugumui </w:t>
            </w:r>
            <w:r w:rsidRPr="00A60937">
              <w:rPr>
                <w:rFonts w:ascii="Times New Roman" w:eastAsia="Times New Roman" w:hAnsi="Times New Roman" w:cs="Times New Roman"/>
                <w:color w:val="000000"/>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VPĮ 37 straipsnio 9 dalies 2 punktu, </w:t>
            </w:r>
            <w:r w:rsidRPr="00A60937">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iCs/>
                <w:sz w:val="20"/>
                <w:szCs w:val="20"/>
                <w:lang w:eastAsia="en-US"/>
              </w:rPr>
              <w:t xml:space="preserve"> . </w:t>
            </w:r>
          </w:p>
          <w:p w14:paraId="28A733FB" w14:textId="77777777" w:rsidR="005C24CA" w:rsidRPr="00A60937" w:rsidRDefault="005C24CA" w:rsidP="00E021A4">
            <w:pPr>
              <w:shd w:val="clear" w:color="auto" w:fill="FFFFFF"/>
              <w:spacing w:after="0"/>
              <w:ind w:firstLine="4853"/>
              <w:rPr>
                <w:rFonts w:ascii="Times New Roman" w:eastAsia="Times New Roman" w:hAnsi="Times New Roman" w:cs="Times New Roman"/>
                <w:sz w:val="24"/>
                <w:szCs w:val="24"/>
                <w:lang w:eastAsia="en-US"/>
              </w:rPr>
            </w:pPr>
          </w:p>
        </w:tc>
      </w:tr>
      <w:tr w:rsidR="005C24CA" w:rsidRPr="00A60937" w14:paraId="6EDF0141" w14:textId="77777777" w:rsidTr="00E021A4">
        <w:tc>
          <w:tcPr>
            <w:tcW w:w="392" w:type="dxa"/>
            <w:tcBorders>
              <w:left w:val="nil"/>
              <w:bottom w:val="nil"/>
              <w:right w:val="nil"/>
            </w:tcBorders>
          </w:tcPr>
          <w:p w14:paraId="604BFCC2" w14:textId="77777777" w:rsidR="005C24CA" w:rsidRPr="00A60937" w:rsidRDefault="005C24CA" w:rsidP="00E021A4">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2C91B7" w14:textId="77777777" w:rsidR="005C24CA" w:rsidRPr="00A60937" w:rsidRDefault="005C24CA" w:rsidP="00E021A4">
            <w:pPr>
              <w:spacing w:after="0"/>
              <w:ind w:hanging="108"/>
              <w:rPr>
                <w:rFonts w:ascii="Times New Roman" w:eastAsia="Times New Roman" w:hAnsi="Times New Roman" w:cs="Times New Roman"/>
                <w:sz w:val="24"/>
                <w:szCs w:val="24"/>
              </w:rPr>
            </w:pPr>
          </w:p>
        </w:tc>
      </w:tr>
      <w:tr w:rsidR="005C24CA" w:rsidRPr="00A60937" w14:paraId="78A851FD" w14:textId="77777777" w:rsidTr="00E021A4">
        <w:trPr>
          <w:trHeight w:val="987"/>
        </w:trPr>
        <w:tc>
          <w:tcPr>
            <w:tcW w:w="392" w:type="dxa"/>
            <w:tcBorders>
              <w:top w:val="nil"/>
              <w:left w:val="nil"/>
              <w:bottom w:val="nil"/>
              <w:right w:val="nil"/>
            </w:tcBorders>
          </w:tcPr>
          <w:p w14:paraId="7C400A67" w14:textId="77777777" w:rsidR="005C24CA" w:rsidRPr="00A60937" w:rsidRDefault="005C24CA" w:rsidP="00E021A4">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DC11EC" w14:textId="77777777" w:rsidR="005C24CA" w:rsidRPr="00A60937" w:rsidRDefault="005C24CA" w:rsidP="00E021A4">
            <w:pPr>
              <w:spacing w:after="0"/>
              <w:ind w:hanging="108"/>
              <w:rPr>
                <w:rFonts w:ascii="Times New Roman" w:eastAsia="Times New Roman" w:hAnsi="Times New Roman" w:cs="Times New Roman"/>
                <w:sz w:val="24"/>
                <w:szCs w:val="24"/>
              </w:rPr>
            </w:pPr>
          </w:p>
        </w:tc>
      </w:tr>
    </w:tbl>
    <w:p w14:paraId="6C5E4D25"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Patvirtinu, kad šie duomenys yra teisingi ir aktualūs pasiūlymo pateikimo dieną.</w:t>
      </w:r>
    </w:p>
    <w:p w14:paraId="78C2768E"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16"/>
          <w:szCs w:val="16"/>
          <w:lang w:eastAsia="en-US"/>
        </w:rPr>
      </w:pPr>
    </w:p>
    <w:p w14:paraId="574B1800"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6E49FEC" w14:textId="77777777" w:rsidR="005C24CA" w:rsidRPr="00A60937" w:rsidRDefault="005C24CA" w:rsidP="005C24C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3BD81E77"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D158D46" w14:textId="77777777" w:rsidR="005C24CA" w:rsidRPr="00A60937" w:rsidRDefault="005C24CA" w:rsidP="005C24CA">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ED9B2A9" w14:textId="77777777" w:rsidR="005C24CA" w:rsidRPr="00A60937" w:rsidRDefault="005C24CA" w:rsidP="005C24C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i/>
          <w:iCs/>
          <w:sz w:val="22"/>
          <w:szCs w:val="20"/>
          <w:lang w:eastAsia="en-US"/>
        </w:rPr>
        <w:t xml:space="preserve">                             </w:t>
      </w: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sz w:val="24"/>
          <w:szCs w:val="20"/>
          <w:lang w:eastAsia="en-US"/>
        </w:rPr>
        <w:tab/>
        <w:t xml:space="preserve">                   ___________________</w:t>
      </w:r>
    </w:p>
    <w:p w14:paraId="30A7DD87" w14:textId="77777777" w:rsidR="005C24CA" w:rsidRPr="00836A1D" w:rsidRDefault="005C24CA" w:rsidP="005C24C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2"/>
          <w:szCs w:val="20"/>
          <w:lang w:eastAsia="en-US"/>
        </w:rPr>
        <w:t>(pareigos)                                                           (parašas)                                                 (vardas ir pavardė)</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38A9" w14:textId="77777777" w:rsidR="007C1353" w:rsidRDefault="007C1353" w:rsidP="00D05666">
      <w:r>
        <w:separator/>
      </w:r>
    </w:p>
  </w:endnote>
  <w:endnote w:type="continuationSeparator" w:id="0">
    <w:p w14:paraId="287C5889" w14:textId="77777777" w:rsidR="007C1353" w:rsidRDefault="007C1353" w:rsidP="00D05666">
      <w:r>
        <w:continuationSeparator/>
      </w:r>
    </w:p>
  </w:endnote>
  <w:endnote w:type="continuationNotice" w:id="1">
    <w:p w14:paraId="2757FD76" w14:textId="77777777" w:rsidR="007C1353" w:rsidRDefault="007C1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1204" w14:textId="77777777" w:rsidR="007C1353" w:rsidRDefault="007C1353" w:rsidP="00D05666">
      <w:r>
        <w:separator/>
      </w:r>
    </w:p>
  </w:footnote>
  <w:footnote w:type="continuationSeparator" w:id="0">
    <w:p w14:paraId="35B949B6" w14:textId="77777777" w:rsidR="007C1353" w:rsidRDefault="007C1353" w:rsidP="00D05666">
      <w:r>
        <w:continuationSeparator/>
      </w:r>
    </w:p>
  </w:footnote>
  <w:footnote w:type="continuationNotice" w:id="1">
    <w:p w14:paraId="59FE07DF" w14:textId="77777777" w:rsidR="007C1353" w:rsidRDefault="007C1353">
      <w:pPr>
        <w:spacing w:after="0" w:line="240" w:lineRule="auto"/>
      </w:pPr>
    </w:p>
  </w:footnote>
  <w:footnote w:id="2">
    <w:p w14:paraId="682017CD" w14:textId="77777777" w:rsidR="005C24CA" w:rsidRDefault="005C24CA" w:rsidP="005C24C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323E06CA" w14:textId="77777777" w:rsidR="005C24CA" w:rsidRDefault="005C24CA" w:rsidP="005C24C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7"/>
  </w:num>
  <w:num w:numId="5" w16cid:durableId="607934237">
    <w:abstractNumId w:val="12"/>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6"/>
  </w:num>
  <w:num w:numId="12" w16cid:durableId="32313854">
    <w:abstractNumId w:val="7"/>
  </w:num>
  <w:num w:numId="13" w16cid:durableId="1318921492">
    <w:abstractNumId w:val="11"/>
  </w:num>
  <w:num w:numId="14" w16cid:durableId="1864435576">
    <w:abstractNumId w:val="18"/>
  </w:num>
  <w:num w:numId="15" w16cid:durableId="1941065713">
    <w:abstractNumId w:val="2"/>
  </w:num>
  <w:num w:numId="16" w16cid:durableId="19859238">
    <w:abstractNumId w:val="4"/>
  </w:num>
  <w:num w:numId="17" w16cid:durableId="1297491117">
    <w:abstractNumId w:val="8"/>
  </w:num>
  <w:num w:numId="18" w16cid:durableId="717126648">
    <w:abstractNumId w:val="15"/>
  </w:num>
  <w:num w:numId="19" w16cid:durableId="1615596698">
    <w:abstractNumId w:val="10"/>
  </w:num>
  <w:num w:numId="20" w16cid:durableId="1584602823">
    <w:abstractNumId w:val="14"/>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9"/>
  </w:num>
  <w:num w:numId="24" w16cid:durableId="73513335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15"/>
    <w:rsid w:val="003C07A3"/>
    <w:rsid w:val="003C126F"/>
    <w:rsid w:val="003C173B"/>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01"/>
    <w:rsid w:val="00775FC3"/>
    <w:rsid w:val="007763E1"/>
    <w:rsid w:val="00777670"/>
    <w:rsid w:val="00777DC5"/>
    <w:rsid w:val="00780AD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vaisnore@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20098</Words>
  <Characters>11456</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