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CBC9" w14:textId="46A0AF9A" w:rsidR="00392C94" w:rsidRDefault="00E7214E">
      <w:pPr>
        <w:rPr>
          <w:rFonts w:ascii="Times New Roman" w:hAnsi="Times New Roman" w:cs="Times New Roman"/>
          <w:b/>
          <w:bCs/>
        </w:rPr>
      </w:pPr>
      <w:r w:rsidRPr="00E7214E">
        <w:rPr>
          <w:rFonts w:ascii="Times New Roman" w:hAnsi="Times New Roman" w:cs="Times New Roman"/>
          <w:b/>
          <w:bCs/>
        </w:rPr>
        <w:t>Rinkos dalyvio prašymas paaiškinti:</w:t>
      </w:r>
    </w:p>
    <w:p w14:paraId="217CAFAC" w14:textId="5F590E5E" w:rsidR="00F90252" w:rsidRPr="00F90252" w:rsidRDefault="00F90252" w:rsidP="00F90252">
      <w:pPr>
        <w:jc w:val="both"/>
        <w:rPr>
          <w:rFonts w:ascii="Times New Roman" w:hAnsi="Times New Roman" w:cs="Times New Roman"/>
        </w:rPr>
      </w:pPr>
      <w:r w:rsidRPr="00F90252">
        <w:rPr>
          <w:rFonts w:ascii="Times New Roman" w:hAnsi="Times New Roman" w:cs="Times New Roman"/>
        </w:rPr>
        <w:t>Šiuo metu vertiname rinkos konsultacijoje pateiktus dokumentus. Atsižvelgiant į tai, jog viena iš esminių projekto dalių - finansinis modelis (numatomi mokėjimai, investicijų grąža, investicijų likutinė vertė ir kt.), bei į tai, jog dabartinis paskelbtas modelis numato mažesnę investicinę grąžą koncesininkui nei numato šilumos tiekimo veiklos reguliavimas, prašome pateikti papildomą informaciją, susijusią su finansine projekto dalimi: (i) skaičiavimus, kuriais remiantis pasirinktas dabartinis modelis, jo veikimo principai; (ii) modelio finansinį tvarumą pagrindžiančias prielaidas; (iii) finansinio veiklos modelio planuojamą formą. Prašome pateikti šią informaciją, siekiant tinkamai ir kokybiškai įvertinti dokumentus.</w:t>
      </w:r>
    </w:p>
    <w:p w14:paraId="7E7CA63C" w14:textId="25AF4E4F" w:rsidR="00E7214E" w:rsidRDefault="00E7214E" w:rsidP="00E7214E">
      <w:pPr>
        <w:jc w:val="both"/>
        <w:rPr>
          <w:rFonts w:ascii="Times New Roman" w:hAnsi="Times New Roman" w:cs="Times New Roman"/>
          <w:b/>
          <w:bCs/>
        </w:rPr>
      </w:pPr>
      <w:r w:rsidRPr="00E7214E">
        <w:rPr>
          <w:rFonts w:ascii="Times New Roman" w:hAnsi="Times New Roman" w:cs="Times New Roman"/>
          <w:b/>
          <w:bCs/>
        </w:rPr>
        <w:t>Atsakymas</w:t>
      </w:r>
      <w:r w:rsidR="007A4C84">
        <w:rPr>
          <w:rFonts w:ascii="Times New Roman" w:hAnsi="Times New Roman" w:cs="Times New Roman"/>
          <w:b/>
          <w:bCs/>
        </w:rPr>
        <w:t xml:space="preserve"> į rinkos dalyvio prašymą paaiškinti:</w:t>
      </w:r>
    </w:p>
    <w:p w14:paraId="2FB2ACE0" w14:textId="77777777" w:rsidR="00F90252" w:rsidRPr="00F90252" w:rsidRDefault="007A4C84" w:rsidP="00F90252">
      <w:pPr>
        <w:jc w:val="both"/>
        <w:rPr>
          <w:rFonts w:ascii="Times New Roman" w:hAnsi="Times New Roman" w:cs="Times New Roman"/>
          <w:color w:val="000000"/>
        </w:rPr>
      </w:pPr>
      <w:r w:rsidRPr="00F90252">
        <w:rPr>
          <w:rFonts w:ascii="Times New Roman" w:hAnsi="Times New Roman" w:cs="Times New Roman"/>
        </w:rPr>
        <w:t> </w:t>
      </w:r>
      <w:r w:rsidR="00F90252" w:rsidRPr="00F90252">
        <w:rPr>
          <w:rFonts w:ascii="Times New Roman" w:hAnsi="Times New Roman" w:cs="Times New Roman"/>
          <w:color w:val="000000"/>
        </w:rPr>
        <w:t>„Atsakant į paklausime nurodytus klausimus pažymėtina, jog:</w:t>
      </w:r>
    </w:p>
    <w:p w14:paraId="749EDC46" w14:textId="77777777" w:rsidR="00F90252" w:rsidRPr="00F90252" w:rsidRDefault="00F90252" w:rsidP="00F90252">
      <w:pPr>
        <w:pStyle w:val="Sraopastraipa"/>
        <w:numPr>
          <w:ilvl w:val="0"/>
          <w:numId w:val="2"/>
        </w:numPr>
        <w:tabs>
          <w:tab w:val="left" w:pos="709"/>
        </w:tabs>
        <w:spacing w:after="0" w:line="240" w:lineRule="auto"/>
        <w:ind w:left="0" w:firstLine="360"/>
        <w:contextualSpacing w:val="0"/>
        <w:jc w:val="both"/>
        <w:rPr>
          <w:rFonts w:ascii="Times New Roman" w:eastAsia="Times New Roman" w:hAnsi="Times New Roman" w:cs="Times New Roman"/>
          <w:color w:val="000000"/>
        </w:rPr>
      </w:pPr>
      <w:r w:rsidRPr="00F90252">
        <w:rPr>
          <w:rFonts w:ascii="Times New Roman" w:eastAsia="Times New Roman" w:hAnsi="Times New Roman" w:cs="Times New Roman"/>
          <w:color w:val="000000"/>
        </w:rPr>
        <w:t xml:space="preserve">šiuo metu koncesijų finansinis veiklos modelis (FVM) nėra patvirtintas ir oficialiai paskelbtas, tai nurodyta ir Koncesijos sąlygų 12 priede; </w:t>
      </w:r>
    </w:p>
    <w:p w14:paraId="0D754D8A" w14:textId="77777777" w:rsidR="00F90252" w:rsidRPr="00F90252" w:rsidRDefault="00F90252" w:rsidP="00F90252">
      <w:pPr>
        <w:pStyle w:val="Sraopastraipa"/>
        <w:numPr>
          <w:ilvl w:val="0"/>
          <w:numId w:val="2"/>
        </w:numPr>
        <w:tabs>
          <w:tab w:val="left" w:pos="709"/>
        </w:tabs>
        <w:spacing w:after="0" w:line="240" w:lineRule="auto"/>
        <w:ind w:left="0" w:firstLine="360"/>
        <w:contextualSpacing w:val="0"/>
        <w:jc w:val="both"/>
        <w:rPr>
          <w:rFonts w:ascii="Times New Roman" w:eastAsia="Times New Roman" w:hAnsi="Times New Roman" w:cs="Times New Roman"/>
          <w:color w:val="000000"/>
        </w:rPr>
      </w:pPr>
      <w:r w:rsidRPr="00F90252">
        <w:rPr>
          <w:rFonts w:ascii="Times New Roman" w:eastAsia="Times New Roman" w:hAnsi="Times New Roman" w:cs="Times New Roman"/>
          <w:color w:val="000000"/>
        </w:rPr>
        <w:t xml:space="preserve">įprastai Dalyviai ketindami dalyvauti pirkime atlikdami finansines projekcijas bei modeliuodami skaičiavimus naudoja savo įstaigose patvirtintus ar veiklos specifiką atitinkančius FVM, taip atliepdami pirkimo, finansuotojų bei investuotojų sąlygų reikalavimus, mokestinę ir reguliacinę tvarkas, įsivertina patrauklumą dalyvauti projekte ir atitinkamai grąžos lūkestį; </w:t>
      </w:r>
    </w:p>
    <w:p w14:paraId="089E6482" w14:textId="77777777" w:rsidR="00F90252" w:rsidRDefault="00F90252" w:rsidP="00F90252">
      <w:pPr>
        <w:pStyle w:val="Sraopastraipa"/>
        <w:numPr>
          <w:ilvl w:val="0"/>
          <w:numId w:val="2"/>
        </w:numPr>
        <w:tabs>
          <w:tab w:val="left" w:pos="709"/>
        </w:tabs>
        <w:spacing w:after="0" w:line="240" w:lineRule="auto"/>
        <w:ind w:left="0" w:firstLine="360"/>
        <w:contextualSpacing w:val="0"/>
        <w:jc w:val="both"/>
        <w:rPr>
          <w:rFonts w:ascii="Times New Roman" w:eastAsia="Times New Roman" w:hAnsi="Times New Roman" w:cs="Times New Roman"/>
          <w:color w:val="000000"/>
        </w:rPr>
      </w:pPr>
      <w:r w:rsidRPr="00F90252">
        <w:rPr>
          <w:rFonts w:ascii="Times New Roman" w:eastAsia="Times New Roman" w:hAnsi="Times New Roman" w:cs="Times New Roman"/>
          <w:color w:val="000000"/>
        </w:rPr>
        <w:t xml:space="preserve">Koncesijos Sutartyje numatytos reikalingos paslaugų teikimui reikalingos Investicijos, Investicijų grąža ir Investicijų likutinė vertė bei Sutarties 3 priede </w:t>
      </w:r>
      <w:r w:rsidRPr="00F90252">
        <w:rPr>
          <w:rFonts w:ascii="Times New Roman" w:eastAsia="Times New Roman" w:hAnsi="Times New Roman" w:cs="Times New Roman"/>
          <w:i/>
          <w:iCs/>
          <w:color w:val="000000"/>
        </w:rPr>
        <w:t xml:space="preserve">„Stebėsenos ir baudų mechanizmas“ </w:t>
      </w:r>
      <w:r w:rsidRPr="00F90252">
        <w:rPr>
          <w:rFonts w:ascii="Times New Roman" w:eastAsia="Times New Roman" w:hAnsi="Times New Roman" w:cs="Times New Roman"/>
          <w:color w:val="000000"/>
        </w:rPr>
        <w:t>numatyti Dalyviui aktualių mokėjimų mechanizmai.</w:t>
      </w:r>
    </w:p>
    <w:p w14:paraId="4D5C9C42" w14:textId="77777777" w:rsidR="00F90252" w:rsidRDefault="00F90252" w:rsidP="00F90252">
      <w:pPr>
        <w:tabs>
          <w:tab w:val="left" w:pos="709"/>
        </w:tabs>
        <w:spacing w:after="0" w:line="240" w:lineRule="auto"/>
        <w:jc w:val="both"/>
        <w:rPr>
          <w:rFonts w:ascii="Times New Roman" w:hAnsi="Times New Roman" w:cs="Times New Roman"/>
          <w:color w:val="000000"/>
        </w:rPr>
      </w:pPr>
    </w:p>
    <w:p w14:paraId="27BB5FBB" w14:textId="3DDFCA31" w:rsidR="00F90252" w:rsidRPr="00F90252" w:rsidRDefault="00F90252" w:rsidP="00F90252">
      <w:pPr>
        <w:tabs>
          <w:tab w:val="left" w:pos="709"/>
        </w:tabs>
        <w:spacing w:after="0" w:line="240" w:lineRule="auto"/>
        <w:jc w:val="both"/>
        <w:rPr>
          <w:rFonts w:ascii="Times New Roman" w:eastAsia="Times New Roman" w:hAnsi="Times New Roman" w:cs="Times New Roman"/>
          <w:color w:val="000000"/>
        </w:rPr>
      </w:pPr>
      <w:r w:rsidRPr="00F90252">
        <w:rPr>
          <w:rFonts w:ascii="Times New Roman" w:hAnsi="Times New Roman" w:cs="Times New Roman"/>
          <w:color w:val="000000"/>
        </w:rPr>
        <w:t>Taigi, perkančioji organizacija šiuo metu yra pateikusi visą turimą, dokumentų vertinimui reikalingą, informaciją.“</w:t>
      </w:r>
    </w:p>
    <w:p w14:paraId="1C9A64F7" w14:textId="5A543E95" w:rsidR="007A4C84" w:rsidRPr="007A4C84" w:rsidRDefault="007A4C84" w:rsidP="007A4C84">
      <w:pPr>
        <w:pStyle w:val="xmsonormal"/>
        <w:jc w:val="both"/>
        <w:rPr>
          <w:rFonts w:ascii="Times New Roman" w:hAnsi="Times New Roman" w:cs="Times New Roman"/>
        </w:rPr>
      </w:pPr>
    </w:p>
    <w:sectPr w:rsidR="007A4C84" w:rsidRPr="007A4C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6613"/>
    <w:multiLevelType w:val="hybridMultilevel"/>
    <w:tmpl w:val="E6947BA4"/>
    <w:lvl w:ilvl="0" w:tplc="1390F7B0">
      <w:start w:val="1"/>
      <w:numFmt w:val="bullet"/>
      <w:lvlText w:val="-"/>
      <w:lvlJc w:val="left"/>
      <w:pPr>
        <w:ind w:left="720" w:hanging="360"/>
      </w:pPr>
      <w:rPr>
        <w:rFonts w:ascii="Calibri" w:eastAsia="Aptos"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60D3108"/>
    <w:multiLevelType w:val="multilevel"/>
    <w:tmpl w:val="54384A24"/>
    <w:lvl w:ilvl="0">
      <w:start w:val="1"/>
      <w:numFmt w:val="lowerLetter"/>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892225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472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4E"/>
    <w:rsid w:val="001138D5"/>
    <w:rsid w:val="00392C94"/>
    <w:rsid w:val="006F54FC"/>
    <w:rsid w:val="007A4C84"/>
    <w:rsid w:val="008D004E"/>
    <w:rsid w:val="009A515F"/>
    <w:rsid w:val="00C43255"/>
    <w:rsid w:val="00C445B1"/>
    <w:rsid w:val="00E7214E"/>
    <w:rsid w:val="00F902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36F1"/>
  <w15:chartTrackingRefBased/>
  <w15:docId w15:val="{61A097A5-3B3A-4ADD-8CAD-8C439ADF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72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72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721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721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721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721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21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21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21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21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721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721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721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721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721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21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21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21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2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21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21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21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21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214E"/>
    <w:rPr>
      <w:i/>
      <w:iCs/>
      <w:color w:val="404040" w:themeColor="text1" w:themeTint="BF"/>
    </w:rPr>
  </w:style>
  <w:style w:type="paragraph" w:styleId="Sraopastraipa">
    <w:name w:val="List Paragraph"/>
    <w:basedOn w:val="prastasis"/>
    <w:uiPriority w:val="34"/>
    <w:qFormat/>
    <w:rsid w:val="00E7214E"/>
    <w:pPr>
      <w:ind w:left="720"/>
      <w:contextualSpacing/>
    </w:pPr>
  </w:style>
  <w:style w:type="character" w:styleId="Rykuspabraukimas">
    <w:name w:val="Intense Emphasis"/>
    <w:basedOn w:val="Numatytasispastraiposriftas"/>
    <w:uiPriority w:val="21"/>
    <w:qFormat/>
    <w:rsid w:val="00E7214E"/>
    <w:rPr>
      <w:i/>
      <w:iCs/>
      <w:color w:val="2F5496" w:themeColor="accent1" w:themeShade="BF"/>
    </w:rPr>
  </w:style>
  <w:style w:type="paragraph" w:styleId="Iskirtacitata">
    <w:name w:val="Intense Quote"/>
    <w:basedOn w:val="prastasis"/>
    <w:next w:val="prastasis"/>
    <w:link w:val="IskirtacitataDiagrama"/>
    <w:uiPriority w:val="30"/>
    <w:qFormat/>
    <w:rsid w:val="00E72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7214E"/>
    <w:rPr>
      <w:i/>
      <w:iCs/>
      <w:color w:val="2F5496" w:themeColor="accent1" w:themeShade="BF"/>
    </w:rPr>
  </w:style>
  <w:style w:type="character" w:styleId="Rykinuoroda">
    <w:name w:val="Intense Reference"/>
    <w:basedOn w:val="Numatytasispastraiposriftas"/>
    <w:uiPriority w:val="32"/>
    <w:qFormat/>
    <w:rsid w:val="00E7214E"/>
    <w:rPr>
      <w:b/>
      <w:bCs/>
      <w:smallCaps/>
      <w:color w:val="2F5496" w:themeColor="accent1" w:themeShade="BF"/>
      <w:spacing w:val="5"/>
    </w:rPr>
  </w:style>
  <w:style w:type="paragraph" w:customStyle="1" w:styleId="xmsonormal">
    <w:name w:val="x_msonormal"/>
    <w:basedOn w:val="prastasis"/>
    <w:rsid w:val="007A4C84"/>
    <w:pPr>
      <w:spacing w:after="0" w:line="240" w:lineRule="auto"/>
    </w:pPr>
    <w:rPr>
      <w:rFonts w:ascii="Aptos" w:hAnsi="Aptos" w:cs="Aptos"/>
      <w:kern w:val="0"/>
      <w:lang w:eastAsia="lt-LT"/>
      <w14:ligatures w14:val="none"/>
    </w:rPr>
  </w:style>
  <w:style w:type="paragraph" w:customStyle="1" w:styleId="xmsolistparagraph">
    <w:name w:val="x_msolistparagraph"/>
    <w:basedOn w:val="prastasis"/>
    <w:rsid w:val="007A4C84"/>
    <w:pPr>
      <w:spacing w:after="0" w:line="240" w:lineRule="auto"/>
      <w:ind w:left="720"/>
    </w:pPr>
    <w:rPr>
      <w:rFonts w:ascii="Aptos" w:hAnsi="Aptos" w:cs="Aptos"/>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1109</Words>
  <Characters>633</Characters>
  <Application>Microsoft Office Word</Application>
  <DocSecurity>0</DocSecurity>
  <Lines>5</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12</cp:revision>
  <dcterms:created xsi:type="dcterms:W3CDTF">2025-09-16T10:38:00Z</dcterms:created>
  <dcterms:modified xsi:type="dcterms:W3CDTF">2025-09-18T10:12:00Z</dcterms:modified>
</cp:coreProperties>
</file>