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69E" w:rsidRPr="0065408A" w:rsidRDefault="00793B22" w:rsidP="0065769E">
      <w:pPr>
        <w:spacing w:after="0" w:line="240" w:lineRule="auto"/>
        <w:ind w:left="7314"/>
        <w:jc w:val="both"/>
        <w:rPr>
          <w:rFonts w:ascii="Arial" w:eastAsia="Calibri" w:hAnsi="Arial" w:cs="Arial"/>
          <w:sz w:val="24"/>
          <w:szCs w:val="24"/>
          <w:lang w:eastAsia="lt-LT"/>
        </w:rPr>
      </w:pPr>
      <w:r w:rsidRPr="0065408A">
        <w:rPr>
          <w:rFonts w:ascii="Arial" w:eastAsia="Calibri" w:hAnsi="Arial" w:cs="Arial"/>
          <w:sz w:val="24"/>
          <w:szCs w:val="24"/>
          <w:lang w:eastAsia="lt-LT"/>
        </w:rPr>
        <w:t xml:space="preserve">Specialiųjų pirkimo </w:t>
      </w:r>
      <w:bookmarkStart w:id="0" w:name="_GoBack"/>
      <w:bookmarkEnd w:id="0"/>
      <w:r w:rsidRPr="0065408A">
        <w:rPr>
          <w:rFonts w:ascii="Arial" w:eastAsia="Calibri" w:hAnsi="Arial" w:cs="Arial"/>
          <w:sz w:val="24"/>
          <w:szCs w:val="24"/>
          <w:lang w:eastAsia="lt-LT"/>
        </w:rPr>
        <w:t>sąlygų 3</w:t>
      </w:r>
      <w:r w:rsidR="0065769E" w:rsidRPr="0065408A">
        <w:rPr>
          <w:rFonts w:ascii="Arial" w:eastAsia="Calibri" w:hAnsi="Arial" w:cs="Arial"/>
          <w:sz w:val="24"/>
          <w:szCs w:val="24"/>
          <w:lang w:eastAsia="lt-LT"/>
        </w:rPr>
        <w:t xml:space="preserve"> priedas „Sutarties projektas“</w:t>
      </w:r>
    </w:p>
    <w:p w:rsidR="0065769E" w:rsidRPr="0065408A" w:rsidRDefault="0065769E" w:rsidP="0065769E">
      <w:pPr>
        <w:spacing w:after="0" w:line="300" w:lineRule="auto"/>
        <w:contextualSpacing/>
        <w:jc w:val="both"/>
        <w:rPr>
          <w:rFonts w:ascii="Arial" w:eastAsia="Calibri" w:hAnsi="Arial" w:cs="Arial"/>
          <w:bCs/>
          <w:iCs/>
          <w:sz w:val="24"/>
          <w:szCs w:val="24"/>
          <w:lang w:eastAsia="lt-LT"/>
        </w:rPr>
      </w:pPr>
    </w:p>
    <w:p w:rsidR="0065769E" w:rsidRPr="0065408A" w:rsidRDefault="0065769E" w:rsidP="0065769E">
      <w:pPr>
        <w:spacing w:after="0" w:line="240" w:lineRule="auto"/>
        <w:jc w:val="center"/>
        <w:rPr>
          <w:rFonts w:ascii="Arial" w:eastAsia="Times New Roman" w:hAnsi="Arial" w:cs="Arial"/>
          <w:b/>
          <w:iCs/>
          <w:sz w:val="24"/>
          <w:szCs w:val="24"/>
          <w:lang w:eastAsia="lt-LT"/>
        </w:rPr>
      </w:pPr>
      <w:r w:rsidRPr="0065408A">
        <w:rPr>
          <w:rFonts w:ascii="Arial" w:eastAsia="Times New Roman" w:hAnsi="Arial" w:cs="Arial"/>
          <w:b/>
          <w:bCs/>
          <w:iCs/>
          <w:sz w:val="24"/>
          <w:szCs w:val="24"/>
          <w:lang w:eastAsia="lt-LT"/>
        </w:rPr>
        <w:t>MEDIENOS GRANULIŲ VIEŠOJO</w:t>
      </w:r>
      <w:r w:rsidRPr="0065408A">
        <w:rPr>
          <w:rFonts w:ascii="Arial" w:eastAsia="Times New Roman" w:hAnsi="Arial" w:cs="Arial"/>
          <w:b/>
          <w:sz w:val="24"/>
          <w:szCs w:val="24"/>
          <w:lang w:eastAsia="lt-LT"/>
        </w:rPr>
        <w:t xml:space="preserve"> PIRKIMO PARDAVIMO SUTARTIES PROJEKTAS</w:t>
      </w:r>
      <w:r w:rsidRPr="0065408A">
        <w:rPr>
          <w:rFonts w:ascii="Arial" w:eastAsia="Times New Roman" w:hAnsi="Arial" w:cs="Arial"/>
          <w:b/>
          <w:iCs/>
          <w:sz w:val="24"/>
          <w:szCs w:val="24"/>
          <w:lang w:eastAsia="lt-LT"/>
        </w:rPr>
        <w:t xml:space="preserve"> NR.</w:t>
      </w:r>
    </w:p>
    <w:p w:rsidR="0065769E" w:rsidRPr="0065408A" w:rsidRDefault="0065769E" w:rsidP="0065769E">
      <w:pPr>
        <w:spacing w:after="0" w:line="240" w:lineRule="auto"/>
        <w:outlineLvl w:val="0"/>
        <w:rPr>
          <w:rFonts w:ascii="Arial" w:eastAsia="Times New Roman" w:hAnsi="Arial" w:cs="Arial"/>
          <w:sz w:val="24"/>
          <w:szCs w:val="24"/>
          <w:lang w:eastAsia="lt-LT"/>
        </w:rPr>
      </w:pPr>
    </w:p>
    <w:p w:rsidR="0065769E" w:rsidRPr="0065408A" w:rsidRDefault="007F49E8" w:rsidP="0065769E">
      <w:pPr>
        <w:spacing w:after="0" w:line="240" w:lineRule="auto"/>
        <w:jc w:val="center"/>
        <w:outlineLvl w:val="0"/>
        <w:rPr>
          <w:rFonts w:ascii="Arial" w:eastAsia="Times New Roman" w:hAnsi="Arial" w:cs="Arial"/>
          <w:sz w:val="24"/>
          <w:szCs w:val="24"/>
          <w:lang w:eastAsia="lt-LT"/>
        </w:rPr>
      </w:pPr>
      <w:r w:rsidRPr="0065408A">
        <w:rPr>
          <w:rFonts w:ascii="Arial" w:eastAsia="Times New Roman" w:hAnsi="Arial" w:cs="Arial"/>
          <w:sz w:val="24"/>
          <w:szCs w:val="24"/>
          <w:lang w:eastAsia="lt-LT"/>
        </w:rPr>
        <w:t>2025</w:t>
      </w:r>
      <w:r w:rsidR="0065769E" w:rsidRPr="0065408A">
        <w:rPr>
          <w:rFonts w:ascii="Arial" w:eastAsia="Times New Roman" w:hAnsi="Arial" w:cs="Arial"/>
          <w:sz w:val="24"/>
          <w:szCs w:val="24"/>
          <w:lang w:eastAsia="lt-LT"/>
        </w:rPr>
        <w:t xml:space="preserve"> m.                    d. </w:t>
      </w:r>
    </w:p>
    <w:p w:rsidR="0065769E" w:rsidRPr="0065408A" w:rsidRDefault="0065769E" w:rsidP="0065769E">
      <w:pPr>
        <w:spacing w:after="0" w:line="240" w:lineRule="auto"/>
        <w:jc w:val="center"/>
        <w:outlineLvl w:val="0"/>
        <w:rPr>
          <w:rFonts w:ascii="Arial" w:eastAsia="Times New Roman" w:hAnsi="Arial" w:cs="Arial"/>
          <w:sz w:val="24"/>
          <w:szCs w:val="24"/>
          <w:lang w:eastAsia="lt-LT"/>
        </w:rPr>
      </w:pPr>
      <w:r w:rsidRPr="0065408A">
        <w:rPr>
          <w:rFonts w:ascii="Arial" w:eastAsia="Times New Roman" w:hAnsi="Arial" w:cs="Arial"/>
          <w:sz w:val="24"/>
          <w:szCs w:val="24"/>
          <w:lang w:eastAsia="lt-LT"/>
        </w:rPr>
        <w:t>Jieznas</w:t>
      </w:r>
    </w:p>
    <w:p w:rsidR="0065769E" w:rsidRPr="0065408A" w:rsidRDefault="0065769E" w:rsidP="0065769E">
      <w:pPr>
        <w:spacing w:after="0" w:line="240" w:lineRule="auto"/>
        <w:outlineLvl w:val="0"/>
        <w:rPr>
          <w:rFonts w:ascii="Arial" w:eastAsia="Times New Roman" w:hAnsi="Arial" w:cs="Arial"/>
          <w:sz w:val="24"/>
          <w:szCs w:val="24"/>
          <w:lang w:eastAsia="lt-LT"/>
        </w:rPr>
      </w:pP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b/>
          <w:bCs/>
          <w:sz w:val="24"/>
          <w:szCs w:val="24"/>
          <w:lang w:eastAsia="lt-LT"/>
        </w:rPr>
        <w:t>Prienų rajono Jiezno paramos šeimai centras</w:t>
      </w:r>
      <w:r w:rsidRPr="0065408A">
        <w:rPr>
          <w:rFonts w:ascii="Arial" w:eastAsia="Times New Roman" w:hAnsi="Arial" w:cs="Arial"/>
          <w:sz w:val="24"/>
          <w:szCs w:val="24"/>
          <w:lang w:eastAsia="lt-LT"/>
        </w:rPr>
        <w:t xml:space="preserve"> (toliau – Pirkėjas), juridinio asmens kodas </w:t>
      </w:r>
      <w:r w:rsidRPr="0065408A">
        <w:rPr>
          <w:rFonts w:ascii="Arial" w:eastAsia="Times New Roman" w:hAnsi="Arial" w:cs="Arial"/>
          <w:bCs/>
          <w:sz w:val="24"/>
          <w:szCs w:val="24"/>
          <w:lang w:eastAsia="lt-LT"/>
        </w:rPr>
        <w:t xml:space="preserve">190201025, </w:t>
      </w:r>
      <w:r w:rsidRPr="0065408A">
        <w:rPr>
          <w:rFonts w:ascii="Arial" w:eastAsia="Times New Roman" w:hAnsi="Arial" w:cs="Arial"/>
          <w:sz w:val="24"/>
          <w:szCs w:val="24"/>
          <w:lang w:eastAsia="lt-LT"/>
        </w:rPr>
        <w:t>atstovaujama direktorės __________________, veikiančio pagal paramos šeimai centro nuostatus,</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ir</w:t>
      </w:r>
    </w:p>
    <w:p w:rsidR="0065769E" w:rsidRPr="0065408A" w:rsidRDefault="0065769E" w:rsidP="0065769E">
      <w:pPr>
        <w:spacing w:after="0" w:line="240" w:lineRule="auto"/>
        <w:ind w:firstLine="567"/>
        <w:jc w:val="both"/>
        <w:rPr>
          <w:rFonts w:ascii="Arial" w:eastAsia="Times New Roman" w:hAnsi="Arial" w:cs="Arial"/>
          <w:sz w:val="24"/>
          <w:szCs w:val="24"/>
          <w:highlight w:val="yellow"/>
          <w:lang w:eastAsia="lt-LT"/>
        </w:rPr>
      </w:pPr>
      <w:r w:rsidRPr="0065408A">
        <w:rPr>
          <w:rFonts w:ascii="Arial" w:eastAsia="Times New Roman" w:hAnsi="Arial" w:cs="Arial"/>
          <w:b/>
          <w:sz w:val="24"/>
          <w:szCs w:val="24"/>
          <w:lang w:eastAsia="lt-LT"/>
        </w:rPr>
        <w:t>______________________</w:t>
      </w:r>
      <w:r w:rsidRPr="0065408A">
        <w:rPr>
          <w:rFonts w:ascii="Arial" w:eastAsia="Times New Roman" w:hAnsi="Arial" w:cs="Arial"/>
          <w:sz w:val="24"/>
          <w:szCs w:val="24"/>
          <w:lang w:eastAsia="lt-LT"/>
        </w:rPr>
        <w:t xml:space="preserve">, juridinio asmens kodas _____________ atstovaujama ______________________, veikiančio pagal _____________________(toliau – Pardavėjas). </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Toliau sutartyje Pirkėjas ir Pardavėjas kartu vadinami </w:t>
      </w:r>
      <w:r w:rsidRPr="0065408A">
        <w:rPr>
          <w:rFonts w:ascii="Arial" w:eastAsia="Times New Roman" w:hAnsi="Arial" w:cs="Arial"/>
          <w:b/>
          <w:sz w:val="24"/>
          <w:szCs w:val="24"/>
          <w:lang w:eastAsia="lt-LT"/>
        </w:rPr>
        <w:t>Šalimis</w:t>
      </w:r>
      <w:r w:rsidRPr="0065408A">
        <w:rPr>
          <w:rFonts w:ascii="Arial" w:eastAsia="Times New Roman" w:hAnsi="Arial" w:cs="Arial"/>
          <w:sz w:val="24"/>
          <w:szCs w:val="24"/>
          <w:lang w:eastAsia="lt-LT"/>
        </w:rPr>
        <w:t xml:space="preserve">, o atskirai – </w:t>
      </w:r>
      <w:r w:rsidRPr="0065408A">
        <w:rPr>
          <w:rFonts w:ascii="Arial" w:eastAsia="Times New Roman" w:hAnsi="Arial" w:cs="Arial"/>
          <w:b/>
          <w:sz w:val="24"/>
          <w:szCs w:val="24"/>
          <w:lang w:eastAsia="lt-LT"/>
        </w:rPr>
        <w:t>Šalimi</w:t>
      </w:r>
      <w:r w:rsidRPr="0065408A">
        <w:rPr>
          <w:rFonts w:ascii="Arial" w:eastAsia="Times New Roman" w:hAnsi="Arial" w:cs="Arial"/>
          <w:sz w:val="24"/>
          <w:szCs w:val="24"/>
          <w:lang w:eastAsia="lt-LT"/>
        </w:rPr>
        <w:t>, sudarė šią medienos granulių viešojo pirkimo pardavimo sutartį, toliau vadinamą „Sutartimi“, ir susitarė dėl toliau išvardintų sąlygų.</w:t>
      </w: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jc w:val="center"/>
        <w:rPr>
          <w:rFonts w:ascii="Arial" w:eastAsia="Times New Roman" w:hAnsi="Arial" w:cs="Arial"/>
          <w:b/>
          <w:sz w:val="24"/>
          <w:szCs w:val="24"/>
          <w:lang w:eastAsia="lt-LT"/>
        </w:rPr>
      </w:pPr>
      <w:r w:rsidRPr="0065408A">
        <w:rPr>
          <w:rFonts w:ascii="Arial" w:eastAsia="Times New Roman" w:hAnsi="Arial" w:cs="Arial"/>
          <w:b/>
          <w:sz w:val="24"/>
          <w:szCs w:val="24"/>
          <w:lang w:eastAsia="lt-LT"/>
        </w:rPr>
        <w:t>1. Sutarties objektas</w:t>
      </w:r>
    </w:p>
    <w:p w:rsidR="0065769E" w:rsidRPr="0065408A" w:rsidRDefault="0065769E" w:rsidP="0065769E">
      <w:pPr>
        <w:spacing w:after="0" w:line="240" w:lineRule="auto"/>
        <w:jc w:val="center"/>
        <w:rPr>
          <w:rFonts w:ascii="Arial" w:eastAsia="Times New Roman" w:hAnsi="Arial" w:cs="Arial"/>
          <w:b/>
          <w:sz w:val="24"/>
          <w:szCs w:val="24"/>
          <w:lang w:eastAsia="lt-LT"/>
        </w:rPr>
      </w:pPr>
    </w:p>
    <w:p w:rsidR="0065769E" w:rsidRPr="0065408A" w:rsidRDefault="0065769E" w:rsidP="003858D6">
      <w:pPr>
        <w:numPr>
          <w:ilvl w:val="1"/>
          <w:numId w:val="1"/>
        </w:numPr>
        <w:spacing w:after="0" w:line="240" w:lineRule="auto"/>
        <w:ind w:left="0" w:firstLine="567"/>
        <w:contextualSpacing/>
        <w:jc w:val="both"/>
        <w:rPr>
          <w:rFonts w:ascii="Arial" w:eastAsia="Times New Roman" w:hAnsi="Arial" w:cs="Arial"/>
          <w:sz w:val="24"/>
          <w:szCs w:val="24"/>
        </w:rPr>
      </w:pPr>
      <w:r w:rsidRPr="0065408A">
        <w:rPr>
          <w:rFonts w:ascii="Arial" w:eastAsia="Times New Roman" w:hAnsi="Arial" w:cs="Arial"/>
          <w:sz w:val="24"/>
          <w:szCs w:val="24"/>
        </w:rPr>
        <w:t xml:space="preserve">Sutarties objektas yra </w:t>
      </w:r>
      <w:r w:rsidRPr="0065408A">
        <w:rPr>
          <w:rFonts w:ascii="Arial" w:eastAsia="Times New Roman" w:hAnsi="Arial" w:cs="Arial"/>
          <w:color w:val="000000"/>
          <w:sz w:val="24"/>
          <w:szCs w:val="24"/>
        </w:rPr>
        <w:t xml:space="preserve">medienos granulės (toliau – Prekės) su atvežimu ir iškrovimu Prienų rajono Jiezno paramos šeimai centrui ir </w:t>
      </w:r>
      <w:r w:rsidR="00DC575C" w:rsidRPr="0065408A">
        <w:rPr>
          <w:rFonts w:ascii="Arial" w:eastAsia="Times New Roman" w:hAnsi="Arial" w:cs="Arial"/>
          <w:color w:val="000000"/>
          <w:sz w:val="24"/>
          <w:szCs w:val="24"/>
        </w:rPr>
        <w:t>šeiminiams namams</w:t>
      </w:r>
      <w:r w:rsidRPr="0065408A">
        <w:rPr>
          <w:rFonts w:ascii="Arial" w:eastAsia="Times New Roman" w:hAnsi="Arial" w:cs="Arial"/>
          <w:color w:val="000000"/>
          <w:sz w:val="24"/>
          <w:szCs w:val="24"/>
        </w:rPr>
        <w:t xml:space="preserve">(adresai pateikiami sutarties 4 skyriuje). </w:t>
      </w:r>
      <w:r w:rsidRPr="0065408A">
        <w:rPr>
          <w:rFonts w:ascii="Arial" w:eastAsia="Times New Roman" w:hAnsi="Arial" w:cs="Arial"/>
          <w:sz w:val="24"/>
          <w:szCs w:val="24"/>
        </w:rPr>
        <w:t>Perkamų Prekių techninė specifikacija pateikiama Sutarties priede Nr. 1, kuri yra neatsiejama Sutarties dalis.</w:t>
      </w:r>
    </w:p>
    <w:p w:rsidR="0065769E" w:rsidRPr="0065408A" w:rsidRDefault="0065769E" w:rsidP="003858D6">
      <w:pPr>
        <w:numPr>
          <w:ilvl w:val="1"/>
          <w:numId w:val="1"/>
        </w:numPr>
        <w:tabs>
          <w:tab w:val="left" w:pos="993"/>
        </w:tabs>
        <w:spacing w:after="0" w:line="240" w:lineRule="auto"/>
        <w:ind w:left="0" w:firstLine="567"/>
        <w:contextualSpacing/>
        <w:jc w:val="both"/>
        <w:rPr>
          <w:rFonts w:ascii="Arial" w:eastAsia="Times New Roman" w:hAnsi="Arial" w:cs="Arial"/>
          <w:sz w:val="24"/>
          <w:szCs w:val="24"/>
        </w:rPr>
      </w:pPr>
      <w:r w:rsidRPr="0065408A">
        <w:rPr>
          <w:rFonts w:ascii="Arial" w:eastAsia="Times New Roman" w:hAnsi="Arial" w:cs="Arial"/>
          <w:sz w:val="24"/>
          <w:szCs w:val="24"/>
        </w:rPr>
        <w:t>Pardavėjas įsipareigoja perduoti Pirkėjui medienos granules, o Pirkėjas įsipareigoja priimti tvarkingas ir kokybiškas Prekes ir sumokėti Pardavėjui Sutartyje numatytą kainą, Sutartyje numatytomis sąlygomis ir terminais.</w:t>
      </w:r>
    </w:p>
    <w:p w:rsidR="0065769E" w:rsidRPr="0065408A" w:rsidRDefault="0065769E" w:rsidP="003858D6">
      <w:pPr>
        <w:numPr>
          <w:ilvl w:val="1"/>
          <w:numId w:val="1"/>
        </w:numPr>
        <w:tabs>
          <w:tab w:val="left" w:pos="993"/>
        </w:tabs>
        <w:spacing w:after="0" w:line="240" w:lineRule="auto"/>
        <w:ind w:left="0" w:firstLine="567"/>
        <w:contextualSpacing/>
        <w:jc w:val="both"/>
        <w:rPr>
          <w:rFonts w:ascii="Arial" w:eastAsia="Times New Roman" w:hAnsi="Arial" w:cs="Arial"/>
          <w:sz w:val="24"/>
          <w:szCs w:val="24"/>
        </w:rPr>
      </w:pPr>
      <w:r w:rsidRPr="0065408A">
        <w:rPr>
          <w:rFonts w:ascii="Arial" w:eastAsia="Times New Roman" w:hAnsi="Arial" w:cs="Arial"/>
          <w:sz w:val="24"/>
          <w:szCs w:val="24"/>
        </w:rPr>
        <w:t>Pirkėjas neį</w:t>
      </w:r>
      <w:r w:rsidR="00DC575C" w:rsidRPr="0065408A">
        <w:rPr>
          <w:rFonts w:ascii="Arial" w:eastAsia="Times New Roman" w:hAnsi="Arial" w:cs="Arial"/>
          <w:sz w:val="24"/>
          <w:szCs w:val="24"/>
        </w:rPr>
        <w:t>sipareigoja nupirkti preliminaraus</w:t>
      </w:r>
      <w:r w:rsidRPr="0065408A">
        <w:rPr>
          <w:rFonts w:ascii="Arial" w:eastAsia="Times New Roman" w:hAnsi="Arial" w:cs="Arial"/>
          <w:sz w:val="24"/>
          <w:szCs w:val="24"/>
        </w:rPr>
        <w:t xml:space="preserve"> pirkimo dokumentuose nurodyto</w:t>
      </w:r>
      <w:r w:rsidR="00DC575C" w:rsidRPr="0065408A">
        <w:rPr>
          <w:rFonts w:ascii="Arial" w:eastAsia="Times New Roman" w:hAnsi="Arial" w:cs="Arial"/>
          <w:sz w:val="24"/>
          <w:szCs w:val="24"/>
        </w:rPr>
        <w:t xml:space="preserve"> prekių kiekio (200</w:t>
      </w:r>
      <w:r w:rsidRPr="0065408A">
        <w:rPr>
          <w:rFonts w:ascii="Arial" w:eastAsia="Times New Roman" w:hAnsi="Arial" w:cs="Arial"/>
          <w:sz w:val="24"/>
          <w:szCs w:val="24"/>
        </w:rPr>
        <w:t xml:space="preserve"> tonų). Prekės bus perkamos pagal Pirkėjo poreikį. Preliminarus prekių kiekis sutarties galiojimo laikotarpiu gali 30 procentų padidėti arba sumažėti, priklausomai nuo įstaigos poreikių ir finansinių galimybių.</w:t>
      </w:r>
    </w:p>
    <w:p w:rsidR="0065769E" w:rsidRPr="0065408A" w:rsidRDefault="0065769E" w:rsidP="0065769E">
      <w:pPr>
        <w:ind w:firstLine="567"/>
        <w:jc w:val="both"/>
        <w:rPr>
          <w:rFonts w:ascii="Arial" w:eastAsia="Times New Roman" w:hAnsi="Arial" w:cs="Arial"/>
          <w:sz w:val="24"/>
          <w:szCs w:val="24"/>
          <w:lang w:eastAsia="lt-LT"/>
        </w:rPr>
      </w:pPr>
      <w:r w:rsidRPr="0065408A">
        <w:rPr>
          <w:rFonts w:ascii="Arial" w:eastAsia="Calibri" w:hAnsi="Arial" w:cs="Arial"/>
          <w:sz w:val="24"/>
          <w:szCs w:val="24"/>
        </w:rPr>
        <w:t>1.4. Perkamos prekės atitinka Lietuvos Respublikos aplinkos ministro 2011 m. birželio 28 d. įsakymo Nr. D1-508 „Dėl aplinkos apsaugos kriterijų taikymo, vykdant žaliuosius pirkimus, tvarkos aprašo patvirtinimo” (toliau- Tvarkos aprašas)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Malkinė mediena, kita tvarumo priemones atitinkanti mediena yra įtraukta į orientacinį aplinkosauginių ir aplinkai palankių prekių bei paslaugų sąrašą.</w:t>
      </w:r>
    </w:p>
    <w:p w:rsidR="0065769E" w:rsidRPr="0065408A" w:rsidRDefault="0065769E" w:rsidP="0065769E">
      <w:pPr>
        <w:spacing w:after="0" w:line="240" w:lineRule="auto"/>
        <w:jc w:val="center"/>
        <w:rPr>
          <w:rFonts w:ascii="Arial" w:eastAsia="Times New Roman" w:hAnsi="Arial" w:cs="Arial"/>
          <w:b/>
          <w:sz w:val="24"/>
          <w:szCs w:val="24"/>
          <w:lang w:eastAsia="lt-LT"/>
        </w:rPr>
      </w:pPr>
      <w:r w:rsidRPr="0065408A">
        <w:rPr>
          <w:rFonts w:ascii="Arial" w:eastAsia="Times New Roman" w:hAnsi="Arial" w:cs="Arial"/>
          <w:b/>
          <w:sz w:val="24"/>
          <w:szCs w:val="24"/>
          <w:lang w:eastAsia="lt-LT"/>
        </w:rPr>
        <w:t>2. Sutarties kaina ir mokėjimo sąlygos</w:t>
      </w:r>
    </w:p>
    <w:p w:rsidR="0065769E" w:rsidRPr="0065408A" w:rsidRDefault="0065769E" w:rsidP="0065769E">
      <w:pPr>
        <w:spacing w:after="0" w:line="240" w:lineRule="auto"/>
        <w:jc w:val="both"/>
        <w:rPr>
          <w:rFonts w:ascii="Arial" w:eastAsia="Times New Roman" w:hAnsi="Arial" w:cs="Arial"/>
          <w:b/>
          <w:sz w:val="24"/>
          <w:szCs w:val="24"/>
          <w:lang w:eastAsia="lt-LT"/>
        </w:rPr>
      </w:pPr>
    </w:p>
    <w:p w:rsidR="0065769E" w:rsidRPr="0065408A" w:rsidRDefault="0065769E" w:rsidP="0065769E">
      <w:pPr>
        <w:spacing w:after="12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2.1. </w:t>
      </w:r>
      <w:r w:rsidRPr="0065408A">
        <w:rPr>
          <w:rFonts w:ascii="Arial" w:eastAsia="Times New Roman" w:hAnsi="Arial" w:cs="Arial"/>
          <w:b/>
          <w:sz w:val="24"/>
          <w:szCs w:val="24"/>
          <w:lang w:eastAsia="lt-LT"/>
        </w:rPr>
        <w:t>Pradinė</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Sutarties vertė yra</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_____________</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Eur (__________________ eurų ir _____________ centų)</w:t>
      </w:r>
      <w:r w:rsidRPr="0065408A">
        <w:rPr>
          <w:rFonts w:ascii="Arial" w:eastAsia="Times New Roman" w:hAnsi="Arial" w:cs="Arial"/>
          <w:sz w:val="24"/>
          <w:szCs w:val="24"/>
          <w:lang w:eastAsia="lt-LT"/>
        </w:rPr>
        <w:t xml:space="preserve"> su PVM, tame skaičiuje PVM sudaro ______________ Eur </w:t>
      </w:r>
      <w:r w:rsidRPr="0065408A">
        <w:rPr>
          <w:rFonts w:ascii="Arial" w:eastAsia="Times New Roman" w:hAnsi="Arial" w:cs="Arial"/>
          <w:sz w:val="24"/>
          <w:szCs w:val="24"/>
          <w:lang w:eastAsia="lt-LT"/>
        </w:rPr>
        <w:lastRenderedPageBreak/>
        <w:t xml:space="preserve">(__________________ eurų ir _________________ centų). </w:t>
      </w:r>
      <w:r w:rsidRPr="0065408A">
        <w:rPr>
          <w:rFonts w:ascii="Arial" w:eastAsia="Times New Roman" w:hAnsi="Arial" w:cs="Arial"/>
          <w:b/>
          <w:sz w:val="24"/>
          <w:szCs w:val="24"/>
          <w:lang w:eastAsia="lt-LT"/>
        </w:rPr>
        <w:t>Vienos tonos medienos granulių maišuose po 15–20 kg kaina yra</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__________</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Eur (_____________ eurai ir _____________ centai)</w:t>
      </w:r>
      <w:r w:rsidRPr="0065408A">
        <w:rPr>
          <w:rFonts w:ascii="Arial" w:eastAsia="Times New Roman" w:hAnsi="Arial" w:cs="Arial"/>
          <w:sz w:val="24"/>
          <w:szCs w:val="24"/>
          <w:lang w:eastAsia="lt-LT"/>
        </w:rPr>
        <w:t xml:space="preserve"> su PVM, tame skaičiuje PVM sudaro __________ Eur (______________ eurai ir _________________ centai) ir </w:t>
      </w:r>
      <w:r w:rsidRPr="0065408A">
        <w:rPr>
          <w:rFonts w:ascii="Arial" w:eastAsia="Times New Roman" w:hAnsi="Arial" w:cs="Arial"/>
          <w:b/>
          <w:sz w:val="24"/>
          <w:szCs w:val="24"/>
          <w:lang w:eastAsia="lt-LT"/>
        </w:rPr>
        <w:t>vienos tonos medienos granulių didmaišiuose po 1000 kg kaina yra</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____________</w:t>
      </w:r>
      <w:r w:rsidRPr="0065408A">
        <w:rPr>
          <w:rFonts w:ascii="Arial" w:eastAsia="Times New Roman" w:hAnsi="Arial" w:cs="Arial"/>
          <w:sz w:val="24"/>
          <w:szCs w:val="24"/>
          <w:lang w:eastAsia="lt-LT"/>
        </w:rPr>
        <w:t xml:space="preserve"> </w:t>
      </w:r>
      <w:r w:rsidRPr="0065408A">
        <w:rPr>
          <w:rFonts w:ascii="Arial" w:eastAsia="Times New Roman" w:hAnsi="Arial" w:cs="Arial"/>
          <w:b/>
          <w:sz w:val="24"/>
          <w:szCs w:val="24"/>
          <w:lang w:eastAsia="lt-LT"/>
        </w:rPr>
        <w:t>Eur (____________ eurai ir __________________ centai)</w:t>
      </w:r>
      <w:r w:rsidRPr="0065408A">
        <w:rPr>
          <w:rFonts w:ascii="Arial" w:eastAsia="Times New Roman" w:hAnsi="Arial" w:cs="Arial"/>
          <w:sz w:val="24"/>
          <w:szCs w:val="24"/>
          <w:lang w:eastAsia="lt-LT"/>
        </w:rPr>
        <w:t xml:space="preserve"> su PVM, tame skaičiuje PVM sudaro __________ Eur (__________ eurai ir ________________ centai). </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2.2. Į Sutarties kainą įskaičiuota Prekių kaina, visos išlaidos ir mokesčiai. Pardavėjas į Sutarties kainą privalo įskaičiuoti visas su Prekių tiekimu susijusias išlaidas.</w:t>
      </w:r>
    </w:p>
    <w:p w:rsidR="0065769E" w:rsidRPr="0065408A" w:rsidRDefault="0065769E" w:rsidP="0065769E">
      <w:pPr>
        <w:keepNext/>
        <w:widowControl w:val="0"/>
        <w:spacing w:after="0" w:line="240" w:lineRule="auto"/>
        <w:ind w:firstLine="567"/>
        <w:jc w:val="both"/>
        <w:rPr>
          <w:rFonts w:ascii="Arial" w:eastAsia="Times New Roman" w:hAnsi="Arial" w:cs="Arial"/>
          <w:i/>
          <w:color w:val="FF0000"/>
          <w:sz w:val="24"/>
          <w:szCs w:val="24"/>
          <w:lang w:eastAsia="lt-LT"/>
        </w:rPr>
      </w:pPr>
      <w:r w:rsidRPr="0065408A">
        <w:rPr>
          <w:rFonts w:ascii="Arial" w:eastAsia="Times New Roman" w:hAnsi="Arial" w:cs="Arial"/>
          <w:bCs/>
          <w:sz w:val="24"/>
          <w:szCs w:val="24"/>
          <w:lang w:eastAsia="lt-LT"/>
        </w:rPr>
        <w:t xml:space="preserve">2.3. </w:t>
      </w:r>
      <w:r w:rsidRPr="0065408A">
        <w:rPr>
          <w:rFonts w:ascii="Arial" w:eastAsia="Times New Roman" w:hAnsi="Arial" w:cs="Arial"/>
          <w:bCs/>
          <w:color w:val="000000"/>
          <w:sz w:val="24"/>
          <w:szCs w:val="24"/>
          <w:lang w:eastAsia="lt-LT"/>
        </w:rPr>
        <w:t>Mokėjimai</w:t>
      </w:r>
      <w:r w:rsidRPr="0065408A">
        <w:rPr>
          <w:rFonts w:ascii="Arial" w:eastAsia="Times New Roman" w:hAnsi="Arial" w:cs="Arial"/>
          <w:color w:val="000000"/>
          <w:sz w:val="24"/>
          <w:szCs w:val="24"/>
          <w:lang w:eastAsia="lt-LT"/>
        </w:rPr>
        <w:t xml:space="preserve"> atliekami eurais.</w:t>
      </w:r>
    </w:p>
    <w:p w:rsidR="0065769E" w:rsidRPr="0065408A" w:rsidRDefault="0065769E" w:rsidP="0065769E">
      <w:pPr>
        <w:spacing w:after="0" w:line="240" w:lineRule="auto"/>
        <w:ind w:firstLine="567"/>
        <w:jc w:val="both"/>
        <w:rPr>
          <w:rFonts w:ascii="Arial" w:eastAsia="Times New Roman" w:hAnsi="Arial" w:cs="Arial"/>
          <w:color w:val="000000"/>
          <w:sz w:val="24"/>
          <w:szCs w:val="24"/>
          <w:lang w:eastAsia="lt-LT"/>
        </w:rPr>
      </w:pPr>
      <w:r w:rsidRPr="0065408A">
        <w:rPr>
          <w:rFonts w:ascii="Arial" w:eastAsia="Times New Roman" w:hAnsi="Arial" w:cs="Arial"/>
          <w:sz w:val="24"/>
          <w:szCs w:val="24"/>
          <w:lang w:eastAsia="lt-LT"/>
        </w:rPr>
        <w:t>2.4. Pirkėjas apmokės Pardavėjui už pristatytas prekes pavedimu pagal Pardavėjo Pirkėjui pateiktas PVM sąskaitas faktūras ir prekių perdavimo priėmimo aktus ne vėliau kaip per 30 kalendorinių dienų.</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2.5. Pirkėjas už perkamas Prekes Pardavėjui atsiskaito mokėjimo pavedimu į Pardavėjo banko sąskaitą (</w:t>
      </w:r>
      <w:r w:rsidRPr="0065408A">
        <w:rPr>
          <w:rFonts w:ascii="Arial" w:eastAsia="Times New Roman" w:hAnsi="Arial" w:cs="Arial"/>
          <w:b/>
          <w:sz w:val="24"/>
          <w:szCs w:val="24"/>
          <w:lang w:eastAsia="lt-LT"/>
        </w:rPr>
        <w:t>LT________________________</w:t>
      </w:r>
      <w:r w:rsidRPr="0065408A">
        <w:rPr>
          <w:rFonts w:ascii="Arial" w:eastAsia="Times New Roman" w:hAnsi="Arial" w:cs="Arial"/>
          <w:sz w:val="24"/>
          <w:szCs w:val="24"/>
          <w:lang w:eastAsia="lt-LT"/>
        </w:rPr>
        <w:t>).</w:t>
      </w:r>
    </w:p>
    <w:p w:rsidR="0065769E" w:rsidRPr="0065408A" w:rsidRDefault="0065769E" w:rsidP="0065769E">
      <w:pPr>
        <w:spacing w:after="0" w:line="240" w:lineRule="auto"/>
        <w:ind w:firstLine="567"/>
        <w:jc w:val="both"/>
        <w:rPr>
          <w:rFonts w:ascii="Arial" w:eastAsia="Times New Roman" w:hAnsi="Arial" w:cs="Arial"/>
          <w:i/>
          <w:sz w:val="24"/>
          <w:szCs w:val="24"/>
          <w:lang w:eastAsia="lt-LT"/>
        </w:rPr>
      </w:pPr>
      <w:r w:rsidRPr="0065408A">
        <w:rPr>
          <w:rFonts w:ascii="Arial" w:eastAsia="Times New Roman" w:hAnsi="Arial" w:cs="Arial"/>
          <w:sz w:val="24"/>
          <w:szCs w:val="24"/>
          <w:lang w:eastAsia="lt-LT"/>
        </w:rPr>
        <w:t>2.6. Sutarčiai taikoma fiksuotų įkainių kainodara.</w:t>
      </w:r>
    </w:p>
    <w:p w:rsidR="00984375"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2.7. Sutarties kaina nesiskiria nuo kainų, nurodytų Pardavėjo pasiūlyme pir</w:t>
      </w:r>
      <w:r w:rsidR="00AF6E9C" w:rsidRPr="0065408A">
        <w:rPr>
          <w:rFonts w:ascii="Arial" w:eastAsia="Times New Roman" w:hAnsi="Arial" w:cs="Arial"/>
          <w:sz w:val="24"/>
          <w:szCs w:val="24"/>
          <w:lang w:eastAsia="lt-LT"/>
        </w:rPr>
        <w:t>kimui, išskyrus šioje Sutartyje</w:t>
      </w:r>
      <w:r w:rsidRPr="0065408A">
        <w:rPr>
          <w:rFonts w:ascii="Arial" w:eastAsia="Times New Roman" w:hAnsi="Arial" w:cs="Arial"/>
          <w:sz w:val="24"/>
          <w:szCs w:val="24"/>
          <w:lang w:eastAsia="lt-LT"/>
        </w:rPr>
        <w:t xml:space="preserve"> numatytus kainų koregavimus. Sutarties kaina gali kisti (didėti ar mažėti) dėl valstybės institucijų priimtų įstatymų ir įstatymų lydimųjų teisės aktų, keičiančių pridėtinės vertės mokesčio dydį, kurie turi tiesioginės </w:t>
      </w:r>
      <w:r w:rsidR="007B7DC2" w:rsidRPr="0065408A">
        <w:rPr>
          <w:rFonts w:ascii="Arial" w:eastAsia="Times New Roman" w:hAnsi="Arial" w:cs="Arial"/>
          <w:sz w:val="24"/>
          <w:szCs w:val="24"/>
          <w:lang w:eastAsia="lt-LT"/>
        </w:rPr>
        <w:t xml:space="preserve">įtakos </w:t>
      </w:r>
      <w:r w:rsidRPr="0065408A">
        <w:rPr>
          <w:rFonts w:ascii="Arial" w:eastAsia="Times New Roman" w:hAnsi="Arial" w:cs="Arial"/>
          <w:sz w:val="24"/>
          <w:szCs w:val="24"/>
          <w:lang w:eastAsia="lt-LT"/>
        </w:rPr>
        <w:t xml:space="preserve">Prekių kainai. Tokiu atveju Sutarties kaina pasikeičia tiek, kiek pasikeičia pridėtinės vertės mokestis. Perskaičiavimas įforminamas Sutarties Šalių rašytiniu susitarimu, kuris tampa neatsiejama Sutarties dalimi. </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 Bet kuri Sutarties šalis Sutarties galiojimo metu turi teisę inicijuoti Sutartyje numatytų įkainių perskaičiavimą (keitimą) ne anksčiau kaip po 3 (trijų) mėnesių nuo Sutarties sudarymo dienos, jeigu Vartojimo prekių ir paslaugų kainų pokytis (k), apskaičiuotas kaip nustatyta 2.8.3.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2.8.1.</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2.8.2.</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Perskaičiuotieji įkainiai taikomi užsakymams, pateiktiems po to, kai Šalys sudaro susitarimą dėl įkainių perskaičiavimo.</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2.8.3.</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Nauji įkainiai apskaičiuojami pagal formulę:</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A_1=A+(k/100×A), kur</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A – įkainis (Eur be PVM)) (jei jis jau buvo perskaičiuotas, tai po paskutinio perskaičiavimo).</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A1 – perskaičiuotas (pakeistas) įkainis (Eur be PVM)</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k – Pagal vartotojų kainų indeksą (</w:t>
      </w:r>
      <w:r w:rsidR="005406CD" w:rsidRPr="0065408A">
        <w:rPr>
          <w:rFonts w:ascii="Arial" w:eastAsia="Times New Roman" w:hAnsi="Arial" w:cs="Arial"/>
          <w:sz w:val="24"/>
          <w:szCs w:val="24"/>
          <w:lang w:eastAsia="lt-LT"/>
        </w:rPr>
        <w:t>Būstas, vanduo, elektra, dujos ir kitas kuras</w:t>
      </w:r>
      <w:r w:rsidRPr="0065408A">
        <w:rPr>
          <w:rFonts w:ascii="Arial" w:eastAsia="Times New Roman" w:hAnsi="Arial" w:cs="Arial"/>
          <w:sz w:val="24"/>
          <w:szCs w:val="24"/>
          <w:lang w:eastAsia="lt-LT"/>
        </w:rPr>
        <w:t xml:space="preserve">) apskaičiuotas Vartojimo prekių ir paslaugų  kainų pokytis (padidėjimas arba sumažėjimas) (%). „k“ reikšmė skaičiuojama pagal formulę: </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k = Ind(naujausias) / Ind(pradžia) x 100 – 100 (proc.) kur</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Indnaujausias – kreipimosi dėl kainos perskaičiavimo išsiuntimo kitai šaliai datą naujausias paskelbtas vartojimo prekių ir paslaugų indeksas (</w:t>
      </w:r>
      <w:r w:rsidR="005406CD" w:rsidRPr="0065408A">
        <w:rPr>
          <w:rFonts w:ascii="Arial" w:eastAsia="Times New Roman" w:hAnsi="Arial" w:cs="Arial"/>
          <w:sz w:val="24"/>
          <w:szCs w:val="24"/>
          <w:lang w:eastAsia="lt-LT"/>
        </w:rPr>
        <w:t>Būstas, vanduo, elektra, dujos ir kitas kuras</w:t>
      </w:r>
      <w:r w:rsidRPr="0065408A">
        <w:rPr>
          <w:rFonts w:ascii="Arial" w:eastAsia="Times New Roman" w:hAnsi="Arial" w:cs="Arial"/>
          <w:sz w:val="24"/>
          <w:szCs w:val="24"/>
          <w:lang w:eastAsia="lt-LT"/>
        </w:rPr>
        <w:t>).</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Indpradžia – laikotarpio pradžios datos (mėnesio) vartojimo prekių ir paslaugų indeksas (</w:t>
      </w:r>
      <w:r w:rsidR="005406CD" w:rsidRPr="0065408A">
        <w:rPr>
          <w:rFonts w:ascii="Arial" w:eastAsia="Times New Roman" w:hAnsi="Arial" w:cs="Arial"/>
          <w:sz w:val="24"/>
          <w:szCs w:val="24"/>
          <w:lang w:eastAsia="lt-LT"/>
        </w:rPr>
        <w:t>Būstas, vanduo, elektra, dujos ir kitas kuras</w:t>
      </w:r>
      <w:r w:rsidRPr="0065408A">
        <w:rPr>
          <w:rFonts w:ascii="Arial" w:eastAsia="Times New Roman" w:hAnsi="Arial" w:cs="Arial"/>
          <w:sz w:val="24"/>
          <w:szCs w:val="24"/>
          <w:lang w:eastAsia="lt-LT"/>
        </w:rPr>
        <w:t xml:space="preserve">) Pirmojo perskaičiavimo atveju laikotarpio pradžia (mėnuo) yra Konkurso, kurio pagrindu sudaryta ši Pirkimo sutartis  </w:t>
      </w:r>
      <w:r w:rsidRPr="0065408A">
        <w:rPr>
          <w:rFonts w:ascii="Arial" w:eastAsia="Times New Roman" w:hAnsi="Arial" w:cs="Arial"/>
          <w:sz w:val="24"/>
          <w:szCs w:val="24"/>
          <w:lang w:eastAsia="lt-LT"/>
        </w:rPr>
        <w:lastRenderedPageBreak/>
        <w:t xml:space="preserve">mėnuo. Antrojo ir vėlesnių perskaičiavimų atveju laikotarpio pradžia (mėnuo) yra paskutinio perskaičiavimo metu naudotos paskelbto atitinkamo indekso reikšmės mėnuo. </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2.8.4.</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Skaičiavimams indeksų reikšmės imamos keturių skaitmenų po kablelio tikslumu. Apskaičiuotas pokytis (k) tolimesniems skaičiavimams na</w:t>
      </w:r>
      <w:r w:rsidR="005406CD" w:rsidRPr="0065408A">
        <w:rPr>
          <w:rFonts w:ascii="Arial" w:eastAsia="Times New Roman" w:hAnsi="Arial" w:cs="Arial"/>
          <w:sz w:val="24"/>
          <w:szCs w:val="24"/>
          <w:lang w:eastAsia="lt-LT"/>
        </w:rPr>
        <w:t xml:space="preserve">udojamas suapvalinus iki vieno </w:t>
      </w:r>
      <w:r w:rsidRPr="0065408A">
        <w:rPr>
          <w:rFonts w:ascii="Arial" w:eastAsia="Times New Roman" w:hAnsi="Arial" w:cs="Arial"/>
          <w:sz w:val="24"/>
          <w:szCs w:val="24"/>
          <w:lang w:eastAsia="lt-LT"/>
        </w:rPr>
        <w:t xml:space="preserve">skaitmens po kablelio, o apskaičiuotas įkainis „a“ suapvalinamas iki dviejų skaitmenų po kablelio. </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2.8.5.</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 xml:space="preserve">Vėlesnis kainų arba įkainių perskaičiavimas negali apimti laikotarpio, už kurį jau buvo atliktas perskaičiavimas. </w:t>
      </w:r>
    </w:p>
    <w:p w:rsidR="00984375" w:rsidRPr="0065408A" w:rsidRDefault="00984375" w:rsidP="00984375">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2.8.6.</w:t>
      </w:r>
      <w:r w:rsidR="005406CD" w:rsidRPr="0065408A">
        <w:rPr>
          <w:rFonts w:ascii="Arial" w:eastAsia="Times New Roman" w:hAnsi="Arial" w:cs="Arial"/>
          <w:sz w:val="24"/>
          <w:szCs w:val="24"/>
          <w:lang w:eastAsia="lt-LT"/>
        </w:rPr>
        <w:t xml:space="preserve"> </w:t>
      </w:r>
      <w:r w:rsidRPr="0065408A">
        <w:rPr>
          <w:rFonts w:ascii="Arial" w:eastAsia="Times New Roman" w:hAnsi="Arial" w:cs="Arial"/>
          <w:sz w:val="24"/>
          <w:szCs w:val="24"/>
          <w:lang w:eastAsia="lt-LT"/>
        </w:rPr>
        <w:t>Prekių įkainiai laikomi perskaičiuoti, kai Šalys pasirašo susitarimą dėl jų perskaičiavimo.</w:t>
      </w:r>
    </w:p>
    <w:p w:rsidR="0065769E" w:rsidRPr="0065408A" w:rsidRDefault="005406CD"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2.9</w:t>
      </w:r>
      <w:r w:rsidR="0065769E" w:rsidRPr="0065408A">
        <w:rPr>
          <w:rFonts w:ascii="Arial" w:eastAsia="Times New Roman" w:hAnsi="Arial" w:cs="Arial"/>
          <w:sz w:val="24"/>
          <w:szCs w:val="24"/>
          <w:lang w:eastAsia="lt-LT"/>
        </w:rPr>
        <w:t>. Pardavėjas sąskaitas (taip pat ir išankstines sąskaitas, jei taikoma) privalo</w:t>
      </w:r>
      <w:r w:rsidR="007B7DC2" w:rsidRPr="0065408A">
        <w:rPr>
          <w:rFonts w:ascii="Arial" w:eastAsia="Times New Roman" w:hAnsi="Arial" w:cs="Arial"/>
          <w:sz w:val="24"/>
          <w:szCs w:val="24"/>
          <w:lang w:eastAsia="lt-LT"/>
        </w:rPr>
        <w:t xml:space="preserve"> teiktis tik elektroniniu būdu, naudodamasis informacinės sistemos SABIS </w:t>
      </w:r>
      <w:r w:rsidR="0065769E" w:rsidRPr="0065408A">
        <w:rPr>
          <w:rFonts w:ascii="Arial" w:eastAsia="Times New Roman" w:hAnsi="Arial" w:cs="Arial"/>
          <w:sz w:val="24"/>
          <w:szCs w:val="24"/>
          <w:lang w:eastAsia="lt-LT"/>
        </w:rPr>
        <w:t>priemonėmis.</w:t>
      </w:r>
    </w:p>
    <w:p w:rsidR="0065769E" w:rsidRPr="0065408A" w:rsidRDefault="005406CD"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2.10</w:t>
      </w:r>
      <w:r w:rsidR="0065769E" w:rsidRPr="0065408A">
        <w:rPr>
          <w:rFonts w:ascii="Arial" w:eastAsia="Times New Roman" w:hAnsi="Arial" w:cs="Arial"/>
          <w:sz w:val="24"/>
          <w:szCs w:val="24"/>
          <w:lang w:eastAsia="lt-LT"/>
        </w:rPr>
        <w:t>. Pardavėjui avansas nemokamas.</w:t>
      </w:r>
    </w:p>
    <w:p w:rsidR="0065769E" w:rsidRPr="0065408A" w:rsidRDefault="005406CD"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2.11</w:t>
      </w:r>
      <w:r w:rsidR="0065769E" w:rsidRPr="0065408A">
        <w:rPr>
          <w:rFonts w:ascii="Arial" w:eastAsia="Times New Roman" w:hAnsi="Arial" w:cs="Arial"/>
          <w:sz w:val="24"/>
          <w:szCs w:val="24"/>
          <w:lang w:eastAsia="lt-LT"/>
        </w:rPr>
        <w:t>. Jeigu Pardavėjas Sutarties vykdymui pasitelks subtiekėjus, Pardavėjui sutikus, tarp Pirkėjo, Pardavėjo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rsidR="0065769E" w:rsidRPr="0065408A" w:rsidRDefault="0065769E" w:rsidP="0065769E">
      <w:pPr>
        <w:spacing w:after="0" w:line="240" w:lineRule="auto"/>
        <w:outlineLvl w:val="0"/>
        <w:rPr>
          <w:rFonts w:ascii="Arial" w:eastAsia="Times New Roman" w:hAnsi="Arial" w:cs="Arial"/>
          <w:b/>
          <w:color w:val="000000"/>
          <w:sz w:val="24"/>
          <w:szCs w:val="24"/>
          <w:lang w:eastAsia="lt-LT"/>
        </w:rPr>
      </w:pPr>
    </w:p>
    <w:p w:rsidR="0065769E" w:rsidRPr="0065408A" w:rsidRDefault="0065769E" w:rsidP="0065769E">
      <w:pPr>
        <w:spacing w:after="0" w:line="240" w:lineRule="auto"/>
        <w:jc w:val="center"/>
        <w:outlineLvl w:val="0"/>
        <w:rPr>
          <w:rFonts w:ascii="Arial" w:eastAsia="Times New Roman" w:hAnsi="Arial" w:cs="Arial"/>
          <w:b/>
          <w:sz w:val="24"/>
          <w:szCs w:val="24"/>
          <w:lang w:eastAsia="lt-LT"/>
        </w:rPr>
      </w:pPr>
      <w:r w:rsidRPr="0065408A">
        <w:rPr>
          <w:rFonts w:ascii="Arial" w:eastAsia="Times New Roman" w:hAnsi="Arial" w:cs="Arial"/>
          <w:b/>
          <w:sz w:val="24"/>
          <w:szCs w:val="24"/>
          <w:lang w:eastAsia="lt-LT"/>
        </w:rPr>
        <w:t>3. Sutarties galiojimas, vykdymo pradžia, trukmė ir terminai</w:t>
      </w:r>
    </w:p>
    <w:p w:rsidR="0065769E" w:rsidRPr="0065408A" w:rsidRDefault="0065769E" w:rsidP="0065769E">
      <w:pPr>
        <w:spacing w:after="0" w:line="240" w:lineRule="auto"/>
        <w:jc w:val="center"/>
        <w:rPr>
          <w:rFonts w:ascii="Arial" w:eastAsia="Times New Roman" w:hAnsi="Arial" w:cs="Arial"/>
          <w:sz w:val="24"/>
          <w:szCs w:val="24"/>
          <w:lang w:eastAsia="lt-LT"/>
        </w:rPr>
      </w:pPr>
    </w:p>
    <w:p w:rsidR="0065769E" w:rsidRPr="0065408A" w:rsidRDefault="0065769E" w:rsidP="0065769E">
      <w:pPr>
        <w:spacing w:after="0" w:line="240" w:lineRule="auto"/>
        <w:ind w:firstLine="567"/>
        <w:jc w:val="both"/>
        <w:rPr>
          <w:rFonts w:ascii="Arial" w:eastAsia="Times New Roman" w:hAnsi="Arial" w:cs="Arial"/>
          <w:b/>
          <w:color w:val="000000"/>
          <w:sz w:val="24"/>
          <w:szCs w:val="24"/>
          <w:lang w:eastAsia="lt-LT"/>
        </w:rPr>
      </w:pPr>
      <w:r w:rsidRPr="0065408A">
        <w:rPr>
          <w:rFonts w:ascii="Arial" w:eastAsia="Times New Roman" w:hAnsi="Arial" w:cs="Arial"/>
          <w:sz w:val="24"/>
          <w:szCs w:val="24"/>
          <w:lang w:eastAsia="lt-LT"/>
        </w:rPr>
        <w:t>3.1. Prekių tiekimo terminas – 12 mėnesių nuo Sutarties pasirašymo dienos.</w:t>
      </w:r>
    </w:p>
    <w:p w:rsidR="0065769E" w:rsidRPr="0065408A" w:rsidRDefault="0065769E" w:rsidP="0065769E">
      <w:pPr>
        <w:tabs>
          <w:tab w:val="left" w:pos="567"/>
        </w:tabs>
        <w:spacing w:after="0" w:line="240" w:lineRule="auto"/>
        <w:ind w:firstLine="567"/>
        <w:jc w:val="both"/>
        <w:rPr>
          <w:rFonts w:ascii="Arial" w:eastAsia="Times New Roman" w:hAnsi="Arial" w:cs="Arial"/>
          <w:sz w:val="24"/>
          <w:szCs w:val="24"/>
        </w:rPr>
      </w:pPr>
      <w:r w:rsidRPr="0065408A">
        <w:rPr>
          <w:rFonts w:ascii="Arial" w:eastAsia="Times New Roman" w:hAnsi="Arial" w:cs="Arial"/>
          <w:sz w:val="24"/>
          <w:szCs w:val="24"/>
        </w:rPr>
        <w:t>3.2. Sutartis įsigalioja nuo pasirašymo dienos ir galioja iki visiško Šalių įsipareigojimo pagal šią Sutartį įvykdymo arba iki tol kol Sutartis nutraukiama įstatymų nustatyta tvarka ar šioje Sutartyje nustatytais atvejais, bet ne ilgiau kaip 12 mėnesių</w:t>
      </w:r>
      <w:r w:rsidRPr="0065408A">
        <w:rPr>
          <w:rFonts w:ascii="Arial" w:eastAsia="Times New Roman" w:hAnsi="Arial" w:cs="Arial"/>
          <w:color w:val="000000"/>
          <w:sz w:val="24"/>
          <w:szCs w:val="24"/>
        </w:rPr>
        <w:t xml:space="preserve"> </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3.3. Jei bet kuri šios Sutarties nuostata tampa ar pripažįstama visiškai ar iš dalies negaliojančia, tai neturi įtakos kitų Sutarties nuostatų galiojimui.</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3.4. </w:t>
      </w:r>
      <w:r w:rsidR="00AF6E9C" w:rsidRPr="0065408A">
        <w:rPr>
          <w:rFonts w:ascii="Arial" w:eastAsia="Times New Roman" w:hAnsi="Arial" w:cs="Arial"/>
          <w:sz w:val="24"/>
          <w:szCs w:val="24"/>
          <w:lang w:eastAsia="lt-LT"/>
        </w:rPr>
        <w:t>Šalims raštu susitarus, Sutarties galiojimo terminas gali būti pratęstas ne ilgesniam kaip 12 (dvylikos) mėnesių laikotarpiui. Pratęsimas įforminamas rašytiniu šalių susitarimu</w:t>
      </w:r>
      <w:r w:rsidRPr="0065408A">
        <w:rPr>
          <w:rFonts w:ascii="Arial" w:eastAsia="Times New Roman" w:hAnsi="Arial" w:cs="Arial"/>
          <w:sz w:val="24"/>
          <w:szCs w:val="24"/>
          <w:lang w:eastAsia="lt-LT"/>
        </w:rPr>
        <w:t>.</w:t>
      </w:r>
    </w:p>
    <w:p w:rsidR="0065769E" w:rsidRPr="0065408A" w:rsidRDefault="0065769E" w:rsidP="0065769E">
      <w:pPr>
        <w:spacing w:after="0" w:line="240" w:lineRule="auto"/>
        <w:ind w:firstLine="720"/>
        <w:jc w:val="both"/>
        <w:rPr>
          <w:rFonts w:ascii="Arial" w:eastAsia="Times New Roman" w:hAnsi="Arial" w:cs="Arial"/>
          <w:sz w:val="24"/>
          <w:szCs w:val="24"/>
          <w:lang w:eastAsia="lt-LT"/>
        </w:rPr>
      </w:pPr>
    </w:p>
    <w:p w:rsidR="0065769E" w:rsidRPr="0065408A" w:rsidRDefault="0065769E" w:rsidP="0065769E">
      <w:pPr>
        <w:spacing w:after="0" w:line="240" w:lineRule="auto"/>
        <w:ind w:firstLine="567"/>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 xml:space="preserve">4. Prekių tiekimo terminai ir tvarka </w:t>
      </w:r>
    </w:p>
    <w:p w:rsidR="0065769E" w:rsidRPr="0065408A" w:rsidRDefault="0065769E" w:rsidP="0065769E">
      <w:pPr>
        <w:spacing w:after="0" w:line="240" w:lineRule="auto"/>
        <w:ind w:firstLine="567"/>
        <w:jc w:val="center"/>
        <w:rPr>
          <w:rFonts w:ascii="Arial" w:eastAsia="Times New Roman" w:hAnsi="Arial" w:cs="Arial"/>
          <w:b/>
          <w:bCs/>
          <w:sz w:val="24"/>
          <w:szCs w:val="24"/>
          <w:lang w:eastAsia="lt-LT"/>
        </w:rPr>
      </w:pPr>
    </w:p>
    <w:p w:rsidR="0065769E" w:rsidRPr="0065408A" w:rsidRDefault="0065769E" w:rsidP="0065769E">
      <w:pPr>
        <w:spacing w:after="0" w:line="240" w:lineRule="auto"/>
        <w:ind w:firstLine="567"/>
        <w:jc w:val="both"/>
        <w:rPr>
          <w:rFonts w:ascii="Arial" w:eastAsia="Times New Roman" w:hAnsi="Arial" w:cs="Arial"/>
          <w:color w:val="000000"/>
          <w:sz w:val="24"/>
          <w:szCs w:val="24"/>
          <w:highlight w:val="yellow"/>
          <w:lang w:eastAsia="lt-LT"/>
        </w:rPr>
      </w:pPr>
      <w:r w:rsidRPr="0065408A">
        <w:rPr>
          <w:rFonts w:ascii="Arial" w:eastAsia="Times New Roman" w:hAnsi="Arial" w:cs="Arial"/>
          <w:color w:val="000000"/>
          <w:sz w:val="24"/>
          <w:szCs w:val="24"/>
          <w:lang w:eastAsia="lt-LT"/>
        </w:rPr>
        <w:t>4.1. Medienos granulės prist</w:t>
      </w:r>
      <w:r w:rsidR="0061403C" w:rsidRPr="0065408A">
        <w:rPr>
          <w:rFonts w:ascii="Arial" w:eastAsia="Times New Roman" w:hAnsi="Arial" w:cs="Arial"/>
          <w:color w:val="000000"/>
          <w:sz w:val="24"/>
          <w:szCs w:val="24"/>
          <w:lang w:eastAsia="lt-LT"/>
        </w:rPr>
        <w:t>atomos maišuose po 15-20 kg (~30</w:t>
      </w:r>
      <w:r w:rsidRPr="0065408A">
        <w:rPr>
          <w:rFonts w:ascii="Arial" w:eastAsia="Times New Roman" w:hAnsi="Arial" w:cs="Arial"/>
          <w:color w:val="000000"/>
          <w:sz w:val="24"/>
          <w:szCs w:val="24"/>
          <w:lang w:eastAsia="lt-LT"/>
        </w:rPr>
        <w:t xml:space="preserve"> tonos)</w:t>
      </w:r>
      <w:r w:rsidR="0061403C" w:rsidRPr="0065408A">
        <w:rPr>
          <w:rFonts w:ascii="Arial" w:eastAsia="Times New Roman" w:hAnsi="Arial" w:cs="Arial"/>
          <w:color w:val="000000"/>
          <w:sz w:val="24"/>
          <w:szCs w:val="24"/>
          <w:lang w:eastAsia="lt-LT"/>
        </w:rPr>
        <w:t xml:space="preserve"> ir didmaišiuose po 1000 kg (~170</w:t>
      </w:r>
      <w:r w:rsidRPr="0065408A">
        <w:rPr>
          <w:rFonts w:ascii="Arial" w:eastAsia="Times New Roman" w:hAnsi="Arial" w:cs="Arial"/>
          <w:color w:val="000000"/>
          <w:sz w:val="24"/>
          <w:szCs w:val="24"/>
          <w:lang w:eastAsia="lt-LT"/>
        </w:rPr>
        <w:t xml:space="preserve"> tonų), tiekėjo transportu, po užsakymo pateikimo ne vėliau kaip per 5 darbo dienas. </w:t>
      </w:r>
      <w:r w:rsidR="0061403C" w:rsidRPr="0065408A">
        <w:rPr>
          <w:rFonts w:ascii="Arial" w:eastAsia="Times New Roman" w:hAnsi="Arial" w:cs="Arial"/>
          <w:spacing w:val="-4"/>
          <w:sz w:val="24"/>
          <w:szCs w:val="24"/>
          <w:lang w:eastAsia="lt-LT"/>
        </w:rPr>
        <w:t>Granulės turi būti pristatytos</w:t>
      </w:r>
      <w:r w:rsidRPr="0065408A">
        <w:rPr>
          <w:rFonts w:ascii="Arial" w:eastAsia="Times New Roman" w:hAnsi="Arial" w:cs="Arial"/>
          <w:spacing w:val="-4"/>
          <w:sz w:val="24"/>
          <w:szCs w:val="24"/>
          <w:lang w:eastAsia="lt-LT"/>
        </w:rPr>
        <w:t xml:space="preserve"> užsakiusiam Pirkėjui pateiktais adresais: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8565"/>
      </w:tblGrid>
      <w:tr w:rsidR="0065769E" w:rsidRPr="0065408A" w:rsidTr="00221F17">
        <w:trPr>
          <w:jc w:val="center"/>
        </w:trPr>
        <w:tc>
          <w:tcPr>
            <w:tcW w:w="570" w:type="dxa"/>
            <w:vAlign w:val="center"/>
          </w:tcPr>
          <w:p w:rsidR="0065769E" w:rsidRPr="0065408A" w:rsidRDefault="0065769E" w:rsidP="0065769E">
            <w:pPr>
              <w:spacing w:after="0" w:line="240" w:lineRule="auto"/>
              <w:jc w:val="center"/>
              <w:rPr>
                <w:rFonts w:ascii="Arial" w:eastAsia="Calibri" w:hAnsi="Arial" w:cs="Arial"/>
                <w:b/>
                <w:sz w:val="24"/>
                <w:szCs w:val="24"/>
                <w:lang w:eastAsia="lt-LT"/>
              </w:rPr>
            </w:pPr>
            <w:r w:rsidRPr="0065408A">
              <w:rPr>
                <w:rFonts w:ascii="Arial" w:eastAsia="Calibri" w:hAnsi="Arial" w:cs="Arial"/>
                <w:b/>
                <w:sz w:val="24"/>
                <w:szCs w:val="24"/>
                <w:lang w:eastAsia="lt-LT"/>
              </w:rPr>
              <w:t>Eil. nr.</w:t>
            </w:r>
          </w:p>
        </w:tc>
        <w:tc>
          <w:tcPr>
            <w:tcW w:w="8565" w:type="dxa"/>
            <w:vAlign w:val="center"/>
          </w:tcPr>
          <w:p w:rsidR="0065769E" w:rsidRPr="0065408A" w:rsidRDefault="0065769E" w:rsidP="0065769E">
            <w:pPr>
              <w:spacing w:after="0" w:line="240" w:lineRule="auto"/>
              <w:jc w:val="center"/>
              <w:rPr>
                <w:rFonts w:ascii="Arial" w:eastAsia="Calibri" w:hAnsi="Arial" w:cs="Arial"/>
                <w:b/>
                <w:sz w:val="24"/>
                <w:szCs w:val="24"/>
                <w:lang w:eastAsia="lt-LT"/>
              </w:rPr>
            </w:pPr>
            <w:r w:rsidRPr="0065408A">
              <w:rPr>
                <w:rFonts w:ascii="Arial" w:eastAsia="Calibri" w:hAnsi="Arial" w:cs="Arial"/>
                <w:b/>
                <w:sz w:val="24"/>
                <w:szCs w:val="24"/>
                <w:lang w:eastAsia="lt-LT"/>
              </w:rPr>
              <w:t xml:space="preserve">Medienos granulių pristatymo pavadinimas ir adresas </w:t>
            </w:r>
          </w:p>
        </w:tc>
      </w:tr>
      <w:tr w:rsidR="0065769E" w:rsidRPr="0065408A" w:rsidTr="00221F17">
        <w:trPr>
          <w:jc w:val="center"/>
        </w:trPr>
        <w:tc>
          <w:tcPr>
            <w:tcW w:w="570" w:type="dxa"/>
          </w:tcPr>
          <w:p w:rsidR="0065769E" w:rsidRPr="0065408A" w:rsidRDefault="0065769E" w:rsidP="0065769E">
            <w:pPr>
              <w:spacing w:after="0" w:line="240" w:lineRule="auto"/>
              <w:jc w:val="center"/>
              <w:rPr>
                <w:rFonts w:ascii="Arial" w:eastAsia="Calibri" w:hAnsi="Arial" w:cs="Arial"/>
                <w:sz w:val="24"/>
                <w:szCs w:val="24"/>
                <w:lang w:eastAsia="lt-LT"/>
              </w:rPr>
            </w:pPr>
            <w:r w:rsidRPr="0065408A">
              <w:rPr>
                <w:rFonts w:ascii="Arial" w:eastAsia="Calibri" w:hAnsi="Arial" w:cs="Arial"/>
                <w:sz w:val="24"/>
                <w:szCs w:val="24"/>
                <w:lang w:eastAsia="lt-LT"/>
              </w:rPr>
              <w:t>1.</w:t>
            </w:r>
          </w:p>
        </w:tc>
        <w:tc>
          <w:tcPr>
            <w:tcW w:w="8565" w:type="dxa"/>
          </w:tcPr>
          <w:p w:rsidR="0065769E" w:rsidRPr="0065408A" w:rsidRDefault="00AF5DD5" w:rsidP="0065769E">
            <w:pPr>
              <w:spacing w:after="0" w:line="240" w:lineRule="auto"/>
              <w:jc w:val="both"/>
              <w:rPr>
                <w:rFonts w:ascii="Arial" w:eastAsia="Calibri" w:hAnsi="Arial" w:cs="Arial"/>
                <w:sz w:val="24"/>
                <w:szCs w:val="24"/>
                <w:lang w:eastAsia="lt-LT"/>
              </w:rPr>
            </w:pPr>
            <w:r w:rsidRPr="0065408A">
              <w:rPr>
                <w:rFonts w:ascii="Arial" w:eastAsia="Calibri" w:hAnsi="Arial" w:cs="Arial"/>
                <w:sz w:val="24"/>
                <w:szCs w:val="24"/>
                <w:lang w:eastAsia="lt-LT"/>
              </w:rPr>
              <w:t>Prienų rajono Jiezno paramos šeimai centras (JPŠC), Sodo g. 13, LT-59424 Jieznas, Prienų raj.</w:t>
            </w:r>
          </w:p>
        </w:tc>
      </w:tr>
      <w:tr w:rsidR="0065769E" w:rsidRPr="0065408A" w:rsidTr="00221F17">
        <w:trPr>
          <w:jc w:val="center"/>
        </w:trPr>
        <w:tc>
          <w:tcPr>
            <w:tcW w:w="570" w:type="dxa"/>
          </w:tcPr>
          <w:p w:rsidR="0065769E" w:rsidRPr="0065408A" w:rsidRDefault="0065769E" w:rsidP="0065769E">
            <w:pPr>
              <w:spacing w:after="0" w:line="240" w:lineRule="auto"/>
              <w:jc w:val="center"/>
              <w:rPr>
                <w:rFonts w:ascii="Arial" w:eastAsia="Calibri" w:hAnsi="Arial" w:cs="Arial"/>
                <w:sz w:val="24"/>
                <w:szCs w:val="24"/>
                <w:lang w:eastAsia="lt-LT"/>
              </w:rPr>
            </w:pPr>
            <w:r w:rsidRPr="0065408A">
              <w:rPr>
                <w:rFonts w:ascii="Arial" w:eastAsia="Calibri" w:hAnsi="Arial" w:cs="Arial"/>
                <w:sz w:val="24"/>
                <w:szCs w:val="24"/>
                <w:lang w:eastAsia="lt-LT"/>
              </w:rPr>
              <w:t>2.</w:t>
            </w:r>
          </w:p>
        </w:tc>
        <w:tc>
          <w:tcPr>
            <w:tcW w:w="8565" w:type="dxa"/>
          </w:tcPr>
          <w:p w:rsidR="0065769E" w:rsidRPr="0065408A" w:rsidRDefault="00AF5DD5" w:rsidP="0065769E">
            <w:pPr>
              <w:spacing w:after="0" w:line="240" w:lineRule="auto"/>
              <w:jc w:val="both"/>
              <w:rPr>
                <w:rFonts w:ascii="Arial" w:eastAsia="Calibri" w:hAnsi="Arial" w:cs="Arial"/>
                <w:sz w:val="24"/>
                <w:szCs w:val="24"/>
                <w:lang w:eastAsia="lt-LT"/>
              </w:rPr>
            </w:pPr>
            <w:r w:rsidRPr="0065408A">
              <w:rPr>
                <w:rFonts w:ascii="Arial" w:eastAsia="Calibri" w:hAnsi="Arial" w:cs="Arial"/>
                <w:sz w:val="24"/>
                <w:szCs w:val="24"/>
                <w:lang w:eastAsia="lt-LT"/>
              </w:rPr>
              <w:t>Klebiškio šeiminiai namai, Mokyklos g. 7 LT-59100 Klebiškio km., Šilavoto sen., Prienų raj.</w:t>
            </w:r>
          </w:p>
        </w:tc>
      </w:tr>
      <w:tr w:rsidR="0065769E" w:rsidRPr="0065408A" w:rsidTr="00221F17">
        <w:trPr>
          <w:jc w:val="center"/>
        </w:trPr>
        <w:tc>
          <w:tcPr>
            <w:tcW w:w="570" w:type="dxa"/>
          </w:tcPr>
          <w:p w:rsidR="0065769E" w:rsidRPr="0065408A" w:rsidRDefault="0065769E" w:rsidP="0065769E">
            <w:pPr>
              <w:spacing w:after="0" w:line="240" w:lineRule="auto"/>
              <w:jc w:val="center"/>
              <w:rPr>
                <w:rFonts w:ascii="Arial" w:eastAsia="Calibri" w:hAnsi="Arial" w:cs="Arial"/>
                <w:sz w:val="24"/>
                <w:szCs w:val="24"/>
                <w:lang w:eastAsia="lt-LT"/>
              </w:rPr>
            </w:pPr>
            <w:r w:rsidRPr="0065408A">
              <w:rPr>
                <w:rFonts w:ascii="Arial" w:eastAsia="Calibri" w:hAnsi="Arial" w:cs="Arial"/>
                <w:sz w:val="24"/>
                <w:szCs w:val="24"/>
                <w:lang w:eastAsia="lt-LT"/>
              </w:rPr>
              <w:t>3.</w:t>
            </w:r>
          </w:p>
        </w:tc>
        <w:tc>
          <w:tcPr>
            <w:tcW w:w="8565" w:type="dxa"/>
          </w:tcPr>
          <w:p w:rsidR="0065769E" w:rsidRPr="0065408A" w:rsidRDefault="00AF5DD5" w:rsidP="0065769E">
            <w:pPr>
              <w:spacing w:after="0" w:line="240" w:lineRule="auto"/>
              <w:jc w:val="both"/>
              <w:rPr>
                <w:rFonts w:ascii="Arial" w:eastAsia="Calibri" w:hAnsi="Arial" w:cs="Arial"/>
                <w:sz w:val="24"/>
                <w:szCs w:val="24"/>
                <w:lang w:eastAsia="lt-LT"/>
              </w:rPr>
            </w:pPr>
            <w:r w:rsidRPr="0065408A">
              <w:rPr>
                <w:rFonts w:ascii="Arial" w:eastAsia="Calibri" w:hAnsi="Arial" w:cs="Arial"/>
                <w:sz w:val="24"/>
                <w:szCs w:val="24"/>
                <w:lang w:eastAsia="lt-LT"/>
              </w:rPr>
              <w:t>Ašmintos šeiminiai namai, Vingio g. 32, LT-59326 Ašmintos km., Pakuonio sen., Prienų raj.</w:t>
            </w:r>
          </w:p>
        </w:tc>
      </w:tr>
    </w:tbl>
    <w:p w:rsidR="0065769E" w:rsidRPr="0065408A" w:rsidRDefault="0065769E" w:rsidP="0065769E">
      <w:pPr>
        <w:spacing w:after="0" w:line="240" w:lineRule="auto"/>
        <w:ind w:firstLine="709"/>
        <w:jc w:val="both"/>
        <w:rPr>
          <w:rFonts w:ascii="Arial" w:eastAsia="Times New Roman" w:hAnsi="Arial" w:cs="Arial"/>
          <w:color w:val="000000"/>
          <w:sz w:val="24"/>
          <w:szCs w:val="24"/>
          <w:lang w:eastAsia="lt-LT"/>
        </w:rPr>
      </w:pPr>
      <w:r w:rsidRPr="0065408A">
        <w:rPr>
          <w:rFonts w:ascii="Arial" w:eastAsia="Times New Roman" w:hAnsi="Arial" w:cs="Arial"/>
          <w:color w:val="000000"/>
          <w:sz w:val="24"/>
          <w:szCs w:val="24"/>
          <w:lang w:eastAsia="lt-LT"/>
        </w:rPr>
        <w:lastRenderedPageBreak/>
        <w:t>4.2. Vienkartinis, medienos granulių,  pristatymo kiekis ne mažiau 2 tonos ir ne daugiau 10 tonų.</w:t>
      </w:r>
    </w:p>
    <w:p w:rsidR="0065769E" w:rsidRPr="0065408A" w:rsidRDefault="0065769E" w:rsidP="0065769E">
      <w:pPr>
        <w:spacing w:after="0" w:line="240" w:lineRule="auto"/>
        <w:ind w:firstLine="709"/>
        <w:jc w:val="both"/>
        <w:rPr>
          <w:rFonts w:ascii="Arial" w:eastAsia="Times New Roman" w:hAnsi="Arial" w:cs="Arial"/>
          <w:sz w:val="24"/>
          <w:szCs w:val="24"/>
          <w:lang w:eastAsia="lt-LT"/>
        </w:rPr>
      </w:pPr>
      <w:r w:rsidRPr="0065408A">
        <w:rPr>
          <w:rFonts w:ascii="Arial" w:eastAsia="Times New Roman" w:hAnsi="Arial" w:cs="Arial"/>
          <w:color w:val="000000"/>
          <w:sz w:val="24"/>
          <w:szCs w:val="24"/>
          <w:lang w:eastAsia="lt-LT"/>
        </w:rPr>
        <w:t>4.3. Pardavėjas pristatytas medienos granules iškrauna pats.</w:t>
      </w:r>
    </w:p>
    <w:p w:rsidR="0065769E" w:rsidRPr="0065408A" w:rsidRDefault="0065769E" w:rsidP="0065769E">
      <w:pPr>
        <w:spacing w:after="0" w:line="240" w:lineRule="auto"/>
        <w:ind w:firstLine="709"/>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4.4. Pardavėjas perduoda Prekes paskirties vietoje. Prekes priima Pirkėjo paskirtas atsakingas darbuotojas.</w:t>
      </w: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ind w:firstLine="720"/>
        <w:jc w:val="center"/>
        <w:rPr>
          <w:rFonts w:ascii="Arial" w:eastAsia="Times New Roman" w:hAnsi="Arial" w:cs="Arial"/>
          <w:b/>
          <w:sz w:val="24"/>
          <w:szCs w:val="24"/>
          <w:lang w:eastAsia="lt-LT"/>
        </w:rPr>
      </w:pPr>
      <w:r w:rsidRPr="0065408A">
        <w:rPr>
          <w:rFonts w:ascii="Arial" w:eastAsia="Times New Roman" w:hAnsi="Arial" w:cs="Arial"/>
          <w:b/>
          <w:sz w:val="24"/>
          <w:szCs w:val="24"/>
          <w:lang w:eastAsia="lt-LT"/>
        </w:rPr>
        <w:t>5. Prekių kokybė ir garantiniai įsipareigojimai</w:t>
      </w:r>
    </w:p>
    <w:p w:rsidR="0065769E" w:rsidRPr="0065408A" w:rsidRDefault="0065769E" w:rsidP="0065769E">
      <w:pPr>
        <w:spacing w:after="0" w:line="240" w:lineRule="auto"/>
        <w:rPr>
          <w:rFonts w:ascii="Arial" w:eastAsia="Times New Roman" w:hAnsi="Arial" w:cs="Arial"/>
          <w:b/>
          <w:sz w:val="24"/>
          <w:szCs w:val="24"/>
          <w:lang w:eastAsia="lt-LT"/>
        </w:rPr>
      </w:pPr>
    </w:p>
    <w:p w:rsidR="0065769E" w:rsidRPr="0065408A" w:rsidRDefault="0065769E" w:rsidP="0065769E">
      <w:pPr>
        <w:spacing w:after="0" w:line="240" w:lineRule="auto"/>
        <w:ind w:firstLine="720"/>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5.1. Pardavėjas atsako už Prekių kokybę ir kompensuoja Pirkėjui visus dėl nekokybiškų prekių patirtus nuostolius.</w:t>
      </w:r>
    </w:p>
    <w:p w:rsidR="0065769E" w:rsidRPr="0065408A" w:rsidRDefault="0065769E" w:rsidP="0065769E">
      <w:pPr>
        <w:spacing w:after="0" w:line="240" w:lineRule="auto"/>
        <w:ind w:firstLine="720"/>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5.2. Prekių priėmimo metu, dalyvaujant Pirkėjo ir Pardavėjo atstovams, atliekamas jų kiekio ir kokybės bei komplektiškumo patikrinimas. Prekėms atitikus reikiamą kiekį, komplektaciją ir kokybę, jos priimamos pasirašant priėmimo perdavimo aktą.</w:t>
      </w:r>
    </w:p>
    <w:p w:rsidR="0065769E" w:rsidRPr="0065408A" w:rsidRDefault="0065769E" w:rsidP="0065769E">
      <w:pPr>
        <w:tabs>
          <w:tab w:val="left" w:pos="1134"/>
        </w:tabs>
        <w:spacing w:after="0" w:line="240" w:lineRule="auto"/>
        <w:ind w:firstLine="720"/>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5.3. Nustačius neatitikimus pirkimo sąlygoms ir Pardavėjo pasiūlyme nurodytai komplektacijai ir / ar kokybei, surašomas neatitikimo sutarties sąlygoms aktas. </w:t>
      </w:r>
      <w:r w:rsidRPr="0065408A">
        <w:rPr>
          <w:rFonts w:ascii="Arial" w:eastAsia="Times New Roman" w:hAnsi="Arial" w:cs="Arial"/>
          <w:b/>
          <w:bCs/>
          <w:sz w:val="24"/>
          <w:szCs w:val="24"/>
          <w:lang w:eastAsia="lt-LT"/>
        </w:rPr>
        <w:t xml:space="preserve"> </w:t>
      </w:r>
    </w:p>
    <w:p w:rsidR="0065769E" w:rsidRPr="0065408A" w:rsidRDefault="0065769E" w:rsidP="0065769E">
      <w:pPr>
        <w:spacing w:after="0" w:line="240" w:lineRule="auto"/>
        <w:ind w:firstLine="720"/>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5.4. Trūkstamą kiekį, komplektaciją ar kokybę Pardavėjas privalo atstatyti per 2 darbo dienas.</w:t>
      </w:r>
    </w:p>
    <w:p w:rsidR="0065769E" w:rsidRPr="0065408A" w:rsidRDefault="0065769E" w:rsidP="0065769E">
      <w:pPr>
        <w:spacing w:after="0" w:line="240" w:lineRule="auto"/>
        <w:ind w:firstLine="720"/>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5.5. Jeigu Prekių priėmimo metu tarp šalių kyla ginčų nustatant Prekių kokybės neatitikimo ar kiekio trūkumo priežastis, bet kurios iš Šalių nuožiūra kviečiamas ekspertizę galinčios atlikti institucijos atstovas.</w:t>
      </w: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6. Pardavėjo teisės ir pareigos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 Pardavėjas įsipareigoja:</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6.1.1. nuosekliai vykdyti Sutartį, nustatytu terminu tiekti Prekes, atlikti kitus įsipareigojimus, numatytus Sutartyje ir Techninėje specifikacijoje;</w:t>
      </w:r>
    </w:p>
    <w:p w:rsidR="0065769E" w:rsidRPr="0065408A" w:rsidRDefault="0065769E" w:rsidP="0065769E">
      <w:pPr>
        <w:tabs>
          <w:tab w:val="left" w:pos="660"/>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6.1.2 vykdyti visas Lietuvos Respublikos civiliniame kodekse, įstatymuose ir kituose teisės aktuose nustatytas pareigas;</w:t>
      </w:r>
    </w:p>
    <w:p w:rsidR="0065769E" w:rsidRPr="0065408A" w:rsidRDefault="0065769E" w:rsidP="0065769E">
      <w:pPr>
        <w:tabs>
          <w:tab w:val="left" w:pos="660"/>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6.1.3. nustatytais terminais pristatyti Pirkėjo užsakyme nurodytą prekių kiekį, kuris būtų kokybiškas ir sertifikuotas;</w:t>
      </w:r>
    </w:p>
    <w:p w:rsidR="0065769E" w:rsidRPr="0065408A" w:rsidRDefault="0065769E" w:rsidP="0065769E">
      <w:pPr>
        <w:tabs>
          <w:tab w:val="left" w:pos="660"/>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6.1.4. Prekes Pirkėjui pristatyti savo lėšomis;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6.1.7. ne vėliau kaip per 5 (penkias) darbo dienas</w:t>
      </w:r>
      <w:r w:rsidRPr="0065408A">
        <w:rPr>
          <w:rFonts w:ascii="Arial" w:eastAsia="Times New Roman" w:hAnsi="Arial" w:cs="Arial"/>
          <w:i/>
          <w:iCs/>
          <w:sz w:val="24"/>
          <w:szCs w:val="24"/>
          <w:lang w:eastAsia="lt-LT"/>
        </w:rPr>
        <w:t xml:space="preserve"> </w:t>
      </w:r>
      <w:r w:rsidRPr="0065408A">
        <w:rPr>
          <w:rFonts w:ascii="Arial" w:eastAsia="Times New Roman" w:hAnsi="Arial" w:cs="Arial"/>
          <w:sz w:val="24"/>
          <w:szCs w:val="24"/>
          <w:lang w:eastAsia="lt-LT"/>
        </w:rPr>
        <w:t>nuo Pirkėjo raštu pateikto prašymo gavimo dienos pateikti išsamią Prekių teikimo ataskaitą, nurodydamas, kokios Prekės buvo tiektos, bei pateikdamas papildomą su Prekių tiekimu susijusią informaciją;</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6.1.8. kartu su Prekėmis pateikti Pirkėjui visą būtiną dokumentaciją, įskaitant Prekių naudojimo ir priežiūros instrukcijas, bei konsultuoti Pirkėją kitais klausimais;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6.1.9. nenaudoti Pirkėjo ženklų ar pavadinimo jokioje reklamoje, leidiniuose ar kt. be išankstinio raštiško Pirkėjo sutikimo;</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6.1.10. tinkamai vykdyti kitus įsipareigojimus, numatytus Sutartyje ir galiojančiuose Lietuvos Respublikos teisės aktuose.</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6.2. Pardavėjas turi teisę gauti užmokestį už tinkamai pristatytas prekes. </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lastRenderedPageBreak/>
        <w:t>6.3. Pardavėjas turi ir kitas teises, numatytas Sutartyje ir Lietuvos Respublikos galiojančiuose teisės aktuose.</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7. Pirkėjo teisės ir pareigos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7.1. Pirkėjas įsipareigoja:</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7.1.1. priimti Šalių sutartu laiku tiekiamas Prekes, jeigu jos atitinka šios Sutarties ir Prekėms taikomus kitus kokybės reikalavimus;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7.1.2. sumokėti už tinkamai pristatytas prekes Sutartyje nustatyta tvarka ir terminais;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7.1.3. suteikti informaciją ir /ar dokumentus, būtinus Sutarčiai vykdyti;</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7.1.4. tinkamai vykdyti kitus įsipareigojimus, numatytus Sutartyje.</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7.2. Pirkėjas turi šios Sutarties bei Lietuvos Respublikoje galiojančių teisės aktų numatytas teises.</w:t>
      </w:r>
    </w:p>
    <w:p w:rsidR="0065769E" w:rsidRPr="0065408A" w:rsidRDefault="0065769E" w:rsidP="0065769E">
      <w:pPr>
        <w:keepNext/>
        <w:spacing w:after="0" w:line="240" w:lineRule="auto"/>
        <w:jc w:val="center"/>
        <w:outlineLvl w:val="0"/>
        <w:rPr>
          <w:rFonts w:ascii="Arial" w:eastAsia="Times New Roman" w:hAnsi="Arial" w:cs="Arial"/>
          <w:b/>
          <w:sz w:val="24"/>
          <w:szCs w:val="24"/>
          <w:lang w:eastAsia="lt-LT"/>
        </w:rPr>
      </w:pPr>
    </w:p>
    <w:p w:rsidR="0065769E" w:rsidRPr="0065408A" w:rsidRDefault="0065769E" w:rsidP="0065769E">
      <w:pPr>
        <w:keepNext/>
        <w:spacing w:after="0" w:line="240" w:lineRule="auto"/>
        <w:jc w:val="center"/>
        <w:outlineLvl w:val="0"/>
        <w:rPr>
          <w:rFonts w:ascii="Arial" w:eastAsia="Times New Roman" w:hAnsi="Arial" w:cs="Arial"/>
          <w:b/>
          <w:sz w:val="24"/>
          <w:szCs w:val="24"/>
          <w:lang w:eastAsia="lt-LT"/>
        </w:rPr>
      </w:pPr>
      <w:r w:rsidRPr="0065408A">
        <w:rPr>
          <w:rFonts w:ascii="Arial" w:eastAsia="Times New Roman" w:hAnsi="Arial" w:cs="Arial"/>
          <w:b/>
          <w:sz w:val="24"/>
          <w:szCs w:val="24"/>
          <w:lang w:eastAsia="lt-LT"/>
        </w:rPr>
        <w:t>8. Šalių atsakomybė</w:t>
      </w:r>
    </w:p>
    <w:p w:rsidR="0065769E" w:rsidRPr="0065408A" w:rsidRDefault="0065769E" w:rsidP="0065769E">
      <w:pPr>
        <w:keepNext/>
        <w:spacing w:after="0" w:line="240" w:lineRule="auto"/>
        <w:outlineLvl w:val="0"/>
        <w:rPr>
          <w:rFonts w:ascii="Arial" w:eastAsia="Times New Roman" w:hAnsi="Arial" w:cs="Arial"/>
          <w:b/>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8.2. Delspinigių sumokėjimas neatleidžia Šalių nuo pareigos vykdyti šioje Sutartyje prisiimtus įsipareigojimus.</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8.3. Už pirkimo sutartimi sulygtų prievolių nevykdymą arba netinkamą vykdymą Pirkėjas įsipareigoja mokėti 0,02 % dydžio delspinigius už kiekvieną uždelstą dieną nuo laiku neapmokėtos sumos. </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8.4. Uždelsęs pristatyti prekes ir nepateikęs Pirkėjui pagrįstų įrodymų, pateisinančių prekių pristatymo vėlavimą, Pirkėjas gali reikalauti delspinigių dėl vėlavimo, kurių dydis yra 0,02% nuo nepristatytų prekių vertės už kiekvieną uždelstą dieną. </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8.5. Jeigu nustatyta, kad prekės gautos nekokybiškos, Pardavėjas privalo nekokybišką prekę pakeisti per 2 d. d. Jeigu Pardavėjas nekokybiškos prekės per nurodytą laiką nepakeičia, jis turi sumokėti 10 proc. baudą nuo bendros sutarties vertės.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Arial" w:eastAsia="Times New Roman" w:hAnsi="Arial" w:cs="Arial"/>
          <w:b/>
          <w:bCs/>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i/>
          <w:iCs/>
          <w:sz w:val="24"/>
          <w:szCs w:val="24"/>
          <w:lang w:eastAsia="lt-LT"/>
        </w:rPr>
      </w:pPr>
      <w:r w:rsidRPr="0065408A">
        <w:rPr>
          <w:rFonts w:ascii="Arial" w:eastAsia="Times New Roman" w:hAnsi="Arial" w:cs="Arial"/>
          <w:b/>
          <w:bCs/>
          <w:sz w:val="24"/>
          <w:szCs w:val="24"/>
          <w:lang w:eastAsia="lt-LT"/>
        </w:rPr>
        <w:t xml:space="preserve">9. Nenugalimos jėgos aplinkybės </w:t>
      </w:r>
      <w:r w:rsidRPr="0065408A">
        <w:rPr>
          <w:rFonts w:ascii="Arial" w:eastAsia="Times New Roman" w:hAnsi="Arial" w:cs="Arial"/>
          <w:b/>
          <w:bCs/>
          <w:i/>
          <w:iCs/>
          <w:sz w:val="24"/>
          <w:szCs w:val="24"/>
          <w:lang w:eastAsia="lt-LT"/>
        </w:rPr>
        <w:t>(force majeure)</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5408A">
        <w:rPr>
          <w:rFonts w:ascii="Arial" w:eastAsia="Times New Roman" w:hAnsi="Arial" w:cs="Arial"/>
          <w:i/>
          <w:iCs/>
          <w:sz w:val="24"/>
          <w:szCs w:val="24"/>
          <w:lang w:eastAsia="lt-LT"/>
        </w:rPr>
        <w:t>(force majeure)</w:t>
      </w:r>
      <w:r w:rsidRPr="0065408A">
        <w:rPr>
          <w:rFonts w:ascii="Arial" w:eastAsia="Times New Roman" w:hAnsi="Arial" w:cs="Arial"/>
          <w:sz w:val="24"/>
          <w:szCs w:val="24"/>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5408A">
        <w:rPr>
          <w:rFonts w:ascii="Arial" w:eastAsia="Times New Roman" w:hAnsi="Arial" w:cs="Arial"/>
          <w:i/>
          <w:iCs/>
          <w:sz w:val="24"/>
          <w:szCs w:val="24"/>
          <w:lang w:eastAsia="lt-LT"/>
        </w:rPr>
        <w:t>(force majeure)</w:t>
      </w:r>
      <w:r w:rsidRPr="0065408A">
        <w:rPr>
          <w:rFonts w:ascii="Arial" w:eastAsia="Times New Roman" w:hAnsi="Arial" w:cs="Arial"/>
          <w:sz w:val="24"/>
          <w:szCs w:val="24"/>
          <w:lang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lastRenderedPageBreak/>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65769E" w:rsidRPr="0065408A" w:rsidRDefault="0065769E" w:rsidP="0065769E">
      <w:pPr>
        <w:autoSpaceDE w:val="0"/>
        <w:autoSpaceDN w:val="0"/>
        <w:adjustRightInd w:val="0"/>
        <w:spacing w:after="0" w:line="240" w:lineRule="auto"/>
        <w:ind w:firstLine="851"/>
        <w:jc w:val="both"/>
        <w:rPr>
          <w:rFonts w:ascii="Arial" w:eastAsia="Times New Roman" w:hAnsi="Arial" w:cs="Arial"/>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10. Šalių pareiškimai ir garantijos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10.1. Kiekviena iš Šalių pareiškia ir garantuoja kitai Šaliai, kad:</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10.1.1. Šalis yra tinkamai įsteigta ir teisėtai veikia pagal Lietuvos Respublikos įstatymus;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10.1.2. Šalis atliko visus teisinius veiksmus, būtinus, kad Sutartis būtų tinkamai sudaryta ir galiotų, ir turi visus teisės aktais numatytus leidimus, licencijas, darbuotojus, reikalingus darbams atlikti;</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10.1.3. sudarydama Sutartį, Šalis neviršija savo kompetencijos ir nepažeidžia ją saistančių įstatymų, kitų privalomų teisės aktų, taisyklių, statutų, teismo sprendimų, įstatų, nuostatų, potvarkių, įsipareigojimų ir susitarimų;</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10.1.4. ši Sutartis yra Šaliai galiojantis, teisinis ir ją saistantis įsipareigojimas, kurio vykdymo galima pareikalauti pagal Sutarties sąlygas.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10.2. Pardavėjas užtikrina, kad  Sutartį vykdys tik tokią teisę turintys asmenys, jeigu pirkimo vykdymo metu nebuvo tikrinama Tiekėjo kvalifikacija dėl teisės verstis atitinkama veikla arba buvo tikrinama ne visa apimtimi;</w:t>
      </w:r>
    </w:p>
    <w:p w:rsidR="0065769E" w:rsidRPr="0065408A" w:rsidRDefault="0065769E" w:rsidP="0065769E">
      <w:pPr>
        <w:autoSpaceDE w:val="0"/>
        <w:autoSpaceDN w:val="0"/>
        <w:adjustRightInd w:val="0"/>
        <w:spacing w:after="0" w:line="240" w:lineRule="auto"/>
        <w:ind w:firstLine="851"/>
        <w:jc w:val="both"/>
        <w:rPr>
          <w:rFonts w:ascii="Arial" w:eastAsia="Times New Roman" w:hAnsi="Arial" w:cs="Arial"/>
          <w:sz w:val="24"/>
          <w:szCs w:val="24"/>
          <w:lang w:eastAsia="lt-LT"/>
        </w:rPr>
      </w:pPr>
    </w:p>
    <w:p w:rsidR="0065769E" w:rsidRPr="0065408A" w:rsidRDefault="0065769E" w:rsidP="0065769E">
      <w:pPr>
        <w:spacing w:after="0" w:line="240" w:lineRule="auto"/>
        <w:jc w:val="center"/>
        <w:rPr>
          <w:rFonts w:ascii="Arial" w:eastAsia="Times New Roman" w:hAnsi="Arial" w:cs="Arial"/>
          <w:b/>
          <w:sz w:val="24"/>
          <w:szCs w:val="24"/>
        </w:rPr>
      </w:pPr>
      <w:r w:rsidRPr="0065408A">
        <w:rPr>
          <w:rFonts w:ascii="Arial" w:eastAsia="Times New Roman" w:hAnsi="Arial" w:cs="Arial"/>
          <w:b/>
          <w:sz w:val="24"/>
          <w:szCs w:val="24"/>
        </w:rPr>
        <w:t>11. Subrangovai ir subrangovų keitimo tvarka</w:t>
      </w:r>
    </w:p>
    <w:p w:rsidR="0065769E" w:rsidRPr="0065408A" w:rsidRDefault="0065769E" w:rsidP="0065769E">
      <w:pPr>
        <w:spacing w:after="0" w:line="240" w:lineRule="auto"/>
        <w:jc w:val="center"/>
        <w:rPr>
          <w:rFonts w:ascii="Arial" w:eastAsia="Times New Roman" w:hAnsi="Arial" w:cs="Arial"/>
          <w:b/>
          <w:sz w:val="24"/>
          <w:szCs w:val="24"/>
        </w:rPr>
      </w:pP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sz w:val="24"/>
          <w:szCs w:val="24"/>
        </w:rPr>
      </w:pPr>
      <w:r w:rsidRPr="0065408A">
        <w:rPr>
          <w:rFonts w:ascii="Arial" w:eastAsia="Times New Roman" w:hAnsi="Arial" w:cs="Arial"/>
          <w:i/>
          <w:sz w:val="24"/>
          <w:szCs w:val="24"/>
        </w:rPr>
        <w:t>Jei Sutartyje numatytų įsipareigojimų įvykdymui Pardavėjas</w:t>
      </w:r>
      <w:r w:rsidRPr="0065408A">
        <w:rPr>
          <w:rFonts w:ascii="Arial" w:eastAsia="Times New Roman" w:hAnsi="Arial" w:cs="Arial"/>
          <w:sz w:val="24"/>
          <w:szCs w:val="24"/>
        </w:rPr>
        <w:t xml:space="preserve"> </w:t>
      </w:r>
      <w:r w:rsidRPr="0065408A">
        <w:rPr>
          <w:rFonts w:ascii="Arial" w:eastAsia="Times New Roman" w:hAnsi="Arial" w:cs="Arial"/>
          <w:i/>
          <w:sz w:val="24"/>
          <w:szCs w:val="24"/>
        </w:rPr>
        <w:t>pasitelks subrangovą, 11.1–11.3 punkte nurodo:</w:t>
      </w: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sz w:val="24"/>
          <w:szCs w:val="24"/>
        </w:rPr>
      </w:pPr>
      <w:r w:rsidRPr="0065408A">
        <w:rPr>
          <w:rFonts w:ascii="Arial" w:eastAsia="Times New Roman" w:hAnsi="Arial" w:cs="Arial"/>
          <w:sz w:val="24"/>
          <w:szCs w:val="24"/>
        </w:rPr>
        <w:t>11.1. Dalies Sutartyje įsipareigojimų įvykdymui Pardavėjas pasitelks šiuos subrangovus (toliau - subrangovai):</w:t>
      </w: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sz w:val="24"/>
          <w:szCs w:val="24"/>
        </w:rPr>
      </w:pPr>
      <w:r w:rsidRPr="0065408A">
        <w:rPr>
          <w:rFonts w:ascii="Arial" w:eastAsia="Times New Roman" w:hAnsi="Arial" w:cs="Arial"/>
          <w:bCs/>
          <w:sz w:val="24"/>
          <w:szCs w:val="24"/>
        </w:rPr>
        <w:t>11.1.1. (</w:t>
      </w:r>
      <w:r w:rsidRPr="0065408A">
        <w:rPr>
          <w:rFonts w:ascii="Arial" w:eastAsia="Times New Roman" w:hAnsi="Arial" w:cs="Arial"/>
          <w:bCs/>
          <w:i/>
          <w:sz w:val="24"/>
          <w:szCs w:val="24"/>
        </w:rPr>
        <w:t>teisinė forma</w:t>
      </w:r>
      <w:r w:rsidRPr="0065408A">
        <w:rPr>
          <w:rFonts w:ascii="Arial" w:eastAsia="Times New Roman" w:hAnsi="Arial" w:cs="Arial"/>
          <w:bCs/>
          <w:sz w:val="24"/>
          <w:szCs w:val="24"/>
        </w:rPr>
        <w:t>) (</w:t>
      </w:r>
      <w:r w:rsidRPr="0065408A">
        <w:rPr>
          <w:rFonts w:ascii="Arial" w:eastAsia="Times New Roman" w:hAnsi="Arial" w:cs="Arial"/>
          <w:i/>
          <w:sz w:val="24"/>
          <w:szCs w:val="24"/>
        </w:rPr>
        <w:t>pavadinimas</w:t>
      </w:r>
      <w:r w:rsidRPr="0065408A">
        <w:rPr>
          <w:rFonts w:ascii="Arial" w:eastAsia="Times New Roman" w:hAnsi="Arial" w:cs="Arial"/>
          <w:sz w:val="24"/>
          <w:szCs w:val="24"/>
        </w:rPr>
        <w:t>), pagal Lietuvos Respublikos įstatymus įsteigta ir veikianti įmonė, juridinio asmens kodas (</w:t>
      </w:r>
      <w:r w:rsidRPr="0065408A">
        <w:rPr>
          <w:rFonts w:ascii="Arial" w:eastAsia="Times New Roman" w:hAnsi="Arial" w:cs="Arial"/>
          <w:i/>
          <w:sz w:val="24"/>
          <w:szCs w:val="24"/>
        </w:rPr>
        <w:t>kodas</w:t>
      </w:r>
      <w:r w:rsidRPr="0065408A">
        <w:rPr>
          <w:rFonts w:ascii="Arial" w:eastAsia="Times New Roman" w:hAnsi="Arial" w:cs="Arial"/>
          <w:sz w:val="24"/>
          <w:szCs w:val="24"/>
        </w:rPr>
        <w:t>), kurios registruota buveinė yra (</w:t>
      </w:r>
      <w:r w:rsidRPr="0065408A">
        <w:rPr>
          <w:rFonts w:ascii="Arial" w:eastAsia="Times New Roman" w:hAnsi="Arial" w:cs="Arial"/>
          <w:i/>
          <w:sz w:val="24"/>
          <w:szCs w:val="24"/>
        </w:rPr>
        <w:t>adresas</w:t>
      </w:r>
      <w:r w:rsidRPr="0065408A">
        <w:rPr>
          <w:rFonts w:ascii="Arial" w:eastAsia="Times New Roman" w:hAnsi="Arial" w:cs="Arial"/>
          <w:sz w:val="24"/>
          <w:szCs w:val="24"/>
        </w:rPr>
        <w:t xml:space="preserve">), </w:t>
      </w:r>
      <w:r w:rsidRPr="0065408A">
        <w:rPr>
          <w:rFonts w:ascii="Arial" w:eastAsia="Times New Roman" w:hAnsi="Arial" w:cs="Arial"/>
          <w:bCs/>
          <w:iCs/>
          <w:sz w:val="24"/>
          <w:szCs w:val="24"/>
        </w:rPr>
        <w:t>duomenys apie bendrovę kaupiami ir saugomi (</w:t>
      </w:r>
      <w:r w:rsidRPr="0065408A">
        <w:rPr>
          <w:rFonts w:ascii="Arial" w:eastAsia="Times New Roman" w:hAnsi="Arial" w:cs="Arial"/>
          <w:i/>
          <w:iCs/>
          <w:sz w:val="24"/>
          <w:szCs w:val="24"/>
        </w:rPr>
        <w:t>nurodomas registras</w:t>
      </w:r>
      <w:r w:rsidRPr="0065408A">
        <w:rPr>
          <w:rFonts w:ascii="Arial" w:eastAsia="Times New Roman" w:hAnsi="Arial" w:cs="Arial"/>
          <w:iCs/>
          <w:sz w:val="24"/>
          <w:szCs w:val="24"/>
        </w:rPr>
        <w:t>), (</w:t>
      </w:r>
      <w:r w:rsidRPr="0065408A">
        <w:rPr>
          <w:rFonts w:ascii="Arial" w:eastAsia="Times New Roman" w:hAnsi="Arial" w:cs="Arial"/>
          <w:i/>
          <w:iCs/>
          <w:sz w:val="24"/>
          <w:szCs w:val="24"/>
        </w:rPr>
        <w:t>išvardinti subrangovui priskirtų vykdyti įsipareigojimus pagal šią Sutartį sąrašus)</w:t>
      </w:r>
      <w:r w:rsidRPr="0065408A">
        <w:rPr>
          <w:rFonts w:ascii="Arial" w:eastAsia="Times New Roman" w:hAnsi="Arial" w:cs="Arial"/>
          <w:iCs/>
          <w:sz w:val="24"/>
          <w:szCs w:val="24"/>
        </w:rPr>
        <w:t xml:space="preserve"> įsipareigojimų atlikimui;</w:t>
      </w: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sz w:val="24"/>
          <w:szCs w:val="24"/>
        </w:rPr>
      </w:pPr>
      <w:r w:rsidRPr="0065408A">
        <w:rPr>
          <w:rFonts w:ascii="Arial" w:eastAsia="Times New Roman" w:hAnsi="Arial" w:cs="Arial"/>
          <w:iCs/>
          <w:sz w:val="24"/>
          <w:szCs w:val="24"/>
        </w:rPr>
        <w:t xml:space="preserve">11.2. </w:t>
      </w:r>
      <w:r w:rsidRPr="0065408A">
        <w:rPr>
          <w:rFonts w:ascii="Arial" w:eastAsia="Times New Roman" w:hAnsi="Arial" w:cs="Arial"/>
          <w:sz w:val="24"/>
          <w:szCs w:val="24"/>
        </w:rPr>
        <w:t xml:space="preserve">Sutarties vykdymo metu Pardavėjas, raštu kreipęsis į Pirkėją ir gavęs raštišką jo sutikimą, gali keisti subrangovą (-us), nurodytus šios Sutarties 11.1 punkte, tačiau naujų subrangovų kvalifikacija turi atitikti pirkimo sąlygose subrangovams keltus kvalifikacijos reikalavimus tai dienai, kai Pardavėjas kreipėsi į Pirkėją dėl leidimo keisti subrangovą. </w:t>
      </w: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sz w:val="24"/>
          <w:szCs w:val="24"/>
        </w:rPr>
      </w:pPr>
      <w:r w:rsidRPr="0065408A">
        <w:rPr>
          <w:rFonts w:ascii="Arial" w:eastAsia="Times New Roman" w:hAnsi="Arial" w:cs="Arial"/>
          <w:sz w:val="24"/>
          <w:szCs w:val="24"/>
        </w:rPr>
        <w:t xml:space="preserve">11.3. Subrangovų </w:t>
      </w:r>
      <w:r w:rsidRPr="0065408A">
        <w:rPr>
          <w:rFonts w:ascii="Arial" w:eastAsia="Times New Roman" w:hAnsi="Arial" w:cs="Arial"/>
          <w:spacing w:val="-3"/>
          <w:sz w:val="24"/>
          <w:szCs w:val="24"/>
        </w:rPr>
        <w:t>pakeitimas įforminamas abiejų Šalių papildomu susitarimu prie Sutarties per 10 darbo dienų nuo Pirkėjo raštiško sutikimo išsiuntimo Pardavėjui</w:t>
      </w:r>
      <w:r w:rsidRPr="0065408A">
        <w:rPr>
          <w:rFonts w:ascii="Arial" w:eastAsia="Times New Roman" w:hAnsi="Arial" w:cs="Arial"/>
          <w:sz w:val="24"/>
          <w:szCs w:val="24"/>
        </w:rPr>
        <w:t xml:space="preserve"> </w:t>
      </w:r>
      <w:r w:rsidRPr="0065408A">
        <w:rPr>
          <w:rFonts w:ascii="Arial" w:eastAsia="Times New Roman" w:hAnsi="Arial" w:cs="Arial"/>
          <w:spacing w:val="-3"/>
          <w:sz w:val="24"/>
          <w:szCs w:val="24"/>
        </w:rPr>
        <w:t>datos.</w:t>
      </w:r>
    </w:p>
    <w:p w:rsidR="0065769E" w:rsidRPr="0065408A" w:rsidRDefault="0065769E" w:rsidP="0065769E">
      <w:pPr>
        <w:widowControl w:val="0"/>
        <w:tabs>
          <w:tab w:val="left" w:pos="2072"/>
        </w:tabs>
        <w:autoSpaceDE w:val="0"/>
        <w:snapToGrid w:val="0"/>
        <w:spacing w:after="0" w:line="240" w:lineRule="auto"/>
        <w:ind w:firstLine="540"/>
        <w:jc w:val="both"/>
        <w:rPr>
          <w:rFonts w:ascii="Arial" w:eastAsia="Times New Roman" w:hAnsi="Arial" w:cs="Arial"/>
          <w:bCs/>
          <w:i/>
          <w:sz w:val="24"/>
          <w:szCs w:val="24"/>
        </w:rPr>
      </w:pPr>
      <w:r w:rsidRPr="0065408A">
        <w:rPr>
          <w:rFonts w:ascii="Arial" w:eastAsia="Times New Roman" w:hAnsi="Arial" w:cs="Arial"/>
          <w:bCs/>
          <w:i/>
          <w:sz w:val="24"/>
          <w:szCs w:val="24"/>
        </w:rPr>
        <w:t xml:space="preserve">Jei Sutartyje numatytų įsipareigojimų įvykdymui </w:t>
      </w:r>
      <w:r w:rsidRPr="0065408A">
        <w:rPr>
          <w:rFonts w:ascii="Arial" w:eastAsia="Times New Roman" w:hAnsi="Arial" w:cs="Arial"/>
          <w:i/>
          <w:sz w:val="24"/>
          <w:szCs w:val="24"/>
        </w:rPr>
        <w:t>Pardavėjas</w:t>
      </w:r>
      <w:r w:rsidRPr="0065408A">
        <w:rPr>
          <w:rFonts w:ascii="Arial" w:eastAsia="Times New Roman" w:hAnsi="Arial" w:cs="Arial"/>
          <w:sz w:val="24"/>
          <w:szCs w:val="24"/>
        </w:rPr>
        <w:t xml:space="preserve"> </w:t>
      </w:r>
      <w:r w:rsidRPr="0065408A">
        <w:rPr>
          <w:rFonts w:ascii="Arial" w:eastAsia="Times New Roman" w:hAnsi="Arial" w:cs="Arial"/>
          <w:bCs/>
          <w:i/>
          <w:sz w:val="24"/>
          <w:szCs w:val="24"/>
        </w:rPr>
        <w:t>nepasitelks subrangovų, 11.1 punkte nurodo:</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lastRenderedPageBreak/>
        <w:t>11.1. Dalies Sutartyje numatytų įsipareigojimų įvykdymui Pardavėjas subrangovų nepasitelks. Sutarties vykdymo metu subrangovai negalės būti įtraukiami, jei jie nebuvo pasitelkti teikiant pasiūlymą.</w:t>
      </w:r>
    </w:p>
    <w:p w:rsidR="0065769E" w:rsidRPr="0065408A" w:rsidRDefault="0065769E" w:rsidP="0065769E">
      <w:pPr>
        <w:autoSpaceDE w:val="0"/>
        <w:autoSpaceDN w:val="0"/>
        <w:adjustRightInd w:val="0"/>
        <w:spacing w:after="0" w:line="240" w:lineRule="auto"/>
        <w:ind w:firstLine="851"/>
        <w:jc w:val="both"/>
        <w:rPr>
          <w:rFonts w:ascii="Arial" w:eastAsia="Times New Roman" w:hAnsi="Arial" w:cs="Arial"/>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12. Sutarties nutraukimas ar pakeitimas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12.1. Sutartis gali būti nutraukta raštišku Šalių susitarimu arba vienos iš Šalių valia.</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 Pirkėjas turi teisę vienašališkai nutraukti šią Sutartį prieš terminą šiais atvejais: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12.2.1. kai Pardavėjas bankrutuoja arba yra likviduojamas, sustabdo ūkinę veiklą arba įstatymuose ir kituose teisės aktuose numatyta tvarka susidaro analogiška situacija;</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12.2.2. kai keičiasi Pardavėjo organizacinė struktūra – juridinis statusas, pobūdis ar valdymo struktūra ir tai gali turėti įtakos tinkamam Sutarties įvykdymui;</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12.2.3. kai Pardavėjas įsiteisėjusiu kompetentingos institucijos ar teismo sprendimu yra pripažintas kaltu dėl profesinio pažeidimo;</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12.2.5. kai Pardavėjas sudaro subtiekimo sutartį be Pirkėjo sutikimo;</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12.2.6. kai Pardavėjas nesilaiko Sutarties įvykdymo terminų;</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12.2.7. kai Pardavėjas nevykdo kitų savo sutartinių įsipareigojimų ir tai yra esminis Sutarties pažeidimas;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12.2.8. kitais įstatymų nustatytais atvejais. </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12.3. Jei Sutartis nutraukiama Pirkėjo iniciatyva dėl Pardavėjo kaltės, Pirkėjo patirti nuostoliai ar išlaidos išieškomi išskaičiuojant juos iš Pardavėjui mokėtinų sumų.</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12.4. Pirkėjas vienašališkai gali nutraukti Sutartį, prieš 30 (trisdešimt) dienų pranešdamas Pardavėjui raštu.</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12.5. Pardavėjas, ne mažiau kaip prieš 30 kalendorinių dienų įspėjęs Pirkėją, gali nutraukti sutartį savo iniciatyva, jei Pirkėjas nepagrįstai neatsiskaito už Prekes ilgiau kaip 3 mėnesius nuo Sutartyje nurodytos atsiskaitymo dienos.</w:t>
      </w:r>
    </w:p>
    <w:p w:rsidR="0065769E" w:rsidRPr="0065408A" w:rsidRDefault="0065769E" w:rsidP="0065769E">
      <w:pPr>
        <w:tabs>
          <w:tab w:val="left" w:pos="851"/>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12.6. Šalys taip pat turi teisę nutraukti sutartį kitais Lietuvos Respublikos norminiuose teisės aktuose nustatytais pagrindais, o taip pat ir Šalių susitarimu (pastaruoju atveju sutartis nutraukiama abiejų Šalių raštiškai sulygtu terminu). </w:t>
      </w:r>
    </w:p>
    <w:p w:rsidR="0065769E" w:rsidRPr="0065408A" w:rsidRDefault="0065769E" w:rsidP="0065769E">
      <w:pPr>
        <w:tabs>
          <w:tab w:val="left" w:pos="851"/>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12.7. Pasibaigus sutarties terminui ar ją nutraukus prieš terminą, abi Šalys privalo įvykdyti savo įsipareigojimus, turimus sutarties nutraukimo ar pasibaigimo dieną. </w:t>
      </w:r>
    </w:p>
    <w:p w:rsidR="0065769E" w:rsidRPr="0065408A" w:rsidRDefault="0065769E" w:rsidP="0065769E">
      <w:pPr>
        <w:tabs>
          <w:tab w:val="left" w:pos="851"/>
        </w:tabs>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12.8. Pirkimo sutarties sąlygos pirkimo sutarties galiojimo laikotarpiu gali būti keičiamos vadovaujantis Viešųjų pirkimų įstatymo 89 straipsnio nuostatomis.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13. Ginčų nagrinėjimo tvarka</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13.1. Šiai Sutarčiai ir visoms iš šios Sutarties atsirandančioms teisėms ir pareigoms taikomi Lietuvos Respublikos įstatymai bei kiti norminiai teisės aktai. Sutartis sudaryta ir turi būti aiškinama pagal Lietuvos Respublikos teisę.</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65769E" w:rsidRPr="0065408A" w:rsidRDefault="0065769E" w:rsidP="0065769E">
      <w:pPr>
        <w:autoSpaceDE w:val="0"/>
        <w:autoSpaceDN w:val="0"/>
        <w:adjustRightInd w:val="0"/>
        <w:spacing w:after="0" w:line="240" w:lineRule="auto"/>
        <w:ind w:firstLine="851"/>
        <w:jc w:val="both"/>
        <w:rPr>
          <w:rFonts w:ascii="Arial" w:eastAsia="Times New Roman" w:hAnsi="Arial" w:cs="Arial"/>
          <w:sz w:val="24"/>
          <w:szCs w:val="24"/>
          <w:lang w:eastAsia="lt-LT"/>
        </w:rPr>
      </w:pP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r w:rsidRPr="0065408A">
        <w:rPr>
          <w:rFonts w:ascii="Arial" w:eastAsia="Times New Roman" w:hAnsi="Arial" w:cs="Arial"/>
          <w:b/>
          <w:bCs/>
          <w:sz w:val="24"/>
          <w:szCs w:val="24"/>
          <w:lang w:eastAsia="lt-LT"/>
        </w:rPr>
        <w:t>14. Baigiamosios nuostatos</w:t>
      </w:r>
    </w:p>
    <w:p w:rsidR="0065769E" w:rsidRPr="0065408A" w:rsidRDefault="0065769E" w:rsidP="0065769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Arial" w:eastAsia="Times New Roman" w:hAnsi="Arial" w:cs="Arial"/>
          <w:b/>
          <w:bCs/>
          <w:sz w:val="24"/>
          <w:szCs w:val="24"/>
          <w:lang w:eastAsia="lt-LT"/>
        </w:rPr>
      </w:pP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14.1. Nė viena Šalis neturi teisės perleisti visų arba dalies teisių ir pareigų pagal šią Sutartį jokiai trečiajai šaliai be išankstinio raštiško kitos Šalies sutikimo.</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lastRenderedPageBreak/>
        <w:t>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14.3. Visus kitus klausimus, kurie neaptarti Sutartyje, reguliuoja Lietuvos Respublikos teisės aktai.</w:t>
      </w:r>
    </w:p>
    <w:p w:rsidR="0065769E" w:rsidRPr="0065408A" w:rsidRDefault="0065769E" w:rsidP="0065769E">
      <w:pPr>
        <w:autoSpaceDE w:val="0"/>
        <w:autoSpaceDN w:val="0"/>
        <w:adjustRightInd w:val="0"/>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14.4. Sutartis gali būti pakeista ar papildyta atskiru raštišku Šalių susitarimu.</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14.5. Ši Sutartis sudaryta lietuvių kalba, 2 (dviems) egzemplioriais, turinčiais vienodą teisinę galią – po vieną kiekvienai Šaliai. </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14.6. Pirkėjo atstovas, atsakingas už Sutarties vykdymą – Jurgita Bartkuvienė, tel. +370-608-61801, el. paštas: jbartkuviene@jieznovgn.lt.</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14.7. Atsakingas už Sutarties ir jos pakeitimų paskelbimą – Eigirdas Jasionis.</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14.8. Sutarties priedai:</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14.8.1. priedas Nr. 1 „Medienos granulių techninė specifikacija“;</w:t>
      </w:r>
    </w:p>
    <w:p w:rsidR="0065769E" w:rsidRPr="0065408A" w:rsidRDefault="0065769E" w:rsidP="0065769E">
      <w:pPr>
        <w:spacing w:after="0" w:line="240" w:lineRule="auto"/>
        <w:ind w:firstLine="567"/>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14.8.2. priedas Nr. 2 „Pasiūlymas“.</w:t>
      </w:r>
    </w:p>
    <w:p w:rsidR="0065769E" w:rsidRPr="0065408A" w:rsidRDefault="0065769E" w:rsidP="0065769E">
      <w:pPr>
        <w:spacing w:after="0" w:line="240" w:lineRule="auto"/>
        <w:ind w:firstLine="851"/>
        <w:jc w:val="both"/>
        <w:rPr>
          <w:rFonts w:ascii="Arial" w:eastAsia="Times New Roman" w:hAnsi="Arial" w:cs="Arial"/>
          <w:sz w:val="24"/>
          <w:szCs w:val="24"/>
          <w:lang w:eastAsia="lt-LT"/>
        </w:rPr>
      </w:pPr>
    </w:p>
    <w:p w:rsidR="0065769E" w:rsidRPr="0065408A" w:rsidRDefault="0065769E" w:rsidP="0065769E">
      <w:pPr>
        <w:spacing w:after="0" w:line="240" w:lineRule="auto"/>
        <w:jc w:val="center"/>
        <w:outlineLvl w:val="0"/>
        <w:rPr>
          <w:rFonts w:ascii="Arial" w:eastAsia="Times New Roman" w:hAnsi="Arial" w:cs="Arial"/>
          <w:b/>
          <w:sz w:val="24"/>
          <w:szCs w:val="24"/>
          <w:lang w:eastAsia="lt-LT"/>
        </w:rPr>
      </w:pPr>
      <w:r w:rsidRPr="0065408A">
        <w:rPr>
          <w:rFonts w:ascii="Arial" w:eastAsia="Times New Roman" w:hAnsi="Arial" w:cs="Arial"/>
          <w:b/>
          <w:sz w:val="24"/>
          <w:szCs w:val="24"/>
          <w:lang w:eastAsia="lt-LT"/>
        </w:rPr>
        <w:t>15. Šalių rekvizitai ir parašai</w:t>
      </w:r>
    </w:p>
    <w:tbl>
      <w:tblPr>
        <w:tblW w:w="0" w:type="auto"/>
        <w:tblCellMar>
          <w:left w:w="0" w:type="dxa"/>
          <w:right w:w="0" w:type="dxa"/>
        </w:tblCellMar>
        <w:tblLook w:val="04A0" w:firstRow="1" w:lastRow="0" w:firstColumn="1" w:lastColumn="0" w:noHBand="0" w:noVBand="1"/>
      </w:tblPr>
      <w:tblGrid>
        <w:gridCol w:w="4678"/>
        <w:gridCol w:w="4396"/>
      </w:tblGrid>
      <w:tr w:rsidR="0065769E" w:rsidRPr="0065408A" w:rsidTr="00221F17">
        <w:trPr>
          <w:trHeight w:val="513"/>
        </w:trPr>
        <w:tc>
          <w:tcPr>
            <w:tcW w:w="4678" w:type="dxa"/>
            <w:shd w:val="clear" w:color="auto" w:fill="auto"/>
          </w:tcPr>
          <w:p w:rsidR="0065769E" w:rsidRPr="0065408A" w:rsidRDefault="0065769E" w:rsidP="0065769E">
            <w:pPr>
              <w:spacing w:before="120" w:after="0" w:line="240" w:lineRule="auto"/>
              <w:rPr>
                <w:rFonts w:ascii="Arial" w:eastAsia="Times New Roman" w:hAnsi="Arial" w:cs="Arial"/>
                <w:b/>
                <w:sz w:val="24"/>
                <w:szCs w:val="24"/>
                <w:lang w:eastAsia="lt-LT"/>
              </w:rPr>
            </w:pPr>
            <w:r w:rsidRPr="0065408A">
              <w:rPr>
                <w:rFonts w:ascii="Arial" w:eastAsia="Times New Roman" w:hAnsi="Arial" w:cs="Arial"/>
                <w:b/>
                <w:sz w:val="24"/>
                <w:szCs w:val="24"/>
                <w:lang w:eastAsia="lt-LT"/>
              </w:rPr>
              <w:t>Pirkėjas</w:t>
            </w:r>
          </w:p>
        </w:tc>
        <w:tc>
          <w:tcPr>
            <w:tcW w:w="4396" w:type="dxa"/>
            <w:shd w:val="clear" w:color="auto" w:fill="auto"/>
          </w:tcPr>
          <w:p w:rsidR="0065769E" w:rsidRPr="0065408A" w:rsidRDefault="0065769E" w:rsidP="0065769E">
            <w:pPr>
              <w:widowControl w:val="0"/>
              <w:autoSpaceDE w:val="0"/>
              <w:autoSpaceDN w:val="0"/>
              <w:adjustRightInd w:val="0"/>
              <w:spacing w:before="120" w:after="0" w:line="240" w:lineRule="auto"/>
              <w:ind w:left="-564" w:firstLine="564"/>
              <w:jc w:val="both"/>
              <w:rPr>
                <w:rFonts w:ascii="Arial" w:eastAsia="Times New Roman" w:hAnsi="Arial" w:cs="Arial"/>
                <w:b/>
                <w:sz w:val="24"/>
                <w:szCs w:val="24"/>
                <w:lang w:eastAsia="lt-LT"/>
              </w:rPr>
            </w:pPr>
            <w:r w:rsidRPr="0065408A">
              <w:rPr>
                <w:rFonts w:ascii="Arial" w:eastAsia="Times New Roman" w:hAnsi="Arial" w:cs="Arial"/>
                <w:b/>
                <w:sz w:val="24"/>
                <w:szCs w:val="24"/>
                <w:lang w:eastAsia="lt-LT"/>
              </w:rPr>
              <w:t xml:space="preserve">        Pardavėjas</w:t>
            </w:r>
          </w:p>
        </w:tc>
      </w:tr>
    </w:tbl>
    <w:p w:rsidR="0065769E" w:rsidRPr="0065408A" w:rsidRDefault="0065769E" w:rsidP="0065769E">
      <w:pPr>
        <w:tabs>
          <w:tab w:val="left" w:pos="4678"/>
        </w:tabs>
        <w:spacing w:after="0" w:line="240" w:lineRule="auto"/>
        <w:jc w:val="both"/>
        <w:rPr>
          <w:rFonts w:ascii="Arial" w:eastAsia="Times New Roman" w:hAnsi="Arial" w:cs="Arial"/>
          <w:sz w:val="24"/>
          <w:szCs w:val="24"/>
          <w:lang w:eastAsia="lt-LT"/>
        </w:rPr>
      </w:pPr>
      <w:r w:rsidRPr="0065408A">
        <w:rPr>
          <w:rFonts w:ascii="Arial" w:eastAsia="Times New Roman" w:hAnsi="Arial" w:cs="Arial"/>
          <w:b/>
          <w:sz w:val="24"/>
          <w:szCs w:val="24"/>
          <w:lang w:eastAsia="lt-LT"/>
        </w:rPr>
        <w:t>Prienų rajono Jiezno paramos šeimai centras</w:t>
      </w:r>
      <w:r w:rsidRPr="0065408A">
        <w:rPr>
          <w:rFonts w:ascii="Arial" w:eastAsia="Times New Roman" w:hAnsi="Arial" w:cs="Arial"/>
          <w:sz w:val="24"/>
          <w:szCs w:val="24"/>
          <w:lang w:eastAsia="lt-LT"/>
        </w:rPr>
        <w:t xml:space="preserve"> </w:t>
      </w:r>
    </w:p>
    <w:p w:rsidR="0065769E" w:rsidRPr="0065408A" w:rsidRDefault="0065769E" w:rsidP="0065769E">
      <w:pPr>
        <w:tabs>
          <w:tab w:val="left" w:pos="4678"/>
        </w:tabs>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Sodo g. 13, LT-59424 Jieznas, Prienų raj.</w:t>
      </w:r>
      <w:r w:rsidRPr="0065408A">
        <w:rPr>
          <w:rFonts w:ascii="Arial" w:eastAsia="Times New Roman" w:hAnsi="Arial" w:cs="Arial"/>
          <w:sz w:val="24"/>
          <w:szCs w:val="24"/>
          <w:lang w:eastAsia="lt-LT"/>
        </w:rPr>
        <w:tab/>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Juridinio asmens kodas 190201025</w:t>
      </w:r>
      <w:r w:rsidRPr="0065408A">
        <w:rPr>
          <w:rFonts w:ascii="Arial" w:eastAsia="Times New Roman" w:hAnsi="Arial" w:cs="Arial"/>
          <w:sz w:val="24"/>
          <w:szCs w:val="24"/>
          <w:lang w:eastAsia="lt-LT"/>
        </w:rPr>
        <w:tab/>
        <w:t xml:space="preserve">             </w:t>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Tel.:(8 319) 57287</w:t>
      </w:r>
      <w:r w:rsidRPr="0065408A">
        <w:rPr>
          <w:rFonts w:ascii="Arial" w:eastAsia="Times New Roman" w:hAnsi="Arial" w:cs="Arial"/>
          <w:sz w:val="24"/>
          <w:szCs w:val="24"/>
          <w:lang w:eastAsia="lt-LT"/>
        </w:rPr>
        <w:tab/>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El. paštas: jieznovgn@gmail.com      </w:t>
      </w: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                                                                                                        </w:t>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 xml:space="preserve">Direktorė                                     </w:t>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Jūratė Virginija Žukauskienė</w:t>
      </w:r>
    </w:p>
    <w:p w:rsidR="0065769E" w:rsidRPr="0065408A" w:rsidRDefault="0065769E" w:rsidP="0065769E">
      <w:pPr>
        <w:spacing w:after="0" w:line="240" w:lineRule="auto"/>
        <w:jc w:val="both"/>
        <w:rPr>
          <w:rFonts w:ascii="Arial" w:eastAsia="Times New Roman" w:hAnsi="Arial" w:cs="Arial"/>
          <w:sz w:val="24"/>
          <w:szCs w:val="24"/>
          <w:lang w:eastAsia="lt-LT"/>
        </w:rPr>
      </w:pP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ab/>
      </w:r>
      <w:r w:rsidRPr="0065408A">
        <w:rPr>
          <w:rFonts w:ascii="Arial" w:eastAsia="Times New Roman" w:hAnsi="Arial" w:cs="Arial"/>
          <w:sz w:val="24"/>
          <w:szCs w:val="24"/>
          <w:lang w:eastAsia="lt-LT"/>
        </w:rPr>
        <w:tab/>
        <w:t xml:space="preserve">             </w:t>
      </w:r>
    </w:p>
    <w:p w:rsidR="0065769E" w:rsidRPr="0065408A" w:rsidRDefault="0065769E" w:rsidP="0065769E">
      <w:pPr>
        <w:spacing w:after="0" w:line="240" w:lineRule="auto"/>
        <w:jc w:val="both"/>
        <w:rPr>
          <w:rFonts w:ascii="Arial" w:eastAsia="Times New Roman" w:hAnsi="Arial" w:cs="Arial"/>
          <w:sz w:val="24"/>
          <w:szCs w:val="24"/>
          <w:lang w:eastAsia="lt-LT"/>
        </w:rPr>
      </w:pPr>
      <w:r w:rsidRPr="0065408A">
        <w:rPr>
          <w:rFonts w:ascii="Arial" w:eastAsia="Times New Roman" w:hAnsi="Arial" w:cs="Arial"/>
          <w:sz w:val="24"/>
          <w:szCs w:val="24"/>
          <w:lang w:eastAsia="lt-LT"/>
        </w:rPr>
        <w:t>A.V.                                                                       A. V.</w:t>
      </w:r>
    </w:p>
    <w:p w:rsidR="0065769E" w:rsidRPr="0065408A" w:rsidRDefault="0065769E" w:rsidP="0065769E">
      <w:pPr>
        <w:spacing w:after="0" w:line="300" w:lineRule="auto"/>
        <w:contextualSpacing/>
        <w:jc w:val="both"/>
        <w:rPr>
          <w:rFonts w:ascii="Arial" w:eastAsia="Calibri" w:hAnsi="Arial" w:cs="Arial"/>
          <w:bCs/>
          <w:iCs/>
          <w:sz w:val="24"/>
          <w:szCs w:val="24"/>
          <w:lang w:eastAsia="lt-LT"/>
        </w:rPr>
      </w:pPr>
    </w:p>
    <w:p w:rsidR="0065769E" w:rsidRPr="0065408A" w:rsidRDefault="0065769E" w:rsidP="0065769E">
      <w:pPr>
        <w:spacing w:after="0" w:line="300" w:lineRule="auto"/>
        <w:contextualSpacing/>
        <w:jc w:val="both"/>
        <w:rPr>
          <w:rFonts w:ascii="Arial" w:eastAsia="Calibri" w:hAnsi="Arial" w:cs="Arial"/>
          <w:bCs/>
          <w:iCs/>
          <w:sz w:val="24"/>
          <w:szCs w:val="24"/>
          <w:lang w:eastAsia="lt-LT"/>
        </w:rPr>
      </w:pPr>
    </w:p>
    <w:p w:rsidR="0065769E" w:rsidRPr="0065408A" w:rsidRDefault="0065769E" w:rsidP="0065769E">
      <w:pPr>
        <w:spacing w:after="0" w:line="300" w:lineRule="auto"/>
        <w:contextualSpacing/>
        <w:jc w:val="both"/>
        <w:rPr>
          <w:rFonts w:ascii="Arial" w:eastAsia="Calibri" w:hAnsi="Arial" w:cs="Arial"/>
          <w:bCs/>
          <w:iCs/>
          <w:sz w:val="24"/>
          <w:szCs w:val="24"/>
          <w:lang w:eastAsia="lt-LT"/>
        </w:rPr>
      </w:pPr>
    </w:p>
    <w:p w:rsidR="00036115" w:rsidRPr="0065408A" w:rsidRDefault="00036115" w:rsidP="0065769E">
      <w:pPr>
        <w:spacing w:after="0" w:line="300" w:lineRule="auto"/>
        <w:jc w:val="both"/>
        <w:rPr>
          <w:rFonts w:ascii="Arial" w:eastAsia="Calibri" w:hAnsi="Arial" w:cs="Arial"/>
          <w:bCs/>
          <w:iCs/>
          <w:sz w:val="24"/>
          <w:szCs w:val="24"/>
          <w:lang w:eastAsia="lt-LT"/>
        </w:rPr>
      </w:pPr>
    </w:p>
    <w:sectPr w:rsidR="00036115" w:rsidRPr="006540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47"/>
    <w:rsid w:val="00036115"/>
    <w:rsid w:val="001A31B9"/>
    <w:rsid w:val="003858D6"/>
    <w:rsid w:val="005406CD"/>
    <w:rsid w:val="00594B2E"/>
    <w:rsid w:val="005E6035"/>
    <w:rsid w:val="0061403C"/>
    <w:rsid w:val="0065408A"/>
    <w:rsid w:val="0065769E"/>
    <w:rsid w:val="00793B22"/>
    <w:rsid w:val="007B7DC2"/>
    <w:rsid w:val="007F49E8"/>
    <w:rsid w:val="00984375"/>
    <w:rsid w:val="00AF5DD5"/>
    <w:rsid w:val="00AF6E9C"/>
    <w:rsid w:val="00C62647"/>
    <w:rsid w:val="00DC5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41EE4-D1B8-4931-BD61-47ACECAD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14936</Words>
  <Characters>8515</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9</cp:revision>
  <dcterms:created xsi:type="dcterms:W3CDTF">2025-09-17T11:27:00Z</dcterms:created>
  <dcterms:modified xsi:type="dcterms:W3CDTF">2025-09-18T08:15:00Z</dcterms:modified>
</cp:coreProperties>
</file>