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B161" w14:textId="77777777" w:rsidR="00FE7246" w:rsidRPr="00500552" w:rsidRDefault="00FE7246"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sidRPr="00500552">
        <w:rPr>
          <w:rFonts w:ascii="Times New Roman" w:eastAsia="Arial Unicode MS" w:hAnsi="Times New Roman" w:cs="Times New Roman"/>
          <w:sz w:val="20"/>
          <w:szCs w:val="20"/>
          <w:bdr w:val="nil"/>
        </w:rPr>
        <w:t xml:space="preserve">Specialiųjų pirkimo sąlygų </w:t>
      </w:r>
    </w:p>
    <w:p w14:paraId="1484BE18" w14:textId="73739CFA" w:rsidR="00FE7246" w:rsidRPr="00500552" w:rsidRDefault="008E11A1" w:rsidP="00F04671">
      <w:pPr>
        <w:pBdr>
          <w:top w:val="nil"/>
          <w:left w:val="nil"/>
          <w:bottom w:val="nil"/>
          <w:right w:val="nil"/>
          <w:between w:val="nil"/>
          <w:bar w:val="nil"/>
        </w:pBdr>
        <w:spacing w:after="0" w:line="240" w:lineRule="auto"/>
        <w:ind w:left="5387"/>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5</w:t>
      </w:r>
      <w:r w:rsidR="00FE7246" w:rsidRPr="00500552">
        <w:rPr>
          <w:rFonts w:ascii="Times New Roman" w:eastAsia="Arial Unicode MS" w:hAnsi="Times New Roman" w:cs="Times New Roman"/>
          <w:sz w:val="20"/>
          <w:szCs w:val="20"/>
          <w:bdr w:val="nil"/>
        </w:rPr>
        <w:t xml:space="preserve"> priedas</w:t>
      </w:r>
    </w:p>
    <w:p w14:paraId="437D48C1"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385CEA22" w14:textId="77777777" w:rsidR="00FE7246" w:rsidRPr="00C83D0C" w:rsidRDefault="00FE7246" w:rsidP="00FE7246">
      <w:pPr>
        <w:spacing w:after="0" w:line="240" w:lineRule="auto"/>
        <w:rPr>
          <w:rFonts w:ascii="Times New Roman" w:eastAsia="Times New Roman" w:hAnsi="Times New Roman" w:cs="Times New Roman"/>
          <w:sz w:val="21"/>
          <w:szCs w:val="21"/>
          <w:lang w:val="pt-BR" w:eastAsia="lt-LT"/>
        </w:rPr>
      </w:pPr>
    </w:p>
    <w:p w14:paraId="5F8EE1E8" w14:textId="77777777" w:rsidR="00FE7246" w:rsidRPr="00C57E5F" w:rsidRDefault="00FE7246" w:rsidP="00FE7246">
      <w:pPr>
        <w:spacing w:after="0" w:line="240" w:lineRule="auto"/>
        <w:jc w:val="center"/>
        <w:rPr>
          <w:rFonts w:ascii="Times New Roman" w:eastAsia="Times New Roman" w:hAnsi="Times New Roman" w:cs="Times New Roman"/>
          <w:sz w:val="21"/>
          <w:szCs w:val="21"/>
          <w:u w:val="single"/>
          <w:lang w:eastAsia="lt-LT"/>
        </w:rPr>
      </w:pPr>
      <w:r w:rsidRPr="00C57E5F">
        <w:rPr>
          <w:rFonts w:ascii="Times New Roman" w:eastAsia="Times New Roman" w:hAnsi="Times New Roman" w:cs="Times New Roman"/>
          <w:color w:val="000000"/>
          <w:sz w:val="21"/>
          <w:szCs w:val="21"/>
          <w:u w:val="single"/>
          <w:lang w:eastAsia="lt-LT"/>
        </w:rPr>
        <w:t>___________________________________</w:t>
      </w:r>
    </w:p>
    <w:p w14:paraId="077D6D08"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 (Tiekėjo pavadinimas)</w:t>
      </w:r>
    </w:p>
    <w:p w14:paraId="71CC8706"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4E64D715" w14:textId="66CE98CC" w:rsidR="00FE7246" w:rsidRPr="00C57E5F" w:rsidRDefault="005F1FFB" w:rsidP="00FE7246">
      <w:pPr>
        <w:spacing w:after="0" w:line="240" w:lineRule="auto"/>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 xml:space="preserve">VšĮ </w:t>
      </w:r>
      <w:r w:rsidRPr="005D6C9D">
        <w:rPr>
          <w:rFonts w:asciiTheme="majorBidi" w:hAnsiTheme="majorBidi" w:cstheme="majorBidi"/>
          <w:kern w:val="2"/>
        </w:rPr>
        <w:t>Vilniaus universiteto ligoninės Santaros klinikų filial</w:t>
      </w:r>
      <w:r>
        <w:rPr>
          <w:rFonts w:asciiTheme="majorBidi" w:hAnsiTheme="majorBidi" w:cstheme="majorBidi"/>
          <w:kern w:val="2"/>
        </w:rPr>
        <w:t>o</w:t>
      </w:r>
    </w:p>
    <w:p w14:paraId="0D9C1BAC" w14:textId="6CCBF427" w:rsidR="00FE7246" w:rsidRPr="00C57E5F" w:rsidRDefault="00FE7246" w:rsidP="00FE7246">
      <w:pPr>
        <w:spacing w:after="0" w:line="240" w:lineRule="auto"/>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 xml:space="preserve">Nacionaliniam vėžio </w:t>
      </w:r>
      <w:r w:rsidR="00DE138C">
        <w:rPr>
          <w:rFonts w:ascii="Times New Roman" w:eastAsia="Times New Roman" w:hAnsi="Times New Roman" w:cs="Times New Roman"/>
          <w:color w:val="000000"/>
          <w:sz w:val="21"/>
          <w:szCs w:val="21"/>
          <w:lang w:eastAsia="lt-LT"/>
        </w:rPr>
        <w:t>centrui</w:t>
      </w:r>
    </w:p>
    <w:p w14:paraId="38DE3D32"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40DE8B58" w14:textId="77777777" w:rsidR="00FE7246" w:rsidRPr="00C57E5F" w:rsidRDefault="00FE7246" w:rsidP="00FE7246">
      <w:pPr>
        <w:spacing w:after="0" w:line="240" w:lineRule="auto"/>
        <w:jc w:val="center"/>
        <w:rPr>
          <w:rFonts w:ascii="Times New Roman" w:eastAsia="Times New Roman" w:hAnsi="Times New Roman" w:cs="Times New Roman"/>
          <w:b/>
          <w:bCs/>
          <w:smallCaps/>
          <w:color w:val="000000"/>
          <w:sz w:val="21"/>
          <w:szCs w:val="21"/>
          <w:lang w:eastAsia="lt-LT"/>
        </w:rPr>
      </w:pPr>
    </w:p>
    <w:p w14:paraId="34948330"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b/>
          <w:bCs/>
          <w:smallCaps/>
          <w:color w:val="000000"/>
          <w:sz w:val="21"/>
          <w:szCs w:val="21"/>
          <w:lang w:eastAsia="lt-LT"/>
        </w:rPr>
        <w:t>TIEKĖJO DEKLARACIJA</w:t>
      </w:r>
    </w:p>
    <w:p w14:paraId="4079A892" w14:textId="77777777" w:rsidR="00FE7246" w:rsidRPr="00C57E5F" w:rsidRDefault="00FE7246" w:rsidP="00FE7246">
      <w:pPr>
        <w:shd w:val="clear" w:color="auto" w:fill="FFFFFF"/>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sz w:val="21"/>
          <w:szCs w:val="21"/>
          <w:lang w:eastAsia="lt-LT"/>
        </w:rPr>
        <w:t> </w:t>
      </w:r>
    </w:p>
    <w:p w14:paraId="1644C49B" w14:textId="77777777" w:rsidR="00FE7246" w:rsidRPr="00C57E5F" w:rsidRDefault="00FE7246" w:rsidP="00FE7246">
      <w:pPr>
        <w:spacing w:after="0" w:line="240" w:lineRule="auto"/>
        <w:jc w:val="center"/>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__________________</w:t>
      </w:r>
    </w:p>
    <w:p w14:paraId="6737206F" w14:textId="77777777" w:rsidR="00FE7246" w:rsidRPr="00C57E5F" w:rsidRDefault="00FE7246" w:rsidP="00FE7246">
      <w:pPr>
        <w:spacing w:after="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(Data)</w:t>
      </w:r>
    </w:p>
    <w:p w14:paraId="48E43005" w14:textId="77777777" w:rsidR="00FE7246" w:rsidRPr="00C57E5F" w:rsidRDefault="00FE7246" w:rsidP="00FE7246">
      <w:pPr>
        <w:spacing w:after="0" w:line="240" w:lineRule="auto"/>
        <w:rPr>
          <w:rFonts w:ascii="Times New Roman" w:eastAsia="Times New Roman" w:hAnsi="Times New Roman" w:cs="Times New Roman"/>
          <w:sz w:val="21"/>
          <w:szCs w:val="21"/>
          <w:lang w:eastAsia="lt-LT"/>
        </w:rPr>
      </w:pPr>
    </w:p>
    <w:p w14:paraId="751306A8"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5F348E0"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(a) mano atstovaujamas tiekėjas (ir nė vienas iš tiekėjų grupės narių) nėra Rusijos pilietis arba Rusijoje įsisteigęs fizinis ar juridinis asmuo, subjektas ar įstaiga;</w:t>
      </w:r>
    </w:p>
    <w:p w14:paraId="113F9E4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themeColor="text1"/>
          <w:sz w:val="21"/>
          <w:szCs w:val="21"/>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0A8E396"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(c) nei aš, nei mano atstovaujama bendrovė nėra fizinis ar juridinis asmuo, subjektas ar įstaiga, veikianti a) arba b) punkte nurodyto subjekto vardu ar jo nurodymu;</w:t>
      </w:r>
    </w:p>
    <w:p w14:paraId="7A2FD5BE" w14:textId="77777777" w:rsidR="00FE7246" w:rsidRPr="00C57E5F" w:rsidRDefault="00FE7246" w:rsidP="00FE7246">
      <w:pPr>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(d) a)-c) punktuose išvardyti subjektai nedalyvauja subtiekėjais, tiekėjais ar subjektais, kurių pajėgumais remiasi mano atstovaujamas tiekėjas, tais atvejais kai jiems tenka daugiau kaip 10 % sutarties vertės.</w:t>
      </w:r>
    </w:p>
    <w:p w14:paraId="1827DB94" w14:textId="77777777" w:rsidR="00FE7246" w:rsidRPr="00C57E5F" w:rsidRDefault="00FE7246" w:rsidP="00FE7246">
      <w:pPr>
        <w:spacing w:after="0" w:line="240" w:lineRule="auto"/>
        <w:jc w:val="both"/>
        <w:rPr>
          <w:rFonts w:ascii="Times New Roman" w:eastAsia="Times New Roman" w:hAnsi="Times New Roman" w:cs="Times New Roman"/>
          <w:sz w:val="21"/>
          <w:szCs w:val="21"/>
          <w:lang w:eastAsia="lt-LT"/>
        </w:rPr>
      </w:pPr>
      <w:r w:rsidRPr="00C57E5F">
        <w:rPr>
          <w:rFonts w:ascii="Times New Roman" w:eastAsia="Times New Roman" w:hAnsi="Times New Roman" w:cs="Times New Roman"/>
          <w:color w:val="000000"/>
          <w:sz w:val="21"/>
          <w:szCs w:val="21"/>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1F727D"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p w14:paraId="6D780850" w14:textId="77777777" w:rsidR="00FE7246" w:rsidRPr="00C57E5F" w:rsidRDefault="00FE7246" w:rsidP="00FE7246">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r w:rsidRPr="00C57E5F">
        <w:rPr>
          <w:rFonts w:ascii="Times New Roman" w:eastAsia="Times New Roman" w:hAnsi="Times New Roman" w:cs="Times New Roman"/>
          <w:color w:val="000000"/>
          <w:sz w:val="21"/>
          <w:szCs w:val="21"/>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68"/>
        <w:gridCol w:w="222"/>
        <w:gridCol w:w="222"/>
        <w:gridCol w:w="1198"/>
        <w:gridCol w:w="2327"/>
        <w:gridCol w:w="222"/>
      </w:tblGrid>
      <w:tr w:rsidR="00FE7246" w:rsidRPr="00C57E5F" w14:paraId="308642F8" w14:textId="77777777" w:rsidTr="00AD5D7A">
        <w:tc>
          <w:tcPr>
            <w:tcW w:w="5859" w:type="dxa"/>
            <w:gridSpan w:val="6"/>
            <w:tcMar>
              <w:top w:w="0" w:type="dxa"/>
              <w:left w:w="108" w:type="dxa"/>
              <w:bottom w:w="0" w:type="dxa"/>
              <w:right w:w="108" w:type="dxa"/>
            </w:tcMar>
            <w:hideMark/>
          </w:tcPr>
          <w:p w14:paraId="30E3DC46" w14:textId="77777777" w:rsidR="00FE7246" w:rsidRPr="00C57E5F" w:rsidRDefault="00FE7246" w:rsidP="00AD5D7A">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FE7246" w:rsidRPr="00C57E5F" w14:paraId="46F74973" w14:textId="77777777" w:rsidTr="00AD5D7A">
        <w:trPr>
          <w:trHeight w:val="285"/>
        </w:trPr>
        <w:tc>
          <w:tcPr>
            <w:tcW w:w="1668" w:type="dxa"/>
            <w:tcBorders>
              <w:bottom w:val="single" w:sz="4" w:space="0" w:color="000000" w:themeColor="text1"/>
            </w:tcBorders>
            <w:tcMar>
              <w:top w:w="0" w:type="dxa"/>
              <w:left w:w="108" w:type="dxa"/>
              <w:bottom w:w="0" w:type="dxa"/>
              <w:right w:w="108" w:type="dxa"/>
            </w:tcMar>
            <w:hideMark/>
          </w:tcPr>
          <w:p w14:paraId="29C40042"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F4AA77C"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E083323"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1198" w:type="dxa"/>
            <w:tcMar>
              <w:top w:w="0" w:type="dxa"/>
              <w:left w:w="108" w:type="dxa"/>
              <w:bottom w:w="0" w:type="dxa"/>
              <w:right w:w="108" w:type="dxa"/>
            </w:tcMar>
            <w:hideMark/>
          </w:tcPr>
          <w:p w14:paraId="2B9E9F8E"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2327" w:type="dxa"/>
            <w:tcBorders>
              <w:bottom w:val="single" w:sz="4" w:space="0" w:color="000000" w:themeColor="text1"/>
            </w:tcBorders>
            <w:tcMar>
              <w:top w:w="0" w:type="dxa"/>
              <w:left w:w="108" w:type="dxa"/>
              <w:bottom w:w="0" w:type="dxa"/>
              <w:right w:w="108" w:type="dxa"/>
            </w:tcMar>
            <w:hideMark/>
          </w:tcPr>
          <w:p w14:paraId="7F5BDC41"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21DA95F" w14:textId="77777777" w:rsidR="00FE7246" w:rsidRPr="00C57E5F" w:rsidRDefault="00FE7246" w:rsidP="00AD5D7A">
            <w:pPr>
              <w:spacing w:after="0" w:line="240" w:lineRule="auto"/>
              <w:rPr>
                <w:rFonts w:ascii="Times New Roman" w:eastAsia="Times New Roman" w:hAnsi="Times New Roman" w:cs="Times New Roman"/>
                <w:sz w:val="21"/>
                <w:szCs w:val="21"/>
                <w:lang w:eastAsia="lt-LT"/>
              </w:rPr>
            </w:pPr>
          </w:p>
        </w:tc>
      </w:tr>
      <w:tr w:rsidR="00FE7246" w:rsidRPr="00C57E5F" w14:paraId="2E286F48" w14:textId="77777777" w:rsidTr="00AD5D7A">
        <w:trPr>
          <w:trHeight w:val="186"/>
        </w:trPr>
        <w:tc>
          <w:tcPr>
            <w:tcW w:w="1668" w:type="dxa"/>
            <w:tcBorders>
              <w:top w:val="single" w:sz="4" w:space="0" w:color="000000" w:themeColor="text1"/>
            </w:tcBorders>
            <w:tcMar>
              <w:top w:w="0" w:type="dxa"/>
              <w:left w:w="108" w:type="dxa"/>
              <w:bottom w:w="0" w:type="dxa"/>
              <w:right w:w="108" w:type="dxa"/>
            </w:tcMar>
            <w:hideMark/>
          </w:tcPr>
          <w:p w14:paraId="17C99381"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2B2C745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6378C59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1198" w:type="dxa"/>
            <w:tcMar>
              <w:top w:w="0" w:type="dxa"/>
              <w:left w:w="108" w:type="dxa"/>
              <w:bottom w:w="0" w:type="dxa"/>
              <w:right w:w="108" w:type="dxa"/>
            </w:tcMar>
            <w:hideMark/>
          </w:tcPr>
          <w:p w14:paraId="2B41E9DC"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c>
          <w:tcPr>
            <w:tcW w:w="2327" w:type="dxa"/>
            <w:tcBorders>
              <w:top w:val="single" w:sz="4" w:space="0" w:color="000000" w:themeColor="text1"/>
            </w:tcBorders>
            <w:tcMar>
              <w:top w:w="0" w:type="dxa"/>
              <w:left w:w="108" w:type="dxa"/>
              <w:bottom w:w="0" w:type="dxa"/>
              <w:right w:w="108" w:type="dxa"/>
            </w:tcMar>
            <w:hideMark/>
          </w:tcPr>
          <w:p w14:paraId="1AB55DE3" w14:textId="77777777" w:rsidR="00FE7246" w:rsidRPr="00C57E5F" w:rsidRDefault="00FE7246" w:rsidP="00AD5D7A">
            <w:pPr>
              <w:spacing w:after="150" w:line="240" w:lineRule="auto"/>
              <w:jc w:val="center"/>
              <w:rPr>
                <w:rFonts w:ascii="Times New Roman" w:eastAsia="Times New Roman" w:hAnsi="Times New Roman" w:cs="Times New Roman"/>
                <w:sz w:val="18"/>
                <w:szCs w:val="18"/>
                <w:lang w:eastAsia="lt-LT"/>
              </w:rPr>
            </w:pPr>
            <w:r w:rsidRPr="00C57E5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ADF9373" w14:textId="77777777" w:rsidR="00FE7246" w:rsidRPr="00C57E5F" w:rsidRDefault="00FE7246" w:rsidP="00AD5D7A">
            <w:pPr>
              <w:spacing w:after="0" w:line="240" w:lineRule="auto"/>
              <w:rPr>
                <w:rFonts w:ascii="Times New Roman" w:eastAsia="Times New Roman" w:hAnsi="Times New Roman" w:cs="Times New Roman"/>
                <w:sz w:val="18"/>
                <w:szCs w:val="18"/>
                <w:lang w:eastAsia="lt-LT"/>
              </w:rPr>
            </w:pPr>
          </w:p>
        </w:tc>
      </w:tr>
    </w:tbl>
    <w:p w14:paraId="6041E217" w14:textId="77777777" w:rsidR="00FE7246" w:rsidRDefault="00FE7246" w:rsidP="00FE7246"/>
    <w:p w14:paraId="5A8B6A64" w14:textId="77777777" w:rsidR="00E55E91" w:rsidRDefault="00E55E91"/>
    <w:sectPr w:rsidR="00E55E91" w:rsidSect="00FE724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6"/>
    <w:rsid w:val="000A6C1F"/>
    <w:rsid w:val="00287103"/>
    <w:rsid w:val="003E6F0E"/>
    <w:rsid w:val="00417F29"/>
    <w:rsid w:val="00507C48"/>
    <w:rsid w:val="005B656A"/>
    <w:rsid w:val="005F1FFB"/>
    <w:rsid w:val="008E11A1"/>
    <w:rsid w:val="00A33F96"/>
    <w:rsid w:val="00AA208A"/>
    <w:rsid w:val="00BA28BD"/>
    <w:rsid w:val="00C30007"/>
    <w:rsid w:val="00C83D0C"/>
    <w:rsid w:val="00DE138C"/>
    <w:rsid w:val="00E3073D"/>
    <w:rsid w:val="00E55E91"/>
    <w:rsid w:val="00E662D2"/>
    <w:rsid w:val="00E84AEC"/>
    <w:rsid w:val="00F04671"/>
    <w:rsid w:val="00FA3E9E"/>
    <w:rsid w:val="00FE7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D5EE"/>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24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696</Characters>
  <Application>Microsoft Office Word</Application>
  <DocSecurity>0</DocSecurity>
  <Lines>5</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Živilė Savickienė</cp:lastModifiedBy>
  <cp:revision>3</cp:revision>
  <dcterms:created xsi:type="dcterms:W3CDTF">2025-09-11T07:02:00Z</dcterms:created>
  <dcterms:modified xsi:type="dcterms:W3CDTF">2025-09-18T06:52:00Z</dcterms:modified>
</cp:coreProperties>
</file>