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1548D8C4" w:rsidR="00774AA5" w:rsidRPr="004B3551" w:rsidRDefault="009F4FBE" w:rsidP="004B3551">
            <w:pPr>
              <w:jc w:val="center"/>
              <w:rPr>
                <w:rFonts w:cstheme="minorHAnsi"/>
                <w:b/>
                <w:bCs/>
              </w:rPr>
            </w:pPr>
            <w:r w:rsidRPr="004B3551">
              <w:rPr>
                <w:rFonts w:cstheme="minorHAnsi"/>
                <w:b/>
                <w:bCs/>
              </w:rPr>
              <w:t>Eil.</w:t>
            </w:r>
            <w:r w:rsidR="00E65727">
              <w:rPr>
                <w:rFonts w:cstheme="minorHAnsi"/>
                <w:b/>
                <w:bCs/>
              </w:rPr>
              <w:t xml:space="preserve"> </w:t>
            </w:r>
            <w:r w:rsidRPr="004B3551">
              <w:rPr>
                <w:rFonts w:cstheme="minorHAnsi"/>
                <w:b/>
                <w:bCs/>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7777777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po 45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9563DB1" w14:textId="175C04BF"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6 (šešios) dienos iki pasiūlymų pateikimo termino </w:t>
            </w:r>
            <w:r>
              <w:rPr>
                <w:rFonts w:cstheme="minorHAnsi"/>
                <w:sz w:val="22"/>
                <w:szCs w:val="22"/>
              </w:rPr>
              <w:t>dienos</w:t>
            </w:r>
            <w:r w:rsidRPr="00CB7716">
              <w:rPr>
                <w:rFonts w:cstheme="minorHAnsi"/>
                <w:sz w:val="22"/>
                <w:szCs w:val="22"/>
              </w:rPr>
              <w:t xml:space="preserve"> (supaprastinto pirkimo atveju)</w:t>
            </w:r>
          </w:p>
          <w:p w14:paraId="56FC8010" w14:textId="5742D8F4" w:rsidR="00774AA5" w:rsidRPr="005F17E7"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3253AF0C" w14:textId="2A3C1574" w:rsidR="00CB7716" w:rsidRPr="00CB7716" w:rsidRDefault="00CB7716" w:rsidP="00CB7716">
            <w:pPr>
              <w:spacing w:after="0" w:line="240" w:lineRule="auto"/>
              <w:rPr>
                <w:rFonts w:cstheme="minorHAnsi"/>
                <w:sz w:val="22"/>
                <w:szCs w:val="22"/>
              </w:rPr>
            </w:pPr>
            <w:r w:rsidRPr="00CB7716">
              <w:rPr>
                <w:rFonts w:cstheme="minorHAnsi"/>
                <w:sz w:val="22"/>
                <w:szCs w:val="22"/>
              </w:rPr>
              <w:t xml:space="preserve">4 (keturios) dienos </w:t>
            </w:r>
            <w:r w:rsidRPr="00CB7716">
              <w:rPr>
                <w:rFonts w:cstheme="minorHAnsi"/>
              </w:rPr>
              <w:t xml:space="preserve">iki pasiūlymų pateikimo termino dienos </w:t>
            </w:r>
            <w:r w:rsidRPr="00CB7716">
              <w:rPr>
                <w:rFonts w:cstheme="minorHAnsi"/>
                <w:sz w:val="22"/>
                <w:szCs w:val="22"/>
              </w:rPr>
              <w:t>(supaprastinto pirkimo atveju)</w:t>
            </w:r>
          </w:p>
          <w:p w14:paraId="6B8E7EC9" w14:textId="4F6F3D18" w:rsidR="00CB7716" w:rsidRPr="0022234B" w:rsidRDefault="00CB7716" w:rsidP="00CB7716">
            <w:pPr>
              <w:spacing w:after="0" w:line="240" w:lineRule="auto"/>
              <w:rPr>
                <w:rFonts w:cstheme="minorHAnsi"/>
                <w:color w:val="7030A0"/>
                <w:sz w:val="22"/>
                <w:szCs w:val="22"/>
              </w:rPr>
            </w:pPr>
          </w:p>
          <w:p w14:paraId="4D170373" w14:textId="402EC12B" w:rsidR="00774AA5" w:rsidRPr="00CE1F13" w:rsidRDefault="00774AA5" w:rsidP="0003169B">
            <w:pPr>
              <w:spacing w:after="0" w:line="240" w:lineRule="auto"/>
              <w:rPr>
                <w:rFonts w:cstheme="minorHAnsi"/>
              </w:rPr>
            </w:pPr>
          </w:p>
        </w:tc>
        <w:tc>
          <w:tcPr>
            <w:tcW w:w="2954" w:type="dxa"/>
            <w:shd w:val="clear" w:color="auto" w:fill="auto"/>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6B0982B" w:rsidR="00774AA5" w:rsidRPr="00F0499F" w:rsidRDefault="00774AA5" w:rsidP="0003169B">
            <w:pPr>
              <w:spacing w:after="0" w:line="240" w:lineRule="auto"/>
              <w:rPr>
                <w:rFonts w:cstheme="minorHAnsi"/>
                <w:iCs/>
                <w:color w:val="00B050"/>
              </w:rPr>
            </w:pP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3B594B7A" w:rsidR="00774AA5" w:rsidRPr="00F0499F" w:rsidRDefault="00702B6C" w:rsidP="0003169B">
            <w:pPr>
              <w:spacing w:after="0" w:line="240" w:lineRule="auto"/>
              <w:rPr>
                <w:rFonts w:cstheme="minorHAnsi"/>
                <w:bCs/>
              </w:rPr>
            </w:pPr>
            <w:r>
              <w:rPr>
                <w:rFonts w:cstheme="minorHAnsi"/>
                <w:bCs/>
              </w:rPr>
              <w:t>3</w:t>
            </w:r>
            <w:r w:rsidR="00774AA5" w:rsidRPr="00F0499F">
              <w:rPr>
                <w:rFonts w:cstheme="minorHAnsi"/>
                <w:bCs/>
              </w:rPr>
              <w:t xml:space="preserve"> (</w:t>
            </w:r>
            <w:r>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765132CB" w14:textId="6C4056D8" w:rsidR="00CE7FDF" w:rsidRDefault="00774AA5" w:rsidP="00CE7FDF">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3B2902">
              <w:rPr>
                <w:rFonts w:cstheme="minorHAnsi"/>
              </w:rPr>
              <w:t xml:space="preserve"> (supaprastinto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BDBCF31" w:rsidR="00774AA5" w:rsidRPr="00F0499F" w:rsidRDefault="00774AA5" w:rsidP="0003169B">
            <w:pPr>
              <w:spacing w:after="0" w:line="240" w:lineRule="auto"/>
              <w:rPr>
                <w:rFonts w:cstheme="minorHAnsi"/>
              </w:rPr>
            </w:pPr>
            <w:r w:rsidRPr="00F0499F">
              <w:rPr>
                <w:rFonts w:cstheme="minorHAnsi"/>
                <w:bCs/>
              </w:rPr>
              <w:t>5 (penkių)</w:t>
            </w:r>
            <w:r w:rsidR="00A35A0E">
              <w:rPr>
                <w:rFonts w:cstheme="minorHAnsi"/>
                <w:bCs/>
              </w:rPr>
              <w:t xml:space="preserve"> darbo</w:t>
            </w:r>
            <w:r w:rsidRPr="00F0499F">
              <w:rPr>
                <w:rFonts w:cstheme="minorHAnsi"/>
                <w:bCs/>
              </w:rPr>
              <w:t xml:space="preserve"> 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t xml:space="preserve">Suinteresuoti dalyviai nuo perkančiosios organizacijos pranešimo apie sprendimą nustatyti laimėjusį pasiūlymą pateikimo dalyviams dienos iki </w:t>
            </w:r>
            <w:r>
              <w:rPr>
                <w:bCs/>
                <w:iCs/>
                <w:szCs w:val="24"/>
              </w:rPr>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footerReference w:type="first" r:id="rId11"/>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E6E31" w14:textId="77777777" w:rsidR="00206B0C" w:rsidRDefault="00206B0C" w:rsidP="00D05666">
      <w:r>
        <w:separator/>
      </w:r>
    </w:p>
  </w:endnote>
  <w:endnote w:type="continuationSeparator" w:id="0">
    <w:p w14:paraId="79922363" w14:textId="77777777" w:rsidR="00206B0C" w:rsidRDefault="00206B0C" w:rsidP="00D05666">
      <w:r>
        <w:continuationSeparator/>
      </w:r>
    </w:p>
  </w:endnote>
  <w:endnote w:type="continuationNotice" w:id="1">
    <w:p w14:paraId="09E1C3DF" w14:textId="77777777" w:rsidR="00206B0C" w:rsidRDefault="00206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30CAF" w14:textId="77777777" w:rsidR="00206B0C" w:rsidRDefault="00206B0C" w:rsidP="00D05666">
      <w:r>
        <w:separator/>
      </w:r>
    </w:p>
  </w:footnote>
  <w:footnote w:type="continuationSeparator" w:id="0">
    <w:p w14:paraId="3513A27C" w14:textId="77777777" w:rsidR="00206B0C" w:rsidRDefault="00206B0C" w:rsidP="00D05666">
      <w:r>
        <w:continuationSeparator/>
      </w:r>
    </w:p>
  </w:footnote>
  <w:footnote w:type="continuationNotice" w:id="1">
    <w:p w14:paraId="27F50985" w14:textId="77777777" w:rsidR="00206B0C" w:rsidRDefault="00206B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abstractNumId w:val="16"/>
  </w:num>
  <w:num w:numId="2">
    <w:abstractNumId w:val="7"/>
  </w:num>
  <w:num w:numId="3">
    <w:abstractNumId w:val="35"/>
  </w:num>
  <w:num w:numId="4">
    <w:abstractNumId w:val="40"/>
  </w:num>
  <w:num w:numId="5">
    <w:abstractNumId w:val="39"/>
  </w:num>
  <w:num w:numId="6">
    <w:abstractNumId w:val="27"/>
  </w:num>
  <w:num w:numId="7">
    <w:abstractNumId w:val="47"/>
  </w:num>
  <w:num w:numId="8">
    <w:abstractNumId w:val="0"/>
  </w:num>
  <w:num w:numId="9">
    <w:abstractNumId w:val="32"/>
  </w:num>
  <w:num w:numId="10">
    <w:abstractNumId w:val="45"/>
  </w:num>
  <w:num w:numId="11">
    <w:abstractNumId w:val="17"/>
  </w:num>
  <w:num w:numId="12">
    <w:abstractNumId w:val="24"/>
  </w:num>
  <w:num w:numId="13">
    <w:abstractNumId w:val="9"/>
  </w:num>
  <w:num w:numId="14">
    <w:abstractNumId w:val="14"/>
  </w:num>
  <w:num w:numId="15">
    <w:abstractNumId w:val="21"/>
  </w:num>
  <w:num w:numId="16">
    <w:abstractNumId w:val="28"/>
  </w:num>
  <w:num w:numId="17">
    <w:abstractNumId w:val="13"/>
  </w:num>
  <w:num w:numId="18">
    <w:abstractNumId w:val="1"/>
  </w:num>
  <w:num w:numId="19">
    <w:abstractNumId w:val="5"/>
  </w:num>
  <w:num w:numId="20">
    <w:abstractNumId w:val="10"/>
  </w:num>
  <w:num w:numId="21">
    <w:abstractNumId w:val="12"/>
  </w:num>
  <w:num w:numId="22">
    <w:abstractNumId w:val="34"/>
  </w:num>
  <w:num w:numId="23">
    <w:abstractNumId w:val="38"/>
  </w:num>
  <w:num w:numId="24">
    <w:abstractNumId w:val="22"/>
  </w:num>
  <w:num w:numId="25">
    <w:abstractNumId w:val="25"/>
  </w:num>
  <w:num w:numId="26">
    <w:abstractNumId w:val="30"/>
  </w:num>
  <w:num w:numId="27">
    <w:abstractNumId w:val="33"/>
  </w:num>
  <w:num w:numId="28">
    <w:abstractNumId w:val="46"/>
  </w:num>
  <w:num w:numId="29">
    <w:abstractNumId w:val="29"/>
  </w:num>
  <w:num w:numId="30">
    <w:abstractNumId w:val="31"/>
  </w:num>
  <w:num w:numId="31">
    <w:abstractNumId w:val="18"/>
  </w:num>
  <w:num w:numId="32">
    <w:abstractNumId w:val="41"/>
  </w:num>
  <w:num w:numId="33">
    <w:abstractNumId w:val="42"/>
  </w:num>
  <w:num w:numId="34">
    <w:abstractNumId w:val="15"/>
  </w:num>
  <w:num w:numId="35">
    <w:abstractNumId w:val="20"/>
  </w:num>
  <w:num w:numId="36">
    <w:abstractNumId w:val="8"/>
  </w:num>
  <w:num w:numId="37">
    <w:abstractNumId w:val="36"/>
  </w:num>
  <w:num w:numId="38">
    <w:abstractNumId w:val="44"/>
  </w:num>
  <w:num w:numId="39">
    <w:abstractNumId w:val="23"/>
  </w:num>
  <w:num w:numId="40">
    <w:abstractNumId w:val="48"/>
  </w:num>
  <w:num w:numId="41">
    <w:abstractNumId w:val="26"/>
  </w:num>
  <w:num w:numId="42">
    <w:abstractNumId w:val="4"/>
  </w:num>
  <w:num w:numId="43">
    <w:abstractNumId w:val="37"/>
  </w:num>
  <w:num w:numId="44">
    <w:abstractNumId w:val="2"/>
  </w:num>
  <w:num w:numId="45">
    <w:abstractNumId w:val="11"/>
  </w:num>
  <w:num w:numId="46">
    <w:abstractNumId w:val="19"/>
  </w:num>
  <w:num w:numId="47">
    <w:abstractNumId w:val="3"/>
  </w:num>
  <w:num w:numId="48">
    <w:abstractNumId w:val="6"/>
  </w:num>
  <w:num w:numId="49">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039C"/>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0F94"/>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580E"/>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46"/>
    <w:rsid w:val="00113FD3"/>
    <w:rsid w:val="00116A84"/>
    <w:rsid w:val="0011798C"/>
    <w:rsid w:val="00117DD0"/>
    <w:rsid w:val="001207B9"/>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6B0C"/>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578"/>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4E9"/>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3574"/>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9CD"/>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A4D"/>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1E5"/>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542"/>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3CC2"/>
    <w:rsid w:val="006F4380"/>
    <w:rsid w:val="006F5B33"/>
    <w:rsid w:val="006F631C"/>
    <w:rsid w:val="006F6DAA"/>
    <w:rsid w:val="006F7115"/>
    <w:rsid w:val="00701093"/>
    <w:rsid w:val="00701577"/>
    <w:rsid w:val="007022FB"/>
    <w:rsid w:val="007024AE"/>
    <w:rsid w:val="0070256E"/>
    <w:rsid w:val="00702B6C"/>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5A3"/>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BC5"/>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8BE"/>
    <w:rsid w:val="008D6F67"/>
    <w:rsid w:val="008D6FCC"/>
    <w:rsid w:val="008D704D"/>
    <w:rsid w:val="008D733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AC1"/>
    <w:rsid w:val="008F1C0B"/>
    <w:rsid w:val="008F2477"/>
    <w:rsid w:val="008F2900"/>
    <w:rsid w:val="008F32D0"/>
    <w:rsid w:val="008F34D6"/>
    <w:rsid w:val="008F35AA"/>
    <w:rsid w:val="008F37C5"/>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731"/>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5F6"/>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5A0E"/>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2BD8"/>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727"/>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1825"/>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375A"/>
    <w:rsid w:val="00EC3BDF"/>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70F"/>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45EE"/>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9488CAAA-0229-4007-B88F-06460827C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Viešojo pirkimo „[......]“ atviro konkurso sąlygos</vt:lpstr>
      <vt:lpstr>Pirkimo sąlygų 1 priedas „Terminai“</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2024-04-17T10:20:00Z</dcterms:created>
  <dcterms:modified xsi:type="dcterms:W3CDTF">2024-04-17T10:20:00Z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