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6063B8" w:rsidRDefault="00EA0C48" w:rsidP="00EA0C48">
      <w:pPr>
        <w:spacing w:after="0" w:line="240" w:lineRule="auto"/>
        <w:jc w:val="center"/>
        <w:rPr>
          <w:rFonts w:eastAsia="Times New Roman"/>
          <w:b/>
          <w:sz w:val="22"/>
          <w:lang w:eastAsia="lt-LT"/>
        </w:rPr>
      </w:pPr>
      <w:r w:rsidRPr="006063B8">
        <w:rPr>
          <w:rFonts w:eastAsia="Times New Roman"/>
          <w:b/>
          <w:sz w:val="22"/>
          <w:lang w:eastAsia="lt-LT"/>
        </w:rPr>
        <w:t>PASIŪLYMAS</w:t>
      </w:r>
    </w:p>
    <w:p w14:paraId="21A93F1D" w14:textId="269478D5" w:rsidR="00EA0C48" w:rsidRPr="006063B8" w:rsidRDefault="00011F0F" w:rsidP="00EA0C48">
      <w:pPr>
        <w:spacing w:after="0" w:line="240" w:lineRule="auto"/>
        <w:jc w:val="center"/>
        <w:rPr>
          <w:rFonts w:eastAsia="Times New Roman"/>
          <w:b/>
          <w:sz w:val="22"/>
          <w:lang w:eastAsia="lt-LT"/>
        </w:rPr>
      </w:pPr>
      <w:r w:rsidRPr="006063B8">
        <w:rPr>
          <w:rFonts w:eastAsia="Times New Roman"/>
          <w:b/>
          <w:sz w:val="22"/>
          <w:lang w:eastAsia="lt-LT"/>
        </w:rPr>
        <w:t>DĖL</w:t>
      </w:r>
      <w:r w:rsidR="00EA1F0D" w:rsidRPr="006063B8">
        <w:rPr>
          <w:rFonts w:eastAsia="Times New Roman"/>
          <w:b/>
          <w:sz w:val="22"/>
          <w:lang w:eastAsia="lt-LT"/>
        </w:rPr>
        <w:t xml:space="preserve"> P</w:t>
      </w:r>
      <w:r w:rsidR="0076126E" w:rsidRPr="006063B8">
        <w:rPr>
          <w:rFonts w:eastAsia="Times New Roman"/>
          <w:b/>
          <w:sz w:val="22"/>
          <w:lang w:eastAsia="lt-LT"/>
        </w:rPr>
        <w:t>REK</w:t>
      </w:r>
      <w:r w:rsidR="00BC602A" w:rsidRPr="006063B8">
        <w:rPr>
          <w:rFonts w:eastAsia="Times New Roman"/>
          <w:b/>
          <w:sz w:val="22"/>
          <w:lang w:eastAsia="lt-LT"/>
        </w:rPr>
        <w:t>ĖS</w:t>
      </w:r>
      <w:r w:rsidR="00EA0C48" w:rsidRPr="006063B8">
        <w:rPr>
          <w:rFonts w:eastAsia="Times New Roman"/>
          <w:b/>
          <w:sz w:val="22"/>
          <w:lang w:eastAsia="lt-LT"/>
        </w:rPr>
        <w:t xml:space="preserve"> PIRKIMO </w:t>
      </w:r>
    </w:p>
    <w:p w14:paraId="74E70E1A" w14:textId="77777777" w:rsidR="00EA0C48" w:rsidRPr="006063B8" w:rsidRDefault="00EA0C48" w:rsidP="00EA0C48">
      <w:pPr>
        <w:spacing w:after="0" w:line="240" w:lineRule="auto"/>
        <w:jc w:val="center"/>
        <w:rPr>
          <w:rFonts w:eastAsia="Times New Roman"/>
          <w:sz w:val="22"/>
          <w:lang w:eastAsia="lt-LT"/>
        </w:rPr>
      </w:pPr>
    </w:p>
    <w:p w14:paraId="5F150217"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3FE15EE"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(Data)</w:t>
      </w:r>
    </w:p>
    <w:p w14:paraId="059C22AE" w14:textId="77777777" w:rsidR="00EA0C48" w:rsidRPr="006063B8" w:rsidRDefault="00EA0C48" w:rsidP="00EA0C48">
      <w:pPr>
        <w:spacing w:after="0" w:line="240" w:lineRule="auto"/>
        <w:jc w:val="center"/>
        <w:rPr>
          <w:rFonts w:eastAsia="Times New Roman"/>
          <w:sz w:val="22"/>
          <w:lang w:eastAsia="lt-LT"/>
        </w:rPr>
      </w:pPr>
    </w:p>
    <w:p w14:paraId="51EB312C"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____________________</w:t>
      </w:r>
    </w:p>
    <w:p w14:paraId="46CA3528" w14:textId="77777777" w:rsidR="00EA0C48" w:rsidRPr="006063B8" w:rsidRDefault="00EA0C48" w:rsidP="00EA0C48">
      <w:pPr>
        <w:spacing w:after="0" w:line="240" w:lineRule="auto"/>
        <w:jc w:val="center"/>
        <w:rPr>
          <w:rFonts w:eastAsia="Times New Roman"/>
          <w:sz w:val="22"/>
          <w:lang w:eastAsia="lt-LT"/>
        </w:rPr>
      </w:pPr>
      <w:r w:rsidRPr="006063B8">
        <w:rPr>
          <w:rFonts w:eastAsia="Times New Roman"/>
          <w:sz w:val="22"/>
          <w:lang w:eastAsia="lt-LT"/>
        </w:rPr>
        <w:t>(Vieta)</w:t>
      </w:r>
    </w:p>
    <w:p w14:paraId="56662702" w14:textId="77777777" w:rsidR="00EA0C48" w:rsidRPr="006063B8"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6063B8"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6063B8" w:rsidRDefault="0076126E" w:rsidP="00011F0F">
            <w:pPr>
              <w:spacing w:before="60" w:after="60" w:line="256" w:lineRule="auto"/>
              <w:jc w:val="both"/>
              <w:rPr>
                <w:rFonts w:eastAsia="Times New Roman"/>
                <w:b/>
                <w:i/>
                <w:sz w:val="22"/>
                <w:lang w:eastAsia="lt-LT"/>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6063B8" w:rsidRDefault="00EA0C48" w:rsidP="00EA0C48">
            <w:pPr>
              <w:spacing w:after="0"/>
              <w:jc w:val="both"/>
              <w:rPr>
                <w:rFonts w:eastAsia="Times New Roman"/>
                <w:sz w:val="22"/>
              </w:rPr>
            </w:pPr>
          </w:p>
        </w:tc>
      </w:tr>
      <w:tr w:rsidR="00EA0C48" w:rsidRPr="006063B8"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6063B8" w:rsidRDefault="0076126E" w:rsidP="00EA0C48">
            <w:pPr>
              <w:keepNext/>
              <w:spacing w:after="0"/>
              <w:jc w:val="both"/>
              <w:rPr>
                <w:rFonts w:eastAsia="Times New Roman"/>
                <w:b/>
                <w:i/>
                <w:sz w:val="22"/>
              </w:rPr>
            </w:pPr>
            <w:r w:rsidRPr="006063B8">
              <w:rPr>
                <w:rFonts w:eastAsia="Times New Roman"/>
                <w:b/>
                <w:i/>
                <w:sz w:val="22"/>
                <w:lang w:eastAsia="lt-LT"/>
              </w:rPr>
              <w:t>T</w:t>
            </w:r>
            <w:r w:rsidR="00EA0C48"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6063B8" w:rsidRDefault="00EA0C48" w:rsidP="00EA0C48">
            <w:pPr>
              <w:spacing w:after="0"/>
              <w:jc w:val="both"/>
              <w:rPr>
                <w:rFonts w:eastAsia="Times New Roman"/>
                <w:sz w:val="22"/>
              </w:rPr>
            </w:pPr>
          </w:p>
        </w:tc>
      </w:tr>
      <w:tr w:rsidR="00EA0C48" w:rsidRPr="006063B8"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6063B8" w:rsidRDefault="0076126E" w:rsidP="00011F0F">
            <w:pPr>
              <w:spacing w:after="0"/>
              <w:jc w:val="both"/>
              <w:rPr>
                <w:rFonts w:eastAsia="Times New Roman"/>
                <w:b/>
                <w:i/>
                <w:sz w:val="22"/>
              </w:rPr>
            </w:pPr>
            <w:r w:rsidRPr="006063B8">
              <w:rPr>
                <w:rFonts w:eastAsia="Times New Roman"/>
                <w:b/>
                <w:i/>
                <w:sz w:val="22"/>
                <w:lang w:eastAsia="lt-LT"/>
              </w:rPr>
              <w:t>T</w:t>
            </w:r>
            <w:r w:rsidR="00011F0F" w:rsidRPr="006063B8">
              <w:rPr>
                <w:rFonts w:eastAsia="Times New Roman"/>
                <w:b/>
                <w:i/>
                <w:sz w:val="22"/>
                <w:lang w:eastAsia="lt-LT"/>
              </w:rPr>
              <w:t>i</w:t>
            </w:r>
            <w:r w:rsidRPr="006063B8">
              <w:rPr>
                <w:rFonts w:eastAsia="Times New Roman"/>
                <w:b/>
                <w:i/>
                <w:sz w:val="22"/>
                <w:lang w:eastAsia="lt-LT"/>
              </w:rPr>
              <w:t>e</w:t>
            </w:r>
            <w:r w:rsidR="00EA0C48" w:rsidRPr="006063B8">
              <w:rPr>
                <w:rFonts w:eastAsia="Times New Roman"/>
                <w:b/>
                <w:i/>
                <w:sz w:val="22"/>
                <w:lang w:eastAsia="lt-LT"/>
              </w:rPr>
              <w:t>kėjo buveinės</w:t>
            </w:r>
            <w:r w:rsidR="00EA0C48" w:rsidRPr="006063B8">
              <w:rPr>
                <w:rFonts w:eastAsia="Times New Roman"/>
                <w:i/>
                <w:sz w:val="22"/>
                <w:lang w:eastAsia="lt-LT"/>
              </w:rPr>
              <w:t xml:space="preserve"> </w:t>
            </w:r>
            <w:r w:rsidR="00EA0C48" w:rsidRPr="006063B8">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6063B8" w:rsidRDefault="00EA0C48" w:rsidP="00EA0C48">
            <w:pPr>
              <w:spacing w:after="0"/>
              <w:jc w:val="both"/>
              <w:rPr>
                <w:rFonts w:eastAsia="Times New Roman"/>
                <w:sz w:val="22"/>
              </w:rPr>
            </w:pPr>
          </w:p>
        </w:tc>
      </w:tr>
      <w:tr w:rsidR="00EA0C48" w:rsidRPr="006063B8"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6063B8" w:rsidRDefault="00EA0C48" w:rsidP="00EA0C48">
            <w:pPr>
              <w:spacing w:after="0"/>
              <w:jc w:val="both"/>
              <w:rPr>
                <w:rFonts w:eastAsia="Times New Roman"/>
                <w:sz w:val="22"/>
              </w:rPr>
            </w:pPr>
          </w:p>
        </w:tc>
      </w:tr>
      <w:tr w:rsidR="00EA0C48" w:rsidRPr="006063B8"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6063B8" w:rsidRDefault="00EA0C48" w:rsidP="00EA0C48">
            <w:pPr>
              <w:spacing w:after="0"/>
              <w:jc w:val="both"/>
              <w:rPr>
                <w:rFonts w:eastAsia="Times New Roman"/>
                <w:sz w:val="22"/>
              </w:rPr>
            </w:pPr>
          </w:p>
        </w:tc>
      </w:tr>
      <w:tr w:rsidR="00EA0C48" w:rsidRPr="006063B8"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6063B8" w:rsidRDefault="00EA0C48" w:rsidP="00EA0C48">
            <w:pPr>
              <w:spacing w:after="0"/>
              <w:jc w:val="both"/>
              <w:rPr>
                <w:rFonts w:eastAsia="Times New Roman"/>
                <w:b/>
                <w:i/>
                <w:sz w:val="22"/>
                <w:lang w:eastAsia="lt-LT"/>
              </w:rPr>
            </w:pPr>
            <w:r w:rsidRPr="006063B8">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6063B8" w:rsidRDefault="00EA0C48" w:rsidP="00EA0C48">
            <w:pPr>
              <w:spacing w:after="0"/>
              <w:jc w:val="both"/>
              <w:rPr>
                <w:rFonts w:eastAsia="Times New Roman"/>
                <w:sz w:val="22"/>
              </w:rPr>
            </w:pPr>
          </w:p>
        </w:tc>
      </w:tr>
      <w:tr w:rsidR="00EA0C48" w:rsidRPr="006063B8"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6063B8" w:rsidRDefault="00EA0C48" w:rsidP="00EA0C48">
            <w:pPr>
              <w:tabs>
                <w:tab w:val="center" w:pos="4320"/>
                <w:tab w:val="right" w:pos="8640"/>
              </w:tabs>
              <w:spacing w:after="0"/>
              <w:rPr>
                <w:rFonts w:eastAsia="Times New Roman"/>
                <w:b/>
                <w:i/>
                <w:sz w:val="22"/>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6063B8" w:rsidRDefault="00EA0C48" w:rsidP="00EA0C48">
            <w:pPr>
              <w:spacing w:after="0"/>
              <w:jc w:val="both"/>
              <w:rPr>
                <w:rFonts w:eastAsia="Times New Roman"/>
                <w:sz w:val="22"/>
              </w:rPr>
            </w:pPr>
          </w:p>
        </w:tc>
      </w:tr>
      <w:tr w:rsidR="00EA0C48" w:rsidRPr="006063B8"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6063B8" w:rsidRDefault="00EA0C48" w:rsidP="00EA0C48">
            <w:pPr>
              <w:spacing w:after="0"/>
              <w:jc w:val="both"/>
              <w:rPr>
                <w:rFonts w:eastAsia="Times New Roman"/>
                <w:sz w:val="22"/>
              </w:rPr>
            </w:pPr>
          </w:p>
        </w:tc>
      </w:tr>
      <w:tr w:rsidR="00EA0C48" w:rsidRPr="006063B8"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6063B8" w:rsidRDefault="00EA0C48" w:rsidP="00EA0C48">
            <w:pPr>
              <w:spacing w:after="0"/>
              <w:jc w:val="both"/>
              <w:rPr>
                <w:rFonts w:eastAsia="Times New Roman"/>
                <w:sz w:val="22"/>
              </w:rPr>
            </w:pPr>
          </w:p>
        </w:tc>
      </w:tr>
      <w:tr w:rsidR="00EA0C48" w:rsidRPr="006063B8"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6063B8" w:rsidRDefault="00EA0C48" w:rsidP="00EA0C48">
            <w:pPr>
              <w:spacing w:after="0"/>
              <w:jc w:val="both"/>
              <w:rPr>
                <w:rFonts w:eastAsia="Times New Roman"/>
                <w:sz w:val="22"/>
              </w:rPr>
            </w:pPr>
          </w:p>
        </w:tc>
      </w:tr>
      <w:tr w:rsidR="00EA0C48" w:rsidRPr="006063B8"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6063B8" w:rsidRDefault="00EA0C48" w:rsidP="00EA0C48">
            <w:pPr>
              <w:spacing w:after="0"/>
              <w:jc w:val="both"/>
              <w:rPr>
                <w:rFonts w:eastAsia="Times New Roman"/>
                <w:sz w:val="22"/>
              </w:rPr>
            </w:pPr>
          </w:p>
        </w:tc>
      </w:tr>
      <w:tr w:rsidR="00EA0C48" w:rsidRPr="006063B8"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6063B8" w:rsidRDefault="00EA0C48" w:rsidP="00EA0C48">
            <w:pPr>
              <w:spacing w:after="0"/>
              <w:jc w:val="both"/>
              <w:rPr>
                <w:rFonts w:eastAsia="Times New Roman"/>
                <w:sz w:val="22"/>
              </w:rPr>
            </w:pPr>
          </w:p>
        </w:tc>
      </w:tr>
      <w:tr w:rsidR="00EA0C48" w:rsidRPr="006063B8"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6063B8" w:rsidRDefault="00EA0C48" w:rsidP="00EA0C48">
            <w:pPr>
              <w:spacing w:after="0"/>
              <w:jc w:val="both"/>
              <w:rPr>
                <w:rFonts w:eastAsia="Times New Roman"/>
                <w:sz w:val="22"/>
              </w:rPr>
            </w:pPr>
          </w:p>
        </w:tc>
      </w:tr>
      <w:tr w:rsidR="00EA0C48" w:rsidRPr="006063B8"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6063B8" w:rsidRDefault="00EA0C48" w:rsidP="00EA0C48">
            <w:pPr>
              <w:spacing w:after="0"/>
              <w:jc w:val="both"/>
              <w:rPr>
                <w:rFonts w:eastAsia="Times New Roman"/>
                <w:sz w:val="22"/>
              </w:rPr>
            </w:pPr>
          </w:p>
        </w:tc>
      </w:tr>
      <w:tr w:rsidR="00EA0C48" w:rsidRPr="006063B8"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6063B8" w:rsidRDefault="00EA0C48" w:rsidP="00EA0C48">
            <w:pPr>
              <w:spacing w:after="0"/>
              <w:jc w:val="both"/>
              <w:rPr>
                <w:rFonts w:eastAsia="Times New Roman"/>
                <w:sz w:val="22"/>
              </w:rPr>
            </w:pPr>
          </w:p>
        </w:tc>
      </w:tr>
      <w:tr w:rsidR="00EA0C48" w:rsidRPr="006063B8"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6063B8" w:rsidRDefault="00EA0C48" w:rsidP="00EA0C48">
            <w:pPr>
              <w:tabs>
                <w:tab w:val="center" w:pos="4320"/>
                <w:tab w:val="right" w:pos="8640"/>
              </w:tabs>
              <w:spacing w:after="0"/>
              <w:rPr>
                <w:rFonts w:eastAsia="Times New Roman"/>
                <w:b/>
                <w:i/>
                <w:sz w:val="22"/>
                <w:lang w:eastAsia="lt-LT"/>
              </w:rPr>
            </w:pPr>
            <w:r w:rsidRPr="006063B8">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6063B8" w:rsidRDefault="00EA0C48" w:rsidP="00EA0C48">
            <w:pPr>
              <w:spacing w:after="0"/>
              <w:jc w:val="both"/>
              <w:rPr>
                <w:rFonts w:eastAsia="Times New Roman"/>
                <w:sz w:val="22"/>
              </w:rPr>
            </w:pPr>
          </w:p>
        </w:tc>
      </w:tr>
    </w:tbl>
    <w:p w14:paraId="726FF80C" w14:textId="77777777" w:rsidR="0016451B" w:rsidRPr="006063B8" w:rsidRDefault="0016451B" w:rsidP="00EA0C48">
      <w:pPr>
        <w:spacing w:after="0" w:line="240" w:lineRule="auto"/>
        <w:ind w:firstLine="720"/>
        <w:jc w:val="both"/>
        <w:rPr>
          <w:rFonts w:eastAsia="Times New Roman"/>
          <w:sz w:val="22"/>
          <w:lang w:eastAsia="lt-LT"/>
        </w:rPr>
      </w:pPr>
    </w:p>
    <w:p w14:paraId="4C8BC697" w14:textId="77777777" w:rsidR="00EA0C48" w:rsidRPr="006063B8" w:rsidRDefault="0076126E" w:rsidP="00EA0C48">
      <w:pPr>
        <w:spacing w:after="0" w:line="254" w:lineRule="auto"/>
        <w:ind w:left="2160" w:firstLine="720"/>
        <w:rPr>
          <w:rFonts w:eastAsia="Times New Roman"/>
          <w:sz w:val="22"/>
          <w:lang w:eastAsia="lt-LT"/>
        </w:rPr>
      </w:pPr>
      <w:r w:rsidRPr="006063B8">
        <w:rPr>
          <w:rFonts w:eastAsia="Times New Roman"/>
          <w:b/>
          <w:bCs/>
          <w:sz w:val="22"/>
          <w:lang w:eastAsia="lt-LT"/>
        </w:rPr>
        <w:t>INFORMACIJA APIE SUBT</w:t>
      </w:r>
      <w:r w:rsidR="00107536" w:rsidRPr="006063B8">
        <w:rPr>
          <w:rFonts w:eastAsia="Times New Roman"/>
          <w:b/>
          <w:bCs/>
          <w:sz w:val="22"/>
          <w:lang w:eastAsia="lt-LT"/>
        </w:rPr>
        <w:t>I</w:t>
      </w:r>
      <w:r w:rsidRPr="006063B8">
        <w:rPr>
          <w:rFonts w:eastAsia="Times New Roman"/>
          <w:b/>
          <w:bCs/>
          <w:sz w:val="22"/>
          <w:lang w:eastAsia="lt-LT"/>
        </w:rPr>
        <w:t>E</w:t>
      </w:r>
      <w:r w:rsidR="00EA0C48" w:rsidRPr="006063B8">
        <w:rPr>
          <w:rFonts w:eastAsia="Times New Roman"/>
          <w:b/>
          <w:bCs/>
          <w:sz w:val="22"/>
          <w:lang w:eastAsia="lt-LT"/>
        </w:rPr>
        <w:t>KĖJUS</w:t>
      </w:r>
    </w:p>
    <w:p w14:paraId="294E6DCB" w14:textId="77777777" w:rsidR="00EA0C48" w:rsidRPr="006063B8" w:rsidRDefault="0076126E" w:rsidP="00EA0C48">
      <w:pPr>
        <w:spacing w:before="60" w:after="0" w:line="240" w:lineRule="auto"/>
        <w:jc w:val="center"/>
        <w:rPr>
          <w:rFonts w:eastAsia="Times New Roman"/>
          <w:i/>
          <w:sz w:val="22"/>
          <w:lang w:eastAsia="lt-LT"/>
        </w:rPr>
      </w:pPr>
      <w:r w:rsidRPr="006063B8">
        <w:rPr>
          <w:rFonts w:eastAsia="Times New Roman"/>
          <w:i/>
          <w:sz w:val="22"/>
          <w:lang w:eastAsia="lt-LT"/>
        </w:rPr>
        <w:t>(pildoma, jei 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kėjas pasitelkia subt</w:t>
      </w:r>
      <w:r w:rsidR="00011F0F" w:rsidRPr="006063B8">
        <w:rPr>
          <w:rFonts w:eastAsia="Times New Roman"/>
          <w:i/>
          <w:sz w:val="22"/>
          <w:lang w:eastAsia="lt-LT"/>
        </w:rPr>
        <w:t>i</w:t>
      </w:r>
      <w:r w:rsidRPr="006063B8">
        <w:rPr>
          <w:rFonts w:eastAsia="Times New Roman"/>
          <w:i/>
          <w:sz w:val="22"/>
          <w:lang w:eastAsia="lt-LT"/>
        </w:rPr>
        <w:t>e</w:t>
      </w:r>
      <w:r w:rsidR="00EA0C48" w:rsidRPr="006063B8">
        <w:rPr>
          <w:rFonts w:eastAsia="Times New Roman"/>
          <w:i/>
          <w:sz w:val="22"/>
          <w:lang w:eastAsia="lt-LT"/>
        </w:rPr>
        <w:t>kėjus)</w:t>
      </w:r>
    </w:p>
    <w:p w14:paraId="40D6BD8B" w14:textId="77777777" w:rsidR="00EA0C48" w:rsidRPr="006063B8" w:rsidRDefault="00EA0C48" w:rsidP="00EA0C48">
      <w:pPr>
        <w:spacing w:before="60" w:after="0" w:line="240" w:lineRule="auto"/>
        <w:jc w:val="center"/>
        <w:rPr>
          <w:rFonts w:eastAsia="Times New Roman"/>
          <w:i/>
          <w:sz w:val="22"/>
          <w:lang w:eastAsia="lt-LT"/>
        </w:rPr>
      </w:pPr>
    </w:p>
    <w:p w14:paraId="09324B33" w14:textId="6334442C" w:rsidR="00EA0C48" w:rsidRPr="006063B8" w:rsidRDefault="00011F0F" w:rsidP="00EA0C48">
      <w:pPr>
        <w:spacing w:after="0" w:line="240" w:lineRule="auto"/>
        <w:jc w:val="both"/>
        <w:rPr>
          <w:rFonts w:eastAsia="Times New Roman"/>
          <w:spacing w:val="-4"/>
          <w:sz w:val="22"/>
          <w:lang w:eastAsia="lt-LT"/>
        </w:rPr>
      </w:pPr>
      <w:r w:rsidRPr="006063B8">
        <w:rPr>
          <w:rFonts w:eastAsia="Times New Roman"/>
          <w:i/>
          <w:spacing w:val="-4"/>
          <w:sz w:val="22"/>
          <w:lang w:eastAsia="lt-LT"/>
        </w:rPr>
        <w:t>/Pastaba. Pildoma, jei teikėjas ketina pasitelkti subti</w:t>
      </w:r>
      <w:r w:rsidR="00B3466E" w:rsidRPr="006063B8">
        <w:rPr>
          <w:rFonts w:eastAsia="Times New Roman"/>
          <w:i/>
          <w:spacing w:val="-4"/>
          <w:sz w:val="22"/>
          <w:lang w:eastAsia="lt-LT"/>
        </w:rPr>
        <w:t>e</w:t>
      </w:r>
      <w:r w:rsidR="00EA0C48" w:rsidRPr="006063B8">
        <w:rPr>
          <w:rFonts w:eastAsia="Times New Roman"/>
          <w:i/>
          <w:spacing w:val="-4"/>
          <w:sz w:val="22"/>
          <w:lang w:eastAsia="lt-LT"/>
        </w:rPr>
        <w:t>kėją (-us)</w:t>
      </w:r>
      <w:r w:rsidR="00673E7D" w:rsidRPr="006063B8">
        <w:rPr>
          <w:rFonts w:eastAsia="Times New Roman"/>
          <w:i/>
          <w:spacing w:val="-4"/>
          <w:sz w:val="22"/>
          <w:lang w:eastAsia="lt-LT"/>
        </w:rPr>
        <w:t xml:space="preserve"> subtie</w:t>
      </w:r>
      <w:r w:rsidR="00B3466E" w:rsidRPr="006063B8">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6063B8"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6063B8" w:rsidRDefault="00011F0F" w:rsidP="00EA0C48">
            <w:pPr>
              <w:spacing w:after="0" w:line="240" w:lineRule="auto"/>
              <w:rPr>
                <w:rFonts w:eastAsia="Times New Roman"/>
                <w:i/>
                <w:sz w:val="22"/>
                <w:lang w:eastAsia="lt-LT"/>
              </w:rPr>
            </w:pPr>
            <w:r w:rsidRPr="006063B8">
              <w:rPr>
                <w:rFonts w:eastAsia="Times New Roman"/>
                <w:spacing w:val="-4"/>
                <w:sz w:val="22"/>
                <w:lang w:eastAsia="lt-LT"/>
              </w:rPr>
              <w:t>subti</w:t>
            </w:r>
            <w:r w:rsidR="00B3466E" w:rsidRPr="006063B8">
              <w:rPr>
                <w:rFonts w:eastAsia="Times New Roman"/>
                <w:spacing w:val="-4"/>
                <w:sz w:val="22"/>
                <w:lang w:eastAsia="lt-LT"/>
              </w:rPr>
              <w:t>e</w:t>
            </w:r>
            <w:r w:rsidR="00EA0C48" w:rsidRPr="006063B8">
              <w:rPr>
                <w:rFonts w:eastAsia="Times New Roman"/>
                <w:spacing w:val="-4"/>
                <w:sz w:val="22"/>
                <w:lang w:eastAsia="lt-LT"/>
              </w:rPr>
              <w:t>kėjo (-ų) ar subteikėjo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6063B8" w:rsidRDefault="00B3466E" w:rsidP="00011F0F">
            <w:pPr>
              <w:spacing w:after="0" w:line="240" w:lineRule="auto"/>
              <w:rPr>
                <w:rFonts w:eastAsia="Times New Roman"/>
                <w:sz w:val="22"/>
                <w:lang w:eastAsia="lt-LT"/>
              </w:rPr>
            </w:pPr>
            <w:r w:rsidRPr="006063B8">
              <w:rPr>
                <w:rFonts w:eastAsia="Times New Roman"/>
                <w:spacing w:val="-4"/>
                <w:sz w:val="22"/>
                <w:lang w:eastAsia="lt-LT"/>
              </w:rPr>
              <w:t>subt</w:t>
            </w:r>
            <w:r w:rsidR="00011F0F" w:rsidRPr="006063B8">
              <w:rPr>
                <w:rFonts w:eastAsia="Times New Roman"/>
                <w:spacing w:val="-4"/>
                <w:sz w:val="22"/>
                <w:lang w:eastAsia="lt-LT"/>
              </w:rPr>
              <w:t>i</w:t>
            </w:r>
            <w:r w:rsidRPr="006063B8">
              <w:rPr>
                <w:rFonts w:eastAsia="Times New Roman"/>
                <w:spacing w:val="-4"/>
                <w:sz w:val="22"/>
                <w:lang w:eastAsia="lt-LT"/>
              </w:rPr>
              <w:t>e</w:t>
            </w:r>
            <w:r w:rsidR="00EA0C48" w:rsidRPr="006063B8">
              <w:rPr>
                <w:rFonts w:eastAsia="Times New Roman"/>
                <w:spacing w:val="-4"/>
                <w:sz w:val="22"/>
                <w:lang w:eastAsia="lt-LT"/>
              </w:rPr>
              <w:t>kėjo (-ų) ar subteikėjo  (</w:t>
            </w:r>
            <w:r w:rsidR="00EA0C48" w:rsidRPr="006063B8">
              <w:rPr>
                <w:rFonts w:eastAsia="Times New Roman"/>
                <w:spacing w:val="-4"/>
                <w:sz w:val="22"/>
                <w:lang w:eastAsia="lt-LT"/>
              </w:rPr>
              <w:noBreakHyphen/>
              <w:t>ų)</w:t>
            </w:r>
            <w:r w:rsidR="00EA0C48" w:rsidRPr="006063B8">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6063B8" w:rsidRDefault="00EA0C48" w:rsidP="00EA0C48">
            <w:pPr>
              <w:spacing w:after="0" w:line="240" w:lineRule="auto"/>
              <w:jc w:val="both"/>
              <w:rPr>
                <w:rFonts w:eastAsia="Times New Roman"/>
                <w:sz w:val="22"/>
                <w:lang w:eastAsia="lt-LT"/>
              </w:rPr>
            </w:pPr>
          </w:p>
        </w:tc>
      </w:tr>
      <w:tr w:rsidR="00EA0C48" w:rsidRPr="006063B8"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6063B8" w:rsidRDefault="00EA0C48" w:rsidP="00EA0C48">
            <w:pPr>
              <w:spacing w:after="0" w:line="240" w:lineRule="auto"/>
              <w:rPr>
                <w:rFonts w:eastAsia="Times New Roman"/>
                <w:sz w:val="22"/>
                <w:lang w:eastAsia="lt-LT"/>
              </w:rPr>
            </w:pPr>
            <w:r w:rsidRPr="006063B8">
              <w:rPr>
                <w:rFonts w:eastAsia="Times New Roman"/>
                <w:sz w:val="22"/>
                <w:lang w:eastAsia="lt-LT"/>
              </w:rPr>
              <w:t>Įsipareigojimų dalis (procentais), kuriai ketinama pasit</w:t>
            </w:r>
            <w:r w:rsidR="00673E7D" w:rsidRPr="006063B8">
              <w:rPr>
                <w:rFonts w:eastAsia="Times New Roman"/>
                <w:sz w:val="22"/>
                <w:lang w:eastAsia="lt-LT"/>
              </w:rPr>
              <w:t>elkti subtiekėją (-us) ar subtie</w:t>
            </w:r>
            <w:r w:rsidRPr="006063B8">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6063B8" w:rsidRDefault="00EA0C48" w:rsidP="00EA0C48">
            <w:pPr>
              <w:spacing w:after="0" w:line="240" w:lineRule="auto"/>
              <w:jc w:val="both"/>
              <w:rPr>
                <w:rFonts w:eastAsia="Times New Roman"/>
                <w:sz w:val="22"/>
                <w:lang w:eastAsia="lt-LT"/>
              </w:rPr>
            </w:pPr>
          </w:p>
        </w:tc>
      </w:tr>
    </w:tbl>
    <w:p w14:paraId="4E4E3FE5"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6063B8" w:rsidRDefault="00EA0C48" w:rsidP="00EA0C48">
      <w:pPr>
        <w:spacing w:after="0" w:line="240" w:lineRule="auto"/>
        <w:ind w:firstLine="720"/>
        <w:jc w:val="both"/>
        <w:rPr>
          <w:rFonts w:eastAsia="Times New Roman"/>
          <w:sz w:val="22"/>
          <w:lang w:eastAsia="lt-LT"/>
        </w:rPr>
      </w:pPr>
      <w:r w:rsidRPr="006063B8">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5244978E" w14:textId="3CB2FD17" w:rsidR="006063B8" w:rsidRDefault="00EA0C48" w:rsidP="00971BBF">
      <w:pPr>
        <w:spacing w:after="0" w:line="240" w:lineRule="auto"/>
        <w:ind w:firstLine="720"/>
        <w:jc w:val="both"/>
        <w:rPr>
          <w:rFonts w:eastAsia="Times New Roman"/>
          <w:sz w:val="22"/>
          <w:lang w:eastAsia="lt-LT"/>
        </w:rPr>
      </w:pPr>
      <w:r w:rsidRPr="006063B8">
        <w:rPr>
          <w:rFonts w:eastAsia="Times New Roman"/>
          <w:sz w:val="22"/>
          <w:lang w:eastAsia="lt-LT"/>
        </w:rPr>
        <w:t>Suprantame, kad išaiškėjus aukščiau nurodytoms aplinkybėms būsime pašalinti iš šio konkurso ir mūsų pateiktas pasiūlymas bus atmestas.</w:t>
      </w:r>
    </w:p>
    <w:p w14:paraId="39A43C3D" w14:textId="77777777" w:rsidR="00971BBF" w:rsidRPr="006063B8" w:rsidRDefault="00971BBF" w:rsidP="00971BBF">
      <w:pPr>
        <w:spacing w:after="0" w:line="240" w:lineRule="auto"/>
        <w:ind w:firstLine="720"/>
        <w:jc w:val="both"/>
        <w:rPr>
          <w:rFonts w:eastAsia="Times New Roman"/>
          <w:sz w:val="22"/>
          <w:lang w:eastAsia="lt-LT"/>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552"/>
        <w:gridCol w:w="1701"/>
        <w:gridCol w:w="1843"/>
        <w:gridCol w:w="1843"/>
      </w:tblGrid>
      <w:tr w:rsidR="009B7629" w:rsidRPr="006063B8" w14:paraId="72E86122" w14:textId="39E7C042" w:rsidTr="009B7629">
        <w:trPr>
          <w:trHeight w:val="570"/>
        </w:trPr>
        <w:tc>
          <w:tcPr>
            <w:tcW w:w="1701" w:type="dxa"/>
            <w:tcBorders>
              <w:top w:val="single" w:sz="4" w:space="0" w:color="auto"/>
              <w:left w:val="single" w:sz="4" w:space="0" w:color="auto"/>
              <w:bottom w:val="single" w:sz="4" w:space="0" w:color="auto"/>
              <w:right w:val="single" w:sz="4" w:space="0" w:color="auto"/>
            </w:tcBorders>
            <w:vAlign w:val="center"/>
          </w:tcPr>
          <w:p w14:paraId="0006A67F" w14:textId="77777777" w:rsidR="009B7629" w:rsidRPr="006063B8" w:rsidRDefault="009B7629" w:rsidP="00673E7D">
            <w:pPr>
              <w:spacing w:after="0" w:line="240" w:lineRule="auto"/>
              <w:jc w:val="center"/>
              <w:rPr>
                <w:rFonts w:eastAsia="Times New Roman"/>
                <w:b/>
                <w:sz w:val="22"/>
                <w:lang w:eastAsia="lt-LT"/>
              </w:rPr>
            </w:pPr>
            <w:r w:rsidRPr="006063B8">
              <w:rPr>
                <w:rFonts w:eastAsia="Times New Roman"/>
                <w:b/>
                <w:sz w:val="22"/>
                <w:lang w:eastAsia="lt-LT"/>
              </w:rPr>
              <w:t>Prekės pavadinimas</w:t>
            </w:r>
          </w:p>
        </w:tc>
        <w:tc>
          <w:tcPr>
            <w:tcW w:w="2552" w:type="dxa"/>
            <w:tcBorders>
              <w:top w:val="single" w:sz="4" w:space="0" w:color="auto"/>
              <w:left w:val="single" w:sz="4" w:space="0" w:color="auto"/>
              <w:bottom w:val="single" w:sz="4" w:space="0" w:color="auto"/>
              <w:right w:val="single" w:sz="4" w:space="0" w:color="auto"/>
            </w:tcBorders>
          </w:tcPr>
          <w:p w14:paraId="6593A5BA" w14:textId="265B7F78" w:rsidR="009B7629" w:rsidRPr="007F5E28" w:rsidRDefault="009B7629" w:rsidP="00BD5762">
            <w:pPr>
              <w:spacing w:after="0" w:line="240" w:lineRule="auto"/>
              <w:jc w:val="center"/>
              <w:rPr>
                <w:rFonts w:eastAsia="Times New Roman"/>
                <w:b/>
                <w:color w:val="000000"/>
                <w:sz w:val="22"/>
                <w:lang w:eastAsia="lt-LT"/>
              </w:rPr>
            </w:pPr>
            <w:r w:rsidRPr="007F5E28">
              <w:rPr>
                <w:rFonts w:eastAsia="Times New Roman"/>
                <w:b/>
                <w:sz w:val="22"/>
                <w:lang w:eastAsia="lt-LT"/>
              </w:rPr>
              <w:t xml:space="preserve">Prekės </w:t>
            </w:r>
            <w:r>
              <w:rPr>
                <w:rFonts w:eastAsia="Times New Roman"/>
                <w:b/>
                <w:sz w:val="22"/>
                <w:lang w:eastAsia="lt-LT"/>
              </w:rPr>
              <w:t xml:space="preserve">tiekėjas, </w:t>
            </w:r>
            <w:r w:rsidRPr="007F5E28">
              <w:rPr>
                <w:rFonts w:eastAsia="Times New Roman"/>
                <w:b/>
                <w:sz w:val="22"/>
                <w:lang w:eastAsia="lt-LT"/>
              </w:rPr>
              <w:t>gamintojas, kilmės šalis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2631F513" w:rsidR="009B7629" w:rsidRPr="006063B8" w:rsidRDefault="009B7629"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Prekės kiekis ir mato vienetas</w:t>
            </w:r>
          </w:p>
        </w:tc>
        <w:tc>
          <w:tcPr>
            <w:tcW w:w="1843" w:type="dxa"/>
            <w:tcBorders>
              <w:top w:val="single" w:sz="4" w:space="0" w:color="auto"/>
              <w:left w:val="single" w:sz="4" w:space="0" w:color="auto"/>
              <w:bottom w:val="single" w:sz="4" w:space="0" w:color="auto"/>
              <w:right w:val="single" w:sz="4" w:space="0" w:color="auto"/>
            </w:tcBorders>
            <w:vAlign w:val="center"/>
          </w:tcPr>
          <w:p w14:paraId="72B52365" w14:textId="34EB35A6" w:rsidR="009B7629" w:rsidRPr="006063B8" w:rsidRDefault="009B7629"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2A1BDC9D" w14:textId="49257D5F" w:rsidR="009B7629" w:rsidRPr="006063B8" w:rsidRDefault="009B7629" w:rsidP="00BD5762">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43FE39C5" w14:textId="77777777" w:rsidR="009B7629" w:rsidRPr="006063B8" w:rsidRDefault="009B7629" w:rsidP="00942ECA">
            <w:pPr>
              <w:spacing w:after="0" w:line="240" w:lineRule="auto"/>
              <w:jc w:val="center"/>
              <w:rPr>
                <w:rFonts w:eastAsia="Times New Roman"/>
                <w:b/>
                <w:color w:val="000000"/>
                <w:sz w:val="22"/>
                <w:lang w:eastAsia="lt-LT"/>
              </w:rPr>
            </w:pPr>
            <w:r>
              <w:rPr>
                <w:rFonts w:eastAsia="Times New Roman"/>
                <w:b/>
                <w:color w:val="000000"/>
                <w:sz w:val="22"/>
                <w:lang w:eastAsia="lt-LT"/>
              </w:rPr>
              <w:t>1 vieneto kaina</w:t>
            </w:r>
          </w:p>
          <w:p w14:paraId="0AC77D85" w14:textId="71F3AF6B" w:rsidR="009B7629" w:rsidRPr="003F43F8" w:rsidRDefault="009B7629" w:rsidP="009B7629">
            <w:pPr>
              <w:spacing w:after="0" w:line="240" w:lineRule="auto"/>
              <w:jc w:val="center"/>
              <w:rPr>
                <w:rFonts w:eastAsia="Times New Roman"/>
                <w:b/>
                <w:color w:val="000000"/>
                <w:sz w:val="22"/>
                <w:lang w:eastAsia="lt-LT"/>
              </w:rPr>
            </w:pPr>
            <w:r w:rsidRPr="006063B8">
              <w:rPr>
                <w:rFonts w:eastAsia="Times New Roman"/>
                <w:b/>
                <w:color w:val="000000"/>
                <w:sz w:val="22"/>
                <w:lang w:eastAsia="lt-LT"/>
              </w:rPr>
              <w:t xml:space="preserve"> Eur su PVM</w:t>
            </w:r>
          </w:p>
        </w:tc>
      </w:tr>
      <w:tr w:rsidR="009B7629" w:rsidRPr="006063B8" w14:paraId="34A8D74E" w14:textId="22270D1E" w:rsidTr="009B7629">
        <w:tc>
          <w:tcPr>
            <w:tcW w:w="1701" w:type="dxa"/>
            <w:tcBorders>
              <w:top w:val="single" w:sz="4" w:space="0" w:color="auto"/>
              <w:left w:val="single" w:sz="4" w:space="0" w:color="auto"/>
              <w:bottom w:val="single" w:sz="4" w:space="0" w:color="auto"/>
            </w:tcBorders>
            <w:vAlign w:val="center"/>
          </w:tcPr>
          <w:p w14:paraId="5B7CE19D" w14:textId="2BE61259" w:rsidR="009B7629" w:rsidRPr="006063B8" w:rsidRDefault="009B7629" w:rsidP="00673E7D">
            <w:pPr>
              <w:pStyle w:val="Betarp1"/>
              <w:jc w:val="center"/>
              <w:rPr>
                <w:sz w:val="22"/>
                <w:lang w:eastAsia="lt-LT"/>
              </w:rPr>
            </w:pPr>
            <w:r>
              <w:rPr>
                <w:rFonts w:eastAsia="Times New Roman"/>
                <w:bCs/>
                <w:sz w:val="22"/>
                <w:lang w:eastAsia="lt-LT"/>
              </w:rPr>
              <w:t>Mobili apšvietimo stotis</w:t>
            </w:r>
          </w:p>
        </w:tc>
        <w:tc>
          <w:tcPr>
            <w:tcW w:w="2552" w:type="dxa"/>
          </w:tcPr>
          <w:p w14:paraId="4A83EC8E" w14:textId="77777777" w:rsidR="009B7629" w:rsidRDefault="009B7629" w:rsidP="002C0530">
            <w:pPr>
              <w:pStyle w:val="Betarp1"/>
              <w:jc w:val="center"/>
              <w:rPr>
                <w:bCs/>
                <w:sz w:val="22"/>
              </w:rPr>
            </w:pPr>
          </w:p>
        </w:tc>
        <w:tc>
          <w:tcPr>
            <w:tcW w:w="1701" w:type="dxa"/>
            <w:shd w:val="clear" w:color="auto" w:fill="auto"/>
            <w:vAlign w:val="center"/>
          </w:tcPr>
          <w:p w14:paraId="60E82A9C" w14:textId="0A75FBB8" w:rsidR="009B7629" w:rsidRPr="006063B8" w:rsidRDefault="009B7629" w:rsidP="002C0530">
            <w:pPr>
              <w:pStyle w:val="Betarp1"/>
              <w:jc w:val="center"/>
              <w:rPr>
                <w:bCs/>
                <w:sz w:val="22"/>
                <w:lang w:eastAsia="lt-LT"/>
              </w:rPr>
            </w:pPr>
            <w:r>
              <w:rPr>
                <w:bCs/>
                <w:sz w:val="22"/>
              </w:rPr>
              <w:t>1 vienetas</w:t>
            </w:r>
          </w:p>
        </w:tc>
        <w:tc>
          <w:tcPr>
            <w:tcW w:w="1843" w:type="dxa"/>
            <w:tcBorders>
              <w:top w:val="single" w:sz="4" w:space="0" w:color="auto"/>
              <w:left w:val="single" w:sz="4" w:space="0" w:color="auto"/>
              <w:bottom w:val="single" w:sz="4" w:space="0" w:color="auto"/>
              <w:right w:val="single" w:sz="4" w:space="0" w:color="auto"/>
            </w:tcBorders>
            <w:vAlign w:val="center"/>
          </w:tcPr>
          <w:p w14:paraId="45B79610" w14:textId="6DD5FA0D" w:rsidR="009B7629" w:rsidRPr="006063B8" w:rsidRDefault="009B7629" w:rsidP="00BD5762">
            <w:pPr>
              <w:spacing w:after="0" w:line="240" w:lineRule="auto"/>
              <w:ind w:right="-514"/>
              <w:jc w:val="center"/>
              <w:rPr>
                <w:rFonts w:eastAsia="Times New Roman"/>
                <w:sz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4F2EFB69" w14:textId="77777777" w:rsidR="009B7629" w:rsidRPr="006063B8" w:rsidRDefault="009B7629" w:rsidP="00BD5762">
            <w:pPr>
              <w:spacing w:after="0" w:line="240" w:lineRule="auto"/>
              <w:ind w:right="-514"/>
              <w:jc w:val="center"/>
              <w:rPr>
                <w:rFonts w:eastAsia="Times New Roman"/>
                <w:sz w:val="22"/>
                <w:lang w:eastAsia="lt-LT"/>
              </w:rPr>
            </w:pPr>
          </w:p>
        </w:tc>
      </w:tr>
      <w:tr w:rsidR="007F5E28" w:rsidRPr="006063B8" w14:paraId="2D274883" w14:textId="586FB7DF" w:rsidTr="007F5E28">
        <w:tc>
          <w:tcPr>
            <w:tcW w:w="9640" w:type="dxa"/>
            <w:gridSpan w:val="5"/>
            <w:tcBorders>
              <w:top w:val="single" w:sz="4" w:space="0" w:color="auto"/>
              <w:left w:val="single" w:sz="4" w:space="0" w:color="auto"/>
              <w:bottom w:val="single" w:sz="4" w:space="0" w:color="auto"/>
              <w:right w:val="single" w:sz="4" w:space="0" w:color="auto"/>
            </w:tcBorders>
          </w:tcPr>
          <w:p w14:paraId="50EDBFDA" w14:textId="54E5618F" w:rsidR="007F5E28" w:rsidRPr="009B7629" w:rsidRDefault="009B7629" w:rsidP="009B7629">
            <w:pPr>
              <w:spacing w:after="0" w:line="240" w:lineRule="auto"/>
              <w:rPr>
                <w:rFonts w:eastAsia="Times New Roman"/>
                <w:b/>
                <w:color w:val="000000"/>
                <w:sz w:val="22"/>
                <w:lang w:eastAsia="lt-LT"/>
              </w:rPr>
            </w:pPr>
            <w:r>
              <w:rPr>
                <w:rFonts w:eastAsia="Times New Roman"/>
                <w:b/>
                <w:color w:val="000000"/>
                <w:sz w:val="22"/>
                <w:lang w:eastAsia="lt-LT"/>
              </w:rPr>
              <w:t xml:space="preserve">1 vieneto kaina </w:t>
            </w:r>
            <w:r w:rsidRPr="006063B8">
              <w:rPr>
                <w:rFonts w:eastAsia="Times New Roman"/>
                <w:b/>
                <w:color w:val="000000"/>
                <w:sz w:val="22"/>
                <w:lang w:eastAsia="lt-LT"/>
              </w:rPr>
              <w:t>Eur su PVM</w:t>
            </w:r>
            <w:r w:rsidRPr="006063B8">
              <w:rPr>
                <w:b/>
                <w:sz w:val="22"/>
              </w:rPr>
              <w:t xml:space="preserve"> </w:t>
            </w:r>
            <w:r>
              <w:rPr>
                <w:b/>
                <w:sz w:val="22"/>
              </w:rPr>
              <w:t xml:space="preserve"> </w:t>
            </w:r>
            <w:r w:rsidR="007F5E28" w:rsidRPr="006063B8">
              <w:rPr>
                <w:b/>
                <w:sz w:val="22"/>
              </w:rPr>
              <w:t xml:space="preserve">žodžiu: </w:t>
            </w:r>
          </w:p>
        </w:tc>
      </w:tr>
    </w:tbl>
    <w:p w14:paraId="6C4FE5EF" w14:textId="2213F05D" w:rsidR="00B3466E" w:rsidRPr="006063B8" w:rsidRDefault="00B3466E" w:rsidP="00B3466E">
      <w:pPr>
        <w:shd w:val="clear" w:color="auto" w:fill="FFFFFF"/>
        <w:spacing w:after="0" w:line="240" w:lineRule="auto"/>
        <w:rPr>
          <w:rFonts w:eastAsia="Times New Roman"/>
          <w:sz w:val="22"/>
          <w:lang w:eastAsia="lt-LT"/>
        </w:rPr>
      </w:pPr>
      <w:r w:rsidRPr="006063B8">
        <w:rPr>
          <w:rFonts w:eastAsia="Times New Roman"/>
          <w:sz w:val="22"/>
          <w:lang w:eastAsia="lt-LT"/>
        </w:rPr>
        <w:t xml:space="preserve">Pasiūlymas galioja </w:t>
      </w:r>
      <w:r w:rsidR="00BD5762" w:rsidRPr="006063B8">
        <w:rPr>
          <w:rFonts w:eastAsia="Times New Roman"/>
          <w:color w:val="000000"/>
          <w:sz w:val="22"/>
          <w:lang w:eastAsia="lt-LT"/>
        </w:rPr>
        <w:t>3</w:t>
      </w:r>
      <w:r w:rsidR="00BC602A" w:rsidRPr="006063B8">
        <w:rPr>
          <w:rFonts w:eastAsia="Times New Roman"/>
          <w:color w:val="000000"/>
          <w:sz w:val="22"/>
          <w:lang w:eastAsia="lt-LT"/>
        </w:rPr>
        <w:t>0</w:t>
      </w:r>
      <w:r w:rsidRPr="006063B8">
        <w:rPr>
          <w:rFonts w:eastAsia="Times New Roman"/>
          <w:color w:val="000000"/>
          <w:sz w:val="22"/>
          <w:lang w:eastAsia="lt-LT"/>
        </w:rPr>
        <w:t xml:space="preserve"> </w:t>
      </w:r>
      <w:r w:rsidRPr="006063B8">
        <w:rPr>
          <w:rFonts w:eastAsia="Times New Roman"/>
          <w:sz w:val="22"/>
          <w:lang w:eastAsia="lt-LT"/>
        </w:rPr>
        <w:t>dien</w:t>
      </w:r>
      <w:r w:rsidR="00BC602A" w:rsidRPr="006063B8">
        <w:rPr>
          <w:rFonts w:eastAsia="Times New Roman"/>
          <w:sz w:val="22"/>
          <w:lang w:eastAsia="lt-LT"/>
        </w:rPr>
        <w:t>ų</w:t>
      </w:r>
      <w:r w:rsidRPr="006063B8">
        <w:rPr>
          <w:rFonts w:eastAsia="Times New Roman"/>
          <w:sz w:val="22"/>
          <w:lang w:eastAsia="lt-LT"/>
        </w:rPr>
        <w:t xml:space="preserve"> nuo pasiūlymo pateikimo dienos.</w:t>
      </w:r>
    </w:p>
    <w:p w14:paraId="04AFB3F6" w14:textId="34672C6E" w:rsidR="00AC7C55" w:rsidRPr="006063B8" w:rsidRDefault="009B7629" w:rsidP="00B3466E">
      <w:pPr>
        <w:shd w:val="clear" w:color="auto" w:fill="FFFFFF"/>
        <w:spacing w:after="0" w:line="240" w:lineRule="auto"/>
        <w:rPr>
          <w:rFonts w:eastAsia="Times New Roman"/>
          <w:b/>
          <w:color w:val="000000"/>
          <w:sz w:val="22"/>
          <w:lang w:eastAsia="lt-LT"/>
        </w:rPr>
      </w:pPr>
      <w:r>
        <w:rPr>
          <w:rFonts w:eastAsia="Times New Roman"/>
          <w:b/>
          <w:color w:val="000000"/>
          <w:sz w:val="22"/>
          <w:lang w:eastAsia="lt-LT"/>
        </w:rPr>
        <w:lastRenderedPageBreak/>
        <w:t>1 vieneto kain</w:t>
      </w:r>
      <w:r w:rsidR="008D161C">
        <w:rPr>
          <w:rFonts w:eastAsia="Times New Roman"/>
          <w:b/>
          <w:color w:val="000000"/>
          <w:sz w:val="22"/>
          <w:lang w:eastAsia="lt-LT"/>
        </w:rPr>
        <w:t>a</w:t>
      </w:r>
      <w:r>
        <w:rPr>
          <w:rFonts w:eastAsia="Times New Roman"/>
          <w:b/>
          <w:color w:val="000000"/>
          <w:sz w:val="22"/>
          <w:lang w:eastAsia="lt-LT"/>
        </w:rPr>
        <w:t xml:space="preserve"> Eur be</w:t>
      </w:r>
      <w:r w:rsidR="00AC7C55" w:rsidRPr="006063B8">
        <w:rPr>
          <w:rFonts w:eastAsia="Times New Roman"/>
          <w:b/>
          <w:color w:val="000000"/>
          <w:sz w:val="22"/>
          <w:lang w:eastAsia="lt-LT"/>
        </w:rPr>
        <w:t xml:space="preserve"> PVM</w:t>
      </w:r>
      <w:r>
        <w:rPr>
          <w:rFonts w:eastAsia="Times New Roman"/>
          <w:b/>
          <w:color w:val="000000"/>
          <w:sz w:val="22"/>
          <w:lang w:eastAsia="lt-LT"/>
        </w:rPr>
        <w:t xml:space="preserve"> ir 1 vieneto kaina</w:t>
      </w:r>
      <w:r w:rsidRPr="006063B8">
        <w:rPr>
          <w:rFonts w:eastAsia="Times New Roman"/>
          <w:b/>
          <w:color w:val="000000"/>
          <w:sz w:val="22"/>
          <w:lang w:eastAsia="lt-LT"/>
        </w:rPr>
        <w:t xml:space="preserve"> Eur su PVM</w:t>
      </w:r>
      <w:r w:rsidR="00AC7C55" w:rsidRPr="006063B8">
        <w:rPr>
          <w:rFonts w:eastAsia="Times New Roman"/>
          <w:b/>
          <w:color w:val="000000"/>
          <w:sz w:val="22"/>
          <w:lang w:eastAsia="lt-LT"/>
        </w:rPr>
        <w:t xml:space="preserve"> privalo būti nurodyta</w:t>
      </w:r>
      <w:r w:rsidR="00BD5762" w:rsidRPr="006063B8">
        <w:rPr>
          <w:rFonts w:eastAsia="Times New Roman"/>
          <w:b/>
          <w:color w:val="000000"/>
          <w:sz w:val="22"/>
          <w:lang w:eastAsia="lt-LT"/>
        </w:rPr>
        <w:t>s</w:t>
      </w:r>
      <w:r w:rsidR="00AC7C55" w:rsidRPr="006063B8">
        <w:rPr>
          <w:rFonts w:eastAsia="Times New Roman"/>
          <w:b/>
          <w:color w:val="000000"/>
          <w:sz w:val="22"/>
          <w:lang w:eastAsia="lt-LT"/>
        </w:rPr>
        <w:t xml:space="preserve"> du skaičiai po kableli</w:t>
      </w:r>
      <w:r w:rsidR="00077687" w:rsidRPr="006063B8">
        <w:rPr>
          <w:rFonts w:eastAsia="Times New Roman"/>
          <w:b/>
          <w:color w:val="000000"/>
          <w:sz w:val="22"/>
          <w:lang w:eastAsia="lt-LT"/>
        </w:rPr>
        <w:t>o</w:t>
      </w:r>
      <w:r w:rsidR="00AC7C55" w:rsidRPr="006063B8">
        <w:rPr>
          <w:rFonts w:eastAsia="Times New Roman"/>
          <w:b/>
          <w:color w:val="000000"/>
          <w:sz w:val="22"/>
          <w:lang w:eastAsia="lt-LT"/>
        </w:rPr>
        <w:t>.</w:t>
      </w:r>
    </w:p>
    <w:p w14:paraId="46975F49" w14:textId="77777777" w:rsidR="00784EBC" w:rsidRPr="006063B8" w:rsidRDefault="00784EBC" w:rsidP="00B3466E">
      <w:pPr>
        <w:shd w:val="clear" w:color="auto" w:fill="FFFFFF"/>
        <w:spacing w:after="0" w:line="240" w:lineRule="auto"/>
        <w:rPr>
          <w:rFonts w:eastAsia="Times New Roman"/>
          <w:sz w:val="22"/>
          <w:lang w:eastAsia="lt-LT"/>
        </w:rPr>
      </w:pPr>
    </w:p>
    <w:p w14:paraId="4BFBA4F8" w14:textId="6E83A186" w:rsidR="00784EBC" w:rsidRDefault="00784EBC" w:rsidP="00753883">
      <w:pPr>
        <w:shd w:val="clear" w:color="auto" w:fill="FFFFFF"/>
        <w:spacing w:after="0" w:line="240" w:lineRule="auto"/>
        <w:ind w:firstLine="284"/>
        <w:jc w:val="both"/>
        <w:rPr>
          <w:sz w:val="22"/>
        </w:rPr>
      </w:pPr>
      <w:r w:rsidRPr="006063B8">
        <w:rPr>
          <w:b/>
          <w:sz w:val="22"/>
        </w:rPr>
        <w:t>PASTABA</w:t>
      </w:r>
      <w:r w:rsidRPr="006063B8">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AD87449" w14:textId="6B1FC622" w:rsidR="006F78A9" w:rsidRDefault="006F78A9" w:rsidP="00753883">
      <w:pPr>
        <w:shd w:val="clear" w:color="auto" w:fill="FFFFFF"/>
        <w:spacing w:after="0" w:line="240" w:lineRule="auto"/>
        <w:ind w:firstLine="284"/>
        <w:jc w:val="both"/>
        <w:rPr>
          <w:sz w:val="22"/>
        </w:rPr>
      </w:pPr>
    </w:p>
    <w:p w14:paraId="3D00E7E9" w14:textId="29F75ABF" w:rsidR="006F78A9" w:rsidRPr="006F78A9" w:rsidRDefault="006F78A9" w:rsidP="006F78A9">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 pateikti užpildytus Sutarties 3 priedo „Darbuotojų, atliekančių darbus svarbiuose kariniuose objektuose, elgesio instrukcija“ sąrašo formą (toliau – sąrašas) ir  Sutarties 4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12040A14" w14:textId="77777777" w:rsidR="00516EAE" w:rsidRPr="006063B8" w:rsidRDefault="00516EAE" w:rsidP="00753883">
      <w:pPr>
        <w:shd w:val="clear" w:color="auto" w:fill="FFFFFF"/>
        <w:spacing w:after="0" w:line="240" w:lineRule="auto"/>
        <w:ind w:firstLine="284"/>
        <w:jc w:val="both"/>
        <w:rPr>
          <w:sz w:val="22"/>
        </w:rPr>
      </w:pPr>
    </w:p>
    <w:p w14:paraId="7A96F774" w14:textId="4F9E556F" w:rsidR="00AC7C55" w:rsidRPr="006063B8" w:rsidRDefault="00E52E25" w:rsidP="00E52E25">
      <w:pPr>
        <w:spacing w:after="0" w:line="240" w:lineRule="auto"/>
        <w:jc w:val="both"/>
        <w:rPr>
          <w:rFonts w:eastAsia="Times New Roman"/>
          <w:sz w:val="22"/>
          <w:lang w:eastAsia="lt-LT"/>
        </w:rPr>
      </w:pPr>
      <w:r w:rsidRPr="006063B8">
        <w:rPr>
          <w:rFonts w:eastAsia="Times New Roman"/>
          <w:sz w:val="22"/>
          <w:lang w:eastAsia="lt-LT"/>
        </w:rPr>
        <w:t xml:space="preserve">Jei dalyvis nėra PVM mokėtojas pildo tik </w:t>
      </w:r>
      <w:r w:rsidRPr="008D161C">
        <w:rPr>
          <w:rFonts w:eastAsia="Times New Roman"/>
          <w:b/>
          <w:sz w:val="22"/>
          <w:lang w:eastAsia="lt-LT"/>
        </w:rPr>
        <w:t>„</w:t>
      </w:r>
      <w:r w:rsidR="008D161C" w:rsidRPr="008D161C">
        <w:rPr>
          <w:rFonts w:eastAsia="Times New Roman"/>
          <w:b/>
          <w:color w:val="000000"/>
          <w:sz w:val="22"/>
          <w:lang w:eastAsia="lt-LT"/>
        </w:rPr>
        <w:t>1</w:t>
      </w:r>
      <w:r w:rsidR="00942ECA">
        <w:rPr>
          <w:rFonts w:eastAsia="Times New Roman"/>
          <w:b/>
          <w:color w:val="000000"/>
          <w:sz w:val="22"/>
          <w:lang w:eastAsia="lt-LT"/>
        </w:rPr>
        <w:t xml:space="preserve"> vieneto kaina</w:t>
      </w:r>
      <w:r w:rsidRPr="006063B8">
        <w:rPr>
          <w:rFonts w:eastAsia="Times New Roman"/>
          <w:b/>
          <w:color w:val="000000"/>
          <w:sz w:val="22"/>
          <w:lang w:eastAsia="lt-LT"/>
        </w:rPr>
        <w:t xml:space="preserve"> Eur be PVM“ </w:t>
      </w:r>
      <w:r w:rsidR="0066265C" w:rsidRPr="006063B8">
        <w:rPr>
          <w:rFonts w:eastAsia="Times New Roman"/>
          <w:color w:val="000000"/>
          <w:sz w:val="22"/>
          <w:lang w:eastAsia="lt-LT"/>
        </w:rPr>
        <w:t>stulpelį ir pateikia dokumento</w:t>
      </w:r>
      <w:r w:rsidRPr="006063B8">
        <w:rPr>
          <w:rFonts w:eastAsia="Times New Roman"/>
          <w:color w:val="000000"/>
          <w:sz w:val="22"/>
          <w:lang w:eastAsia="lt-LT"/>
        </w:rPr>
        <w:t xml:space="preserve"> kopiją</w:t>
      </w:r>
      <w:r w:rsidR="0066265C" w:rsidRPr="006063B8">
        <w:rPr>
          <w:rFonts w:eastAsia="Times New Roman"/>
          <w:color w:val="000000"/>
          <w:sz w:val="22"/>
          <w:lang w:eastAsia="lt-LT"/>
        </w:rPr>
        <w:t xml:space="preserve"> (arba internetinę nuorodą) kuom vadovaujantis nėra PVM mokėtojas.</w:t>
      </w:r>
    </w:p>
    <w:tbl>
      <w:tblPr>
        <w:tblW w:w="9825" w:type="dxa"/>
        <w:tblInd w:w="-112" w:type="dxa"/>
        <w:tblLayout w:type="fixed"/>
        <w:tblLook w:val="01E0" w:firstRow="1" w:lastRow="1" w:firstColumn="1" w:lastColumn="1" w:noHBand="0" w:noVBand="0"/>
      </w:tblPr>
      <w:tblGrid>
        <w:gridCol w:w="9825"/>
      </w:tblGrid>
      <w:tr w:rsidR="00BF1381" w:rsidRPr="006063B8" w14:paraId="750E8EA3" w14:textId="77777777" w:rsidTr="00523418">
        <w:trPr>
          <w:trHeight w:val="324"/>
        </w:trPr>
        <w:tc>
          <w:tcPr>
            <w:tcW w:w="9825" w:type="dxa"/>
            <w:hideMark/>
          </w:tcPr>
          <w:p w14:paraId="5034EDDF" w14:textId="77777777" w:rsidR="00BF1381" w:rsidRPr="006063B8" w:rsidRDefault="00BF1381" w:rsidP="0037607D">
            <w:pPr>
              <w:spacing w:after="0"/>
              <w:ind w:right="-108" w:firstLine="720"/>
              <w:jc w:val="both"/>
              <w:rPr>
                <w:sz w:val="22"/>
              </w:rPr>
            </w:pPr>
          </w:p>
          <w:p w14:paraId="19965B28" w14:textId="77777777" w:rsidR="00BF1381" w:rsidRPr="006063B8" w:rsidRDefault="00BF1381" w:rsidP="0037607D">
            <w:pPr>
              <w:spacing w:after="0"/>
              <w:ind w:right="-108" w:firstLine="720"/>
              <w:jc w:val="both"/>
              <w:rPr>
                <w:sz w:val="22"/>
              </w:rPr>
            </w:pPr>
            <w:r w:rsidRPr="006063B8">
              <w:rPr>
                <w:sz w:val="22"/>
              </w:rPr>
              <w:t xml:space="preserve">Ši pasiūlyme nurodyta informacija </w:t>
            </w:r>
            <w:r w:rsidRPr="006063B8">
              <w:rPr>
                <w:b/>
                <w:sz w:val="22"/>
              </w:rPr>
              <w:t>yra konfidenciali</w:t>
            </w:r>
            <w:r w:rsidRPr="006063B8">
              <w:rPr>
                <w:sz w:val="22"/>
              </w:rPr>
              <w:t xml:space="preserve"> </w:t>
            </w:r>
            <w:r w:rsidRPr="006063B8">
              <w:rPr>
                <w:i/>
                <w:sz w:val="22"/>
              </w:rPr>
              <w:t>/perkančioji organizacija šios informacijos negali atskleisti tretiesiems asmenims/</w:t>
            </w:r>
            <w:r w:rsidRPr="006063B8">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6063B8"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6063B8" w:rsidRDefault="00BF1381" w:rsidP="0037607D">
                  <w:pPr>
                    <w:spacing w:after="0"/>
                    <w:ind w:right="-108"/>
                    <w:jc w:val="both"/>
                    <w:rPr>
                      <w:rFonts w:eastAsia="Times New Roman"/>
                      <w:sz w:val="22"/>
                    </w:rPr>
                  </w:pPr>
                  <w:r w:rsidRPr="006063B8">
                    <w:rPr>
                      <w:rFonts w:eastAsia="Times New Roman"/>
                      <w:sz w:val="22"/>
                    </w:rPr>
                    <w:t>Eil.</w:t>
                  </w:r>
                  <w:r w:rsidR="00077687" w:rsidRPr="006063B8">
                    <w:rPr>
                      <w:rFonts w:eastAsia="Times New Roman"/>
                      <w:sz w:val="22"/>
                    </w:rPr>
                    <w:t xml:space="preserve"> </w:t>
                  </w:r>
                  <w:r w:rsidRPr="006063B8">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6063B8" w:rsidRDefault="00BF1381" w:rsidP="0037607D">
                  <w:pPr>
                    <w:spacing w:after="0"/>
                    <w:ind w:right="-108"/>
                    <w:rPr>
                      <w:rFonts w:eastAsia="Times New Roman"/>
                      <w:sz w:val="22"/>
                    </w:rPr>
                  </w:pPr>
                  <w:r w:rsidRPr="006063B8">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6063B8" w:rsidRDefault="00BF1381" w:rsidP="0037607D">
                  <w:pPr>
                    <w:spacing w:after="0"/>
                    <w:ind w:right="-108"/>
                    <w:jc w:val="center"/>
                    <w:rPr>
                      <w:rFonts w:eastAsia="Times New Roman"/>
                      <w:sz w:val="22"/>
                    </w:rPr>
                  </w:pPr>
                  <w:r w:rsidRPr="006063B8">
                    <w:rPr>
                      <w:rFonts w:eastAsia="Times New Roman"/>
                      <w:sz w:val="22"/>
                    </w:rPr>
                    <w:t xml:space="preserve">Dokumento pavadinimas </w:t>
                  </w:r>
                </w:p>
              </w:tc>
            </w:tr>
            <w:tr w:rsidR="00BF1381" w:rsidRPr="006063B8"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6063B8"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6063B8"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6063B8" w:rsidRDefault="00BF1381" w:rsidP="0037607D">
                  <w:pPr>
                    <w:spacing w:after="0"/>
                    <w:ind w:right="-108"/>
                    <w:jc w:val="both"/>
                    <w:rPr>
                      <w:rFonts w:eastAsia="Times New Roman"/>
                      <w:sz w:val="22"/>
                    </w:rPr>
                  </w:pPr>
                </w:p>
              </w:tc>
            </w:tr>
          </w:tbl>
          <w:p w14:paraId="42669929" w14:textId="77777777" w:rsidR="00BF1381" w:rsidRPr="006063B8" w:rsidRDefault="00BF1381" w:rsidP="0037607D">
            <w:pPr>
              <w:spacing w:after="0" w:line="240" w:lineRule="auto"/>
              <w:rPr>
                <w:rFonts w:eastAsia="Times New Roman"/>
                <w:sz w:val="22"/>
                <w:lang w:eastAsia="lt-LT"/>
              </w:rPr>
            </w:pPr>
          </w:p>
        </w:tc>
      </w:tr>
    </w:tbl>
    <w:p w14:paraId="4A8304C4" w14:textId="77777777" w:rsidR="00BF1381" w:rsidRPr="006063B8" w:rsidRDefault="00F62818" w:rsidP="00BF1381">
      <w:pPr>
        <w:spacing w:after="0" w:line="240" w:lineRule="auto"/>
        <w:ind w:left="-110" w:firstLine="770"/>
        <w:jc w:val="both"/>
        <w:rPr>
          <w:sz w:val="22"/>
        </w:rPr>
      </w:pPr>
      <w:r w:rsidRPr="006063B8">
        <w:rPr>
          <w:sz w:val="22"/>
        </w:rPr>
        <w:t>Pastaba. T</w:t>
      </w:r>
      <w:r w:rsidR="00BF1381" w:rsidRPr="006063B8">
        <w:rPr>
          <w:sz w:val="22"/>
        </w:rPr>
        <w:t>i</w:t>
      </w:r>
      <w:r w:rsidRPr="006063B8">
        <w:rPr>
          <w:sz w:val="22"/>
        </w:rPr>
        <w:t>e</w:t>
      </w:r>
      <w:r w:rsidR="00BF1381" w:rsidRPr="006063B8">
        <w:rPr>
          <w:sz w:val="22"/>
        </w:rPr>
        <w:t xml:space="preserve">kėjui nenurodžius, kokia informacija yra konfidenciali, laikoma, kad konfidencialios informacijos pasiūlyme nėra. </w:t>
      </w:r>
    </w:p>
    <w:p w14:paraId="1F5AAF4B" w14:textId="77777777" w:rsidR="00BF1381" w:rsidRPr="006063B8" w:rsidRDefault="00BF1381" w:rsidP="00BF1381">
      <w:pPr>
        <w:spacing w:after="0" w:line="240" w:lineRule="auto"/>
        <w:ind w:left="-110" w:firstLine="770"/>
        <w:jc w:val="both"/>
        <w:rPr>
          <w:strike/>
          <w:sz w:val="22"/>
        </w:rPr>
      </w:pPr>
    </w:p>
    <w:p w14:paraId="75038CC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____________________</w:t>
      </w:r>
      <w:r w:rsidRPr="006063B8">
        <w:rPr>
          <w:rFonts w:eastAsia="Times New Roman"/>
          <w:sz w:val="22"/>
          <w:lang w:eastAsia="lt-LT"/>
        </w:rPr>
        <w:tab/>
        <w:t xml:space="preserve">                 _________________</w:t>
      </w:r>
      <w:r w:rsidRPr="006063B8">
        <w:rPr>
          <w:rFonts w:eastAsia="Times New Roman"/>
          <w:sz w:val="22"/>
          <w:lang w:eastAsia="lt-LT"/>
        </w:rPr>
        <w:tab/>
        <w:t xml:space="preserve">         _____________________</w:t>
      </w:r>
    </w:p>
    <w:p w14:paraId="243CF23C" w14:textId="77777777" w:rsidR="00BF1381" w:rsidRPr="006063B8" w:rsidRDefault="00F62818" w:rsidP="00BF1381">
      <w:pPr>
        <w:shd w:val="clear" w:color="auto" w:fill="FFFFFF"/>
        <w:spacing w:after="0" w:line="240" w:lineRule="auto"/>
        <w:rPr>
          <w:rFonts w:eastAsia="Times New Roman"/>
          <w:sz w:val="22"/>
          <w:lang w:eastAsia="lt-LT"/>
        </w:rPr>
      </w:pPr>
      <w:r w:rsidRPr="006063B8">
        <w:rPr>
          <w:rFonts w:eastAsia="Times New Roman"/>
          <w:sz w:val="22"/>
          <w:lang w:eastAsia="lt-LT"/>
        </w:rPr>
        <w:t>(T</w:t>
      </w:r>
      <w:r w:rsidR="00BF1381" w:rsidRPr="006063B8">
        <w:rPr>
          <w:rFonts w:eastAsia="Times New Roman"/>
          <w:sz w:val="22"/>
          <w:lang w:eastAsia="lt-LT"/>
        </w:rPr>
        <w:t>i</w:t>
      </w:r>
      <w:r w:rsidRPr="006063B8">
        <w:rPr>
          <w:rFonts w:eastAsia="Times New Roman"/>
          <w:sz w:val="22"/>
          <w:lang w:eastAsia="lt-LT"/>
        </w:rPr>
        <w:t>e</w:t>
      </w:r>
      <w:r w:rsidR="00BF1381" w:rsidRPr="006063B8">
        <w:rPr>
          <w:rFonts w:eastAsia="Times New Roman"/>
          <w:sz w:val="22"/>
          <w:lang w:eastAsia="lt-LT"/>
        </w:rPr>
        <w:t>kėjo arba įgalioto a</w:t>
      </w:r>
      <w:r w:rsidRPr="006063B8">
        <w:rPr>
          <w:rFonts w:eastAsia="Times New Roman"/>
          <w:sz w:val="22"/>
          <w:lang w:eastAsia="lt-LT"/>
        </w:rPr>
        <w:t xml:space="preserve">smens </w:t>
      </w:r>
      <w:r w:rsidRPr="006063B8">
        <w:rPr>
          <w:rFonts w:eastAsia="Times New Roman"/>
          <w:sz w:val="22"/>
          <w:lang w:eastAsia="lt-LT"/>
        </w:rPr>
        <w:tab/>
      </w:r>
      <w:r w:rsidRPr="006063B8">
        <w:rPr>
          <w:rFonts w:eastAsia="Times New Roman"/>
          <w:sz w:val="22"/>
          <w:lang w:eastAsia="lt-LT"/>
        </w:rPr>
        <w:tab/>
        <w:t xml:space="preserve">    (Parašas)</w:t>
      </w:r>
      <w:r w:rsidRPr="006063B8">
        <w:rPr>
          <w:rFonts w:eastAsia="Times New Roman"/>
          <w:sz w:val="22"/>
          <w:lang w:eastAsia="lt-LT"/>
        </w:rPr>
        <w:tab/>
      </w:r>
      <w:r w:rsidRPr="006063B8">
        <w:rPr>
          <w:rFonts w:eastAsia="Times New Roman"/>
          <w:sz w:val="22"/>
          <w:lang w:eastAsia="lt-LT"/>
        </w:rPr>
        <w:tab/>
      </w:r>
      <w:r w:rsidRPr="006063B8">
        <w:rPr>
          <w:rFonts w:eastAsia="Times New Roman"/>
          <w:sz w:val="22"/>
          <w:lang w:eastAsia="lt-LT"/>
        </w:rPr>
        <w:tab/>
      </w:r>
      <w:r w:rsidR="00BF1381" w:rsidRPr="006063B8">
        <w:rPr>
          <w:rFonts w:eastAsia="Times New Roman"/>
          <w:sz w:val="22"/>
          <w:lang w:eastAsia="lt-LT"/>
        </w:rPr>
        <w:t>(Vardas ir pavardė)</w:t>
      </w:r>
    </w:p>
    <w:p w14:paraId="51259AF9" w14:textId="77777777" w:rsidR="00BF1381" w:rsidRPr="006063B8" w:rsidRDefault="00BF1381" w:rsidP="00BF1381">
      <w:pPr>
        <w:shd w:val="clear" w:color="auto" w:fill="FFFFFF"/>
        <w:spacing w:after="0" w:line="240" w:lineRule="auto"/>
        <w:rPr>
          <w:rFonts w:eastAsia="Times New Roman"/>
          <w:sz w:val="22"/>
          <w:lang w:eastAsia="lt-LT"/>
        </w:rPr>
      </w:pPr>
      <w:r w:rsidRPr="006063B8">
        <w:rPr>
          <w:rFonts w:eastAsia="Times New Roman"/>
          <w:sz w:val="22"/>
          <w:lang w:eastAsia="lt-LT"/>
        </w:rPr>
        <w:t>pareigų pavadinimas)</w:t>
      </w:r>
    </w:p>
    <w:p w14:paraId="2AB71E9F" w14:textId="77777777" w:rsidR="00BF1381" w:rsidRPr="006063B8" w:rsidRDefault="00BF1381" w:rsidP="00107536">
      <w:pPr>
        <w:tabs>
          <w:tab w:val="left" w:pos="6379"/>
        </w:tabs>
        <w:spacing w:after="0" w:line="240" w:lineRule="auto"/>
        <w:ind w:left="6379"/>
        <w:rPr>
          <w:rFonts w:eastAsia="Times New Roman"/>
          <w:b/>
          <w:bCs/>
          <w:sz w:val="22"/>
        </w:rPr>
      </w:pPr>
    </w:p>
    <w:p w14:paraId="4E1E7D46" w14:textId="77777777" w:rsidR="00BF1381" w:rsidRPr="006063B8" w:rsidRDefault="00BF1381" w:rsidP="00107536">
      <w:pPr>
        <w:tabs>
          <w:tab w:val="left" w:pos="6379"/>
        </w:tabs>
        <w:spacing w:after="0" w:line="240" w:lineRule="auto"/>
        <w:ind w:left="6379"/>
        <w:rPr>
          <w:rFonts w:eastAsia="Times New Roman"/>
          <w:b/>
          <w:bCs/>
          <w:sz w:val="22"/>
        </w:rPr>
      </w:pPr>
    </w:p>
    <w:p w14:paraId="02B8B329" w14:textId="77777777" w:rsidR="00BF1381" w:rsidRPr="006063B8" w:rsidRDefault="00BF1381" w:rsidP="00107536">
      <w:pPr>
        <w:tabs>
          <w:tab w:val="left" w:pos="6379"/>
        </w:tabs>
        <w:spacing w:after="0" w:line="240" w:lineRule="auto"/>
        <w:ind w:left="6379"/>
        <w:rPr>
          <w:rFonts w:eastAsia="Times New Roman"/>
          <w:b/>
          <w:bCs/>
          <w:sz w:val="22"/>
        </w:rPr>
      </w:pPr>
    </w:p>
    <w:p w14:paraId="02BDDF60" w14:textId="77777777" w:rsidR="00BF1381" w:rsidRPr="006063B8" w:rsidRDefault="00BF1381" w:rsidP="00107536">
      <w:pPr>
        <w:tabs>
          <w:tab w:val="left" w:pos="6379"/>
        </w:tabs>
        <w:spacing w:after="0" w:line="240" w:lineRule="auto"/>
        <w:ind w:left="6379"/>
        <w:rPr>
          <w:rFonts w:eastAsia="Times New Roman"/>
          <w:b/>
          <w:bCs/>
          <w:sz w:val="22"/>
        </w:rPr>
      </w:pPr>
    </w:p>
    <w:p w14:paraId="492F1130" w14:textId="77777777" w:rsidR="008E50C7" w:rsidRPr="006063B8" w:rsidRDefault="008E50C7" w:rsidP="00C127F6">
      <w:pPr>
        <w:tabs>
          <w:tab w:val="left" w:pos="6379"/>
        </w:tabs>
        <w:spacing w:after="0" w:line="240" w:lineRule="auto"/>
        <w:rPr>
          <w:rFonts w:eastAsia="Times New Roman"/>
          <w:b/>
          <w:bCs/>
          <w:sz w:val="22"/>
        </w:rPr>
      </w:pPr>
    </w:p>
    <w:p w14:paraId="2DB32877" w14:textId="77777777" w:rsidR="00C127F6" w:rsidRPr="006063B8" w:rsidRDefault="00C127F6" w:rsidP="00C127F6">
      <w:pPr>
        <w:tabs>
          <w:tab w:val="left" w:pos="6379"/>
        </w:tabs>
        <w:spacing w:after="0" w:line="240" w:lineRule="auto"/>
        <w:rPr>
          <w:rFonts w:eastAsia="Times New Roman"/>
          <w:b/>
          <w:bCs/>
          <w:sz w:val="22"/>
        </w:rPr>
      </w:pPr>
    </w:p>
    <w:p w14:paraId="4D241ABF" w14:textId="77777777" w:rsidR="00BF1381" w:rsidRPr="006063B8" w:rsidRDefault="00BF1381" w:rsidP="00BF1381">
      <w:pPr>
        <w:tabs>
          <w:tab w:val="left" w:pos="6379"/>
        </w:tabs>
        <w:spacing w:after="0" w:line="240" w:lineRule="auto"/>
        <w:rPr>
          <w:rFonts w:eastAsia="Times New Roman"/>
          <w:b/>
          <w:bCs/>
          <w:sz w:val="22"/>
        </w:rPr>
      </w:pPr>
    </w:p>
    <w:p w14:paraId="7E94B2BD" w14:textId="77777777" w:rsidR="00884FD1" w:rsidRPr="006063B8" w:rsidRDefault="00884FD1">
      <w:pPr>
        <w:spacing w:after="0" w:line="240" w:lineRule="auto"/>
        <w:rPr>
          <w:rFonts w:eastAsia="Times New Roman"/>
          <w:b/>
          <w:bCs/>
          <w:sz w:val="22"/>
        </w:rPr>
      </w:pPr>
      <w:r w:rsidRPr="006063B8">
        <w:rPr>
          <w:rFonts w:eastAsia="Times New Roman"/>
          <w:b/>
          <w:bCs/>
          <w:sz w:val="22"/>
        </w:rPr>
        <w:br w:type="page"/>
      </w:r>
    </w:p>
    <w:p w14:paraId="640AED5D" w14:textId="7BEAAA75" w:rsidR="003F05A6" w:rsidRPr="006063B8" w:rsidRDefault="00DC374E" w:rsidP="00971BBF">
      <w:pPr>
        <w:tabs>
          <w:tab w:val="left" w:pos="6379"/>
        </w:tabs>
        <w:spacing w:after="0" w:line="240" w:lineRule="auto"/>
        <w:rPr>
          <w:rFonts w:eastAsia="Times New Roman"/>
          <w:b/>
          <w:sz w:val="22"/>
        </w:rPr>
      </w:pPr>
      <w:r w:rsidRPr="006063B8">
        <w:rPr>
          <w:rFonts w:eastAsia="Times New Roman"/>
          <w:b/>
          <w:bCs/>
          <w:sz w:val="22"/>
        </w:rPr>
        <w:lastRenderedPageBreak/>
        <w:tab/>
      </w:r>
      <w:r w:rsidR="009A6FC1" w:rsidRPr="006063B8">
        <w:rPr>
          <w:rFonts w:eastAsia="Times New Roman"/>
          <w:b/>
          <w:bCs/>
          <w:sz w:val="22"/>
        </w:rPr>
        <w:tab/>
      </w:r>
      <w:r w:rsidR="009A6FC1" w:rsidRPr="006063B8">
        <w:rPr>
          <w:rFonts w:eastAsia="Times New Roman"/>
          <w:b/>
          <w:bCs/>
          <w:sz w:val="22"/>
        </w:rPr>
        <w:tab/>
      </w:r>
      <w:bookmarkStart w:id="0" w:name="_GoBack"/>
      <w:bookmarkEnd w:id="0"/>
    </w:p>
    <w:p w14:paraId="11400C22" w14:textId="77777777" w:rsidR="00211DFD" w:rsidRPr="006063B8" w:rsidRDefault="00211DFD" w:rsidP="003F05A6">
      <w:pPr>
        <w:tabs>
          <w:tab w:val="left" w:pos="6379"/>
        </w:tabs>
        <w:spacing w:after="0" w:line="240" w:lineRule="auto"/>
        <w:rPr>
          <w:rFonts w:eastAsia="Times New Roman"/>
          <w:b/>
          <w:sz w:val="22"/>
        </w:rPr>
      </w:pPr>
    </w:p>
    <w:p w14:paraId="24B8E994" w14:textId="1E70B11F" w:rsidR="00211DFD" w:rsidRPr="006063B8" w:rsidRDefault="00211DFD" w:rsidP="00211DFD">
      <w:pPr>
        <w:tabs>
          <w:tab w:val="left" w:pos="6379"/>
        </w:tabs>
        <w:spacing w:after="0" w:line="240" w:lineRule="auto"/>
        <w:jc w:val="center"/>
        <w:rPr>
          <w:rFonts w:eastAsia="Times New Roman"/>
          <w:b/>
          <w:sz w:val="22"/>
        </w:rPr>
      </w:pPr>
      <w:r w:rsidRPr="006063B8">
        <w:rPr>
          <w:rFonts w:eastAsia="Times New Roman"/>
          <w:b/>
          <w:sz w:val="22"/>
        </w:rPr>
        <w:t>ATITIKTIES LENTELĖ</w:t>
      </w:r>
    </w:p>
    <w:p w14:paraId="235C6FB9" w14:textId="77777777" w:rsidR="00211DFD" w:rsidRPr="006063B8" w:rsidRDefault="00211DFD" w:rsidP="00211DFD">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211DFD" w:rsidRPr="006063B8" w14:paraId="3D8D6782" w14:textId="77777777" w:rsidTr="00211DFD">
        <w:tc>
          <w:tcPr>
            <w:tcW w:w="9628" w:type="dxa"/>
            <w:gridSpan w:val="2"/>
          </w:tcPr>
          <w:p w14:paraId="1DBED8BC" w14:textId="54EA40B5" w:rsidR="00211DFD" w:rsidRPr="004625F5" w:rsidRDefault="006F78A9" w:rsidP="006F78A9">
            <w:pPr>
              <w:tabs>
                <w:tab w:val="left" w:pos="1134"/>
                <w:tab w:val="left" w:pos="1276"/>
                <w:tab w:val="left" w:pos="1560"/>
              </w:tabs>
              <w:spacing w:after="0" w:line="240" w:lineRule="auto"/>
              <w:jc w:val="both"/>
              <w:rPr>
                <w:color w:val="FF0000"/>
                <w:szCs w:val="24"/>
              </w:rPr>
            </w:pPr>
            <w:r w:rsidRPr="004625F5">
              <w:rPr>
                <w:szCs w:val="24"/>
              </w:rPr>
              <w:t>Mobili apšvietimo stotis skirta apšviesti krovinio pakrovimo ir pakavimo aikšteles ir kitas laikinai įrengtas teritorijas.</w:t>
            </w:r>
          </w:p>
        </w:tc>
      </w:tr>
      <w:tr w:rsidR="00247C45" w:rsidRPr="006063B8" w14:paraId="47E44435" w14:textId="77777777" w:rsidTr="00247C45">
        <w:tc>
          <w:tcPr>
            <w:tcW w:w="4673" w:type="dxa"/>
          </w:tcPr>
          <w:p w14:paraId="2DBB69EE" w14:textId="667553EA" w:rsidR="00247C45" w:rsidRPr="004625F5" w:rsidRDefault="00247C45" w:rsidP="00247C45">
            <w:pPr>
              <w:spacing w:after="0" w:line="240" w:lineRule="auto"/>
              <w:rPr>
                <w:rFonts w:eastAsia="Times New Roman"/>
                <w:b/>
                <w:bCs/>
                <w:szCs w:val="24"/>
              </w:rPr>
            </w:pPr>
            <w:r w:rsidRPr="004625F5">
              <w:rPr>
                <w:rFonts w:eastAsia="Times New Roman"/>
                <w:b/>
                <w:bCs/>
                <w:szCs w:val="24"/>
              </w:rPr>
              <w:t>Reikalavimas</w:t>
            </w:r>
          </w:p>
        </w:tc>
        <w:tc>
          <w:tcPr>
            <w:tcW w:w="4955" w:type="dxa"/>
          </w:tcPr>
          <w:p w14:paraId="09DB94B3" w14:textId="3E212E8B" w:rsidR="00247C45" w:rsidRPr="004625F5" w:rsidRDefault="00247C45" w:rsidP="00247C45">
            <w:pPr>
              <w:spacing w:after="0" w:line="240" w:lineRule="auto"/>
              <w:rPr>
                <w:rFonts w:eastAsia="Times New Roman"/>
                <w:b/>
                <w:bCs/>
                <w:szCs w:val="24"/>
              </w:rPr>
            </w:pPr>
            <w:r w:rsidRPr="004625F5">
              <w:rPr>
                <w:rFonts w:eastAsia="Times New Roman"/>
                <w:b/>
                <w:bCs/>
                <w:szCs w:val="24"/>
              </w:rPr>
              <w:t>Atitikmuo (įrašomas)</w:t>
            </w:r>
          </w:p>
        </w:tc>
      </w:tr>
      <w:tr w:rsidR="00E545DB" w:rsidRPr="006063B8" w14:paraId="5B49A915" w14:textId="77777777" w:rsidTr="00805C8D">
        <w:tc>
          <w:tcPr>
            <w:tcW w:w="9628" w:type="dxa"/>
            <w:gridSpan w:val="2"/>
          </w:tcPr>
          <w:p w14:paraId="656E80A2" w14:textId="6A782BFB" w:rsidR="00E545DB" w:rsidRPr="004625F5" w:rsidRDefault="00E545DB">
            <w:pPr>
              <w:spacing w:after="0" w:line="240" w:lineRule="auto"/>
              <w:rPr>
                <w:rFonts w:eastAsia="Times New Roman"/>
                <w:b/>
                <w:bCs/>
                <w:szCs w:val="24"/>
              </w:rPr>
            </w:pPr>
            <w:r w:rsidRPr="004625F5">
              <w:rPr>
                <w:szCs w:val="24"/>
              </w:rPr>
              <w:t>Mobilios apšvietimo stoties techniniai duomenys ir gabaritai:</w:t>
            </w:r>
          </w:p>
        </w:tc>
      </w:tr>
      <w:tr w:rsidR="00247C45" w:rsidRPr="006063B8" w14:paraId="1DDEEEC2" w14:textId="77777777" w:rsidTr="00247C45">
        <w:tc>
          <w:tcPr>
            <w:tcW w:w="4673" w:type="dxa"/>
          </w:tcPr>
          <w:p w14:paraId="74C8C8F1" w14:textId="503D7AAD" w:rsidR="00247C45" w:rsidRPr="004625F5" w:rsidRDefault="004625F5" w:rsidP="00247C45">
            <w:pPr>
              <w:spacing w:after="0" w:line="240" w:lineRule="auto"/>
              <w:rPr>
                <w:rFonts w:eastAsia="Times New Roman"/>
                <w:bCs/>
                <w:szCs w:val="24"/>
              </w:rPr>
            </w:pPr>
            <w:r>
              <w:rPr>
                <w:szCs w:val="24"/>
              </w:rPr>
              <w:t>Š</w:t>
            </w:r>
            <w:r w:rsidR="006F78A9" w:rsidRPr="004625F5">
              <w:rPr>
                <w:szCs w:val="24"/>
              </w:rPr>
              <w:t>viestuvų strėlės darbinis aukštis</w:t>
            </w:r>
          </w:p>
        </w:tc>
        <w:tc>
          <w:tcPr>
            <w:tcW w:w="4955" w:type="dxa"/>
          </w:tcPr>
          <w:p w14:paraId="6A857B7A" w14:textId="77777777" w:rsidR="00247C45" w:rsidRPr="004625F5" w:rsidRDefault="00247C45">
            <w:pPr>
              <w:spacing w:after="0" w:line="240" w:lineRule="auto"/>
              <w:rPr>
                <w:rFonts w:eastAsia="Times New Roman"/>
                <w:b/>
                <w:bCs/>
                <w:szCs w:val="24"/>
              </w:rPr>
            </w:pPr>
          </w:p>
        </w:tc>
      </w:tr>
      <w:tr w:rsidR="00247C45" w:rsidRPr="006063B8" w14:paraId="7530DEEC" w14:textId="77777777" w:rsidTr="00247C45">
        <w:tc>
          <w:tcPr>
            <w:tcW w:w="4673" w:type="dxa"/>
          </w:tcPr>
          <w:p w14:paraId="0C7A507C" w14:textId="617232EC" w:rsidR="00247C45" w:rsidRPr="004625F5" w:rsidRDefault="004625F5" w:rsidP="00070188">
            <w:pPr>
              <w:spacing w:after="0" w:line="240" w:lineRule="auto"/>
              <w:rPr>
                <w:rFonts w:eastAsia="Times New Roman"/>
                <w:b/>
                <w:bCs/>
                <w:szCs w:val="24"/>
              </w:rPr>
            </w:pPr>
            <w:r>
              <w:rPr>
                <w:szCs w:val="24"/>
              </w:rPr>
              <w:t>Š</w:t>
            </w:r>
            <w:r w:rsidR="006F78A9" w:rsidRPr="004625F5">
              <w:rPr>
                <w:szCs w:val="24"/>
              </w:rPr>
              <w:t>viestuvų strėlė turi būti pritaikyta pasukti</w:t>
            </w:r>
          </w:p>
        </w:tc>
        <w:tc>
          <w:tcPr>
            <w:tcW w:w="4955" w:type="dxa"/>
          </w:tcPr>
          <w:p w14:paraId="667A197E" w14:textId="77777777" w:rsidR="00247C45" w:rsidRPr="004625F5" w:rsidRDefault="00247C45">
            <w:pPr>
              <w:spacing w:after="0" w:line="240" w:lineRule="auto"/>
              <w:rPr>
                <w:rFonts w:eastAsia="Times New Roman"/>
                <w:b/>
                <w:bCs/>
                <w:szCs w:val="24"/>
              </w:rPr>
            </w:pPr>
          </w:p>
        </w:tc>
      </w:tr>
      <w:tr w:rsidR="00247C45" w:rsidRPr="006063B8" w14:paraId="6B87C31C" w14:textId="77777777" w:rsidTr="00247C45">
        <w:tc>
          <w:tcPr>
            <w:tcW w:w="4673" w:type="dxa"/>
          </w:tcPr>
          <w:p w14:paraId="6EE4F001" w14:textId="7F02A8EB" w:rsidR="00247C45" w:rsidRPr="004625F5" w:rsidRDefault="006F78A9" w:rsidP="00070188">
            <w:pPr>
              <w:pStyle w:val="ListParagraph"/>
              <w:tabs>
                <w:tab w:val="left" w:pos="284"/>
                <w:tab w:val="left" w:pos="426"/>
              </w:tabs>
              <w:spacing w:after="0" w:line="240" w:lineRule="auto"/>
              <w:ind w:left="0"/>
              <w:rPr>
                <w:rFonts w:ascii="Times New Roman" w:hAnsi="Times New Roman"/>
                <w:sz w:val="24"/>
                <w:szCs w:val="24"/>
              </w:rPr>
            </w:pPr>
            <w:r w:rsidRPr="004625F5">
              <w:rPr>
                <w:rFonts w:ascii="Times New Roman" w:hAnsi="Times New Roman"/>
                <w:color w:val="2E2E30"/>
                <w:sz w:val="24"/>
                <w:szCs w:val="24"/>
                <w:shd w:val="clear" w:color="auto" w:fill="FFFFFF"/>
              </w:rPr>
              <w:t>LED žibintai</w:t>
            </w:r>
          </w:p>
        </w:tc>
        <w:tc>
          <w:tcPr>
            <w:tcW w:w="4955" w:type="dxa"/>
          </w:tcPr>
          <w:p w14:paraId="0675AD58" w14:textId="77777777" w:rsidR="00247C45" w:rsidRPr="004625F5" w:rsidRDefault="00247C45">
            <w:pPr>
              <w:spacing w:after="0" w:line="240" w:lineRule="auto"/>
              <w:rPr>
                <w:rFonts w:eastAsia="Times New Roman"/>
                <w:b/>
                <w:bCs/>
                <w:szCs w:val="24"/>
              </w:rPr>
            </w:pPr>
          </w:p>
        </w:tc>
      </w:tr>
      <w:tr w:rsidR="00247C45" w:rsidRPr="006063B8" w14:paraId="5A6B1C48" w14:textId="77777777" w:rsidTr="00247C45">
        <w:tc>
          <w:tcPr>
            <w:tcW w:w="4673" w:type="dxa"/>
          </w:tcPr>
          <w:p w14:paraId="4EBEB56B" w14:textId="140F5504" w:rsidR="00247C45" w:rsidRPr="004625F5" w:rsidRDefault="004625F5" w:rsidP="00247C45">
            <w:pPr>
              <w:spacing w:after="0" w:line="240" w:lineRule="auto"/>
              <w:rPr>
                <w:rFonts w:eastAsia="Times New Roman"/>
                <w:b/>
                <w:bCs/>
                <w:color w:val="FF0000"/>
                <w:szCs w:val="24"/>
              </w:rPr>
            </w:pPr>
            <w:r>
              <w:rPr>
                <w:bCs/>
                <w:szCs w:val="24"/>
              </w:rPr>
              <w:t>A</w:t>
            </w:r>
            <w:r w:rsidR="006F78A9" w:rsidRPr="004625F5">
              <w:rPr>
                <w:bCs/>
                <w:szCs w:val="24"/>
              </w:rPr>
              <w:t>pšvietimo stoties ilgis transportavimo padėtyje</w:t>
            </w:r>
          </w:p>
        </w:tc>
        <w:tc>
          <w:tcPr>
            <w:tcW w:w="4955" w:type="dxa"/>
          </w:tcPr>
          <w:p w14:paraId="6B1331D1" w14:textId="77777777" w:rsidR="00247C45" w:rsidRPr="004625F5" w:rsidRDefault="00247C45">
            <w:pPr>
              <w:spacing w:after="0" w:line="240" w:lineRule="auto"/>
              <w:rPr>
                <w:rFonts w:eastAsia="Times New Roman"/>
                <w:b/>
                <w:bCs/>
                <w:szCs w:val="24"/>
              </w:rPr>
            </w:pPr>
          </w:p>
        </w:tc>
      </w:tr>
      <w:tr w:rsidR="00247C45" w:rsidRPr="006063B8" w14:paraId="1F5B57D3" w14:textId="77777777" w:rsidTr="00247C45">
        <w:tc>
          <w:tcPr>
            <w:tcW w:w="4673" w:type="dxa"/>
          </w:tcPr>
          <w:p w14:paraId="5A28CBA6" w14:textId="04EE0B7A" w:rsidR="00247C45" w:rsidRPr="004625F5" w:rsidRDefault="004625F5" w:rsidP="00070188">
            <w:pPr>
              <w:pStyle w:val="ListParagraph"/>
              <w:tabs>
                <w:tab w:val="left" w:pos="284"/>
                <w:tab w:val="left" w:pos="426"/>
              </w:tabs>
              <w:spacing w:after="0" w:line="240" w:lineRule="auto"/>
              <w:ind w:left="0"/>
              <w:rPr>
                <w:rFonts w:ascii="Times New Roman" w:hAnsi="Times New Roman"/>
                <w:sz w:val="24"/>
                <w:szCs w:val="24"/>
              </w:rPr>
            </w:pPr>
            <w:r>
              <w:rPr>
                <w:rFonts w:ascii="Times New Roman" w:hAnsi="Times New Roman"/>
                <w:bCs/>
                <w:sz w:val="24"/>
                <w:szCs w:val="24"/>
              </w:rPr>
              <w:t>A</w:t>
            </w:r>
            <w:r w:rsidR="006F78A9" w:rsidRPr="004625F5">
              <w:rPr>
                <w:rFonts w:ascii="Times New Roman" w:hAnsi="Times New Roman"/>
                <w:bCs/>
                <w:sz w:val="24"/>
                <w:szCs w:val="24"/>
              </w:rPr>
              <w:t>pšvietimo stoties  plotis transportavimo padėtyje</w:t>
            </w:r>
          </w:p>
        </w:tc>
        <w:tc>
          <w:tcPr>
            <w:tcW w:w="4955" w:type="dxa"/>
          </w:tcPr>
          <w:p w14:paraId="6FBC216D" w14:textId="77777777" w:rsidR="00247C45" w:rsidRPr="004625F5" w:rsidRDefault="00247C45">
            <w:pPr>
              <w:spacing w:after="0" w:line="240" w:lineRule="auto"/>
              <w:rPr>
                <w:rFonts w:eastAsia="Times New Roman"/>
                <w:b/>
                <w:bCs/>
                <w:szCs w:val="24"/>
              </w:rPr>
            </w:pPr>
          </w:p>
        </w:tc>
      </w:tr>
      <w:tr w:rsidR="00247C45" w:rsidRPr="006063B8" w14:paraId="33046131" w14:textId="77777777" w:rsidTr="00247C45">
        <w:tc>
          <w:tcPr>
            <w:tcW w:w="4673" w:type="dxa"/>
          </w:tcPr>
          <w:p w14:paraId="0E44EBA2" w14:textId="08E88C47" w:rsidR="00247C45" w:rsidRPr="004625F5" w:rsidRDefault="004625F5" w:rsidP="00070188">
            <w:pPr>
              <w:pStyle w:val="ListParagraph"/>
              <w:tabs>
                <w:tab w:val="left" w:pos="426"/>
              </w:tabs>
              <w:spacing w:after="0" w:line="240" w:lineRule="auto"/>
              <w:ind w:left="0"/>
              <w:rPr>
                <w:rFonts w:ascii="Times New Roman" w:hAnsi="Times New Roman"/>
                <w:sz w:val="24"/>
                <w:szCs w:val="24"/>
              </w:rPr>
            </w:pPr>
            <w:r>
              <w:rPr>
                <w:rFonts w:ascii="Times New Roman" w:hAnsi="Times New Roman"/>
                <w:bCs/>
                <w:sz w:val="24"/>
                <w:szCs w:val="24"/>
              </w:rPr>
              <w:t>J</w:t>
            </w:r>
            <w:r w:rsidR="006F78A9" w:rsidRPr="004625F5">
              <w:rPr>
                <w:rFonts w:ascii="Times New Roman" w:hAnsi="Times New Roman"/>
                <w:bCs/>
                <w:sz w:val="24"/>
                <w:szCs w:val="24"/>
              </w:rPr>
              <w:t>ungtis pasijungti nuo išorinio elektros tinklo</w:t>
            </w:r>
          </w:p>
        </w:tc>
        <w:tc>
          <w:tcPr>
            <w:tcW w:w="4955" w:type="dxa"/>
          </w:tcPr>
          <w:p w14:paraId="6022D2F8" w14:textId="77777777" w:rsidR="00247C45" w:rsidRPr="004625F5" w:rsidRDefault="00247C45">
            <w:pPr>
              <w:spacing w:after="0" w:line="240" w:lineRule="auto"/>
              <w:rPr>
                <w:rFonts w:eastAsia="Times New Roman"/>
                <w:b/>
                <w:bCs/>
                <w:szCs w:val="24"/>
              </w:rPr>
            </w:pPr>
          </w:p>
        </w:tc>
      </w:tr>
      <w:tr w:rsidR="00247C45" w:rsidRPr="006063B8" w14:paraId="289DCD41" w14:textId="77777777" w:rsidTr="00247C45">
        <w:tc>
          <w:tcPr>
            <w:tcW w:w="4673" w:type="dxa"/>
          </w:tcPr>
          <w:p w14:paraId="1EB0D0BF" w14:textId="69F4479A" w:rsidR="00247C45" w:rsidRPr="004625F5" w:rsidRDefault="00E545DB" w:rsidP="00070188">
            <w:pPr>
              <w:pStyle w:val="ListParagraph"/>
              <w:tabs>
                <w:tab w:val="left" w:pos="284"/>
                <w:tab w:val="left" w:pos="426"/>
              </w:tabs>
              <w:spacing w:after="0" w:line="240" w:lineRule="auto"/>
              <w:ind w:left="0"/>
              <w:rPr>
                <w:rFonts w:ascii="Times New Roman" w:hAnsi="Times New Roman"/>
                <w:sz w:val="24"/>
                <w:szCs w:val="24"/>
              </w:rPr>
            </w:pPr>
            <w:r w:rsidRPr="004625F5">
              <w:rPr>
                <w:rFonts w:ascii="Times New Roman" w:hAnsi="Times New Roman"/>
                <w:bCs/>
                <w:sz w:val="24"/>
                <w:szCs w:val="24"/>
              </w:rPr>
              <w:t>KW galios generatorių sukomplektavimas</w:t>
            </w:r>
          </w:p>
        </w:tc>
        <w:tc>
          <w:tcPr>
            <w:tcW w:w="4955" w:type="dxa"/>
          </w:tcPr>
          <w:p w14:paraId="6D8F2C27" w14:textId="77777777" w:rsidR="00247C45" w:rsidRPr="004625F5" w:rsidRDefault="00247C45">
            <w:pPr>
              <w:spacing w:after="0" w:line="240" w:lineRule="auto"/>
              <w:rPr>
                <w:rFonts w:eastAsia="Times New Roman"/>
                <w:b/>
                <w:bCs/>
                <w:szCs w:val="24"/>
              </w:rPr>
            </w:pPr>
          </w:p>
        </w:tc>
      </w:tr>
      <w:tr w:rsidR="00247C45" w:rsidRPr="006063B8" w14:paraId="33CE3920" w14:textId="77777777" w:rsidTr="00247C45">
        <w:tc>
          <w:tcPr>
            <w:tcW w:w="4673" w:type="dxa"/>
          </w:tcPr>
          <w:p w14:paraId="277B3577" w14:textId="05264BCA" w:rsidR="00247C45" w:rsidRPr="004625F5" w:rsidRDefault="00E545DB" w:rsidP="00247C45">
            <w:pPr>
              <w:spacing w:after="0" w:line="240" w:lineRule="auto"/>
              <w:rPr>
                <w:color w:val="FF0000"/>
                <w:szCs w:val="24"/>
              </w:rPr>
            </w:pPr>
            <w:r w:rsidRPr="004625F5">
              <w:rPr>
                <w:bCs/>
                <w:szCs w:val="24"/>
              </w:rPr>
              <w:t>Numatytos generatoriaus montavimo vietos matmenys</w:t>
            </w:r>
          </w:p>
        </w:tc>
        <w:tc>
          <w:tcPr>
            <w:tcW w:w="4955" w:type="dxa"/>
          </w:tcPr>
          <w:p w14:paraId="01FBCC03" w14:textId="77777777" w:rsidR="00247C45" w:rsidRPr="004625F5" w:rsidRDefault="00247C45">
            <w:pPr>
              <w:spacing w:after="0" w:line="240" w:lineRule="auto"/>
              <w:rPr>
                <w:rFonts w:eastAsia="Times New Roman"/>
                <w:b/>
                <w:bCs/>
                <w:szCs w:val="24"/>
              </w:rPr>
            </w:pPr>
          </w:p>
        </w:tc>
      </w:tr>
      <w:tr w:rsidR="00247C45" w:rsidRPr="006063B8" w14:paraId="6C77E955" w14:textId="77777777" w:rsidTr="00247C45">
        <w:tc>
          <w:tcPr>
            <w:tcW w:w="4673" w:type="dxa"/>
          </w:tcPr>
          <w:p w14:paraId="472A0318" w14:textId="5B6ED1D4" w:rsidR="00247C45" w:rsidRPr="004625F5" w:rsidRDefault="004625F5" w:rsidP="00247C45">
            <w:pPr>
              <w:tabs>
                <w:tab w:val="left" w:pos="883"/>
              </w:tabs>
              <w:spacing w:after="0" w:line="240" w:lineRule="auto"/>
              <w:rPr>
                <w:color w:val="FF0000"/>
                <w:szCs w:val="24"/>
              </w:rPr>
            </w:pPr>
            <w:r>
              <w:rPr>
                <w:bCs/>
                <w:szCs w:val="24"/>
              </w:rPr>
              <w:t>R</w:t>
            </w:r>
            <w:r w:rsidR="00E545DB" w:rsidRPr="004625F5">
              <w:rPr>
                <w:bCs/>
                <w:szCs w:val="24"/>
              </w:rPr>
              <w:t>eguliuojamos atramos</w:t>
            </w:r>
          </w:p>
        </w:tc>
        <w:tc>
          <w:tcPr>
            <w:tcW w:w="4955" w:type="dxa"/>
          </w:tcPr>
          <w:p w14:paraId="009197C4" w14:textId="77777777" w:rsidR="00247C45" w:rsidRPr="004625F5" w:rsidRDefault="00247C45">
            <w:pPr>
              <w:spacing w:after="0" w:line="240" w:lineRule="auto"/>
              <w:rPr>
                <w:rFonts w:eastAsia="Times New Roman"/>
                <w:b/>
                <w:bCs/>
                <w:szCs w:val="24"/>
              </w:rPr>
            </w:pPr>
          </w:p>
        </w:tc>
      </w:tr>
      <w:tr w:rsidR="00E545DB" w:rsidRPr="006063B8" w14:paraId="7E6A8700" w14:textId="77777777" w:rsidTr="00247C45">
        <w:tc>
          <w:tcPr>
            <w:tcW w:w="4673" w:type="dxa"/>
          </w:tcPr>
          <w:p w14:paraId="6278D614" w14:textId="7A6A039F" w:rsidR="00E545DB" w:rsidRPr="004625F5" w:rsidRDefault="004625F5" w:rsidP="00247C45">
            <w:pPr>
              <w:tabs>
                <w:tab w:val="left" w:pos="883"/>
              </w:tabs>
              <w:spacing w:after="0" w:line="240" w:lineRule="auto"/>
              <w:rPr>
                <w:bCs/>
                <w:szCs w:val="24"/>
              </w:rPr>
            </w:pPr>
            <w:r>
              <w:rPr>
                <w:bCs/>
                <w:szCs w:val="24"/>
              </w:rPr>
              <w:t>S</w:t>
            </w:r>
            <w:r w:rsidR="00E545DB" w:rsidRPr="004625F5">
              <w:rPr>
                <w:bCs/>
                <w:szCs w:val="24"/>
              </w:rPr>
              <w:t>pecialios nišos, skirtos mobiliai stočiai pakrauti / nukrauti į / iš transporto priemonių</w:t>
            </w:r>
          </w:p>
        </w:tc>
        <w:tc>
          <w:tcPr>
            <w:tcW w:w="4955" w:type="dxa"/>
          </w:tcPr>
          <w:p w14:paraId="50B9AE8F" w14:textId="77777777" w:rsidR="00E545DB" w:rsidRPr="004625F5" w:rsidRDefault="00E545DB">
            <w:pPr>
              <w:spacing w:after="0" w:line="240" w:lineRule="auto"/>
              <w:rPr>
                <w:rFonts w:eastAsia="Times New Roman"/>
                <w:b/>
                <w:bCs/>
                <w:szCs w:val="24"/>
              </w:rPr>
            </w:pPr>
          </w:p>
        </w:tc>
      </w:tr>
      <w:tr w:rsidR="00E545DB" w:rsidRPr="006063B8" w14:paraId="0282C8F1" w14:textId="77777777" w:rsidTr="00113439">
        <w:tc>
          <w:tcPr>
            <w:tcW w:w="9628" w:type="dxa"/>
            <w:gridSpan w:val="2"/>
          </w:tcPr>
          <w:p w14:paraId="45C71BD0" w14:textId="02179EA8" w:rsidR="00E545DB" w:rsidRPr="004625F5" w:rsidRDefault="00E545DB">
            <w:pPr>
              <w:spacing w:after="0" w:line="240" w:lineRule="auto"/>
              <w:rPr>
                <w:rFonts w:eastAsia="Times New Roman"/>
                <w:b/>
                <w:bCs/>
                <w:szCs w:val="24"/>
              </w:rPr>
            </w:pPr>
            <w:r w:rsidRPr="004625F5">
              <w:rPr>
                <w:bCs/>
                <w:szCs w:val="24"/>
              </w:rPr>
              <w:t>Mobilios apšvietimo stoties važiuoklė:</w:t>
            </w:r>
          </w:p>
        </w:tc>
      </w:tr>
      <w:tr w:rsidR="00E545DB" w:rsidRPr="006063B8" w14:paraId="671EC9FD" w14:textId="77777777" w:rsidTr="00247C45">
        <w:tc>
          <w:tcPr>
            <w:tcW w:w="4673" w:type="dxa"/>
          </w:tcPr>
          <w:p w14:paraId="0FFAFF84" w14:textId="711EA4F5" w:rsidR="00E545DB" w:rsidRPr="004625F5" w:rsidRDefault="004625F5" w:rsidP="00247C45">
            <w:pPr>
              <w:tabs>
                <w:tab w:val="left" w:pos="883"/>
              </w:tabs>
              <w:spacing w:after="0" w:line="240" w:lineRule="auto"/>
              <w:rPr>
                <w:bCs/>
                <w:szCs w:val="24"/>
              </w:rPr>
            </w:pPr>
            <w:r>
              <w:rPr>
                <w:bCs/>
                <w:szCs w:val="24"/>
              </w:rPr>
              <w:t>V</w:t>
            </w:r>
            <w:r w:rsidR="00E545DB" w:rsidRPr="004625F5">
              <w:rPr>
                <w:bCs/>
                <w:szCs w:val="24"/>
              </w:rPr>
              <w:t>ienos ašies arba dviašė</w:t>
            </w:r>
          </w:p>
        </w:tc>
        <w:tc>
          <w:tcPr>
            <w:tcW w:w="4955" w:type="dxa"/>
          </w:tcPr>
          <w:p w14:paraId="2B29368F" w14:textId="77777777" w:rsidR="00E545DB" w:rsidRPr="004625F5" w:rsidRDefault="00E545DB">
            <w:pPr>
              <w:spacing w:after="0" w:line="240" w:lineRule="auto"/>
              <w:rPr>
                <w:rFonts w:eastAsia="Times New Roman"/>
                <w:b/>
                <w:bCs/>
                <w:szCs w:val="24"/>
              </w:rPr>
            </w:pPr>
          </w:p>
        </w:tc>
      </w:tr>
      <w:tr w:rsidR="00E545DB" w:rsidRPr="006063B8" w14:paraId="4AF2FEA6" w14:textId="77777777" w:rsidTr="00247C45">
        <w:tc>
          <w:tcPr>
            <w:tcW w:w="4673" w:type="dxa"/>
          </w:tcPr>
          <w:p w14:paraId="74D4FEC6" w14:textId="260B856B" w:rsidR="00E545DB" w:rsidRPr="004625F5" w:rsidRDefault="004625F5" w:rsidP="00247C45">
            <w:pPr>
              <w:tabs>
                <w:tab w:val="left" w:pos="883"/>
              </w:tabs>
              <w:spacing w:after="0" w:line="240" w:lineRule="auto"/>
              <w:rPr>
                <w:bCs/>
                <w:szCs w:val="24"/>
              </w:rPr>
            </w:pPr>
            <w:r>
              <w:rPr>
                <w:bCs/>
                <w:szCs w:val="24"/>
              </w:rPr>
              <w:t>A</w:t>
            </w:r>
            <w:r w:rsidR="00E545DB" w:rsidRPr="004625F5">
              <w:rPr>
                <w:bCs/>
                <w:szCs w:val="24"/>
              </w:rPr>
              <w:t>mortizuojantys elementai</w:t>
            </w:r>
          </w:p>
        </w:tc>
        <w:tc>
          <w:tcPr>
            <w:tcW w:w="4955" w:type="dxa"/>
          </w:tcPr>
          <w:p w14:paraId="2A3EEC11" w14:textId="77777777" w:rsidR="00E545DB" w:rsidRPr="004625F5" w:rsidRDefault="00E545DB">
            <w:pPr>
              <w:spacing w:after="0" w:line="240" w:lineRule="auto"/>
              <w:rPr>
                <w:rFonts w:eastAsia="Times New Roman"/>
                <w:b/>
                <w:bCs/>
                <w:szCs w:val="24"/>
              </w:rPr>
            </w:pPr>
          </w:p>
        </w:tc>
      </w:tr>
      <w:tr w:rsidR="00E545DB" w:rsidRPr="006063B8" w14:paraId="374161B6" w14:textId="77777777" w:rsidTr="00247C45">
        <w:tc>
          <w:tcPr>
            <w:tcW w:w="4673" w:type="dxa"/>
          </w:tcPr>
          <w:p w14:paraId="1C535257" w14:textId="7C4812F3" w:rsidR="00E545DB" w:rsidRPr="004625F5" w:rsidRDefault="004625F5" w:rsidP="00247C45">
            <w:pPr>
              <w:tabs>
                <w:tab w:val="left" w:pos="883"/>
              </w:tabs>
              <w:spacing w:after="0" w:line="240" w:lineRule="auto"/>
              <w:rPr>
                <w:bCs/>
                <w:szCs w:val="24"/>
              </w:rPr>
            </w:pPr>
            <w:r>
              <w:rPr>
                <w:bCs/>
                <w:szCs w:val="24"/>
              </w:rPr>
              <w:t>R</w:t>
            </w:r>
            <w:r w:rsidR="00E545DB" w:rsidRPr="004625F5">
              <w:rPr>
                <w:bCs/>
                <w:szCs w:val="24"/>
              </w:rPr>
              <w:t>ankinis stovėjimo stabdis</w:t>
            </w:r>
          </w:p>
        </w:tc>
        <w:tc>
          <w:tcPr>
            <w:tcW w:w="4955" w:type="dxa"/>
          </w:tcPr>
          <w:p w14:paraId="438A99F7" w14:textId="77777777" w:rsidR="00E545DB" w:rsidRPr="004625F5" w:rsidRDefault="00E545DB">
            <w:pPr>
              <w:spacing w:after="0" w:line="240" w:lineRule="auto"/>
              <w:rPr>
                <w:rFonts w:eastAsia="Times New Roman"/>
                <w:b/>
                <w:bCs/>
                <w:szCs w:val="24"/>
              </w:rPr>
            </w:pPr>
          </w:p>
        </w:tc>
      </w:tr>
      <w:tr w:rsidR="00E545DB" w:rsidRPr="006063B8" w14:paraId="544E1FF7" w14:textId="77777777" w:rsidTr="00247C45">
        <w:tc>
          <w:tcPr>
            <w:tcW w:w="4673" w:type="dxa"/>
          </w:tcPr>
          <w:p w14:paraId="6A9E23C4" w14:textId="5E329773" w:rsidR="00E545DB" w:rsidRPr="004625F5" w:rsidRDefault="00E545DB" w:rsidP="00E545DB">
            <w:pPr>
              <w:tabs>
                <w:tab w:val="left" w:pos="883"/>
              </w:tabs>
              <w:spacing w:after="0" w:line="240" w:lineRule="auto"/>
              <w:rPr>
                <w:bCs/>
                <w:szCs w:val="24"/>
              </w:rPr>
            </w:pPr>
            <w:r w:rsidRPr="004625F5">
              <w:rPr>
                <w:bCs/>
                <w:szCs w:val="24"/>
              </w:rPr>
              <w:t>Tempimo greitis eksploatavimo sąlygoms</w:t>
            </w:r>
          </w:p>
        </w:tc>
        <w:tc>
          <w:tcPr>
            <w:tcW w:w="4955" w:type="dxa"/>
          </w:tcPr>
          <w:p w14:paraId="4FCF070B" w14:textId="77777777" w:rsidR="00E545DB" w:rsidRPr="004625F5" w:rsidRDefault="00E545DB">
            <w:pPr>
              <w:spacing w:after="0" w:line="240" w:lineRule="auto"/>
              <w:rPr>
                <w:rFonts w:eastAsia="Times New Roman"/>
                <w:b/>
                <w:bCs/>
                <w:szCs w:val="24"/>
              </w:rPr>
            </w:pPr>
          </w:p>
        </w:tc>
      </w:tr>
      <w:tr w:rsidR="00E545DB" w:rsidRPr="006063B8" w14:paraId="4DD52884" w14:textId="77777777" w:rsidTr="00FC5004">
        <w:tc>
          <w:tcPr>
            <w:tcW w:w="9628" w:type="dxa"/>
            <w:gridSpan w:val="2"/>
          </w:tcPr>
          <w:p w14:paraId="647A95E4" w14:textId="003BB96D" w:rsidR="00E545DB" w:rsidRPr="00735DE9" w:rsidRDefault="00E545DB" w:rsidP="00735DE9">
            <w:pPr>
              <w:tabs>
                <w:tab w:val="left" w:pos="3402"/>
                <w:tab w:val="left" w:pos="6804"/>
              </w:tabs>
              <w:spacing w:after="0" w:line="240" w:lineRule="auto"/>
              <w:jc w:val="both"/>
              <w:rPr>
                <w:bCs/>
                <w:color w:val="000000" w:themeColor="text1"/>
                <w:szCs w:val="24"/>
              </w:rPr>
            </w:pPr>
            <w:r w:rsidRPr="004625F5">
              <w:rPr>
                <w:bCs/>
                <w:color w:val="000000" w:themeColor="text1"/>
                <w:szCs w:val="24"/>
              </w:rPr>
              <w:t>Mobilaus apšvietimo bokšto prikabinimo įtaisas:</w:t>
            </w:r>
          </w:p>
        </w:tc>
      </w:tr>
      <w:tr w:rsidR="00E545DB" w:rsidRPr="006063B8" w14:paraId="4E4B354A" w14:textId="77777777" w:rsidTr="00247C45">
        <w:tc>
          <w:tcPr>
            <w:tcW w:w="4673" w:type="dxa"/>
          </w:tcPr>
          <w:p w14:paraId="7D9ABA3B" w14:textId="09D0ED07" w:rsidR="00E545DB" w:rsidRPr="004625F5" w:rsidRDefault="004625F5" w:rsidP="00E545DB">
            <w:pPr>
              <w:tabs>
                <w:tab w:val="left" w:pos="883"/>
              </w:tabs>
              <w:spacing w:after="0" w:line="240" w:lineRule="auto"/>
              <w:rPr>
                <w:bCs/>
                <w:szCs w:val="24"/>
              </w:rPr>
            </w:pPr>
            <w:r>
              <w:rPr>
                <w:bCs/>
                <w:color w:val="000000" w:themeColor="text1"/>
                <w:szCs w:val="24"/>
              </w:rPr>
              <w:t>R</w:t>
            </w:r>
            <w:r w:rsidR="00E545DB" w:rsidRPr="004625F5">
              <w:rPr>
                <w:bCs/>
                <w:color w:val="000000" w:themeColor="text1"/>
                <w:szCs w:val="24"/>
              </w:rPr>
              <w:t>eguliuojamo aukščio sukabinimo įtaisas su kilpa</w:t>
            </w:r>
          </w:p>
        </w:tc>
        <w:tc>
          <w:tcPr>
            <w:tcW w:w="4955" w:type="dxa"/>
          </w:tcPr>
          <w:p w14:paraId="33E75F99" w14:textId="77777777" w:rsidR="00E545DB" w:rsidRPr="004625F5" w:rsidRDefault="00E545DB">
            <w:pPr>
              <w:spacing w:after="0" w:line="240" w:lineRule="auto"/>
              <w:rPr>
                <w:rFonts w:eastAsia="Times New Roman"/>
                <w:b/>
                <w:bCs/>
                <w:szCs w:val="24"/>
              </w:rPr>
            </w:pPr>
          </w:p>
        </w:tc>
      </w:tr>
      <w:tr w:rsidR="00E545DB" w:rsidRPr="006063B8" w14:paraId="5434C51D" w14:textId="77777777" w:rsidTr="00247C45">
        <w:tc>
          <w:tcPr>
            <w:tcW w:w="4673" w:type="dxa"/>
          </w:tcPr>
          <w:p w14:paraId="2FA105C8" w14:textId="433FDFB6" w:rsidR="00E545DB" w:rsidRPr="004625F5" w:rsidRDefault="00E545DB" w:rsidP="00247C45">
            <w:pPr>
              <w:tabs>
                <w:tab w:val="left" w:pos="883"/>
              </w:tabs>
              <w:spacing w:after="0" w:line="240" w:lineRule="auto"/>
              <w:rPr>
                <w:bCs/>
                <w:szCs w:val="24"/>
              </w:rPr>
            </w:pPr>
            <w:r w:rsidRPr="004625F5">
              <w:rPr>
                <w:bCs/>
                <w:color w:val="000000" w:themeColor="text1"/>
                <w:szCs w:val="24"/>
              </w:rPr>
              <w:t>Atraminis reguliuojamo aukščio ratukas arba atraminė plokštė</w:t>
            </w:r>
          </w:p>
        </w:tc>
        <w:tc>
          <w:tcPr>
            <w:tcW w:w="4955" w:type="dxa"/>
          </w:tcPr>
          <w:p w14:paraId="4F6797BB" w14:textId="77777777" w:rsidR="00E545DB" w:rsidRPr="004625F5" w:rsidRDefault="00E545DB">
            <w:pPr>
              <w:spacing w:after="0" w:line="240" w:lineRule="auto"/>
              <w:rPr>
                <w:rFonts w:eastAsia="Times New Roman"/>
                <w:b/>
                <w:bCs/>
                <w:szCs w:val="24"/>
              </w:rPr>
            </w:pPr>
          </w:p>
        </w:tc>
      </w:tr>
      <w:tr w:rsidR="00E545DB" w:rsidRPr="006063B8" w14:paraId="204150F7" w14:textId="77777777" w:rsidTr="00247C45">
        <w:tc>
          <w:tcPr>
            <w:tcW w:w="4673" w:type="dxa"/>
          </w:tcPr>
          <w:p w14:paraId="1759D10A" w14:textId="56290608" w:rsidR="00E545DB" w:rsidRPr="004625F5" w:rsidRDefault="00E545DB" w:rsidP="00E545DB">
            <w:pPr>
              <w:tabs>
                <w:tab w:val="left" w:pos="3402"/>
                <w:tab w:val="left" w:pos="6804"/>
              </w:tabs>
              <w:spacing w:after="0" w:line="240" w:lineRule="auto"/>
              <w:rPr>
                <w:bCs/>
                <w:color w:val="000000" w:themeColor="text1"/>
                <w:szCs w:val="24"/>
              </w:rPr>
            </w:pPr>
            <w:r w:rsidRPr="004625F5">
              <w:rPr>
                <w:bCs/>
                <w:szCs w:val="24"/>
              </w:rPr>
              <w:t xml:space="preserve">Reikalavimų atitikimas galimybei užregistruoti </w:t>
            </w:r>
            <w:r w:rsidRPr="004625F5">
              <w:rPr>
                <w:bCs/>
                <w:color w:val="000000" w:themeColor="text1"/>
                <w:szCs w:val="24"/>
              </w:rPr>
              <w:t>valstybiniame transporto priemonių registre „Regitra“.</w:t>
            </w:r>
          </w:p>
        </w:tc>
        <w:tc>
          <w:tcPr>
            <w:tcW w:w="4955" w:type="dxa"/>
          </w:tcPr>
          <w:p w14:paraId="6BB52B0C" w14:textId="77777777" w:rsidR="00E545DB" w:rsidRPr="004625F5" w:rsidRDefault="00E545DB">
            <w:pPr>
              <w:spacing w:after="0" w:line="240" w:lineRule="auto"/>
              <w:rPr>
                <w:rFonts w:eastAsia="Times New Roman"/>
                <w:b/>
                <w:bCs/>
                <w:szCs w:val="24"/>
              </w:rPr>
            </w:pPr>
          </w:p>
        </w:tc>
      </w:tr>
      <w:tr w:rsidR="00211DFD" w:rsidRPr="006063B8" w14:paraId="34A84E37" w14:textId="77777777" w:rsidTr="00211DFD">
        <w:tc>
          <w:tcPr>
            <w:tcW w:w="9628" w:type="dxa"/>
            <w:gridSpan w:val="2"/>
          </w:tcPr>
          <w:p w14:paraId="588D0291" w14:textId="0D93329C" w:rsidR="00211DFD" w:rsidRPr="004625F5" w:rsidRDefault="0048790C" w:rsidP="00247C45">
            <w:pPr>
              <w:spacing w:after="0" w:line="240" w:lineRule="auto"/>
              <w:rPr>
                <w:rFonts w:eastAsia="Times New Roman"/>
                <w:b/>
                <w:bCs/>
                <w:color w:val="000000" w:themeColor="text1"/>
                <w:szCs w:val="24"/>
              </w:rPr>
            </w:pPr>
            <w:r w:rsidRPr="004625F5">
              <w:rPr>
                <w:color w:val="000000" w:themeColor="text1"/>
                <w:szCs w:val="24"/>
              </w:rPr>
              <w:t>Garantiniai</w:t>
            </w:r>
            <w:r w:rsidR="00211DFD" w:rsidRPr="004625F5">
              <w:rPr>
                <w:color w:val="000000" w:themeColor="text1"/>
                <w:szCs w:val="24"/>
              </w:rPr>
              <w:t xml:space="preserve"> reikalavimai:</w:t>
            </w:r>
          </w:p>
        </w:tc>
      </w:tr>
      <w:tr w:rsidR="00247C45" w:rsidRPr="006063B8" w14:paraId="57592781" w14:textId="77777777" w:rsidTr="00247C45">
        <w:tc>
          <w:tcPr>
            <w:tcW w:w="4673" w:type="dxa"/>
          </w:tcPr>
          <w:p w14:paraId="52E1D3B8" w14:textId="2FD8C014" w:rsidR="00247C45" w:rsidRPr="004625F5" w:rsidRDefault="0048790C" w:rsidP="00E545DB">
            <w:pPr>
              <w:tabs>
                <w:tab w:val="left" w:pos="706"/>
              </w:tabs>
              <w:spacing w:after="0" w:line="240" w:lineRule="auto"/>
              <w:rPr>
                <w:color w:val="000000" w:themeColor="text1"/>
                <w:szCs w:val="24"/>
              </w:rPr>
            </w:pPr>
            <w:r w:rsidRPr="004625F5">
              <w:rPr>
                <w:color w:val="000000" w:themeColor="text1"/>
                <w:szCs w:val="24"/>
              </w:rPr>
              <w:t xml:space="preserve">Suteikiamas garantinis laikotarpis </w:t>
            </w:r>
          </w:p>
        </w:tc>
        <w:tc>
          <w:tcPr>
            <w:tcW w:w="4955" w:type="dxa"/>
          </w:tcPr>
          <w:p w14:paraId="309821E5" w14:textId="77777777" w:rsidR="00247C45" w:rsidRPr="004625F5" w:rsidRDefault="00247C45">
            <w:pPr>
              <w:spacing w:after="0" w:line="240" w:lineRule="auto"/>
              <w:rPr>
                <w:rFonts w:eastAsia="Times New Roman"/>
                <w:b/>
                <w:bCs/>
                <w:color w:val="000000" w:themeColor="text1"/>
                <w:szCs w:val="24"/>
              </w:rPr>
            </w:pPr>
          </w:p>
        </w:tc>
      </w:tr>
      <w:tr w:rsidR="00E545DB" w:rsidRPr="006063B8" w14:paraId="2F21986E" w14:textId="77777777" w:rsidTr="00247C45">
        <w:tc>
          <w:tcPr>
            <w:tcW w:w="4673" w:type="dxa"/>
          </w:tcPr>
          <w:p w14:paraId="6435C12B" w14:textId="34DDBCF3" w:rsidR="00E545DB" w:rsidRPr="004625F5" w:rsidRDefault="004625F5" w:rsidP="00E545DB">
            <w:pPr>
              <w:tabs>
                <w:tab w:val="left" w:pos="706"/>
              </w:tabs>
              <w:spacing w:after="0" w:line="240" w:lineRule="auto"/>
              <w:rPr>
                <w:color w:val="000000" w:themeColor="text1"/>
                <w:szCs w:val="24"/>
              </w:rPr>
            </w:pPr>
            <w:r w:rsidRPr="004625F5">
              <w:rPr>
                <w:color w:val="000000" w:themeColor="text1"/>
                <w:szCs w:val="24"/>
              </w:rPr>
              <w:t>Gedimų šalinimo laikotarpis</w:t>
            </w:r>
            <w:r w:rsidRPr="004625F5">
              <w:rPr>
                <w:bCs/>
                <w:szCs w:val="24"/>
              </w:rPr>
              <w:t xml:space="preserve"> tiekėjo lėšomis</w:t>
            </w:r>
          </w:p>
        </w:tc>
        <w:tc>
          <w:tcPr>
            <w:tcW w:w="4955" w:type="dxa"/>
          </w:tcPr>
          <w:p w14:paraId="7D408454" w14:textId="77777777" w:rsidR="00E545DB" w:rsidRPr="004625F5" w:rsidRDefault="00E545DB">
            <w:pPr>
              <w:spacing w:after="0" w:line="240" w:lineRule="auto"/>
              <w:rPr>
                <w:rFonts w:eastAsia="Times New Roman"/>
                <w:b/>
                <w:bCs/>
                <w:color w:val="000000" w:themeColor="text1"/>
                <w:szCs w:val="24"/>
              </w:rPr>
            </w:pPr>
          </w:p>
        </w:tc>
      </w:tr>
    </w:tbl>
    <w:p w14:paraId="041CFEB1" w14:textId="0118A5B2" w:rsidR="00D408B6" w:rsidRPr="00971BBF" w:rsidRDefault="00D408B6" w:rsidP="00971BBF">
      <w:pPr>
        <w:spacing w:after="0" w:line="240" w:lineRule="auto"/>
        <w:rPr>
          <w:rFonts w:eastAsia="Times New Roman"/>
          <w:b/>
          <w:bCs/>
          <w:sz w:val="22"/>
        </w:rPr>
      </w:pPr>
    </w:p>
    <w:sectPr w:rsidR="00D408B6" w:rsidRPr="00971BB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9B7629" w:rsidRDefault="009B7629">
      <w:r>
        <w:separator/>
      </w:r>
    </w:p>
  </w:endnote>
  <w:endnote w:type="continuationSeparator" w:id="0">
    <w:p w14:paraId="44847ABC" w14:textId="77777777" w:rsidR="009B7629" w:rsidRDefault="009B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9B7629" w:rsidRDefault="009B7629"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9B7629" w:rsidRDefault="009B7629"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9B7629" w:rsidRDefault="009B7629">
      <w:r>
        <w:separator/>
      </w:r>
    </w:p>
  </w:footnote>
  <w:footnote w:type="continuationSeparator" w:id="0">
    <w:p w14:paraId="38DF5FFC" w14:textId="77777777" w:rsidR="009B7629" w:rsidRDefault="009B7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5AF8AE9" w:rsidR="009B7629" w:rsidRDefault="009B7629">
    <w:pPr>
      <w:pStyle w:val="Header"/>
      <w:jc w:val="center"/>
    </w:pPr>
    <w:r>
      <w:fldChar w:fldCharType="begin"/>
    </w:r>
    <w:r>
      <w:instrText>PAGE   \* MERGEFORMAT</w:instrText>
    </w:r>
    <w:r>
      <w:fldChar w:fldCharType="separate"/>
    </w:r>
    <w:r w:rsidR="00971BBF">
      <w:rPr>
        <w:noProof/>
      </w:rPr>
      <w:t>2</w:t>
    </w:r>
    <w:r>
      <w:fldChar w:fldCharType="end"/>
    </w:r>
  </w:p>
  <w:p w14:paraId="4987C303" w14:textId="77777777" w:rsidR="009B7629" w:rsidRDefault="009B7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0"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0CF2E05"/>
    <w:multiLevelType w:val="hybridMultilevel"/>
    <w:tmpl w:val="79F08682"/>
    <w:lvl w:ilvl="0" w:tplc="0EEAAACA">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453ED7"/>
    <w:multiLevelType w:val="hybridMultilevel"/>
    <w:tmpl w:val="0B32EC1A"/>
    <w:lvl w:ilvl="0" w:tplc="9C3ACC0A">
      <w:start w:val="1"/>
      <w:numFmt w:val="decimal"/>
      <w:lvlText w:val="2.%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97A26"/>
    <w:multiLevelType w:val="hybridMultilevel"/>
    <w:tmpl w:val="1BBAED38"/>
    <w:lvl w:ilvl="0" w:tplc="9DCAFD5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E696C"/>
    <w:multiLevelType w:val="hybridMultilevel"/>
    <w:tmpl w:val="1D8A8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97C10"/>
    <w:multiLevelType w:val="multilevel"/>
    <w:tmpl w:val="B19C22C0"/>
    <w:lvl w:ilvl="0">
      <w:start w:val="1"/>
      <w:numFmt w:val="decimal"/>
      <w:lvlText w:val="%1."/>
      <w:lvlJc w:val="left"/>
      <w:pPr>
        <w:ind w:left="360" w:hanging="360"/>
      </w:pPr>
    </w:lvl>
    <w:lvl w:ilvl="1">
      <w:start w:val="1"/>
      <w:numFmt w:val="decimal"/>
      <w:lvlText w:val="2.%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4C90563"/>
    <w:multiLevelType w:val="multilevel"/>
    <w:tmpl w:val="98489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4"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6"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8"/>
  </w:num>
  <w:num w:numId="6">
    <w:abstractNumId w:val="15"/>
  </w:num>
  <w:num w:numId="7">
    <w:abstractNumId w:val="11"/>
  </w:num>
  <w:num w:numId="8">
    <w:abstractNumId w:val="0"/>
  </w:num>
  <w:num w:numId="9">
    <w:abstractNumId w:val="22"/>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3"/>
  </w:num>
  <w:num w:numId="13">
    <w:abstractNumId w:val="18"/>
  </w:num>
  <w:num w:numId="14">
    <w:abstractNumId w:val="37"/>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2"/>
  </w:num>
  <w:num w:numId="29">
    <w:abstractNumId w:val="22"/>
  </w:num>
  <w:num w:numId="30">
    <w:abstractNumId w:val="5"/>
  </w:num>
  <w:num w:numId="31">
    <w:abstractNumId w:val="10"/>
  </w:num>
  <w:num w:numId="32">
    <w:abstractNumId w:val="34"/>
  </w:num>
  <w:num w:numId="33">
    <w:abstractNumId w:val="30"/>
  </w:num>
  <w:num w:numId="34">
    <w:abstractNumId w:val="36"/>
  </w:num>
  <w:num w:numId="35">
    <w:abstractNumId w:val="35"/>
  </w:num>
  <w:num w:numId="36">
    <w:abstractNumId w:val="20"/>
  </w:num>
  <w:num w:numId="37">
    <w:abstractNumId w:val="29"/>
  </w:num>
  <w:num w:numId="38">
    <w:abstractNumId w:val="19"/>
  </w:num>
  <w:num w:numId="39">
    <w:abstractNumId w:val="24"/>
  </w:num>
  <w:num w:numId="40">
    <w:abstractNumId w:val="28"/>
  </w:num>
  <w:num w:numId="41">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48E"/>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188"/>
    <w:rsid w:val="000709AB"/>
    <w:rsid w:val="00070FE6"/>
    <w:rsid w:val="00072D01"/>
    <w:rsid w:val="00072D8F"/>
    <w:rsid w:val="00073248"/>
    <w:rsid w:val="000733C4"/>
    <w:rsid w:val="00073980"/>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17"/>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2F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B71CF"/>
    <w:rsid w:val="001C108E"/>
    <w:rsid w:val="001C1B63"/>
    <w:rsid w:val="001C4570"/>
    <w:rsid w:val="001C56B1"/>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1DFD"/>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47C45"/>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1BB7"/>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911"/>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87BD6"/>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4955"/>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5A6"/>
    <w:rsid w:val="003F0C27"/>
    <w:rsid w:val="003F0D13"/>
    <w:rsid w:val="003F2DDA"/>
    <w:rsid w:val="003F422F"/>
    <w:rsid w:val="003F43F8"/>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65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552"/>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5F5"/>
    <w:rsid w:val="00462708"/>
    <w:rsid w:val="00464E42"/>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8790C"/>
    <w:rsid w:val="00490623"/>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6EA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1AB"/>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63B8"/>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1031"/>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673"/>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6F78A9"/>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5DE9"/>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EBC"/>
    <w:rsid w:val="007860CD"/>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7C5"/>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E28"/>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4FD1"/>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161C"/>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C93"/>
    <w:rsid w:val="00940DE2"/>
    <w:rsid w:val="0094182B"/>
    <w:rsid w:val="009418A9"/>
    <w:rsid w:val="009424BF"/>
    <w:rsid w:val="00942ECA"/>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BBF"/>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B7629"/>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2FFD"/>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06B6"/>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51D"/>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067"/>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014D"/>
    <w:rsid w:val="00C41C5F"/>
    <w:rsid w:val="00C42802"/>
    <w:rsid w:val="00C42CA1"/>
    <w:rsid w:val="00C43BDC"/>
    <w:rsid w:val="00C45BDC"/>
    <w:rsid w:val="00C45FD7"/>
    <w:rsid w:val="00C466F5"/>
    <w:rsid w:val="00C47583"/>
    <w:rsid w:val="00C476B5"/>
    <w:rsid w:val="00C47AFD"/>
    <w:rsid w:val="00C508E2"/>
    <w:rsid w:val="00C50AB8"/>
    <w:rsid w:val="00C50E76"/>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0FE6"/>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170F"/>
    <w:rsid w:val="00E52E25"/>
    <w:rsid w:val="00E535A6"/>
    <w:rsid w:val="00E53721"/>
    <w:rsid w:val="00E545DB"/>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0F33"/>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2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character" w:customStyle="1" w:styleId="Pagrindinistekstas105">
    <w:name w:val="Pagrindinis tekstas + 105"/>
    <w:qFormat/>
    <w:rsid w:val="009B7629"/>
    <w:rPr>
      <w:rFonts w:ascii="Times New Roman" w:hAnsi="Times New Roman" w:cs="Times New Roman"/>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61A26E9-ED48-4B35-83BA-CA0DF9ED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612</Words>
  <Characters>4584</Characters>
  <Application>Microsoft Office Word</Application>
  <DocSecurity>0</DocSecurity>
  <Lines>38</Lines>
  <Paragraphs>10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5186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27</cp:revision>
  <cp:lastPrinted>2019-12-19T07:35:00Z</cp:lastPrinted>
  <dcterms:created xsi:type="dcterms:W3CDTF">2025-04-10T13:27:00Z</dcterms:created>
  <dcterms:modified xsi:type="dcterms:W3CDTF">2025-08-11T06:51:00Z</dcterms:modified>
</cp:coreProperties>
</file>