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8CF8" w14:textId="5BD8ACB9" w:rsidR="002C64BF" w:rsidRPr="00F62AF3" w:rsidRDefault="002C64BF" w:rsidP="00F62AF3">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r w:rsidRPr="002C64BF">
        <w:rPr>
          <w:rFonts w:ascii="Times New Roman" w:eastAsia="Times New Roman" w:hAnsi="Times New Roman" w:cs="Times New Roman"/>
          <w:b/>
          <w:bCs/>
          <w:sz w:val="24"/>
          <w:szCs w:val="24"/>
          <w:lang w:val="lt-LT" w:eastAsia="lt-LT"/>
        </w:rPr>
        <w:t>TECHNIN</w:t>
      </w:r>
      <w:r w:rsidR="00611ED8">
        <w:rPr>
          <w:rFonts w:ascii="Times New Roman" w:eastAsia="Times New Roman" w:hAnsi="Times New Roman" w:cs="Times New Roman"/>
          <w:b/>
          <w:bCs/>
          <w:sz w:val="24"/>
          <w:szCs w:val="24"/>
          <w:lang w:val="lt-LT" w:eastAsia="lt-LT"/>
        </w:rPr>
        <w:t>Ė</w:t>
      </w:r>
      <w:r w:rsidRPr="002C64BF">
        <w:rPr>
          <w:rFonts w:ascii="Times New Roman" w:eastAsia="Times New Roman" w:hAnsi="Times New Roman" w:cs="Times New Roman"/>
          <w:b/>
          <w:bCs/>
          <w:sz w:val="24"/>
          <w:szCs w:val="24"/>
          <w:lang w:val="lt-LT" w:eastAsia="lt-LT"/>
        </w:rPr>
        <w:t xml:space="preserve"> SPECIFIKACI</w:t>
      </w:r>
      <w:r w:rsidR="00611ED8">
        <w:rPr>
          <w:rFonts w:ascii="Times New Roman" w:eastAsia="Times New Roman" w:hAnsi="Times New Roman" w:cs="Times New Roman"/>
          <w:b/>
          <w:bCs/>
          <w:sz w:val="24"/>
          <w:szCs w:val="24"/>
          <w:lang w:val="lt-LT" w:eastAsia="lt-LT"/>
        </w:rPr>
        <w:t>JA</w:t>
      </w:r>
    </w:p>
    <w:p w14:paraId="2FB33B99" w14:textId="77777777" w:rsidR="00FE28E8" w:rsidRPr="00787906" w:rsidRDefault="00FE28E8" w:rsidP="00F62AF3">
      <w:pPr>
        <w:spacing w:after="0" w:line="240" w:lineRule="auto"/>
        <w:contextualSpacing/>
        <w:rPr>
          <w:rFonts w:ascii="Times New Roman" w:eastAsia="Calibri" w:hAnsi="Times New Roman" w:cs="Times New Roman"/>
          <w:b/>
          <w:sz w:val="24"/>
          <w:szCs w:val="24"/>
          <w:lang w:val="lt-LT"/>
        </w:rPr>
      </w:pPr>
    </w:p>
    <w:p w14:paraId="6CB3A0C0" w14:textId="77777777" w:rsidR="00FE28E8" w:rsidRPr="00787906" w:rsidRDefault="00FE28E8" w:rsidP="00FE28E8">
      <w:pPr>
        <w:pStyle w:val="Sraopastraipa"/>
        <w:numPr>
          <w:ilvl w:val="0"/>
          <w:numId w:val="19"/>
        </w:numPr>
        <w:spacing w:after="200" w:line="276" w:lineRule="auto"/>
        <w:jc w:val="both"/>
        <w:rPr>
          <w:rFonts w:ascii="Times New Roman" w:hAnsi="Times New Roman"/>
          <w:b/>
          <w:szCs w:val="24"/>
          <w:lang w:val="lt-LT"/>
        </w:rPr>
      </w:pPr>
      <w:r w:rsidRPr="00787906">
        <w:rPr>
          <w:rFonts w:ascii="Times New Roman" w:hAnsi="Times New Roman"/>
          <w:b/>
          <w:szCs w:val="24"/>
          <w:lang w:val="lt-LT"/>
        </w:rPr>
        <w:t>PIRKIMO OBJEKTAS.</w:t>
      </w:r>
    </w:p>
    <w:p w14:paraId="422AC4D6" w14:textId="77777777" w:rsidR="00FE28E8" w:rsidRPr="004C2CB5" w:rsidRDefault="00FE28E8" w:rsidP="00FE28E8">
      <w:pPr>
        <w:pStyle w:val="Sraopastraipa"/>
        <w:spacing w:after="120"/>
        <w:ind w:left="1440"/>
        <w:rPr>
          <w:rFonts w:ascii="Times New Roman" w:hAnsi="Times New Roman"/>
          <w:szCs w:val="24"/>
          <w:lang w:val="lt-LT" w:bidi="en-US"/>
        </w:rPr>
      </w:pPr>
    </w:p>
    <w:p w14:paraId="7DCE0C8C" w14:textId="7C31092A" w:rsidR="00FE28E8" w:rsidRPr="004C2CB5" w:rsidRDefault="00FE28E8" w:rsidP="004C2CB5">
      <w:pPr>
        <w:pStyle w:val="Sraopastraipa"/>
        <w:numPr>
          <w:ilvl w:val="0"/>
          <w:numId w:val="18"/>
        </w:numPr>
        <w:suppressAutoHyphens/>
        <w:ind w:left="-142" w:firstLine="993"/>
        <w:jc w:val="both"/>
        <w:rPr>
          <w:rFonts w:ascii="Times New Roman" w:eastAsia="Calibri" w:hAnsi="Times New Roman"/>
          <w:szCs w:val="24"/>
          <w:lang w:val="lt-LT" w:eastAsia="zh-CN"/>
        </w:rPr>
      </w:pPr>
      <w:r w:rsidRPr="004C2CB5">
        <w:rPr>
          <w:rFonts w:ascii="Times New Roman" w:eastAsia="Calibri" w:hAnsi="Times New Roman"/>
          <w:szCs w:val="24"/>
          <w:lang w:val="lt-LT" w:eastAsia="zh-CN"/>
        </w:rPr>
        <w:t>Pirkimo objektas – Elektromobilis</w:t>
      </w:r>
      <w:r w:rsidR="002F65DE" w:rsidRPr="004C2CB5">
        <w:rPr>
          <w:rFonts w:ascii="Times New Roman" w:eastAsia="Calibri" w:hAnsi="Times New Roman"/>
          <w:szCs w:val="24"/>
          <w:lang w:val="lt-LT" w:eastAsia="zh-CN"/>
        </w:rPr>
        <w:t xml:space="preserve"> (toliau – </w:t>
      </w:r>
      <w:r w:rsidR="00787906" w:rsidRPr="004C2CB5">
        <w:rPr>
          <w:rFonts w:ascii="Times New Roman" w:eastAsia="Calibri" w:hAnsi="Times New Roman"/>
          <w:szCs w:val="24"/>
          <w:lang w:val="lt-LT" w:eastAsia="zh-CN"/>
        </w:rPr>
        <w:t>p</w:t>
      </w:r>
      <w:r w:rsidR="002F65DE" w:rsidRPr="004C2CB5">
        <w:rPr>
          <w:rFonts w:ascii="Times New Roman" w:eastAsia="Calibri" w:hAnsi="Times New Roman"/>
          <w:szCs w:val="24"/>
          <w:lang w:val="lt-LT" w:eastAsia="zh-CN"/>
        </w:rPr>
        <w:t>rekė)</w:t>
      </w:r>
      <w:r w:rsidRPr="004C2CB5">
        <w:rPr>
          <w:rFonts w:ascii="Times New Roman" w:eastAsia="Calibri" w:hAnsi="Times New Roman"/>
          <w:szCs w:val="24"/>
          <w:lang w:val="lt-LT" w:eastAsia="zh-CN"/>
        </w:rPr>
        <w:t>, 1 vnt.</w:t>
      </w:r>
    </w:p>
    <w:p w14:paraId="11F7AE03" w14:textId="70B8BA60" w:rsidR="00FE28E8" w:rsidRPr="004C2CB5" w:rsidRDefault="00FE28E8" w:rsidP="00C13FA7">
      <w:pPr>
        <w:pStyle w:val="Sraopastraipa"/>
        <w:numPr>
          <w:ilvl w:val="0"/>
          <w:numId w:val="18"/>
        </w:numPr>
        <w:suppressAutoHyphens/>
        <w:ind w:left="-142" w:firstLine="993"/>
        <w:jc w:val="both"/>
        <w:rPr>
          <w:rFonts w:ascii="Times New Roman" w:eastAsia="Calibri" w:hAnsi="Times New Roman"/>
          <w:szCs w:val="24"/>
          <w:lang w:val="lt-LT" w:eastAsia="zh-CN"/>
        </w:rPr>
      </w:pPr>
      <w:r w:rsidRPr="004C2CB5">
        <w:rPr>
          <w:rFonts w:ascii="Times New Roman" w:eastAsia="Calibri" w:hAnsi="Times New Roman"/>
          <w:szCs w:val="24"/>
          <w:lang w:val="lt-LT" w:eastAsia="zh-CN"/>
        </w:rPr>
        <w:t xml:space="preserve">Prekės registracija – Tiekėjas įsipareigoja įregistruoti transporto priemonę VĮ Regitra perkančiosios </w:t>
      </w:r>
      <w:r w:rsidR="00FC44CF" w:rsidRPr="004C2CB5">
        <w:rPr>
          <w:rFonts w:ascii="Times New Roman" w:eastAsia="Calibri" w:hAnsi="Times New Roman"/>
          <w:szCs w:val="24"/>
          <w:lang w:val="lt-LT" w:eastAsia="zh-CN"/>
        </w:rPr>
        <w:t>organizacijos</w:t>
      </w:r>
      <w:r w:rsidRPr="004C2CB5">
        <w:rPr>
          <w:rFonts w:ascii="Times New Roman" w:eastAsiaTheme="minorHAnsi" w:hAnsi="Times New Roman"/>
          <w:szCs w:val="24"/>
          <w:lang w:val="lt-LT"/>
        </w:rPr>
        <w:t xml:space="preserve"> vardu ne vėliau nei Prekės perdavimo </w:t>
      </w:r>
      <w:r w:rsidR="00C13FA7" w:rsidRPr="004C2CB5">
        <w:rPr>
          <w:rFonts w:ascii="Times New Roman" w:eastAsiaTheme="minorHAnsi" w:hAnsi="Times New Roman"/>
          <w:szCs w:val="24"/>
          <w:lang w:val="lt-LT"/>
        </w:rPr>
        <w:t>p</w:t>
      </w:r>
      <w:r w:rsidRPr="004C2CB5">
        <w:rPr>
          <w:rFonts w:ascii="Times New Roman" w:eastAsiaTheme="minorHAnsi" w:hAnsi="Times New Roman"/>
          <w:szCs w:val="24"/>
          <w:lang w:val="lt-LT"/>
        </w:rPr>
        <w:t>erkančiajai organizacijai dieną.</w:t>
      </w:r>
    </w:p>
    <w:p w14:paraId="65DB5A9E" w14:textId="1580A8B7" w:rsidR="00FE28E8" w:rsidRPr="004C2CB5" w:rsidRDefault="00FE28E8" w:rsidP="00C13FA7">
      <w:pPr>
        <w:pStyle w:val="Sraopastraipa"/>
        <w:numPr>
          <w:ilvl w:val="0"/>
          <w:numId w:val="18"/>
        </w:numPr>
        <w:suppressAutoHyphens/>
        <w:ind w:left="-142" w:firstLine="993"/>
        <w:jc w:val="both"/>
        <w:rPr>
          <w:rFonts w:ascii="Times New Roman" w:eastAsia="Calibri" w:hAnsi="Times New Roman"/>
          <w:szCs w:val="24"/>
          <w:lang w:val="lt-LT" w:eastAsia="zh-CN"/>
        </w:rPr>
      </w:pPr>
      <w:r w:rsidRPr="004C2CB5">
        <w:rPr>
          <w:rFonts w:ascii="Times New Roman" w:eastAsia="Calibri" w:hAnsi="Times New Roman"/>
          <w:szCs w:val="24"/>
          <w:lang w:val="lt-LT" w:eastAsia="zh-CN"/>
        </w:rPr>
        <w:t xml:space="preserve">Draudimas - </w:t>
      </w:r>
      <w:r w:rsidRPr="004C2CB5">
        <w:rPr>
          <w:rFonts w:ascii="Times New Roman" w:eastAsiaTheme="minorHAnsi" w:hAnsi="Times New Roman"/>
          <w:szCs w:val="24"/>
          <w:lang w:val="lt-LT"/>
        </w:rPr>
        <w:t>transporto priemon</w:t>
      </w:r>
      <w:r w:rsidR="00C13FA7" w:rsidRPr="004C2CB5">
        <w:rPr>
          <w:rFonts w:ascii="Times New Roman" w:eastAsiaTheme="minorHAnsi" w:hAnsi="Times New Roman"/>
          <w:szCs w:val="24"/>
          <w:lang w:val="lt-LT"/>
        </w:rPr>
        <w:t>ės</w:t>
      </w:r>
      <w:r w:rsidRPr="004C2CB5">
        <w:rPr>
          <w:rFonts w:ascii="Times New Roman" w:eastAsiaTheme="minorHAnsi" w:hAnsi="Times New Roman"/>
          <w:szCs w:val="24"/>
          <w:lang w:val="lt-LT"/>
        </w:rPr>
        <w:t xml:space="preserve"> valdytojų civilinės atsakomybės privalomojo draudimo sutarties liudijimas ne trumpesniam nei 1 </w:t>
      </w:r>
      <w:r w:rsidR="00C13FA7" w:rsidRPr="004C2CB5">
        <w:rPr>
          <w:rFonts w:ascii="Times New Roman" w:eastAsiaTheme="minorHAnsi" w:hAnsi="Times New Roman"/>
          <w:szCs w:val="24"/>
          <w:lang w:val="lt-LT"/>
        </w:rPr>
        <w:t xml:space="preserve">(vieno) </w:t>
      </w:r>
      <w:r w:rsidRPr="004C2CB5">
        <w:rPr>
          <w:rFonts w:ascii="Times New Roman" w:eastAsiaTheme="minorHAnsi" w:hAnsi="Times New Roman"/>
          <w:szCs w:val="24"/>
          <w:lang w:val="lt-LT"/>
        </w:rPr>
        <w:t>mėn. laikotarpiui.</w:t>
      </w:r>
    </w:p>
    <w:p w14:paraId="2B303BB6" w14:textId="365960DC" w:rsidR="00FE28E8" w:rsidRPr="004C2CB5" w:rsidRDefault="00FE28E8" w:rsidP="00C13FA7">
      <w:pPr>
        <w:pStyle w:val="Sraopastraipa"/>
        <w:numPr>
          <w:ilvl w:val="0"/>
          <w:numId w:val="18"/>
        </w:numPr>
        <w:suppressAutoHyphens/>
        <w:ind w:left="-142" w:firstLine="993"/>
        <w:jc w:val="both"/>
        <w:rPr>
          <w:rFonts w:ascii="Times New Roman" w:eastAsia="Calibri" w:hAnsi="Times New Roman"/>
          <w:szCs w:val="24"/>
          <w:lang w:val="lt-LT" w:eastAsia="zh-CN"/>
        </w:rPr>
      </w:pPr>
      <w:r w:rsidRPr="004C2CB5">
        <w:rPr>
          <w:rFonts w:ascii="Times New Roman" w:eastAsia="Calibri" w:hAnsi="Times New Roman"/>
          <w:szCs w:val="24"/>
          <w:lang w:val="lt-LT" w:eastAsia="zh-CN"/>
        </w:rPr>
        <w:t>Prekės pristatymo vieta – VšĮ Laisvės pr.79, Vilnius.</w:t>
      </w:r>
    </w:p>
    <w:p w14:paraId="63963DA5" w14:textId="3673AC88" w:rsidR="00D34996" w:rsidRDefault="00FE28E8" w:rsidP="00D34996">
      <w:pPr>
        <w:pStyle w:val="Sraopastraipa"/>
        <w:numPr>
          <w:ilvl w:val="0"/>
          <w:numId w:val="18"/>
        </w:numPr>
        <w:autoSpaceDE w:val="0"/>
        <w:autoSpaceDN w:val="0"/>
        <w:adjustRightInd w:val="0"/>
        <w:ind w:left="-142" w:firstLine="993"/>
        <w:jc w:val="both"/>
        <w:rPr>
          <w:rFonts w:ascii="Times New Roman" w:eastAsiaTheme="minorHAnsi" w:hAnsi="Times New Roman"/>
          <w:szCs w:val="24"/>
          <w:lang w:val="lt-LT"/>
        </w:rPr>
      </w:pPr>
      <w:r w:rsidRPr="004C2CB5">
        <w:rPr>
          <w:rFonts w:ascii="Times New Roman" w:eastAsiaTheme="minorHAnsi" w:hAnsi="Times New Roman"/>
          <w:szCs w:val="24"/>
          <w:lang w:val="lt-LT"/>
        </w:rPr>
        <w:t xml:space="preserve">Į prekės kainą </w:t>
      </w:r>
      <w:r w:rsidR="00C13FA7" w:rsidRPr="004C2CB5">
        <w:rPr>
          <w:rFonts w:ascii="Times New Roman" w:eastAsiaTheme="minorHAnsi" w:hAnsi="Times New Roman"/>
          <w:szCs w:val="24"/>
          <w:lang w:val="lt-LT"/>
        </w:rPr>
        <w:t xml:space="preserve">turi būti </w:t>
      </w:r>
      <w:r w:rsidRPr="004C2CB5">
        <w:rPr>
          <w:rFonts w:ascii="Times New Roman" w:eastAsiaTheme="minorHAnsi" w:hAnsi="Times New Roman"/>
          <w:szCs w:val="24"/>
          <w:lang w:val="lt-LT"/>
        </w:rPr>
        <w:t>įskai</w:t>
      </w:r>
      <w:r w:rsidR="00C13FA7" w:rsidRPr="004C2CB5">
        <w:rPr>
          <w:rFonts w:ascii="Times New Roman" w:eastAsiaTheme="minorHAnsi" w:hAnsi="Times New Roman"/>
          <w:szCs w:val="24"/>
          <w:lang w:val="lt-LT"/>
        </w:rPr>
        <w:t>čiuoti</w:t>
      </w:r>
      <w:r w:rsidRPr="004C2CB5">
        <w:rPr>
          <w:rFonts w:ascii="Times New Roman" w:eastAsiaTheme="minorHAnsi" w:hAnsi="Times New Roman"/>
          <w:szCs w:val="24"/>
          <w:lang w:val="lt-LT"/>
        </w:rPr>
        <w:t xml:space="preserve"> visi mokesčiai ir rinkliavos bei kitos išlaidos, susijusios su pirkimo sutarties vykdymu, transportavimo, transporto priemonės įregistravimo/išregistravimo ir kitos su prekės tiekimu susijusios išlaidos</w:t>
      </w:r>
      <w:r w:rsidR="00D14C8A">
        <w:rPr>
          <w:rFonts w:ascii="Times New Roman" w:eastAsiaTheme="minorHAnsi" w:hAnsi="Times New Roman"/>
          <w:szCs w:val="24"/>
          <w:lang w:val="lt-LT"/>
        </w:rPr>
        <w:t>.</w:t>
      </w:r>
    </w:p>
    <w:p w14:paraId="60409DE8" w14:textId="541D6E54" w:rsidR="00D14C8A" w:rsidRPr="00D14C8A" w:rsidRDefault="00FC44CF" w:rsidP="00D14C8A">
      <w:pPr>
        <w:pStyle w:val="Sraopastraipa"/>
        <w:numPr>
          <w:ilvl w:val="0"/>
          <w:numId w:val="18"/>
        </w:numPr>
        <w:autoSpaceDE w:val="0"/>
        <w:autoSpaceDN w:val="0"/>
        <w:adjustRightInd w:val="0"/>
        <w:ind w:left="-142" w:firstLine="993"/>
        <w:jc w:val="both"/>
        <w:rPr>
          <w:rFonts w:ascii="Times New Roman" w:eastAsiaTheme="minorHAnsi" w:hAnsi="Times New Roman"/>
          <w:szCs w:val="24"/>
          <w:lang w:val="lt-LT"/>
        </w:rPr>
      </w:pPr>
      <w:r w:rsidRPr="00D34996">
        <w:rPr>
          <w:rFonts w:ascii="Times New Roman" w:eastAsia="Calibri" w:hAnsi="Times New Roman"/>
          <w:szCs w:val="24"/>
          <w:lang w:val="lt-LT" w:eastAsia="zh-CN"/>
        </w:rPr>
        <w:t>Tiekėjo siūloma prekė turi atitikti techninės specifikacijos reikalaujamas charakteristikas.</w:t>
      </w:r>
      <w:r w:rsidR="00D34996" w:rsidRPr="00D34996">
        <w:rPr>
          <w:rFonts w:ascii="Times New Roman" w:eastAsia="Calibri" w:hAnsi="Times New Roman"/>
          <w:szCs w:val="24"/>
          <w:lang w:val="lt-LT" w:eastAsia="zh-CN"/>
        </w:rPr>
        <w:t xml:space="preserve"> Tiekėjas pildydamas </w:t>
      </w:r>
      <w:r w:rsidR="00D34996">
        <w:rPr>
          <w:rFonts w:ascii="Times New Roman" w:eastAsia="Calibri" w:hAnsi="Times New Roman"/>
          <w:szCs w:val="24"/>
          <w:lang w:val="lt-LT" w:eastAsia="zh-CN"/>
        </w:rPr>
        <w:t xml:space="preserve">siūlomo elektromobilio </w:t>
      </w:r>
      <w:r w:rsidR="00D34996" w:rsidRPr="00D34996">
        <w:rPr>
          <w:rFonts w:ascii="Times New Roman" w:eastAsia="Calibri" w:hAnsi="Times New Roman"/>
          <w:szCs w:val="24"/>
          <w:lang w:val="lt-LT" w:eastAsia="zh-CN"/>
        </w:rPr>
        <w:t>parametrų reikšmes turi nurodyti konkrečius parametrus</w:t>
      </w:r>
      <w:bookmarkStart w:id="0" w:name="_Hlk182235678"/>
      <w:r w:rsidR="001954EC" w:rsidRPr="000E436F">
        <w:rPr>
          <w:rFonts w:ascii="Times New Roman" w:eastAsia="Calibri" w:hAnsi="Times New Roman"/>
          <w:szCs w:val="24"/>
          <w:lang w:val="lt-LT" w:eastAsia="zh-CN"/>
        </w:rPr>
        <w:t>.</w:t>
      </w:r>
      <w:r w:rsidR="00D34996" w:rsidRPr="000E436F">
        <w:rPr>
          <w:rFonts w:ascii="Times New Roman" w:eastAsia="Calibri" w:hAnsi="Times New Roman"/>
          <w:b/>
          <w:bCs/>
          <w:sz w:val="22"/>
          <w:szCs w:val="22"/>
          <w:lang w:val="lt-LT"/>
        </w:rPr>
        <w:t xml:space="preserve"> </w:t>
      </w:r>
      <w:bookmarkEnd w:id="0"/>
    </w:p>
    <w:p w14:paraId="60E3B01B" w14:textId="508942C1" w:rsidR="00D14C8A" w:rsidRPr="000B7148" w:rsidRDefault="00D14C8A" w:rsidP="000B7148">
      <w:pPr>
        <w:pStyle w:val="Sraopastraipa"/>
        <w:numPr>
          <w:ilvl w:val="0"/>
          <w:numId w:val="18"/>
        </w:numPr>
        <w:autoSpaceDE w:val="0"/>
        <w:autoSpaceDN w:val="0"/>
        <w:adjustRightInd w:val="0"/>
        <w:ind w:left="-142" w:firstLine="993"/>
        <w:jc w:val="both"/>
        <w:rPr>
          <w:rFonts w:ascii="Times New Roman" w:eastAsiaTheme="minorHAnsi" w:hAnsi="Times New Roman"/>
          <w:szCs w:val="24"/>
          <w:lang w:val="lt-LT"/>
        </w:rPr>
      </w:pPr>
      <w:r w:rsidRPr="000B7148">
        <w:rPr>
          <w:rFonts w:ascii="Times New Roman" w:eastAsia="Calibri" w:hAnsi="Times New Roman"/>
          <w:szCs w:val="24"/>
          <w:lang w:val="lt-LT" w:eastAsia="zh-CN"/>
        </w:rPr>
        <w:t xml:space="preserve">Tiekėjas, </w:t>
      </w:r>
      <w:r w:rsidRPr="000B7148">
        <w:rPr>
          <w:rFonts w:ascii="Times New Roman" w:eastAsia="Calibri" w:hAnsi="Times New Roman"/>
          <w:i/>
          <w:iCs/>
          <w:szCs w:val="24"/>
          <w:lang w:val="lt-LT" w:eastAsia="zh-CN"/>
        </w:rPr>
        <w:t xml:space="preserve">pristatydamas </w:t>
      </w:r>
      <w:r w:rsidRPr="000B7148">
        <w:rPr>
          <w:rFonts w:ascii="Times New Roman" w:eastAsia="Calibri" w:hAnsi="Times New Roman"/>
          <w:i/>
          <w:iCs/>
          <w:szCs w:val="24"/>
          <w:lang w:val="lt-LT" w:eastAsia="zh-CN"/>
        </w:rPr>
        <w:t>prekę</w:t>
      </w:r>
      <w:r w:rsidRPr="000B7148">
        <w:rPr>
          <w:rFonts w:ascii="Times New Roman" w:eastAsia="Calibri" w:hAnsi="Times New Roman"/>
          <w:szCs w:val="24"/>
          <w:lang w:val="lt-LT" w:eastAsia="zh-CN"/>
        </w:rPr>
        <w:t xml:space="preserve"> privalo pateikti šiuos dokumentus: </w:t>
      </w:r>
      <w:r w:rsidRPr="000B7148">
        <w:rPr>
          <w:rFonts w:ascii="Times New Roman" w:eastAsia="Calibri" w:hAnsi="Times New Roman"/>
          <w:szCs w:val="24"/>
          <w:lang w:val="lt-LT" w:eastAsia="zh-CN"/>
        </w:rPr>
        <w:t xml:space="preserve">prekių </w:t>
      </w:r>
      <w:r w:rsidRPr="000B7148">
        <w:rPr>
          <w:rFonts w:ascii="Times New Roman" w:eastAsia="Calibri" w:hAnsi="Times New Roman"/>
          <w:szCs w:val="24"/>
          <w:lang w:val="lt-LT" w:eastAsia="zh-CN"/>
        </w:rPr>
        <w:t>priėmimo–perdavimo aktą,  prekės gamintojo atitikties sertifikatą (</w:t>
      </w:r>
      <w:proofErr w:type="spellStart"/>
      <w:r w:rsidRPr="000B7148">
        <w:rPr>
          <w:rFonts w:ascii="Times New Roman" w:eastAsia="Calibri" w:hAnsi="Times New Roman"/>
          <w:szCs w:val="24"/>
          <w:lang w:val="lt-LT" w:eastAsia="zh-CN"/>
        </w:rPr>
        <w:t>Certificate</w:t>
      </w:r>
      <w:proofErr w:type="spellEnd"/>
      <w:r w:rsidRPr="000B7148">
        <w:rPr>
          <w:rFonts w:ascii="Times New Roman" w:eastAsia="Calibri" w:hAnsi="Times New Roman"/>
          <w:szCs w:val="24"/>
          <w:lang w:val="lt-LT" w:eastAsia="zh-CN"/>
        </w:rPr>
        <w:t xml:space="preserve"> </w:t>
      </w:r>
      <w:proofErr w:type="spellStart"/>
      <w:r w:rsidRPr="000B7148">
        <w:rPr>
          <w:rFonts w:ascii="Times New Roman" w:eastAsia="Calibri" w:hAnsi="Times New Roman"/>
          <w:szCs w:val="24"/>
          <w:lang w:val="lt-LT" w:eastAsia="zh-CN"/>
        </w:rPr>
        <w:t>of</w:t>
      </w:r>
      <w:proofErr w:type="spellEnd"/>
      <w:r w:rsidRPr="000B7148">
        <w:rPr>
          <w:rFonts w:ascii="Times New Roman" w:eastAsia="Calibri" w:hAnsi="Times New Roman"/>
          <w:szCs w:val="24"/>
          <w:lang w:val="lt-LT" w:eastAsia="zh-CN"/>
        </w:rPr>
        <w:t xml:space="preserve"> </w:t>
      </w:r>
      <w:proofErr w:type="spellStart"/>
      <w:r w:rsidRPr="000B7148">
        <w:rPr>
          <w:rFonts w:ascii="Times New Roman" w:eastAsia="Calibri" w:hAnsi="Times New Roman"/>
          <w:szCs w:val="24"/>
          <w:lang w:val="lt-LT" w:eastAsia="zh-CN"/>
        </w:rPr>
        <w:t>Conformity</w:t>
      </w:r>
      <w:proofErr w:type="spellEnd"/>
      <w:r w:rsidRPr="000B7148">
        <w:rPr>
          <w:rFonts w:ascii="Times New Roman" w:eastAsia="Calibri" w:hAnsi="Times New Roman"/>
          <w:szCs w:val="24"/>
          <w:lang w:val="lt-LT" w:eastAsia="zh-CN"/>
        </w:rPr>
        <w:t>, COC), dokumentus, pagrindžiančius prekės garantinį laikotarpį (gamintojo garantiją), prekės registracijos liudijimą, galiojantį transporto priemonių valdytojų civilinės atsakomybės privalomojo draudimo sutarties liudijimą, galiojantį ne trumpiau kaip 1 mėnesį nuo Prekės perdavimo dienos, techninės apžiūros dokumentus</w:t>
      </w:r>
      <w:r w:rsidR="000B7148" w:rsidRPr="000B7148">
        <w:rPr>
          <w:rFonts w:ascii="Times New Roman" w:eastAsia="Calibri" w:hAnsi="Times New Roman"/>
          <w:szCs w:val="24"/>
          <w:lang w:val="lt-LT" w:eastAsia="zh-CN"/>
        </w:rPr>
        <w:t>,</w:t>
      </w:r>
      <w:r w:rsidRPr="000B7148">
        <w:rPr>
          <w:rFonts w:ascii="Times New Roman" w:eastAsia="Calibri" w:hAnsi="Times New Roman"/>
          <w:szCs w:val="24"/>
          <w:lang w:val="lt-LT" w:eastAsia="zh-CN"/>
        </w:rPr>
        <w:t xml:space="preserve"> bei techninių aptarnavimų grafiką su atstovų adresais, kur galima atlikti techninius aptarnavimus; šių dokumentų pateikimas yra laikomas Sutarties vykdymo dalimi.</w:t>
      </w:r>
    </w:p>
    <w:p w14:paraId="1DDEAA96" w14:textId="0EAEBF0B" w:rsidR="002F65DE" w:rsidRPr="00D34996" w:rsidRDefault="002F65DE" w:rsidP="00D34996">
      <w:pPr>
        <w:pStyle w:val="Sraopastraipa"/>
        <w:numPr>
          <w:ilvl w:val="0"/>
          <w:numId w:val="18"/>
        </w:numPr>
        <w:suppressAutoHyphens/>
        <w:ind w:left="-142" w:firstLine="993"/>
        <w:jc w:val="both"/>
        <w:rPr>
          <w:rFonts w:ascii="Times New Roman" w:eastAsia="Calibri" w:hAnsi="Times New Roman"/>
          <w:color w:val="FF0000"/>
          <w:szCs w:val="24"/>
          <w:lang w:val="lt-LT" w:eastAsia="zh-CN"/>
        </w:rPr>
      </w:pPr>
      <w:r w:rsidRPr="00D34996">
        <w:rPr>
          <w:rFonts w:ascii="Times New Roman" w:hAnsi="Times New Roman"/>
          <w:kern w:val="2"/>
          <w:szCs w:val="24"/>
          <w:lang w:val="lt-LT"/>
        </w:rPr>
        <w:t xml:space="preserve">Tiekėjai gali siūlyti nepaminėtų arba geresnių parametrų </w:t>
      </w:r>
      <w:r w:rsidRPr="00D34996">
        <w:rPr>
          <w:rFonts w:ascii="Times New Roman" w:eastAsia="Calibri" w:hAnsi="Times New Roman"/>
          <w:szCs w:val="24"/>
          <w:lang w:val="lt-LT"/>
        </w:rPr>
        <w:t>automobilio ir įrangos komponentų, įeinančių į bazinę automobilio komplektaciją.</w:t>
      </w:r>
    </w:p>
    <w:p w14:paraId="50F358A2" w14:textId="77777777" w:rsidR="00FE28E8" w:rsidRPr="004C2CB5" w:rsidRDefault="00FE28E8" w:rsidP="00FE28E8">
      <w:pPr>
        <w:suppressAutoHyphens/>
        <w:spacing w:line="240" w:lineRule="auto"/>
        <w:jc w:val="both"/>
        <w:rPr>
          <w:rFonts w:ascii="Times New Roman" w:eastAsia="Calibri" w:hAnsi="Times New Roman" w:cs="Times New Roman"/>
          <w:sz w:val="24"/>
          <w:szCs w:val="24"/>
          <w:lang w:val="lt-LT" w:eastAsia="zh-CN"/>
        </w:rPr>
      </w:pPr>
    </w:p>
    <w:p w14:paraId="229C177E" w14:textId="77777777" w:rsidR="00FE28E8" w:rsidRPr="00787906" w:rsidRDefault="00FE28E8" w:rsidP="00FE28E8">
      <w:pPr>
        <w:pStyle w:val="Sraopastraipa"/>
        <w:numPr>
          <w:ilvl w:val="0"/>
          <w:numId w:val="19"/>
        </w:numPr>
        <w:suppressAutoHyphens/>
        <w:jc w:val="both"/>
        <w:rPr>
          <w:rFonts w:ascii="Times New Roman" w:eastAsia="Calibri" w:hAnsi="Times New Roman"/>
          <w:b/>
          <w:szCs w:val="24"/>
          <w:lang w:val="lt-LT" w:eastAsia="zh-CN"/>
        </w:rPr>
      </w:pPr>
      <w:r w:rsidRPr="00787906">
        <w:rPr>
          <w:rFonts w:ascii="Times New Roman" w:eastAsia="Calibri" w:hAnsi="Times New Roman"/>
          <w:b/>
          <w:szCs w:val="24"/>
          <w:lang w:val="lt-LT" w:eastAsia="zh-CN"/>
        </w:rPr>
        <w:t>REIKALAVIMAI PIRKIMO OBJEKTUI</w:t>
      </w:r>
    </w:p>
    <w:p w14:paraId="593E120A" w14:textId="77777777" w:rsidR="00FE28E8" w:rsidRPr="00787906" w:rsidRDefault="00FE28E8" w:rsidP="00FE28E8">
      <w:pPr>
        <w:suppressAutoHyphens/>
        <w:spacing w:line="240" w:lineRule="auto"/>
        <w:jc w:val="both"/>
        <w:rPr>
          <w:rFonts w:ascii="Times New Roman" w:eastAsia="Calibri" w:hAnsi="Times New Roman" w:cs="Times New Roman"/>
          <w:b/>
          <w:sz w:val="24"/>
          <w:szCs w:val="24"/>
          <w:lang w:val="lt-LT"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2625"/>
        <w:gridCol w:w="2977"/>
        <w:gridCol w:w="3039"/>
      </w:tblGrid>
      <w:tr w:rsidR="00FF59DE" w:rsidRPr="00CB3F69" w14:paraId="0FCA3F10" w14:textId="1D52E20D" w:rsidTr="00326DC7">
        <w:trPr>
          <w:trHeight w:val="382"/>
          <w:jc w:val="center"/>
        </w:trPr>
        <w:tc>
          <w:tcPr>
            <w:tcW w:w="513" w:type="pct"/>
            <w:vAlign w:val="center"/>
          </w:tcPr>
          <w:p w14:paraId="3D46FE99" w14:textId="77777777" w:rsidR="00FF59DE" w:rsidRPr="00787906" w:rsidRDefault="00FF59DE" w:rsidP="00DC2C6C">
            <w:pPr>
              <w:spacing w:line="240" w:lineRule="auto"/>
              <w:jc w:val="center"/>
              <w:rPr>
                <w:rFonts w:ascii="Times New Roman" w:eastAsia="Times New Roman" w:hAnsi="Times New Roman" w:cs="Times New Roman"/>
                <w:bCs/>
                <w:sz w:val="24"/>
                <w:szCs w:val="24"/>
                <w:lang w:val="lt-LT"/>
              </w:rPr>
            </w:pPr>
            <w:r w:rsidRPr="00787906">
              <w:rPr>
                <w:rFonts w:ascii="Times New Roman" w:eastAsia="Times New Roman" w:hAnsi="Times New Roman" w:cs="Times New Roman"/>
                <w:bCs/>
                <w:sz w:val="24"/>
                <w:szCs w:val="24"/>
                <w:lang w:val="lt-LT"/>
              </w:rPr>
              <w:t>Eil.</w:t>
            </w:r>
          </w:p>
          <w:p w14:paraId="67A1FBD0" w14:textId="77777777" w:rsidR="00FF59DE" w:rsidRPr="00787906" w:rsidRDefault="00FF59DE" w:rsidP="00DC2C6C">
            <w:pPr>
              <w:spacing w:line="240" w:lineRule="auto"/>
              <w:jc w:val="center"/>
              <w:rPr>
                <w:rFonts w:ascii="Times New Roman" w:eastAsia="Times New Roman" w:hAnsi="Times New Roman" w:cs="Times New Roman"/>
                <w:bCs/>
                <w:sz w:val="24"/>
                <w:szCs w:val="24"/>
                <w:lang w:val="lt-LT"/>
              </w:rPr>
            </w:pPr>
            <w:r w:rsidRPr="00787906">
              <w:rPr>
                <w:rFonts w:ascii="Times New Roman" w:eastAsia="Times New Roman" w:hAnsi="Times New Roman" w:cs="Times New Roman"/>
                <w:bCs/>
                <w:sz w:val="24"/>
                <w:szCs w:val="24"/>
                <w:lang w:val="lt-LT"/>
              </w:rPr>
              <w:t>Nr.</w:t>
            </w:r>
          </w:p>
        </w:tc>
        <w:tc>
          <w:tcPr>
            <w:tcW w:w="1363" w:type="pct"/>
            <w:vAlign w:val="center"/>
          </w:tcPr>
          <w:p w14:paraId="4C46384C" w14:textId="0E73920A" w:rsidR="00FF59DE" w:rsidRPr="00787906" w:rsidRDefault="00CE44A9" w:rsidP="00DC2C6C">
            <w:pPr>
              <w:spacing w:line="240" w:lineRule="auto"/>
              <w:jc w:val="center"/>
              <w:rPr>
                <w:rFonts w:ascii="Times New Roman" w:eastAsia="Times New Roman" w:hAnsi="Times New Roman" w:cs="Times New Roman"/>
                <w:bCs/>
                <w:sz w:val="24"/>
                <w:szCs w:val="24"/>
                <w:lang w:val="lt-LT"/>
              </w:rPr>
            </w:pPr>
            <w:r w:rsidRPr="00787906">
              <w:rPr>
                <w:rFonts w:ascii="Times New Roman" w:eastAsia="Calibri" w:hAnsi="Times New Roman" w:cs="Times New Roman"/>
                <w:b/>
                <w:sz w:val="24"/>
                <w:szCs w:val="24"/>
                <w:lang w:val="lt-LT" w:eastAsia="zh-CN"/>
              </w:rPr>
              <w:t>Parametrai (specifikacija)</w:t>
            </w:r>
            <w:r w:rsidRPr="00787906">
              <w:rPr>
                <w:rFonts w:ascii="Times New Roman" w:eastAsia="Calibri" w:hAnsi="Times New Roman" w:cs="Times New Roman"/>
                <w:b/>
                <w:sz w:val="24"/>
                <w:szCs w:val="24"/>
                <w:lang w:val="lt-LT" w:eastAsia="zh-CN"/>
              </w:rPr>
              <w:tab/>
            </w:r>
          </w:p>
        </w:tc>
        <w:tc>
          <w:tcPr>
            <w:tcW w:w="1546" w:type="pct"/>
            <w:vAlign w:val="center"/>
          </w:tcPr>
          <w:p w14:paraId="3CEA9E5E" w14:textId="7141F1AD" w:rsidR="00FF59DE" w:rsidRPr="00787906" w:rsidRDefault="004C2CB5" w:rsidP="00DC2C6C">
            <w:pPr>
              <w:spacing w:line="240" w:lineRule="auto"/>
              <w:jc w:val="center"/>
              <w:rPr>
                <w:rFonts w:ascii="Times New Roman" w:eastAsia="Times New Roman" w:hAnsi="Times New Roman" w:cs="Times New Roman"/>
                <w:bCs/>
                <w:sz w:val="24"/>
                <w:szCs w:val="24"/>
                <w:lang w:val="lt-LT"/>
              </w:rPr>
            </w:pPr>
            <w:r>
              <w:rPr>
                <w:rFonts w:ascii="Times New Roman" w:eastAsia="Calibri" w:hAnsi="Times New Roman" w:cs="Times New Roman"/>
                <w:b/>
                <w:sz w:val="24"/>
                <w:szCs w:val="24"/>
                <w:lang w:val="lt-LT" w:eastAsia="zh-CN"/>
              </w:rPr>
              <w:t>R</w:t>
            </w:r>
            <w:r w:rsidR="00CE44A9" w:rsidRPr="00787906">
              <w:rPr>
                <w:rFonts w:ascii="Times New Roman" w:eastAsia="Calibri" w:hAnsi="Times New Roman" w:cs="Times New Roman"/>
                <w:b/>
                <w:sz w:val="24"/>
                <w:szCs w:val="24"/>
                <w:lang w:val="lt-LT" w:eastAsia="zh-CN"/>
              </w:rPr>
              <w:t>eikalaujamos parametrų reikšmės</w:t>
            </w:r>
          </w:p>
        </w:tc>
        <w:tc>
          <w:tcPr>
            <w:tcW w:w="1578" w:type="pct"/>
          </w:tcPr>
          <w:p w14:paraId="2128FE10" w14:textId="08951F18" w:rsidR="00E574C9" w:rsidRPr="004C2CB5" w:rsidRDefault="00FF496F" w:rsidP="00E574C9">
            <w:pPr>
              <w:suppressAutoHyphens/>
              <w:spacing w:after="0" w:line="240" w:lineRule="auto"/>
              <w:jc w:val="center"/>
              <w:rPr>
                <w:rFonts w:ascii="Times New Roman" w:eastAsia="Times New Roman" w:hAnsi="Times New Roman" w:cs="Times New Roman"/>
                <w:b/>
                <w:i/>
                <w:iCs/>
                <w:sz w:val="24"/>
                <w:szCs w:val="24"/>
                <w:lang w:val="lt-LT"/>
              </w:rPr>
            </w:pPr>
            <w:r w:rsidRPr="004C2CB5">
              <w:rPr>
                <w:rFonts w:ascii="Times New Roman" w:eastAsia="Calibri" w:hAnsi="Times New Roman" w:cs="Times New Roman"/>
                <w:b/>
                <w:sz w:val="24"/>
                <w:szCs w:val="24"/>
                <w:lang w:val="lt-LT" w:eastAsia="zh-CN"/>
              </w:rPr>
              <w:t>Tiekėjo siūlomos tikslios</w:t>
            </w:r>
            <w:r w:rsidR="00CE44A9" w:rsidRPr="004C2CB5">
              <w:rPr>
                <w:rFonts w:ascii="Times New Roman" w:eastAsia="Calibri" w:hAnsi="Times New Roman" w:cs="Times New Roman"/>
                <w:b/>
                <w:sz w:val="24"/>
                <w:szCs w:val="24"/>
                <w:lang w:val="lt-LT" w:eastAsia="zh-CN"/>
              </w:rPr>
              <w:t xml:space="preserve"> parametrų reikšmės</w:t>
            </w:r>
            <w:r w:rsidR="00FC44CF" w:rsidRPr="004C2CB5">
              <w:rPr>
                <w:rFonts w:ascii="Times New Roman" w:eastAsia="Calibri" w:hAnsi="Times New Roman" w:cs="Times New Roman"/>
                <w:b/>
                <w:sz w:val="24"/>
                <w:szCs w:val="24"/>
                <w:lang w:val="lt-LT" w:eastAsia="zh-CN"/>
              </w:rPr>
              <w:t xml:space="preserve"> </w:t>
            </w:r>
          </w:p>
          <w:p w14:paraId="72BF5EDF" w14:textId="54210CD7" w:rsidR="00FC44CF" w:rsidRPr="00D34996" w:rsidRDefault="00FC44CF" w:rsidP="00FF496F">
            <w:pPr>
              <w:suppressAutoHyphens/>
              <w:spacing w:after="0" w:line="240" w:lineRule="auto"/>
              <w:jc w:val="center"/>
              <w:rPr>
                <w:rFonts w:ascii="Times New Roman" w:eastAsia="Calibri" w:hAnsi="Times New Roman" w:cs="Times New Roman"/>
                <w:b/>
                <w:sz w:val="24"/>
                <w:szCs w:val="24"/>
                <w:lang w:val="lt-LT" w:eastAsia="zh-CN"/>
              </w:rPr>
            </w:pPr>
            <w:r w:rsidRPr="00D34996">
              <w:rPr>
                <w:rFonts w:ascii="Times New Roman" w:eastAsia="Times New Roman" w:hAnsi="Times New Roman" w:cs="Times New Roman"/>
                <w:b/>
                <w:i/>
                <w:iCs/>
                <w:sz w:val="24"/>
                <w:szCs w:val="24"/>
                <w:lang w:val="lt-LT"/>
              </w:rPr>
              <w:t>(privaloma užpildyti</w:t>
            </w:r>
            <w:r w:rsidR="002C398C" w:rsidRPr="00D34996">
              <w:rPr>
                <w:rFonts w:ascii="Times New Roman" w:eastAsia="Times New Roman" w:hAnsi="Times New Roman" w:cs="Times New Roman"/>
                <w:b/>
                <w:i/>
                <w:iCs/>
                <w:sz w:val="24"/>
                <w:szCs w:val="24"/>
                <w:lang w:val="lt-LT"/>
              </w:rPr>
              <w:t xml:space="preserve"> ir nurodyti tikslias parametrų reikšmes</w:t>
            </w:r>
            <w:r w:rsidRPr="00D34996">
              <w:rPr>
                <w:rFonts w:ascii="Times New Roman" w:eastAsia="Times New Roman" w:hAnsi="Times New Roman" w:cs="Times New Roman"/>
                <w:b/>
                <w:i/>
                <w:iCs/>
                <w:sz w:val="24"/>
                <w:szCs w:val="24"/>
                <w:lang w:val="lt-LT"/>
              </w:rPr>
              <w:t>)</w:t>
            </w:r>
          </w:p>
          <w:p w14:paraId="0FB6C020" w14:textId="77777777" w:rsidR="00FF59DE" w:rsidRPr="00787906" w:rsidRDefault="00FF59DE" w:rsidP="00DC2C6C">
            <w:pPr>
              <w:spacing w:line="240" w:lineRule="auto"/>
              <w:jc w:val="center"/>
              <w:rPr>
                <w:rFonts w:ascii="Times New Roman" w:hAnsi="Times New Roman" w:cs="Times New Roman"/>
                <w:bCs/>
                <w:sz w:val="24"/>
                <w:szCs w:val="24"/>
                <w:lang w:val="lt-LT"/>
              </w:rPr>
            </w:pPr>
          </w:p>
        </w:tc>
      </w:tr>
      <w:tr w:rsidR="00587C6F" w:rsidRPr="00787906" w14:paraId="76FBDE55" w14:textId="70F55653" w:rsidTr="00326DC7">
        <w:trPr>
          <w:trHeight w:val="382"/>
          <w:jc w:val="center"/>
        </w:trPr>
        <w:tc>
          <w:tcPr>
            <w:tcW w:w="513" w:type="pct"/>
            <w:shd w:val="clear" w:color="auto" w:fill="FFFFFF"/>
          </w:tcPr>
          <w:p w14:paraId="5CE20427" w14:textId="2E50FFB5" w:rsidR="00587C6F" w:rsidRPr="00787906" w:rsidRDefault="00587C6F" w:rsidP="00326DC7">
            <w:pPr>
              <w:pStyle w:val="Sraopastraipa"/>
              <w:ind w:left="458"/>
              <w:rPr>
                <w:rFonts w:ascii="Times New Roman" w:hAnsi="Times New Roman"/>
                <w:bCs/>
                <w:szCs w:val="24"/>
                <w:lang w:val="lt-LT"/>
              </w:rPr>
            </w:pPr>
            <w:r w:rsidRPr="002503D2">
              <w:rPr>
                <w:rFonts w:ascii="Times New Roman" w:hAnsi="Times New Roman"/>
                <w:szCs w:val="24"/>
                <w:lang w:val="lt-LT" w:bidi="lt-LT"/>
              </w:rPr>
              <w:t>1.</w:t>
            </w:r>
          </w:p>
        </w:tc>
        <w:tc>
          <w:tcPr>
            <w:tcW w:w="1363" w:type="pct"/>
            <w:vAlign w:val="center"/>
          </w:tcPr>
          <w:p w14:paraId="65C646F9" w14:textId="13DEB084" w:rsidR="00587C6F" w:rsidRPr="00787906" w:rsidRDefault="00587C6F" w:rsidP="00587C6F">
            <w:pPr>
              <w:spacing w:line="240" w:lineRule="auto"/>
              <w:rPr>
                <w:rFonts w:ascii="Times New Roman" w:hAnsi="Times New Roman" w:cs="Times New Roman"/>
                <w:bCs/>
                <w:sz w:val="24"/>
                <w:szCs w:val="24"/>
                <w:lang w:val="lt-LT"/>
              </w:rPr>
            </w:pPr>
            <w:r w:rsidRPr="00787906">
              <w:rPr>
                <w:rFonts w:ascii="Times New Roman" w:hAnsi="Times New Roman" w:cs="Times New Roman"/>
                <w:sz w:val="24"/>
                <w:szCs w:val="24"/>
                <w:lang w:val="lt-LT"/>
              </w:rPr>
              <w:t xml:space="preserve">Elektromobilio </w:t>
            </w:r>
            <w:r w:rsidRPr="00787906">
              <w:rPr>
                <w:rFonts w:ascii="Times New Roman" w:hAnsi="Times New Roman" w:cs="Times New Roman"/>
                <w:spacing w:val="-3"/>
                <w:sz w:val="24"/>
                <w:szCs w:val="24"/>
                <w:lang w:val="lt-LT"/>
              </w:rPr>
              <w:t xml:space="preserve"> </w:t>
            </w:r>
            <w:r w:rsidRPr="00787906">
              <w:rPr>
                <w:rFonts w:ascii="Times New Roman" w:hAnsi="Times New Roman" w:cs="Times New Roman"/>
                <w:sz w:val="24"/>
                <w:szCs w:val="24"/>
                <w:lang w:val="lt-LT"/>
              </w:rPr>
              <w:t>rūšis</w:t>
            </w:r>
          </w:p>
        </w:tc>
        <w:tc>
          <w:tcPr>
            <w:tcW w:w="1546" w:type="pct"/>
            <w:vAlign w:val="center"/>
          </w:tcPr>
          <w:p w14:paraId="029DB380" w14:textId="1975B253" w:rsidR="00587C6F" w:rsidRPr="00787906" w:rsidRDefault="00587C6F" w:rsidP="00587C6F">
            <w:pPr>
              <w:pStyle w:val="TableParagraph"/>
              <w:tabs>
                <w:tab w:val="left" w:pos="1584"/>
              </w:tabs>
              <w:spacing w:line="275" w:lineRule="exact"/>
              <w:ind w:left="0"/>
              <w:rPr>
                <w:bCs/>
                <w:sz w:val="24"/>
                <w:szCs w:val="24"/>
              </w:rPr>
            </w:pPr>
            <w:r w:rsidRPr="00787906">
              <w:rPr>
                <w:sz w:val="24"/>
                <w:szCs w:val="24"/>
              </w:rPr>
              <w:t xml:space="preserve">Automobilio kategorija </w:t>
            </w:r>
            <w:r w:rsidRPr="00787906">
              <w:rPr>
                <w:i/>
                <w:sz w:val="24"/>
                <w:szCs w:val="24"/>
              </w:rPr>
              <w:t>(M1)</w:t>
            </w:r>
          </w:p>
        </w:tc>
        <w:tc>
          <w:tcPr>
            <w:tcW w:w="1578" w:type="pct"/>
          </w:tcPr>
          <w:p w14:paraId="0EFDB208" w14:textId="0B846092" w:rsidR="00587C6F" w:rsidRPr="002C398C" w:rsidRDefault="00587C6F" w:rsidP="00587C6F">
            <w:pPr>
              <w:pStyle w:val="TableParagraph"/>
              <w:tabs>
                <w:tab w:val="left" w:pos="1584"/>
              </w:tabs>
              <w:spacing w:line="275" w:lineRule="exact"/>
              <w:ind w:left="0"/>
              <w:jc w:val="center"/>
              <w:rPr>
                <w:i/>
                <w:iCs/>
                <w:color w:val="FF0000"/>
                <w:sz w:val="24"/>
                <w:szCs w:val="24"/>
              </w:rPr>
            </w:pPr>
            <w:r w:rsidRPr="00587C6F">
              <w:rPr>
                <w:i/>
                <w:iCs/>
                <w:sz w:val="24"/>
                <w:szCs w:val="24"/>
              </w:rPr>
              <w:t>(įrašyti modelį, markę)</w:t>
            </w:r>
          </w:p>
        </w:tc>
      </w:tr>
      <w:tr w:rsidR="00587C6F" w:rsidRPr="000E436F" w14:paraId="5BDB78D5" w14:textId="77777777" w:rsidTr="00326DC7">
        <w:trPr>
          <w:trHeight w:val="382"/>
          <w:jc w:val="center"/>
        </w:trPr>
        <w:tc>
          <w:tcPr>
            <w:tcW w:w="513" w:type="pct"/>
            <w:shd w:val="clear" w:color="auto" w:fill="FFFFFF"/>
          </w:tcPr>
          <w:p w14:paraId="3071DF31" w14:textId="4867E40D" w:rsidR="00587C6F" w:rsidRPr="002503D2" w:rsidRDefault="00587C6F" w:rsidP="00326DC7">
            <w:pPr>
              <w:pStyle w:val="Sraopastraipa"/>
              <w:ind w:left="458"/>
              <w:rPr>
                <w:rFonts w:ascii="Times New Roman" w:hAnsi="Times New Roman"/>
                <w:szCs w:val="24"/>
                <w:lang w:val="lt-LT" w:bidi="lt-LT"/>
              </w:rPr>
            </w:pPr>
            <w:r>
              <w:rPr>
                <w:rFonts w:ascii="Times New Roman" w:hAnsi="Times New Roman"/>
                <w:szCs w:val="24"/>
                <w:lang w:val="lt-LT" w:bidi="lt-LT"/>
              </w:rPr>
              <w:t xml:space="preserve">2. </w:t>
            </w:r>
          </w:p>
        </w:tc>
        <w:tc>
          <w:tcPr>
            <w:tcW w:w="1363" w:type="pct"/>
            <w:vAlign w:val="center"/>
          </w:tcPr>
          <w:p w14:paraId="1B8C36D1" w14:textId="3D5D0FA6" w:rsidR="00587C6F" w:rsidRPr="002503D2" w:rsidRDefault="00587C6F" w:rsidP="00587C6F">
            <w:pPr>
              <w:spacing w:after="0" w:line="240" w:lineRule="auto"/>
              <w:ind w:right="68"/>
              <w:jc w:val="both"/>
              <w:rPr>
                <w:rFonts w:ascii="Times New Roman" w:hAnsi="Times New Roman" w:cs="Times New Roman"/>
                <w:sz w:val="24"/>
                <w:szCs w:val="24"/>
                <w:lang w:val="lt-LT" w:bidi="lt-LT"/>
              </w:rPr>
            </w:pPr>
            <w:r w:rsidRPr="00787906">
              <w:rPr>
                <w:rFonts w:ascii="Times New Roman" w:eastAsia="Times New Roman" w:hAnsi="Times New Roman" w:cs="Times New Roman"/>
                <w:sz w:val="24"/>
                <w:szCs w:val="24"/>
                <w:lang w:val="lt-LT"/>
              </w:rPr>
              <w:t xml:space="preserve">Elektromobilių skaičius </w:t>
            </w:r>
          </w:p>
        </w:tc>
        <w:tc>
          <w:tcPr>
            <w:tcW w:w="1546" w:type="pct"/>
            <w:vAlign w:val="center"/>
          </w:tcPr>
          <w:p w14:paraId="6D1FA57F" w14:textId="362E1AF0" w:rsidR="00587C6F" w:rsidRPr="002503D2" w:rsidRDefault="00587C6F" w:rsidP="00587C6F">
            <w:pPr>
              <w:pStyle w:val="TableParagraph"/>
              <w:tabs>
                <w:tab w:val="left" w:pos="1584"/>
              </w:tabs>
              <w:spacing w:line="275" w:lineRule="exact"/>
              <w:ind w:left="0"/>
              <w:rPr>
                <w:sz w:val="24"/>
                <w:szCs w:val="24"/>
                <w:lang w:bidi="lt-LT"/>
              </w:rPr>
            </w:pPr>
            <w:r w:rsidRPr="00787906">
              <w:rPr>
                <w:sz w:val="24"/>
                <w:szCs w:val="24"/>
                <w:lang w:bidi="en-US"/>
              </w:rPr>
              <w:t>1 vnt.</w:t>
            </w:r>
          </w:p>
        </w:tc>
        <w:tc>
          <w:tcPr>
            <w:tcW w:w="1578" w:type="pct"/>
          </w:tcPr>
          <w:p w14:paraId="721CF477" w14:textId="77777777" w:rsidR="00587C6F" w:rsidRPr="00787906" w:rsidRDefault="00587C6F" w:rsidP="00587C6F">
            <w:pPr>
              <w:pStyle w:val="TableParagraph"/>
              <w:tabs>
                <w:tab w:val="left" w:pos="1584"/>
              </w:tabs>
              <w:spacing w:line="275" w:lineRule="exact"/>
              <w:ind w:left="0"/>
              <w:rPr>
                <w:sz w:val="24"/>
                <w:szCs w:val="24"/>
                <w:lang w:bidi="en-US"/>
              </w:rPr>
            </w:pPr>
          </w:p>
        </w:tc>
      </w:tr>
      <w:tr w:rsidR="00587C6F" w:rsidRPr="00CB3F69" w14:paraId="2A7A08BA" w14:textId="35A38465" w:rsidTr="00326DC7">
        <w:trPr>
          <w:trHeight w:val="382"/>
          <w:jc w:val="center"/>
        </w:trPr>
        <w:tc>
          <w:tcPr>
            <w:tcW w:w="513" w:type="pct"/>
            <w:shd w:val="clear" w:color="auto" w:fill="FFFFFF"/>
          </w:tcPr>
          <w:p w14:paraId="378D62DC" w14:textId="4A5769FE" w:rsidR="00587C6F" w:rsidRPr="00787906" w:rsidRDefault="00587C6F" w:rsidP="00326DC7">
            <w:pPr>
              <w:pStyle w:val="Sraopastraipa"/>
              <w:ind w:left="458"/>
              <w:rPr>
                <w:rFonts w:ascii="Times New Roman" w:hAnsi="Times New Roman"/>
                <w:bCs/>
                <w:szCs w:val="24"/>
                <w:lang w:val="lt-LT"/>
              </w:rPr>
            </w:pPr>
            <w:r>
              <w:rPr>
                <w:rFonts w:ascii="Times New Roman" w:hAnsi="Times New Roman"/>
                <w:szCs w:val="24"/>
                <w:lang w:val="lt-LT" w:bidi="lt-LT"/>
              </w:rPr>
              <w:t>3</w:t>
            </w:r>
            <w:r w:rsidRPr="002503D2">
              <w:rPr>
                <w:rFonts w:ascii="Times New Roman" w:hAnsi="Times New Roman"/>
                <w:szCs w:val="24"/>
                <w:lang w:val="lt-LT" w:bidi="lt-LT"/>
              </w:rPr>
              <w:t>.</w:t>
            </w:r>
          </w:p>
        </w:tc>
        <w:tc>
          <w:tcPr>
            <w:tcW w:w="1363" w:type="pct"/>
            <w:shd w:val="clear" w:color="auto" w:fill="FFFFFF"/>
          </w:tcPr>
          <w:p w14:paraId="5DE724D8" w14:textId="77777777" w:rsidR="00587C6F" w:rsidRPr="002503D2" w:rsidRDefault="00587C6F" w:rsidP="00587C6F">
            <w:pPr>
              <w:spacing w:after="0" w:line="240" w:lineRule="auto"/>
              <w:ind w:right="68"/>
              <w:jc w:val="both"/>
              <w:rPr>
                <w:rFonts w:ascii="Times New Roman" w:hAnsi="Times New Roman" w:cs="Times New Roman"/>
                <w:sz w:val="24"/>
                <w:szCs w:val="24"/>
                <w:lang w:val="lt-LT" w:bidi="lt-LT"/>
              </w:rPr>
            </w:pPr>
            <w:r w:rsidRPr="002503D2">
              <w:rPr>
                <w:rFonts w:ascii="Times New Roman" w:hAnsi="Times New Roman" w:cs="Times New Roman"/>
                <w:sz w:val="24"/>
                <w:szCs w:val="24"/>
                <w:lang w:val="lt-LT" w:bidi="lt-LT"/>
              </w:rPr>
              <w:t>Automobilio</w:t>
            </w:r>
          </w:p>
          <w:p w14:paraId="461665C4" w14:textId="077D6BEE" w:rsidR="00587C6F" w:rsidRPr="00787906" w:rsidRDefault="00587C6F" w:rsidP="00587C6F">
            <w:pPr>
              <w:spacing w:line="240" w:lineRule="auto"/>
              <w:rPr>
                <w:rFonts w:ascii="Times New Roman" w:eastAsia="Times New Roman" w:hAnsi="Times New Roman" w:cs="Times New Roman"/>
                <w:sz w:val="24"/>
                <w:szCs w:val="24"/>
                <w:lang w:val="lt-LT"/>
              </w:rPr>
            </w:pPr>
            <w:r w:rsidRPr="002503D2">
              <w:rPr>
                <w:rFonts w:ascii="Times New Roman" w:hAnsi="Times New Roman" w:cs="Times New Roman"/>
                <w:sz w:val="24"/>
                <w:szCs w:val="24"/>
                <w:lang w:val="lt-LT" w:bidi="lt-LT"/>
              </w:rPr>
              <w:t>pagaminimas</w:t>
            </w:r>
          </w:p>
        </w:tc>
        <w:tc>
          <w:tcPr>
            <w:tcW w:w="1546" w:type="pct"/>
            <w:shd w:val="clear" w:color="auto" w:fill="FFFFFF"/>
          </w:tcPr>
          <w:p w14:paraId="644AF3DB" w14:textId="7A8F57C2" w:rsidR="00587C6F" w:rsidRPr="00787906" w:rsidRDefault="00587C6F" w:rsidP="00587C6F">
            <w:pPr>
              <w:pStyle w:val="TableParagraph"/>
              <w:tabs>
                <w:tab w:val="left" w:pos="1584"/>
              </w:tabs>
              <w:spacing w:line="275" w:lineRule="exact"/>
              <w:ind w:left="0"/>
              <w:rPr>
                <w:sz w:val="24"/>
                <w:szCs w:val="24"/>
                <w:lang w:bidi="en-US"/>
              </w:rPr>
            </w:pPr>
            <w:r w:rsidRPr="002503D2">
              <w:rPr>
                <w:sz w:val="24"/>
                <w:szCs w:val="24"/>
                <w:lang w:bidi="lt-LT"/>
              </w:rPr>
              <w:t xml:space="preserve">Automobilis turi būti naujas, neeksploatuotas, </w:t>
            </w:r>
            <w:r w:rsidRPr="002503D2">
              <w:rPr>
                <w:sz w:val="24"/>
                <w:szCs w:val="24"/>
              </w:rPr>
              <w:t xml:space="preserve"> </w:t>
            </w:r>
            <w:r w:rsidRPr="002503D2">
              <w:rPr>
                <w:sz w:val="24"/>
                <w:szCs w:val="24"/>
                <w:lang w:bidi="lt-LT"/>
              </w:rPr>
              <w:t>pagamintas ne anksčiau kaip 2025 m.</w:t>
            </w:r>
          </w:p>
        </w:tc>
        <w:tc>
          <w:tcPr>
            <w:tcW w:w="1578" w:type="pct"/>
          </w:tcPr>
          <w:p w14:paraId="5D1AE5F7" w14:textId="77777777" w:rsidR="00587C6F" w:rsidRPr="00787906" w:rsidRDefault="00587C6F" w:rsidP="00587C6F">
            <w:pPr>
              <w:pStyle w:val="TableParagraph"/>
              <w:tabs>
                <w:tab w:val="left" w:pos="1584"/>
              </w:tabs>
              <w:spacing w:line="275" w:lineRule="exact"/>
              <w:ind w:left="0"/>
              <w:rPr>
                <w:sz w:val="24"/>
                <w:szCs w:val="24"/>
                <w:lang w:bidi="en-US"/>
              </w:rPr>
            </w:pPr>
          </w:p>
        </w:tc>
      </w:tr>
      <w:tr w:rsidR="00587C6F" w:rsidRPr="00CB3F69" w14:paraId="121D7511" w14:textId="02AE01AC" w:rsidTr="00326DC7">
        <w:trPr>
          <w:trHeight w:val="382"/>
          <w:jc w:val="center"/>
        </w:trPr>
        <w:tc>
          <w:tcPr>
            <w:tcW w:w="513" w:type="pct"/>
            <w:shd w:val="clear" w:color="auto" w:fill="FFFFFF"/>
          </w:tcPr>
          <w:p w14:paraId="2CA7E74C" w14:textId="6153B3B9" w:rsidR="00587C6F" w:rsidRPr="00787906" w:rsidRDefault="00C932D3" w:rsidP="00326DC7">
            <w:pPr>
              <w:pStyle w:val="Sraopastraipa"/>
              <w:ind w:left="458"/>
              <w:rPr>
                <w:rFonts w:ascii="Times New Roman" w:hAnsi="Times New Roman"/>
                <w:bCs/>
                <w:szCs w:val="24"/>
                <w:lang w:val="lt-LT"/>
              </w:rPr>
            </w:pPr>
            <w:r>
              <w:rPr>
                <w:rStyle w:val="CharStyle53"/>
                <w:rFonts w:eastAsia="Aptos"/>
                <w:sz w:val="24"/>
                <w:szCs w:val="24"/>
              </w:rPr>
              <w:t>4</w:t>
            </w:r>
            <w:r w:rsidR="00587C6F" w:rsidRPr="002503D2">
              <w:rPr>
                <w:rStyle w:val="CharStyle53"/>
                <w:rFonts w:eastAsia="Aptos"/>
                <w:sz w:val="24"/>
                <w:szCs w:val="24"/>
              </w:rPr>
              <w:t>.</w:t>
            </w:r>
          </w:p>
        </w:tc>
        <w:tc>
          <w:tcPr>
            <w:tcW w:w="1363" w:type="pct"/>
            <w:shd w:val="clear" w:color="auto" w:fill="FFFFFF"/>
          </w:tcPr>
          <w:p w14:paraId="40611604" w14:textId="32E289F2" w:rsidR="009540CE" w:rsidRPr="00754484" w:rsidRDefault="00587C6F" w:rsidP="00587C6F">
            <w:pPr>
              <w:spacing w:line="240" w:lineRule="auto"/>
              <w:rPr>
                <w:rFonts w:ascii="Times New Roman" w:eastAsia="Aptos" w:hAnsi="Times New Roman" w:cs="Times New Roman"/>
                <w:color w:val="000000"/>
                <w:sz w:val="24"/>
                <w:szCs w:val="24"/>
                <w:shd w:val="clear" w:color="auto" w:fill="FFFFFF"/>
                <w:lang w:val="lt-LT" w:eastAsia="lt-LT" w:bidi="lt-LT"/>
              </w:rPr>
            </w:pPr>
            <w:r w:rsidRPr="005B1E95">
              <w:rPr>
                <w:rStyle w:val="CharStyle53"/>
                <w:rFonts w:eastAsia="Aptos"/>
                <w:sz w:val="24"/>
                <w:szCs w:val="24"/>
              </w:rPr>
              <w:t>Mažiausias keleivių skaičius (su vairuotoju) be papildomai rengiamų vietų</w:t>
            </w:r>
          </w:p>
        </w:tc>
        <w:tc>
          <w:tcPr>
            <w:tcW w:w="1546" w:type="pct"/>
            <w:shd w:val="clear" w:color="auto" w:fill="FFFFFF"/>
          </w:tcPr>
          <w:p w14:paraId="67967543" w14:textId="2FF11DC0" w:rsidR="009540CE" w:rsidRPr="00E205A7" w:rsidRDefault="00587C6F" w:rsidP="00587C6F">
            <w:pPr>
              <w:pStyle w:val="TableParagraph"/>
              <w:tabs>
                <w:tab w:val="left" w:pos="1690"/>
              </w:tabs>
              <w:ind w:left="0" w:right="96"/>
              <w:jc w:val="both"/>
              <w:rPr>
                <w:rFonts w:eastAsia="Aptos"/>
                <w:i/>
                <w:iCs/>
                <w:color w:val="000000"/>
                <w:sz w:val="24"/>
                <w:szCs w:val="24"/>
                <w:shd w:val="clear" w:color="auto" w:fill="FFFFFF"/>
                <w:lang w:eastAsia="lt-LT" w:bidi="lt-LT"/>
              </w:rPr>
            </w:pPr>
            <w:r w:rsidRPr="005B1E95">
              <w:rPr>
                <w:rStyle w:val="CharStyle54"/>
                <w:rFonts w:eastAsia="Aptos"/>
                <w:i w:val="0"/>
                <w:iCs w:val="0"/>
                <w:sz w:val="24"/>
                <w:szCs w:val="24"/>
              </w:rPr>
              <w:t>Turi būti įrengtos ne mažiau kaip 5 keleivių vietos, įskaitant vairuotoją.</w:t>
            </w:r>
            <w:r w:rsidRPr="00E205A7">
              <w:rPr>
                <w:rStyle w:val="CharStyle54"/>
                <w:rFonts w:eastAsia="Aptos"/>
                <w:sz w:val="24"/>
                <w:szCs w:val="24"/>
              </w:rPr>
              <w:t xml:space="preserve"> </w:t>
            </w:r>
          </w:p>
        </w:tc>
        <w:tc>
          <w:tcPr>
            <w:tcW w:w="1578" w:type="pct"/>
          </w:tcPr>
          <w:p w14:paraId="6882C6B3" w14:textId="038B839A" w:rsidR="00587C6F" w:rsidRPr="00787906" w:rsidRDefault="00587C6F" w:rsidP="00587C6F">
            <w:pPr>
              <w:pStyle w:val="TableParagraph"/>
              <w:tabs>
                <w:tab w:val="left" w:pos="1690"/>
              </w:tabs>
              <w:ind w:left="0" w:right="96"/>
              <w:jc w:val="both"/>
              <w:rPr>
                <w:sz w:val="24"/>
                <w:szCs w:val="24"/>
              </w:rPr>
            </w:pPr>
          </w:p>
        </w:tc>
      </w:tr>
      <w:tr w:rsidR="00A150BD" w:rsidRPr="00CB3F69" w14:paraId="27B7FEF9" w14:textId="77777777" w:rsidTr="00326DC7">
        <w:trPr>
          <w:trHeight w:val="382"/>
          <w:jc w:val="center"/>
        </w:trPr>
        <w:tc>
          <w:tcPr>
            <w:tcW w:w="513" w:type="pct"/>
            <w:shd w:val="clear" w:color="auto" w:fill="FFFFFF"/>
          </w:tcPr>
          <w:p w14:paraId="72DE1D01" w14:textId="44A16BD2" w:rsidR="00A150BD" w:rsidRDefault="00C932D3" w:rsidP="00326DC7">
            <w:pPr>
              <w:pStyle w:val="Sraopastraipa"/>
              <w:ind w:left="458"/>
              <w:rPr>
                <w:rStyle w:val="CharStyle53"/>
                <w:rFonts w:eastAsia="Aptos"/>
                <w:sz w:val="24"/>
                <w:szCs w:val="24"/>
              </w:rPr>
            </w:pPr>
            <w:r w:rsidRPr="00635CDA">
              <w:rPr>
                <w:rStyle w:val="CharStyle53"/>
                <w:rFonts w:eastAsia="Aptos"/>
                <w:color w:val="auto"/>
              </w:rPr>
              <w:t>5</w:t>
            </w:r>
            <w:r w:rsidR="00A150BD" w:rsidRPr="00635CDA">
              <w:rPr>
                <w:rStyle w:val="CharStyle53"/>
                <w:rFonts w:eastAsia="Aptos"/>
                <w:color w:val="auto"/>
              </w:rPr>
              <w:t xml:space="preserve">. </w:t>
            </w:r>
          </w:p>
        </w:tc>
        <w:tc>
          <w:tcPr>
            <w:tcW w:w="1363" w:type="pct"/>
            <w:shd w:val="clear" w:color="auto" w:fill="FFFFFF"/>
          </w:tcPr>
          <w:p w14:paraId="4E0BB0EA" w14:textId="51635C6B" w:rsidR="00A150BD" w:rsidRPr="00C15D4D" w:rsidRDefault="00A150BD" w:rsidP="00A150BD">
            <w:pPr>
              <w:spacing w:line="240" w:lineRule="auto"/>
              <w:rPr>
                <w:rStyle w:val="CharStyle53"/>
                <w:rFonts w:eastAsia="Aptos"/>
                <w:color w:val="auto"/>
                <w:sz w:val="24"/>
                <w:szCs w:val="24"/>
              </w:rPr>
            </w:pPr>
            <w:r w:rsidRPr="00A832BD">
              <w:rPr>
                <w:rStyle w:val="CharStyle53"/>
                <w:rFonts w:eastAsia="Aptos"/>
                <w:color w:val="auto"/>
                <w:sz w:val="24"/>
                <w:szCs w:val="24"/>
              </w:rPr>
              <w:t>Kėbulo spalva</w:t>
            </w:r>
          </w:p>
        </w:tc>
        <w:tc>
          <w:tcPr>
            <w:tcW w:w="1546" w:type="pct"/>
            <w:shd w:val="clear" w:color="auto" w:fill="FFFFFF"/>
          </w:tcPr>
          <w:p w14:paraId="318EDD19" w14:textId="10888355" w:rsidR="00A150BD" w:rsidRPr="00CB3F69" w:rsidRDefault="00635CDA" w:rsidP="00A150BD">
            <w:pPr>
              <w:pStyle w:val="TableParagraph"/>
              <w:tabs>
                <w:tab w:val="left" w:pos="1690"/>
              </w:tabs>
              <w:ind w:left="0" w:right="96"/>
              <w:jc w:val="both"/>
              <w:rPr>
                <w:rStyle w:val="CharStyle54"/>
                <w:rFonts w:eastAsia="Aptos"/>
                <w:i w:val="0"/>
                <w:iCs w:val="0"/>
                <w:strike/>
                <w:sz w:val="24"/>
                <w:szCs w:val="24"/>
              </w:rPr>
            </w:pPr>
            <w:r w:rsidRPr="00787906">
              <w:rPr>
                <w:sz w:val="24"/>
                <w:szCs w:val="24"/>
                <w:lang w:bidi="en-US"/>
              </w:rPr>
              <w:t>Turi būti sudaryta galimybė užsakovui pasirinkti ne mažiau kaip iš 3 spalvų pagal gamintojo katalogą.</w:t>
            </w:r>
          </w:p>
        </w:tc>
        <w:tc>
          <w:tcPr>
            <w:tcW w:w="1578" w:type="pct"/>
          </w:tcPr>
          <w:p w14:paraId="50C4C4A0" w14:textId="602301F5" w:rsidR="00A150BD" w:rsidRDefault="00A150BD" w:rsidP="00A150BD">
            <w:pPr>
              <w:pStyle w:val="TableParagraph"/>
              <w:tabs>
                <w:tab w:val="left" w:pos="1690"/>
              </w:tabs>
              <w:ind w:left="0" w:right="96"/>
              <w:jc w:val="both"/>
              <w:rPr>
                <w:sz w:val="24"/>
                <w:szCs w:val="24"/>
                <w:lang w:bidi="en-US"/>
              </w:rPr>
            </w:pPr>
          </w:p>
        </w:tc>
      </w:tr>
      <w:tr w:rsidR="00A150BD" w:rsidRPr="00787906" w14:paraId="4A521B90" w14:textId="77777777" w:rsidTr="00326DC7">
        <w:trPr>
          <w:trHeight w:val="382"/>
          <w:jc w:val="center"/>
        </w:trPr>
        <w:tc>
          <w:tcPr>
            <w:tcW w:w="513" w:type="pct"/>
            <w:shd w:val="clear" w:color="auto" w:fill="FFFFFF"/>
          </w:tcPr>
          <w:p w14:paraId="1A146F99" w14:textId="718F569B" w:rsidR="00A150BD" w:rsidRDefault="00C932D3" w:rsidP="00326DC7">
            <w:pPr>
              <w:pStyle w:val="Sraopastraipa"/>
              <w:ind w:left="458"/>
              <w:rPr>
                <w:rStyle w:val="CharStyle53"/>
                <w:rFonts w:eastAsia="Aptos"/>
                <w:sz w:val="24"/>
                <w:szCs w:val="24"/>
              </w:rPr>
            </w:pPr>
            <w:r>
              <w:rPr>
                <w:rStyle w:val="CharStyle53"/>
                <w:rFonts w:eastAsia="Aptos"/>
              </w:rPr>
              <w:lastRenderedPageBreak/>
              <w:t>6</w:t>
            </w:r>
            <w:r w:rsidR="00A150BD">
              <w:rPr>
                <w:rStyle w:val="CharStyle53"/>
                <w:rFonts w:eastAsia="Aptos"/>
              </w:rPr>
              <w:t xml:space="preserve">. </w:t>
            </w:r>
          </w:p>
        </w:tc>
        <w:tc>
          <w:tcPr>
            <w:tcW w:w="1363" w:type="pct"/>
            <w:shd w:val="clear" w:color="auto" w:fill="FFFFFF"/>
          </w:tcPr>
          <w:p w14:paraId="6F7B9164" w14:textId="77777777" w:rsidR="00A150BD" w:rsidRDefault="00A150BD" w:rsidP="00A150BD">
            <w:pPr>
              <w:spacing w:line="240" w:lineRule="auto"/>
              <w:rPr>
                <w:rStyle w:val="CharStyle53"/>
                <w:rFonts w:eastAsia="Aptos"/>
                <w:color w:val="auto"/>
                <w:sz w:val="24"/>
                <w:szCs w:val="24"/>
              </w:rPr>
            </w:pPr>
            <w:r w:rsidRPr="00C15D4D">
              <w:rPr>
                <w:rStyle w:val="CharStyle53"/>
                <w:rFonts w:eastAsia="Aptos"/>
                <w:color w:val="auto"/>
                <w:sz w:val="24"/>
                <w:szCs w:val="24"/>
              </w:rPr>
              <w:t>Variklio tipas</w:t>
            </w:r>
          </w:p>
          <w:p w14:paraId="1D09FB54" w14:textId="0451753B" w:rsidR="00A150BD" w:rsidRPr="009540CE" w:rsidRDefault="00A150BD" w:rsidP="00A150BD">
            <w:pPr>
              <w:spacing w:line="240" w:lineRule="auto"/>
              <w:rPr>
                <w:rStyle w:val="CharStyle53"/>
                <w:rFonts w:eastAsia="Aptos"/>
                <w:color w:val="EE0000"/>
                <w:sz w:val="24"/>
                <w:szCs w:val="24"/>
              </w:rPr>
            </w:pPr>
          </w:p>
        </w:tc>
        <w:tc>
          <w:tcPr>
            <w:tcW w:w="1546" w:type="pct"/>
            <w:shd w:val="clear" w:color="auto" w:fill="FFFFFF"/>
          </w:tcPr>
          <w:p w14:paraId="22FB8894" w14:textId="4516D5E4" w:rsidR="00A150BD" w:rsidRPr="00C15D4D" w:rsidRDefault="00A150BD" w:rsidP="00A150BD">
            <w:pPr>
              <w:pStyle w:val="TableParagraph"/>
              <w:tabs>
                <w:tab w:val="left" w:pos="1690"/>
              </w:tabs>
              <w:ind w:left="0" w:right="96"/>
              <w:jc w:val="both"/>
              <w:rPr>
                <w:rStyle w:val="CharStyle54"/>
                <w:rFonts w:eastAsia="Aptos"/>
                <w:i w:val="0"/>
                <w:iCs w:val="0"/>
                <w:sz w:val="24"/>
                <w:szCs w:val="24"/>
              </w:rPr>
            </w:pPr>
            <w:r>
              <w:rPr>
                <w:rStyle w:val="CharStyle54"/>
                <w:rFonts w:eastAsia="Aptos"/>
                <w:i w:val="0"/>
                <w:iCs w:val="0"/>
                <w:sz w:val="24"/>
                <w:szCs w:val="24"/>
              </w:rPr>
              <w:t>E</w:t>
            </w:r>
            <w:r w:rsidRPr="00C15D4D">
              <w:rPr>
                <w:rStyle w:val="CharStyle54"/>
                <w:rFonts w:eastAsia="Aptos"/>
                <w:i w:val="0"/>
                <w:iCs w:val="0"/>
                <w:sz w:val="24"/>
                <w:szCs w:val="24"/>
              </w:rPr>
              <w:t>lektrinis</w:t>
            </w:r>
          </w:p>
        </w:tc>
        <w:tc>
          <w:tcPr>
            <w:tcW w:w="1578" w:type="pct"/>
          </w:tcPr>
          <w:p w14:paraId="26B35F0C" w14:textId="77777777" w:rsidR="00A150BD" w:rsidRDefault="00A150BD" w:rsidP="00A150BD">
            <w:pPr>
              <w:pStyle w:val="TableParagraph"/>
              <w:tabs>
                <w:tab w:val="left" w:pos="1690"/>
              </w:tabs>
              <w:ind w:left="0" w:right="96"/>
              <w:jc w:val="both"/>
              <w:rPr>
                <w:sz w:val="24"/>
                <w:szCs w:val="24"/>
                <w:lang w:bidi="en-US"/>
              </w:rPr>
            </w:pPr>
          </w:p>
        </w:tc>
      </w:tr>
      <w:tr w:rsidR="00052FD0" w:rsidRPr="00CB3F69" w14:paraId="2FB16D91" w14:textId="77777777" w:rsidTr="00326DC7">
        <w:trPr>
          <w:trHeight w:val="382"/>
          <w:jc w:val="center"/>
        </w:trPr>
        <w:tc>
          <w:tcPr>
            <w:tcW w:w="513" w:type="pct"/>
            <w:shd w:val="clear" w:color="auto" w:fill="FFFFFF"/>
          </w:tcPr>
          <w:p w14:paraId="01ADAB8E" w14:textId="3BED8E7D" w:rsidR="00052FD0" w:rsidRDefault="00653631" w:rsidP="00326DC7">
            <w:pPr>
              <w:pStyle w:val="Sraopastraipa"/>
              <w:ind w:left="458"/>
              <w:rPr>
                <w:rStyle w:val="CharStyle53"/>
                <w:rFonts w:eastAsia="Aptos"/>
                <w:sz w:val="24"/>
                <w:szCs w:val="24"/>
              </w:rPr>
            </w:pPr>
            <w:r>
              <w:rPr>
                <w:rStyle w:val="CharStyle53"/>
                <w:rFonts w:eastAsia="Aptos"/>
                <w:sz w:val="24"/>
                <w:szCs w:val="24"/>
              </w:rPr>
              <w:t>7</w:t>
            </w:r>
            <w:r w:rsidR="00052FD0">
              <w:rPr>
                <w:rStyle w:val="CharStyle53"/>
                <w:rFonts w:eastAsia="Aptos"/>
                <w:sz w:val="24"/>
                <w:szCs w:val="24"/>
              </w:rPr>
              <w:t>.</w:t>
            </w:r>
          </w:p>
        </w:tc>
        <w:tc>
          <w:tcPr>
            <w:tcW w:w="1363" w:type="pct"/>
            <w:shd w:val="clear" w:color="auto" w:fill="FFFFFF"/>
          </w:tcPr>
          <w:p w14:paraId="7E9B16E9" w14:textId="36A73F9A" w:rsidR="00052FD0" w:rsidRPr="00B84517" w:rsidRDefault="002926C0" w:rsidP="00052FD0">
            <w:pPr>
              <w:spacing w:line="240" w:lineRule="auto"/>
              <w:rPr>
                <w:rStyle w:val="CharStyle53"/>
                <w:rFonts w:eastAsia="Aptos"/>
                <w:color w:val="EE0000"/>
                <w:sz w:val="24"/>
                <w:szCs w:val="24"/>
              </w:rPr>
            </w:pPr>
            <w:proofErr w:type="spellStart"/>
            <w:r w:rsidRPr="00B84517">
              <w:rPr>
                <w:rFonts w:ascii="Times New Roman" w:hAnsi="Times New Roman" w:cs="Times New Roman"/>
                <w:sz w:val="24"/>
                <w:szCs w:val="24"/>
                <w:lang w:bidi="en-US"/>
              </w:rPr>
              <w:t>Varantysis</w:t>
            </w:r>
            <w:proofErr w:type="spellEnd"/>
            <w:r w:rsidRPr="00B84517">
              <w:rPr>
                <w:rFonts w:ascii="Times New Roman" w:hAnsi="Times New Roman" w:cs="Times New Roman"/>
                <w:sz w:val="24"/>
                <w:szCs w:val="24"/>
                <w:lang w:bidi="en-US"/>
              </w:rPr>
              <w:t xml:space="preserve"> </w:t>
            </w:r>
            <w:proofErr w:type="spellStart"/>
            <w:r w:rsidRPr="00B84517">
              <w:rPr>
                <w:rFonts w:ascii="Times New Roman" w:hAnsi="Times New Roman" w:cs="Times New Roman"/>
                <w:sz w:val="24"/>
                <w:szCs w:val="24"/>
                <w:lang w:bidi="en-US"/>
              </w:rPr>
              <w:t>tiltas</w:t>
            </w:r>
            <w:proofErr w:type="spellEnd"/>
          </w:p>
        </w:tc>
        <w:tc>
          <w:tcPr>
            <w:tcW w:w="1546" w:type="pct"/>
            <w:shd w:val="clear" w:color="auto" w:fill="FFFFFF"/>
          </w:tcPr>
          <w:p w14:paraId="1ECAEEEC" w14:textId="666EC3CE" w:rsidR="00052FD0" w:rsidRPr="00B84517" w:rsidRDefault="00052FD0" w:rsidP="00052FD0">
            <w:pPr>
              <w:pStyle w:val="TableParagraph"/>
              <w:tabs>
                <w:tab w:val="left" w:pos="1690"/>
              </w:tabs>
              <w:ind w:left="0" w:right="96"/>
              <w:jc w:val="both"/>
              <w:rPr>
                <w:rStyle w:val="CharStyle54"/>
                <w:rFonts w:eastAsia="Aptos"/>
                <w:i w:val="0"/>
                <w:iCs w:val="0"/>
                <w:sz w:val="24"/>
                <w:szCs w:val="24"/>
              </w:rPr>
            </w:pPr>
            <w:r w:rsidRPr="00B84517">
              <w:rPr>
                <w:rStyle w:val="CharStyle53"/>
                <w:rFonts w:eastAsia="Aptos"/>
                <w:sz w:val="24"/>
                <w:szCs w:val="24"/>
              </w:rPr>
              <w:t xml:space="preserve"> </w:t>
            </w:r>
            <w:r w:rsidR="002926C0" w:rsidRPr="00B84517">
              <w:rPr>
                <w:sz w:val="24"/>
                <w:szCs w:val="24"/>
                <w:lang w:bidi="en-US"/>
              </w:rPr>
              <w:t xml:space="preserve">priekinis </w:t>
            </w:r>
            <w:r w:rsidR="002926C0" w:rsidRPr="00B84517">
              <w:rPr>
                <w:sz w:val="24"/>
                <w:szCs w:val="24"/>
                <w:lang w:bidi="en-US"/>
              </w:rPr>
              <w:t>ir/</w:t>
            </w:r>
            <w:r w:rsidR="002926C0" w:rsidRPr="00B84517">
              <w:rPr>
                <w:sz w:val="24"/>
                <w:szCs w:val="24"/>
                <w:lang w:bidi="en-US"/>
              </w:rPr>
              <w:t>arba galinis</w:t>
            </w:r>
          </w:p>
        </w:tc>
        <w:tc>
          <w:tcPr>
            <w:tcW w:w="1578" w:type="pct"/>
          </w:tcPr>
          <w:p w14:paraId="6A3C8B1B" w14:textId="425AB238" w:rsidR="00052FD0" w:rsidRDefault="00052FD0" w:rsidP="00052FD0">
            <w:pPr>
              <w:pStyle w:val="TableParagraph"/>
              <w:tabs>
                <w:tab w:val="left" w:pos="1690"/>
              </w:tabs>
              <w:ind w:left="0" w:right="96"/>
              <w:jc w:val="both"/>
              <w:rPr>
                <w:sz w:val="24"/>
                <w:szCs w:val="24"/>
                <w:lang w:bidi="en-US"/>
              </w:rPr>
            </w:pPr>
          </w:p>
        </w:tc>
      </w:tr>
      <w:tr w:rsidR="00052FD0" w:rsidRPr="00787906" w14:paraId="47FBC57B" w14:textId="7C0DA91A" w:rsidTr="00326DC7">
        <w:trPr>
          <w:trHeight w:val="382"/>
          <w:jc w:val="center"/>
        </w:trPr>
        <w:tc>
          <w:tcPr>
            <w:tcW w:w="513" w:type="pct"/>
            <w:shd w:val="clear" w:color="auto" w:fill="FFFFFF"/>
          </w:tcPr>
          <w:p w14:paraId="0F20CBF8" w14:textId="06F6C8B4" w:rsidR="00052FD0" w:rsidRPr="00787906" w:rsidRDefault="00653631" w:rsidP="00326DC7">
            <w:pPr>
              <w:pStyle w:val="Sraopastraipa"/>
              <w:ind w:left="458"/>
              <w:rPr>
                <w:rFonts w:ascii="Times New Roman" w:hAnsi="Times New Roman"/>
                <w:bCs/>
                <w:szCs w:val="24"/>
                <w:lang w:val="lt-LT"/>
              </w:rPr>
            </w:pPr>
            <w:r>
              <w:rPr>
                <w:rStyle w:val="CharStyle53"/>
                <w:rFonts w:eastAsia="Aptos"/>
                <w:sz w:val="24"/>
                <w:szCs w:val="24"/>
              </w:rPr>
              <w:t>8</w:t>
            </w:r>
            <w:r w:rsidR="00052FD0" w:rsidRPr="002503D2">
              <w:rPr>
                <w:rStyle w:val="CharStyle53"/>
                <w:rFonts w:eastAsia="Aptos"/>
                <w:sz w:val="24"/>
                <w:szCs w:val="24"/>
              </w:rPr>
              <w:t>.</w:t>
            </w:r>
          </w:p>
        </w:tc>
        <w:tc>
          <w:tcPr>
            <w:tcW w:w="1363" w:type="pct"/>
            <w:shd w:val="clear" w:color="auto" w:fill="FFFFFF"/>
          </w:tcPr>
          <w:p w14:paraId="783DA4CF" w14:textId="72E1C44C" w:rsidR="00052FD0" w:rsidRPr="00787906" w:rsidRDefault="00052FD0" w:rsidP="00052FD0">
            <w:pPr>
              <w:spacing w:line="240" w:lineRule="auto"/>
              <w:rPr>
                <w:rFonts w:ascii="Times New Roman" w:hAnsi="Times New Roman" w:cs="Times New Roman"/>
                <w:sz w:val="24"/>
                <w:szCs w:val="24"/>
                <w:lang w:val="lt-LT"/>
              </w:rPr>
            </w:pPr>
            <w:r w:rsidRPr="00803F41">
              <w:rPr>
                <w:rStyle w:val="CharStyle53"/>
                <w:rFonts w:eastAsia="Aptos"/>
                <w:color w:val="auto"/>
                <w:sz w:val="24"/>
                <w:szCs w:val="24"/>
              </w:rPr>
              <w:t xml:space="preserve">Elektromobilio </w:t>
            </w:r>
            <w:r>
              <w:rPr>
                <w:rStyle w:val="CharStyle53"/>
                <w:rFonts w:eastAsia="Aptos"/>
                <w:sz w:val="24"/>
                <w:szCs w:val="24"/>
              </w:rPr>
              <w:t>b</w:t>
            </w:r>
            <w:r w:rsidRPr="002503D2">
              <w:rPr>
                <w:rStyle w:val="CharStyle53"/>
                <w:rFonts w:eastAsia="Aptos"/>
                <w:sz w:val="24"/>
                <w:szCs w:val="24"/>
              </w:rPr>
              <w:t xml:space="preserve">endras ilgis, </w:t>
            </w:r>
            <w:r w:rsidR="002926C0">
              <w:rPr>
                <w:rStyle w:val="CharStyle53"/>
                <w:rFonts w:eastAsia="Aptos"/>
                <w:sz w:val="24"/>
                <w:szCs w:val="24"/>
              </w:rPr>
              <w:t>m</w:t>
            </w:r>
            <w:r w:rsidRPr="002503D2">
              <w:rPr>
                <w:rStyle w:val="CharStyle53"/>
                <w:rFonts w:eastAsia="Aptos"/>
                <w:sz w:val="24"/>
                <w:szCs w:val="24"/>
              </w:rPr>
              <w:t>m</w:t>
            </w:r>
          </w:p>
        </w:tc>
        <w:tc>
          <w:tcPr>
            <w:tcW w:w="1546" w:type="pct"/>
            <w:shd w:val="clear" w:color="auto" w:fill="FFFFFF"/>
          </w:tcPr>
          <w:p w14:paraId="6FE8907C" w14:textId="2809AE4C" w:rsidR="00052FD0" w:rsidRPr="009540CE" w:rsidRDefault="00052FD0" w:rsidP="00052FD0">
            <w:pPr>
              <w:pStyle w:val="TableParagraph"/>
              <w:tabs>
                <w:tab w:val="left" w:pos="1690"/>
              </w:tabs>
              <w:ind w:left="0" w:right="96"/>
              <w:jc w:val="both"/>
              <w:rPr>
                <w:i/>
                <w:iCs/>
                <w:sz w:val="24"/>
                <w:szCs w:val="24"/>
              </w:rPr>
            </w:pPr>
            <w:r w:rsidRPr="009540CE">
              <w:rPr>
                <w:rStyle w:val="CharStyle54"/>
                <w:rFonts w:eastAsia="Aptos"/>
                <w:i w:val="0"/>
                <w:iCs w:val="0"/>
                <w:sz w:val="24"/>
                <w:szCs w:val="24"/>
              </w:rPr>
              <w:t xml:space="preserve">Ne mažiau kaip </w:t>
            </w:r>
            <w:r w:rsidRPr="002926C0">
              <w:rPr>
                <w:rStyle w:val="CharStyle54"/>
                <w:rFonts w:eastAsia="Aptos"/>
                <w:i w:val="0"/>
                <w:iCs w:val="0"/>
                <w:sz w:val="24"/>
                <w:szCs w:val="24"/>
              </w:rPr>
              <w:t>4580 mm.</w:t>
            </w:r>
            <w:r>
              <w:rPr>
                <w:rStyle w:val="CharStyle54"/>
                <w:rFonts w:eastAsia="Aptos"/>
                <w:i w:val="0"/>
                <w:iCs w:val="0"/>
                <w:sz w:val="24"/>
                <w:szCs w:val="24"/>
              </w:rPr>
              <w:t xml:space="preserve"> </w:t>
            </w:r>
          </w:p>
        </w:tc>
        <w:tc>
          <w:tcPr>
            <w:tcW w:w="1578" w:type="pct"/>
          </w:tcPr>
          <w:p w14:paraId="331D46C1" w14:textId="3C37D33B" w:rsidR="00052FD0" w:rsidRPr="00787906" w:rsidRDefault="00052FD0" w:rsidP="00052FD0">
            <w:pPr>
              <w:pStyle w:val="TableParagraph"/>
              <w:tabs>
                <w:tab w:val="left" w:pos="1690"/>
              </w:tabs>
              <w:ind w:left="0" w:right="96"/>
              <w:jc w:val="both"/>
              <w:rPr>
                <w:sz w:val="24"/>
                <w:szCs w:val="24"/>
                <w:lang w:bidi="en-US"/>
              </w:rPr>
            </w:pPr>
          </w:p>
        </w:tc>
      </w:tr>
      <w:tr w:rsidR="00052FD0" w:rsidRPr="000E436F" w14:paraId="0F1ED3C6" w14:textId="05301AC8" w:rsidTr="00326DC7">
        <w:trPr>
          <w:trHeight w:val="382"/>
          <w:jc w:val="center"/>
        </w:trPr>
        <w:tc>
          <w:tcPr>
            <w:tcW w:w="513" w:type="pct"/>
            <w:shd w:val="clear" w:color="auto" w:fill="FFFFFF"/>
          </w:tcPr>
          <w:p w14:paraId="20D3D0D5" w14:textId="0D9951BD" w:rsidR="00052FD0" w:rsidRPr="00787906" w:rsidRDefault="00653631" w:rsidP="00326DC7">
            <w:pPr>
              <w:pStyle w:val="Sraopastraipa"/>
              <w:ind w:left="458"/>
              <w:rPr>
                <w:rFonts w:ascii="Times New Roman" w:hAnsi="Times New Roman"/>
                <w:bCs/>
                <w:szCs w:val="24"/>
                <w:lang w:val="lt-LT"/>
              </w:rPr>
            </w:pPr>
            <w:r>
              <w:rPr>
                <w:rStyle w:val="CharStyle53"/>
                <w:rFonts w:eastAsia="Aptos"/>
                <w:sz w:val="24"/>
                <w:szCs w:val="24"/>
              </w:rPr>
              <w:t>9</w:t>
            </w:r>
            <w:r w:rsidR="00052FD0">
              <w:rPr>
                <w:rStyle w:val="CharStyle53"/>
                <w:rFonts w:eastAsia="Aptos"/>
                <w:sz w:val="24"/>
                <w:szCs w:val="24"/>
              </w:rPr>
              <w:t>.</w:t>
            </w:r>
          </w:p>
        </w:tc>
        <w:tc>
          <w:tcPr>
            <w:tcW w:w="1363" w:type="pct"/>
            <w:shd w:val="clear" w:color="auto" w:fill="FFFFFF"/>
          </w:tcPr>
          <w:p w14:paraId="78FF4A5A" w14:textId="0B1CA3BC" w:rsidR="00052FD0" w:rsidRPr="0061335E" w:rsidRDefault="00052FD0" w:rsidP="00052FD0">
            <w:pPr>
              <w:spacing w:line="240" w:lineRule="auto"/>
              <w:rPr>
                <w:rFonts w:ascii="Times New Roman" w:hAnsi="Times New Roman" w:cs="Times New Roman"/>
                <w:sz w:val="24"/>
                <w:szCs w:val="24"/>
                <w:lang w:val="lt-LT"/>
              </w:rPr>
            </w:pPr>
            <w:r w:rsidRPr="0061335E">
              <w:rPr>
                <w:rStyle w:val="CharStyle53"/>
                <w:rFonts w:eastAsia="Aptos"/>
                <w:sz w:val="24"/>
                <w:szCs w:val="24"/>
              </w:rPr>
              <w:t>Ratų bazė,</w:t>
            </w:r>
            <w:r w:rsidRPr="00803F41">
              <w:rPr>
                <w:rStyle w:val="CharStyle53"/>
                <w:rFonts w:eastAsia="Aptos"/>
                <w:color w:val="auto"/>
                <w:sz w:val="24"/>
                <w:szCs w:val="24"/>
              </w:rPr>
              <w:t xml:space="preserve"> mm</w:t>
            </w:r>
          </w:p>
        </w:tc>
        <w:tc>
          <w:tcPr>
            <w:tcW w:w="1546" w:type="pct"/>
            <w:shd w:val="clear" w:color="auto" w:fill="FFFFFF"/>
          </w:tcPr>
          <w:p w14:paraId="74D449C4" w14:textId="675C5712" w:rsidR="00052FD0" w:rsidRPr="002D24D3" w:rsidRDefault="00052FD0" w:rsidP="00052FD0">
            <w:pPr>
              <w:pStyle w:val="TableParagraph"/>
              <w:tabs>
                <w:tab w:val="left" w:pos="1690"/>
              </w:tabs>
              <w:ind w:left="0" w:right="96"/>
              <w:jc w:val="both"/>
              <w:rPr>
                <w:i/>
                <w:iCs/>
                <w:sz w:val="24"/>
                <w:szCs w:val="24"/>
              </w:rPr>
            </w:pPr>
            <w:r w:rsidRPr="002D24D3">
              <w:rPr>
                <w:rStyle w:val="CharStyle54"/>
                <w:rFonts w:eastAsia="Aptos"/>
                <w:i w:val="0"/>
                <w:iCs w:val="0"/>
                <w:sz w:val="24"/>
                <w:szCs w:val="24"/>
              </w:rPr>
              <w:t xml:space="preserve">Ne mažiau kaip 2700 mm. </w:t>
            </w:r>
          </w:p>
        </w:tc>
        <w:tc>
          <w:tcPr>
            <w:tcW w:w="1578" w:type="pct"/>
          </w:tcPr>
          <w:p w14:paraId="218014C5" w14:textId="77777777" w:rsidR="00052FD0" w:rsidRPr="00787906" w:rsidRDefault="00052FD0" w:rsidP="00052FD0">
            <w:pPr>
              <w:pStyle w:val="TableParagraph"/>
              <w:tabs>
                <w:tab w:val="left" w:pos="1690"/>
              </w:tabs>
              <w:ind w:left="0" w:right="96"/>
              <w:jc w:val="both"/>
              <w:rPr>
                <w:sz w:val="24"/>
                <w:szCs w:val="24"/>
                <w:lang w:bidi="en-US"/>
              </w:rPr>
            </w:pPr>
          </w:p>
        </w:tc>
      </w:tr>
      <w:tr w:rsidR="00052FD0" w:rsidRPr="00787906" w14:paraId="3276EFC9" w14:textId="66FB38EB" w:rsidTr="00326DC7">
        <w:trPr>
          <w:trHeight w:val="382"/>
          <w:jc w:val="center"/>
        </w:trPr>
        <w:tc>
          <w:tcPr>
            <w:tcW w:w="513" w:type="pct"/>
            <w:shd w:val="clear" w:color="auto" w:fill="FFFFFF"/>
          </w:tcPr>
          <w:p w14:paraId="71549B92" w14:textId="5C3EC091" w:rsidR="00052FD0" w:rsidRPr="00787906" w:rsidRDefault="00052FD0" w:rsidP="00326DC7">
            <w:pPr>
              <w:pStyle w:val="Sraopastraipa"/>
              <w:ind w:left="458"/>
              <w:rPr>
                <w:rFonts w:ascii="Times New Roman" w:hAnsi="Times New Roman"/>
                <w:bCs/>
                <w:szCs w:val="24"/>
                <w:lang w:val="lt-LT"/>
              </w:rPr>
            </w:pPr>
            <w:r>
              <w:rPr>
                <w:rStyle w:val="CharStyle53"/>
                <w:rFonts w:eastAsia="Aptos"/>
                <w:sz w:val="24"/>
                <w:szCs w:val="24"/>
              </w:rPr>
              <w:t>1</w:t>
            </w:r>
            <w:r w:rsidR="00653631">
              <w:rPr>
                <w:rStyle w:val="CharStyle53"/>
                <w:rFonts w:eastAsia="Aptos"/>
                <w:sz w:val="24"/>
                <w:szCs w:val="24"/>
              </w:rPr>
              <w:t>0</w:t>
            </w:r>
            <w:r w:rsidRPr="002503D2">
              <w:rPr>
                <w:rStyle w:val="CharStyle53"/>
                <w:rFonts w:eastAsia="Aptos"/>
                <w:sz w:val="24"/>
                <w:szCs w:val="24"/>
              </w:rPr>
              <w:t>.</w:t>
            </w:r>
          </w:p>
        </w:tc>
        <w:tc>
          <w:tcPr>
            <w:tcW w:w="1363" w:type="pct"/>
            <w:shd w:val="clear" w:color="auto" w:fill="FFFFFF"/>
          </w:tcPr>
          <w:p w14:paraId="55E136C2" w14:textId="2086FD56" w:rsidR="00052FD0" w:rsidRPr="00787906" w:rsidRDefault="00052FD0" w:rsidP="00052FD0">
            <w:pPr>
              <w:spacing w:line="240" w:lineRule="auto"/>
              <w:rPr>
                <w:rFonts w:ascii="Times New Roman" w:hAnsi="Times New Roman" w:cs="Times New Roman"/>
                <w:sz w:val="24"/>
                <w:szCs w:val="24"/>
                <w:lang w:val="lt-LT"/>
              </w:rPr>
            </w:pPr>
            <w:r w:rsidRPr="002503D2">
              <w:rPr>
                <w:rStyle w:val="CharStyle53"/>
                <w:rFonts w:eastAsia="Aptos"/>
                <w:sz w:val="24"/>
                <w:szCs w:val="24"/>
              </w:rPr>
              <w:t>Variklio galingumas</w:t>
            </w:r>
            <w:r>
              <w:rPr>
                <w:rStyle w:val="CharStyle53"/>
                <w:rFonts w:eastAsia="Aptos"/>
                <w:sz w:val="24"/>
                <w:szCs w:val="24"/>
              </w:rPr>
              <w:t xml:space="preserve">, </w:t>
            </w:r>
            <w:r w:rsidRPr="00803F41">
              <w:rPr>
                <w:rStyle w:val="CharStyle53"/>
                <w:rFonts w:eastAsia="Aptos"/>
                <w:color w:val="auto"/>
                <w:sz w:val="24"/>
                <w:szCs w:val="24"/>
              </w:rPr>
              <w:t>kW</w:t>
            </w:r>
          </w:p>
        </w:tc>
        <w:tc>
          <w:tcPr>
            <w:tcW w:w="1546" w:type="pct"/>
            <w:shd w:val="clear" w:color="auto" w:fill="FFFFFF"/>
          </w:tcPr>
          <w:p w14:paraId="3BFEA118" w14:textId="75B1851C" w:rsidR="00052FD0" w:rsidRPr="00787906" w:rsidRDefault="00052FD0" w:rsidP="00052FD0">
            <w:pPr>
              <w:pStyle w:val="TableParagraph"/>
              <w:tabs>
                <w:tab w:val="left" w:pos="1690"/>
              </w:tabs>
              <w:ind w:left="0" w:right="96"/>
              <w:jc w:val="both"/>
              <w:rPr>
                <w:sz w:val="24"/>
                <w:szCs w:val="24"/>
              </w:rPr>
            </w:pPr>
            <w:r w:rsidRPr="002D24D3">
              <w:rPr>
                <w:rStyle w:val="CharStyle54"/>
                <w:rFonts w:eastAsia="Aptos"/>
                <w:i w:val="0"/>
                <w:iCs w:val="0"/>
                <w:sz w:val="24"/>
                <w:szCs w:val="24"/>
              </w:rPr>
              <w:t xml:space="preserve">Ne mažiau </w:t>
            </w:r>
            <w:r w:rsidRPr="002D24D3">
              <w:rPr>
                <w:rStyle w:val="CharStyle54"/>
                <w:rFonts w:eastAsia="Aptos"/>
                <w:i w:val="0"/>
                <w:iCs w:val="0"/>
                <w:color w:val="auto"/>
                <w:sz w:val="24"/>
                <w:szCs w:val="24"/>
              </w:rPr>
              <w:t>kaip 150 kW</w:t>
            </w:r>
          </w:p>
        </w:tc>
        <w:tc>
          <w:tcPr>
            <w:tcW w:w="1578" w:type="pct"/>
          </w:tcPr>
          <w:p w14:paraId="4EC36D55" w14:textId="77777777" w:rsidR="00052FD0" w:rsidRPr="00787906" w:rsidRDefault="00052FD0" w:rsidP="00052FD0">
            <w:pPr>
              <w:pStyle w:val="TableParagraph"/>
              <w:tabs>
                <w:tab w:val="left" w:pos="1690"/>
              </w:tabs>
              <w:ind w:left="0" w:right="96"/>
              <w:jc w:val="both"/>
              <w:rPr>
                <w:sz w:val="24"/>
                <w:szCs w:val="24"/>
                <w:lang w:bidi="en-US"/>
              </w:rPr>
            </w:pPr>
          </w:p>
        </w:tc>
      </w:tr>
      <w:tr w:rsidR="00052FD0" w:rsidRPr="00CB3F69" w14:paraId="7FEA486C" w14:textId="77777777" w:rsidTr="00326DC7">
        <w:trPr>
          <w:trHeight w:val="382"/>
          <w:jc w:val="center"/>
        </w:trPr>
        <w:tc>
          <w:tcPr>
            <w:tcW w:w="513" w:type="pct"/>
            <w:shd w:val="clear" w:color="auto" w:fill="FFFFFF"/>
          </w:tcPr>
          <w:p w14:paraId="1D8ECD40" w14:textId="1D3694E4" w:rsidR="00052FD0" w:rsidRPr="002D24D3" w:rsidRDefault="00052FD0" w:rsidP="00326DC7">
            <w:pPr>
              <w:spacing w:after="0" w:line="240" w:lineRule="auto"/>
              <w:ind w:left="458"/>
              <w:jc w:val="center"/>
              <w:rPr>
                <w:rStyle w:val="CharStyle53"/>
                <w:rFonts w:eastAsia="Aptos"/>
                <w:sz w:val="24"/>
                <w:szCs w:val="24"/>
              </w:rPr>
            </w:pPr>
            <w:r w:rsidRPr="002D24D3">
              <w:rPr>
                <w:rStyle w:val="CharStyle53"/>
                <w:rFonts w:eastAsia="Aptos"/>
                <w:sz w:val="24"/>
                <w:szCs w:val="24"/>
              </w:rPr>
              <w:t>1</w:t>
            </w:r>
            <w:r w:rsidR="00653631">
              <w:rPr>
                <w:rStyle w:val="CharStyle53"/>
                <w:rFonts w:eastAsia="Aptos"/>
                <w:sz w:val="24"/>
                <w:szCs w:val="24"/>
              </w:rPr>
              <w:t>1</w:t>
            </w:r>
            <w:r w:rsidRPr="002D24D3">
              <w:rPr>
                <w:rStyle w:val="CharStyle53"/>
                <w:rFonts w:eastAsia="Aptos"/>
                <w:sz w:val="24"/>
                <w:szCs w:val="24"/>
              </w:rPr>
              <w:t>.</w:t>
            </w:r>
          </w:p>
        </w:tc>
        <w:tc>
          <w:tcPr>
            <w:tcW w:w="1363" w:type="pct"/>
            <w:shd w:val="clear" w:color="auto" w:fill="FFFFFF"/>
          </w:tcPr>
          <w:p w14:paraId="0A64D93C" w14:textId="526F95F3" w:rsidR="00052FD0" w:rsidRPr="002D24D3" w:rsidRDefault="00052FD0" w:rsidP="00052FD0">
            <w:pPr>
              <w:spacing w:line="240" w:lineRule="auto"/>
              <w:rPr>
                <w:rFonts w:ascii="Times New Roman" w:hAnsi="Times New Roman" w:cs="Times New Roman"/>
                <w:sz w:val="24"/>
                <w:szCs w:val="24"/>
                <w:lang w:val="lt-LT"/>
              </w:rPr>
            </w:pPr>
            <w:r w:rsidRPr="002D24D3">
              <w:rPr>
                <w:rFonts w:ascii="Times New Roman" w:hAnsi="Times New Roman" w:cs="Times New Roman"/>
                <w:sz w:val="24"/>
                <w:szCs w:val="24"/>
                <w:lang w:val="lt-LT"/>
              </w:rPr>
              <w:t>Į</w:t>
            </w:r>
            <w:proofErr w:type="spellStart"/>
            <w:r w:rsidRPr="002D24D3">
              <w:rPr>
                <w:rFonts w:ascii="Times New Roman" w:hAnsi="Times New Roman" w:cs="Times New Roman"/>
                <w:sz w:val="24"/>
                <w:szCs w:val="24"/>
              </w:rPr>
              <w:t>krovimo</w:t>
            </w:r>
            <w:proofErr w:type="spellEnd"/>
            <w:r w:rsidRPr="002D24D3">
              <w:rPr>
                <w:rFonts w:ascii="Times New Roman" w:hAnsi="Times New Roman" w:cs="Times New Roman"/>
                <w:sz w:val="24"/>
                <w:szCs w:val="24"/>
              </w:rPr>
              <w:t xml:space="preserve"> </w:t>
            </w:r>
            <w:proofErr w:type="spellStart"/>
            <w:r w:rsidRPr="002D24D3">
              <w:rPr>
                <w:rFonts w:ascii="Times New Roman" w:hAnsi="Times New Roman" w:cs="Times New Roman"/>
                <w:sz w:val="24"/>
                <w:szCs w:val="24"/>
              </w:rPr>
              <w:t>įranga</w:t>
            </w:r>
            <w:proofErr w:type="spellEnd"/>
            <w:r w:rsidRPr="002D24D3">
              <w:rPr>
                <w:rFonts w:ascii="Times New Roman" w:hAnsi="Times New Roman" w:cs="Times New Roman"/>
                <w:sz w:val="24"/>
                <w:szCs w:val="24"/>
              </w:rPr>
              <w:t xml:space="preserve"> </w:t>
            </w:r>
            <w:proofErr w:type="spellStart"/>
            <w:r w:rsidRPr="002D24D3">
              <w:rPr>
                <w:rFonts w:ascii="Times New Roman" w:hAnsi="Times New Roman" w:cs="Times New Roman"/>
                <w:sz w:val="24"/>
                <w:szCs w:val="24"/>
              </w:rPr>
              <w:t>ir</w:t>
            </w:r>
            <w:proofErr w:type="spellEnd"/>
            <w:r w:rsidRPr="002D24D3">
              <w:rPr>
                <w:rFonts w:ascii="Times New Roman" w:hAnsi="Times New Roman" w:cs="Times New Roman"/>
                <w:sz w:val="24"/>
                <w:szCs w:val="24"/>
              </w:rPr>
              <w:t xml:space="preserve"> </w:t>
            </w:r>
            <w:proofErr w:type="spellStart"/>
            <w:r w:rsidRPr="002D24D3">
              <w:rPr>
                <w:rFonts w:ascii="Times New Roman" w:hAnsi="Times New Roman" w:cs="Times New Roman"/>
                <w:sz w:val="24"/>
                <w:szCs w:val="24"/>
              </w:rPr>
              <w:t>laidai</w:t>
            </w:r>
            <w:proofErr w:type="spellEnd"/>
          </w:p>
        </w:tc>
        <w:tc>
          <w:tcPr>
            <w:tcW w:w="1546" w:type="pct"/>
            <w:shd w:val="clear" w:color="auto" w:fill="FFFFFF"/>
          </w:tcPr>
          <w:p w14:paraId="59EE8320" w14:textId="000EC734" w:rsidR="00052FD0" w:rsidRPr="002503D2" w:rsidRDefault="00052FD0" w:rsidP="00052FD0">
            <w:pPr>
              <w:pStyle w:val="TableParagraph"/>
              <w:tabs>
                <w:tab w:val="left" w:pos="1690"/>
              </w:tabs>
              <w:ind w:left="0" w:right="96"/>
              <w:jc w:val="both"/>
              <w:rPr>
                <w:sz w:val="24"/>
                <w:szCs w:val="24"/>
              </w:rPr>
            </w:pPr>
            <w:r w:rsidRPr="002D24D3">
              <w:rPr>
                <w:sz w:val="24"/>
                <w:szCs w:val="24"/>
              </w:rPr>
              <w:t>Galimybė įkrauti elektromobilį nuolatinės (DC) ir kintamos (AC) srovės stotelėse. Kartu su elektromobiliu pateikiami įkrovimo laidai: vienas įkrauti iš 220 V, kitas ne mažiau 32 A – įkrauti iš įkrovimo stotelių.</w:t>
            </w:r>
          </w:p>
        </w:tc>
        <w:tc>
          <w:tcPr>
            <w:tcW w:w="1578" w:type="pct"/>
          </w:tcPr>
          <w:p w14:paraId="2E294289" w14:textId="77777777" w:rsidR="00052FD0" w:rsidRPr="00787906" w:rsidRDefault="00052FD0" w:rsidP="00052FD0">
            <w:pPr>
              <w:pStyle w:val="TableParagraph"/>
              <w:tabs>
                <w:tab w:val="left" w:pos="1690"/>
              </w:tabs>
              <w:ind w:left="0" w:right="96"/>
              <w:jc w:val="both"/>
              <w:rPr>
                <w:sz w:val="24"/>
                <w:szCs w:val="24"/>
                <w:lang w:bidi="en-US"/>
              </w:rPr>
            </w:pPr>
          </w:p>
        </w:tc>
      </w:tr>
      <w:tr w:rsidR="00052FD0" w:rsidRPr="00CB3F69" w14:paraId="6312F18D" w14:textId="3A46272D" w:rsidTr="00326DC7">
        <w:trPr>
          <w:trHeight w:val="382"/>
          <w:jc w:val="center"/>
        </w:trPr>
        <w:tc>
          <w:tcPr>
            <w:tcW w:w="513" w:type="pct"/>
            <w:shd w:val="clear" w:color="auto" w:fill="FFFFFF"/>
          </w:tcPr>
          <w:p w14:paraId="210476F3" w14:textId="181191EC" w:rsidR="00052FD0" w:rsidRPr="002503D2" w:rsidRDefault="00052FD0" w:rsidP="00326DC7">
            <w:pPr>
              <w:spacing w:after="0" w:line="240" w:lineRule="auto"/>
              <w:ind w:left="458"/>
              <w:jc w:val="center"/>
              <w:rPr>
                <w:rStyle w:val="CharStyle53"/>
                <w:rFonts w:eastAsia="Aptos"/>
                <w:sz w:val="24"/>
                <w:szCs w:val="24"/>
              </w:rPr>
            </w:pPr>
            <w:r>
              <w:rPr>
                <w:rStyle w:val="CharStyle53"/>
                <w:rFonts w:eastAsia="Aptos"/>
                <w:sz w:val="24"/>
                <w:szCs w:val="24"/>
              </w:rPr>
              <w:t>1</w:t>
            </w:r>
            <w:r w:rsidR="00653631">
              <w:rPr>
                <w:rStyle w:val="CharStyle53"/>
                <w:rFonts w:eastAsia="Aptos"/>
                <w:sz w:val="24"/>
                <w:szCs w:val="24"/>
              </w:rPr>
              <w:t>2</w:t>
            </w:r>
            <w:r w:rsidRPr="002503D2">
              <w:rPr>
                <w:rStyle w:val="CharStyle53"/>
                <w:rFonts w:eastAsia="Aptos"/>
                <w:sz w:val="24"/>
                <w:szCs w:val="24"/>
              </w:rPr>
              <w:t>.</w:t>
            </w:r>
          </w:p>
          <w:p w14:paraId="17D9B23C" w14:textId="77777777" w:rsidR="00052FD0" w:rsidRPr="00787906" w:rsidRDefault="00052FD0" w:rsidP="00326DC7">
            <w:pPr>
              <w:pStyle w:val="Sraopastraipa"/>
              <w:ind w:left="458"/>
              <w:rPr>
                <w:rFonts w:ascii="Times New Roman" w:hAnsi="Times New Roman"/>
                <w:bCs/>
                <w:szCs w:val="24"/>
                <w:lang w:val="lt-LT"/>
              </w:rPr>
            </w:pPr>
          </w:p>
        </w:tc>
        <w:tc>
          <w:tcPr>
            <w:tcW w:w="1363" w:type="pct"/>
            <w:shd w:val="clear" w:color="auto" w:fill="FFFFFF"/>
          </w:tcPr>
          <w:p w14:paraId="159774D3" w14:textId="7BB61C6A" w:rsidR="00052FD0" w:rsidRPr="00803F41" w:rsidRDefault="00052FD0" w:rsidP="00052FD0">
            <w:pPr>
              <w:spacing w:line="240" w:lineRule="auto"/>
              <w:rPr>
                <w:rFonts w:ascii="Times New Roman" w:hAnsi="Times New Roman" w:cs="Times New Roman"/>
                <w:strike/>
                <w:sz w:val="24"/>
                <w:szCs w:val="24"/>
                <w:lang w:val="lt-LT"/>
              </w:rPr>
            </w:pPr>
            <w:r w:rsidRPr="00803F41">
              <w:rPr>
                <w:rFonts w:ascii="Times New Roman" w:eastAsia="Times New Roman" w:hAnsi="Times New Roman" w:cs="Times New Roman"/>
                <w:sz w:val="24"/>
                <w:szCs w:val="24"/>
                <w:lang w:val="lt-LT"/>
              </w:rPr>
              <w:t>Akumuliatorių baterijų naudingoji talpa (kWh)</w:t>
            </w:r>
          </w:p>
        </w:tc>
        <w:tc>
          <w:tcPr>
            <w:tcW w:w="1546" w:type="pct"/>
            <w:shd w:val="clear" w:color="auto" w:fill="FFFFFF"/>
          </w:tcPr>
          <w:p w14:paraId="6E699200" w14:textId="3582F321" w:rsidR="00052FD0" w:rsidRPr="00803F41" w:rsidRDefault="00052FD0" w:rsidP="00052FD0">
            <w:pPr>
              <w:pStyle w:val="TableParagraph"/>
              <w:tabs>
                <w:tab w:val="left" w:pos="1690"/>
              </w:tabs>
              <w:ind w:left="0" w:right="96"/>
              <w:jc w:val="both"/>
              <w:rPr>
                <w:sz w:val="24"/>
                <w:szCs w:val="24"/>
              </w:rPr>
            </w:pPr>
            <w:r w:rsidRPr="00803F41">
              <w:rPr>
                <w:sz w:val="24"/>
                <w:szCs w:val="24"/>
              </w:rPr>
              <w:t>Ne mažiau kaip 63 kWh</w:t>
            </w:r>
          </w:p>
        </w:tc>
        <w:tc>
          <w:tcPr>
            <w:tcW w:w="1578" w:type="pct"/>
          </w:tcPr>
          <w:p w14:paraId="3059C643" w14:textId="77777777" w:rsidR="00052FD0" w:rsidRPr="00787906" w:rsidRDefault="00052FD0" w:rsidP="00052FD0">
            <w:pPr>
              <w:pStyle w:val="TableParagraph"/>
              <w:tabs>
                <w:tab w:val="left" w:pos="1690"/>
              </w:tabs>
              <w:ind w:left="0" w:right="96"/>
              <w:jc w:val="both"/>
              <w:rPr>
                <w:sz w:val="24"/>
                <w:szCs w:val="24"/>
                <w:lang w:bidi="en-US"/>
              </w:rPr>
            </w:pPr>
          </w:p>
        </w:tc>
      </w:tr>
      <w:tr w:rsidR="00052FD0" w:rsidRPr="00CB3F69" w14:paraId="6E5E6728" w14:textId="7F17B4CE" w:rsidTr="00326DC7">
        <w:trPr>
          <w:trHeight w:val="382"/>
          <w:jc w:val="center"/>
        </w:trPr>
        <w:tc>
          <w:tcPr>
            <w:tcW w:w="513" w:type="pct"/>
            <w:shd w:val="clear" w:color="auto" w:fill="FFFFFF"/>
          </w:tcPr>
          <w:p w14:paraId="68C98942" w14:textId="2E69C6F1" w:rsidR="00052FD0" w:rsidRPr="00803F41" w:rsidRDefault="00052FD0" w:rsidP="00326DC7">
            <w:pPr>
              <w:pStyle w:val="Sraopastraipa"/>
              <w:ind w:left="458"/>
              <w:rPr>
                <w:rFonts w:ascii="Times New Roman" w:hAnsi="Times New Roman"/>
                <w:bCs/>
                <w:szCs w:val="24"/>
                <w:lang w:val="lt-LT"/>
              </w:rPr>
            </w:pPr>
            <w:r w:rsidRPr="00803F41">
              <w:rPr>
                <w:rFonts w:ascii="Times New Roman" w:hAnsi="Times New Roman"/>
                <w:szCs w:val="24"/>
                <w:lang w:val="lt-LT"/>
              </w:rPr>
              <w:t>1</w:t>
            </w:r>
            <w:r w:rsidR="00653631">
              <w:rPr>
                <w:rFonts w:ascii="Times New Roman" w:hAnsi="Times New Roman"/>
                <w:szCs w:val="24"/>
                <w:lang w:val="lt-LT"/>
              </w:rPr>
              <w:t>3</w:t>
            </w:r>
            <w:r w:rsidRPr="00803F41">
              <w:rPr>
                <w:rFonts w:ascii="Times New Roman" w:hAnsi="Times New Roman"/>
                <w:szCs w:val="24"/>
                <w:lang w:val="lt-LT"/>
              </w:rPr>
              <w:t>.</w:t>
            </w:r>
          </w:p>
        </w:tc>
        <w:tc>
          <w:tcPr>
            <w:tcW w:w="1363" w:type="pct"/>
            <w:vAlign w:val="center"/>
          </w:tcPr>
          <w:p w14:paraId="16A39D6B" w14:textId="467828A5" w:rsidR="00052FD0" w:rsidRPr="00803F41" w:rsidRDefault="00052FD0" w:rsidP="00052FD0">
            <w:pPr>
              <w:spacing w:line="240" w:lineRule="auto"/>
              <w:rPr>
                <w:rFonts w:ascii="Times New Roman" w:hAnsi="Times New Roman" w:cs="Times New Roman"/>
                <w:sz w:val="24"/>
                <w:szCs w:val="24"/>
                <w:lang w:val="lt-LT"/>
              </w:rPr>
            </w:pPr>
            <w:r w:rsidRPr="00803F41">
              <w:rPr>
                <w:rFonts w:ascii="Times New Roman" w:eastAsia="Times New Roman" w:hAnsi="Times New Roman" w:cs="Times New Roman"/>
                <w:sz w:val="24"/>
                <w:szCs w:val="24"/>
                <w:lang w:val="lt-LT"/>
              </w:rPr>
              <w:t xml:space="preserve">Akumuliatorių baterijos garantija </w:t>
            </w:r>
          </w:p>
        </w:tc>
        <w:tc>
          <w:tcPr>
            <w:tcW w:w="1546" w:type="pct"/>
            <w:vAlign w:val="center"/>
          </w:tcPr>
          <w:p w14:paraId="1DDACFB0" w14:textId="433C392C" w:rsidR="00052FD0" w:rsidRPr="00803F41" w:rsidRDefault="00052FD0" w:rsidP="00052FD0">
            <w:pPr>
              <w:pStyle w:val="TableParagraph"/>
              <w:tabs>
                <w:tab w:val="left" w:pos="1690"/>
              </w:tabs>
              <w:ind w:left="0" w:right="96"/>
              <w:jc w:val="both"/>
              <w:rPr>
                <w:sz w:val="24"/>
                <w:szCs w:val="24"/>
              </w:rPr>
            </w:pPr>
            <w:r w:rsidRPr="00803F41">
              <w:rPr>
                <w:sz w:val="24"/>
                <w:szCs w:val="24"/>
                <w:lang w:bidi="en-US"/>
              </w:rPr>
              <w:t xml:space="preserve">Ne mažiau 5 metai arba 100 000 km. ridos </w:t>
            </w:r>
            <w:r w:rsidRPr="00803F41">
              <w:rPr>
                <w:rFonts w:cs="Arial"/>
                <w:sz w:val="24"/>
                <w:szCs w:val="24"/>
              </w:rPr>
              <w:t>(priklausomai nuo to, kas įvyks anksčiau)</w:t>
            </w:r>
          </w:p>
        </w:tc>
        <w:tc>
          <w:tcPr>
            <w:tcW w:w="1578" w:type="pct"/>
          </w:tcPr>
          <w:p w14:paraId="4B803314" w14:textId="77777777" w:rsidR="00052FD0" w:rsidRPr="00787906" w:rsidRDefault="00052FD0" w:rsidP="00052FD0">
            <w:pPr>
              <w:pStyle w:val="TableParagraph"/>
              <w:tabs>
                <w:tab w:val="left" w:pos="1690"/>
              </w:tabs>
              <w:ind w:left="0" w:right="96"/>
              <w:jc w:val="both"/>
              <w:rPr>
                <w:sz w:val="24"/>
                <w:szCs w:val="24"/>
                <w:lang w:bidi="en-US"/>
              </w:rPr>
            </w:pPr>
          </w:p>
        </w:tc>
      </w:tr>
      <w:tr w:rsidR="00052FD0" w:rsidRPr="00787906" w14:paraId="5AB67F87" w14:textId="10346401" w:rsidTr="00326DC7">
        <w:trPr>
          <w:trHeight w:val="382"/>
          <w:jc w:val="center"/>
        </w:trPr>
        <w:tc>
          <w:tcPr>
            <w:tcW w:w="513" w:type="pct"/>
            <w:shd w:val="clear" w:color="auto" w:fill="FFFFFF"/>
          </w:tcPr>
          <w:p w14:paraId="36A849AA" w14:textId="7FC7A1A8" w:rsidR="00052FD0" w:rsidRPr="00052FD0" w:rsidRDefault="00052FD0" w:rsidP="00326DC7">
            <w:pPr>
              <w:pStyle w:val="Sraopastraipa"/>
              <w:ind w:left="458"/>
              <w:rPr>
                <w:rFonts w:ascii="Times New Roman" w:hAnsi="Times New Roman"/>
                <w:bCs/>
                <w:szCs w:val="24"/>
                <w:highlight w:val="yellow"/>
                <w:lang w:val="lt-LT"/>
              </w:rPr>
            </w:pPr>
            <w:r w:rsidRPr="00052FD0">
              <w:rPr>
                <w:rFonts w:ascii="Times New Roman" w:hAnsi="Times New Roman"/>
                <w:bCs/>
                <w:szCs w:val="24"/>
                <w:lang w:val="lt-LT"/>
              </w:rPr>
              <w:t>1</w:t>
            </w:r>
            <w:r w:rsidR="00653631">
              <w:rPr>
                <w:rFonts w:ascii="Times New Roman" w:hAnsi="Times New Roman"/>
                <w:bCs/>
                <w:lang w:val="lt-LT"/>
              </w:rPr>
              <w:t>4</w:t>
            </w:r>
            <w:r w:rsidRPr="00052FD0">
              <w:rPr>
                <w:rFonts w:ascii="Times New Roman" w:hAnsi="Times New Roman"/>
                <w:bCs/>
              </w:rPr>
              <w:t>.</w:t>
            </w:r>
          </w:p>
        </w:tc>
        <w:tc>
          <w:tcPr>
            <w:tcW w:w="1363" w:type="pct"/>
            <w:vAlign w:val="center"/>
          </w:tcPr>
          <w:p w14:paraId="711EDA64" w14:textId="5DBD03B7" w:rsidR="00052FD0" w:rsidRPr="00635CDA" w:rsidRDefault="00052FD0" w:rsidP="00052FD0">
            <w:pPr>
              <w:spacing w:line="240" w:lineRule="auto"/>
              <w:rPr>
                <w:rFonts w:ascii="Times New Roman" w:hAnsi="Times New Roman" w:cs="Times New Roman"/>
                <w:sz w:val="24"/>
                <w:szCs w:val="24"/>
                <w:highlight w:val="yellow"/>
                <w:lang w:val="lt-LT"/>
              </w:rPr>
            </w:pPr>
            <w:r w:rsidRPr="00635CDA">
              <w:rPr>
                <w:rFonts w:ascii="Times New Roman" w:eastAsia="Times New Roman" w:hAnsi="Times New Roman" w:cs="Times New Roman"/>
                <w:sz w:val="24"/>
                <w:szCs w:val="24"/>
                <w:lang w:val="lt-LT"/>
              </w:rPr>
              <w:t>Elektromobilio CO2 emisija (g/km)</w:t>
            </w:r>
          </w:p>
        </w:tc>
        <w:tc>
          <w:tcPr>
            <w:tcW w:w="1546" w:type="pct"/>
            <w:vAlign w:val="center"/>
          </w:tcPr>
          <w:p w14:paraId="47AD3426" w14:textId="37446018" w:rsidR="00052FD0" w:rsidRPr="00052FD0" w:rsidRDefault="00052FD0" w:rsidP="00052FD0">
            <w:pPr>
              <w:pStyle w:val="TableParagraph"/>
              <w:tabs>
                <w:tab w:val="left" w:pos="1690"/>
              </w:tabs>
              <w:ind w:left="0" w:right="96"/>
              <w:jc w:val="both"/>
              <w:rPr>
                <w:color w:val="EE0000"/>
                <w:sz w:val="24"/>
                <w:szCs w:val="24"/>
                <w:highlight w:val="yellow"/>
              </w:rPr>
            </w:pPr>
            <w:r w:rsidRPr="00635CDA">
              <w:rPr>
                <w:sz w:val="24"/>
                <w:szCs w:val="24"/>
                <w:lang w:bidi="en-US"/>
              </w:rPr>
              <w:t>0</w:t>
            </w:r>
          </w:p>
        </w:tc>
        <w:tc>
          <w:tcPr>
            <w:tcW w:w="1578" w:type="pct"/>
          </w:tcPr>
          <w:p w14:paraId="44ED36C1" w14:textId="51BDA536" w:rsidR="00052FD0" w:rsidRPr="00052FD0" w:rsidRDefault="00052FD0" w:rsidP="00052FD0">
            <w:pPr>
              <w:pStyle w:val="TableParagraph"/>
              <w:tabs>
                <w:tab w:val="left" w:pos="1690"/>
              </w:tabs>
              <w:ind w:left="0" w:right="96"/>
              <w:jc w:val="both"/>
              <w:rPr>
                <w:sz w:val="24"/>
                <w:szCs w:val="24"/>
                <w:highlight w:val="yellow"/>
                <w:lang w:bidi="en-US"/>
              </w:rPr>
            </w:pPr>
          </w:p>
        </w:tc>
      </w:tr>
      <w:tr w:rsidR="00052FD0" w:rsidRPr="000E436F" w14:paraId="61458055" w14:textId="5F4D60ED" w:rsidTr="00326DC7">
        <w:trPr>
          <w:trHeight w:val="382"/>
          <w:jc w:val="center"/>
        </w:trPr>
        <w:tc>
          <w:tcPr>
            <w:tcW w:w="513" w:type="pct"/>
            <w:shd w:val="clear" w:color="auto" w:fill="FFFFFF"/>
          </w:tcPr>
          <w:p w14:paraId="0E13E4ED" w14:textId="75F4E049" w:rsidR="00052FD0" w:rsidRPr="00787906" w:rsidRDefault="00052FD0" w:rsidP="00326DC7">
            <w:pPr>
              <w:pStyle w:val="Sraopastraipa"/>
              <w:ind w:left="458"/>
              <w:rPr>
                <w:rFonts w:ascii="Times New Roman" w:hAnsi="Times New Roman"/>
                <w:bCs/>
                <w:szCs w:val="24"/>
                <w:lang w:val="lt-LT"/>
              </w:rPr>
            </w:pPr>
            <w:r w:rsidRPr="002503D2">
              <w:rPr>
                <w:rStyle w:val="CharStyle53"/>
                <w:rFonts w:eastAsia="Aptos"/>
                <w:sz w:val="24"/>
                <w:szCs w:val="24"/>
              </w:rPr>
              <w:t>1</w:t>
            </w:r>
            <w:r w:rsidR="00653631">
              <w:rPr>
                <w:rStyle w:val="CharStyle53"/>
                <w:rFonts w:eastAsia="Aptos"/>
                <w:sz w:val="24"/>
                <w:szCs w:val="24"/>
              </w:rPr>
              <w:t>5</w:t>
            </w:r>
            <w:r w:rsidRPr="002503D2">
              <w:rPr>
                <w:rStyle w:val="CharStyle53"/>
                <w:rFonts w:eastAsia="Aptos"/>
                <w:sz w:val="24"/>
                <w:szCs w:val="24"/>
              </w:rPr>
              <w:t>.</w:t>
            </w:r>
          </w:p>
        </w:tc>
        <w:tc>
          <w:tcPr>
            <w:tcW w:w="1363" w:type="pct"/>
            <w:shd w:val="clear" w:color="auto" w:fill="FFFFFF"/>
          </w:tcPr>
          <w:p w14:paraId="2C42201B" w14:textId="7293E437" w:rsidR="00052FD0" w:rsidRPr="00635CDA" w:rsidRDefault="00052FD0" w:rsidP="00052FD0">
            <w:pPr>
              <w:spacing w:line="240" w:lineRule="auto"/>
              <w:rPr>
                <w:rFonts w:ascii="Times New Roman" w:eastAsia="Times New Roman" w:hAnsi="Times New Roman" w:cs="Times New Roman"/>
                <w:strike/>
                <w:sz w:val="24"/>
                <w:szCs w:val="24"/>
                <w:lang w:val="lt-LT" w:bidi="en-US"/>
              </w:rPr>
            </w:pPr>
            <w:r w:rsidRPr="00635CDA">
              <w:rPr>
                <w:rFonts w:ascii="Times New Roman" w:eastAsia="Times New Roman" w:hAnsi="Times New Roman" w:cs="Times New Roman"/>
                <w:sz w:val="24"/>
                <w:szCs w:val="24"/>
                <w:lang w:val="lt-LT"/>
              </w:rPr>
              <w:t>Gamintojo deklaruojamas vidutinis nuvažiuojamas atstumas vienu įkrovimu pagal WLTP (km)</w:t>
            </w:r>
          </w:p>
        </w:tc>
        <w:tc>
          <w:tcPr>
            <w:tcW w:w="1546" w:type="pct"/>
            <w:shd w:val="clear" w:color="auto" w:fill="FFFFFF"/>
          </w:tcPr>
          <w:p w14:paraId="7FD674A3" w14:textId="79F36CA7" w:rsidR="00052FD0" w:rsidRPr="00787906" w:rsidRDefault="00052FD0" w:rsidP="00052FD0">
            <w:pPr>
              <w:pStyle w:val="TableParagraph"/>
              <w:tabs>
                <w:tab w:val="left" w:pos="1690"/>
              </w:tabs>
              <w:ind w:left="0" w:right="96"/>
              <w:jc w:val="both"/>
              <w:rPr>
                <w:sz w:val="24"/>
                <w:szCs w:val="24"/>
                <w:lang w:bidi="en-US"/>
              </w:rPr>
            </w:pPr>
            <w:r w:rsidRPr="002503D2">
              <w:rPr>
                <w:sz w:val="24"/>
                <w:szCs w:val="24"/>
              </w:rPr>
              <w:t xml:space="preserve"> Ne mažiau kaip 400 km.</w:t>
            </w:r>
          </w:p>
        </w:tc>
        <w:tc>
          <w:tcPr>
            <w:tcW w:w="1578" w:type="pct"/>
          </w:tcPr>
          <w:p w14:paraId="368C5923" w14:textId="77777777" w:rsidR="00052FD0" w:rsidRPr="00787906" w:rsidRDefault="00052FD0" w:rsidP="00052FD0">
            <w:pPr>
              <w:pStyle w:val="TableParagraph"/>
              <w:tabs>
                <w:tab w:val="left" w:pos="1690"/>
              </w:tabs>
              <w:ind w:left="0" w:right="96"/>
              <w:jc w:val="both"/>
              <w:rPr>
                <w:sz w:val="24"/>
                <w:szCs w:val="24"/>
              </w:rPr>
            </w:pPr>
          </w:p>
        </w:tc>
      </w:tr>
      <w:tr w:rsidR="008710CA" w:rsidRPr="00CB3F69" w14:paraId="7085FE22" w14:textId="77777777" w:rsidTr="00326DC7">
        <w:trPr>
          <w:trHeight w:val="382"/>
          <w:jc w:val="center"/>
        </w:trPr>
        <w:tc>
          <w:tcPr>
            <w:tcW w:w="513" w:type="pct"/>
            <w:shd w:val="clear" w:color="auto" w:fill="FFFFFF"/>
          </w:tcPr>
          <w:p w14:paraId="5979583C" w14:textId="03C3218D" w:rsidR="008710CA" w:rsidRPr="002503D2" w:rsidRDefault="008710CA" w:rsidP="00326DC7">
            <w:pPr>
              <w:pStyle w:val="Sraopastraipa"/>
              <w:ind w:left="458"/>
              <w:rPr>
                <w:rStyle w:val="CharStyle53"/>
                <w:rFonts w:eastAsia="Aptos"/>
                <w:sz w:val="24"/>
                <w:szCs w:val="24"/>
              </w:rPr>
            </w:pPr>
            <w:r>
              <w:rPr>
                <w:rStyle w:val="CharStyle53"/>
                <w:rFonts w:eastAsia="Aptos"/>
                <w:sz w:val="24"/>
                <w:szCs w:val="24"/>
              </w:rPr>
              <w:t>1</w:t>
            </w:r>
            <w:r w:rsidR="00653631">
              <w:rPr>
                <w:rStyle w:val="CharStyle53"/>
                <w:rFonts w:eastAsia="Aptos"/>
                <w:sz w:val="24"/>
                <w:szCs w:val="24"/>
              </w:rPr>
              <w:t>6</w:t>
            </w:r>
            <w:r>
              <w:rPr>
                <w:rStyle w:val="CharStyle53"/>
                <w:rFonts w:eastAsia="Aptos"/>
                <w:sz w:val="24"/>
                <w:szCs w:val="24"/>
              </w:rPr>
              <w:t xml:space="preserve">. </w:t>
            </w:r>
          </w:p>
        </w:tc>
        <w:tc>
          <w:tcPr>
            <w:tcW w:w="1363" w:type="pct"/>
            <w:shd w:val="clear" w:color="auto" w:fill="FFFFFF"/>
          </w:tcPr>
          <w:p w14:paraId="1F3ACE4A" w14:textId="54FE2EA5" w:rsidR="008710CA" w:rsidRPr="002503D2" w:rsidRDefault="008710CA" w:rsidP="008710CA">
            <w:pPr>
              <w:spacing w:line="240" w:lineRule="auto"/>
              <w:rPr>
                <w:rStyle w:val="CharStyle53"/>
                <w:rFonts w:eastAsia="Aptos"/>
                <w:sz w:val="24"/>
                <w:szCs w:val="24"/>
              </w:rPr>
            </w:pPr>
            <w:r w:rsidRPr="002503D2">
              <w:rPr>
                <w:rStyle w:val="CharStyle53"/>
                <w:rFonts w:eastAsia="Aptos"/>
                <w:sz w:val="24"/>
                <w:szCs w:val="24"/>
              </w:rPr>
              <w:t>Ratlankiai, padangos</w:t>
            </w:r>
          </w:p>
        </w:tc>
        <w:tc>
          <w:tcPr>
            <w:tcW w:w="1546" w:type="pct"/>
            <w:shd w:val="clear" w:color="auto" w:fill="FFFFFF"/>
          </w:tcPr>
          <w:p w14:paraId="30129AA2" w14:textId="77777777" w:rsidR="00754484" w:rsidRDefault="008710CA" w:rsidP="00706F44">
            <w:pPr>
              <w:pStyle w:val="Sraopastraipa"/>
              <w:tabs>
                <w:tab w:val="left" w:pos="316"/>
              </w:tabs>
              <w:ind w:left="0" w:right="156"/>
              <w:jc w:val="both"/>
              <w:rPr>
                <w:rStyle w:val="CharStyle53"/>
                <w:rFonts w:eastAsia="Aptos"/>
                <w:sz w:val="24"/>
                <w:szCs w:val="24"/>
              </w:rPr>
            </w:pPr>
            <w:r w:rsidRPr="002926C0">
              <w:rPr>
                <w:rStyle w:val="CharStyle53"/>
                <w:rFonts w:eastAsia="Aptos"/>
                <w:sz w:val="24"/>
                <w:szCs w:val="24"/>
              </w:rPr>
              <w:t xml:space="preserve">Lengvojo lydinio ratlankiai. </w:t>
            </w:r>
          </w:p>
          <w:p w14:paraId="56F68CE8" w14:textId="071AACA6" w:rsidR="008710CA" w:rsidRPr="00754484" w:rsidRDefault="00754484" w:rsidP="008710CA">
            <w:pPr>
              <w:pStyle w:val="TableParagraph"/>
              <w:tabs>
                <w:tab w:val="left" w:pos="1690"/>
              </w:tabs>
              <w:ind w:left="0" w:right="96"/>
              <w:jc w:val="both"/>
              <w:rPr>
                <w:rStyle w:val="CharStyle53"/>
                <w:rFonts w:eastAsia="Aptos"/>
                <w:sz w:val="24"/>
                <w:szCs w:val="24"/>
              </w:rPr>
            </w:pPr>
            <w:r w:rsidRPr="00754484">
              <w:rPr>
                <w:sz w:val="24"/>
                <w:szCs w:val="24"/>
              </w:rPr>
              <w:t xml:space="preserve">Elektromobilio 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w:t>
            </w:r>
            <w:r w:rsidRPr="00754484">
              <w:rPr>
                <w:sz w:val="24"/>
                <w:szCs w:val="24"/>
              </w:rPr>
              <w:lastRenderedPageBreak/>
              <w:t>Tarybos reglamentu (ES) 2020/740 dėl padangų ženklinimo pagal degalų naudojimo efektyvumą ir kitus parametrus, kuriuo iš dalies keičiamas Reglamentas (ES) 2017/1369 ir panaikinamas Reglamentas (EB) Nr. 1222/2009</w:t>
            </w:r>
          </w:p>
          <w:p w14:paraId="2E08B437" w14:textId="77777777" w:rsidR="00754484" w:rsidRPr="002503D2" w:rsidRDefault="00754484" w:rsidP="008710CA">
            <w:pPr>
              <w:pStyle w:val="TableParagraph"/>
              <w:tabs>
                <w:tab w:val="left" w:pos="1690"/>
              </w:tabs>
              <w:ind w:left="0" w:right="96"/>
              <w:jc w:val="both"/>
              <w:rPr>
                <w:rStyle w:val="CharStyle53"/>
                <w:rFonts w:eastAsia="Aptos"/>
                <w:sz w:val="24"/>
                <w:szCs w:val="24"/>
              </w:rPr>
            </w:pPr>
          </w:p>
        </w:tc>
        <w:tc>
          <w:tcPr>
            <w:tcW w:w="1578" w:type="pct"/>
          </w:tcPr>
          <w:p w14:paraId="1EF678D3" w14:textId="64C219C5" w:rsidR="008710CA" w:rsidRPr="00787906" w:rsidRDefault="008710CA" w:rsidP="008710CA">
            <w:pPr>
              <w:pStyle w:val="TableParagraph"/>
              <w:tabs>
                <w:tab w:val="left" w:pos="1690"/>
              </w:tabs>
              <w:ind w:left="0" w:right="96"/>
              <w:jc w:val="both"/>
              <w:rPr>
                <w:sz w:val="24"/>
                <w:szCs w:val="24"/>
                <w:lang w:bidi="en-US"/>
              </w:rPr>
            </w:pPr>
          </w:p>
        </w:tc>
      </w:tr>
      <w:tr w:rsidR="008710CA" w:rsidRPr="00B84517" w14:paraId="0E8E9434" w14:textId="414462EA" w:rsidTr="00326DC7">
        <w:trPr>
          <w:trHeight w:val="382"/>
          <w:jc w:val="center"/>
        </w:trPr>
        <w:tc>
          <w:tcPr>
            <w:tcW w:w="513" w:type="pct"/>
            <w:shd w:val="clear" w:color="auto" w:fill="FFFFFF"/>
          </w:tcPr>
          <w:p w14:paraId="4259251B" w14:textId="1F19AA97" w:rsidR="008710CA" w:rsidRPr="00787906" w:rsidRDefault="008710CA" w:rsidP="00326DC7">
            <w:pPr>
              <w:pStyle w:val="Sraopastraipa"/>
              <w:ind w:left="458"/>
              <w:rPr>
                <w:rFonts w:ascii="Times New Roman" w:hAnsi="Times New Roman"/>
                <w:bCs/>
                <w:szCs w:val="24"/>
                <w:lang w:val="lt-LT"/>
              </w:rPr>
            </w:pPr>
            <w:r w:rsidRPr="002503D2">
              <w:rPr>
                <w:rStyle w:val="CharStyle53"/>
                <w:rFonts w:eastAsia="Aptos"/>
                <w:sz w:val="24"/>
                <w:szCs w:val="24"/>
              </w:rPr>
              <w:t>1</w:t>
            </w:r>
            <w:r w:rsidR="00653631">
              <w:rPr>
                <w:rStyle w:val="CharStyle53"/>
                <w:rFonts w:eastAsia="Aptos"/>
                <w:sz w:val="24"/>
                <w:szCs w:val="24"/>
              </w:rPr>
              <w:t>7</w:t>
            </w:r>
            <w:r w:rsidRPr="002503D2">
              <w:rPr>
                <w:rStyle w:val="CharStyle53"/>
                <w:rFonts w:eastAsia="Aptos"/>
                <w:sz w:val="24"/>
                <w:szCs w:val="24"/>
              </w:rPr>
              <w:t>.</w:t>
            </w:r>
          </w:p>
        </w:tc>
        <w:tc>
          <w:tcPr>
            <w:tcW w:w="1363" w:type="pct"/>
            <w:shd w:val="clear" w:color="auto" w:fill="FFFFFF"/>
          </w:tcPr>
          <w:p w14:paraId="70F149AF" w14:textId="68F5E1C2" w:rsidR="000A2FA9" w:rsidRPr="00635CDA" w:rsidRDefault="000A2FA9" w:rsidP="008710CA">
            <w:pPr>
              <w:spacing w:line="240" w:lineRule="auto"/>
              <w:rPr>
                <w:rFonts w:ascii="Times New Roman" w:eastAsia="Times New Roman" w:hAnsi="Times New Roman" w:cs="Times New Roman"/>
                <w:sz w:val="24"/>
                <w:szCs w:val="24"/>
                <w:lang w:val="lt-LT"/>
              </w:rPr>
            </w:pPr>
            <w:r w:rsidRPr="00635CDA">
              <w:rPr>
                <w:rFonts w:ascii="Times New Roman" w:eastAsia="Times New Roman" w:hAnsi="Times New Roman" w:cs="Times New Roman"/>
                <w:sz w:val="24"/>
                <w:szCs w:val="24"/>
                <w:lang w:val="lt-LT"/>
              </w:rPr>
              <w:t>K</w:t>
            </w:r>
            <w:r w:rsidRPr="00635CDA">
              <w:rPr>
                <w:rFonts w:ascii="Times New Roman" w:eastAsia="Times New Roman" w:hAnsi="Times New Roman" w:cs="Times New Roman"/>
                <w:sz w:val="24"/>
                <w:szCs w:val="24"/>
                <w:lang w:val="pt-PT"/>
              </w:rPr>
              <w:t>limato kontrolės sistema</w:t>
            </w:r>
          </w:p>
        </w:tc>
        <w:tc>
          <w:tcPr>
            <w:tcW w:w="1546" w:type="pct"/>
            <w:shd w:val="clear" w:color="auto" w:fill="FFFFFF"/>
          </w:tcPr>
          <w:p w14:paraId="67337BBE" w14:textId="44D3C338" w:rsidR="008710CA" w:rsidRPr="00635CDA" w:rsidRDefault="00326DC7" w:rsidP="008710CA">
            <w:pPr>
              <w:pStyle w:val="TableParagraph"/>
              <w:tabs>
                <w:tab w:val="left" w:pos="1690"/>
              </w:tabs>
              <w:ind w:left="0" w:right="96"/>
              <w:jc w:val="both"/>
              <w:rPr>
                <w:rStyle w:val="CharStyle53"/>
                <w:rFonts w:eastAsia="Aptos"/>
                <w:color w:val="auto"/>
                <w:sz w:val="24"/>
                <w:szCs w:val="24"/>
              </w:rPr>
            </w:pPr>
            <w:r w:rsidRPr="00635CDA">
              <w:rPr>
                <w:sz w:val="24"/>
                <w:szCs w:val="24"/>
                <w:lang w:bidi="en-US"/>
              </w:rPr>
              <w:t>Dviejų zonų automatinė klimato kontrolė</w:t>
            </w:r>
          </w:p>
          <w:p w14:paraId="73A4A659" w14:textId="2CE7255F" w:rsidR="00326DC7" w:rsidRPr="00635CDA" w:rsidRDefault="00326DC7" w:rsidP="008710CA">
            <w:pPr>
              <w:pStyle w:val="TableParagraph"/>
              <w:tabs>
                <w:tab w:val="left" w:pos="1690"/>
              </w:tabs>
              <w:ind w:left="0" w:right="96"/>
              <w:jc w:val="both"/>
              <w:rPr>
                <w:sz w:val="24"/>
                <w:szCs w:val="24"/>
              </w:rPr>
            </w:pPr>
          </w:p>
        </w:tc>
        <w:tc>
          <w:tcPr>
            <w:tcW w:w="1578" w:type="pct"/>
          </w:tcPr>
          <w:p w14:paraId="7793849E" w14:textId="4A874017" w:rsidR="008710CA" w:rsidRPr="00787906" w:rsidRDefault="008710CA" w:rsidP="008710CA">
            <w:pPr>
              <w:pStyle w:val="TableParagraph"/>
              <w:tabs>
                <w:tab w:val="left" w:pos="1690"/>
              </w:tabs>
              <w:ind w:left="0" w:right="96"/>
              <w:jc w:val="both"/>
              <w:rPr>
                <w:sz w:val="24"/>
                <w:szCs w:val="24"/>
                <w:lang w:bidi="en-US"/>
              </w:rPr>
            </w:pPr>
          </w:p>
        </w:tc>
      </w:tr>
      <w:tr w:rsidR="0085134E" w:rsidRPr="004E0141" w14:paraId="3EE9B800" w14:textId="77777777" w:rsidTr="00326DC7">
        <w:trPr>
          <w:trHeight w:val="382"/>
          <w:jc w:val="center"/>
        </w:trPr>
        <w:tc>
          <w:tcPr>
            <w:tcW w:w="513" w:type="pct"/>
            <w:shd w:val="clear" w:color="auto" w:fill="FFFFFF"/>
          </w:tcPr>
          <w:p w14:paraId="540B8BF2" w14:textId="6C2E07D7" w:rsidR="0085134E" w:rsidRPr="0085134E" w:rsidRDefault="00653631" w:rsidP="00326DC7">
            <w:pPr>
              <w:pStyle w:val="Sraopastraipa"/>
              <w:ind w:left="458"/>
              <w:rPr>
                <w:rStyle w:val="CharStyle53"/>
                <w:rFonts w:eastAsia="Aptos"/>
                <w:sz w:val="24"/>
                <w:szCs w:val="24"/>
              </w:rPr>
            </w:pPr>
            <w:r>
              <w:rPr>
                <w:rStyle w:val="CharStyle53"/>
                <w:rFonts w:eastAsia="Aptos"/>
                <w:sz w:val="24"/>
                <w:szCs w:val="24"/>
              </w:rPr>
              <w:t>18</w:t>
            </w:r>
            <w:r w:rsidR="0085134E" w:rsidRPr="0085134E">
              <w:rPr>
                <w:rStyle w:val="CharStyle53"/>
                <w:rFonts w:eastAsia="Aptos"/>
                <w:sz w:val="24"/>
                <w:szCs w:val="24"/>
              </w:rPr>
              <w:t>.</w:t>
            </w:r>
          </w:p>
        </w:tc>
        <w:tc>
          <w:tcPr>
            <w:tcW w:w="1363" w:type="pct"/>
            <w:vAlign w:val="center"/>
          </w:tcPr>
          <w:p w14:paraId="5A04A452" w14:textId="71AE1974" w:rsidR="0085134E" w:rsidRPr="00635CDA" w:rsidRDefault="0085134E" w:rsidP="00635CDA">
            <w:pPr>
              <w:spacing w:line="240" w:lineRule="auto"/>
              <w:rPr>
                <w:rStyle w:val="CharStyle53"/>
                <w:rFonts w:eastAsia="Aptos"/>
                <w:strike/>
                <w:color w:val="auto"/>
                <w:sz w:val="24"/>
                <w:szCs w:val="24"/>
              </w:rPr>
            </w:pPr>
            <w:r w:rsidRPr="00635CDA">
              <w:rPr>
                <w:rFonts w:ascii="Times New Roman" w:eastAsia="Times New Roman" w:hAnsi="Times New Roman" w:cs="Times New Roman"/>
                <w:sz w:val="24"/>
                <w:szCs w:val="24"/>
                <w:lang w:val="lt-LT"/>
              </w:rPr>
              <w:t>Stabdžių sistema</w:t>
            </w:r>
          </w:p>
        </w:tc>
        <w:tc>
          <w:tcPr>
            <w:tcW w:w="1546" w:type="pct"/>
            <w:vAlign w:val="center"/>
          </w:tcPr>
          <w:p w14:paraId="63C8A6AB" w14:textId="77777777" w:rsidR="004E0141" w:rsidRPr="00635CDA" w:rsidRDefault="004E0141" w:rsidP="0085134E">
            <w:pPr>
              <w:pStyle w:val="TableParagraph"/>
              <w:tabs>
                <w:tab w:val="left" w:pos="1690"/>
              </w:tabs>
              <w:ind w:left="105" w:right="96"/>
              <w:jc w:val="both"/>
              <w:rPr>
                <w:sz w:val="24"/>
                <w:szCs w:val="24"/>
                <w:lang w:bidi="en-US"/>
              </w:rPr>
            </w:pPr>
          </w:p>
          <w:p w14:paraId="05E33B65" w14:textId="76C8A093" w:rsidR="004E0141" w:rsidRPr="00635CDA" w:rsidRDefault="00635CDA" w:rsidP="0085134E">
            <w:pPr>
              <w:pStyle w:val="TableParagraph"/>
              <w:tabs>
                <w:tab w:val="left" w:pos="1690"/>
              </w:tabs>
              <w:ind w:left="105" w:right="96"/>
              <w:jc w:val="both"/>
              <w:rPr>
                <w:sz w:val="24"/>
                <w:szCs w:val="24"/>
                <w:lang w:bidi="en-US"/>
              </w:rPr>
            </w:pPr>
            <w:r w:rsidRPr="00635CDA">
              <w:rPr>
                <w:sz w:val="24"/>
                <w:szCs w:val="24"/>
                <w:lang w:bidi="en-US"/>
              </w:rPr>
              <w:t>ABS arba pažangesnės technologijos</w:t>
            </w:r>
            <w:r w:rsidRPr="00635CDA">
              <w:rPr>
                <w:rFonts w:eastAsiaTheme="minorHAnsi"/>
                <w:sz w:val="24"/>
                <w:szCs w:val="24"/>
              </w:rPr>
              <w:t xml:space="preserve"> su avarinio stabdymo sistema, ESP – elektroninė stabilumo sistema. Priekinio susidūrimo perspėjimo sistema.</w:t>
            </w:r>
          </w:p>
          <w:p w14:paraId="7F20BCB8" w14:textId="33DE6B56" w:rsidR="0085134E" w:rsidRPr="00635CDA" w:rsidRDefault="0085134E" w:rsidP="00635CDA">
            <w:pPr>
              <w:pStyle w:val="TableParagraph"/>
              <w:tabs>
                <w:tab w:val="left" w:pos="1690"/>
              </w:tabs>
              <w:ind w:left="0" w:right="96"/>
              <w:jc w:val="both"/>
              <w:rPr>
                <w:rStyle w:val="CharStyle53"/>
                <w:rFonts w:eastAsia="Aptos"/>
                <w:strike/>
                <w:color w:val="auto"/>
                <w:sz w:val="24"/>
                <w:szCs w:val="24"/>
              </w:rPr>
            </w:pPr>
          </w:p>
        </w:tc>
        <w:tc>
          <w:tcPr>
            <w:tcW w:w="1578" w:type="pct"/>
          </w:tcPr>
          <w:p w14:paraId="25F4E45E" w14:textId="77777777" w:rsidR="0085134E" w:rsidRPr="000A2FA9" w:rsidRDefault="0085134E" w:rsidP="0085134E">
            <w:pPr>
              <w:pStyle w:val="TableParagraph"/>
              <w:tabs>
                <w:tab w:val="left" w:pos="1690"/>
              </w:tabs>
              <w:ind w:left="105" w:right="96"/>
              <w:jc w:val="both"/>
              <w:rPr>
                <w:i/>
                <w:iCs/>
                <w:color w:val="EE0000"/>
                <w:sz w:val="24"/>
                <w:szCs w:val="24"/>
                <w:lang w:bidi="en-US"/>
              </w:rPr>
            </w:pPr>
          </w:p>
        </w:tc>
      </w:tr>
      <w:tr w:rsidR="0085134E" w:rsidRPr="00CB3F69" w14:paraId="071BE35C" w14:textId="77777777" w:rsidTr="00326DC7">
        <w:trPr>
          <w:trHeight w:val="382"/>
          <w:jc w:val="center"/>
        </w:trPr>
        <w:tc>
          <w:tcPr>
            <w:tcW w:w="513" w:type="pct"/>
            <w:shd w:val="clear" w:color="auto" w:fill="FFFFFF"/>
          </w:tcPr>
          <w:p w14:paraId="33759413" w14:textId="1CFFD19D" w:rsidR="0085134E" w:rsidRPr="0085134E" w:rsidRDefault="00653631" w:rsidP="00326DC7">
            <w:pPr>
              <w:pStyle w:val="Sraopastraipa"/>
              <w:ind w:left="458"/>
              <w:rPr>
                <w:rStyle w:val="CharStyle53"/>
                <w:rFonts w:eastAsia="Aptos"/>
                <w:sz w:val="24"/>
                <w:szCs w:val="24"/>
              </w:rPr>
            </w:pPr>
            <w:r>
              <w:rPr>
                <w:rStyle w:val="CharStyle53"/>
                <w:rFonts w:eastAsia="Aptos"/>
                <w:sz w:val="24"/>
                <w:szCs w:val="24"/>
              </w:rPr>
              <w:t>19</w:t>
            </w:r>
            <w:r w:rsidR="0085134E" w:rsidRPr="0085134E">
              <w:rPr>
                <w:rStyle w:val="CharStyle53"/>
                <w:rFonts w:eastAsia="Aptos"/>
                <w:sz w:val="24"/>
                <w:szCs w:val="24"/>
              </w:rPr>
              <w:t xml:space="preserve">. </w:t>
            </w:r>
          </w:p>
        </w:tc>
        <w:tc>
          <w:tcPr>
            <w:tcW w:w="1363" w:type="pct"/>
            <w:vAlign w:val="center"/>
          </w:tcPr>
          <w:p w14:paraId="40BE6D27" w14:textId="08C62963" w:rsidR="0085134E" w:rsidRPr="008710CA" w:rsidRDefault="0085134E" w:rsidP="0085134E">
            <w:pPr>
              <w:spacing w:line="240" w:lineRule="auto"/>
              <w:rPr>
                <w:rStyle w:val="CharStyle53"/>
                <w:rFonts w:eastAsia="Aptos"/>
                <w:strike/>
                <w:sz w:val="24"/>
                <w:szCs w:val="24"/>
              </w:rPr>
            </w:pPr>
            <w:r w:rsidRPr="00787906">
              <w:rPr>
                <w:rFonts w:ascii="Times New Roman" w:eastAsia="Times New Roman" w:hAnsi="Times New Roman" w:cs="Times New Roman"/>
                <w:sz w:val="24"/>
                <w:szCs w:val="24"/>
                <w:lang w:val="lt-LT"/>
              </w:rPr>
              <w:t>Langai</w:t>
            </w:r>
          </w:p>
        </w:tc>
        <w:tc>
          <w:tcPr>
            <w:tcW w:w="1546" w:type="pct"/>
            <w:vAlign w:val="center"/>
          </w:tcPr>
          <w:p w14:paraId="646E393F" w14:textId="352E831F" w:rsidR="0085134E" w:rsidRPr="008710CA" w:rsidRDefault="0085134E" w:rsidP="0085134E">
            <w:pPr>
              <w:pStyle w:val="TableParagraph"/>
              <w:tabs>
                <w:tab w:val="left" w:pos="1690"/>
              </w:tabs>
              <w:ind w:left="105" w:right="96"/>
              <w:jc w:val="both"/>
              <w:rPr>
                <w:rStyle w:val="CharStyle53"/>
                <w:rFonts w:eastAsia="Aptos"/>
                <w:strike/>
                <w:sz w:val="24"/>
                <w:szCs w:val="24"/>
              </w:rPr>
            </w:pPr>
            <w:r w:rsidRPr="00787906">
              <w:rPr>
                <w:sz w:val="24"/>
                <w:szCs w:val="24"/>
                <w:lang w:bidi="en-US"/>
              </w:rPr>
              <w:t xml:space="preserve">Valdomi elektra visų langų stiklų </w:t>
            </w:r>
            <w:proofErr w:type="spellStart"/>
            <w:r w:rsidRPr="00787906">
              <w:rPr>
                <w:sz w:val="24"/>
                <w:szCs w:val="24"/>
                <w:lang w:bidi="en-US"/>
              </w:rPr>
              <w:t>pak</w:t>
            </w:r>
            <w:r>
              <w:rPr>
                <w:sz w:val="24"/>
                <w:szCs w:val="24"/>
                <w:lang w:bidi="en-US"/>
              </w:rPr>
              <w:t>ė</w:t>
            </w:r>
            <w:r w:rsidRPr="00787906">
              <w:rPr>
                <w:sz w:val="24"/>
                <w:szCs w:val="24"/>
                <w:lang w:bidi="en-US"/>
              </w:rPr>
              <w:t>lėjai</w:t>
            </w:r>
            <w:proofErr w:type="spellEnd"/>
            <w:r w:rsidRPr="00787906">
              <w:rPr>
                <w:sz w:val="24"/>
                <w:szCs w:val="24"/>
                <w:lang w:bidi="en-US"/>
              </w:rPr>
              <w:t>.</w:t>
            </w:r>
          </w:p>
        </w:tc>
        <w:tc>
          <w:tcPr>
            <w:tcW w:w="1578" w:type="pct"/>
          </w:tcPr>
          <w:p w14:paraId="73971C0C" w14:textId="77777777" w:rsidR="0085134E" w:rsidRPr="000A2FA9" w:rsidRDefault="0085134E" w:rsidP="0085134E">
            <w:pPr>
              <w:pStyle w:val="TableParagraph"/>
              <w:tabs>
                <w:tab w:val="left" w:pos="1690"/>
              </w:tabs>
              <w:ind w:left="105" w:right="96"/>
              <w:jc w:val="both"/>
              <w:rPr>
                <w:i/>
                <w:iCs/>
                <w:color w:val="EE0000"/>
                <w:sz w:val="24"/>
                <w:szCs w:val="24"/>
                <w:lang w:bidi="en-US"/>
              </w:rPr>
            </w:pPr>
          </w:p>
        </w:tc>
      </w:tr>
      <w:tr w:rsidR="0085134E" w:rsidRPr="000E436F" w14:paraId="1AC9F2CA" w14:textId="77777777" w:rsidTr="00326DC7">
        <w:trPr>
          <w:trHeight w:val="382"/>
          <w:jc w:val="center"/>
        </w:trPr>
        <w:tc>
          <w:tcPr>
            <w:tcW w:w="513" w:type="pct"/>
            <w:shd w:val="clear" w:color="auto" w:fill="FFFFFF"/>
          </w:tcPr>
          <w:p w14:paraId="7378C1FD" w14:textId="690ABE64" w:rsidR="0085134E" w:rsidRPr="0085134E" w:rsidRDefault="0085134E" w:rsidP="00326DC7">
            <w:pPr>
              <w:pStyle w:val="Sraopastraipa"/>
              <w:ind w:left="458"/>
              <w:rPr>
                <w:rStyle w:val="CharStyle53"/>
                <w:rFonts w:eastAsia="Aptos"/>
                <w:sz w:val="24"/>
                <w:szCs w:val="24"/>
              </w:rPr>
            </w:pPr>
            <w:r w:rsidRPr="0085134E">
              <w:rPr>
                <w:rStyle w:val="CharStyle53"/>
                <w:rFonts w:eastAsia="Aptos"/>
                <w:sz w:val="24"/>
                <w:szCs w:val="24"/>
              </w:rPr>
              <w:t>2</w:t>
            </w:r>
            <w:r w:rsidR="00653631">
              <w:rPr>
                <w:rStyle w:val="CharStyle53"/>
                <w:rFonts w:eastAsia="Aptos"/>
                <w:sz w:val="24"/>
                <w:szCs w:val="24"/>
              </w:rPr>
              <w:t>0</w:t>
            </w:r>
            <w:r w:rsidRPr="0085134E">
              <w:rPr>
                <w:rStyle w:val="CharStyle53"/>
                <w:rFonts w:eastAsia="Aptos"/>
                <w:sz w:val="24"/>
                <w:szCs w:val="24"/>
              </w:rPr>
              <w:t xml:space="preserve">. </w:t>
            </w:r>
          </w:p>
        </w:tc>
        <w:tc>
          <w:tcPr>
            <w:tcW w:w="1363" w:type="pct"/>
            <w:vAlign w:val="center"/>
          </w:tcPr>
          <w:p w14:paraId="7AB6F730" w14:textId="07C723C6" w:rsidR="0085134E" w:rsidRPr="008710CA" w:rsidRDefault="0085134E" w:rsidP="0085134E">
            <w:pPr>
              <w:spacing w:line="240" w:lineRule="auto"/>
              <w:rPr>
                <w:rStyle w:val="CharStyle53"/>
                <w:rFonts w:eastAsia="Aptos"/>
                <w:strike/>
                <w:sz w:val="24"/>
                <w:szCs w:val="24"/>
              </w:rPr>
            </w:pPr>
            <w:r w:rsidRPr="00787906">
              <w:rPr>
                <w:rFonts w:ascii="Times New Roman" w:eastAsia="Times New Roman" w:hAnsi="Times New Roman" w:cs="Times New Roman"/>
                <w:sz w:val="24"/>
                <w:szCs w:val="24"/>
                <w:lang w:val="lt-LT"/>
              </w:rPr>
              <w:t>Apsaugos sistema</w:t>
            </w:r>
          </w:p>
        </w:tc>
        <w:tc>
          <w:tcPr>
            <w:tcW w:w="1546" w:type="pct"/>
            <w:vAlign w:val="center"/>
          </w:tcPr>
          <w:p w14:paraId="5835E0CD" w14:textId="7DB421CB" w:rsidR="0085134E" w:rsidRPr="008710CA" w:rsidRDefault="0085134E" w:rsidP="0085134E">
            <w:pPr>
              <w:pStyle w:val="TableParagraph"/>
              <w:tabs>
                <w:tab w:val="left" w:pos="1690"/>
              </w:tabs>
              <w:ind w:left="105" w:right="96"/>
              <w:jc w:val="both"/>
              <w:rPr>
                <w:rStyle w:val="CharStyle53"/>
                <w:rFonts w:eastAsia="Aptos"/>
                <w:strike/>
                <w:sz w:val="24"/>
                <w:szCs w:val="24"/>
              </w:rPr>
            </w:pPr>
            <w:r w:rsidRPr="00787906">
              <w:rPr>
                <w:sz w:val="24"/>
                <w:szCs w:val="24"/>
                <w:lang w:bidi="en-US"/>
              </w:rPr>
              <w:t>Atitinkanti KASKO draudimo reikalavimus.</w:t>
            </w:r>
          </w:p>
        </w:tc>
        <w:tc>
          <w:tcPr>
            <w:tcW w:w="1578" w:type="pct"/>
          </w:tcPr>
          <w:p w14:paraId="25FDF5C3" w14:textId="77777777" w:rsidR="0085134E" w:rsidRPr="000A2FA9" w:rsidRDefault="0085134E" w:rsidP="0085134E">
            <w:pPr>
              <w:pStyle w:val="TableParagraph"/>
              <w:tabs>
                <w:tab w:val="left" w:pos="1690"/>
              </w:tabs>
              <w:ind w:left="105" w:right="96"/>
              <w:jc w:val="both"/>
              <w:rPr>
                <w:i/>
                <w:iCs/>
                <w:color w:val="EE0000"/>
                <w:sz w:val="24"/>
                <w:szCs w:val="24"/>
                <w:lang w:bidi="en-US"/>
              </w:rPr>
            </w:pPr>
          </w:p>
        </w:tc>
      </w:tr>
      <w:tr w:rsidR="0085134E" w:rsidRPr="00CB3F69" w14:paraId="21A8417D" w14:textId="77777777" w:rsidTr="00326DC7">
        <w:trPr>
          <w:trHeight w:val="382"/>
          <w:jc w:val="center"/>
        </w:trPr>
        <w:tc>
          <w:tcPr>
            <w:tcW w:w="513" w:type="pct"/>
            <w:shd w:val="clear" w:color="auto" w:fill="FFFFFF"/>
          </w:tcPr>
          <w:p w14:paraId="762DBAB4" w14:textId="403608F5" w:rsidR="0085134E" w:rsidRPr="00F23ED1" w:rsidRDefault="00706F44" w:rsidP="00326DC7">
            <w:pPr>
              <w:pStyle w:val="Sraopastraipa"/>
              <w:ind w:left="458"/>
              <w:rPr>
                <w:rStyle w:val="CharStyle53"/>
                <w:rFonts w:eastAsia="Aptos"/>
                <w:sz w:val="24"/>
                <w:szCs w:val="24"/>
              </w:rPr>
            </w:pPr>
            <w:r>
              <w:rPr>
                <w:rStyle w:val="CharStyle53"/>
                <w:rFonts w:eastAsia="Aptos"/>
                <w:sz w:val="24"/>
                <w:szCs w:val="24"/>
              </w:rPr>
              <w:t>2</w:t>
            </w:r>
            <w:r w:rsidR="00653631">
              <w:rPr>
                <w:rStyle w:val="CharStyle53"/>
                <w:rFonts w:eastAsia="Aptos"/>
                <w:sz w:val="24"/>
                <w:szCs w:val="24"/>
              </w:rPr>
              <w:t>1</w:t>
            </w:r>
            <w:r w:rsidR="0085134E" w:rsidRPr="00F23ED1">
              <w:rPr>
                <w:rStyle w:val="CharStyle53"/>
                <w:rFonts w:eastAsia="Aptos"/>
                <w:sz w:val="24"/>
                <w:szCs w:val="24"/>
              </w:rPr>
              <w:t xml:space="preserve">. </w:t>
            </w:r>
          </w:p>
        </w:tc>
        <w:tc>
          <w:tcPr>
            <w:tcW w:w="1363" w:type="pct"/>
            <w:vAlign w:val="center"/>
          </w:tcPr>
          <w:p w14:paraId="53608C57" w14:textId="028151CD" w:rsidR="0085134E" w:rsidRPr="008710CA" w:rsidRDefault="0085134E" w:rsidP="0085134E">
            <w:pPr>
              <w:spacing w:line="240" w:lineRule="auto"/>
              <w:rPr>
                <w:rStyle w:val="CharStyle53"/>
                <w:rFonts w:eastAsia="Aptos"/>
                <w:strike/>
                <w:sz w:val="24"/>
                <w:szCs w:val="24"/>
              </w:rPr>
            </w:pPr>
            <w:r w:rsidRPr="00787906">
              <w:rPr>
                <w:rFonts w:ascii="Times New Roman" w:eastAsia="Times New Roman" w:hAnsi="Times New Roman" w:cs="Times New Roman"/>
                <w:sz w:val="24"/>
                <w:szCs w:val="24"/>
                <w:lang w:val="lt-LT"/>
              </w:rPr>
              <w:t>Centrinis užraktas</w:t>
            </w:r>
          </w:p>
        </w:tc>
        <w:tc>
          <w:tcPr>
            <w:tcW w:w="1546" w:type="pct"/>
            <w:vAlign w:val="center"/>
          </w:tcPr>
          <w:p w14:paraId="39F4D6AC" w14:textId="362BCC10" w:rsidR="0085134E" w:rsidRPr="008710CA" w:rsidRDefault="0085134E" w:rsidP="0085134E">
            <w:pPr>
              <w:pStyle w:val="TableParagraph"/>
              <w:tabs>
                <w:tab w:val="left" w:pos="1690"/>
              </w:tabs>
              <w:ind w:left="105" w:right="96"/>
              <w:jc w:val="both"/>
              <w:rPr>
                <w:rStyle w:val="CharStyle53"/>
                <w:rFonts w:eastAsia="Aptos"/>
                <w:strike/>
                <w:sz w:val="24"/>
                <w:szCs w:val="24"/>
              </w:rPr>
            </w:pPr>
            <w:r w:rsidRPr="00787906">
              <w:rPr>
                <w:sz w:val="24"/>
                <w:szCs w:val="24"/>
                <w:lang w:bidi="en-US"/>
              </w:rPr>
              <w:t>Valdomas nuotoliniu valdymo pultu.</w:t>
            </w:r>
          </w:p>
        </w:tc>
        <w:tc>
          <w:tcPr>
            <w:tcW w:w="1578" w:type="pct"/>
          </w:tcPr>
          <w:p w14:paraId="00DC6200" w14:textId="0ECB2F84" w:rsidR="0085134E" w:rsidRPr="000A2FA9" w:rsidRDefault="0085134E" w:rsidP="0085134E">
            <w:pPr>
              <w:pStyle w:val="TableParagraph"/>
              <w:tabs>
                <w:tab w:val="left" w:pos="1690"/>
              </w:tabs>
              <w:ind w:left="105" w:right="96"/>
              <w:jc w:val="both"/>
              <w:rPr>
                <w:i/>
                <w:iCs/>
                <w:color w:val="EE0000"/>
                <w:sz w:val="24"/>
                <w:szCs w:val="24"/>
                <w:lang w:bidi="en-US"/>
              </w:rPr>
            </w:pPr>
          </w:p>
        </w:tc>
      </w:tr>
      <w:tr w:rsidR="0085134E" w:rsidRPr="000E436F" w14:paraId="6901D22B" w14:textId="77777777" w:rsidTr="00326DC7">
        <w:trPr>
          <w:trHeight w:val="382"/>
          <w:jc w:val="center"/>
        </w:trPr>
        <w:tc>
          <w:tcPr>
            <w:tcW w:w="513" w:type="pct"/>
            <w:shd w:val="clear" w:color="auto" w:fill="FFFFFF"/>
          </w:tcPr>
          <w:p w14:paraId="56B6AE93" w14:textId="1C4D7A61" w:rsidR="0085134E" w:rsidRPr="00F23ED1" w:rsidRDefault="00F23ED1" w:rsidP="00326DC7">
            <w:pPr>
              <w:pStyle w:val="Sraopastraipa"/>
              <w:ind w:left="458"/>
              <w:rPr>
                <w:rStyle w:val="CharStyle53"/>
                <w:rFonts w:eastAsia="Aptos"/>
                <w:sz w:val="24"/>
                <w:szCs w:val="24"/>
              </w:rPr>
            </w:pPr>
            <w:r w:rsidRPr="00F23ED1">
              <w:rPr>
                <w:rStyle w:val="CharStyle53"/>
                <w:rFonts w:eastAsia="Aptos"/>
                <w:sz w:val="24"/>
                <w:szCs w:val="24"/>
              </w:rPr>
              <w:t>2</w:t>
            </w:r>
            <w:r w:rsidR="00653631">
              <w:rPr>
                <w:rStyle w:val="CharStyle53"/>
                <w:rFonts w:eastAsia="Aptos"/>
                <w:sz w:val="24"/>
                <w:szCs w:val="24"/>
              </w:rPr>
              <w:t>2</w:t>
            </w:r>
            <w:r w:rsidRPr="00F23ED1">
              <w:rPr>
                <w:rStyle w:val="CharStyle53"/>
                <w:rFonts w:eastAsia="Aptos"/>
              </w:rPr>
              <w:t xml:space="preserve">. </w:t>
            </w:r>
          </w:p>
        </w:tc>
        <w:tc>
          <w:tcPr>
            <w:tcW w:w="1363" w:type="pct"/>
            <w:vAlign w:val="center"/>
          </w:tcPr>
          <w:p w14:paraId="395429D3" w14:textId="49404A32" w:rsidR="0085134E" w:rsidRPr="008710CA" w:rsidRDefault="0085134E" w:rsidP="0085134E">
            <w:pPr>
              <w:spacing w:line="240" w:lineRule="auto"/>
              <w:rPr>
                <w:rStyle w:val="CharStyle53"/>
                <w:rFonts w:eastAsia="Aptos"/>
                <w:strike/>
                <w:sz w:val="24"/>
                <w:szCs w:val="24"/>
              </w:rPr>
            </w:pPr>
            <w:r w:rsidRPr="00787906">
              <w:rPr>
                <w:rFonts w:ascii="Times New Roman" w:hAnsi="Times New Roman" w:cs="Times New Roman"/>
                <w:sz w:val="24"/>
                <w:szCs w:val="24"/>
                <w:lang w:val="lt-LT"/>
              </w:rPr>
              <w:t>Veidrodėliai</w:t>
            </w:r>
          </w:p>
        </w:tc>
        <w:tc>
          <w:tcPr>
            <w:tcW w:w="1546" w:type="pct"/>
            <w:vAlign w:val="center"/>
          </w:tcPr>
          <w:p w14:paraId="6CD5571F" w14:textId="426B3C7A" w:rsidR="0085134E" w:rsidRPr="008710CA" w:rsidRDefault="0085134E" w:rsidP="0085134E">
            <w:pPr>
              <w:pStyle w:val="TableParagraph"/>
              <w:tabs>
                <w:tab w:val="left" w:pos="1690"/>
              </w:tabs>
              <w:ind w:left="105" w:right="96"/>
              <w:jc w:val="both"/>
              <w:rPr>
                <w:rStyle w:val="CharStyle53"/>
                <w:rFonts w:eastAsia="Aptos"/>
                <w:strike/>
                <w:sz w:val="24"/>
                <w:szCs w:val="24"/>
              </w:rPr>
            </w:pPr>
            <w:r w:rsidRPr="00787906">
              <w:rPr>
                <w:rFonts w:eastAsiaTheme="minorHAnsi"/>
                <w:sz w:val="24"/>
                <w:szCs w:val="24"/>
              </w:rPr>
              <w:t>Elektra užlenkiami ir šildomi.</w:t>
            </w:r>
          </w:p>
        </w:tc>
        <w:tc>
          <w:tcPr>
            <w:tcW w:w="1578" w:type="pct"/>
          </w:tcPr>
          <w:p w14:paraId="4F7C2770" w14:textId="77777777" w:rsidR="0085134E" w:rsidRPr="000A2FA9" w:rsidRDefault="0085134E" w:rsidP="0085134E">
            <w:pPr>
              <w:pStyle w:val="TableParagraph"/>
              <w:tabs>
                <w:tab w:val="left" w:pos="1690"/>
              </w:tabs>
              <w:ind w:left="105" w:right="96"/>
              <w:jc w:val="both"/>
              <w:rPr>
                <w:i/>
                <w:iCs/>
                <w:color w:val="EE0000"/>
                <w:sz w:val="24"/>
                <w:szCs w:val="24"/>
                <w:lang w:bidi="en-US"/>
              </w:rPr>
            </w:pPr>
          </w:p>
        </w:tc>
      </w:tr>
      <w:tr w:rsidR="001D1560" w:rsidRPr="00CB3F69" w14:paraId="56BF90DE" w14:textId="77777777" w:rsidTr="00326DC7">
        <w:trPr>
          <w:trHeight w:val="382"/>
          <w:jc w:val="center"/>
        </w:trPr>
        <w:tc>
          <w:tcPr>
            <w:tcW w:w="513" w:type="pct"/>
            <w:shd w:val="clear" w:color="auto" w:fill="FFFFFF"/>
          </w:tcPr>
          <w:p w14:paraId="75AECBC5" w14:textId="71A50B19" w:rsidR="001D1560" w:rsidRPr="001D1560" w:rsidRDefault="001D1560" w:rsidP="00326DC7">
            <w:pPr>
              <w:pStyle w:val="Sraopastraipa"/>
              <w:ind w:left="458"/>
              <w:rPr>
                <w:rStyle w:val="CharStyle53"/>
                <w:rFonts w:eastAsia="Aptos"/>
                <w:sz w:val="24"/>
                <w:szCs w:val="24"/>
              </w:rPr>
            </w:pPr>
            <w:r w:rsidRPr="001D1560">
              <w:rPr>
                <w:rStyle w:val="CharStyle53"/>
                <w:rFonts w:eastAsia="Aptos"/>
                <w:sz w:val="24"/>
                <w:szCs w:val="24"/>
              </w:rPr>
              <w:t>2</w:t>
            </w:r>
            <w:r w:rsidR="00653631">
              <w:rPr>
                <w:rStyle w:val="CharStyle53"/>
                <w:rFonts w:eastAsia="Aptos"/>
                <w:sz w:val="24"/>
                <w:szCs w:val="24"/>
              </w:rPr>
              <w:t>3</w:t>
            </w:r>
            <w:r w:rsidRPr="001D1560">
              <w:rPr>
                <w:rStyle w:val="CharStyle53"/>
                <w:rFonts w:eastAsia="Aptos"/>
                <w:sz w:val="24"/>
                <w:szCs w:val="24"/>
              </w:rPr>
              <w:t>.</w:t>
            </w:r>
          </w:p>
        </w:tc>
        <w:tc>
          <w:tcPr>
            <w:tcW w:w="1363" w:type="pct"/>
            <w:tcBorders>
              <w:top w:val="single" w:sz="4" w:space="0" w:color="000000"/>
              <w:left w:val="single" w:sz="4" w:space="0" w:color="000000"/>
              <w:bottom w:val="single" w:sz="4" w:space="0" w:color="000000"/>
              <w:right w:val="single" w:sz="4" w:space="0" w:color="000000"/>
            </w:tcBorders>
            <w:vAlign w:val="center"/>
          </w:tcPr>
          <w:p w14:paraId="4DCC4B49" w14:textId="2930F577" w:rsidR="001D1560" w:rsidRPr="001D1560" w:rsidRDefault="001D1560" w:rsidP="00937E23">
            <w:pPr>
              <w:spacing w:line="240" w:lineRule="auto"/>
              <w:rPr>
                <w:rStyle w:val="CharStyle53"/>
                <w:rFonts w:eastAsia="Aptos"/>
                <w:strike/>
                <w:sz w:val="24"/>
                <w:szCs w:val="24"/>
              </w:rPr>
            </w:pPr>
            <w:proofErr w:type="spellStart"/>
            <w:r w:rsidRPr="001D1560">
              <w:rPr>
                <w:rFonts w:ascii="Times New Roman" w:eastAsia="Times New Roman" w:hAnsi="Times New Roman" w:cs="Times New Roman"/>
                <w:sz w:val="24"/>
                <w:szCs w:val="24"/>
              </w:rPr>
              <w:t>Sėdynės</w:t>
            </w:r>
            <w:proofErr w:type="spellEnd"/>
          </w:p>
        </w:tc>
        <w:tc>
          <w:tcPr>
            <w:tcW w:w="1546" w:type="pct"/>
            <w:tcBorders>
              <w:top w:val="single" w:sz="4" w:space="0" w:color="000000"/>
              <w:left w:val="single" w:sz="4" w:space="0" w:color="000000"/>
              <w:bottom w:val="single" w:sz="4" w:space="0" w:color="000000"/>
              <w:right w:val="single" w:sz="4" w:space="0" w:color="000000"/>
            </w:tcBorders>
            <w:vAlign w:val="center"/>
          </w:tcPr>
          <w:p w14:paraId="1606867E" w14:textId="103AEF78" w:rsidR="001D1560" w:rsidRDefault="001D1560" w:rsidP="001D1560">
            <w:pPr>
              <w:pStyle w:val="TableParagraph"/>
              <w:tabs>
                <w:tab w:val="left" w:pos="1690"/>
              </w:tabs>
              <w:ind w:left="105" w:right="96"/>
              <w:jc w:val="both"/>
              <w:rPr>
                <w:sz w:val="24"/>
                <w:szCs w:val="24"/>
                <w:lang w:bidi="en-US"/>
              </w:rPr>
            </w:pPr>
            <w:r w:rsidRPr="001D1560">
              <w:rPr>
                <w:sz w:val="24"/>
                <w:szCs w:val="24"/>
                <w:lang w:bidi="en-US"/>
              </w:rPr>
              <w:t>Šildomos priekinės sėdynės</w:t>
            </w:r>
          </w:p>
          <w:p w14:paraId="31712023" w14:textId="425C38D5" w:rsidR="00303A58" w:rsidRPr="00303A58" w:rsidRDefault="00303A58" w:rsidP="00937E23">
            <w:pPr>
              <w:pStyle w:val="TableParagraph"/>
              <w:tabs>
                <w:tab w:val="left" w:pos="1690"/>
              </w:tabs>
              <w:ind w:left="105" w:right="96"/>
              <w:jc w:val="both"/>
              <w:rPr>
                <w:rStyle w:val="CharStyle53"/>
                <w:rFonts w:eastAsia="Aptos"/>
                <w:sz w:val="24"/>
                <w:szCs w:val="24"/>
              </w:rPr>
            </w:pPr>
          </w:p>
        </w:tc>
        <w:tc>
          <w:tcPr>
            <w:tcW w:w="1578" w:type="pct"/>
          </w:tcPr>
          <w:p w14:paraId="5BEAB8C7" w14:textId="2220F5AE" w:rsidR="001D1560" w:rsidRPr="000A2FA9" w:rsidRDefault="001D1560" w:rsidP="001D1560">
            <w:pPr>
              <w:pStyle w:val="TableParagraph"/>
              <w:tabs>
                <w:tab w:val="left" w:pos="1690"/>
              </w:tabs>
              <w:ind w:left="105" w:right="96"/>
              <w:jc w:val="both"/>
              <w:rPr>
                <w:i/>
                <w:iCs/>
                <w:color w:val="EE0000"/>
                <w:sz w:val="24"/>
                <w:szCs w:val="24"/>
                <w:lang w:bidi="en-US"/>
              </w:rPr>
            </w:pPr>
          </w:p>
        </w:tc>
      </w:tr>
      <w:tr w:rsidR="001D1560" w:rsidRPr="00CB3F69" w14:paraId="4EC5E62F" w14:textId="635B3F45" w:rsidTr="00326DC7">
        <w:trPr>
          <w:trHeight w:val="382"/>
          <w:jc w:val="center"/>
        </w:trPr>
        <w:tc>
          <w:tcPr>
            <w:tcW w:w="513" w:type="pct"/>
            <w:shd w:val="clear" w:color="auto" w:fill="FFFFFF"/>
          </w:tcPr>
          <w:p w14:paraId="079619EF" w14:textId="322DEB72" w:rsidR="001D1560" w:rsidRPr="00706F44" w:rsidRDefault="00C932D3" w:rsidP="00326DC7">
            <w:pPr>
              <w:pStyle w:val="Sraopastraipa"/>
              <w:ind w:left="458"/>
              <w:rPr>
                <w:rFonts w:ascii="Times New Roman" w:hAnsi="Times New Roman"/>
                <w:bCs/>
                <w:szCs w:val="24"/>
                <w:lang w:val="lt-LT"/>
              </w:rPr>
            </w:pPr>
            <w:r w:rsidRPr="00706F44">
              <w:rPr>
                <w:rStyle w:val="CharStyle53"/>
                <w:rFonts w:eastAsia="Aptos"/>
                <w:color w:val="auto"/>
                <w:sz w:val="24"/>
                <w:szCs w:val="24"/>
              </w:rPr>
              <w:t>2</w:t>
            </w:r>
            <w:r w:rsidR="00653631">
              <w:rPr>
                <w:rStyle w:val="CharStyle53"/>
                <w:rFonts w:eastAsia="Aptos"/>
                <w:color w:val="auto"/>
                <w:sz w:val="24"/>
                <w:szCs w:val="24"/>
              </w:rPr>
              <w:t>4</w:t>
            </w:r>
            <w:r w:rsidR="001D1560" w:rsidRPr="00706F44">
              <w:rPr>
                <w:rStyle w:val="CharStyle53"/>
                <w:rFonts w:eastAsia="Aptos"/>
                <w:color w:val="auto"/>
                <w:sz w:val="24"/>
                <w:szCs w:val="24"/>
              </w:rPr>
              <w:t>.</w:t>
            </w:r>
          </w:p>
        </w:tc>
        <w:tc>
          <w:tcPr>
            <w:tcW w:w="1363" w:type="pct"/>
            <w:shd w:val="clear" w:color="auto" w:fill="FFFFFF"/>
          </w:tcPr>
          <w:p w14:paraId="246DAA89" w14:textId="7935BB21" w:rsidR="001D1560" w:rsidRPr="00706F44" w:rsidRDefault="00706F44" w:rsidP="001D1560">
            <w:pPr>
              <w:spacing w:line="240" w:lineRule="auto"/>
              <w:rPr>
                <w:rFonts w:ascii="Times New Roman" w:eastAsia="Times New Roman" w:hAnsi="Times New Roman" w:cs="Times New Roman"/>
                <w:sz w:val="24"/>
                <w:szCs w:val="24"/>
                <w:lang w:val="lt-LT"/>
              </w:rPr>
            </w:pPr>
            <w:r w:rsidRPr="00706F44">
              <w:rPr>
                <w:rStyle w:val="CharStyle53"/>
                <w:rFonts w:eastAsia="Aptos"/>
                <w:color w:val="auto"/>
                <w:sz w:val="24"/>
                <w:szCs w:val="24"/>
              </w:rPr>
              <w:t>Įranga (</w:t>
            </w:r>
            <w:r w:rsidR="00754484">
              <w:rPr>
                <w:rStyle w:val="CharStyle53"/>
                <w:rFonts w:eastAsia="Aptos"/>
                <w:color w:val="auto"/>
                <w:sz w:val="24"/>
                <w:szCs w:val="24"/>
              </w:rPr>
              <w:t>p</w:t>
            </w:r>
            <w:r w:rsidR="001D1560" w:rsidRPr="00706F44">
              <w:rPr>
                <w:rStyle w:val="CharStyle53"/>
                <w:rFonts w:eastAsia="Aptos"/>
                <w:color w:val="auto"/>
                <w:sz w:val="24"/>
                <w:szCs w:val="24"/>
              </w:rPr>
              <w:t>arkavimo sistema</w:t>
            </w:r>
            <w:r w:rsidRPr="00706F44">
              <w:rPr>
                <w:rStyle w:val="CharStyle53"/>
                <w:rFonts w:eastAsia="Aptos"/>
                <w:color w:val="auto"/>
                <w:sz w:val="24"/>
                <w:szCs w:val="24"/>
              </w:rPr>
              <w:t>)</w:t>
            </w:r>
          </w:p>
        </w:tc>
        <w:tc>
          <w:tcPr>
            <w:tcW w:w="1546" w:type="pct"/>
            <w:shd w:val="clear" w:color="auto" w:fill="FFFFFF"/>
          </w:tcPr>
          <w:p w14:paraId="1E3412E7" w14:textId="16895244" w:rsidR="001D1560" w:rsidRPr="00787906" w:rsidRDefault="00937E23" w:rsidP="001D1560">
            <w:pPr>
              <w:pStyle w:val="TableParagraph"/>
              <w:tabs>
                <w:tab w:val="left" w:pos="1690"/>
              </w:tabs>
              <w:ind w:left="0" w:right="96"/>
              <w:jc w:val="both"/>
              <w:rPr>
                <w:sz w:val="24"/>
                <w:szCs w:val="24"/>
                <w:lang w:bidi="en-US"/>
              </w:rPr>
            </w:pPr>
            <w:r w:rsidRPr="00635CDA">
              <w:rPr>
                <w:rFonts w:eastAsiaTheme="minorHAnsi"/>
                <w:sz w:val="24"/>
                <w:szCs w:val="24"/>
              </w:rPr>
              <w:t>Priekiniai ir galiniai parkavimo davikliai, galinio vaizdo kamera</w:t>
            </w:r>
          </w:p>
        </w:tc>
        <w:tc>
          <w:tcPr>
            <w:tcW w:w="1578" w:type="pct"/>
          </w:tcPr>
          <w:p w14:paraId="3E97388C" w14:textId="5F22AFAE" w:rsidR="001D1560" w:rsidRPr="00787906" w:rsidRDefault="001D1560" w:rsidP="001D1560">
            <w:pPr>
              <w:pStyle w:val="TableParagraph"/>
              <w:tabs>
                <w:tab w:val="left" w:pos="1690"/>
              </w:tabs>
              <w:ind w:left="0" w:right="96"/>
              <w:jc w:val="both"/>
              <w:rPr>
                <w:sz w:val="24"/>
                <w:szCs w:val="24"/>
                <w:lang w:bidi="en-US"/>
              </w:rPr>
            </w:pPr>
          </w:p>
        </w:tc>
      </w:tr>
      <w:tr w:rsidR="00FF5D1B" w:rsidRPr="00FF5D1B" w14:paraId="505A8E7D" w14:textId="77777777" w:rsidTr="00326DC7">
        <w:trPr>
          <w:trHeight w:val="382"/>
          <w:jc w:val="center"/>
        </w:trPr>
        <w:tc>
          <w:tcPr>
            <w:tcW w:w="513" w:type="pct"/>
            <w:shd w:val="clear" w:color="auto" w:fill="FFFFFF"/>
          </w:tcPr>
          <w:p w14:paraId="22DD832E" w14:textId="04792DC5" w:rsidR="00FF5D1B" w:rsidRPr="002503D2" w:rsidRDefault="00C932D3" w:rsidP="00326DC7">
            <w:pPr>
              <w:pStyle w:val="Sraopastraipa"/>
              <w:ind w:left="458"/>
              <w:rPr>
                <w:rStyle w:val="CharStyle53"/>
                <w:rFonts w:eastAsia="Aptos"/>
                <w:sz w:val="24"/>
                <w:szCs w:val="24"/>
              </w:rPr>
            </w:pPr>
            <w:r>
              <w:rPr>
                <w:rStyle w:val="CharStyle53"/>
                <w:rFonts w:eastAsia="Aptos"/>
                <w:sz w:val="24"/>
                <w:szCs w:val="24"/>
              </w:rPr>
              <w:t>2</w:t>
            </w:r>
            <w:r w:rsidR="00653631">
              <w:rPr>
                <w:rStyle w:val="CharStyle53"/>
                <w:rFonts w:eastAsia="Aptos"/>
                <w:sz w:val="24"/>
                <w:szCs w:val="24"/>
              </w:rPr>
              <w:t>5</w:t>
            </w:r>
            <w:r>
              <w:rPr>
                <w:rStyle w:val="CharStyle53"/>
                <w:rFonts w:eastAsia="Aptos"/>
                <w:sz w:val="24"/>
                <w:szCs w:val="24"/>
              </w:rPr>
              <w:t>.</w:t>
            </w:r>
          </w:p>
        </w:tc>
        <w:tc>
          <w:tcPr>
            <w:tcW w:w="1363" w:type="pct"/>
            <w:shd w:val="clear" w:color="auto" w:fill="FFFFFF"/>
          </w:tcPr>
          <w:p w14:paraId="26FE437E" w14:textId="3FF9144E" w:rsidR="00FF5D1B" w:rsidRPr="002503D2" w:rsidRDefault="00FF5D1B" w:rsidP="001D1560">
            <w:pPr>
              <w:spacing w:line="240" w:lineRule="auto"/>
              <w:rPr>
                <w:rStyle w:val="CharStyle53"/>
                <w:rFonts w:eastAsia="Aptos"/>
                <w:sz w:val="24"/>
                <w:szCs w:val="24"/>
              </w:rPr>
            </w:pPr>
            <w:r>
              <w:rPr>
                <w:rStyle w:val="CharStyle53"/>
                <w:rFonts w:eastAsia="Aptos"/>
                <w:sz w:val="24"/>
                <w:szCs w:val="24"/>
              </w:rPr>
              <w:t>Kita įranga</w:t>
            </w:r>
          </w:p>
        </w:tc>
        <w:tc>
          <w:tcPr>
            <w:tcW w:w="1546" w:type="pct"/>
            <w:shd w:val="clear" w:color="auto" w:fill="FFFFFF"/>
          </w:tcPr>
          <w:p w14:paraId="55313D9E" w14:textId="77777777" w:rsidR="00FF5D1B" w:rsidRPr="00706F44" w:rsidRDefault="00FF5D1B" w:rsidP="00FF5D1B">
            <w:pPr>
              <w:widowControl w:val="0"/>
              <w:spacing w:line="240" w:lineRule="auto"/>
              <w:jc w:val="both"/>
              <w:rPr>
                <w:rFonts w:ascii="Times New Roman" w:hAnsi="Times New Roman" w:cs="Times New Roman"/>
                <w:sz w:val="24"/>
                <w:szCs w:val="24"/>
                <w:lang w:val="lt-LT"/>
              </w:rPr>
            </w:pPr>
            <w:r w:rsidRPr="00706F44">
              <w:rPr>
                <w:rFonts w:ascii="Times New Roman" w:hAnsi="Times New Roman" w:cs="Times New Roman"/>
                <w:sz w:val="24"/>
                <w:szCs w:val="24"/>
                <w:lang w:val="lt-LT"/>
              </w:rPr>
              <w:t>Gamyklinis radijo imtuvas su integruota Bluetooth ar lygiaverte laisvų rankų telefono įranga, siekiant užtikrinti saugų vairavimą</w:t>
            </w:r>
          </w:p>
          <w:p w14:paraId="3CCFCE8B" w14:textId="3ED1F52F" w:rsidR="00FF5D1B" w:rsidRPr="00706F44" w:rsidRDefault="00FF5D1B" w:rsidP="001D1560">
            <w:pPr>
              <w:pStyle w:val="TableParagraph"/>
              <w:tabs>
                <w:tab w:val="left" w:pos="1690"/>
              </w:tabs>
              <w:ind w:left="0" w:right="96"/>
              <w:jc w:val="both"/>
              <w:rPr>
                <w:rFonts w:eastAsiaTheme="minorHAnsi"/>
              </w:rPr>
            </w:pPr>
            <w:r w:rsidRPr="00706F44">
              <w:rPr>
                <w:rFonts w:eastAsiaTheme="minorHAnsi"/>
              </w:rPr>
              <w:t>Gamyklinė navigacijos sistema</w:t>
            </w:r>
          </w:p>
          <w:p w14:paraId="54AA2010" w14:textId="77777777" w:rsidR="00FF5D1B" w:rsidRPr="00706F44" w:rsidRDefault="00FF5D1B" w:rsidP="001D1560">
            <w:pPr>
              <w:pStyle w:val="TableParagraph"/>
              <w:tabs>
                <w:tab w:val="left" w:pos="1690"/>
              </w:tabs>
              <w:ind w:left="0" w:right="96"/>
              <w:jc w:val="both"/>
              <w:rPr>
                <w:rStyle w:val="CharStyle53"/>
                <w:rFonts w:eastAsia="Aptos"/>
                <w:color w:val="auto"/>
                <w:sz w:val="24"/>
                <w:szCs w:val="24"/>
              </w:rPr>
            </w:pPr>
          </w:p>
          <w:p w14:paraId="03701311" w14:textId="1E64E163" w:rsidR="00FF5D1B" w:rsidRPr="002503D2" w:rsidRDefault="00FE4C80" w:rsidP="001D1560">
            <w:pPr>
              <w:pStyle w:val="TableParagraph"/>
              <w:tabs>
                <w:tab w:val="left" w:pos="1690"/>
              </w:tabs>
              <w:ind w:left="0" w:right="96"/>
              <w:jc w:val="both"/>
              <w:rPr>
                <w:rStyle w:val="CharStyle53"/>
                <w:rFonts w:eastAsia="Aptos"/>
                <w:sz w:val="24"/>
                <w:szCs w:val="24"/>
              </w:rPr>
            </w:pPr>
            <w:r w:rsidRPr="00706F44">
              <w:rPr>
                <w:rFonts w:eastAsia="Calibri"/>
              </w:rPr>
              <w:t>Guminių kilimėlių komplektas salone</w:t>
            </w:r>
          </w:p>
        </w:tc>
        <w:tc>
          <w:tcPr>
            <w:tcW w:w="1578" w:type="pct"/>
          </w:tcPr>
          <w:p w14:paraId="46EEE8AE" w14:textId="77777777" w:rsidR="00FF5D1B" w:rsidRDefault="00FF5D1B" w:rsidP="001D1560">
            <w:pPr>
              <w:pStyle w:val="TableParagraph"/>
              <w:tabs>
                <w:tab w:val="left" w:pos="1690"/>
              </w:tabs>
              <w:ind w:left="0" w:right="96"/>
              <w:jc w:val="both"/>
              <w:rPr>
                <w:sz w:val="24"/>
                <w:szCs w:val="24"/>
                <w:lang w:bidi="en-US"/>
              </w:rPr>
            </w:pPr>
          </w:p>
          <w:p w14:paraId="68F83402" w14:textId="77777777" w:rsidR="00FF5D1B" w:rsidRDefault="00FF5D1B" w:rsidP="001D1560">
            <w:pPr>
              <w:pStyle w:val="TableParagraph"/>
              <w:tabs>
                <w:tab w:val="left" w:pos="1690"/>
              </w:tabs>
              <w:ind w:left="0" w:right="96"/>
              <w:jc w:val="both"/>
              <w:rPr>
                <w:lang w:bidi="en-US"/>
              </w:rPr>
            </w:pPr>
          </w:p>
          <w:p w14:paraId="588D05F1" w14:textId="77777777" w:rsidR="00FF5D1B" w:rsidRDefault="00FF5D1B" w:rsidP="001D1560">
            <w:pPr>
              <w:pStyle w:val="TableParagraph"/>
              <w:tabs>
                <w:tab w:val="left" w:pos="1690"/>
              </w:tabs>
              <w:ind w:left="0" w:right="96"/>
              <w:jc w:val="both"/>
              <w:rPr>
                <w:lang w:bidi="en-US"/>
              </w:rPr>
            </w:pPr>
          </w:p>
          <w:p w14:paraId="1F02159D" w14:textId="77777777" w:rsidR="00FF5D1B" w:rsidRDefault="00FF5D1B" w:rsidP="001D1560">
            <w:pPr>
              <w:pStyle w:val="TableParagraph"/>
              <w:tabs>
                <w:tab w:val="left" w:pos="1690"/>
              </w:tabs>
              <w:ind w:left="0" w:right="96"/>
              <w:jc w:val="both"/>
              <w:rPr>
                <w:lang w:bidi="en-US"/>
              </w:rPr>
            </w:pPr>
          </w:p>
          <w:p w14:paraId="7D9821ED" w14:textId="2846E64F" w:rsidR="00FF5D1B" w:rsidRPr="00787906" w:rsidRDefault="00FF5D1B" w:rsidP="001D1560">
            <w:pPr>
              <w:pStyle w:val="TableParagraph"/>
              <w:tabs>
                <w:tab w:val="left" w:pos="1690"/>
              </w:tabs>
              <w:ind w:left="0" w:right="96"/>
              <w:jc w:val="both"/>
              <w:rPr>
                <w:sz w:val="24"/>
                <w:szCs w:val="24"/>
                <w:lang w:bidi="en-US"/>
              </w:rPr>
            </w:pPr>
          </w:p>
        </w:tc>
      </w:tr>
      <w:tr w:rsidR="001D1560" w:rsidRPr="00CB3F69" w14:paraId="27D78B08" w14:textId="77777777" w:rsidTr="00326DC7">
        <w:trPr>
          <w:trHeight w:val="382"/>
          <w:jc w:val="center"/>
        </w:trPr>
        <w:tc>
          <w:tcPr>
            <w:tcW w:w="513" w:type="pct"/>
            <w:shd w:val="clear" w:color="auto" w:fill="FFFFFF"/>
          </w:tcPr>
          <w:p w14:paraId="5249D83B" w14:textId="47FC7B67" w:rsidR="001D1560" w:rsidRPr="00787906" w:rsidRDefault="00706F44" w:rsidP="00326DC7">
            <w:pPr>
              <w:pStyle w:val="Sraopastraipa"/>
              <w:ind w:left="458"/>
              <w:rPr>
                <w:rFonts w:ascii="Times New Roman" w:hAnsi="Times New Roman"/>
                <w:bCs/>
                <w:szCs w:val="24"/>
                <w:lang w:val="lt-LT"/>
              </w:rPr>
            </w:pPr>
            <w:r>
              <w:rPr>
                <w:rFonts w:ascii="Times New Roman" w:hAnsi="Times New Roman"/>
                <w:szCs w:val="24"/>
              </w:rPr>
              <w:t>2</w:t>
            </w:r>
            <w:r w:rsidR="00653631">
              <w:rPr>
                <w:rFonts w:ascii="Times New Roman" w:hAnsi="Times New Roman"/>
                <w:szCs w:val="24"/>
              </w:rPr>
              <w:t>6</w:t>
            </w:r>
            <w:r w:rsidR="001D1560" w:rsidRPr="002503D2">
              <w:rPr>
                <w:rFonts w:ascii="Times New Roman" w:hAnsi="Times New Roman"/>
                <w:szCs w:val="24"/>
              </w:rPr>
              <w:t>.</w:t>
            </w:r>
          </w:p>
        </w:tc>
        <w:tc>
          <w:tcPr>
            <w:tcW w:w="1363" w:type="pct"/>
            <w:shd w:val="clear" w:color="auto" w:fill="FFFFFF"/>
          </w:tcPr>
          <w:p w14:paraId="16349CB2" w14:textId="77777777" w:rsidR="001D1560" w:rsidRPr="002503D2" w:rsidRDefault="001D1560" w:rsidP="001D1560">
            <w:pPr>
              <w:spacing w:after="0" w:line="240" w:lineRule="auto"/>
              <w:ind w:right="68"/>
              <w:jc w:val="both"/>
              <w:rPr>
                <w:rFonts w:ascii="Times New Roman" w:hAnsi="Times New Roman" w:cs="Times New Roman"/>
                <w:sz w:val="24"/>
                <w:szCs w:val="24"/>
                <w:lang w:val="lt-LT" w:bidi="lt-LT"/>
              </w:rPr>
            </w:pPr>
            <w:r w:rsidRPr="002503D2">
              <w:rPr>
                <w:rFonts w:ascii="Times New Roman" w:hAnsi="Times New Roman" w:cs="Times New Roman"/>
                <w:sz w:val="24"/>
                <w:szCs w:val="24"/>
                <w:lang w:val="lt-LT" w:bidi="lt-LT"/>
              </w:rPr>
              <w:t>Automobilio</w:t>
            </w:r>
          </w:p>
          <w:p w14:paraId="75F930EA" w14:textId="7B6C216B" w:rsidR="001D1560" w:rsidRDefault="001D1560" w:rsidP="001D1560">
            <w:pPr>
              <w:spacing w:line="240" w:lineRule="auto"/>
              <w:rPr>
                <w:rFonts w:ascii="Times New Roman" w:hAnsi="Times New Roman" w:cs="Times New Roman"/>
                <w:sz w:val="24"/>
                <w:szCs w:val="24"/>
                <w:lang w:val="lt-LT"/>
              </w:rPr>
            </w:pPr>
            <w:proofErr w:type="spellStart"/>
            <w:r w:rsidRPr="002503D2">
              <w:rPr>
                <w:rFonts w:ascii="Times New Roman" w:hAnsi="Times New Roman"/>
                <w:sz w:val="24"/>
                <w:szCs w:val="24"/>
                <w:lang w:bidi="lt-LT"/>
              </w:rPr>
              <w:t>komplektacija</w:t>
            </w:r>
            <w:proofErr w:type="spellEnd"/>
          </w:p>
        </w:tc>
        <w:tc>
          <w:tcPr>
            <w:tcW w:w="1546" w:type="pct"/>
            <w:shd w:val="clear" w:color="auto" w:fill="FFFFFF"/>
          </w:tcPr>
          <w:p w14:paraId="73D67DE9" w14:textId="7E4AEE05" w:rsidR="001D1560" w:rsidRPr="00C90C52" w:rsidRDefault="001D1560" w:rsidP="001D1560">
            <w:pPr>
              <w:pStyle w:val="Standard"/>
              <w:spacing w:after="0" w:line="240" w:lineRule="auto"/>
              <w:jc w:val="both"/>
              <w:rPr>
                <w:rFonts w:ascii="Times New Roman" w:eastAsia="Times New Roman" w:hAnsi="Times New Roman" w:cs="Times New Roman"/>
                <w:sz w:val="24"/>
                <w:szCs w:val="24"/>
                <w:lang w:eastAsia="lt-LT"/>
              </w:rPr>
            </w:pPr>
            <w:r w:rsidRPr="002503D2">
              <w:rPr>
                <w:rFonts w:ascii="Times New Roman" w:hAnsi="Times New Roman"/>
                <w:sz w:val="24"/>
                <w:szCs w:val="24"/>
                <w:lang w:bidi="lt-LT"/>
              </w:rPr>
              <w:t xml:space="preserve">Automobilis privalo būti taip sukomplektuotas, kad jį būtų galima be papildomų priemonių eksploatuoti </w:t>
            </w:r>
            <w:r w:rsidRPr="002503D2">
              <w:rPr>
                <w:rFonts w:ascii="Times New Roman" w:hAnsi="Times New Roman"/>
                <w:sz w:val="24"/>
                <w:szCs w:val="24"/>
                <w:lang w:bidi="lt-LT"/>
              </w:rPr>
              <w:lastRenderedPageBreak/>
              <w:t>Lietuvos Respublikoje. Kartu su automobiliu turi būti pateikiamas teisės aktais nustatytus reikalavimus atitinkantis gesintuvas, pirmosios pagalbos rinkinys, avarinio sustojimo ženklas ir liemenė su šviesą atspindinčiais elementais.</w:t>
            </w:r>
          </w:p>
        </w:tc>
        <w:tc>
          <w:tcPr>
            <w:tcW w:w="1578" w:type="pct"/>
          </w:tcPr>
          <w:p w14:paraId="06A94C0F" w14:textId="77777777" w:rsidR="001D1560" w:rsidRDefault="001D1560" w:rsidP="001D1560">
            <w:pPr>
              <w:pStyle w:val="TableParagraph"/>
              <w:tabs>
                <w:tab w:val="left" w:pos="1690"/>
              </w:tabs>
              <w:ind w:left="0" w:right="96"/>
              <w:jc w:val="both"/>
              <w:rPr>
                <w:rFonts w:eastAsia="Calibri"/>
                <w:bCs/>
                <w:sz w:val="24"/>
                <w:szCs w:val="24"/>
              </w:rPr>
            </w:pPr>
          </w:p>
        </w:tc>
      </w:tr>
      <w:tr w:rsidR="001D1560" w:rsidRPr="00CB3F69" w14:paraId="2A31BB48" w14:textId="77777777" w:rsidTr="00326DC7">
        <w:trPr>
          <w:trHeight w:val="382"/>
          <w:jc w:val="center"/>
        </w:trPr>
        <w:tc>
          <w:tcPr>
            <w:tcW w:w="513" w:type="pct"/>
            <w:shd w:val="clear" w:color="auto" w:fill="FFFFFF"/>
          </w:tcPr>
          <w:p w14:paraId="12FD727F" w14:textId="5A585577" w:rsidR="001D1560" w:rsidRPr="00787906" w:rsidRDefault="00706F44" w:rsidP="00326DC7">
            <w:pPr>
              <w:pStyle w:val="Sraopastraipa"/>
              <w:ind w:left="458"/>
              <w:rPr>
                <w:rFonts w:ascii="Times New Roman" w:hAnsi="Times New Roman"/>
                <w:bCs/>
                <w:szCs w:val="24"/>
                <w:lang w:val="lt-LT"/>
              </w:rPr>
            </w:pPr>
            <w:r>
              <w:rPr>
                <w:rFonts w:ascii="Times New Roman" w:hAnsi="Times New Roman"/>
                <w:szCs w:val="24"/>
                <w:lang w:bidi="lt-LT"/>
              </w:rPr>
              <w:t>2</w:t>
            </w:r>
            <w:r w:rsidR="00653631">
              <w:rPr>
                <w:rFonts w:ascii="Times New Roman" w:hAnsi="Times New Roman"/>
                <w:szCs w:val="24"/>
                <w:lang w:bidi="lt-LT"/>
              </w:rPr>
              <w:t>7</w:t>
            </w:r>
            <w:r w:rsidR="001D1560" w:rsidRPr="002503D2">
              <w:rPr>
                <w:rFonts w:ascii="Times New Roman" w:hAnsi="Times New Roman"/>
                <w:szCs w:val="24"/>
                <w:lang w:bidi="lt-LT"/>
              </w:rPr>
              <w:t>.</w:t>
            </w:r>
          </w:p>
        </w:tc>
        <w:tc>
          <w:tcPr>
            <w:tcW w:w="1363" w:type="pct"/>
            <w:shd w:val="clear" w:color="auto" w:fill="FFFFFF"/>
          </w:tcPr>
          <w:p w14:paraId="201E3BA5" w14:textId="032051B6" w:rsidR="001D1560" w:rsidRDefault="001D1560" w:rsidP="001D1560">
            <w:pPr>
              <w:spacing w:line="240" w:lineRule="auto"/>
              <w:rPr>
                <w:rFonts w:ascii="Times New Roman" w:hAnsi="Times New Roman" w:cs="Times New Roman"/>
                <w:sz w:val="24"/>
                <w:szCs w:val="24"/>
                <w:lang w:val="lt-LT"/>
              </w:rPr>
            </w:pPr>
            <w:proofErr w:type="spellStart"/>
            <w:r w:rsidRPr="002503D2">
              <w:rPr>
                <w:rFonts w:ascii="Times New Roman" w:hAnsi="Times New Roman"/>
                <w:sz w:val="24"/>
                <w:szCs w:val="24"/>
                <w:lang w:bidi="lt-LT"/>
              </w:rPr>
              <w:t>Automobilio</w:t>
            </w:r>
            <w:proofErr w:type="spellEnd"/>
            <w:r w:rsidRPr="002503D2">
              <w:rPr>
                <w:rFonts w:ascii="Times New Roman" w:hAnsi="Times New Roman"/>
                <w:sz w:val="24"/>
                <w:szCs w:val="24"/>
                <w:lang w:bidi="lt-LT"/>
              </w:rPr>
              <w:t xml:space="preserve"> </w:t>
            </w:r>
            <w:proofErr w:type="spellStart"/>
            <w:r w:rsidRPr="002503D2">
              <w:rPr>
                <w:rFonts w:ascii="Times New Roman" w:hAnsi="Times New Roman"/>
                <w:sz w:val="24"/>
                <w:szCs w:val="24"/>
                <w:lang w:bidi="lt-LT"/>
              </w:rPr>
              <w:t>pristatymo</w:t>
            </w:r>
            <w:proofErr w:type="spellEnd"/>
            <w:r w:rsidRPr="002503D2">
              <w:rPr>
                <w:rFonts w:ascii="Times New Roman" w:hAnsi="Times New Roman"/>
                <w:sz w:val="24"/>
                <w:szCs w:val="24"/>
                <w:lang w:bidi="lt-LT"/>
              </w:rPr>
              <w:t xml:space="preserve"> </w:t>
            </w:r>
            <w:proofErr w:type="spellStart"/>
            <w:r w:rsidRPr="002503D2">
              <w:rPr>
                <w:rFonts w:ascii="Times New Roman" w:hAnsi="Times New Roman"/>
                <w:sz w:val="24"/>
                <w:szCs w:val="24"/>
                <w:lang w:bidi="lt-LT"/>
              </w:rPr>
              <w:t>terminas</w:t>
            </w:r>
            <w:proofErr w:type="spellEnd"/>
          </w:p>
        </w:tc>
        <w:tc>
          <w:tcPr>
            <w:tcW w:w="1546" w:type="pct"/>
            <w:shd w:val="clear" w:color="auto" w:fill="FFFFFF"/>
          </w:tcPr>
          <w:p w14:paraId="42E2E3AF" w14:textId="79348225" w:rsidR="001D1560" w:rsidRPr="00754484" w:rsidRDefault="001D1560" w:rsidP="00754484">
            <w:pPr>
              <w:pStyle w:val="Style32"/>
              <w:tabs>
                <w:tab w:val="right" w:pos="2414"/>
              </w:tabs>
              <w:spacing w:before="0" w:line="240" w:lineRule="auto"/>
              <w:rPr>
                <w:rFonts w:ascii="Times New Roman" w:hAnsi="Times New Roman"/>
                <w:sz w:val="24"/>
                <w:szCs w:val="24"/>
                <w:lang w:bidi="lt-LT"/>
              </w:rPr>
            </w:pPr>
            <w:r w:rsidRPr="00706F44">
              <w:rPr>
                <w:rFonts w:ascii="Times New Roman" w:hAnsi="Times New Roman"/>
                <w:sz w:val="24"/>
                <w:szCs w:val="24"/>
                <w:lang w:bidi="lt-LT"/>
              </w:rPr>
              <w:t xml:space="preserve">Ne vėliau kaip per </w:t>
            </w:r>
            <w:r w:rsidR="00754484">
              <w:rPr>
                <w:rFonts w:ascii="Times New Roman" w:hAnsi="Times New Roman"/>
                <w:sz w:val="24"/>
                <w:szCs w:val="24"/>
                <w:lang w:bidi="lt-LT"/>
              </w:rPr>
              <w:t>6</w:t>
            </w:r>
            <w:r w:rsidRPr="00706F44">
              <w:rPr>
                <w:rFonts w:ascii="Times New Roman" w:hAnsi="Times New Roman"/>
                <w:sz w:val="24"/>
                <w:szCs w:val="24"/>
                <w:lang w:bidi="lt-LT"/>
              </w:rPr>
              <w:t xml:space="preserve"> </w:t>
            </w:r>
            <w:r w:rsidR="00754484">
              <w:rPr>
                <w:rFonts w:ascii="Times New Roman" w:hAnsi="Times New Roman"/>
                <w:sz w:val="24"/>
                <w:szCs w:val="24"/>
                <w:lang w:bidi="lt-LT"/>
              </w:rPr>
              <w:t>(šešis) mėnesius</w:t>
            </w:r>
            <w:r w:rsidRPr="00706F44">
              <w:rPr>
                <w:rFonts w:ascii="Times New Roman" w:hAnsi="Times New Roman"/>
                <w:sz w:val="24"/>
                <w:szCs w:val="24"/>
                <w:lang w:bidi="lt-LT"/>
              </w:rPr>
              <w:t xml:space="preserve"> nuo sutarties p</w:t>
            </w:r>
            <w:r w:rsidRPr="00706F44">
              <w:rPr>
                <w:rFonts w:ascii="Times New Roman" w:hAnsi="Times New Roman"/>
                <w:sz w:val="24"/>
                <w:szCs w:val="24"/>
              </w:rPr>
              <w:t xml:space="preserve">asirašymo ir </w:t>
            </w:r>
            <w:r w:rsidRPr="00706F44">
              <w:rPr>
                <w:rFonts w:ascii="Times New Roman" w:hAnsi="Times New Roman"/>
                <w:sz w:val="24"/>
                <w:szCs w:val="24"/>
                <w:lang w:bidi="lt-LT"/>
              </w:rPr>
              <w:t>įsigaliojimo</w:t>
            </w:r>
            <w:r w:rsidR="00754484">
              <w:rPr>
                <w:rFonts w:ascii="Times New Roman" w:hAnsi="Times New Roman"/>
                <w:sz w:val="24"/>
                <w:szCs w:val="24"/>
                <w:lang w:bidi="lt-LT"/>
              </w:rPr>
              <w:t xml:space="preserve"> </w:t>
            </w:r>
            <w:r w:rsidR="00754484">
              <w:t>dienos</w:t>
            </w:r>
          </w:p>
        </w:tc>
        <w:tc>
          <w:tcPr>
            <w:tcW w:w="1578" w:type="pct"/>
          </w:tcPr>
          <w:p w14:paraId="15459A00" w14:textId="77777777" w:rsidR="001D1560" w:rsidRDefault="001D1560" w:rsidP="001D1560">
            <w:pPr>
              <w:pStyle w:val="TableParagraph"/>
              <w:tabs>
                <w:tab w:val="left" w:pos="1690"/>
              </w:tabs>
              <w:ind w:left="0" w:right="96"/>
              <w:jc w:val="both"/>
              <w:rPr>
                <w:rFonts w:eastAsia="Calibri"/>
                <w:bCs/>
                <w:sz w:val="24"/>
                <w:szCs w:val="24"/>
              </w:rPr>
            </w:pPr>
          </w:p>
        </w:tc>
      </w:tr>
      <w:tr w:rsidR="001D1560" w:rsidRPr="00CB3F69" w14:paraId="2201CCBA" w14:textId="77777777" w:rsidTr="00326DC7">
        <w:trPr>
          <w:trHeight w:val="382"/>
          <w:jc w:val="center"/>
        </w:trPr>
        <w:tc>
          <w:tcPr>
            <w:tcW w:w="513" w:type="pct"/>
            <w:shd w:val="clear" w:color="auto" w:fill="FFFFFF"/>
          </w:tcPr>
          <w:p w14:paraId="50EA855C" w14:textId="13B83ACF" w:rsidR="001D1560" w:rsidRPr="00787906" w:rsidRDefault="00706F44" w:rsidP="00326DC7">
            <w:pPr>
              <w:pStyle w:val="Sraopastraipa"/>
              <w:ind w:left="458"/>
              <w:rPr>
                <w:rFonts w:ascii="Times New Roman" w:hAnsi="Times New Roman"/>
                <w:bCs/>
                <w:szCs w:val="24"/>
                <w:lang w:val="lt-LT"/>
              </w:rPr>
            </w:pPr>
            <w:r>
              <w:rPr>
                <w:rStyle w:val="CharStyle53"/>
                <w:rFonts w:eastAsia="Aptos"/>
                <w:sz w:val="24"/>
                <w:szCs w:val="24"/>
              </w:rPr>
              <w:t>2</w:t>
            </w:r>
            <w:r w:rsidR="00653631">
              <w:rPr>
                <w:rStyle w:val="CharStyle53"/>
                <w:rFonts w:eastAsia="Aptos"/>
                <w:sz w:val="24"/>
                <w:szCs w:val="24"/>
              </w:rPr>
              <w:t>8</w:t>
            </w:r>
            <w:r w:rsidR="001D1560" w:rsidRPr="002503D2">
              <w:rPr>
                <w:rStyle w:val="CharStyle53"/>
                <w:rFonts w:eastAsia="Aptos"/>
                <w:sz w:val="24"/>
                <w:szCs w:val="24"/>
              </w:rPr>
              <w:t>.</w:t>
            </w:r>
          </w:p>
        </w:tc>
        <w:tc>
          <w:tcPr>
            <w:tcW w:w="1363" w:type="pct"/>
            <w:shd w:val="clear" w:color="auto" w:fill="FFFFFF"/>
          </w:tcPr>
          <w:p w14:paraId="500AE9D8" w14:textId="1D84B990" w:rsidR="001D1560" w:rsidRDefault="001D1560" w:rsidP="001D1560">
            <w:pPr>
              <w:spacing w:line="240" w:lineRule="auto"/>
              <w:rPr>
                <w:rFonts w:ascii="Times New Roman" w:hAnsi="Times New Roman" w:cs="Times New Roman"/>
                <w:sz w:val="24"/>
                <w:szCs w:val="24"/>
                <w:lang w:val="lt-LT"/>
              </w:rPr>
            </w:pPr>
            <w:r w:rsidRPr="002503D2">
              <w:rPr>
                <w:rStyle w:val="CharStyle53"/>
                <w:rFonts w:eastAsia="Aptos"/>
                <w:sz w:val="24"/>
                <w:szCs w:val="24"/>
              </w:rPr>
              <w:t>Garantija</w:t>
            </w:r>
          </w:p>
        </w:tc>
        <w:tc>
          <w:tcPr>
            <w:tcW w:w="1546" w:type="pct"/>
            <w:shd w:val="clear" w:color="auto" w:fill="FFFFFF"/>
          </w:tcPr>
          <w:p w14:paraId="4DB9F1FD" w14:textId="560075C6" w:rsidR="001D1560" w:rsidRPr="00C90C52" w:rsidRDefault="0090728A" w:rsidP="001D1560">
            <w:pPr>
              <w:pStyle w:val="Standard"/>
              <w:spacing w:after="0" w:line="240" w:lineRule="auto"/>
              <w:jc w:val="both"/>
              <w:rPr>
                <w:rFonts w:ascii="Times New Roman" w:eastAsia="Times New Roman" w:hAnsi="Times New Roman" w:cs="Times New Roman"/>
                <w:sz w:val="24"/>
                <w:szCs w:val="24"/>
                <w:lang w:eastAsia="lt-LT"/>
              </w:rPr>
            </w:pPr>
            <w:r w:rsidRPr="00706F44">
              <w:rPr>
                <w:rStyle w:val="CharStyle53"/>
                <w:rFonts w:eastAsia="Aptos"/>
                <w:color w:val="auto"/>
                <w:sz w:val="24"/>
                <w:szCs w:val="24"/>
              </w:rPr>
              <w:t>E</w:t>
            </w:r>
            <w:r w:rsidRPr="00706F44">
              <w:rPr>
                <w:rStyle w:val="CharStyle53"/>
                <w:rFonts w:eastAsia="Aptos"/>
                <w:color w:val="auto"/>
              </w:rPr>
              <w:t>lektromobiliui turi būti suteikta n</w:t>
            </w:r>
            <w:r w:rsidR="001D1560" w:rsidRPr="00706F44">
              <w:rPr>
                <w:rStyle w:val="CharStyle53"/>
                <w:rFonts w:eastAsia="Aptos"/>
                <w:color w:val="auto"/>
                <w:sz w:val="24"/>
                <w:szCs w:val="24"/>
              </w:rPr>
              <w:t>e mažiau kaip 48  mėnesiai ar</w:t>
            </w:r>
            <w:r w:rsidRPr="00706F44">
              <w:rPr>
                <w:rStyle w:val="CharStyle53"/>
                <w:rFonts w:eastAsia="Aptos"/>
                <w:color w:val="auto"/>
                <w:sz w:val="24"/>
                <w:szCs w:val="24"/>
              </w:rPr>
              <w:t>ba</w:t>
            </w:r>
            <w:r w:rsidR="001D1560" w:rsidRPr="00706F44">
              <w:rPr>
                <w:rStyle w:val="CharStyle53"/>
                <w:rFonts w:eastAsia="Aptos"/>
                <w:color w:val="auto"/>
                <w:sz w:val="24"/>
                <w:szCs w:val="24"/>
              </w:rPr>
              <w:t xml:space="preserve"> ne mažiau kaip iki 100</w:t>
            </w:r>
            <w:r w:rsidR="001D1560" w:rsidRPr="00706F44">
              <w:rPr>
                <w:rStyle w:val="CharStyle54"/>
                <w:rFonts w:eastAsia="Aptos"/>
                <w:color w:val="auto"/>
                <w:sz w:val="24"/>
                <w:szCs w:val="24"/>
              </w:rPr>
              <w:t xml:space="preserve"> </w:t>
            </w:r>
            <w:r w:rsidR="001D1560" w:rsidRPr="00706F44">
              <w:rPr>
                <w:rStyle w:val="CharStyle53"/>
                <w:rFonts w:eastAsia="Aptos"/>
                <w:color w:val="auto"/>
                <w:sz w:val="24"/>
                <w:szCs w:val="24"/>
              </w:rPr>
              <w:t>tūkst. km ridos</w:t>
            </w:r>
            <w:r w:rsidRPr="00706F44">
              <w:rPr>
                <w:rStyle w:val="CharStyle53"/>
                <w:rFonts w:eastAsia="Aptos"/>
                <w:color w:val="auto"/>
                <w:sz w:val="24"/>
                <w:szCs w:val="24"/>
              </w:rPr>
              <w:t xml:space="preserve"> (priklausomai nuo to, kas įvyks anksčiau)</w:t>
            </w:r>
          </w:p>
        </w:tc>
        <w:tc>
          <w:tcPr>
            <w:tcW w:w="1578" w:type="pct"/>
          </w:tcPr>
          <w:p w14:paraId="71854DAD" w14:textId="77777777" w:rsidR="001D1560" w:rsidRDefault="001D1560" w:rsidP="001D1560">
            <w:pPr>
              <w:pStyle w:val="TableParagraph"/>
              <w:tabs>
                <w:tab w:val="left" w:pos="1690"/>
              </w:tabs>
              <w:ind w:left="0" w:right="96"/>
              <w:jc w:val="both"/>
              <w:rPr>
                <w:rFonts w:eastAsia="Calibri"/>
                <w:bCs/>
                <w:sz w:val="24"/>
                <w:szCs w:val="24"/>
              </w:rPr>
            </w:pPr>
          </w:p>
        </w:tc>
      </w:tr>
      <w:tr w:rsidR="00C932D3" w:rsidRPr="00CB3F69" w14:paraId="503453C6" w14:textId="77777777" w:rsidTr="0069746E">
        <w:trPr>
          <w:trHeight w:val="382"/>
          <w:jc w:val="center"/>
        </w:trPr>
        <w:tc>
          <w:tcPr>
            <w:tcW w:w="513" w:type="pct"/>
            <w:shd w:val="clear" w:color="auto" w:fill="FFFFFF"/>
          </w:tcPr>
          <w:p w14:paraId="12C06F10" w14:textId="65E23970" w:rsidR="00C932D3" w:rsidRPr="002503D2" w:rsidRDefault="00653631" w:rsidP="00C932D3">
            <w:pPr>
              <w:pStyle w:val="Sraopastraipa"/>
              <w:ind w:left="458"/>
              <w:rPr>
                <w:rStyle w:val="CharStyle53"/>
                <w:rFonts w:eastAsia="Aptos"/>
                <w:sz w:val="24"/>
                <w:szCs w:val="24"/>
              </w:rPr>
            </w:pPr>
            <w:r>
              <w:rPr>
                <w:rStyle w:val="CharStyle53"/>
                <w:rFonts w:eastAsia="Aptos"/>
                <w:sz w:val="24"/>
                <w:szCs w:val="24"/>
              </w:rPr>
              <w:t>29</w:t>
            </w:r>
            <w:r w:rsidR="00706F44">
              <w:rPr>
                <w:rStyle w:val="CharStyle53"/>
                <w:rFonts w:eastAsia="Aptos"/>
                <w:sz w:val="24"/>
                <w:szCs w:val="24"/>
              </w:rPr>
              <w:t>.</w:t>
            </w:r>
          </w:p>
        </w:tc>
        <w:tc>
          <w:tcPr>
            <w:tcW w:w="1363" w:type="pct"/>
            <w:vAlign w:val="center"/>
          </w:tcPr>
          <w:p w14:paraId="7B717C2B" w14:textId="6502093E" w:rsidR="00C932D3" w:rsidRPr="00937E23" w:rsidRDefault="00C932D3" w:rsidP="00C932D3">
            <w:pPr>
              <w:spacing w:line="240" w:lineRule="auto"/>
              <w:rPr>
                <w:rStyle w:val="CharStyle53"/>
                <w:rFonts w:eastAsia="Aptos"/>
                <w:color w:val="00B050"/>
                <w:sz w:val="24"/>
                <w:szCs w:val="24"/>
              </w:rPr>
            </w:pPr>
            <w:r w:rsidRPr="00706F44">
              <w:rPr>
                <w:rFonts w:ascii="Times New Roman" w:hAnsi="Times New Roman" w:cs="Times New Roman"/>
                <w:sz w:val="24"/>
                <w:szCs w:val="24"/>
                <w:lang w:val="lt-LT"/>
              </w:rPr>
              <w:t xml:space="preserve">Reikalavimas dėl garantijos, įdiegus </w:t>
            </w:r>
            <w:proofErr w:type="spellStart"/>
            <w:r w:rsidRPr="00706F44">
              <w:rPr>
                <w:rFonts w:ascii="Times New Roman" w:hAnsi="Times New Roman" w:cs="Times New Roman"/>
                <w:sz w:val="24"/>
                <w:szCs w:val="24"/>
                <w:lang w:val="lt-LT"/>
              </w:rPr>
              <w:t>telemetrinę</w:t>
            </w:r>
            <w:proofErr w:type="spellEnd"/>
            <w:r w:rsidRPr="00706F44">
              <w:rPr>
                <w:rFonts w:ascii="Times New Roman" w:hAnsi="Times New Roman" w:cs="Times New Roman"/>
                <w:sz w:val="24"/>
                <w:szCs w:val="24"/>
                <w:lang w:val="lt-LT"/>
              </w:rPr>
              <w:t xml:space="preserve"> kontrolės sistemą.</w:t>
            </w:r>
          </w:p>
        </w:tc>
        <w:tc>
          <w:tcPr>
            <w:tcW w:w="1546" w:type="pct"/>
            <w:vAlign w:val="center"/>
          </w:tcPr>
          <w:p w14:paraId="4BB58923" w14:textId="1A298025" w:rsidR="00C932D3" w:rsidRPr="00937E23" w:rsidRDefault="00C932D3" w:rsidP="00C932D3">
            <w:pPr>
              <w:pStyle w:val="Standard"/>
              <w:spacing w:after="0" w:line="240" w:lineRule="auto"/>
              <w:jc w:val="both"/>
              <w:rPr>
                <w:rStyle w:val="CharStyle53"/>
                <w:rFonts w:eastAsia="Aptos"/>
                <w:color w:val="00B050"/>
                <w:sz w:val="24"/>
                <w:szCs w:val="24"/>
              </w:rPr>
            </w:pPr>
            <w:r w:rsidRPr="00706F44">
              <w:rPr>
                <w:rFonts w:ascii="Times New Roman" w:eastAsiaTheme="minorHAnsi" w:hAnsi="Times New Roman" w:cs="Times New Roman"/>
                <w:sz w:val="24"/>
                <w:szCs w:val="24"/>
              </w:rPr>
              <w:t xml:space="preserve">Į automobilį įdiegus </w:t>
            </w:r>
            <w:proofErr w:type="spellStart"/>
            <w:r w:rsidRPr="00706F44">
              <w:rPr>
                <w:rFonts w:ascii="Times New Roman" w:eastAsiaTheme="minorHAnsi" w:hAnsi="Times New Roman" w:cs="Times New Roman"/>
                <w:sz w:val="24"/>
                <w:szCs w:val="24"/>
              </w:rPr>
              <w:t>telemetrinę</w:t>
            </w:r>
            <w:proofErr w:type="spellEnd"/>
            <w:r w:rsidRPr="00706F44">
              <w:rPr>
                <w:rFonts w:ascii="Times New Roman" w:eastAsiaTheme="minorHAnsi" w:hAnsi="Times New Roman" w:cs="Times New Roman"/>
                <w:sz w:val="24"/>
                <w:szCs w:val="24"/>
              </w:rPr>
              <w:t xml:space="preserve"> kontrolės sistemą, ji nepanaikina ir neapriboja automobilio garantijos.</w:t>
            </w:r>
          </w:p>
        </w:tc>
        <w:tc>
          <w:tcPr>
            <w:tcW w:w="1578" w:type="pct"/>
          </w:tcPr>
          <w:p w14:paraId="0E5AE5F3" w14:textId="77777777" w:rsidR="00C932D3" w:rsidRDefault="00C932D3" w:rsidP="00C932D3">
            <w:pPr>
              <w:pStyle w:val="TableParagraph"/>
              <w:tabs>
                <w:tab w:val="left" w:pos="1690"/>
              </w:tabs>
              <w:ind w:left="0" w:right="96"/>
              <w:jc w:val="both"/>
              <w:rPr>
                <w:rFonts w:eastAsia="Calibri"/>
                <w:bCs/>
                <w:sz w:val="24"/>
                <w:szCs w:val="24"/>
              </w:rPr>
            </w:pPr>
          </w:p>
        </w:tc>
      </w:tr>
      <w:tr w:rsidR="00C932D3" w:rsidRPr="00CB3F69" w14:paraId="73331B60" w14:textId="77777777" w:rsidTr="00312548">
        <w:trPr>
          <w:trHeight w:val="382"/>
          <w:jc w:val="center"/>
        </w:trPr>
        <w:tc>
          <w:tcPr>
            <w:tcW w:w="513" w:type="pct"/>
            <w:shd w:val="clear" w:color="auto" w:fill="FFFFFF"/>
          </w:tcPr>
          <w:p w14:paraId="2CF8F47D" w14:textId="0767C80F" w:rsidR="00C932D3" w:rsidRPr="002503D2" w:rsidRDefault="00C932D3" w:rsidP="00C932D3">
            <w:pPr>
              <w:pStyle w:val="Sraopastraipa"/>
              <w:ind w:left="458"/>
              <w:rPr>
                <w:rStyle w:val="CharStyle53"/>
                <w:rFonts w:eastAsia="Aptos"/>
                <w:sz w:val="24"/>
                <w:szCs w:val="24"/>
              </w:rPr>
            </w:pPr>
            <w:r>
              <w:rPr>
                <w:rStyle w:val="CharStyle53"/>
                <w:rFonts w:eastAsia="Aptos"/>
                <w:sz w:val="24"/>
                <w:szCs w:val="24"/>
              </w:rPr>
              <w:t>3</w:t>
            </w:r>
            <w:r w:rsidR="00653631">
              <w:rPr>
                <w:rStyle w:val="CharStyle53"/>
                <w:rFonts w:eastAsia="Aptos"/>
                <w:sz w:val="24"/>
                <w:szCs w:val="24"/>
              </w:rPr>
              <w:t>0.</w:t>
            </w:r>
          </w:p>
        </w:tc>
        <w:tc>
          <w:tcPr>
            <w:tcW w:w="1363" w:type="pct"/>
            <w:vAlign w:val="center"/>
          </w:tcPr>
          <w:p w14:paraId="65C81C40" w14:textId="63775CD8" w:rsidR="00C932D3" w:rsidRPr="00706F44" w:rsidRDefault="00C932D3" w:rsidP="00C932D3">
            <w:pPr>
              <w:spacing w:line="240" w:lineRule="auto"/>
              <w:rPr>
                <w:rStyle w:val="CharStyle53"/>
                <w:rFonts w:eastAsia="Aptos"/>
                <w:color w:val="auto"/>
                <w:sz w:val="24"/>
                <w:szCs w:val="24"/>
              </w:rPr>
            </w:pPr>
            <w:r w:rsidRPr="00706F44">
              <w:rPr>
                <w:rFonts w:ascii="Times New Roman" w:hAnsi="Times New Roman" w:cs="Times New Roman"/>
                <w:sz w:val="24"/>
                <w:szCs w:val="24"/>
                <w:lang w:val="lt-LT"/>
              </w:rPr>
              <w:t>Aplinkosauginiai reikalavimai</w:t>
            </w:r>
          </w:p>
        </w:tc>
        <w:tc>
          <w:tcPr>
            <w:tcW w:w="1546" w:type="pct"/>
            <w:vAlign w:val="center"/>
          </w:tcPr>
          <w:p w14:paraId="70EE8AFB" w14:textId="77777777" w:rsidR="00C932D3" w:rsidRPr="00706F44" w:rsidRDefault="00C932D3" w:rsidP="00C932D3">
            <w:pPr>
              <w:pStyle w:val="Standard"/>
              <w:spacing w:after="0" w:line="240" w:lineRule="auto"/>
              <w:jc w:val="both"/>
              <w:rPr>
                <w:rFonts w:ascii="Times New Roman" w:eastAsia="Times New Roman" w:hAnsi="Times New Roman" w:cs="Times New Roman"/>
                <w:sz w:val="24"/>
                <w:szCs w:val="24"/>
                <w:lang w:eastAsia="lt-LT"/>
              </w:rPr>
            </w:pPr>
            <w:r w:rsidRPr="00706F44">
              <w:rPr>
                <w:rFonts w:ascii="Times New Roman" w:eastAsia="Times New Roman" w:hAnsi="Times New Roman" w:cs="Times New Roman"/>
                <w:sz w:val="24"/>
                <w:szCs w:val="24"/>
                <w:lang w:eastAsia="lt-LT"/>
              </w:rPr>
              <w:t xml:space="preserve">Reikalavimas nustatomas </w:t>
            </w:r>
            <w:r w:rsidRPr="00706F44">
              <w:rPr>
                <w:rFonts w:ascii="Times New Roman" w:hAnsi="Times New Roman" w:cs="Times New Roman"/>
                <w:kern w:val="2"/>
                <w:sz w:val="24"/>
                <w:szCs w:val="24"/>
                <w:shd w:val="clear" w:color="auto" w:fill="FFFFFF"/>
              </w:rPr>
              <w:t xml:space="preserve">vadovaujantis </w:t>
            </w:r>
            <w:r w:rsidRPr="00706F44">
              <w:rPr>
                <w:rFonts w:ascii="Times New Roman" w:hAnsi="Times New Roman" w:cs="Times New Roman"/>
                <w:kern w:val="2"/>
                <w:sz w:val="24"/>
                <w:szCs w:val="24"/>
              </w:rPr>
              <w:t>Aplinkos apsaugos kriterijų taikymo, vykdant žaliuosius pirkimus, tvarkos aprašo, patvirtinto 2011 m. birželio 28 d. įsakymu D1-508</w:t>
            </w:r>
            <w:r w:rsidRPr="00706F44">
              <w:rPr>
                <w:rFonts w:ascii="Times New Roman" w:hAnsi="Times New Roman" w:cs="Times New Roman"/>
                <w:kern w:val="2"/>
                <w:sz w:val="24"/>
                <w:szCs w:val="24"/>
                <w:shd w:val="clear" w:color="auto" w:fill="FFFFFF"/>
              </w:rPr>
              <w:t xml:space="preserve"> „Dėl Aplinkos apsaugos kriterijų taikymo, vykdant žaliuosius pirkimus, tvarkos aprašo patvirtinimo“ (toliau – Tvarkos aprašas) (su visais pakeitimais)</w:t>
            </w:r>
            <w:r w:rsidRPr="00706F44">
              <w:rPr>
                <w:rFonts w:ascii="Times New Roman" w:hAnsi="Times New Roman" w:cs="Times New Roman"/>
                <w:sz w:val="24"/>
                <w:szCs w:val="24"/>
                <w:shd w:val="clear" w:color="auto" w:fill="FFFFFF"/>
              </w:rPr>
              <w:t xml:space="preserve"> </w:t>
            </w:r>
            <w:r w:rsidRPr="00706F44">
              <w:rPr>
                <w:rFonts w:ascii="Times New Roman" w:eastAsia="Times New Roman" w:hAnsi="Times New Roman" w:cs="Times New Roman"/>
                <w:sz w:val="24"/>
                <w:szCs w:val="24"/>
                <w:lang w:eastAsia="lt-LT"/>
              </w:rPr>
              <w:t xml:space="preserve">2 priedo „Minimalūs aplinkos apsaugos kriterijai“ 10.1.1 </w:t>
            </w:r>
            <w:r w:rsidRPr="00706F44">
              <w:rPr>
                <w:rStyle w:val="Puslapioinaosnuoroda"/>
                <w:rFonts w:ascii="Times New Roman" w:eastAsia="Times New Roman" w:hAnsi="Times New Roman" w:cs="Times New Roman"/>
                <w:sz w:val="24"/>
                <w:szCs w:val="24"/>
                <w:lang w:eastAsia="lt-LT"/>
              </w:rPr>
              <w:footnoteReference w:id="1"/>
            </w:r>
            <w:r w:rsidRPr="00706F44">
              <w:rPr>
                <w:rFonts w:ascii="Times New Roman" w:eastAsia="Times New Roman" w:hAnsi="Times New Roman" w:cs="Times New Roman"/>
                <w:sz w:val="24"/>
                <w:szCs w:val="24"/>
                <w:lang w:eastAsia="lt-LT"/>
              </w:rPr>
              <w:t>papunkčiu ir perkama netarši transporto priemonė</w:t>
            </w:r>
            <w:r w:rsidRPr="00706F44">
              <w:rPr>
                <w:rStyle w:val="Puslapioinaosnuoroda"/>
                <w:rFonts w:ascii="Times New Roman" w:eastAsia="Times New Roman" w:hAnsi="Times New Roman" w:cs="Times New Roman"/>
                <w:sz w:val="24"/>
                <w:szCs w:val="24"/>
                <w:lang w:eastAsia="lt-LT"/>
              </w:rPr>
              <w:footnoteReference w:id="2"/>
            </w:r>
            <w:r w:rsidRPr="00706F44">
              <w:rPr>
                <w:rFonts w:ascii="Times New Roman" w:eastAsia="Times New Roman" w:hAnsi="Times New Roman" w:cs="Times New Roman"/>
                <w:sz w:val="24"/>
                <w:szCs w:val="24"/>
                <w:lang w:eastAsia="lt-LT"/>
              </w:rPr>
              <w:t>.</w:t>
            </w:r>
          </w:p>
          <w:p w14:paraId="48F0AFF9" w14:textId="2DE2F41F" w:rsidR="00C932D3" w:rsidRPr="00706F44" w:rsidRDefault="00C932D3" w:rsidP="00C932D3">
            <w:pPr>
              <w:pStyle w:val="Standard"/>
              <w:spacing w:after="0" w:line="240" w:lineRule="auto"/>
              <w:jc w:val="both"/>
              <w:rPr>
                <w:rStyle w:val="CharStyle53"/>
                <w:rFonts w:eastAsia="Aptos"/>
                <w:color w:val="auto"/>
                <w:sz w:val="24"/>
                <w:szCs w:val="24"/>
              </w:rPr>
            </w:pPr>
            <w:r w:rsidRPr="00706F44">
              <w:rPr>
                <w:rFonts w:ascii="Times New Roman" w:eastAsia="Calibri" w:hAnsi="Times New Roman" w:cs="Times New Roman"/>
                <w:bCs/>
                <w:i/>
                <w:iCs/>
                <w:sz w:val="24"/>
                <w:szCs w:val="24"/>
              </w:rPr>
              <w:t>Atitiktį reikalavimams įrodantys dokumentai (pateikiama su p</w:t>
            </w:r>
            <w:r w:rsidR="00D14C8A">
              <w:rPr>
                <w:rFonts w:ascii="Times New Roman" w:eastAsia="Calibri" w:hAnsi="Times New Roman" w:cs="Times New Roman"/>
                <w:bCs/>
                <w:i/>
                <w:iCs/>
                <w:sz w:val="24"/>
                <w:szCs w:val="24"/>
              </w:rPr>
              <w:t>reke</w:t>
            </w:r>
            <w:r w:rsidRPr="00706F44">
              <w:rPr>
                <w:rFonts w:ascii="Times New Roman" w:eastAsia="Calibri" w:hAnsi="Times New Roman" w:cs="Times New Roman"/>
                <w:bCs/>
                <w:i/>
                <w:iCs/>
                <w:sz w:val="24"/>
                <w:szCs w:val="24"/>
              </w:rPr>
              <w:t xml:space="preserve">): </w:t>
            </w:r>
            <w:r w:rsidRPr="00706F44">
              <w:rPr>
                <w:rFonts w:ascii="Times New Roman" w:eastAsia="Calibri" w:hAnsi="Times New Roman" w:cs="Times New Roman"/>
                <w:b/>
                <w:i/>
                <w:iCs/>
                <w:sz w:val="24"/>
                <w:szCs w:val="24"/>
              </w:rPr>
              <w:lastRenderedPageBreak/>
              <w:t>gamintojo techniniai dokumentai (transporto priemonės tipo patvirtinimo dokumentai), tiekėjo deklaracija arba kiti lygiaverčiai įrodymai.</w:t>
            </w:r>
          </w:p>
        </w:tc>
        <w:tc>
          <w:tcPr>
            <w:tcW w:w="1578" w:type="pct"/>
          </w:tcPr>
          <w:p w14:paraId="549BAC70" w14:textId="77777777" w:rsidR="00C932D3" w:rsidRDefault="00C932D3" w:rsidP="00C932D3">
            <w:pPr>
              <w:pStyle w:val="TableParagraph"/>
              <w:tabs>
                <w:tab w:val="left" w:pos="1690"/>
              </w:tabs>
              <w:ind w:left="0" w:right="96"/>
              <w:jc w:val="both"/>
              <w:rPr>
                <w:rFonts w:eastAsia="Calibri"/>
                <w:bCs/>
                <w:sz w:val="24"/>
                <w:szCs w:val="24"/>
              </w:rPr>
            </w:pPr>
          </w:p>
        </w:tc>
      </w:tr>
      <w:tr w:rsidR="00706F44" w:rsidRPr="00706F44" w14:paraId="0F35868C" w14:textId="77777777" w:rsidTr="00312548">
        <w:trPr>
          <w:trHeight w:val="382"/>
          <w:jc w:val="center"/>
        </w:trPr>
        <w:tc>
          <w:tcPr>
            <w:tcW w:w="513" w:type="pct"/>
            <w:shd w:val="clear" w:color="auto" w:fill="FFFFFF"/>
          </w:tcPr>
          <w:p w14:paraId="60DC245C" w14:textId="3E1EE8C6" w:rsidR="00706F44" w:rsidRDefault="00706F44" w:rsidP="00C932D3">
            <w:pPr>
              <w:pStyle w:val="Sraopastraipa"/>
              <w:ind w:left="458"/>
              <w:rPr>
                <w:rStyle w:val="CharStyle53"/>
                <w:rFonts w:eastAsia="Aptos"/>
                <w:sz w:val="24"/>
                <w:szCs w:val="24"/>
              </w:rPr>
            </w:pPr>
            <w:r>
              <w:rPr>
                <w:rStyle w:val="CharStyle53"/>
                <w:rFonts w:eastAsia="Aptos"/>
                <w:sz w:val="24"/>
                <w:szCs w:val="24"/>
              </w:rPr>
              <w:t>3</w:t>
            </w:r>
            <w:r w:rsidR="00653631">
              <w:rPr>
                <w:rStyle w:val="CharStyle53"/>
                <w:rFonts w:eastAsia="Aptos"/>
                <w:sz w:val="24"/>
                <w:szCs w:val="24"/>
              </w:rPr>
              <w:t>1.</w:t>
            </w:r>
          </w:p>
        </w:tc>
        <w:tc>
          <w:tcPr>
            <w:tcW w:w="1363" w:type="pct"/>
            <w:vAlign w:val="center"/>
          </w:tcPr>
          <w:p w14:paraId="786BDA53" w14:textId="216F4292" w:rsidR="00706F44" w:rsidRPr="00706F44" w:rsidRDefault="00706F44" w:rsidP="00C932D3">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Techninė priežiūra</w:t>
            </w:r>
          </w:p>
        </w:tc>
        <w:tc>
          <w:tcPr>
            <w:tcW w:w="1546" w:type="pct"/>
            <w:vAlign w:val="center"/>
          </w:tcPr>
          <w:p w14:paraId="5CA39A7C" w14:textId="0A8BA996" w:rsidR="00706F44" w:rsidRPr="00706F44" w:rsidRDefault="00754484" w:rsidP="00C932D3">
            <w:pPr>
              <w:pStyle w:val="Standard"/>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rPr>
              <w:t>Tiekėjas</w:t>
            </w:r>
            <w:r w:rsidR="00706F44" w:rsidRPr="00706F44">
              <w:rPr>
                <w:rFonts w:ascii="Times New Roman" w:hAnsi="Times New Roman" w:cs="Times New Roman"/>
                <w:sz w:val="24"/>
                <w:szCs w:val="24"/>
              </w:rPr>
              <w:t xml:space="preserve"> ar jo įgaliotas atstovas privalo užtikrinti automobilio gamintojo numatytą techninę priežiūrą </w:t>
            </w:r>
            <w:r>
              <w:rPr>
                <w:rFonts w:ascii="Times New Roman" w:hAnsi="Times New Roman" w:cs="Times New Roman"/>
                <w:sz w:val="24"/>
                <w:szCs w:val="24"/>
              </w:rPr>
              <w:t>Tiekėjo</w:t>
            </w:r>
            <w:r w:rsidR="00706F44" w:rsidRPr="00706F44">
              <w:rPr>
                <w:rFonts w:ascii="Times New Roman" w:hAnsi="Times New Roman" w:cs="Times New Roman"/>
                <w:sz w:val="24"/>
                <w:szCs w:val="24"/>
              </w:rPr>
              <w:t xml:space="preserve"> ar jo atstovo nurodytose automobilių techninės priežiūros </w:t>
            </w:r>
            <w:r w:rsidR="00706F44">
              <w:rPr>
                <w:rFonts w:ascii="Times New Roman" w:hAnsi="Times New Roman" w:cs="Times New Roman"/>
                <w:sz w:val="24"/>
                <w:szCs w:val="24"/>
              </w:rPr>
              <w:t>centruose</w:t>
            </w:r>
            <w:r w:rsidR="00706F44" w:rsidRPr="00706F44">
              <w:rPr>
                <w:rFonts w:ascii="Times New Roman" w:hAnsi="Times New Roman" w:cs="Times New Roman"/>
                <w:sz w:val="24"/>
                <w:szCs w:val="24"/>
              </w:rPr>
              <w:t xml:space="preserve"> Lietuvos Respublikoje</w:t>
            </w:r>
            <w:r w:rsidR="00706F44">
              <w:rPr>
                <w:rFonts w:ascii="Times New Roman" w:hAnsi="Times New Roman" w:cs="Times New Roman"/>
                <w:sz w:val="24"/>
                <w:szCs w:val="24"/>
              </w:rPr>
              <w:t xml:space="preserve"> </w:t>
            </w:r>
            <w:r w:rsidR="00706F44" w:rsidRPr="00754484">
              <w:rPr>
                <w:rFonts w:ascii="Times New Roman" w:hAnsi="Times New Roman" w:cs="Times New Roman"/>
                <w:i/>
                <w:iCs/>
                <w:sz w:val="24"/>
                <w:szCs w:val="24"/>
              </w:rPr>
              <w:t>arba</w:t>
            </w:r>
            <w:r w:rsidR="00706F44">
              <w:rPr>
                <w:rFonts w:ascii="Times New Roman" w:hAnsi="Times New Roman" w:cs="Times New Roman"/>
                <w:sz w:val="24"/>
                <w:szCs w:val="24"/>
              </w:rPr>
              <w:t xml:space="preserve"> užtikrinti automobilio nugabenimą </w:t>
            </w:r>
            <w:r>
              <w:rPr>
                <w:rFonts w:ascii="Times New Roman" w:hAnsi="Times New Roman" w:cs="Times New Roman"/>
                <w:sz w:val="24"/>
                <w:szCs w:val="24"/>
              </w:rPr>
              <w:t xml:space="preserve">Tiekėjo lėšomis </w:t>
            </w:r>
            <w:r w:rsidR="00706F44">
              <w:rPr>
                <w:rFonts w:ascii="Times New Roman" w:hAnsi="Times New Roman" w:cs="Times New Roman"/>
                <w:sz w:val="24"/>
                <w:szCs w:val="24"/>
              </w:rPr>
              <w:t>į techninės priežiūros centrą</w:t>
            </w:r>
            <w:r>
              <w:rPr>
                <w:rFonts w:ascii="Times New Roman" w:hAnsi="Times New Roman" w:cs="Times New Roman"/>
                <w:sz w:val="24"/>
                <w:szCs w:val="24"/>
              </w:rPr>
              <w:t xml:space="preserve"> </w:t>
            </w:r>
            <w:r w:rsidR="00706F44">
              <w:rPr>
                <w:rFonts w:ascii="Times New Roman" w:hAnsi="Times New Roman" w:cs="Times New Roman"/>
                <w:sz w:val="24"/>
                <w:szCs w:val="24"/>
              </w:rPr>
              <w:t xml:space="preserve"> </w:t>
            </w:r>
            <w:r w:rsidR="00706F44" w:rsidRPr="00653631">
              <w:rPr>
                <w:rFonts w:ascii="Times New Roman" w:hAnsi="Times New Roman" w:cs="Times New Roman"/>
                <w:i/>
                <w:iCs/>
                <w:sz w:val="24"/>
                <w:szCs w:val="24"/>
              </w:rPr>
              <w:t>(ne Lietuvos Respublikoje)</w:t>
            </w:r>
            <w:r w:rsidR="00706F44">
              <w:rPr>
                <w:rFonts w:ascii="Times New Roman" w:hAnsi="Times New Roman" w:cs="Times New Roman"/>
                <w:sz w:val="24"/>
                <w:szCs w:val="24"/>
              </w:rPr>
              <w:t xml:space="preserve"> suteikiant </w:t>
            </w:r>
            <w:proofErr w:type="spellStart"/>
            <w:r>
              <w:rPr>
                <w:rFonts w:ascii="Times New Roman" w:hAnsi="Times New Roman" w:cs="Times New Roman"/>
                <w:sz w:val="24"/>
                <w:szCs w:val="24"/>
              </w:rPr>
              <w:t>Perkančiąjai</w:t>
            </w:r>
            <w:proofErr w:type="spellEnd"/>
            <w:r>
              <w:rPr>
                <w:rFonts w:ascii="Times New Roman" w:hAnsi="Times New Roman" w:cs="Times New Roman"/>
                <w:sz w:val="24"/>
                <w:szCs w:val="24"/>
              </w:rPr>
              <w:t xml:space="preserve"> organizacijai </w:t>
            </w:r>
            <w:r w:rsidR="00706F44">
              <w:rPr>
                <w:rFonts w:ascii="Times New Roman" w:hAnsi="Times New Roman" w:cs="Times New Roman"/>
                <w:sz w:val="24"/>
                <w:szCs w:val="24"/>
              </w:rPr>
              <w:t>pakaitinį automobilį.</w:t>
            </w:r>
          </w:p>
        </w:tc>
        <w:tc>
          <w:tcPr>
            <w:tcW w:w="1578" w:type="pct"/>
          </w:tcPr>
          <w:p w14:paraId="0B6A7C77" w14:textId="77777777" w:rsidR="00706F44" w:rsidRDefault="00706F44" w:rsidP="00C932D3">
            <w:pPr>
              <w:pStyle w:val="TableParagraph"/>
              <w:tabs>
                <w:tab w:val="left" w:pos="1690"/>
              </w:tabs>
              <w:ind w:left="0" w:right="96"/>
              <w:jc w:val="both"/>
              <w:rPr>
                <w:rFonts w:eastAsia="Calibri"/>
                <w:bCs/>
                <w:sz w:val="24"/>
                <w:szCs w:val="24"/>
              </w:rPr>
            </w:pPr>
          </w:p>
        </w:tc>
      </w:tr>
    </w:tbl>
    <w:p w14:paraId="4CCA6A26" w14:textId="77777777" w:rsidR="00FE28E8" w:rsidRPr="00787906" w:rsidRDefault="00FE28E8" w:rsidP="00FE28E8">
      <w:pPr>
        <w:rPr>
          <w:rFonts w:ascii="Times New Roman" w:hAnsi="Times New Roman" w:cs="Times New Roman"/>
          <w:sz w:val="24"/>
          <w:szCs w:val="24"/>
          <w:lang w:val="lt-LT"/>
        </w:rPr>
      </w:pPr>
    </w:p>
    <w:p w14:paraId="126FF917" w14:textId="77777777" w:rsidR="00FE28E8" w:rsidRPr="00787906" w:rsidRDefault="00FE28E8" w:rsidP="00F62AF3">
      <w:pPr>
        <w:spacing w:after="0" w:line="240" w:lineRule="auto"/>
        <w:contextualSpacing/>
        <w:rPr>
          <w:rFonts w:ascii="Times New Roman" w:eastAsia="Calibri" w:hAnsi="Times New Roman" w:cs="Times New Roman"/>
          <w:b/>
          <w:sz w:val="24"/>
          <w:szCs w:val="24"/>
          <w:lang w:val="lt-LT"/>
        </w:rPr>
      </w:pPr>
    </w:p>
    <w:sectPr w:rsidR="00FE28E8" w:rsidRPr="00787906" w:rsidSect="00E57DB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34426" w14:textId="77777777" w:rsidR="002B5363" w:rsidRDefault="002B5363" w:rsidP="00422122">
      <w:pPr>
        <w:spacing w:after="0" w:line="240" w:lineRule="auto"/>
      </w:pPr>
      <w:r>
        <w:separator/>
      </w:r>
    </w:p>
  </w:endnote>
  <w:endnote w:type="continuationSeparator" w:id="0">
    <w:p w14:paraId="456196E8" w14:textId="77777777" w:rsidR="002B5363" w:rsidRDefault="002B5363"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Arial"/>
    <w:charset w:val="BA"/>
    <w:family w:val="roman"/>
    <w:pitch w:val="variable"/>
    <w:sig w:usb0="00000001"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F1B4" w14:textId="77777777" w:rsidR="002B5363" w:rsidRDefault="002B5363" w:rsidP="00422122">
      <w:pPr>
        <w:spacing w:after="0" w:line="240" w:lineRule="auto"/>
      </w:pPr>
      <w:r>
        <w:separator/>
      </w:r>
    </w:p>
  </w:footnote>
  <w:footnote w:type="continuationSeparator" w:id="0">
    <w:p w14:paraId="4F69E97E" w14:textId="77777777" w:rsidR="002B5363" w:rsidRDefault="002B5363" w:rsidP="00422122">
      <w:pPr>
        <w:spacing w:after="0" w:line="240" w:lineRule="auto"/>
      </w:pPr>
      <w:r>
        <w:continuationSeparator/>
      </w:r>
    </w:p>
  </w:footnote>
  <w:footnote w:id="1">
    <w:p w14:paraId="3CF90AB6" w14:textId="77777777" w:rsidR="00C932D3" w:rsidRDefault="00C932D3" w:rsidP="00D95355">
      <w:pPr>
        <w:pStyle w:val="Puslapioinaostekstas"/>
        <w:spacing w:after="0" w:line="240" w:lineRule="auto"/>
        <w:jc w:val="both"/>
        <w:rPr>
          <w:rFonts w:ascii="Times New Roman" w:hAnsi="Times New Roman" w:cs="Times New Roman"/>
          <w:sz w:val="18"/>
          <w:szCs w:val="18"/>
        </w:rPr>
      </w:pPr>
      <w:r>
        <w:rPr>
          <w:rStyle w:val="Puslapioinaosnuoroda"/>
          <w:sz w:val="18"/>
          <w:szCs w:val="18"/>
        </w:rPr>
        <w:footnoteRef/>
      </w:r>
      <w:r>
        <w:rPr>
          <w:sz w:val="18"/>
          <w:szCs w:val="18"/>
        </w:rPr>
        <w:t xml:space="preserve"> </w:t>
      </w:r>
      <w:r>
        <w:rPr>
          <w:rFonts w:ascii="Times New Roman" w:hAnsi="Times New Roman" w:cs="Times New Roman"/>
          <w:sz w:val="18"/>
          <w:szCs w:val="18"/>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2">
    <w:p w14:paraId="201A0C4A" w14:textId="5B365CE4" w:rsidR="006F2099" w:rsidRDefault="00C932D3" w:rsidP="00D95355">
      <w:pPr>
        <w:pStyle w:val="Puslapioinaostekstas"/>
        <w:spacing w:after="0" w:line="240" w:lineRule="auto"/>
        <w:jc w:val="both"/>
        <w:rPr>
          <w:rFonts w:ascii="Times New Roman" w:hAnsi="Times New Roman" w:cs="Times New Roman"/>
          <w:sz w:val="18"/>
          <w:szCs w:val="18"/>
        </w:rPr>
      </w:pPr>
      <w:r>
        <w:rPr>
          <w:rStyle w:val="Puslapioinaosnuoroda"/>
          <w:rFonts w:ascii="Times New Roman" w:hAnsi="Times New Roman" w:cs="Times New Roman"/>
          <w:sz w:val="18"/>
          <w:szCs w:val="18"/>
        </w:rPr>
        <w:footnoteRef/>
      </w:r>
      <w:r>
        <w:rPr>
          <w:rFonts w:ascii="Times New Roman" w:hAnsi="Times New Roman" w:cs="Times New Roman"/>
          <w:sz w:val="18"/>
          <w:szCs w:val="18"/>
        </w:rPr>
        <w:t xml:space="preserve"> </w:t>
      </w:r>
      <w:r w:rsidR="006F2099" w:rsidRPr="006F2099">
        <w:rPr>
          <w:rFonts w:ascii="Times New Roman" w:hAnsi="Times New Roman" w:cs="Times New Roman"/>
          <w:sz w:val="18"/>
          <w:szCs w:val="18"/>
        </w:rPr>
        <w:t xml:space="preserve">Tiekėjai turi siūlyti tik netaršias transporto priemones, kaip jos apibrėžiamos Lietuvos Respublikos </w:t>
      </w:r>
      <w:r w:rsidR="006F2099">
        <w:rPr>
          <w:rFonts w:ascii="Times New Roman" w:hAnsi="Times New Roman" w:cs="Times New Roman"/>
          <w:sz w:val="18"/>
          <w:szCs w:val="18"/>
        </w:rPr>
        <w:t>a</w:t>
      </w:r>
      <w:r w:rsidR="006F2099" w:rsidRPr="006F2099">
        <w:rPr>
          <w:rFonts w:ascii="Times New Roman" w:hAnsi="Times New Roman" w:cs="Times New Roman"/>
          <w:sz w:val="18"/>
          <w:szCs w:val="18"/>
        </w:rPr>
        <w:t>lternatyviųjų degalų įstatymo 2 straipsnio 1</w:t>
      </w:r>
      <w:r w:rsidR="006F2099">
        <w:rPr>
          <w:rFonts w:ascii="Times New Roman" w:hAnsi="Times New Roman" w:cs="Times New Roman"/>
          <w:sz w:val="18"/>
          <w:szCs w:val="18"/>
        </w:rPr>
        <w:t>0</w:t>
      </w:r>
      <w:r w:rsidR="006F2099" w:rsidRPr="006F2099">
        <w:rPr>
          <w:rFonts w:ascii="Times New Roman" w:hAnsi="Times New Roman" w:cs="Times New Roman"/>
          <w:sz w:val="18"/>
          <w:szCs w:val="18"/>
        </w:rPr>
        <w:t xml:space="preserve"> dalyje, t. y. M1 kategorijos transporto priemones – elektromobilius, tai yra motorines transporto priemones, kuriose sumontuota jėgos pavara, turinti bent vieną ne išorinį elektros energijos keitiklį su elektrine įkraunamąja energijos kaupimo sistema, kurią galima įkrauti iš išorės.</w:t>
      </w:r>
    </w:p>
    <w:p w14:paraId="391CC87A" w14:textId="5BCE8660" w:rsidR="00C932D3" w:rsidRDefault="00C932D3" w:rsidP="00D95355">
      <w:pPr>
        <w:pStyle w:val="Puslapioinaostekstas"/>
        <w:spacing w:after="0" w:line="240" w:lineRule="aut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6E395D"/>
    <w:multiLevelType w:val="hybridMultilevel"/>
    <w:tmpl w:val="7472B01C"/>
    <w:lvl w:ilvl="0" w:tplc="D7E88F28">
      <w:start w:val="1"/>
      <w:numFmt w:val="decimal"/>
      <w:lvlText w:val="%1."/>
      <w:lvlJc w:val="left"/>
      <w:pPr>
        <w:ind w:left="720" w:hanging="360"/>
      </w:pPr>
      <w:rPr>
        <w:rFonts w:ascii="Times New Roman" w:eastAsia="Calibri" w:hAnsi="Times New Roman" w:cs="Times New Roman"/>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4891E0E"/>
    <w:multiLevelType w:val="hybridMultilevel"/>
    <w:tmpl w:val="161446C2"/>
    <w:lvl w:ilvl="0" w:tplc="13028B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5C3EFF"/>
    <w:multiLevelType w:val="hybridMultilevel"/>
    <w:tmpl w:val="1A92A782"/>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72967C5"/>
    <w:multiLevelType w:val="hybridMultilevel"/>
    <w:tmpl w:val="5D8677C8"/>
    <w:lvl w:ilvl="0" w:tplc="0427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6"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1"/>
  </w:num>
  <w:num w:numId="2" w16cid:durableId="538857786">
    <w:abstractNumId w:val="20"/>
  </w:num>
  <w:num w:numId="3" w16cid:durableId="15265546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3"/>
  </w:num>
  <w:num w:numId="10" w16cid:durableId="36050465">
    <w:abstractNumId w:val="17"/>
  </w:num>
  <w:num w:numId="11" w16cid:durableId="1530951971">
    <w:abstractNumId w:val="10"/>
  </w:num>
  <w:num w:numId="12" w16cid:durableId="124012125">
    <w:abstractNumId w:val="19"/>
  </w:num>
  <w:num w:numId="13" w16cid:durableId="1428966450">
    <w:abstractNumId w:val="12"/>
  </w:num>
  <w:num w:numId="14" w16cid:durableId="1819347861">
    <w:abstractNumId w:val="8"/>
  </w:num>
  <w:num w:numId="15" w16cid:durableId="1168790574">
    <w:abstractNumId w:val="11"/>
  </w:num>
  <w:num w:numId="16" w16cid:durableId="608704247">
    <w:abstractNumId w:val="6"/>
  </w:num>
  <w:num w:numId="17" w16cid:durableId="552079774">
    <w:abstractNumId w:val="7"/>
  </w:num>
  <w:num w:numId="18" w16cid:durableId="576014348">
    <w:abstractNumId w:val="2"/>
  </w:num>
  <w:num w:numId="19" w16cid:durableId="1755853890">
    <w:abstractNumId w:val="5"/>
  </w:num>
  <w:num w:numId="20" w16cid:durableId="1075249986">
    <w:abstractNumId w:val="14"/>
  </w:num>
  <w:num w:numId="21" w16cid:durableId="3850335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1119B"/>
    <w:rsid w:val="0004742A"/>
    <w:rsid w:val="00052FD0"/>
    <w:rsid w:val="0005401C"/>
    <w:rsid w:val="00085E8C"/>
    <w:rsid w:val="00095B1F"/>
    <w:rsid w:val="000A0B11"/>
    <w:rsid w:val="000A2FA9"/>
    <w:rsid w:val="000A621A"/>
    <w:rsid w:val="000B7148"/>
    <w:rsid w:val="000D060D"/>
    <w:rsid w:val="000D14EB"/>
    <w:rsid w:val="000D2E93"/>
    <w:rsid w:val="000E436F"/>
    <w:rsid w:val="000E6E25"/>
    <w:rsid w:val="00104CB2"/>
    <w:rsid w:val="00114BF6"/>
    <w:rsid w:val="00152FC8"/>
    <w:rsid w:val="001715E4"/>
    <w:rsid w:val="00175507"/>
    <w:rsid w:val="001954EC"/>
    <w:rsid w:val="0019786E"/>
    <w:rsid w:val="001A5511"/>
    <w:rsid w:val="001C5742"/>
    <w:rsid w:val="001C71E9"/>
    <w:rsid w:val="001D1560"/>
    <w:rsid w:val="0020028D"/>
    <w:rsid w:val="002120CC"/>
    <w:rsid w:val="002408B9"/>
    <w:rsid w:val="00242F75"/>
    <w:rsid w:val="00263CAA"/>
    <w:rsid w:val="00277BB1"/>
    <w:rsid w:val="002926C0"/>
    <w:rsid w:val="00297871"/>
    <w:rsid w:val="002B5363"/>
    <w:rsid w:val="002C2327"/>
    <w:rsid w:val="002C398C"/>
    <w:rsid w:val="002C64BF"/>
    <w:rsid w:val="002D24D3"/>
    <w:rsid w:val="002E1567"/>
    <w:rsid w:val="002F0D12"/>
    <w:rsid w:val="002F65DE"/>
    <w:rsid w:val="00303A58"/>
    <w:rsid w:val="00303B09"/>
    <w:rsid w:val="00326DC7"/>
    <w:rsid w:val="00336766"/>
    <w:rsid w:val="00336DBD"/>
    <w:rsid w:val="00362158"/>
    <w:rsid w:val="00376E9B"/>
    <w:rsid w:val="00381F57"/>
    <w:rsid w:val="003A30B2"/>
    <w:rsid w:val="003A3B1D"/>
    <w:rsid w:val="003A49DE"/>
    <w:rsid w:val="003C0A4F"/>
    <w:rsid w:val="003D1B9D"/>
    <w:rsid w:val="003E2494"/>
    <w:rsid w:val="003F46D1"/>
    <w:rsid w:val="003F7213"/>
    <w:rsid w:val="00416924"/>
    <w:rsid w:val="00416E5D"/>
    <w:rsid w:val="00421A8C"/>
    <w:rsid w:val="00422122"/>
    <w:rsid w:val="00423055"/>
    <w:rsid w:val="00453250"/>
    <w:rsid w:val="004953BA"/>
    <w:rsid w:val="004A1C5A"/>
    <w:rsid w:val="004B30A9"/>
    <w:rsid w:val="004C2CB5"/>
    <w:rsid w:val="004D01E1"/>
    <w:rsid w:val="004D3F09"/>
    <w:rsid w:val="004D4519"/>
    <w:rsid w:val="004E0141"/>
    <w:rsid w:val="004F1C44"/>
    <w:rsid w:val="0051654E"/>
    <w:rsid w:val="005237F7"/>
    <w:rsid w:val="00530184"/>
    <w:rsid w:val="00532B28"/>
    <w:rsid w:val="00533304"/>
    <w:rsid w:val="00533591"/>
    <w:rsid w:val="00543807"/>
    <w:rsid w:val="00544E27"/>
    <w:rsid w:val="00577821"/>
    <w:rsid w:val="005827B7"/>
    <w:rsid w:val="00587C6F"/>
    <w:rsid w:val="005B174E"/>
    <w:rsid w:val="005B1E95"/>
    <w:rsid w:val="005D6DD4"/>
    <w:rsid w:val="005F2849"/>
    <w:rsid w:val="0061080E"/>
    <w:rsid w:val="00610CFD"/>
    <w:rsid w:val="00611ED8"/>
    <w:rsid w:val="0061335E"/>
    <w:rsid w:val="0061343C"/>
    <w:rsid w:val="006250EE"/>
    <w:rsid w:val="006274AB"/>
    <w:rsid w:val="00632E0D"/>
    <w:rsid w:val="00635CDA"/>
    <w:rsid w:val="00636504"/>
    <w:rsid w:val="00653631"/>
    <w:rsid w:val="006642BC"/>
    <w:rsid w:val="006719D9"/>
    <w:rsid w:val="00677D80"/>
    <w:rsid w:val="006A19C0"/>
    <w:rsid w:val="006B3D4A"/>
    <w:rsid w:val="006B4692"/>
    <w:rsid w:val="006D171B"/>
    <w:rsid w:val="006F2099"/>
    <w:rsid w:val="006F5916"/>
    <w:rsid w:val="006F7BAA"/>
    <w:rsid w:val="00703947"/>
    <w:rsid w:val="00706F44"/>
    <w:rsid w:val="00725C4F"/>
    <w:rsid w:val="00732B4F"/>
    <w:rsid w:val="007351E6"/>
    <w:rsid w:val="007370C0"/>
    <w:rsid w:val="007422FA"/>
    <w:rsid w:val="00754484"/>
    <w:rsid w:val="00765A7B"/>
    <w:rsid w:val="007670DF"/>
    <w:rsid w:val="00775933"/>
    <w:rsid w:val="007771E8"/>
    <w:rsid w:val="00787906"/>
    <w:rsid w:val="00790C17"/>
    <w:rsid w:val="00796C77"/>
    <w:rsid w:val="007A7898"/>
    <w:rsid w:val="007B634A"/>
    <w:rsid w:val="007C27C1"/>
    <w:rsid w:val="007D2B6C"/>
    <w:rsid w:val="007D72DB"/>
    <w:rsid w:val="007E66DF"/>
    <w:rsid w:val="007F76EB"/>
    <w:rsid w:val="00803F41"/>
    <w:rsid w:val="00806E1F"/>
    <w:rsid w:val="00806E64"/>
    <w:rsid w:val="0081443D"/>
    <w:rsid w:val="00832710"/>
    <w:rsid w:val="008440DF"/>
    <w:rsid w:val="0085134E"/>
    <w:rsid w:val="008710CA"/>
    <w:rsid w:val="008921B1"/>
    <w:rsid w:val="008B68CC"/>
    <w:rsid w:val="008E51C1"/>
    <w:rsid w:val="00907156"/>
    <w:rsid w:val="0090728A"/>
    <w:rsid w:val="00910BE9"/>
    <w:rsid w:val="00937E23"/>
    <w:rsid w:val="00942652"/>
    <w:rsid w:val="009540CE"/>
    <w:rsid w:val="009678A7"/>
    <w:rsid w:val="00977878"/>
    <w:rsid w:val="009821AF"/>
    <w:rsid w:val="00996296"/>
    <w:rsid w:val="009A5FFA"/>
    <w:rsid w:val="009D0D56"/>
    <w:rsid w:val="009F553D"/>
    <w:rsid w:val="00A013EE"/>
    <w:rsid w:val="00A11A1A"/>
    <w:rsid w:val="00A150BD"/>
    <w:rsid w:val="00A244E0"/>
    <w:rsid w:val="00A312D3"/>
    <w:rsid w:val="00A33747"/>
    <w:rsid w:val="00A34A8B"/>
    <w:rsid w:val="00A645F1"/>
    <w:rsid w:val="00A84312"/>
    <w:rsid w:val="00AB68EC"/>
    <w:rsid w:val="00AC4A59"/>
    <w:rsid w:val="00AC5DCA"/>
    <w:rsid w:val="00AD1608"/>
    <w:rsid w:val="00AE07BF"/>
    <w:rsid w:val="00AE2868"/>
    <w:rsid w:val="00AF65E4"/>
    <w:rsid w:val="00B22ACB"/>
    <w:rsid w:val="00B27ADE"/>
    <w:rsid w:val="00B36647"/>
    <w:rsid w:val="00B41E6A"/>
    <w:rsid w:val="00B60EB1"/>
    <w:rsid w:val="00B84517"/>
    <w:rsid w:val="00BA57E0"/>
    <w:rsid w:val="00BC4733"/>
    <w:rsid w:val="00BD3686"/>
    <w:rsid w:val="00BE26AA"/>
    <w:rsid w:val="00C02863"/>
    <w:rsid w:val="00C111CC"/>
    <w:rsid w:val="00C13FA7"/>
    <w:rsid w:val="00C15D4D"/>
    <w:rsid w:val="00C40A4B"/>
    <w:rsid w:val="00C428CF"/>
    <w:rsid w:val="00C50347"/>
    <w:rsid w:val="00C678EA"/>
    <w:rsid w:val="00C90C52"/>
    <w:rsid w:val="00C91076"/>
    <w:rsid w:val="00C92FF3"/>
    <w:rsid w:val="00C932D3"/>
    <w:rsid w:val="00CA7C74"/>
    <w:rsid w:val="00CB3F69"/>
    <w:rsid w:val="00CB61B3"/>
    <w:rsid w:val="00CC12DF"/>
    <w:rsid w:val="00CE0CC5"/>
    <w:rsid w:val="00CE44A9"/>
    <w:rsid w:val="00CF797C"/>
    <w:rsid w:val="00D050B8"/>
    <w:rsid w:val="00D14C8A"/>
    <w:rsid w:val="00D14E2B"/>
    <w:rsid w:val="00D27704"/>
    <w:rsid w:val="00D34996"/>
    <w:rsid w:val="00D51CF4"/>
    <w:rsid w:val="00D85608"/>
    <w:rsid w:val="00D95355"/>
    <w:rsid w:val="00DE24CB"/>
    <w:rsid w:val="00DF4405"/>
    <w:rsid w:val="00DF634F"/>
    <w:rsid w:val="00E205A7"/>
    <w:rsid w:val="00E34DBE"/>
    <w:rsid w:val="00E47B43"/>
    <w:rsid w:val="00E574C9"/>
    <w:rsid w:val="00E57DB4"/>
    <w:rsid w:val="00E71176"/>
    <w:rsid w:val="00EA50C8"/>
    <w:rsid w:val="00EB3610"/>
    <w:rsid w:val="00EC6A67"/>
    <w:rsid w:val="00EE0259"/>
    <w:rsid w:val="00EE2E4C"/>
    <w:rsid w:val="00EE30AB"/>
    <w:rsid w:val="00F177F3"/>
    <w:rsid w:val="00F23ED1"/>
    <w:rsid w:val="00F34DCB"/>
    <w:rsid w:val="00F37610"/>
    <w:rsid w:val="00F43FAC"/>
    <w:rsid w:val="00F6075C"/>
    <w:rsid w:val="00F62AF3"/>
    <w:rsid w:val="00F67C64"/>
    <w:rsid w:val="00F9197A"/>
    <w:rsid w:val="00FB2514"/>
    <w:rsid w:val="00FB48AD"/>
    <w:rsid w:val="00FC2A65"/>
    <w:rsid w:val="00FC44CF"/>
    <w:rsid w:val="00FD014D"/>
    <w:rsid w:val="00FD2709"/>
    <w:rsid w:val="00FD5950"/>
    <w:rsid w:val="00FE0B3B"/>
    <w:rsid w:val="00FE28E8"/>
    <w:rsid w:val="00FE4C22"/>
    <w:rsid w:val="00FE4C80"/>
    <w:rsid w:val="00FE6F1C"/>
    <w:rsid w:val="00FF496F"/>
    <w:rsid w:val="00FF52D6"/>
    <w:rsid w:val="00FF59DE"/>
    <w:rsid w:val="00FF5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F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4742A"/>
    <w:rPr>
      <w:rFonts w:ascii="TimesLT" w:eastAsia="Times New Roman" w:hAnsi="TimesLT" w:cs="Times New Roman"/>
      <w:sz w:val="24"/>
      <w:szCs w:val="20"/>
    </w:rPr>
  </w:style>
  <w:style w:type="paragraph" w:styleId="Pagrindinistekstas">
    <w:name w:val="Body Text"/>
    <w:basedOn w:val="prastasis"/>
    <w:link w:val="PagrindinistekstasDiagrama"/>
    <w:uiPriority w:val="99"/>
    <w:semiHidden/>
    <w:unhideWhenUsed/>
    <w:rsid w:val="00EA50C8"/>
    <w:pPr>
      <w:spacing w:after="120"/>
    </w:pPr>
    <w:rPr>
      <w:rFonts w:ascii="Times New Roman" w:eastAsia="Calibri" w:hAnsi="Times New Roman" w:cs="Times New Roman"/>
      <w:sz w:val="24"/>
      <w:lang w:val="lt-LT"/>
    </w:rPr>
  </w:style>
  <w:style w:type="character" w:customStyle="1" w:styleId="PagrindinistekstasDiagrama">
    <w:name w:val="Pagrindinis tekstas Diagrama"/>
    <w:basedOn w:val="Numatytasispastraiposriftas"/>
    <w:link w:val="Pagrindinistekstas"/>
    <w:uiPriority w:val="99"/>
    <w:semiHidden/>
    <w:rsid w:val="00EA50C8"/>
    <w:rPr>
      <w:rFonts w:ascii="Times New Roman" w:eastAsia="Calibri" w:hAnsi="Times New Roman" w:cs="Times New Roman"/>
      <w:sz w:val="24"/>
      <w:lang w:val="lt-LT"/>
    </w:rPr>
  </w:style>
  <w:style w:type="paragraph" w:customStyle="1" w:styleId="TableParagraph">
    <w:name w:val="Table Paragraph"/>
    <w:basedOn w:val="prastasis"/>
    <w:uiPriority w:val="1"/>
    <w:qFormat/>
    <w:rsid w:val="00FE28E8"/>
    <w:pPr>
      <w:widowControl w:val="0"/>
      <w:autoSpaceDE w:val="0"/>
      <w:autoSpaceDN w:val="0"/>
      <w:spacing w:after="0" w:line="240" w:lineRule="auto"/>
      <w:ind w:left="107"/>
    </w:pPr>
    <w:rPr>
      <w:rFonts w:ascii="Times New Roman" w:eastAsia="Times New Roman" w:hAnsi="Times New Roman" w:cs="Times New Roman"/>
      <w:lang w:val="lt-LT"/>
    </w:rPr>
  </w:style>
  <w:style w:type="character" w:styleId="Hipersaitas">
    <w:name w:val="Hyperlink"/>
    <w:basedOn w:val="Numatytasispastraiposriftas"/>
    <w:uiPriority w:val="99"/>
    <w:semiHidden/>
    <w:unhideWhenUsed/>
    <w:rsid w:val="00FE0B3B"/>
    <w:rPr>
      <w:color w:val="0000FF" w:themeColor="hyperlink"/>
      <w:u w:val="single"/>
    </w:rPr>
  </w:style>
  <w:style w:type="paragraph" w:styleId="Puslapioinaostekstas">
    <w:name w:val="footnote text"/>
    <w:basedOn w:val="prastasis"/>
    <w:link w:val="PuslapioinaostekstasDiagrama"/>
    <w:uiPriority w:val="99"/>
    <w:semiHidden/>
    <w:unhideWhenUsed/>
    <w:rsid w:val="00FE0B3B"/>
    <w:pPr>
      <w:spacing w:after="160"/>
    </w:pPr>
    <w:rPr>
      <w:rFonts w:eastAsiaTheme="minorEastAsia"/>
      <w:sz w:val="20"/>
      <w:szCs w:val="20"/>
      <w:lang w:val="lt-LT" w:eastAsia="lt-LT"/>
    </w:rPr>
  </w:style>
  <w:style w:type="character" w:customStyle="1" w:styleId="PuslapioinaostekstasDiagrama">
    <w:name w:val="Puslapio išnašos tekstas Diagrama"/>
    <w:basedOn w:val="Numatytasispastraiposriftas"/>
    <w:link w:val="Puslapioinaostekstas"/>
    <w:uiPriority w:val="99"/>
    <w:semiHidden/>
    <w:rsid w:val="00FE0B3B"/>
    <w:rPr>
      <w:rFonts w:eastAsiaTheme="minorEastAsia"/>
      <w:sz w:val="20"/>
      <w:szCs w:val="20"/>
      <w:lang w:val="lt-LT" w:eastAsia="lt-LT"/>
    </w:rPr>
  </w:style>
  <w:style w:type="paragraph" w:customStyle="1" w:styleId="Standard">
    <w:name w:val="Standard"/>
    <w:rsid w:val="00FE0B3B"/>
    <w:pPr>
      <w:suppressAutoHyphens/>
      <w:autoSpaceDN w:val="0"/>
      <w:spacing w:after="160" w:line="244" w:lineRule="auto"/>
    </w:pPr>
    <w:rPr>
      <w:rFonts w:ascii="Aptos" w:eastAsia="SimSun" w:hAnsi="Aptos" w:cs="Tahoma"/>
      <w:kern w:val="3"/>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FE0B3B"/>
    <w:rPr>
      <w:vertAlign w:val="superscript"/>
    </w:rPr>
  </w:style>
  <w:style w:type="character" w:customStyle="1" w:styleId="CharStyle53">
    <w:name w:val="Char Style 53"/>
    <w:basedOn w:val="Numatytasispastraiposriftas"/>
    <w:rsid w:val="000E436F"/>
    <w:rPr>
      <w:rFonts w:ascii="Times New Roman" w:eastAsia="Times New Roman" w:hAnsi="Times New Roman" w:cs="Times New Roman"/>
      <w:color w:val="000000"/>
      <w:spacing w:val="0"/>
      <w:w w:val="100"/>
      <w:position w:val="0"/>
      <w:sz w:val="22"/>
      <w:szCs w:val="22"/>
      <w:shd w:val="clear" w:color="auto" w:fill="FFFFFF"/>
      <w:vertAlign w:val="baseline"/>
      <w:lang w:val="lt-LT" w:eastAsia="lt-LT" w:bidi="lt-LT"/>
    </w:rPr>
  </w:style>
  <w:style w:type="character" w:customStyle="1" w:styleId="CharStyle54">
    <w:name w:val="Char Style 54"/>
    <w:basedOn w:val="Numatytasispastraiposriftas"/>
    <w:rsid w:val="000E436F"/>
    <w:rPr>
      <w:rFonts w:ascii="Times New Roman" w:eastAsia="Times New Roman" w:hAnsi="Times New Roman" w:cs="Times New Roman"/>
      <w:i/>
      <w:iCs/>
      <w:color w:val="000000"/>
      <w:spacing w:val="0"/>
      <w:w w:val="100"/>
      <w:position w:val="0"/>
      <w:sz w:val="22"/>
      <w:szCs w:val="22"/>
      <w:shd w:val="clear" w:color="auto" w:fill="FFFFFF"/>
      <w:vertAlign w:val="baseline"/>
      <w:lang w:val="lt-LT" w:eastAsia="lt-LT" w:bidi="lt-LT"/>
    </w:rPr>
  </w:style>
  <w:style w:type="character" w:customStyle="1" w:styleId="CharStyle22">
    <w:name w:val="Char Style 22"/>
    <w:basedOn w:val="Numatytasispastraiposriftas"/>
    <w:rsid w:val="000E436F"/>
    <w:rPr>
      <w:rFonts w:ascii="Arial" w:eastAsia="Arial" w:hAnsi="Arial" w:cs="Arial"/>
      <w:b w:val="0"/>
      <w:bCs w:val="0"/>
      <w:i w:val="0"/>
      <w:iCs w:val="0"/>
      <w:smallCaps w:val="0"/>
      <w:strike w:val="0"/>
      <w:color w:val="000000"/>
      <w:spacing w:val="0"/>
      <w:w w:val="100"/>
      <w:position w:val="0"/>
      <w:sz w:val="15"/>
      <w:szCs w:val="15"/>
      <w:u w:val="none"/>
      <w:lang w:val="lt-LT" w:eastAsia="lt-LT" w:bidi="lt-LT"/>
    </w:rPr>
  </w:style>
  <w:style w:type="character" w:customStyle="1" w:styleId="CharStyle17">
    <w:name w:val="Char Style 17"/>
    <w:basedOn w:val="Numatytasispastraiposriftas"/>
    <w:rsid w:val="000E436F"/>
    <w:rPr>
      <w:rFonts w:ascii="Arial" w:eastAsia="Arial" w:hAnsi="Arial" w:cs="Arial"/>
      <w:color w:val="000000"/>
      <w:spacing w:val="0"/>
      <w:w w:val="100"/>
      <w:position w:val="0"/>
      <w:sz w:val="19"/>
      <w:szCs w:val="19"/>
      <w:shd w:val="clear" w:color="auto" w:fill="FFFFFF"/>
      <w:lang w:val="lt-LT" w:eastAsia="lt-LT" w:bidi="lt-LT"/>
    </w:rPr>
  </w:style>
  <w:style w:type="paragraph" w:customStyle="1" w:styleId="Style32">
    <w:name w:val="Style 32"/>
    <w:basedOn w:val="prastasis"/>
    <w:rsid w:val="000E436F"/>
    <w:pPr>
      <w:widowControl w:val="0"/>
      <w:shd w:val="clear" w:color="auto" w:fill="FFFFFF"/>
      <w:suppressAutoHyphens/>
      <w:autoSpaceDN w:val="0"/>
      <w:spacing w:before="420" w:after="0" w:line="274" w:lineRule="exact"/>
      <w:jc w:val="both"/>
    </w:pPr>
    <w:rPr>
      <w:rFonts w:ascii="Aptos" w:eastAsia="Aptos" w:hAnsi="Aptos" w:cs="Times New Roman"/>
      <w:kern w:val="3"/>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06770187">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325355980">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1908568147">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5</Pages>
  <Words>4200</Words>
  <Characters>2394</Characters>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2021-04-12T06:41:00Z</cp:lastPrinted>
  <dcterms:created xsi:type="dcterms:W3CDTF">2024-03-01T05:53:00Z</dcterms:created>
  <dcterms:modified xsi:type="dcterms:W3CDTF">2025-09-18T14:10:00Z</dcterms:modified>
</cp:coreProperties>
</file>