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7350A7E2" w14:textId="43D17404" w:rsidR="00D526C8" w:rsidRPr="00DD6662" w:rsidRDefault="00133CA7" w:rsidP="00DD6662">
          <w:pPr>
            <w:spacing w:after="120" w:line="240" w:lineRule="auto"/>
            <w:ind w:left="567" w:firstLine="0"/>
            <w:contextualSpacing/>
            <w:jc w:val="center"/>
            <w:rPr>
              <w:rFonts w:cstheme="minorHAnsi"/>
              <w:b/>
              <w:bCs/>
              <w:sz w:val="28"/>
              <w:szCs w:val="28"/>
            </w:rPr>
          </w:pPr>
          <w:r w:rsidRPr="00EE2C0C">
            <w:rPr>
              <w:rFonts w:cstheme="minorHAnsi"/>
              <w:b/>
              <w:bCs/>
              <w:sz w:val="28"/>
              <w:szCs w:val="28"/>
            </w:rPr>
            <w:t>KLAIPĖDOS MIESTO SAVIVALDYBĖS ADMINISTRACIJ</w:t>
          </w:r>
          <w:r w:rsidR="00DD6662">
            <w:rPr>
              <w:rFonts w:cstheme="minorHAnsi"/>
              <w:b/>
              <w:bCs/>
              <w:sz w:val="28"/>
              <w:szCs w:val="28"/>
            </w:rPr>
            <w:t>A</w:t>
          </w:r>
        </w:p>
        <w:p w14:paraId="1D1BF965" w14:textId="4A3AB0C5" w:rsidR="00D526C8" w:rsidRPr="00255176" w:rsidRDefault="00C006CB" w:rsidP="00255176">
          <w:pPr>
            <w:spacing w:after="120"/>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255176" w:rsidRPr="00E22092">
            <w:rPr>
              <w:rFonts w:cstheme="minorHAnsi"/>
              <w:b/>
              <w:bCs/>
              <w:sz w:val="28"/>
              <w:szCs w:val="28"/>
            </w:rPr>
            <w:t>„</w:t>
          </w:r>
          <w:r w:rsidR="00255176" w:rsidRPr="00255176">
            <w:rPr>
              <w:rFonts w:cstheme="minorHAnsi"/>
              <w:b/>
              <w:bCs/>
              <w:sz w:val="28"/>
              <w:szCs w:val="28"/>
            </w:rPr>
            <w:t>SULANKSTOM</w:t>
          </w:r>
          <w:r w:rsidR="00255176">
            <w:rPr>
              <w:rFonts w:cstheme="minorHAnsi"/>
              <w:b/>
              <w:bCs/>
              <w:sz w:val="28"/>
              <w:szCs w:val="28"/>
            </w:rPr>
            <w:t>OS</w:t>
          </w:r>
          <w:r w:rsidR="00255176" w:rsidRPr="00255176">
            <w:rPr>
              <w:rFonts w:cstheme="minorHAnsi"/>
              <w:b/>
              <w:bCs/>
              <w:sz w:val="28"/>
              <w:szCs w:val="28"/>
            </w:rPr>
            <w:t xml:space="preserve"> ŽYGIO LOVEL</w:t>
          </w:r>
          <w:r w:rsidR="00255176">
            <w:rPr>
              <w:rFonts w:cstheme="minorHAnsi"/>
              <w:b/>
              <w:bCs/>
              <w:sz w:val="28"/>
              <w:szCs w:val="28"/>
            </w:rPr>
            <w:t>ĖS</w:t>
          </w:r>
          <w:r w:rsidR="00255176" w:rsidRPr="00E22092">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4C78129C"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6C656A">
                  <w:rPr>
                    <w:noProof/>
                    <w:webHidden/>
                  </w:rPr>
                  <w:t>0</w:t>
                </w:r>
                <w:r w:rsidR="00EB6CD6">
                  <w:rPr>
                    <w:noProof/>
                    <w:webHidden/>
                  </w:rPr>
                  <w:fldChar w:fldCharType="end"/>
                </w:r>
              </w:hyperlink>
            </w:p>
            <w:p w14:paraId="731C7277" w14:textId="21752194" w:rsidR="00EB6CD6" w:rsidRDefault="006831C4">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6C656A">
                  <w:rPr>
                    <w:noProof/>
                    <w:webHidden/>
                  </w:rPr>
                  <w:t>0</w:t>
                </w:r>
                <w:r w:rsidR="00EB6CD6">
                  <w:rPr>
                    <w:noProof/>
                    <w:webHidden/>
                  </w:rPr>
                  <w:fldChar w:fldCharType="end"/>
                </w:r>
              </w:hyperlink>
            </w:p>
            <w:p w14:paraId="256025CF" w14:textId="05D9EFE4" w:rsidR="00EB6CD6" w:rsidRDefault="006831C4">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6C656A">
                  <w:rPr>
                    <w:noProof/>
                    <w:webHidden/>
                  </w:rPr>
                  <w:t>0</w:t>
                </w:r>
                <w:r w:rsidR="00EB6CD6">
                  <w:rPr>
                    <w:noProof/>
                    <w:webHidden/>
                  </w:rPr>
                  <w:fldChar w:fldCharType="end"/>
                </w:r>
              </w:hyperlink>
            </w:p>
            <w:p w14:paraId="7497434C" w14:textId="3FCAE1B0" w:rsidR="00EB6CD6" w:rsidRDefault="006831C4">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6C656A">
                  <w:rPr>
                    <w:noProof/>
                    <w:webHidden/>
                  </w:rPr>
                  <w:t>1</w:t>
                </w:r>
                <w:r w:rsidR="00EB6CD6">
                  <w:rPr>
                    <w:noProof/>
                    <w:webHidden/>
                  </w:rPr>
                  <w:fldChar w:fldCharType="end"/>
                </w:r>
              </w:hyperlink>
            </w:p>
            <w:p w14:paraId="69FDB74A" w14:textId="07D7E703" w:rsidR="00EB6CD6" w:rsidRDefault="006831C4">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6C656A">
                  <w:rPr>
                    <w:noProof/>
                    <w:webHidden/>
                  </w:rPr>
                  <w:t>1</w:t>
                </w:r>
                <w:r w:rsidR="00EB6CD6">
                  <w:rPr>
                    <w:noProof/>
                    <w:webHidden/>
                  </w:rPr>
                  <w:fldChar w:fldCharType="end"/>
                </w:r>
              </w:hyperlink>
            </w:p>
            <w:p w14:paraId="456D7550" w14:textId="4AA24D94" w:rsidR="00EB6CD6" w:rsidRDefault="006831C4">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133A5954" w14:textId="0A68695A" w:rsidR="00EB6CD6" w:rsidRDefault="006831C4">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4081A822" w14:textId="6F9DC5FF" w:rsidR="00EB6CD6" w:rsidRDefault="006831C4">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491BF82B" w14:textId="2FCE8CD6" w:rsidR="00EB6CD6" w:rsidRDefault="006831C4">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0509570A" w14:textId="27DA44C0" w:rsidR="00B3346A" w:rsidRDefault="008808A1" w:rsidP="00AF6E59">
          <w:pPr>
            <w:rPr>
              <w:rFonts w:cstheme="minorHAnsi"/>
            </w:rPr>
          </w:pPr>
          <w:r>
            <w:rPr>
              <w:rFonts w:cstheme="minorHAnsi"/>
            </w:rPr>
            <w:t>5</w:t>
          </w:r>
          <w:r w:rsidR="00B3346A">
            <w:rPr>
              <w:rFonts w:cstheme="minorHAnsi"/>
            </w:rPr>
            <w:t xml:space="preserve"> priedas – Terminai;</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6831C4"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4FE49281" w:rsidR="00020DD7" w:rsidRPr="00DD6662" w:rsidRDefault="0048754A" w:rsidP="00DD6662">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bookmarkStart w:id="9" w:name="_Hlk199407014"/>
      <w:r w:rsidR="00FC63B8" w:rsidRPr="00DD6662">
        <w:rPr>
          <w:rFonts w:cstheme="minorHAnsi"/>
        </w:rPr>
        <w:t>Klaipėdos miesto savivaldybės administracija</w:t>
      </w:r>
      <w:bookmarkEnd w:id="9"/>
      <w:r w:rsidR="00FB3C75" w:rsidRPr="00DD6662">
        <w:rPr>
          <w:rFonts w:cstheme="minorHAnsi"/>
        </w:rPr>
        <w:t xml:space="preserve">, juridinio asmens kodas </w:t>
      </w:r>
      <w:r w:rsidR="00E17109" w:rsidRPr="00DD6662">
        <w:rPr>
          <w:rFonts w:cstheme="minorHAnsi"/>
        </w:rPr>
        <w:t>188710823</w:t>
      </w:r>
      <w:r w:rsidR="00FB3C75" w:rsidRPr="00DD6662">
        <w:rPr>
          <w:rFonts w:cstheme="minorHAnsi"/>
        </w:rPr>
        <w:t xml:space="preserve">, adresas </w:t>
      </w:r>
      <w:r w:rsidR="00E17109" w:rsidRPr="00DD6662">
        <w:rPr>
          <w:rFonts w:cstheme="minorHAnsi"/>
        </w:rPr>
        <w:t>Liepų g. 11, 91502 Klaipėda</w:t>
      </w:r>
      <w:r w:rsidR="00FB3C75" w:rsidRPr="00DD6662">
        <w:rPr>
          <w:rFonts w:cstheme="minorHAnsi"/>
        </w:rPr>
        <w:t xml:space="preserve">. </w:t>
      </w:r>
      <w:r w:rsidR="4A61FFE7" w:rsidRPr="00DD6662">
        <w:rPr>
          <w:rFonts w:cstheme="minorHAnsi"/>
        </w:rPr>
        <w:t>P</w:t>
      </w:r>
      <w:r w:rsidR="00020176" w:rsidRPr="00DD6662">
        <w:rPr>
          <w:rFonts w:cstheme="minorHAnsi"/>
        </w:rPr>
        <w:t>erkančioji organizacija</w:t>
      </w:r>
      <w:r w:rsidR="00FB3C75" w:rsidRPr="00DD6662">
        <w:rPr>
          <w:rFonts w:cstheme="minorHAnsi"/>
        </w:rPr>
        <w:t xml:space="preserve"> </w:t>
      </w:r>
      <w:r w:rsidR="00E17109" w:rsidRPr="00DD6662">
        <w:rPr>
          <w:rFonts w:cstheme="minorHAnsi"/>
        </w:rPr>
        <w:t xml:space="preserve">nėra </w:t>
      </w:r>
      <w:r w:rsidR="00FB3C75" w:rsidRPr="00DD6662">
        <w:rPr>
          <w:rFonts w:cstheme="minorHAnsi"/>
        </w:rPr>
        <w:t>PVM mokėtoja.</w:t>
      </w:r>
      <w:r w:rsidR="00A56E33" w:rsidRPr="00DD6662">
        <w:rPr>
          <w:rFonts w:eastAsia="Calibri" w:cstheme="minorHAnsi"/>
        </w:rPr>
        <w:t xml:space="preserve"> </w:t>
      </w:r>
    </w:p>
    <w:p w14:paraId="5E2D2E8C" w14:textId="1D4B17B0" w:rsidR="00133CA7" w:rsidRPr="00B30914"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DD6662" w:rsidRPr="00B30914">
        <w:rPr>
          <w:rFonts w:cstheme="minorHAnsi"/>
        </w:rPr>
        <w:t>CPO LT kataloge nėra perkamo objekto</w:t>
      </w:r>
      <w:r w:rsidRPr="00B30914">
        <w:rPr>
          <w:rFonts w:cstheme="minorHAnsi"/>
        </w:rPr>
        <w:t xml:space="preserve">.  </w:t>
      </w:r>
    </w:p>
    <w:p w14:paraId="0366E248" w14:textId="77777777" w:rsidR="00F80C08" w:rsidRDefault="00091F01" w:rsidP="00833A0E">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sudaroma.</w:t>
      </w:r>
    </w:p>
    <w:p w14:paraId="77437840" w14:textId="63788618" w:rsidR="0048754A" w:rsidRPr="00F80C08" w:rsidRDefault="00091F01" w:rsidP="00F80C08">
      <w:pPr>
        <w:pStyle w:val="Sraopastraipa"/>
        <w:numPr>
          <w:ilvl w:val="1"/>
          <w:numId w:val="8"/>
        </w:numPr>
        <w:spacing w:line="240" w:lineRule="auto"/>
        <w:ind w:left="0" w:firstLine="710"/>
        <w:rPr>
          <w:rFonts w:cstheme="minorHAnsi"/>
        </w:rPr>
      </w:pPr>
      <w:r w:rsidRPr="0048754A">
        <w:rPr>
          <w:rFonts w:cstheme="minorHAnsi"/>
        </w:rPr>
        <w:t xml:space="preserve"> </w:t>
      </w:r>
      <w:r w:rsidR="00F80C08" w:rsidRPr="00F80C08">
        <w:rPr>
          <w:rFonts w:cstheme="minorHAnsi"/>
        </w:rPr>
        <w:t xml:space="preserve">Atliekamas žaliasis pirkimas. Pirkimas vykdomas vadovaujantis </w:t>
      </w:r>
      <w:hyperlink r:id="rId15" w:history="1">
        <w:r w:rsidR="00F80C08" w:rsidRPr="00F80C08">
          <w:rPr>
            <w:rStyle w:val="Hipersaitas"/>
            <w:rFonts w:cstheme="minorHAnsi"/>
          </w:rPr>
          <w:t>Lietuvos Respublikos aplinkos ministro 2011 m. birželio 28 d. įsakymu Nr. D1-508 „Dėl aplinkos apsaugos kriterijų taikymo, vykdant žaliuosius pirkimus, tvarkos aprašo patvirtinimo“</w:t>
        </w:r>
      </w:hyperlink>
      <w:r w:rsidR="00F80C08" w:rsidRPr="00F80C08">
        <w:rPr>
          <w:rFonts w:cstheme="minorHAnsi"/>
        </w:rPr>
        <w:t xml:space="preserve"> </w:t>
      </w:r>
      <w:r w:rsidR="00D675E4" w:rsidRPr="00D675E4">
        <w:rPr>
          <w:rFonts w:cstheme="minorHAnsi"/>
        </w:rPr>
        <w:t>4.4.4.1.</w:t>
      </w:r>
      <w:r w:rsidR="00F80C08" w:rsidRPr="00F80C08">
        <w:rPr>
          <w:rFonts w:cstheme="minorHAnsi"/>
        </w:rPr>
        <w:t xml:space="preserve"> punktu. Aplinkos apaugos kriterijai nustatyti Aplinkos apaugos kriterijai nustatyti sutarties vykdymo sąlygose (4 priedas)</w:t>
      </w:r>
      <w:r w:rsidR="00F80C08">
        <w:rPr>
          <w:rFonts w:cstheme="minorHAnsi"/>
        </w:rPr>
        <w:t>.</w:t>
      </w:r>
      <w:r w:rsidR="0048754A" w:rsidRPr="00B06C35">
        <w:t xml:space="preserve"> </w:t>
      </w:r>
    </w:p>
    <w:p w14:paraId="58B4D3E2" w14:textId="63E841D9" w:rsidR="00BD290E" w:rsidRPr="00041762" w:rsidRDefault="00B1192A" w:rsidP="00833A0E">
      <w:pPr>
        <w:pStyle w:val="Sraopastraipa"/>
        <w:numPr>
          <w:ilvl w:val="1"/>
          <w:numId w:val="8"/>
        </w:numPr>
        <w:tabs>
          <w:tab w:val="left" w:pos="1134"/>
        </w:tabs>
        <w:spacing w:line="240" w:lineRule="auto"/>
        <w:ind w:left="0" w:firstLine="710"/>
        <w:rPr>
          <w:color w:val="00B050"/>
        </w:rPr>
      </w:pPr>
      <w:r w:rsidRPr="0075706E">
        <w:t xml:space="preserve">Šiame pirkime </w:t>
      </w:r>
      <w:r w:rsidRPr="0048754A">
        <w:t>socialiniai kriterijai</w:t>
      </w:r>
      <w:r w:rsidR="0048754A">
        <w:t xml:space="preserve"> </w:t>
      </w:r>
      <w:bookmarkStart w:id="10" w:name="_Hlk163547301"/>
      <w:r w:rsidR="0048754A" w:rsidRPr="0048754A">
        <w:t>netaikomi.</w:t>
      </w:r>
    </w:p>
    <w:bookmarkEnd w:id="10"/>
    <w:p w14:paraId="15179C0E" w14:textId="0594DE9E" w:rsidR="00257685" w:rsidRPr="007A6EAB" w:rsidRDefault="4B7098B6" w:rsidP="00833A0E">
      <w:pPr>
        <w:pStyle w:val="Sraopastraipa"/>
        <w:numPr>
          <w:ilvl w:val="1"/>
          <w:numId w:val="8"/>
        </w:numPr>
        <w:spacing w:line="240" w:lineRule="auto"/>
        <w:ind w:left="0" w:firstLine="710"/>
        <w:rPr>
          <w:rFonts w:cstheme="minorHAnsi"/>
        </w:rPr>
      </w:pPr>
      <w:r w:rsidRPr="000C29CF">
        <w:rPr>
          <w:rFonts w:eastAsia="Arial" w:cstheme="minorHAnsi"/>
        </w:rPr>
        <w:t>Bendrosios</w:t>
      </w:r>
      <w:r w:rsidR="00931CA2" w:rsidRPr="000C29CF">
        <w:rPr>
          <w:rFonts w:eastAsia="Arial" w:cstheme="minorHAnsi"/>
        </w:rPr>
        <w:t xml:space="preserve"> pirkimo</w:t>
      </w:r>
      <w:r w:rsidRPr="000C29CF">
        <w:rPr>
          <w:rFonts w:eastAsia="Arial" w:cstheme="minorHAnsi"/>
        </w:rPr>
        <w:t xml:space="preserve"> sąlygos yra neatskiriama ši</w:t>
      </w:r>
      <w:r w:rsidR="00931CA2" w:rsidRPr="000C29CF">
        <w:rPr>
          <w:rFonts w:eastAsia="Arial" w:cstheme="minorHAnsi"/>
        </w:rPr>
        <w:t>ų</w:t>
      </w:r>
      <w:r w:rsidRPr="000C29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4100D7FF" w:rsidR="00FB3C75" w:rsidRPr="00002550" w:rsidRDefault="4A330118" w:rsidP="00002550">
      <w:pPr>
        <w:pStyle w:val="Betarp"/>
        <w:numPr>
          <w:ilvl w:val="1"/>
          <w:numId w:val="7"/>
        </w:numPr>
        <w:tabs>
          <w:tab w:val="left" w:pos="1134"/>
        </w:tabs>
        <w:spacing w:after="120"/>
        <w:ind w:left="0" w:firstLine="709"/>
        <w:contextualSpacing/>
        <w:rPr>
          <w:rFonts w:eastAsia="Calibri" w:cstheme="minorHAnsi"/>
          <w:color w:val="00B050"/>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69761E">
        <w:rPr>
          <w:rFonts w:eastAsia="Calibri" w:cstheme="minorHAnsi"/>
        </w:rPr>
        <w:t>Sulankstomas žygio loveles</w:t>
      </w:r>
      <w:r w:rsidR="00FB3C75" w:rsidRPr="00002550">
        <w:rPr>
          <w:rFonts w:eastAsia="Calibri" w:cstheme="minorHAnsi"/>
        </w:rPr>
        <w:t>.</w:t>
      </w:r>
      <w:r w:rsidR="00FB3C75" w:rsidRPr="00002550">
        <w:rPr>
          <w:rFonts w:cstheme="minorHAnsi"/>
        </w:rPr>
        <w:t xml:space="preserve"> Reikalavimai </w:t>
      </w:r>
      <w:r w:rsidR="00966703" w:rsidRPr="00002550">
        <w:rPr>
          <w:rFonts w:cstheme="minorHAnsi"/>
        </w:rPr>
        <w:t>p</w:t>
      </w:r>
      <w:r w:rsidR="00FB3C75" w:rsidRPr="00002550">
        <w:rPr>
          <w:rFonts w:cstheme="minorHAnsi"/>
        </w:rPr>
        <w:t>irkimo objektui nustatyti</w:t>
      </w:r>
      <w:r w:rsidR="00AE2AEF" w:rsidRPr="00002550">
        <w:rPr>
          <w:rFonts w:cstheme="minorHAnsi"/>
        </w:rPr>
        <w:t xml:space="preserve"> </w:t>
      </w:r>
      <w:r w:rsidR="00966703" w:rsidRPr="00002550">
        <w:rPr>
          <w:rFonts w:cstheme="minorHAnsi"/>
        </w:rPr>
        <w:t>s</w:t>
      </w:r>
      <w:r w:rsidR="00044836" w:rsidRPr="00002550">
        <w:rPr>
          <w:rFonts w:cstheme="minorHAnsi"/>
        </w:rPr>
        <w:t>pecialiųjų p</w:t>
      </w:r>
      <w:r w:rsidR="00AE2AEF" w:rsidRPr="00002550">
        <w:rPr>
          <w:rFonts w:cstheme="minorHAnsi"/>
        </w:rPr>
        <w:t xml:space="preserve">irkimo sąlygų </w:t>
      </w:r>
      <w:r w:rsidR="00002550" w:rsidRPr="0085402C">
        <w:rPr>
          <w:rFonts w:cstheme="minorHAnsi"/>
        </w:rPr>
        <w:t>1</w:t>
      </w:r>
      <w:r w:rsidR="00AE2AEF" w:rsidRPr="00002550">
        <w:rPr>
          <w:rFonts w:cstheme="minorHAnsi"/>
          <w:color w:val="00B050"/>
        </w:rPr>
        <w:t xml:space="preserve"> </w:t>
      </w:r>
      <w:r w:rsidR="00AE2AEF" w:rsidRPr="00002550">
        <w:rPr>
          <w:rFonts w:cstheme="minorHAnsi"/>
        </w:rPr>
        <w:t>priede.</w:t>
      </w:r>
    </w:p>
    <w:p w14:paraId="49117D58" w14:textId="49A70E76"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85402C">
        <w:rPr>
          <w:rFonts w:cstheme="minorHAnsi"/>
        </w:rPr>
        <w:t>1</w:t>
      </w:r>
      <w:r w:rsidR="00702B7B" w:rsidRPr="0085402C">
        <w:rPr>
          <w:rFonts w:cstheme="minorHAnsi"/>
        </w:rPr>
        <w:t xml:space="preserve"> priede</w:t>
      </w:r>
      <w:r w:rsidR="00702B7B" w:rsidRPr="00244994">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64E10FA8"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51EF46C2" w:rsidR="00AA5F07" w:rsidRPr="00041762" w:rsidRDefault="005D280D" w:rsidP="00833A0E">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A5047" w:rsidRPr="0084234D">
        <w:rPr>
          <w:rFonts w:cstheme="minorHAnsi"/>
        </w:rPr>
        <w:t>2</w:t>
      </w:r>
      <w:r w:rsidRPr="0084234D">
        <w:rPr>
          <w:rFonts w:cstheme="minorHAnsi"/>
        </w:rPr>
        <w:t xml:space="preserve"> priede. </w:t>
      </w:r>
    </w:p>
    <w:p w14:paraId="317A11F7" w14:textId="0626C094" w:rsidR="00464D07" w:rsidRPr="0084234D" w:rsidRDefault="005D280D" w:rsidP="0084234D">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lastRenderedPageBreak/>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0FF56114" w:rsidR="000C625C" w:rsidRPr="00F8218F" w:rsidRDefault="0084234D"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892829" w:rsidRPr="00887AC5">
        <w:rPr>
          <w:rFonts w:cstheme="minorHAnsi"/>
        </w:rPr>
        <w:t>3</w:t>
      </w:r>
      <w:r w:rsidR="00D85943" w:rsidRPr="00887AC5">
        <w:rPr>
          <w:rFonts w:cstheme="minorHAnsi"/>
        </w:rPr>
        <w:t xml:space="preserve"> </w:t>
      </w:r>
      <w:r w:rsidR="008339CC" w:rsidRPr="00887AC5">
        <w:rPr>
          <w:rFonts w:cstheme="minorHAnsi"/>
        </w:rPr>
        <w:t xml:space="preserve">priede </w:t>
      </w:r>
      <w:r w:rsidR="005A5204" w:rsidRPr="00FF7DBC">
        <w:rPr>
          <w:rFonts w:cstheme="minorHAnsi"/>
        </w:rPr>
        <w:t>pateiktą 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833A0E">
      <w:pPr>
        <w:pStyle w:val="Sraopastraipa"/>
        <w:numPr>
          <w:ilvl w:val="2"/>
          <w:numId w:val="7"/>
        </w:numPr>
        <w:spacing w:line="240" w:lineRule="auto"/>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45D01666" w14:textId="370755ED" w:rsidR="006573A3" w:rsidRDefault="0065081A" w:rsidP="00833A0E">
      <w:pPr>
        <w:pStyle w:val="Sraopastraipa"/>
        <w:numPr>
          <w:ilvl w:val="2"/>
          <w:numId w:val="7"/>
        </w:numPr>
        <w:spacing w:line="240" w:lineRule="auto"/>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901F8E">
        <w:rPr>
          <w:rFonts w:cstheme="minorHAnsi"/>
        </w:rPr>
        <w:t>;</w:t>
      </w:r>
    </w:p>
    <w:p w14:paraId="59801875" w14:textId="70EDF6F6" w:rsidR="00892829" w:rsidRDefault="00887AC5" w:rsidP="00833A0E">
      <w:pPr>
        <w:pStyle w:val="Sraopastraipa"/>
        <w:numPr>
          <w:ilvl w:val="2"/>
          <w:numId w:val="7"/>
        </w:numPr>
        <w:spacing w:line="240" w:lineRule="auto"/>
        <w:rPr>
          <w:rFonts w:cstheme="minorHAnsi"/>
        </w:rPr>
      </w:pPr>
      <w:r w:rsidRPr="002E06F8">
        <w:rPr>
          <w:rFonts w:cstheme="minorHAnsi"/>
        </w:rPr>
        <w:t>užpildyta techninė specifikacija</w:t>
      </w:r>
      <w:r w:rsidR="005F5CF1" w:rsidRPr="002E06F8">
        <w:rPr>
          <w:rFonts w:cstheme="minorHAnsi"/>
        </w:rPr>
        <w:t xml:space="preserve">, pagal sąlygų aprašo </w:t>
      </w:r>
      <w:r w:rsidR="002E06F8" w:rsidRPr="002E06F8">
        <w:rPr>
          <w:rFonts w:cstheme="minorHAnsi"/>
        </w:rPr>
        <w:t>1</w:t>
      </w:r>
      <w:r w:rsidR="005F5CF1" w:rsidRPr="002E06F8">
        <w:rPr>
          <w:rFonts w:cstheme="minorHAnsi"/>
        </w:rPr>
        <w:t xml:space="preserve"> priedą</w:t>
      </w:r>
      <w:r w:rsidR="00901F8E">
        <w:rPr>
          <w:rFonts w:cstheme="minorHAnsi"/>
        </w:rPr>
        <w:t>;</w:t>
      </w:r>
    </w:p>
    <w:p w14:paraId="07168BDB" w14:textId="69557F8D" w:rsidR="00901F8E" w:rsidRPr="00901F8E" w:rsidRDefault="00901F8E" w:rsidP="00901F8E">
      <w:pPr>
        <w:pStyle w:val="Sraopastraipa"/>
        <w:numPr>
          <w:ilvl w:val="2"/>
          <w:numId w:val="7"/>
        </w:numPr>
        <w:tabs>
          <w:tab w:val="left" w:pos="1418"/>
        </w:tabs>
        <w:spacing w:line="240" w:lineRule="auto"/>
        <w:ind w:left="0" w:firstLine="709"/>
        <w:rPr>
          <w:rFonts w:cstheme="minorHAnsi"/>
        </w:rPr>
      </w:pPr>
      <w:r>
        <w:rPr>
          <w:rFonts w:cstheme="minorHAnsi"/>
        </w:rPr>
        <w:t>j</w:t>
      </w:r>
      <w:r w:rsidRPr="00901F8E">
        <w:rPr>
          <w:rFonts w:cstheme="minorHAnsi"/>
        </w:rPr>
        <w:t>eigu tiekėjo siūlomos prekės yra pagamintos (sukurtos), įrodant siūlomos prekės atitiktį techninės specifikacijos reikalavimams, pateikiami prekės gamintojo dokumentai (techninės specifikacijos, katalogų, bukletų kopijos, internetinės nuorodos į prekių gamintojo puslapius, atitinkamą (-</w:t>
      </w:r>
      <w:proofErr w:type="spellStart"/>
      <w:r w:rsidRPr="00901F8E">
        <w:rPr>
          <w:rFonts w:cstheme="minorHAnsi"/>
        </w:rPr>
        <w:t>us</w:t>
      </w:r>
      <w:proofErr w:type="spellEnd"/>
      <w:r w:rsidRPr="00901F8E">
        <w:rPr>
          <w:rFonts w:cstheme="minorHAnsi"/>
        </w:rPr>
        <w:t>) techninės specifikacijos reikalavimą (-</w:t>
      </w:r>
      <w:proofErr w:type="spellStart"/>
      <w:r w:rsidRPr="00901F8E">
        <w:rPr>
          <w:rFonts w:cstheme="minorHAnsi"/>
        </w:rPr>
        <w:t>us</w:t>
      </w:r>
      <w:proofErr w:type="spellEnd"/>
      <w:r w:rsidRPr="00901F8E">
        <w:rPr>
          <w:rFonts w:cstheme="minorHAnsi"/>
        </w:rPr>
        <w:t>) patvirtinanti (-</w:t>
      </w:r>
      <w:proofErr w:type="spellStart"/>
      <w:r w:rsidRPr="00901F8E">
        <w:rPr>
          <w:rFonts w:cstheme="minorHAnsi"/>
        </w:rPr>
        <w:t>čios</w:t>
      </w:r>
      <w:proofErr w:type="spellEnd"/>
      <w:r w:rsidRPr="00901F8E">
        <w:rPr>
          <w:rFonts w:cstheme="minorHAnsi"/>
        </w:rPr>
        <w:t>) momentinė (-ės) ekrano kopija (-</w:t>
      </w:r>
      <w:proofErr w:type="spellStart"/>
      <w:r w:rsidRPr="00901F8E">
        <w:rPr>
          <w:rFonts w:cstheme="minorHAnsi"/>
        </w:rPr>
        <w:t>os</w:t>
      </w:r>
      <w:proofErr w:type="spellEnd"/>
      <w:r w:rsidRPr="00901F8E">
        <w:rPr>
          <w:rFonts w:cstheme="minorHAnsi"/>
        </w:rPr>
        <w:t>) (</w:t>
      </w:r>
      <w:proofErr w:type="spellStart"/>
      <w:r w:rsidRPr="00901F8E">
        <w:rPr>
          <w:rFonts w:cstheme="minorHAnsi"/>
        </w:rPr>
        <w:t>print</w:t>
      </w:r>
      <w:proofErr w:type="spellEnd"/>
      <w:r w:rsidRPr="00901F8E">
        <w:rPr>
          <w:rFonts w:cstheme="minorHAnsi"/>
        </w:rPr>
        <w:t xml:space="preserve"> </w:t>
      </w:r>
      <w:proofErr w:type="spellStart"/>
      <w:r w:rsidRPr="00901F8E">
        <w:rPr>
          <w:rFonts w:cstheme="minorHAnsi"/>
        </w:rPr>
        <w:t>screen</w:t>
      </w:r>
      <w:proofErr w:type="spellEnd"/>
      <w:r w:rsidRPr="00901F8E">
        <w:rPr>
          <w:rFonts w:cstheme="minorHAnsi"/>
        </w:rPr>
        <w:t>) (tokiu atveju momentinėje ekrano kopijoje (</w:t>
      </w:r>
      <w:proofErr w:type="spellStart"/>
      <w:r w:rsidRPr="00901F8E">
        <w:rPr>
          <w:rFonts w:cstheme="minorHAnsi"/>
        </w:rPr>
        <w:t>print</w:t>
      </w:r>
      <w:proofErr w:type="spellEnd"/>
      <w:r w:rsidRPr="00901F8E">
        <w:rPr>
          <w:rFonts w:cstheme="minorHAnsi"/>
        </w:rPr>
        <w:t xml:space="preserve"> </w:t>
      </w:r>
      <w:proofErr w:type="spellStart"/>
      <w:r w:rsidRPr="00901F8E">
        <w:rPr>
          <w:rFonts w:cstheme="minorHAnsi"/>
        </w:rPr>
        <w:t>screen</w:t>
      </w:r>
      <w:proofErr w:type="spellEnd"/>
      <w:r w:rsidRPr="00901F8E">
        <w:rPr>
          <w:rFonts w:cstheme="minorHAnsi"/>
        </w:rPr>
        <w:t xml:space="preserve">)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070012B9" w14:textId="75726F82" w:rsidR="00901F8E" w:rsidRPr="00901F8E" w:rsidRDefault="00901F8E" w:rsidP="00901F8E">
      <w:pPr>
        <w:pStyle w:val="Sraopastraipa"/>
        <w:spacing w:line="240" w:lineRule="auto"/>
        <w:ind w:left="0" w:firstLine="709"/>
        <w:rPr>
          <w:rFonts w:cstheme="minorHAnsi"/>
        </w:rPr>
      </w:pPr>
      <w:r w:rsidRPr="00901F8E">
        <w:rPr>
          <w:rFonts w:cstheme="minorHAnsi"/>
        </w:rPr>
        <w:t>Jeigu tiekėjo siūlomos prekės nėra pagamintos (sukurtos) ir tiekėjas pats bus siūlomų prekių gamintojas, šiame punkte nurodytų atitiktį reikalavimams patvirtinančių dokumentų pateikti nereikalaujama. Tiekėjas techninėje specifikacijoje nurodo, kad yra siūlomų prekių gamintojas.</w:t>
      </w:r>
    </w:p>
    <w:p w14:paraId="30F1E07B" w14:textId="422CBF85" w:rsidR="00901F8E" w:rsidRPr="002E06F8" w:rsidRDefault="00901F8E" w:rsidP="00901F8E">
      <w:pPr>
        <w:pStyle w:val="Sraopastraipa"/>
        <w:spacing w:line="240" w:lineRule="auto"/>
        <w:ind w:left="0" w:firstLine="709"/>
        <w:rPr>
          <w:rFonts w:cstheme="minorHAnsi"/>
        </w:rPr>
      </w:pPr>
      <w:r w:rsidRPr="00901F8E">
        <w:rPr>
          <w:rFonts w:cstheme="minorHAnsi"/>
        </w:rPr>
        <w:t>Jeigu tiekėjo siūlomos prekės nėra pagamintos (sukurtos) ir tiekėjas pats jų negamins, jis turi pateikti siūlomų prekių gamintojo (-ų) raštiškus patvirtinimus dėl prekių atitikties reikalavimams (atitikties deklaracijas ar pan.).</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25B60DB6"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0FFF321F" w14:textId="66A6771F" w:rsidR="006831C4" w:rsidRDefault="007F65C2" w:rsidP="006831C4">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6831C4" w:rsidRPr="006831C4">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4B588853" w14:textId="77777777" w:rsidR="00887AC5" w:rsidRPr="004802BB" w:rsidRDefault="00887AC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887AC5" w:rsidRDefault="002B40CB" w:rsidP="00041762">
      <w:pPr>
        <w:pStyle w:val="Sraopastraipa"/>
        <w:spacing w:line="240" w:lineRule="auto"/>
        <w:ind w:left="0" w:firstLine="709"/>
        <w:rPr>
          <w:rFonts w:cstheme="minorHAnsi"/>
        </w:rPr>
      </w:pPr>
      <w:r w:rsidRPr="00041762">
        <w:rPr>
          <w:rFonts w:eastAsia="Calibri" w:cstheme="minorHAnsi"/>
        </w:rPr>
        <w:t>7.1</w:t>
      </w:r>
      <w:r w:rsidRPr="00887AC5">
        <w:rPr>
          <w:rFonts w:eastAsia="Calibri" w:cstheme="minorHAnsi"/>
        </w:rPr>
        <w:t xml:space="preserve">. </w:t>
      </w:r>
      <w:r w:rsidR="00B870A5" w:rsidRPr="00887AC5">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5F1E2635" w14:textId="7BEBA172" w:rsidR="00831133" w:rsidRPr="00887AC5" w:rsidRDefault="005A4255" w:rsidP="00887AC5">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887AC5">
        <w:rPr>
          <w:rFonts w:cstheme="minorHAnsi"/>
        </w:rPr>
        <w:t>3</w:t>
      </w:r>
      <w:r w:rsidR="00943B00" w:rsidRPr="00887AC5">
        <w:rPr>
          <w:rFonts w:cstheme="minorHAnsi"/>
        </w:rPr>
        <w:t xml:space="preserve"> </w:t>
      </w:r>
      <w:r w:rsidR="00DE051B" w:rsidRPr="00887AC5">
        <w:rPr>
          <w:rFonts w:cstheme="minorHAnsi"/>
        </w:rPr>
        <w:t>priede</w:t>
      </w:r>
      <w:r w:rsidR="00831133" w:rsidRPr="00887AC5">
        <w:rPr>
          <w:rFonts w:cstheme="minorHAnsi"/>
        </w:rPr>
        <w:t>.</w:t>
      </w:r>
    </w:p>
    <w:p w14:paraId="69CC295B" w14:textId="2DF958BB"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71BC0C05"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B870A5">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007311B0">
        <w:rPr>
          <w:rFonts w:cstheme="minorHAnsi"/>
        </w:rPr>
        <w:t xml:space="preserve"> specialiųjų</w:t>
      </w:r>
      <w:r w:rsidR="007311B0" w:rsidRPr="007311B0">
        <w:rPr>
          <w:rFonts w:cstheme="minorHAnsi"/>
        </w:rPr>
        <w:t xml:space="preserve"> sąlygų aprašo </w:t>
      </w:r>
      <w:r w:rsidR="007311B0">
        <w:rPr>
          <w:rFonts w:cstheme="minorHAnsi"/>
        </w:rPr>
        <w:t>5.1.4</w:t>
      </w:r>
      <w:r w:rsidR="007311B0" w:rsidRPr="007311B0">
        <w:rPr>
          <w:rFonts w:cstheme="minorHAnsi"/>
        </w:rPr>
        <w:t xml:space="preserve"> p. ir </w:t>
      </w:r>
      <w:r w:rsidR="007311B0">
        <w:rPr>
          <w:rFonts w:cstheme="minorHAnsi"/>
        </w:rPr>
        <w:t>5.1.5</w:t>
      </w:r>
      <w:r w:rsidR="007311B0" w:rsidRPr="007311B0">
        <w:rPr>
          <w:rFonts w:cstheme="minorHAnsi"/>
        </w:rPr>
        <w:t xml:space="preserve"> p. nurodyt</w:t>
      </w:r>
      <w:r w:rsidR="007311B0">
        <w:rPr>
          <w:rFonts w:cstheme="minorHAnsi"/>
        </w:rPr>
        <w:t>a</w:t>
      </w:r>
      <w:r w:rsidR="007311B0" w:rsidRPr="007311B0">
        <w:rPr>
          <w:rFonts w:cstheme="minorHAnsi"/>
        </w:rPr>
        <w:t xml:space="preserve"> informacij</w:t>
      </w:r>
      <w:r w:rsidR="007311B0">
        <w:rPr>
          <w:rFonts w:cstheme="minorHAnsi"/>
        </w:rPr>
        <w:t>a</w:t>
      </w:r>
      <w:r w:rsidR="007311B0" w:rsidRPr="007311B0">
        <w:rPr>
          <w:rFonts w:cstheme="minorHAnsi"/>
        </w:rPr>
        <w:t xml:space="preserve">. </w:t>
      </w:r>
      <w:r w:rsidR="007311B0" w:rsidRPr="007311B0">
        <w:rPr>
          <w:rFonts w:cstheme="minorHAnsi"/>
          <w:i/>
          <w:iCs/>
        </w:rPr>
        <w:t>Tiekėjui kartu su pasiūlymu pateikus konkurso sąlygų aprašo 5.1.4 p. nurodytą informaciją, tačiau nepateikus konkurso sąlygų aprašo 5.1.5 p. nurodytos informacijos arba tiekėjui kartu su pasiūlymu pateikus konkurso sąlygų aprašo 5.1.5 p. nurodytą informaciją, tačiau nepateikus konkurso sąlygų aprašo 5.1.4 p. nurodytos informacijos,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r w:rsidR="007311B0" w:rsidRPr="007311B0">
        <w:rPr>
          <w:rFonts w:cstheme="minorHAnsi"/>
          <w:i/>
          <w:iCs/>
          <w:color w:val="00B050"/>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892829" w:rsidRPr="00887AC5">
        <w:rPr>
          <w:rFonts w:cstheme="minorHAnsi"/>
        </w:rPr>
        <w:t>4</w:t>
      </w:r>
      <w:r w:rsidR="00F56579" w:rsidRPr="00887AC5">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23F1547C" w14:textId="77777777" w:rsidR="001679BC" w:rsidRDefault="001679BC" w:rsidP="00112F92">
      <w:pPr>
        <w:spacing w:line="240" w:lineRule="auto"/>
        <w:ind w:left="7314" w:firstLine="0"/>
        <w:rPr>
          <w:rFonts w:cstheme="minorHAnsi"/>
        </w:rPr>
      </w:pPr>
    </w:p>
    <w:p w14:paraId="44CFC8A2" w14:textId="77777777" w:rsidR="001679BC" w:rsidRDefault="001679BC" w:rsidP="00D25A13">
      <w:pPr>
        <w:spacing w:line="240" w:lineRule="auto"/>
        <w:ind w:firstLine="0"/>
        <w:rPr>
          <w:rFonts w:cstheme="minorHAnsi"/>
        </w:rPr>
      </w:pPr>
    </w:p>
    <w:p w14:paraId="1DFF7932" w14:textId="77777777" w:rsidR="001679BC" w:rsidRDefault="001679BC" w:rsidP="00112F92">
      <w:pPr>
        <w:spacing w:line="240" w:lineRule="auto"/>
        <w:ind w:left="7314" w:firstLine="0"/>
        <w:rPr>
          <w:rFonts w:cstheme="minorHAnsi"/>
        </w:rPr>
      </w:pPr>
    </w:p>
    <w:p w14:paraId="729EDC83" w14:textId="7250BA1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1B0B0F" w:rsidRDefault="008B2E27" w:rsidP="00F77A5D">
      <w:pPr>
        <w:pStyle w:val="Betarp"/>
        <w:ind w:firstLine="720"/>
        <w:rPr>
          <w:rFonts w:eastAsia="Yu Mincho" w:cstheme="minorHAnsi"/>
          <w:bCs/>
          <w:iCs/>
        </w:rPr>
      </w:pPr>
      <w:r w:rsidRPr="001B0B0F">
        <w:rPr>
          <w:rFonts w:eastAsia="Arial" w:cstheme="minorHAnsi"/>
          <w:iCs/>
        </w:rPr>
        <w:t xml:space="preserve">1. </w:t>
      </w:r>
      <w:r w:rsidR="00AC0420" w:rsidRPr="001B0B0F">
        <w:rPr>
          <w:rFonts w:cstheme="minorHAnsi"/>
          <w:iCs/>
        </w:rPr>
        <w:t>Tiekėjas su kitais tiekėjais yra sudaręs susitarimų, kuriais siekiama iškreipti konkurenciją atliekamame pirkime, ir perkančioji organizacija dėl to turi įtikinamų duomenų</w:t>
      </w:r>
      <w:r w:rsidR="00C11375" w:rsidRPr="001B0B0F">
        <w:rPr>
          <w:rFonts w:cstheme="minorHAnsi"/>
          <w:iCs/>
        </w:rPr>
        <w:t xml:space="preserve"> </w:t>
      </w:r>
      <w:r w:rsidR="00C11375" w:rsidRPr="001B0B0F">
        <w:rPr>
          <w:rFonts w:cstheme="minorHAnsi"/>
          <w:bCs/>
          <w:iCs/>
        </w:rPr>
        <w:t>(</w:t>
      </w:r>
      <w:r w:rsidR="00C11375" w:rsidRPr="001B0B0F">
        <w:rPr>
          <w:rFonts w:eastAsia="Yu Mincho" w:cstheme="minorHAnsi"/>
          <w:bCs/>
          <w:iCs/>
        </w:rPr>
        <w:t>VPĮ 46 straipsnio 4 dalies 1 punktas</w:t>
      </w:r>
      <w:r w:rsidR="00C11375" w:rsidRPr="001B0B0F">
        <w:rPr>
          <w:rFonts w:eastAsia="Arial" w:cstheme="minorHAnsi"/>
          <w:bCs/>
          <w:iCs/>
        </w:rPr>
        <w:t>).</w:t>
      </w:r>
    </w:p>
    <w:p w14:paraId="3417C9CD" w14:textId="1083D667" w:rsidR="006D67EE" w:rsidRPr="001B0B0F" w:rsidRDefault="006D67EE" w:rsidP="00F77A5D">
      <w:pPr>
        <w:pStyle w:val="Betarp"/>
        <w:ind w:firstLine="720"/>
        <w:rPr>
          <w:rFonts w:cstheme="minorHAnsi"/>
          <w:bCs/>
          <w:iCs/>
        </w:rPr>
      </w:pPr>
      <w:r w:rsidRPr="001B0B0F">
        <w:rPr>
          <w:rFonts w:eastAsia="Arial" w:cstheme="minorHAnsi"/>
          <w:bCs/>
          <w:iCs/>
        </w:rPr>
        <w:t>2.</w:t>
      </w:r>
      <w:r w:rsidR="00C11375" w:rsidRPr="001B0B0F">
        <w:rPr>
          <w:rFonts w:eastAsia="Arial" w:cstheme="minorHAnsi"/>
          <w:bCs/>
          <w:iCs/>
        </w:rPr>
        <w:t xml:space="preserve"> </w:t>
      </w:r>
      <w:r w:rsidR="00277655" w:rsidRPr="001B0B0F">
        <w:rPr>
          <w:rFonts w:cstheme="minorHAnsi"/>
          <w:bCs/>
          <w:iCs/>
        </w:rPr>
        <w:t>Tiekėjas pirkimo metu pateko į interesų konflikto situaciją, kaip apibrėžta VPĮ 21 straipsnyje, ir atitinkamos padėties negalima ištaisyti.</w:t>
      </w:r>
      <w:r w:rsidR="008A37DA" w:rsidRPr="001B0B0F">
        <w:rPr>
          <w:rFonts w:cstheme="minorHAnsi"/>
          <w:bCs/>
          <w:iCs/>
        </w:rPr>
        <w:t xml:space="preserve"> </w:t>
      </w:r>
      <w:r w:rsidR="00277655" w:rsidRPr="001B0B0F">
        <w:rPr>
          <w:rFonts w:cstheme="minorHAnsi"/>
          <w:bCs/>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B0B0F">
        <w:rPr>
          <w:rFonts w:cstheme="minorHAnsi"/>
          <w:bCs/>
          <w:iCs/>
        </w:rPr>
        <w:t xml:space="preserve"> (</w:t>
      </w:r>
      <w:r w:rsidR="008A37DA" w:rsidRPr="001B0B0F">
        <w:rPr>
          <w:rFonts w:eastAsia="Yu Mincho" w:cstheme="minorHAnsi"/>
          <w:bCs/>
          <w:iCs/>
        </w:rPr>
        <w:t>VPĮ 46 straipsnio 4 dalies 2 punktas)</w:t>
      </w:r>
      <w:r w:rsidR="00277655" w:rsidRPr="001B0B0F">
        <w:rPr>
          <w:rFonts w:cstheme="minorHAnsi"/>
          <w:bCs/>
          <w:iCs/>
        </w:rPr>
        <w:t>.</w:t>
      </w:r>
    </w:p>
    <w:p w14:paraId="4E7FF8EC" w14:textId="0143612F" w:rsidR="006D67EE" w:rsidRPr="001B0B0F" w:rsidRDefault="006D67EE" w:rsidP="00F77A5D">
      <w:pPr>
        <w:pStyle w:val="Betarp"/>
        <w:ind w:firstLine="720"/>
        <w:rPr>
          <w:rFonts w:eastAsia="Yu Mincho" w:cstheme="minorHAnsi"/>
          <w:bCs/>
          <w:iCs/>
        </w:rPr>
      </w:pPr>
      <w:r w:rsidRPr="001B0B0F">
        <w:rPr>
          <w:rFonts w:eastAsia="Arial" w:cstheme="minorHAnsi"/>
          <w:bCs/>
          <w:iCs/>
        </w:rPr>
        <w:t>3.</w:t>
      </w:r>
      <w:r w:rsidR="008A37DA" w:rsidRPr="001B0B0F">
        <w:rPr>
          <w:rFonts w:eastAsia="Arial" w:cstheme="minorHAnsi"/>
          <w:bCs/>
          <w:iCs/>
        </w:rPr>
        <w:t xml:space="preserve"> </w:t>
      </w:r>
      <w:r w:rsidR="00C95F80" w:rsidRPr="001B0B0F">
        <w:rPr>
          <w:rFonts w:cstheme="minorHAnsi"/>
          <w:bCs/>
          <w:iCs/>
        </w:rPr>
        <w:t>Pažeista konkurencija, kaip nustatyta VPĮ 27 straipsnio 3 ir 4 dalyse, ir atitinkamos padėties negalima ištaisyti (</w:t>
      </w:r>
      <w:r w:rsidR="003878F0" w:rsidRPr="001B0B0F">
        <w:rPr>
          <w:rFonts w:eastAsia="Yu Mincho" w:cstheme="minorHAnsi"/>
          <w:bCs/>
          <w:iCs/>
        </w:rPr>
        <w:t>VPĮ 46 straipsnio 4 dalies 3 punktas).</w:t>
      </w:r>
    </w:p>
    <w:p w14:paraId="5D0561FC" w14:textId="77777777" w:rsidR="00DD10C2" w:rsidRPr="001B0B0F" w:rsidRDefault="006D67EE" w:rsidP="00F77A5D">
      <w:pPr>
        <w:pStyle w:val="Betarp"/>
        <w:ind w:firstLine="720"/>
        <w:rPr>
          <w:rFonts w:cstheme="minorHAnsi"/>
          <w:bCs/>
          <w:iCs/>
        </w:rPr>
      </w:pPr>
      <w:r w:rsidRPr="001B0B0F">
        <w:rPr>
          <w:rFonts w:eastAsia="Arial" w:cstheme="minorHAnsi"/>
          <w:bCs/>
          <w:iCs/>
        </w:rPr>
        <w:t>4.</w:t>
      </w:r>
      <w:r w:rsidR="003878F0" w:rsidRPr="001B0B0F">
        <w:rPr>
          <w:rFonts w:eastAsia="Arial" w:cstheme="minorHAnsi"/>
          <w:bCs/>
          <w:iCs/>
        </w:rPr>
        <w:t xml:space="preserve"> </w:t>
      </w:r>
      <w:r w:rsidR="00DD10C2" w:rsidRPr="001B0B0F">
        <w:rPr>
          <w:rFonts w:cstheme="minorHAnsi"/>
          <w:bCs/>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A8262C" w14:textId="77777777" w:rsidR="001B0B0F" w:rsidRPr="001B0B0F" w:rsidRDefault="006D67EE" w:rsidP="001B0B0F">
      <w:pPr>
        <w:pStyle w:val="Betarp"/>
        <w:ind w:firstLine="720"/>
        <w:rPr>
          <w:rFonts w:eastAsia="Yu Mincho" w:cstheme="minorHAnsi"/>
          <w:bCs/>
          <w:iCs/>
        </w:rPr>
      </w:pPr>
      <w:r w:rsidRPr="001B0B0F">
        <w:rPr>
          <w:rFonts w:eastAsia="Arial" w:cstheme="minorHAnsi"/>
          <w:bCs/>
          <w:iCs/>
        </w:rPr>
        <w:t>5.</w:t>
      </w:r>
      <w:r w:rsidR="0093234E" w:rsidRPr="001B0B0F">
        <w:rPr>
          <w:rFonts w:cstheme="minorHAnsi"/>
          <w:bCs/>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B0B0F">
        <w:rPr>
          <w:rFonts w:cstheme="minorHAnsi"/>
          <w:bCs/>
          <w:iCs/>
        </w:rPr>
        <w:t>(</w:t>
      </w:r>
      <w:r w:rsidR="00E405E7" w:rsidRPr="001B0B0F">
        <w:rPr>
          <w:rFonts w:eastAsia="Yu Mincho" w:cstheme="minorHAnsi"/>
          <w:bCs/>
          <w:iCs/>
        </w:rPr>
        <w:t>VPĮ 46 straipsnio 4 dalies 5 punktas).</w:t>
      </w:r>
    </w:p>
    <w:p w14:paraId="48881C91" w14:textId="2F4CD760" w:rsidR="001B0B0F" w:rsidRPr="001B0B0F" w:rsidRDefault="001B0B0F" w:rsidP="001B0B0F">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sidR="000B32FD">
        <w:rPr>
          <w:rFonts w:eastAsia="Yu Mincho" w:cstheme="minorHAnsi"/>
          <w:bCs/>
          <w:iCs/>
        </w:rPr>
        <w:t>s</w:t>
      </w:r>
      <w:r w:rsidRPr="001B0B0F">
        <w:rPr>
          <w:rFonts w:eastAsia="Yu Mincho" w:cstheme="minorHAnsi"/>
          <w:bCs/>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sectPr w:rsidR="00CA7A42"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2550"/>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176"/>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6F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404"/>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A3"/>
    <w:rsid w:val="004D7B52"/>
    <w:rsid w:val="004D7DFA"/>
    <w:rsid w:val="004E00CC"/>
    <w:rsid w:val="004E05A2"/>
    <w:rsid w:val="004E07B2"/>
    <w:rsid w:val="004E0D09"/>
    <w:rsid w:val="004E13EA"/>
    <w:rsid w:val="004E1FB0"/>
    <w:rsid w:val="004E2171"/>
    <w:rsid w:val="004E2550"/>
    <w:rsid w:val="004E3415"/>
    <w:rsid w:val="004E3787"/>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5D1"/>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CF1"/>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1C4"/>
    <w:rsid w:val="0068448B"/>
    <w:rsid w:val="00685C49"/>
    <w:rsid w:val="00687997"/>
    <w:rsid w:val="00687E47"/>
    <w:rsid w:val="0069058D"/>
    <w:rsid w:val="006912EA"/>
    <w:rsid w:val="00692635"/>
    <w:rsid w:val="00693C7B"/>
    <w:rsid w:val="00694911"/>
    <w:rsid w:val="006966D7"/>
    <w:rsid w:val="00696EED"/>
    <w:rsid w:val="0069761E"/>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56A"/>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745"/>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1B0"/>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34D"/>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02C"/>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AC5"/>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8E"/>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E04"/>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6C35"/>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914"/>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5A13"/>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5E4"/>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662"/>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092"/>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EE0"/>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C0C"/>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C0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E22092"/>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2209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398022595">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118966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838893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6144890">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10080</Words>
  <Characters>5746</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15795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Gocentė</cp:lastModifiedBy>
  <cp:revision>8</cp:revision>
  <cp:lastPrinted>2025-07-02T13:51:00Z</cp:lastPrinted>
  <dcterms:created xsi:type="dcterms:W3CDTF">2025-09-08T13:24:00Z</dcterms:created>
  <dcterms:modified xsi:type="dcterms:W3CDTF">2025-09-16T06:32:00Z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