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1CCEDF35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2025-0</w:t>
      </w:r>
      <w:r w:rsidR="00A80A77">
        <w:rPr>
          <w:rFonts w:ascii="Times New Roman" w:eastAsia="Calibri" w:hAnsi="Times New Roman" w:cs="Times New Roman"/>
          <w:sz w:val="24"/>
          <w:szCs w:val="24"/>
        </w:rPr>
        <w:t>9</w:t>
      </w:r>
      <w:r w:rsidRPr="009170F4">
        <w:rPr>
          <w:rFonts w:ascii="Times New Roman" w:eastAsia="Calibri" w:hAnsi="Times New Roman" w:cs="Times New Roman"/>
          <w:sz w:val="24"/>
          <w:szCs w:val="24"/>
        </w:rPr>
        <w:t>-1</w:t>
      </w:r>
      <w:r w:rsidR="00D55D08">
        <w:rPr>
          <w:rFonts w:ascii="Times New Roman" w:eastAsia="Calibri" w:hAnsi="Times New Roman" w:cs="Times New Roman"/>
          <w:sz w:val="24"/>
          <w:szCs w:val="24"/>
        </w:rPr>
        <w:t>9</w:t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</w:p>
    <w:p w14:paraId="01CD8589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47DF7299" w14:textId="3CEB91D0" w:rsidR="00A80A77" w:rsidRPr="00D55D08" w:rsidRDefault="00D55D08" w:rsidP="00D55D08">
      <w:pPr>
        <w:pStyle w:val="Sraopastraipa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55D08">
        <w:rPr>
          <w:rFonts w:ascii="Times New Roman" w:eastAsia="Calibri" w:hAnsi="Times New Roman" w:cs="Times New Roman"/>
          <w:sz w:val="24"/>
          <w:szCs w:val="24"/>
        </w:rPr>
        <w:t>Mūsų žiniomis 5 metų garantijos be ridos apribojimo netaiko nei vienas gamintojas. Ypač elektromobiliams. Manome, kad tai yra konkurenciją ribojantis reikalavimas ir siekiant atviros konkurencijos kaip to reikalauja VPĮ nustatyti šį reikalavimą sekančiai: Ne mažiau kaip 5 metų arba 100 000 km garantija kas sueis pirmiau.</w:t>
      </w:r>
    </w:p>
    <w:p w14:paraId="3C4076E3" w14:textId="77777777" w:rsidR="00A80A77" w:rsidRDefault="00A80A77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0759AE" w14:textId="623C3EC2" w:rsidR="00F207E1" w:rsidRPr="009170F4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0F4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43084738" w14:textId="77777777" w:rsidR="00F207E1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5CE461" w14:textId="6F79F35E" w:rsidR="00463D0A" w:rsidRPr="00463D0A" w:rsidRDefault="00463D0A" w:rsidP="00F207E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3D0A">
        <w:rPr>
          <w:rFonts w:ascii="Times New Roman" w:eastAsia="Calibri" w:hAnsi="Times New Roman" w:cs="Times New Roman"/>
          <w:sz w:val="24"/>
          <w:szCs w:val="24"/>
        </w:rPr>
        <w:t>1. Patikslintas techninės specifikacijos 25 punktas.</w:t>
      </w:r>
    </w:p>
    <w:tbl>
      <w:tblPr>
        <w:tblStyle w:val="Lentelstinklelis"/>
        <w:tblW w:w="0" w:type="auto"/>
        <w:tblInd w:w="846" w:type="dxa"/>
        <w:tblLook w:val="04A0" w:firstRow="1" w:lastRow="0" w:firstColumn="1" w:lastColumn="0" w:noHBand="0" w:noVBand="1"/>
      </w:tblPr>
      <w:tblGrid>
        <w:gridCol w:w="1236"/>
        <w:gridCol w:w="3158"/>
        <w:gridCol w:w="4224"/>
      </w:tblGrid>
      <w:tr w:rsidR="00CC0549" w:rsidRPr="00CC0549" w14:paraId="58563A3A" w14:textId="77777777" w:rsidTr="00463D0A">
        <w:trPr>
          <w:trHeight w:val="1920"/>
        </w:trPr>
        <w:tc>
          <w:tcPr>
            <w:tcW w:w="1236" w:type="dxa"/>
          </w:tcPr>
          <w:p w14:paraId="5878EF75" w14:textId="77777777" w:rsidR="00CC0549" w:rsidRPr="00CC0549" w:rsidRDefault="00CC0549" w:rsidP="00CC0549">
            <w:pPr>
              <w:pStyle w:val="Sraopastraipa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40656707"/>
            <w:r w:rsidRPr="00CC0549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58" w:type="dxa"/>
          </w:tcPr>
          <w:p w14:paraId="32874887" w14:textId="77777777" w:rsidR="00CC0549" w:rsidRPr="00CC0549" w:rsidRDefault="00CC0549" w:rsidP="00CC0549">
            <w:pPr>
              <w:pStyle w:val="Sraopastraipa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49">
              <w:rPr>
                <w:rFonts w:ascii="Times New Roman" w:eastAsia="Calibri" w:hAnsi="Times New Roman" w:cs="Times New Roman"/>
                <w:sz w:val="24"/>
                <w:szCs w:val="24"/>
              </w:rPr>
              <w:t>Automobilio garantija</w:t>
            </w:r>
          </w:p>
        </w:tc>
        <w:tc>
          <w:tcPr>
            <w:tcW w:w="4224" w:type="dxa"/>
          </w:tcPr>
          <w:p w14:paraId="0AF62189" w14:textId="77777777" w:rsidR="00CC0549" w:rsidRPr="00CC0549" w:rsidRDefault="00CC0549" w:rsidP="00CC0549">
            <w:pPr>
              <w:pStyle w:val="Sraopastraipa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49">
              <w:rPr>
                <w:rFonts w:ascii="Times New Roman" w:eastAsia="Calibri" w:hAnsi="Times New Roman" w:cs="Times New Roman"/>
                <w:sz w:val="24"/>
                <w:szCs w:val="24"/>
              </w:rPr>
              <w:t>Ne mažiau kaip 5 metų arba 100 000 km garantija. Taikomas principas: „kas sueina pirmiau“.</w:t>
            </w:r>
          </w:p>
        </w:tc>
      </w:tr>
    </w:tbl>
    <w:p w14:paraId="56DE4C0C" w14:textId="22F28F43" w:rsidR="006E6726" w:rsidRPr="006E6726" w:rsidRDefault="006E6726" w:rsidP="00CC0549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</w:p>
    <w:p w14:paraId="04925BA9" w14:textId="0ECC8385" w:rsidR="00F207E1" w:rsidRPr="009170F4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AF1C0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6054B1"/>
    <w:multiLevelType w:val="hybridMultilevel"/>
    <w:tmpl w:val="77744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A5AB1"/>
    <w:multiLevelType w:val="hybridMultilevel"/>
    <w:tmpl w:val="C5EED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502256">
    <w:abstractNumId w:val="1"/>
  </w:num>
  <w:num w:numId="2" w16cid:durableId="51931430">
    <w:abstractNumId w:val="2"/>
  </w:num>
  <w:num w:numId="3" w16cid:durableId="1501845927">
    <w:abstractNumId w:val="5"/>
  </w:num>
  <w:num w:numId="4" w16cid:durableId="150873664">
    <w:abstractNumId w:val="8"/>
  </w:num>
  <w:num w:numId="5" w16cid:durableId="808864536">
    <w:abstractNumId w:val="10"/>
  </w:num>
  <w:num w:numId="6" w16cid:durableId="1315648888">
    <w:abstractNumId w:val="4"/>
  </w:num>
  <w:num w:numId="7" w16cid:durableId="1667244296">
    <w:abstractNumId w:val="7"/>
  </w:num>
  <w:num w:numId="8" w16cid:durableId="1971665675">
    <w:abstractNumId w:val="0"/>
  </w:num>
  <w:num w:numId="9" w16cid:durableId="351273503">
    <w:abstractNumId w:val="6"/>
  </w:num>
  <w:num w:numId="10" w16cid:durableId="364715608">
    <w:abstractNumId w:val="3"/>
  </w:num>
  <w:num w:numId="11" w16cid:durableId="1073045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6296B"/>
    <w:rsid w:val="00074464"/>
    <w:rsid w:val="000875A4"/>
    <w:rsid w:val="000A0BA0"/>
    <w:rsid w:val="000A7DDE"/>
    <w:rsid w:val="000D157E"/>
    <w:rsid w:val="0017749A"/>
    <w:rsid w:val="001C1E7F"/>
    <w:rsid w:val="00222BDD"/>
    <w:rsid w:val="00231B1B"/>
    <w:rsid w:val="00257B18"/>
    <w:rsid w:val="002B409F"/>
    <w:rsid w:val="00454066"/>
    <w:rsid w:val="004544CD"/>
    <w:rsid w:val="00463D0A"/>
    <w:rsid w:val="004C3428"/>
    <w:rsid w:val="004E07B6"/>
    <w:rsid w:val="005659D4"/>
    <w:rsid w:val="00577BE5"/>
    <w:rsid w:val="005E44D6"/>
    <w:rsid w:val="0064364D"/>
    <w:rsid w:val="00687B80"/>
    <w:rsid w:val="006E6726"/>
    <w:rsid w:val="007171F3"/>
    <w:rsid w:val="00727A35"/>
    <w:rsid w:val="008B46BC"/>
    <w:rsid w:val="008F0064"/>
    <w:rsid w:val="00925071"/>
    <w:rsid w:val="009B1570"/>
    <w:rsid w:val="009B2049"/>
    <w:rsid w:val="00A17B91"/>
    <w:rsid w:val="00A80A77"/>
    <w:rsid w:val="00AB2BAC"/>
    <w:rsid w:val="00AB5514"/>
    <w:rsid w:val="00AF139F"/>
    <w:rsid w:val="00B21C92"/>
    <w:rsid w:val="00B353E0"/>
    <w:rsid w:val="00B438F8"/>
    <w:rsid w:val="00B51C7C"/>
    <w:rsid w:val="00BA381C"/>
    <w:rsid w:val="00C107DE"/>
    <w:rsid w:val="00CC0549"/>
    <w:rsid w:val="00D15A3D"/>
    <w:rsid w:val="00D55D08"/>
    <w:rsid w:val="00D70789"/>
    <w:rsid w:val="00D92B92"/>
    <w:rsid w:val="00ED2988"/>
    <w:rsid w:val="00F2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6</cp:revision>
  <cp:lastPrinted>2025-03-20T13:27:00Z</cp:lastPrinted>
  <dcterms:created xsi:type="dcterms:W3CDTF">2025-09-19T07:18:00Z</dcterms:created>
  <dcterms:modified xsi:type="dcterms:W3CDTF">2025-09-19T07:24:00Z</dcterms:modified>
</cp:coreProperties>
</file>