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845CCF8"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DF50C9" w:rsidRPr="00DF50C9">
              <w:t>Specialiųjų pirkimo sąlygų</w:t>
            </w:r>
          </w:p>
        </w:tc>
      </w:tr>
      <w:tr w:rsidR="00011EC0" w14:paraId="675F3F06" w14:textId="77777777" w:rsidTr="00C228A9">
        <w:trPr>
          <w:trHeight w:val="258"/>
        </w:trPr>
        <w:tc>
          <w:tcPr>
            <w:tcW w:w="3118" w:type="dxa"/>
          </w:tcPr>
          <w:p w14:paraId="71A1CDC0" w14:textId="76985A68" w:rsidR="00011EC0" w:rsidRPr="002B30D8" w:rsidRDefault="00261ED3" w:rsidP="00D21285">
            <w:pPr>
              <w:widowControl w:val="0"/>
            </w:pPr>
            <w:r>
              <w:t>3</w:t>
            </w:r>
            <w:r w:rsidR="00011EC0" w:rsidRPr="002B30D8">
              <w:t xml:space="preserve"> priedas</w:t>
            </w:r>
            <w:r w:rsidR="00DF50C9">
              <w:t xml:space="preserve"> „Pasiūlymas“</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039C1114" w:rsidR="00261ED3" w:rsidRPr="00261ED3" w:rsidRDefault="00261ED3" w:rsidP="00261ED3">
      <w:pPr>
        <w:jc w:val="center"/>
        <w:rPr>
          <w:b/>
          <w:lang w:eastAsia="lt-LT"/>
        </w:rPr>
      </w:pPr>
      <w:r w:rsidRPr="00261ED3">
        <w:rPr>
          <w:b/>
          <w:lang w:eastAsia="lt-LT"/>
        </w:rPr>
        <w:t>MAŽOS VERTĖS VIEŠOJO PIRKIMO „</w:t>
      </w:r>
      <w:r w:rsidR="004F4773" w:rsidRPr="004F4773">
        <w:rPr>
          <w:b/>
          <w:lang w:eastAsia="lt-LT"/>
        </w:rPr>
        <w:t>GELBĖJIMO VALT</w:t>
      </w:r>
      <w:r w:rsidR="004F4773">
        <w:rPr>
          <w:b/>
          <w:lang w:eastAsia="lt-LT"/>
        </w:rPr>
        <w:t>IS</w:t>
      </w:r>
      <w:r w:rsidR="004F4773" w:rsidRPr="004F4773">
        <w:rPr>
          <w:b/>
          <w:lang w:eastAsia="lt-LT"/>
        </w:rPr>
        <w:t xml:space="preserve"> SU TRANSPORTAVIMO PRIEKABA </w:t>
      </w:r>
      <w:r w:rsidRPr="00261ED3">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689A8D9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D317B0">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678E595" w14:textId="469157E1" w:rsidR="002C2C73" w:rsidRDefault="00011EC0" w:rsidP="00C62E6D">
      <w:pPr>
        <w:widowControl w:val="0"/>
        <w:tabs>
          <w:tab w:val="left" w:pos="0"/>
        </w:tabs>
        <w:jc w:val="both"/>
      </w:pPr>
      <w:r w:rsidRPr="00C07237">
        <w:t>Mes siūlome</w:t>
      </w:r>
      <w:r w:rsidR="002C2C73">
        <w:t xml:space="preserve"> </w:t>
      </w:r>
      <w:r w:rsidR="00C62E6D">
        <w:t>šias prekes, kurios atitinka specialiųjų sąlygų 1 priede „Techninė specifikacija“ nustatytus reikalavimus</w:t>
      </w:r>
      <w:r>
        <w:t>:</w:t>
      </w:r>
    </w:p>
    <w:tbl>
      <w:tblPr>
        <w:tblStyle w:val="Lentelstinklelis"/>
        <w:tblW w:w="9630" w:type="dxa"/>
        <w:tblLook w:val="04A0" w:firstRow="1" w:lastRow="0" w:firstColumn="1" w:lastColumn="0" w:noHBand="0" w:noVBand="1"/>
      </w:tblPr>
      <w:tblGrid>
        <w:gridCol w:w="704"/>
        <w:gridCol w:w="6943"/>
        <w:gridCol w:w="1983"/>
      </w:tblGrid>
      <w:tr w:rsidR="001E20E0" w14:paraId="1C087F50" w14:textId="77777777" w:rsidTr="009E45CD">
        <w:tc>
          <w:tcPr>
            <w:tcW w:w="704" w:type="dxa"/>
            <w:shd w:val="clear" w:color="auto" w:fill="F2F2F2" w:themeFill="background1" w:themeFillShade="F2"/>
            <w:hideMark/>
          </w:tcPr>
          <w:p w14:paraId="533203A3" w14:textId="77777777" w:rsidR="001E20E0" w:rsidRDefault="001E20E0" w:rsidP="009E45CD">
            <w:pPr>
              <w:jc w:val="center"/>
              <w:rPr>
                <w:b/>
                <w:bCs/>
              </w:rPr>
            </w:pPr>
            <w:r>
              <w:rPr>
                <w:b/>
                <w:bCs/>
              </w:rPr>
              <w:t>Eil. Nr.</w:t>
            </w:r>
          </w:p>
        </w:tc>
        <w:tc>
          <w:tcPr>
            <w:tcW w:w="6943" w:type="dxa"/>
            <w:shd w:val="clear" w:color="auto" w:fill="F2F2F2" w:themeFill="background1" w:themeFillShade="F2"/>
            <w:vAlign w:val="center"/>
            <w:hideMark/>
          </w:tcPr>
          <w:p w14:paraId="40C26C24" w14:textId="2F28B29E" w:rsidR="001E20E0" w:rsidRDefault="00DC2186" w:rsidP="009E45CD">
            <w:pPr>
              <w:jc w:val="center"/>
              <w:rPr>
                <w:b/>
                <w:bCs/>
              </w:rPr>
            </w:pPr>
            <w:r w:rsidRPr="0071507C">
              <w:rPr>
                <w:rFonts w:eastAsia="Calibri"/>
              </w:rPr>
              <w:t>Prekės pavadinimas</w:t>
            </w:r>
          </w:p>
        </w:tc>
        <w:tc>
          <w:tcPr>
            <w:tcW w:w="1983" w:type="dxa"/>
            <w:shd w:val="clear" w:color="auto" w:fill="F2F2F2" w:themeFill="background1" w:themeFillShade="F2"/>
            <w:vAlign w:val="center"/>
          </w:tcPr>
          <w:p w14:paraId="7DBB7871" w14:textId="77777777" w:rsidR="001E20E0" w:rsidRDefault="001E20E0" w:rsidP="009E45CD">
            <w:pPr>
              <w:jc w:val="center"/>
              <w:rPr>
                <w:b/>
                <w:bCs/>
              </w:rPr>
            </w:pPr>
            <w:r>
              <w:rPr>
                <w:b/>
                <w:bCs/>
              </w:rPr>
              <w:t xml:space="preserve">Kaina Eur </w:t>
            </w:r>
          </w:p>
        </w:tc>
      </w:tr>
      <w:tr w:rsidR="001E20E0" w14:paraId="570904DA" w14:textId="77777777" w:rsidTr="00D317B0">
        <w:tc>
          <w:tcPr>
            <w:tcW w:w="704" w:type="dxa"/>
            <w:hideMark/>
          </w:tcPr>
          <w:p w14:paraId="0D08E812" w14:textId="77777777" w:rsidR="001E20E0" w:rsidRDefault="001E20E0" w:rsidP="009E45CD">
            <w:pPr>
              <w:jc w:val="center"/>
              <w:rPr>
                <w:lang w:val="en-US"/>
              </w:rPr>
            </w:pPr>
            <w:r>
              <w:rPr>
                <w:lang w:val="en-US"/>
              </w:rPr>
              <w:t>1.</w:t>
            </w:r>
          </w:p>
        </w:tc>
        <w:tc>
          <w:tcPr>
            <w:tcW w:w="6943" w:type="dxa"/>
          </w:tcPr>
          <w:p w14:paraId="29BBC35F" w14:textId="2CA52274" w:rsidR="001E20E0" w:rsidRPr="008E7924" w:rsidRDefault="001E20E0" w:rsidP="009E45CD">
            <w:pPr>
              <w:jc w:val="both"/>
              <w:rPr>
                <w:bCs/>
              </w:rPr>
            </w:pPr>
            <w:r w:rsidRPr="00144EB8">
              <w:rPr>
                <w:rFonts w:eastAsia="Calibri"/>
              </w:rPr>
              <w:t>Gelbėjimo valti</w:t>
            </w:r>
            <w:r>
              <w:rPr>
                <w:rFonts w:eastAsia="Calibri"/>
              </w:rPr>
              <w:t>s</w:t>
            </w:r>
            <w:r w:rsidRPr="00144EB8">
              <w:rPr>
                <w:rFonts w:eastAsia="Calibri"/>
              </w:rPr>
              <w:t xml:space="preserve"> su transportavimo priekaba</w:t>
            </w:r>
            <w:r>
              <w:rPr>
                <w:rFonts w:eastAsia="Calibri"/>
              </w:rPr>
              <w:t xml:space="preserve"> (1 komplektas)</w:t>
            </w:r>
          </w:p>
        </w:tc>
        <w:tc>
          <w:tcPr>
            <w:tcW w:w="1983" w:type="dxa"/>
            <w:shd w:val="clear" w:color="auto" w:fill="D9D9D9" w:themeFill="background1" w:themeFillShade="D9"/>
            <w:vAlign w:val="center"/>
          </w:tcPr>
          <w:p w14:paraId="2342DC45" w14:textId="2E4A9F4B" w:rsidR="001E20E0" w:rsidRPr="00A438F6" w:rsidRDefault="001E20E0" w:rsidP="009E45CD">
            <w:pPr>
              <w:jc w:val="center"/>
              <w:rPr>
                <w:bCs/>
              </w:rPr>
            </w:pPr>
            <w:r w:rsidRPr="001E20E0">
              <w:rPr>
                <w:bCs/>
                <w:i/>
                <w:iCs/>
                <w:color w:val="ED7D31" w:themeColor="accent2"/>
              </w:rPr>
              <w:t>įrašyti</w:t>
            </w:r>
          </w:p>
        </w:tc>
      </w:tr>
      <w:tr w:rsidR="001E20E0" w14:paraId="38777B0B" w14:textId="77777777" w:rsidTr="00D317B0">
        <w:tc>
          <w:tcPr>
            <w:tcW w:w="7647" w:type="dxa"/>
            <w:gridSpan w:val="2"/>
            <w:shd w:val="clear" w:color="auto" w:fill="F2F2F2" w:themeFill="background1" w:themeFillShade="F2"/>
          </w:tcPr>
          <w:p w14:paraId="100C0B78" w14:textId="77777777" w:rsidR="001E20E0" w:rsidRPr="0062511A" w:rsidRDefault="001E20E0" w:rsidP="009E45CD">
            <w:pPr>
              <w:jc w:val="right"/>
              <w:rPr>
                <w:b/>
              </w:rPr>
            </w:pPr>
            <w:r w:rsidRPr="0062511A">
              <w:rPr>
                <w:b/>
              </w:rPr>
              <w:t>PVM</w:t>
            </w:r>
            <w:r>
              <w:rPr>
                <w:b/>
              </w:rPr>
              <w:t xml:space="preserve">* (21 proc.) </w:t>
            </w:r>
            <w:r w:rsidRPr="0062511A">
              <w:rPr>
                <w:b/>
              </w:rPr>
              <w:t>Eur:</w:t>
            </w:r>
          </w:p>
        </w:tc>
        <w:tc>
          <w:tcPr>
            <w:tcW w:w="1983" w:type="dxa"/>
            <w:shd w:val="clear" w:color="auto" w:fill="D9D9D9" w:themeFill="background1" w:themeFillShade="D9"/>
            <w:vAlign w:val="center"/>
          </w:tcPr>
          <w:p w14:paraId="3920C021" w14:textId="68DDEFC9" w:rsidR="001E20E0" w:rsidRPr="00A438F6" w:rsidRDefault="001E20E0" w:rsidP="009E45CD">
            <w:pPr>
              <w:jc w:val="center"/>
              <w:rPr>
                <w:highlight w:val="lightGray"/>
              </w:rPr>
            </w:pPr>
            <w:r w:rsidRPr="003E71D3">
              <w:rPr>
                <w:rFonts w:eastAsia="Calibri"/>
                <w:i/>
                <w:iCs/>
                <w:color w:val="ED7D31" w:themeColor="accent2"/>
              </w:rPr>
              <w:t>įrašyti</w:t>
            </w:r>
          </w:p>
        </w:tc>
      </w:tr>
      <w:tr w:rsidR="001E20E0" w14:paraId="22B66953" w14:textId="77777777" w:rsidTr="00D317B0">
        <w:tc>
          <w:tcPr>
            <w:tcW w:w="7647" w:type="dxa"/>
            <w:gridSpan w:val="2"/>
            <w:shd w:val="clear" w:color="auto" w:fill="F2F2F2" w:themeFill="background1" w:themeFillShade="F2"/>
          </w:tcPr>
          <w:p w14:paraId="5AB832A8" w14:textId="77777777" w:rsidR="001E20E0" w:rsidRPr="0062511A" w:rsidRDefault="001E20E0" w:rsidP="009E45CD">
            <w:pPr>
              <w:jc w:val="right"/>
              <w:rPr>
                <w:b/>
              </w:rPr>
            </w:pPr>
            <w:r>
              <w:rPr>
                <w:b/>
              </w:rPr>
              <w:t>Fiksuota pasiūlymo</w:t>
            </w:r>
            <w:r w:rsidRPr="0062511A">
              <w:rPr>
                <w:b/>
              </w:rPr>
              <w:t xml:space="preserve"> kaina Eur su PVM:</w:t>
            </w:r>
          </w:p>
        </w:tc>
        <w:tc>
          <w:tcPr>
            <w:tcW w:w="1983" w:type="dxa"/>
            <w:shd w:val="clear" w:color="auto" w:fill="D9D9D9" w:themeFill="background1" w:themeFillShade="D9"/>
          </w:tcPr>
          <w:p w14:paraId="677C32D1" w14:textId="5AF54104" w:rsidR="001E20E0" w:rsidRPr="00A438F6" w:rsidRDefault="001E20E0" w:rsidP="009E45CD">
            <w:pPr>
              <w:jc w:val="center"/>
              <w:rPr>
                <w:highlight w:val="lightGray"/>
              </w:rPr>
            </w:pPr>
            <w:r w:rsidRPr="003E71D3">
              <w:rPr>
                <w:rFonts w:eastAsia="Calibri"/>
                <w:i/>
                <w:iCs/>
                <w:color w:val="ED7D31" w:themeColor="accent2"/>
              </w:rPr>
              <w:t xml:space="preserve">įrašyti </w:t>
            </w:r>
            <w:r w:rsidRPr="006A0136">
              <w:rPr>
                <w:rFonts w:eastAsia="Calibri"/>
                <w:i/>
                <w:iCs/>
                <w:color w:val="ED7D31" w:themeColor="accent2"/>
                <w:u w:val="single"/>
              </w:rPr>
              <w:t>skaičiais ir žodžiais</w:t>
            </w:r>
          </w:p>
        </w:tc>
      </w:tr>
    </w:tbl>
    <w:p w14:paraId="50E534E5" w14:textId="042B0D16" w:rsidR="001E20E0" w:rsidRDefault="001E20E0" w:rsidP="00C62E6D">
      <w:pPr>
        <w:widowControl w:val="0"/>
        <w:tabs>
          <w:tab w:val="left" w:pos="0"/>
        </w:tabs>
        <w:jc w:val="both"/>
      </w:pPr>
    </w:p>
    <w:p w14:paraId="02A1BAF2" w14:textId="77777777" w:rsidR="001E20E0" w:rsidRDefault="001E20E0" w:rsidP="00C62E6D">
      <w:pPr>
        <w:widowControl w:val="0"/>
        <w:tabs>
          <w:tab w:val="left" w:pos="0"/>
        </w:tabs>
        <w:jc w:val="both"/>
      </w:pPr>
    </w:p>
    <w:p w14:paraId="0740DA51" w14:textId="0D1893E6"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t xml:space="preserve">-Kartu su pasiūlymų privaloma pateikti specialiųjų  pirkimo sąlygų aprašo 5.1.2 p. ir 5.1.3 p. nurodytus dokumentus. </w:t>
      </w:r>
    </w:p>
    <w:p w14:paraId="692E59A2" w14:textId="77777777" w:rsidR="00011EC0" w:rsidRPr="0071507C" w:rsidRDefault="00011EC0" w:rsidP="00011EC0">
      <w:pPr>
        <w:widowControl w:val="0"/>
        <w:ind w:firstLine="709"/>
        <w:jc w:val="both"/>
        <w:rPr>
          <w:i/>
        </w:rPr>
      </w:pPr>
      <w:r w:rsidRPr="0071507C">
        <w:rPr>
          <w:i/>
        </w:rPr>
        <w:lastRenderedPageBreak/>
        <w:t>Pastabos:</w:t>
      </w:r>
    </w:p>
    <w:p w14:paraId="34311747" w14:textId="322C8B6B" w:rsidR="00011EC0" w:rsidRPr="0071507C" w:rsidRDefault="00011EC0" w:rsidP="00011EC0">
      <w:pPr>
        <w:widowControl w:val="0"/>
        <w:ind w:firstLine="709"/>
        <w:jc w:val="both"/>
        <w:rPr>
          <w:i/>
        </w:rPr>
      </w:pPr>
      <w:bookmarkStart w:id="0" w:name="_Hlk127263941"/>
      <w:r w:rsidRPr="0071507C">
        <w:rPr>
          <w:i/>
        </w:rPr>
        <w:t xml:space="preserve">- </w:t>
      </w:r>
      <w:bookmarkEnd w:id="0"/>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05943247"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w:t>
      </w:r>
      <w:r w:rsidR="00D317B0">
        <w:rPr>
          <w:b/>
          <w:bCs/>
          <w:i/>
        </w:rPr>
        <w:t>*</w:t>
      </w:r>
      <w:r w:rsidR="00A007D6" w:rsidRPr="0071507C">
        <w:rPr>
          <w:b/>
          <w:bCs/>
          <w:i/>
        </w:rPr>
        <w:t xml:space="preserve">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4EDAFAA7" w14:textId="77777777" w:rsidR="00011EC0" w:rsidRPr="0071507C" w:rsidRDefault="00011EC0" w:rsidP="00011EC0">
      <w:pPr>
        <w:widowControl w:val="0"/>
        <w:ind w:firstLine="709"/>
        <w:jc w:val="both"/>
        <w:rPr>
          <w:i/>
        </w:rPr>
      </w:pPr>
    </w:p>
    <w:p w14:paraId="41CEAA57" w14:textId="3BCA0F54" w:rsidR="00011EC0" w:rsidRPr="0071507C" w:rsidRDefault="00011EC0" w:rsidP="00011EC0">
      <w:pPr>
        <w:widowControl w:val="0"/>
        <w:ind w:firstLine="709"/>
        <w:jc w:val="both"/>
      </w:pPr>
      <w:r w:rsidRPr="0071507C">
        <w:t xml:space="preserve">Teikdami šį pasiūlymą mes patvirtiname, kad </w:t>
      </w:r>
      <w:r w:rsidR="00A007D6" w:rsidRPr="0071507C">
        <w:t>pasiūlymas</w:t>
      </w:r>
      <w:r w:rsidRPr="0071507C">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71507C" w:rsidRDefault="00AB3FD8" w:rsidP="00011EC0">
      <w:pPr>
        <w:widowControl w:val="0"/>
        <w:ind w:firstLine="709"/>
        <w:jc w:val="both"/>
      </w:pPr>
    </w:p>
    <w:p w14:paraId="6C542209" w14:textId="1C5307E5" w:rsidR="00011EC0" w:rsidRPr="0071507C" w:rsidRDefault="00AB3FD8" w:rsidP="00130581">
      <w:pPr>
        <w:widowControl w:val="0"/>
        <w:jc w:val="both"/>
        <w:rPr>
          <w:b/>
        </w:rPr>
      </w:pPr>
      <w:r w:rsidRPr="0071507C">
        <w:rPr>
          <w:b/>
        </w:rPr>
        <w:t>Sutartyje nustatomas kainos apskaičiavimo būdas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124C3C6E" w14:textId="3BAC9D09" w:rsidR="00130581" w:rsidRPr="00130581" w:rsidRDefault="00011EC0" w:rsidP="00130581">
      <w:pPr>
        <w:widowControl w:val="0"/>
        <w:ind w:firstLine="709"/>
        <w:jc w:val="both"/>
      </w:pPr>
      <w:r w:rsidRPr="0071507C">
        <w:rPr>
          <w:i/>
        </w:rPr>
        <w:t>Pastabos:</w:t>
      </w:r>
      <w:r w:rsidR="00130581" w:rsidRPr="0071507C">
        <w:t xml:space="preserve"> </w:t>
      </w:r>
      <w:r w:rsidRPr="0071507C">
        <w:rPr>
          <w:i/>
          <w:iCs/>
        </w:rPr>
        <w:t>tiekėjas, nurodantis konfidencialią informaciją, privalo vadovautis Viešųjų p</w:t>
      </w:r>
      <w:r>
        <w:rPr>
          <w:i/>
          <w:iCs/>
        </w:rPr>
        <w:t>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6B6EDA5D"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FFEA0E5"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666F7F2E" w14:textId="77777777" w:rsidR="002851DF" w:rsidRDefault="002851DF" w:rsidP="00011EC0">
      <w:pPr>
        <w:widowControl w:val="0"/>
        <w:ind w:firstLine="709"/>
        <w:jc w:val="both"/>
      </w:pPr>
    </w:p>
    <w:p w14:paraId="646B35DF" w14:textId="77777777" w:rsidR="002851DF" w:rsidRDefault="002851DF" w:rsidP="002851DF">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75D78"/>
    <w:rsid w:val="00103B12"/>
    <w:rsid w:val="0011217F"/>
    <w:rsid w:val="0011695C"/>
    <w:rsid w:val="00130581"/>
    <w:rsid w:val="00144EB8"/>
    <w:rsid w:val="00195FF0"/>
    <w:rsid w:val="001D1CA1"/>
    <w:rsid w:val="001E20E0"/>
    <w:rsid w:val="00234BE8"/>
    <w:rsid w:val="00261ED3"/>
    <w:rsid w:val="002851DF"/>
    <w:rsid w:val="00291EF8"/>
    <w:rsid w:val="002C2C73"/>
    <w:rsid w:val="002E3682"/>
    <w:rsid w:val="002E65A6"/>
    <w:rsid w:val="00327823"/>
    <w:rsid w:val="00363AC6"/>
    <w:rsid w:val="003E71D3"/>
    <w:rsid w:val="004215BA"/>
    <w:rsid w:val="00473DF3"/>
    <w:rsid w:val="004D5881"/>
    <w:rsid w:val="004F35F6"/>
    <w:rsid w:val="004F4773"/>
    <w:rsid w:val="005F342B"/>
    <w:rsid w:val="00663DC4"/>
    <w:rsid w:val="006A0136"/>
    <w:rsid w:val="007079B9"/>
    <w:rsid w:val="0071507C"/>
    <w:rsid w:val="00760A9B"/>
    <w:rsid w:val="007B5367"/>
    <w:rsid w:val="007D0C74"/>
    <w:rsid w:val="007E0B1E"/>
    <w:rsid w:val="00827A7F"/>
    <w:rsid w:val="008C7F46"/>
    <w:rsid w:val="00995A3E"/>
    <w:rsid w:val="00A007D6"/>
    <w:rsid w:val="00AA714C"/>
    <w:rsid w:val="00AB3FD8"/>
    <w:rsid w:val="00BA04A5"/>
    <w:rsid w:val="00C228A9"/>
    <w:rsid w:val="00C248F8"/>
    <w:rsid w:val="00C50CCB"/>
    <w:rsid w:val="00C62E6D"/>
    <w:rsid w:val="00C75073"/>
    <w:rsid w:val="00C776E9"/>
    <w:rsid w:val="00CC655A"/>
    <w:rsid w:val="00D317B0"/>
    <w:rsid w:val="00DC2186"/>
    <w:rsid w:val="00DF50C9"/>
    <w:rsid w:val="00E20E70"/>
    <w:rsid w:val="00EF5B28"/>
    <w:rsid w:val="00F00C6E"/>
    <w:rsid w:val="00F10209"/>
    <w:rsid w:val="00F33CAB"/>
    <w:rsid w:val="00F4022A"/>
    <w:rsid w:val="00FB63F8"/>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C2C7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2620</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52</cp:revision>
  <dcterms:created xsi:type="dcterms:W3CDTF">2025-07-29T11:52:00Z</dcterms:created>
  <dcterms:modified xsi:type="dcterms:W3CDTF">2025-09-18T08:28:00Z</dcterms:modified>
</cp:coreProperties>
</file>