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B415" w14:textId="4C39A679" w:rsidR="00325946" w:rsidRPr="008C698A" w:rsidRDefault="000012F7" w:rsidP="008F6F9F">
      <w:pPr>
        <w:pStyle w:val="prastasiniatinklio"/>
        <w:spacing w:before="0" w:beforeAutospacing="0"/>
      </w:pPr>
      <w:r w:rsidRPr="008C698A">
        <w:t>UAB „Radviliškio vanduo“ (</w:t>
      </w:r>
      <w:proofErr w:type="spellStart"/>
      <w:r w:rsidRPr="008C698A">
        <w:t>toliau</w:t>
      </w:r>
      <w:proofErr w:type="spellEnd"/>
      <w:r w:rsidRPr="008C698A">
        <w:t xml:space="preserve"> – „PO“) </w:t>
      </w:r>
      <w:proofErr w:type="spellStart"/>
      <w:r w:rsidRPr="008C698A">
        <w:t>vykdo</w:t>
      </w:r>
      <w:proofErr w:type="spellEnd"/>
      <w:r w:rsidRPr="008C698A">
        <w:t xml:space="preserve"> </w:t>
      </w:r>
      <w:proofErr w:type="spellStart"/>
      <w:r w:rsidRPr="008C698A">
        <w:t>supaprastintą</w:t>
      </w:r>
      <w:proofErr w:type="spellEnd"/>
      <w:r w:rsidRPr="008C698A">
        <w:t xml:space="preserve"> </w:t>
      </w:r>
      <w:proofErr w:type="spellStart"/>
      <w:r w:rsidRPr="008C698A">
        <w:t>atvirą</w:t>
      </w:r>
      <w:proofErr w:type="spellEnd"/>
      <w:r w:rsidRPr="008C698A">
        <w:t xml:space="preserve"> </w:t>
      </w:r>
      <w:proofErr w:type="spellStart"/>
      <w:r w:rsidRPr="008C698A">
        <w:t>konkursą</w:t>
      </w:r>
      <w:proofErr w:type="spellEnd"/>
      <w:r w:rsidRPr="008C698A">
        <w:t xml:space="preserve"> „ </w:t>
      </w:r>
      <w:hyperlink r:id="rId5" w:history="1">
        <w:proofErr w:type="spellStart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>Projekto</w:t>
        </w:r>
        <w:proofErr w:type="spellEnd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 xml:space="preserve"> "</w:t>
        </w:r>
        <w:proofErr w:type="spellStart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>Geriamojo</w:t>
        </w:r>
        <w:proofErr w:type="spellEnd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 xml:space="preserve"> </w:t>
        </w:r>
        <w:proofErr w:type="spellStart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>vandens</w:t>
        </w:r>
        <w:proofErr w:type="spellEnd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 xml:space="preserve"> </w:t>
        </w:r>
        <w:proofErr w:type="spellStart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>tiekimo</w:t>
        </w:r>
        <w:proofErr w:type="spellEnd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 xml:space="preserve"> ir </w:t>
        </w:r>
        <w:proofErr w:type="spellStart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>nuotekų</w:t>
        </w:r>
        <w:proofErr w:type="spellEnd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 xml:space="preserve"> </w:t>
        </w:r>
        <w:proofErr w:type="spellStart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>tvarkymo</w:t>
        </w:r>
        <w:proofErr w:type="spellEnd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 xml:space="preserve"> </w:t>
        </w:r>
        <w:proofErr w:type="spellStart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>paslaugų</w:t>
        </w:r>
        <w:proofErr w:type="spellEnd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 xml:space="preserve"> </w:t>
        </w:r>
        <w:proofErr w:type="spellStart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>prieinamumo</w:t>
        </w:r>
        <w:proofErr w:type="spellEnd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 xml:space="preserve"> </w:t>
        </w:r>
        <w:proofErr w:type="spellStart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>didinimas</w:t>
        </w:r>
        <w:proofErr w:type="spellEnd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 xml:space="preserve"> Radviliškio </w:t>
        </w:r>
        <w:proofErr w:type="spellStart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>savivaldybėje</w:t>
        </w:r>
        <w:proofErr w:type="spellEnd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 xml:space="preserve">" Šeduvos miesto </w:t>
        </w:r>
        <w:proofErr w:type="spellStart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>vandentiekio</w:t>
        </w:r>
        <w:proofErr w:type="spellEnd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 xml:space="preserve"> ir </w:t>
        </w:r>
        <w:proofErr w:type="spellStart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>nuotekų</w:t>
        </w:r>
        <w:proofErr w:type="spellEnd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 xml:space="preserve"> </w:t>
        </w:r>
        <w:proofErr w:type="spellStart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>tinklų</w:t>
        </w:r>
        <w:proofErr w:type="spellEnd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 xml:space="preserve"> </w:t>
        </w:r>
        <w:proofErr w:type="spellStart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>projektavimas</w:t>
        </w:r>
        <w:proofErr w:type="spellEnd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 xml:space="preserve">, </w:t>
        </w:r>
        <w:proofErr w:type="spellStart"/>
        <w:r w:rsidRPr="008C698A">
          <w:rPr>
            <w:rStyle w:val="Hipersaitas"/>
            <w:rFonts w:eastAsiaTheme="majorEastAsia"/>
            <w:color w:val="auto"/>
            <w:shd w:val="clear" w:color="auto" w:fill="F3F6F2"/>
          </w:rPr>
          <w:t>statyba</w:t>
        </w:r>
        <w:proofErr w:type="spellEnd"/>
      </w:hyperlink>
      <w:r w:rsidRPr="008C698A">
        <w:t xml:space="preserve"> “, </w:t>
      </w:r>
      <w:proofErr w:type="spellStart"/>
      <w:r w:rsidRPr="008C698A">
        <w:t>pirkimo</w:t>
      </w:r>
      <w:proofErr w:type="spellEnd"/>
      <w:r w:rsidRPr="008C698A">
        <w:t xml:space="preserve"> Nr. </w:t>
      </w:r>
      <w:r w:rsidRPr="008C698A">
        <w:rPr>
          <w:shd w:val="clear" w:color="auto" w:fill="F3F6F2"/>
        </w:rPr>
        <w:t>4437409</w:t>
      </w:r>
      <w:r w:rsidRPr="008C698A">
        <w:t xml:space="preserve"> (</w:t>
      </w:r>
      <w:proofErr w:type="spellStart"/>
      <w:r w:rsidRPr="008C698A">
        <w:t>toliau</w:t>
      </w:r>
      <w:proofErr w:type="spellEnd"/>
      <w:r w:rsidRPr="008C698A">
        <w:t xml:space="preserve"> – „</w:t>
      </w:r>
      <w:proofErr w:type="spellStart"/>
      <w:proofErr w:type="gramStart"/>
      <w:r w:rsidRPr="008C698A">
        <w:t>Pirkimas</w:t>
      </w:r>
      <w:proofErr w:type="spellEnd"/>
      <w:r w:rsidRPr="008C698A">
        <w:t xml:space="preserve">“ </w:t>
      </w:r>
      <w:proofErr w:type="spellStart"/>
      <w:r w:rsidRPr="008C698A">
        <w:t>arba</w:t>
      </w:r>
      <w:proofErr w:type="spellEnd"/>
      <w:proofErr w:type="gramEnd"/>
      <w:r w:rsidRPr="008C698A">
        <w:t xml:space="preserve"> „</w:t>
      </w:r>
      <w:proofErr w:type="spellStart"/>
      <w:proofErr w:type="gramStart"/>
      <w:r w:rsidRPr="008C698A">
        <w:t>Konkursas</w:t>
      </w:r>
      <w:proofErr w:type="spellEnd"/>
      <w:r w:rsidRPr="008C698A">
        <w:t>“</w:t>
      </w:r>
      <w:proofErr w:type="gramEnd"/>
      <w:r w:rsidRPr="008C698A">
        <w:t>).</w:t>
      </w:r>
      <w:r w:rsidRPr="008C698A">
        <w:br/>
      </w:r>
      <w:proofErr w:type="spellStart"/>
      <w:r w:rsidRPr="008C698A">
        <w:t>Komisija</w:t>
      </w:r>
      <w:proofErr w:type="spellEnd"/>
      <w:r w:rsidRPr="008C698A">
        <w:t xml:space="preserve"> </w:t>
      </w:r>
      <w:proofErr w:type="spellStart"/>
      <w:r w:rsidRPr="008C698A">
        <w:t>atsako</w:t>
      </w:r>
      <w:proofErr w:type="spellEnd"/>
      <w:r w:rsidRPr="008C698A">
        <w:t xml:space="preserve"> į </w:t>
      </w:r>
      <w:proofErr w:type="spellStart"/>
      <w:r w:rsidRPr="008C698A">
        <w:t>pateiktus</w:t>
      </w:r>
      <w:proofErr w:type="spellEnd"/>
      <w:r w:rsidRPr="008C698A">
        <w:t xml:space="preserve"> </w:t>
      </w:r>
      <w:proofErr w:type="spellStart"/>
      <w:r w:rsidRPr="008C698A">
        <w:t>Tiekėjų</w:t>
      </w:r>
      <w:proofErr w:type="spellEnd"/>
      <w:r w:rsidRPr="008C698A">
        <w:t xml:space="preserve"> </w:t>
      </w:r>
      <w:proofErr w:type="spellStart"/>
      <w:r w:rsidRPr="008C698A">
        <w:t>klausimus</w:t>
      </w:r>
      <w:proofErr w:type="spellEnd"/>
      <w:r w:rsidRPr="008C698A">
        <w:t>:</w:t>
      </w:r>
    </w:p>
    <w:p w14:paraId="1CC0D5BD" w14:textId="104D8466" w:rsidR="000012F7" w:rsidRPr="008C698A" w:rsidRDefault="000012F7" w:rsidP="008F6F9F">
      <w:pPr>
        <w:pStyle w:val="prastasiniatinklio"/>
        <w:numPr>
          <w:ilvl w:val="0"/>
          <w:numId w:val="1"/>
        </w:numPr>
        <w:jc w:val="both"/>
      </w:pPr>
      <w:proofErr w:type="spellStart"/>
      <w:r w:rsidRPr="008C698A">
        <w:t>Tiekėjo</w:t>
      </w:r>
      <w:proofErr w:type="spellEnd"/>
      <w:r w:rsidRPr="008C698A">
        <w:t xml:space="preserve"> </w:t>
      </w:r>
      <w:proofErr w:type="spellStart"/>
      <w:proofErr w:type="gramStart"/>
      <w:r w:rsidRPr="008C698A">
        <w:t>klausimas</w:t>
      </w:r>
      <w:proofErr w:type="spellEnd"/>
      <w:r w:rsidRPr="008C698A">
        <w:t xml:space="preserve">  (</w:t>
      </w:r>
      <w:proofErr w:type="gramEnd"/>
      <w:r w:rsidRPr="008C698A">
        <w:t xml:space="preserve">ID 358366). </w:t>
      </w:r>
      <w:proofErr w:type="spellStart"/>
      <w:r w:rsidRPr="008C698A">
        <w:t>Prašome</w:t>
      </w:r>
      <w:proofErr w:type="spellEnd"/>
      <w:r w:rsidRPr="008C698A">
        <w:t xml:space="preserve">, </w:t>
      </w:r>
      <w:proofErr w:type="spellStart"/>
      <w:r w:rsidRPr="008C698A">
        <w:t>patikslinti</w:t>
      </w:r>
      <w:proofErr w:type="spellEnd"/>
      <w:r w:rsidRPr="008C698A">
        <w:t xml:space="preserve">, </w:t>
      </w:r>
      <w:proofErr w:type="spellStart"/>
      <w:r w:rsidRPr="008C698A">
        <w:t>ar</w:t>
      </w:r>
      <w:proofErr w:type="spellEnd"/>
      <w:r w:rsidRPr="008C698A">
        <w:t xml:space="preserve"> </w:t>
      </w:r>
      <w:proofErr w:type="spellStart"/>
      <w:r w:rsidRPr="008C698A">
        <w:t>galima</w:t>
      </w:r>
      <w:proofErr w:type="spellEnd"/>
      <w:r w:rsidRPr="008C698A">
        <w:t xml:space="preserve"> </w:t>
      </w:r>
      <w:proofErr w:type="spellStart"/>
      <w:r w:rsidRPr="008C698A">
        <w:t>pateikti</w:t>
      </w:r>
      <w:proofErr w:type="spellEnd"/>
      <w:r w:rsidRPr="008C698A">
        <w:t xml:space="preserve"> </w:t>
      </w:r>
      <w:proofErr w:type="spellStart"/>
      <w:r w:rsidRPr="008C698A">
        <w:t>vieną</w:t>
      </w:r>
      <w:proofErr w:type="spellEnd"/>
      <w:r w:rsidRPr="008C698A">
        <w:t xml:space="preserve"> </w:t>
      </w:r>
      <w:proofErr w:type="spellStart"/>
      <w:r w:rsidRPr="008C698A">
        <w:t>pasiūlymo</w:t>
      </w:r>
      <w:proofErr w:type="spellEnd"/>
      <w:r w:rsidRPr="008C698A">
        <w:t xml:space="preserve"> </w:t>
      </w:r>
      <w:proofErr w:type="spellStart"/>
      <w:r w:rsidRPr="008C698A">
        <w:t>galiojimo</w:t>
      </w:r>
      <w:proofErr w:type="spellEnd"/>
      <w:r w:rsidRPr="008C698A">
        <w:t xml:space="preserve"> </w:t>
      </w:r>
      <w:proofErr w:type="spellStart"/>
      <w:r w:rsidRPr="008C698A">
        <w:t>užtikrinimą</w:t>
      </w:r>
      <w:proofErr w:type="spellEnd"/>
      <w:r w:rsidRPr="008C698A">
        <w:t xml:space="preserve"> </w:t>
      </w:r>
      <w:proofErr w:type="spellStart"/>
      <w:r w:rsidRPr="008C698A">
        <w:t>visoms</w:t>
      </w:r>
      <w:proofErr w:type="spellEnd"/>
      <w:r w:rsidRPr="008C698A">
        <w:t xml:space="preserve"> </w:t>
      </w:r>
      <w:proofErr w:type="spellStart"/>
      <w:r w:rsidRPr="008C698A">
        <w:t>dalims</w:t>
      </w:r>
      <w:proofErr w:type="spellEnd"/>
      <w:r w:rsidRPr="008C698A">
        <w:t xml:space="preserve">, </w:t>
      </w:r>
      <w:proofErr w:type="spellStart"/>
      <w:r w:rsidRPr="008C698A">
        <w:t>kuriose</w:t>
      </w:r>
      <w:proofErr w:type="spellEnd"/>
      <w:r w:rsidRPr="008C698A">
        <w:t xml:space="preserve"> </w:t>
      </w:r>
      <w:proofErr w:type="spellStart"/>
      <w:r w:rsidRPr="008C698A">
        <w:t>planuojame</w:t>
      </w:r>
      <w:proofErr w:type="spellEnd"/>
      <w:r w:rsidRPr="008C698A">
        <w:t xml:space="preserve"> </w:t>
      </w:r>
      <w:proofErr w:type="spellStart"/>
      <w:r w:rsidRPr="008C698A">
        <w:t>dalyvauti</w:t>
      </w:r>
      <w:proofErr w:type="spellEnd"/>
      <w:r w:rsidRPr="008C698A">
        <w:t xml:space="preserve">? </w:t>
      </w:r>
      <w:proofErr w:type="spellStart"/>
      <w:r w:rsidRPr="008C698A">
        <w:t>Pasiūlymo</w:t>
      </w:r>
      <w:proofErr w:type="spellEnd"/>
      <w:r w:rsidRPr="008C698A">
        <w:t xml:space="preserve"> </w:t>
      </w:r>
      <w:proofErr w:type="spellStart"/>
      <w:r w:rsidRPr="008C698A">
        <w:t>galiojime</w:t>
      </w:r>
      <w:proofErr w:type="spellEnd"/>
      <w:r w:rsidRPr="008C698A">
        <w:t xml:space="preserve"> </w:t>
      </w:r>
      <w:proofErr w:type="spellStart"/>
      <w:r w:rsidRPr="008C698A">
        <w:t>aiškiai</w:t>
      </w:r>
      <w:proofErr w:type="spellEnd"/>
      <w:r w:rsidRPr="008C698A">
        <w:t xml:space="preserve"> bus </w:t>
      </w:r>
      <w:proofErr w:type="spellStart"/>
      <w:r w:rsidRPr="008C698A">
        <w:t>išskirta</w:t>
      </w:r>
      <w:proofErr w:type="spellEnd"/>
      <w:r w:rsidRPr="008C698A">
        <w:t xml:space="preserve"> </w:t>
      </w:r>
      <w:proofErr w:type="spellStart"/>
      <w:r w:rsidRPr="008C698A">
        <w:t>kokiai</w:t>
      </w:r>
      <w:proofErr w:type="spellEnd"/>
      <w:r w:rsidRPr="008C698A">
        <w:t xml:space="preserve"> </w:t>
      </w:r>
      <w:proofErr w:type="spellStart"/>
      <w:r w:rsidRPr="008C698A">
        <w:t>pirkimo</w:t>
      </w:r>
      <w:proofErr w:type="spellEnd"/>
      <w:r w:rsidRPr="008C698A">
        <w:t xml:space="preserve"> </w:t>
      </w:r>
      <w:proofErr w:type="spellStart"/>
      <w:r w:rsidRPr="008C698A">
        <w:t>daliai</w:t>
      </w:r>
      <w:proofErr w:type="spellEnd"/>
      <w:r w:rsidRPr="008C698A">
        <w:t xml:space="preserve"> ir </w:t>
      </w:r>
      <w:proofErr w:type="spellStart"/>
      <w:r w:rsidRPr="008C698A">
        <w:t>kokia</w:t>
      </w:r>
      <w:proofErr w:type="spellEnd"/>
      <w:r w:rsidRPr="008C698A">
        <w:t xml:space="preserve"> </w:t>
      </w:r>
      <w:proofErr w:type="spellStart"/>
      <w:r w:rsidRPr="008C698A">
        <w:t>pasiūlymo</w:t>
      </w:r>
      <w:proofErr w:type="spellEnd"/>
      <w:r w:rsidRPr="008C698A">
        <w:t xml:space="preserve"> </w:t>
      </w:r>
      <w:proofErr w:type="spellStart"/>
      <w:r w:rsidRPr="008C698A">
        <w:t>galiojimo</w:t>
      </w:r>
      <w:proofErr w:type="spellEnd"/>
      <w:r w:rsidRPr="008C698A">
        <w:t xml:space="preserve"> </w:t>
      </w:r>
      <w:proofErr w:type="spellStart"/>
      <w:r w:rsidRPr="008C698A">
        <w:t>užtikrinimo</w:t>
      </w:r>
      <w:proofErr w:type="spellEnd"/>
      <w:r w:rsidRPr="008C698A">
        <w:t xml:space="preserve"> </w:t>
      </w:r>
      <w:proofErr w:type="spellStart"/>
      <w:r w:rsidRPr="008C698A">
        <w:t>suma</w:t>
      </w:r>
      <w:proofErr w:type="spellEnd"/>
      <w:r w:rsidRPr="008C698A">
        <w:t>.</w:t>
      </w:r>
    </w:p>
    <w:p w14:paraId="510CEDF4" w14:textId="46401F0E" w:rsidR="000012F7" w:rsidRPr="008C698A" w:rsidRDefault="000012F7" w:rsidP="008F6F9F">
      <w:pPr>
        <w:pStyle w:val="prastasiniatinklio"/>
        <w:spacing w:before="0" w:beforeAutospacing="0"/>
        <w:ind w:left="360"/>
        <w:jc w:val="both"/>
        <w:rPr>
          <w:lang w:val="lt-LT"/>
        </w:rPr>
      </w:pPr>
      <w:proofErr w:type="spellStart"/>
      <w:r w:rsidRPr="008C698A">
        <w:rPr>
          <w:b/>
          <w:bCs/>
        </w:rPr>
        <w:t>Atsakymas</w:t>
      </w:r>
      <w:proofErr w:type="spellEnd"/>
      <w:r w:rsidRPr="008C698A">
        <w:rPr>
          <w:b/>
          <w:bCs/>
        </w:rPr>
        <w:t>:</w:t>
      </w:r>
      <w:r w:rsidRPr="008C698A">
        <w:t xml:space="preserve"> </w:t>
      </w:r>
      <w:r w:rsidRPr="008C698A">
        <w:rPr>
          <w:lang w:val="lt-LT"/>
        </w:rPr>
        <w:t>Galima pateikti 1 pasiūlymo galiojimo užtikrinimą visoms pirkimo dalims, kuriame bus aiškiai išskirtos, kokiai pirkimo daliai, kokia pasiūlymo galiojimo užtikrinimo suma.</w:t>
      </w:r>
    </w:p>
    <w:p w14:paraId="4E10AC01" w14:textId="08D0DDD3" w:rsidR="000012F7" w:rsidRPr="008C698A" w:rsidRDefault="000012F7" w:rsidP="008F6F9F">
      <w:pPr>
        <w:pStyle w:val="prastasiniatinklio"/>
        <w:numPr>
          <w:ilvl w:val="0"/>
          <w:numId w:val="1"/>
        </w:numPr>
        <w:spacing w:before="0" w:beforeAutospacing="0"/>
        <w:jc w:val="both"/>
        <w:rPr>
          <w:lang w:val="lt-LT"/>
        </w:rPr>
      </w:pPr>
      <w:r w:rsidRPr="008C698A">
        <w:rPr>
          <w:lang w:val="lt-LT"/>
        </w:rPr>
        <w:t>Tiekėjo klausimas  (ID 359130).</w:t>
      </w:r>
      <w:r w:rsidR="008F6F9F" w:rsidRPr="008C698A">
        <w:rPr>
          <w:lang w:val="lt-LT"/>
        </w:rPr>
        <w:t xml:space="preserve"> </w:t>
      </w:r>
      <w:r w:rsidRPr="008C698A">
        <w:rPr>
          <w:lang w:val="lt-LT"/>
        </w:rPr>
        <w:t>Prašome patikslinti ar tiekėjas turi pateikti pasiūlymo galiojimo užtikrinimą kiekvienai daliai atskirai ar gali pateikti vieną bendrą?</w:t>
      </w:r>
    </w:p>
    <w:p w14:paraId="57593098" w14:textId="7F8EF8B7" w:rsidR="000012F7" w:rsidRPr="008C698A" w:rsidRDefault="000012F7" w:rsidP="008F6F9F">
      <w:pPr>
        <w:pStyle w:val="prastasiniatinklio"/>
        <w:spacing w:before="0" w:beforeAutospacing="0"/>
        <w:ind w:left="360"/>
        <w:jc w:val="both"/>
        <w:rPr>
          <w:lang w:val="lt-LT"/>
        </w:rPr>
      </w:pPr>
      <w:r w:rsidRPr="008C698A">
        <w:rPr>
          <w:b/>
          <w:bCs/>
          <w:lang w:val="lt-LT"/>
        </w:rPr>
        <w:t>Atsakymas</w:t>
      </w:r>
      <w:r w:rsidRPr="008C698A">
        <w:rPr>
          <w:lang w:val="lt-LT"/>
        </w:rPr>
        <w:t>. Galima pateikti 1 pasiūlymo galiojimo užtikrinimą visoms pirkimo dalims, kuriame bus aiškiai išskirtos, kokiai pirkimo daliai, kokia pasiūlymo galiojimo užtikrinimo suma.</w:t>
      </w:r>
    </w:p>
    <w:p w14:paraId="1AE7B1FC" w14:textId="4FDA9BE0" w:rsidR="000012F7" w:rsidRPr="008C698A" w:rsidRDefault="000012F7" w:rsidP="008F6F9F">
      <w:pPr>
        <w:pStyle w:val="prastasiniatinklio"/>
        <w:numPr>
          <w:ilvl w:val="0"/>
          <w:numId w:val="1"/>
        </w:numPr>
        <w:spacing w:before="0" w:beforeAutospacing="0"/>
        <w:jc w:val="both"/>
        <w:rPr>
          <w:lang w:val="lt-LT"/>
        </w:rPr>
      </w:pPr>
      <w:r w:rsidRPr="008C698A">
        <w:rPr>
          <w:lang w:val="lt-LT"/>
        </w:rPr>
        <w:t>Tiekėjo klausimas  (ID 359177).</w:t>
      </w:r>
      <w:r w:rsidR="008F6F9F" w:rsidRPr="008C698A">
        <w:rPr>
          <w:lang w:val="lt-LT"/>
        </w:rPr>
        <w:t xml:space="preserve"> </w:t>
      </w:r>
      <w:r w:rsidRPr="008C698A">
        <w:rPr>
          <w:lang w:val="lt-LT"/>
        </w:rPr>
        <w:t>Prašome patikslinti ar tiekėjai, kartu su pasiūlymu, privalo pateikti finansinio ir ekonominio pajėgumo bei techninio ir profesinio pajėgumo kvalifikacijos reikalavimų atitikimą pagrindžiančius dokumentus?</w:t>
      </w:r>
    </w:p>
    <w:p w14:paraId="06E50819" w14:textId="3C2C450E" w:rsidR="000012F7" w:rsidRPr="008C698A" w:rsidRDefault="000012F7" w:rsidP="008F6F9F">
      <w:pPr>
        <w:pStyle w:val="prastasiniatinklio"/>
        <w:spacing w:before="0" w:beforeAutospacing="0"/>
        <w:ind w:left="360"/>
        <w:jc w:val="both"/>
        <w:rPr>
          <w:lang w:val="lt-LT"/>
        </w:rPr>
      </w:pPr>
      <w:r w:rsidRPr="008C698A">
        <w:rPr>
          <w:b/>
          <w:bCs/>
          <w:lang w:val="lt-LT"/>
        </w:rPr>
        <w:t>Atsakymas:</w:t>
      </w:r>
      <w:r w:rsidRPr="008C698A">
        <w:rPr>
          <w:lang w:val="lt-LT"/>
        </w:rPr>
        <w:t xml:space="preserve"> Tiekėjai kartu su pasiūlymu neprivalo pateikti kvalifikaciją pagrindžiančių dokumentų. Šių dokumentų bus reikalaujama, nustačius ekonomiškai naudingiausią pasiūlymą, iš galimo laimėtojo</w:t>
      </w:r>
    </w:p>
    <w:p w14:paraId="26A21E8F" w14:textId="1E5ED9B1" w:rsidR="000012F7" w:rsidRPr="008C698A" w:rsidRDefault="000012F7" w:rsidP="008F6F9F">
      <w:pPr>
        <w:pStyle w:val="prastasiniatinklio"/>
        <w:numPr>
          <w:ilvl w:val="0"/>
          <w:numId w:val="1"/>
        </w:numPr>
        <w:spacing w:before="0" w:beforeAutospacing="0"/>
        <w:jc w:val="both"/>
        <w:rPr>
          <w:lang w:val="lt-LT"/>
        </w:rPr>
      </w:pPr>
      <w:r w:rsidRPr="008C698A">
        <w:rPr>
          <w:lang w:val="lt-LT"/>
        </w:rPr>
        <w:t>Tiekėjo klausimas  (ID 360385).</w:t>
      </w:r>
      <w:r w:rsidR="008F6F9F" w:rsidRPr="008C698A">
        <w:rPr>
          <w:lang w:val="lt-LT"/>
        </w:rPr>
        <w:t xml:space="preserve"> Su pirkimo dokumentacija pateiktuose prieduose randame schemas bei DKŽ preliminarius kiekius kiekvienoje pirkimo dalyje. 4 pirkimo dalyje preliminarus kiekis neatitinka schemoje vaizduojamų tinklų ilgių. Prašome patikslinti apimtis 4 pirkimo dalyje.</w:t>
      </w:r>
    </w:p>
    <w:p w14:paraId="64EC04BF" w14:textId="2A722F4F" w:rsidR="008F6F9F" w:rsidRPr="008C698A" w:rsidRDefault="008F6F9F" w:rsidP="008F6F9F">
      <w:pPr>
        <w:pStyle w:val="prastasiniatinklio"/>
        <w:spacing w:before="0" w:beforeAutospacing="0"/>
        <w:ind w:left="360"/>
        <w:jc w:val="both"/>
        <w:rPr>
          <w:lang w:val="lt-LT"/>
        </w:rPr>
      </w:pPr>
      <w:r w:rsidRPr="008C698A">
        <w:rPr>
          <w:b/>
          <w:bCs/>
          <w:lang w:val="lt-LT"/>
        </w:rPr>
        <w:t xml:space="preserve">Atsakymas </w:t>
      </w:r>
      <w:r w:rsidRPr="008C698A">
        <w:rPr>
          <w:lang w:val="lt-LT"/>
        </w:rPr>
        <w:t xml:space="preserve">: Prašome vadovautis preliminariais darbų kiekiais, nurodytais Įkainotame darbų </w:t>
      </w:r>
      <w:r w:rsidR="0002786F" w:rsidRPr="008C698A">
        <w:rPr>
          <w:lang w:val="lt-LT"/>
        </w:rPr>
        <w:t>žiniaraštyje</w:t>
      </w:r>
      <w:r w:rsidRPr="008C698A">
        <w:rPr>
          <w:lang w:val="lt-LT"/>
        </w:rPr>
        <w:t>(-</w:t>
      </w:r>
      <w:proofErr w:type="spellStart"/>
      <w:r w:rsidR="0002786F" w:rsidRPr="008C698A">
        <w:rPr>
          <w:lang w:val="lt-LT"/>
        </w:rPr>
        <w:t>i</w:t>
      </w:r>
      <w:r w:rsidRPr="008C698A">
        <w:rPr>
          <w:lang w:val="lt-LT"/>
        </w:rPr>
        <w:t>uose</w:t>
      </w:r>
      <w:proofErr w:type="spellEnd"/>
      <w:r w:rsidRPr="008C698A">
        <w:rPr>
          <w:lang w:val="lt-LT"/>
        </w:rPr>
        <w:t xml:space="preserve">), </w:t>
      </w:r>
      <w:r w:rsidR="0002786F" w:rsidRPr="008C698A">
        <w:rPr>
          <w:lang w:val="lt-LT"/>
        </w:rPr>
        <w:t xml:space="preserve">pridėtose gatvių pajungimo </w:t>
      </w:r>
      <w:r w:rsidRPr="008C698A">
        <w:rPr>
          <w:lang w:val="lt-LT"/>
        </w:rPr>
        <w:t>schemose nėra nurodyta metrų. Schemose nurodoma naujų vartotojų pajungimo vietos. Tikslus tinklų ilgis bus nustatomas pro</w:t>
      </w:r>
      <w:r w:rsidR="0002786F" w:rsidRPr="008C698A">
        <w:rPr>
          <w:lang w:val="lt-LT"/>
        </w:rPr>
        <w:t>je</w:t>
      </w:r>
      <w:r w:rsidRPr="008C698A">
        <w:rPr>
          <w:lang w:val="lt-LT"/>
        </w:rPr>
        <w:t>ktavimo metu.</w:t>
      </w:r>
    </w:p>
    <w:p w14:paraId="58B43F4F" w14:textId="37D22D46" w:rsidR="008F6F9F" w:rsidRPr="008C698A" w:rsidRDefault="008F6F9F" w:rsidP="008F6F9F">
      <w:pPr>
        <w:pStyle w:val="prastasiniatinklio"/>
        <w:numPr>
          <w:ilvl w:val="0"/>
          <w:numId w:val="1"/>
        </w:numPr>
        <w:spacing w:before="0" w:beforeAutospacing="0"/>
        <w:jc w:val="both"/>
        <w:rPr>
          <w:lang w:val="lt-LT"/>
        </w:rPr>
      </w:pPr>
      <w:r w:rsidRPr="008C698A">
        <w:rPr>
          <w:lang w:val="lt-LT"/>
        </w:rPr>
        <w:t>Tiekėjo klausimas  (ID 360818). Prašome patvirtinti ar teisingai suprantame: I-V pirkimo dalyse techninėse specifikacijose ketinėms fasoninėms dalims nekeliamas reikalavimas, kad antikorozinė danga turi atitikti GSK standartą ir turėti RAL-GZ 662 sertifikatą.</w:t>
      </w:r>
    </w:p>
    <w:p w14:paraId="314530D3" w14:textId="4DB319FA" w:rsidR="008F6F9F" w:rsidRPr="008C698A" w:rsidRDefault="008F6F9F" w:rsidP="008F6F9F">
      <w:pPr>
        <w:pStyle w:val="prastasiniatinklio"/>
        <w:spacing w:before="0" w:beforeAutospacing="0"/>
        <w:ind w:left="360"/>
        <w:jc w:val="both"/>
        <w:rPr>
          <w:lang w:val="lt-LT"/>
        </w:rPr>
      </w:pPr>
      <w:r w:rsidRPr="008C698A">
        <w:rPr>
          <w:b/>
          <w:bCs/>
          <w:lang w:val="lt-LT"/>
        </w:rPr>
        <w:t>Atsakymas:</w:t>
      </w:r>
      <w:r w:rsidRPr="008C698A">
        <w:rPr>
          <w:lang w:val="lt-LT"/>
        </w:rPr>
        <w:t xml:space="preserve"> Informuojame, kad specialiųjų pirkimo sąlygų 2 priedas "Techninė specifikacija (užsakovo reikalavimai)" papildoma reikalavimu, kad fasonin</w:t>
      </w:r>
      <w:r w:rsidR="0002786F" w:rsidRPr="008C698A">
        <w:rPr>
          <w:lang w:val="lt-LT"/>
        </w:rPr>
        <w:t>ių</w:t>
      </w:r>
      <w:r w:rsidRPr="008C698A">
        <w:rPr>
          <w:lang w:val="lt-LT"/>
        </w:rPr>
        <w:t xml:space="preserve"> ketin</w:t>
      </w:r>
      <w:r w:rsidR="0002786F" w:rsidRPr="008C698A">
        <w:rPr>
          <w:lang w:val="lt-LT"/>
        </w:rPr>
        <w:t xml:space="preserve">ių </w:t>
      </w:r>
      <w:r w:rsidRPr="008C698A">
        <w:rPr>
          <w:lang w:val="lt-LT"/>
        </w:rPr>
        <w:t>dal</w:t>
      </w:r>
      <w:r w:rsidR="0002786F" w:rsidRPr="008C698A">
        <w:rPr>
          <w:lang w:val="lt-LT"/>
        </w:rPr>
        <w:t xml:space="preserve">ių danga turi atitikti </w:t>
      </w:r>
      <w:r w:rsidRPr="008C698A">
        <w:rPr>
          <w:lang w:val="lt-LT"/>
        </w:rPr>
        <w:t xml:space="preserve"> GSK standartą (arba lygiavertį) ir turėti RAL-GZ 662 sertifikatą (arba lygiavertį).</w:t>
      </w:r>
    </w:p>
    <w:sectPr w:rsidR="008F6F9F" w:rsidRPr="008C69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449A"/>
    <w:multiLevelType w:val="hybridMultilevel"/>
    <w:tmpl w:val="460A3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53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F7"/>
    <w:rsid w:val="000012F7"/>
    <w:rsid w:val="0002786F"/>
    <w:rsid w:val="00325946"/>
    <w:rsid w:val="00641094"/>
    <w:rsid w:val="008C698A"/>
    <w:rsid w:val="008F6F9F"/>
    <w:rsid w:val="00B8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E2B3"/>
  <w15:chartTrackingRefBased/>
  <w15:docId w15:val="{55BCC0E9-F812-4DAC-BC43-A7FD58E9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01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1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012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01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12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01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01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1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01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012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12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012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012F7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12F7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012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012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12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012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01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01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01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1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01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012F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012F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012F7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012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012F7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012F7"/>
    <w:rPr>
      <w:b/>
      <w:bCs/>
      <w:smallCaps/>
      <w:color w:val="2E74B5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00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001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epps/cft/prepareViewCfTWS.do?resourceId=44374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Armonienė</dc:creator>
  <cp:keywords/>
  <dc:description/>
  <cp:lastModifiedBy>Jurga Armonienė</cp:lastModifiedBy>
  <cp:revision>3</cp:revision>
  <dcterms:created xsi:type="dcterms:W3CDTF">2025-09-19T11:07:00Z</dcterms:created>
  <dcterms:modified xsi:type="dcterms:W3CDTF">2025-09-19T12:14:00Z</dcterms:modified>
</cp:coreProperties>
</file>