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7FB3" w14:textId="77777777" w:rsidR="00954A87" w:rsidRDefault="00954A87" w:rsidP="00954A87">
      <w:pPr>
        <w:pStyle w:val="Pagrindinistekstas3"/>
        <w:overflowPunct w:val="0"/>
        <w:autoSpaceDE w:val="0"/>
        <w:autoSpaceDN w:val="0"/>
        <w:adjustRightInd w:val="0"/>
        <w:spacing w:after="0"/>
        <w:ind w:left="5387"/>
        <w:textAlignment w:val="baseline"/>
        <w:rPr>
          <w:sz w:val="24"/>
          <w:szCs w:val="24"/>
        </w:rPr>
      </w:pPr>
      <w:r w:rsidRPr="00C27B0A">
        <w:rPr>
          <w:sz w:val="24"/>
          <w:szCs w:val="24"/>
        </w:rPr>
        <w:t>Plungės miesto viešosiose erdvėse esančių objektų įrenginių priežiūr</w:t>
      </w:r>
      <w:r>
        <w:rPr>
          <w:sz w:val="24"/>
          <w:szCs w:val="24"/>
        </w:rPr>
        <w:t>os</w:t>
      </w:r>
      <w:r w:rsidRPr="00C27B0A">
        <w:rPr>
          <w:sz w:val="24"/>
          <w:szCs w:val="24"/>
        </w:rPr>
        <w:t xml:space="preserve"> paslaugų viešojo pirkimo sutarties</w:t>
      </w:r>
    </w:p>
    <w:p w14:paraId="2A14DCAE" w14:textId="77777777" w:rsidR="00954A87" w:rsidRPr="00DE1218" w:rsidRDefault="00954A87" w:rsidP="00954A87">
      <w:pPr>
        <w:pStyle w:val="Pagrindinistekstas3"/>
        <w:overflowPunct w:val="0"/>
        <w:autoSpaceDE w:val="0"/>
        <w:autoSpaceDN w:val="0"/>
        <w:adjustRightInd w:val="0"/>
        <w:spacing w:after="0"/>
        <w:ind w:left="5387"/>
        <w:textAlignment w:val="baseline"/>
      </w:pPr>
      <w:r w:rsidRPr="00C27B0A">
        <w:rPr>
          <w:sz w:val="24"/>
          <w:szCs w:val="24"/>
        </w:rPr>
        <w:t>1 priedas</w:t>
      </w:r>
    </w:p>
    <w:p w14:paraId="7D62D334" w14:textId="77777777" w:rsidR="00954A87" w:rsidRPr="00C27B0A" w:rsidRDefault="00954A87" w:rsidP="00954A87">
      <w:pPr>
        <w:tabs>
          <w:tab w:val="left" w:pos="5880"/>
        </w:tabs>
        <w:jc w:val="both"/>
      </w:pPr>
      <w:r w:rsidRPr="00C27B0A">
        <w:tab/>
      </w:r>
    </w:p>
    <w:p w14:paraId="534D637B" w14:textId="77777777" w:rsidR="00954A87" w:rsidRPr="00C27B0A" w:rsidRDefault="00954A87" w:rsidP="00954A87">
      <w:pPr>
        <w:jc w:val="center"/>
        <w:rPr>
          <w:b/>
          <w:bCs/>
        </w:rPr>
      </w:pPr>
      <w:r w:rsidRPr="00C27B0A">
        <w:rPr>
          <w:b/>
        </w:rPr>
        <w:t xml:space="preserve">PLUNGĖS MIESTO VIEŠOSIOSE ERDVĖSE ESANČIŲ OBJEKTŲ ĮRENGINIŲ </w:t>
      </w:r>
      <w:r w:rsidRPr="008908A3">
        <w:rPr>
          <w:b/>
        </w:rPr>
        <w:t>PRIEŽIŪR</w:t>
      </w:r>
      <w:r w:rsidRPr="00DE1218">
        <w:rPr>
          <w:b/>
        </w:rPr>
        <w:t>OS</w:t>
      </w:r>
      <w:r w:rsidRPr="008908A3">
        <w:rPr>
          <w:b/>
        </w:rPr>
        <w:t xml:space="preserve"> PASLAUGŲ</w:t>
      </w:r>
      <w:r w:rsidRPr="000379F8">
        <w:rPr>
          <w:b/>
        </w:rPr>
        <w:t xml:space="preserve"> </w:t>
      </w:r>
      <w:r w:rsidRPr="000379F8">
        <w:rPr>
          <w:b/>
          <w:bCs/>
        </w:rPr>
        <w:t>TECHNINĖ</w:t>
      </w:r>
      <w:r w:rsidRPr="00C27B0A">
        <w:rPr>
          <w:b/>
          <w:bCs/>
        </w:rPr>
        <w:t xml:space="preserve"> SPECIFIKACIJA</w:t>
      </w:r>
    </w:p>
    <w:p w14:paraId="5AEE4D9C" w14:textId="77777777" w:rsidR="00954A87" w:rsidRDefault="00954A87" w:rsidP="00954A87">
      <w:pPr>
        <w:tabs>
          <w:tab w:val="left" w:pos="567"/>
        </w:tabs>
        <w:snapToGrid w:val="0"/>
        <w:jc w:val="center"/>
        <w:rPr>
          <w:bCs/>
          <w:lang w:eastAsia="en-US"/>
        </w:rPr>
      </w:pPr>
    </w:p>
    <w:p w14:paraId="0324310B" w14:textId="77777777" w:rsidR="00954A87" w:rsidRPr="008E0B61" w:rsidRDefault="00954A87" w:rsidP="00954A87">
      <w:pPr>
        <w:tabs>
          <w:tab w:val="left" w:pos="567"/>
        </w:tabs>
        <w:snapToGrid w:val="0"/>
        <w:jc w:val="center"/>
        <w:rPr>
          <w:b/>
          <w:lang w:eastAsia="en-US"/>
        </w:rPr>
      </w:pPr>
      <w:r w:rsidRPr="008E0B61">
        <w:rPr>
          <w:b/>
          <w:lang w:eastAsia="en-US"/>
        </w:rPr>
        <w:t xml:space="preserve">I SKYRIUS </w:t>
      </w:r>
    </w:p>
    <w:p w14:paraId="1E7A1E88" w14:textId="77777777" w:rsidR="00954A87" w:rsidRPr="008E0B61" w:rsidRDefault="00954A87" w:rsidP="00954A87">
      <w:pPr>
        <w:tabs>
          <w:tab w:val="left" w:pos="567"/>
        </w:tabs>
        <w:snapToGrid w:val="0"/>
        <w:jc w:val="center"/>
        <w:rPr>
          <w:b/>
          <w:lang w:eastAsia="en-US"/>
        </w:rPr>
      </w:pPr>
      <w:r w:rsidRPr="008E0B61">
        <w:rPr>
          <w:b/>
          <w:lang w:eastAsia="en-US"/>
        </w:rPr>
        <w:t>BENDRIEJI REIKALAVIMAI</w:t>
      </w:r>
    </w:p>
    <w:p w14:paraId="4DF20F57" w14:textId="77777777" w:rsidR="00954A87" w:rsidRPr="00C27B0A" w:rsidRDefault="00954A87" w:rsidP="00954A87">
      <w:pPr>
        <w:tabs>
          <w:tab w:val="left" w:pos="567"/>
          <w:tab w:val="left" w:pos="1134"/>
        </w:tabs>
        <w:snapToGrid w:val="0"/>
        <w:ind w:firstLine="709"/>
        <w:jc w:val="both"/>
        <w:rPr>
          <w:b/>
          <w:lang w:eastAsia="en-US"/>
        </w:rPr>
      </w:pPr>
    </w:p>
    <w:p w14:paraId="5A435578" w14:textId="77777777" w:rsidR="00954A87" w:rsidRPr="00C27B0A" w:rsidRDefault="00954A87" w:rsidP="00954A87">
      <w:pPr>
        <w:numPr>
          <w:ilvl w:val="1"/>
          <w:numId w:val="1"/>
        </w:numPr>
        <w:tabs>
          <w:tab w:val="left" w:pos="1134"/>
        </w:tabs>
        <w:snapToGrid w:val="0"/>
        <w:ind w:left="0" w:firstLine="709"/>
        <w:jc w:val="both"/>
        <w:rPr>
          <w:lang w:eastAsia="en-US"/>
        </w:rPr>
      </w:pPr>
      <w:r w:rsidRPr="00C27B0A">
        <w:t>Paslaugos teikiamos Plungės mieste, šalia Plungės parko ir teritorijoje prie Babrungo upės ir  Gandingos hidroelektrinės tvenkinio esančiose viešosiose objektuose:</w:t>
      </w:r>
    </w:p>
    <w:p w14:paraId="6432C6C4" w14:textId="77777777" w:rsidR="00954A87" w:rsidRPr="00C27B0A" w:rsidRDefault="00954A87" w:rsidP="00954A87">
      <w:pPr>
        <w:numPr>
          <w:ilvl w:val="1"/>
          <w:numId w:val="3"/>
        </w:numPr>
        <w:tabs>
          <w:tab w:val="left" w:pos="1134"/>
        </w:tabs>
        <w:snapToGrid w:val="0"/>
        <w:ind w:left="0" w:firstLine="709"/>
        <w:jc w:val="both"/>
        <w:rPr>
          <w:lang w:eastAsia="en-US"/>
        </w:rPr>
      </w:pPr>
      <w:r w:rsidRPr="00C27B0A">
        <w:t xml:space="preserve">Aktyvaus poilsio ir pramogų zonoje, adresu Parko g. </w:t>
      </w:r>
      <w:r w:rsidRPr="00C27B0A">
        <w:rPr>
          <w:lang w:val="pl-PL"/>
        </w:rPr>
        <w:t>3</w:t>
      </w:r>
      <w:r w:rsidRPr="00C27B0A">
        <w:t>A;</w:t>
      </w:r>
    </w:p>
    <w:p w14:paraId="0B0035CE" w14:textId="77777777" w:rsidR="00954A87" w:rsidRPr="00C27B0A" w:rsidRDefault="00954A87" w:rsidP="00954A87">
      <w:pPr>
        <w:numPr>
          <w:ilvl w:val="1"/>
          <w:numId w:val="3"/>
        </w:numPr>
        <w:tabs>
          <w:tab w:val="left" w:pos="1134"/>
        </w:tabs>
        <w:snapToGrid w:val="0"/>
        <w:ind w:left="0" w:firstLine="709"/>
        <w:jc w:val="both"/>
        <w:rPr>
          <w:lang w:eastAsia="en-US"/>
        </w:rPr>
      </w:pPr>
      <w:r w:rsidRPr="00C27B0A">
        <w:t xml:space="preserve">Babrungo upės slėnio estrados patalpose ir estrados infrastruktūros teritorijoje, adresu Biliūno g. </w:t>
      </w:r>
      <w:r w:rsidRPr="00C27B0A">
        <w:rPr>
          <w:lang w:val="en-US"/>
        </w:rPr>
        <w:t>12.</w:t>
      </w:r>
      <w:r w:rsidRPr="00C27B0A">
        <w:rPr>
          <w:lang w:eastAsia="en-US"/>
        </w:rPr>
        <w:t xml:space="preserve"> </w:t>
      </w:r>
    </w:p>
    <w:p w14:paraId="221CE931" w14:textId="77777777" w:rsidR="00954A87" w:rsidRPr="00C27B0A" w:rsidRDefault="00954A87" w:rsidP="00954A87">
      <w:pPr>
        <w:numPr>
          <w:ilvl w:val="1"/>
          <w:numId w:val="3"/>
        </w:numPr>
        <w:tabs>
          <w:tab w:val="left" w:pos="1134"/>
        </w:tabs>
        <w:snapToGrid w:val="0"/>
        <w:ind w:left="0" w:firstLine="709"/>
        <w:jc w:val="both"/>
        <w:rPr>
          <w:lang w:eastAsia="en-US"/>
        </w:rPr>
      </w:pPr>
      <w:r w:rsidRPr="00C27B0A">
        <w:t>Teritorija prie Babrungo upės ir  Gandingos hidroelektrinės tvenkinio poilsio ir rekreacijos zonoje.</w:t>
      </w:r>
    </w:p>
    <w:p w14:paraId="4A2ACFF9" w14:textId="77777777" w:rsidR="00954A87" w:rsidRPr="00C27B0A" w:rsidRDefault="00954A87" w:rsidP="00954A87">
      <w:pPr>
        <w:numPr>
          <w:ilvl w:val="0"/>
          <w:numId w:val="3"/>
        </w:numPr>
        <w:tabs>
          <w:tab w:val="left" w:pos="567"/>
          <w:tab w:val="left" w:pos="1134"/>
        </w:tabs>
        <w:snapToGrid w:val="0"/>
        <w:ind w:left="0" w:firstLine="709"/>
        <w:jc w:val="both"/>
        <w:rPr>
          <w:lang w:eastAsia="en-US"/>
        </w:rPr>
      </w:pPr>
      <w:r w:rsidRPr="00C27B0A">
        <w:t>Aktyvaus poilsio ir pramogų zonos pastato įrenginių priežiūros paslaugas sudaro:</w:t>
      </w:r>
    </w:p>
    <w:p w14:paraId="67794EC2" w14:textId="77777777" w:rsidR="00954A87" w:rsidRPr="00C27B0A" w:rsidRDefault="00954A87" w:rsidP="00954A87">
      <w:pPr>
        <w:numPr>
          <w:ilvl w:val="1"/>
          <w:numId w:val="3"/>
        </w:numPr>
        <w:tabs>
          <w:tab w:val="left" w:pos="1134"/>
        </w:tabs>
        <w:snapToGrid w:val="0"/>
        <w:ind w:left="0" w:firstLine="709"/>
        <w:jc w:val="both"/>
        <w:rPr>
          <w:lang w:eastAsia="en-US"/>
        </w:rPr>
      </w:pPr>
      <w:r w:rsidRPr="00C27B0A">
        <w:t>vėdinimo įrenginių priežiūra;</w:t>
      </w:r>
    </w:p>
    <w:p w14:paraId="33CF575F" w14:textId="77777777" w:rsidR="00954A87" w:rsidRPr="00C27B0A" w:rsidRDefault="00954A87" w:rsidP="00954A87">
      <w:pPr>
        <w:numPr>
          <w:ilvl w:val="1"/>
          <w:numId w:val="3"/>
        </w:numPr>
        <w:tabs>
          <w:tab w:val="left" w:pos="1134"/>
        </w:tabs>
        <w:snapToGrid w:val="0"/>
        <w:ind w:left="0" w:firstLine="709"/>
        <w:jc w:val="both"/>
      </w:pPr>
      <w:r w:rsidRPr="00C27B0A">
        <w:t>vandentiekio – nuotekų įrenginių priežiūra;</w:t>
      </w:r>
    </w:p>
    <w:p w14:paraId="3457AAC2" w14:textId="77777777" w:rsidR="00954A87" w:rsidRPr="00C27B0A" w:rsidRDefault="00954A87" w:rsidP="00954A87">
      <w:pPr>
        <w:numPr>
          <w:ilvl w:val="1"/>
          <w:numId w:val="3"/>
        </w:numPr>
        <w:tabs>
          <w:tab w:val="left" w:pos="1134"/>
        </w:tabs>
        <w:snapToGrid w:val="0"/>
        <w:ind w:left="0" w:firstLine="709"/>
        <w:jc w:val="both"/>
      </w:pPr>
      <w:r w:rsidRPr="00C27B0A">
        <w:t>žmonių su negalia (ŽN) keltuvo veikimo patikrinimas;</w:t>
      </w:r>
    </w:p>
    <w:p w14:paraId="223EA6C0" w14:textId="77777777" w:rsidR="00954A87" w:rsidRPr="00C27B0A" w:rsidRDefault="00954A87" w:rsidP="00954A87">
      <w:pPr>
        <w:numPr>
          <w:ilvl w:val="1"/>
          <w:numId w:val="3"/>
        </w:numPr>
        <w:tabs>
          <w:tab w:val="left" w:pos="1134"/>
        </w:tabs>
        <w:snapToGrid w:val="0"/>
        <w:ind w:left="0" w:firstLine="709"/>
        <w:jc w:val="both"/>
        <w:rPr>
          <w:lang w:eastAsia="en-US"/>
        </w:rPr>
      </w:pPr>
      <w:r w:rsidRPr="00C27B0A">
        <w:t>vėdinimo, vandentiekio – nuotekų, ŽN keltuvo įrenginių gedimų nustatymas, negarantinis remontas, avarijų lokalizavimas ir likvidavimas.</w:t>
      </w:r>
    </w:p>
    <w:p w14:paraId="588FD829" w14:textId="77777777" w:rsidR="00954A87" w:rsidRPr="00C27B0A" w:rsidRDefault="00954A87" w:rsidP="00954A87">
      <w:pPr>
        <w:numPr>
          <w:ilvl w:val="0"/>
          <w:numId w:val="3"/>
        </w:numPr>
        <w:tabs>
          <w:tab w:val="left" w:pos="1134"/>
        </w:tabs>
        <w:snapToGrid w:val="0"/>
        <w:ind w:left="0" w:firstLine="709"/>
        <w:jc w:val="both"/>
        <w:rPr>
          <w:lang w:eastAsia="en-US"/>
        </w:rPr>
      </w:pPr>
      <w:r w:rsidRPr="00C27B0A">
        <w:t>Babrungo upės slėnio estrados patalpų įrenginių priežiūros paslaugas sudaro:</w:t>
      </w:r>
    </w:p>
    <w:p w14:paraId="21647084" w14:textId="77777777" w:rsidR="00954A87" w:rsidRPr="00C27B0A" w:rsidRDefault="00954A87" w:rsidP="00954A87">
      <w:pPr>
        <w:numPr>
          <w:ilvl w:val="1"/>
          <w:numId w:val="3"/>
        </w:numPr>
        <w:tabs>
          <w:tab w:val="left" w:pos="1134"/>
        </w:tabs>
        <w:snapToGrid w:val="0"/>
        <w:ind w:left="0" w:firstLine="709"/>
        <w:jc w:val="both"/>
        <w:rPr>
          <w:lang w:eastAsia="en-US"/>
        </w:rPr>
      </w:pPr>
      <w:r w:rsidRPr="00C27B0A">
        <w:t>vėdinimo įrenginių priežiūra;</w:t>
      </w:r>
    </w:p>
    <w:p w14:paraId="253D46B4" w14:textId="77777777" w:rsidR="00954A87" w:rsidRPr="00C27B0A" w:rsidRDefault="00954A87" w:rsidP="00954A87">
      <w:pPr>
        <w:numPr>
          <w:ilvl w:val="1"/>
          <w:numId w:val="3"/>
        </w:numPr>
        <w:tabs>
          <w:tab w:val="left" w:pos="1134"/>
        </w:tabs>
        <w:snapToGrid w:val="0"/>
        <w:ind w:left="0" w:firstLine="709"/>
        <w:jc w:val="both"/>
      </w:pPr>
      <w:r w:rsidRPr="00C27B0A">
        <w:t>vandentiekio – nuotekų įrenginių priežiūra;</w:t>
      </w:r>
    </w:p>
    <w:p w14:paraId="3ACE3D8F" w14:textId="77777777" w:rsidR="00954A87" w:rsidRPr="00C27B0A" w:rsidRDefault="00954A87" w:rsidP="00954A87">
      <w:pPr>
        <w:numPr>
          <w:ilvl w:val="1"/>
          <w:numId w:val="3"/>
        </w:numPr>
        <w:tabs>
          <w:tab w:val="left" w:pos="1134"/>
        </w:tabs>
        <w:snapToGrid w:val="0"/>
        <w:ind w:left="0" w:firstLine="709"/>
        <w:jc w:val="both"/>
      </w:pPr>
      <w:r w:rsidRPr="00C27B0A">
        <w:t>šildymo įrenginių priežiūra,</w:t>
      </w:r>
    </w:p>
    <w:p w14:paraId="151C6C72" w14:textId="77777777" w:rsidR="00954A87" w:rsidRPr="00C27B0A" w:rsidRDefault="00954A87" w:rsidP="00954A87">
      <w:pPr>
        <w:numPr>
          <w:ilvl w:val="1"/>
          <w:numId w:val="3"/>
        </w:numPr>
        <w:tabs>
          <w:tab w:val="left" w:pos="1134"/>
        </w:tabs>
        <w:snapToGrid w:val="0"/>
        <w:ind w:left="0" w:firstLine="709"/>
        <w:jc w:val="both"/>
        <w:rPr>
          <w:lang w:eastAsia="en-US"/>
        </w:rPr>
      </w:pPr>
      <w:r w:rsidRPr="00C27B0A">
        <w:t>vėdinimo, vandentiekio – nuotekų, šildymo įrenginių gedimų nustatymas, negarantinis remontas, avarijų lokalizavimas ir likvidavimas.</w:t>
      </w:r>
    </w:p>
    <w:p w14:paraId="7E790E8D" w14:textId="77777777" w:rsidR="00954A87" w:rsidRPr="00C27B0A" w:rsidRDefault="00954A87" w:rsidP="00954A87">
      <w:pPr>
        <w:numPr>
          <w:ilvl w:val="0"/>
          <w:numId w:val="3"/>
        </w:numPr>
        <w:tabs>
          <w:tab w:val="left" w:pos="567"/>
          <w:tab w:val="left" w:pos="1134"/>
        </w:tabs>
        <w:snapToGrid w:val="0"/>
        <w:ind w:left="0" w:firstLine="709"/>
        <w:jc w:val="both"/>
      </w:pPr>
      <w:r w:rsidRPr="00C27B0A">
        <w:t>Teritorijų prie Babrungo upės ir  Gandingos hidroelektrinės tvenkinio poilsio ir rekreacijos zonoje įrenginių priežiūros paslaugas sudaro:</w:t>
      </w:r>
    </w:p>
    <w:p w14:paraId="05303FD2" w14:textId="77777777" w:rsidR="00954A87" w:rsidRPr="00C27B0A" w:rsidRDefault="00954A87" w:rsidP="00954A87">
      <w:pPr>
        <w:numPr>
          <w:ilvl w:val="1"/>
          <w:numId w:val="3"/>
        </w:numPr>
        <w:tabs>
          <w:tab w:val="left" w:pos="1134"/>
        </w:tabs>
        <w:snapToGrid w:val="0"/>
        <w:ind w:left="0" w:firstLine="709"/>
        <w:jc w:val="both"/>
      </w:pPr>
      <w:r w:rsidRPr="00C27B0A">
        <w:t xml:space="preserve">vandentiekio – nuotekų įrenginių priežiūra; </w:t>
      </w:r>
    </w:p>
    <w:p w14:paraId="270D13DD" w14:textId="77777777" w:rsidR="00954A87" w:rsidRPr="00C27B0A" w:rsidRDefault="00954A87" w:rsidP="00954A87">
      <w:pPr>
        <w:numPr>
          <w:ilvl w:val="1"/>
          <w:numId w:val="3"/>
        </w:numPr>
        <w:tabs>
          <w:tab w:val="left" w:pos="1134"/>
        </w:tabs>
        <w:snapToGrid w:val="0"/>
        <w:ind w:left="0" w:firstLine="709"/>
        <w:jc w:val="both"/>
      </w:pPr>
      <w:r w:rsidRPr="00C27B0A">
        <w:t xml:space="preserve">vandentiekio – nuotekų įrenginių gedimų nustatymas, negarantinis remontas, avarijų lokalizavimas ir likvidavimas. </w:t>
      </w:r>
    </w:p>
    <w:p w14:paraId="3BBFBE15" w14:textId="77777777" w:rsidR="00954A87" w:rsidRPr="00C27B0A" w:rsidRDefault="00954A87" w:rsidP="00954A87">
      <w:pPr>
        <w:numPr>
          <w:ilvl w:val="0"/>
          <w:numId w:val="3"/>
        </w:numPr>
        <w:tabs>
          <w:tab w:val="left" w:pos="567"/>
          <w:tab w:val="left" w:pos="1134"/>
        </w:tabs>
        <w:snapToGrid w:val="0"/>
        <w:ind w:left="0" w:firstLine="709"/>
        <w:jc w:val="both"/>
      </w:pPr>
      <w:r w:rsidRPr="00C27B0A">
        <w:t xml:space="preserve">Paslaugos teikiamos darbo dienomis nuo 8.00 val. iki 17.00 val., penktadieniais - iki 15.45 val., prieš šventinę dieną – valanda trumpiau (paslaugų atlikimo laiką galima keisti, suderinus su Plungė m. seniūnija). </w:t>
      </w:r>
    </w:p>
    <w:p w14:paraId="45EBF954" w14:textId="77777777" w:rsidR="00954A87" w:rsidRPr="00C27B0A" w:rsidRDefault="00954A87" w:rsidP="00954A87">
      <w:pPr>
        <w:numPr>
          <w:ilvl w:val="0"/>
          <w:numId w:val="3"/>
        </w:numPr>
        <w:tabs>
          <w:tab w:val="left" w:pos="567"/>
          <w:tab w:val="left" w:pos="1134"/>
        </w:tabs>
        <w:snapToGrid w:val="0"/>
        <w:ind w:left="0" w:firstLine="709"/>
        <w:jc w:val="both"/>
      </w:pPr>
      <w:r w:rsidRPr="00C27B0A">
        <w:t>Gedimų šalinimas – per 1 darbo dieną (nuo gauto pranešimo ar pastebėjus) įskaitant poilsio ir šventinėmis dienomis.</w:t>
      </w:r>
    </w:p>
    <w:p w14:paraId="08C8F338" w14:textId="77777777" w:rsidR="00954A87" w:rsidRPr="00C27B0A" w:rsidRDefault="00954A87" w:rsidP="00954A87">
      <w:pPr>
        <w:numPr>
          <w:ilvl w:val="0"/>
          <w:numId w:val="3"/>
        </w:numPr>
        <w:tabs>
          <w:tab w:val="left" w:pos="567"/>
          <w:tab w:val="left" w:pos="1134"/>
        </w:tabs>
        <w:snapToGrid w:val="0"/>
        <w:ind w:left="0" w:firstLine="709"/>
        <w:jc w:val="both"/>
      </w:pPr>
      <w:r w:rsidRPr="00C27B0A">
        <w:t>Avarijų lokalizavimas – per 2 val. (nuo gauto pranešimo ar pastebėjus) visą parą įskaitant poilsio ir šventinėmis dienomis. Avarijų likvidavimas – kuo skubiau, per su Plungės miesto seniūnijos įgaliotu atstovu suderintą terminą.</w:t>
      </w:r>
    </w:p>
    <w:p w14:paraId="20276DCF" w14:textId="77777777" w:rsidR="00954A87" w:rsidRPr="00C27B0A" w:rsidRDefault="00954A87" w:rsidP="00954A87">
      <w:pPr>
        <w:numPr>
          <w:ilvl w:val="0"/>
          <w:numId w:val="3"/>
        </w:numPr>
        <w:tabs>
          <w:tab w:val="left" w:pos="567"/>
          <w:tab w:val="left" w:pos="1134"/>
        </w:tabs>
        <w:snapToGrid w:val="0"/>
        <w:ind w:left="0" w:firstLine="709"/>
        <w:jc w:val="both"/>
      </w:pPr>
      <w:r w:rsidRPr="00C27B0A">
        <w:t>Užtikrinti paslaugas teikiant atliktų darbų kokybę suteiktam LR norminiais dokumentais garantiniam laikotarpiui ne mažiau kaip 12 mėnesių; atsarginėms dalims, detalėms ir medžiagoms – ne mažiau kaip 12 mėnesių arba atsižvelgiant į detalių gamintojų suteiktą garantiją.</w:t>
      </w:r>
    </w:p>
    <w:p w14:paraId="23AC5619" w14:textId="77777777" w:rsidR="00954A87" w:rsidRPr="00C27B0A" w:rsidRDefault="00954A87" w:rsidP="00954A87">
      <w:pPr>
        <w:numPr>
          <w:ilvl w:val="0"/>
          <w:numId w:val="3"/>
        </w:numPr>
        <w:tabs>
          <w:tab w:val="left" w:pos="567"/>
          <w:tab w:val="left" w:pos="1134"/>
        </w:tabs>
        <w:snapToGrid w:val="0"/>
        <w:ind w:left="0" w:firstLine="709"/>
        <w:jc w:val="both"/>
      </w:pPr>
      <w:r w:rsidRPr="00C27B0A">
        <w:t xml:space="preserve">Paslaugos turi būti suteikiamos nekeliant kenksmingų/pavojingų veiksnių žmonių sveikatai. Susidariusios, teikiant paslaugas, pavojingos atliekos (instaliacinės medžiagos, ar kt.) išsivežamos ir utilizuojamos be papildomo apmokėjimo. </w:t>
      </w:r>
    </w:p>
    <w:p w14:paraId="256FC3E4" w14:textId="77777777" w:rsidR="00954A87" w:rsidRPr="00C27B0A" w:rsidRDefault="00954A87" w:rsidP="00954A87">
      <w:pPr>
        <w:numPr>
          <w:ilvl w:val="0"/>
          <w:numId w:val="3"/>
        </w:numPr>
        <w:tabs>
          <w:tab w:val="left" w:pos="567"/>
          <w:tab w:val="left" w:pos="1134"/>
        </w:tabs>
        <w:snapToGrid w:val="0"/>
        <w:ind w:left="0" w:firstLine="709"/>
        <w:jc w:val="both"/>
      </w:pPr>
      <w:r w:rsidRPr="00C27B0A">
        <w:t xml:space="preserve">Kiekvieną mėnesį turi būti nurašyti ir pateikti Plungės m. seniūnijai, einamojo mėnesio, vandens skaitiklių parodymai pagal su Plungės m. seniūnija suderintus terminus. </w:t>
      </w:r>
    </w:p>
    <w:p w14:paraId="4BBACE41" w14:textId="77777777" w:rsidR="00954A87" w:rsidRPr="00C27B0A" w:rsidRDefault="00954A87" w:rsidP="00954A87">
      <w:pPr>
        <w:numPr>
          <w:ilvl w:val="0"/>
          <w:numId w:val="3"/>
        </w:numPr>
        <w:tabs>
          <w:tab w:val="left" w:pos="567"/>
          <w:tab w:val="left" w:pos="1134"/>
        </w:tabs>
        <w:snapToGrid w:val="0"/>
        <w:ind w:left="0" w:firstLine="709"/>
        <w:jc w:val="both"/>
      </w:pPr>
      <w:r>
        <w:lastRenderedPageBreak/>
        <w:t>Kiekvieną savaitę Plungės miesto seniūnijos atsakingam specialistui pateikti vykdant šią  Sutartį suteiktų per savaitę paslaugų ataskaitą. Atsižvelgiant į sezoną, Paslaugų poreikį suderinus su atsakingu specialistu, ataskaitinis laikotarpis gali būti nustatytas ilgesnis.</w:t>
      </w:r>
    </w:p>
    <w:p w14:paraId="588777F1" w14:textId="77777777" w:rsidR="00954A87" w:rsidRPr="00C27B0A" w:rsidRDefault="00954A87" w:rsidP="00954A87">
      <w:pPr>
        <w:numPr>
          <w:ilvl w:val="0"/>
          <w:numId w:val="3"/>
        </w:numPr>
        <w:tabs>
          <w:tab w:val="left" w:pos="567"/>
          <w:tab w:val="left" w:pos="1134"/>
        </w:tabs>
        <w:snapToGrid w:val="0"/>
        <w:ind w:left="0" w:firstLine="709"/>
        <w:jc w:val="both"/>
      </w:pPr>
      <w:r w:rsidRPr="00C27B0A">
        <w:t>Vykdyti paslaugas kokybiškai, nepažeisti, nesugadinti materialinių vertybių, užtikrinant materialinių vertybių</w:t>
      </w:r>
      <w:r>
        <w:t>, objektuose besilankančių asmenų</w:t>
      </w:r>
      <w:r w:rsidRPr="00C27B0A">
        <w:t xml:space="preserve"> saugumą.</w:t>
      </w:r>
      <w:r>
        <w:t xml:space="preserve"> Teikiant paslaugas, kai gali kilti pavojus kitiems asmenims, būtina p</w:t>
      </w:r>
      <w:r w:rsidRPr="00C27B0A">
        <w:t xml:space="preserve">astatyti įspėjamuosius ženklus, aptverti teritorijas, </w:t>
      </w:r>
      <w:r>
        <w:t>ar imtis kitų užtikrinančių saugumą veiksmų.</w:t>
      </w:r>
    </w:p>
    <w:p w14:paraId="60113AB5" w14:textId="77777777" w:rsidR="00954A87" w:rsidRPr="00C27B0A" w:rsidRDefault="00954A87" w:rsidP="00954A87">
      <w:pPr>
        <w:numPr>
          <w:ilvl w:val="0"/>
          <w:numId w:val="3"/>
        </w:numPr>
        <w:tabs>
          <w:tab w:val="left" w:pos="567"/>
          <w:tab w:val="left" w:pos="1134"/>
        </w:tabs>
        <w:snapToGrid w:val="0"/>
        <w:ind w:left="0" w:firstLine="709"/>
        <w:jc w:val="both"/>
      </w:pPr>
      <w:r w:rsidRPr="00C27B0A">
        <w:t xml:space="preserve"> Teikti pasiūlymus dėl objektų ekonomiško eksploatavimo, diegti, suderinus su atsakingu už sutarties vykdymą Užsakovo atstovu, naujas technologijas pagerinančias aptarnavimo kokybę, mažinančias aptarnavimo sąnaudas.</w:t>
      </w:r>
    </w:p>
    <w:p w14:paraId="100609A6" w14:textId="77777777" w:rsidR="00954A87" w:rsidRPr="00C27B0A" w:rsidRDefault="00954A87" w:rsidP="00954A87">
      <w:pPr>
        <w:numPr>
          <w:ilvl w:val="0"/>
          <w:numId w:val="3"/>
        </w:numPr>
        <w:tabs>
          <w:tab w:val="left" w:pos="567"/>
          <w:tab w:val="left" w:pos="1134"/>
        </w:tabs>
        <w:snapToGrid w:val="0"/>
        <w:ind w:left="0" w:firstLine="709"/>
        <w:jc w:val="both"/>
      </w:pPr>
      <w:r w:rsidRPr="00C27B0A">
        <w:t>Atlyginti padarytą žalą ar padengti kitus patirtus nuostolius Užsakovui, darbuotojui, žmogui (svečiui, kitam aptarnaujančiam personalui ir t.t.) ar jo turtui privalo Paslaugų teikėjas už savo darbuotojų ar dėl aptarnaujamo objekto priežasčių LR teisės aktų nustatyta tvarka.</w:t>
      </w:r>
    </w:p>
    <w:p w14:paraId="52ACDB41" w14:textId="77777777" w:rsidR="00954A87" w:rsidRPr="00C27B0A" w:rsidRDefault="00954A87" w:rsidP="00954A87">
      <w:pPr>
        <w:numPr>
          <w:ilvl w:val="0"/>
          <w:numId w:val="3"/>
        </w:numPr>
        <w:tabs>
          <w:tab w:val="left" w:pos="567"/>
          <w:tab w:val="left" w:pos="1134"/>
        </w:tabs>
        <w:snapToGrid w:val="0"/>
        <w:ind w:left="0" w:firstLine="709"/>
        <w:jc w:val="both"/>
      </w:pPr>
      <w:r w:rsidRPr="00C27B0A">
        <w:t>Grąžinti Užsakovui aptarnaujamo ūkio dokumentaciją bei atliktų paslaugų, matavimų, patikrų, bandymų apžiūrų ir t.t. protokolus bei kitą dokumentaciją, jei tokia buvo pateikta, pasibaigus sutartiniams įsipareigojimams.</w:t>
      </w:r>
    </w:p>
    <w:p w14:paraId="4C641E0F" w14:textId="77777777" w:rsidR="00954A87" w:rsidRPr="00C27B0A" w:rsidRDefault="00954A87" w:rsidP="00954A87">
      <w:pPr>
        <w:numPr>
          <w:ilvl w:val="0"/>
          <w:numId w:val="3"/>
        </w:numPr>
        <w:tabs>
          <w:tab w:val="left" w:pos="567"/>
          <w:tab w:val="left" w:pos="1134"/>
        </w:tabs>
        <w:snapToGrid w:val="0"/>
        <w:ind w:left="0" w:firstLine="709"/>
        <w:jc w:val="both"/>
      </w:pPr>
      <w:r w:rsidRPr="00C27B0A">
        <w:t>Užtikrinti Paslaugų teikėjo atsakingo asmens dalyvavimą ir/ar pasirašymą fiksuojant / užfiksuotus paslaugų kokybės rastus trūkumus bei rastų trūkumų pašalinimo / nepašalinimo aktuose. Užsakovas pasilieka teisę fotografuoti, filmuoti ir/ar kitomis priemonėmis fiksuoti paslaugų teikimo eigą, paslaugų teikimo kokybę, pastebėtus trūkumus ir pan.</w:t>
      </w:r>
    </w:p>
    <w:p w14:paraId="37E2104C" w14:textId="77777777" w:rsidR="00954A87" w:rsidRPr="008E0B61" w:rsidRDefault="00954A87" w:rsidP="00954A87">
      <w:pPr>
        <w:tabs>
          <w:tab w:val="left" w:pos="567"/>
          <w:tab w:val="left" w:pos="1134"/>
        </w:tabs>
        <w:snapToGrid w:val="0"/>
        <w:ind w:firstLine="709"/>
        <w:jc w:val="center"/>
        <w:rPr>
          <w:b/>
          <w:lang w:eastAsia="en-US"/>
        </w:rPr>
      </w:pPr>
    </w:p>
    <w:p w14:paraId="76980E32" w14:textId="77777777" w:rsidR="00954A87" w:rsidRPr="008E0B61" w:rsidRDefault="00954A87" w:rsidP="00954A87">
      <w:pPr>
        <w:tabs>
          <w:tab w:val="left" w:pos="567"/>
          <w:tab w:val="left" w:pos="1134"/>
        </w:tabs>
        <w:snapToGrid w:val="0"/>
        <w:ind w:firstLine="709"/>
        <w:jc w:val="center"/>
        <w:rPr>
          <w:b/>
          <w:lang w:eastAsia="en-US"/>
        </w:rPr>
      </w:pPr>
      <w:r w:rsidRPr="008E0B61">
        <w:rPr>
          <w:b/>
          <w:lang w:eastAsia="en-US"/>
        </w:rPr>
        <w:t>II SKYRIUS</w:t>
      </w:r>
    </w:p>
    <w:p w14:paraId="42658528" w14:textId="77777777" w:rsidR="00954A87" w:rsidRPr="008E0B61" w:rsidRDefault="00954A87" w:rsidP="00954A87">
      <w:pPr>
        <w:tabs>
          <w:tab w:val="left" w:pos="567"/>
          <w:tab w:val="left" w:pos="1134"/>
        </w:tabs>
        <w:snapToGrid w:val="0"/>
        <w:ind w:firstLine="709"/>
        <w:jc w:val="center"/>
        <w:rPr>
          <w:b/>
          <w:lang w:eastAsia="en-US"/>
        </w:rPr>
      </w:pPr>
      <w:r w:rsidRPr="008E0B61">
        <w:rPr>
          <w:b/>
          <w:lang w:eastAsia="en-US"/>
        </w:rPr>
        <w:t>ĮRENGINIŲ PRIEŽIŪROS PASLAUGOS</w:t>
      </w:r>
    </w:p>
    <w:p w14:paraId="4BB22613" w14:textId="77777777" w:rsidR="00954A87" w:rsidRPr="00C27B0A" w:rsidRDefault="00954A87" w:rsidP="00954A87">
      <w:pPr>
        <w:tabs>
          <w:tab w:val="left" w:pos="284"/>
          <w:tab w:val="left" w:pos="1134"/>
        </w:tabs>
        <w:snapToGrid w:val="0"/>
        <w:ind w:firstLine="709"/>
        <w:rPr>
          <w:lang w:eastAsia="en-US"/>
        </w:rPr>
      </w:pPr>
    </w:p>
    <w:p w14:paraId="0C6B78E1" w14:textId="77777777" w:rsidR="00954A87" w:rsidRPr="00C27B0A" w:rsidRDefault="00954A87" w:rsidP="00954A87">
      <w:pPr>
        <w:numPr>
          <w:ilvl w:val="0"/>
          <w:numId w:val="3"/>
        </w:numPr>
        <w:tabs>
          <w:tab w:val="left" w:pos="567"/>
          <w:tab w:val="left" w:pos="1134"/>
        </w:tabs>
        <w:snapToGrid w:val="0"/>
        <w:ind w:left="0" w:firstLine="709"/>
        <w:jc w:val="both"/>
        <w:rPr>
          <w:lang w:eastAsia="en-US"/>
        </w:rPr>
      </w:pPr>
      <w:r>
        <w:t>Paslaugų teikėjas v</w:t>
      </w:r>
      <w:r w:rsidRPr="00371580">
        <w:t>ykd</w:t>
      </w:r>
      <w:r>
        <w:t>o</w:t>
      </w:r>
      <w:r w:rsidRPr="00371580">
        <w:t xml:space="preserve"> visų šios </w:t>
      </w:r>
      <w:r>
        <w:t xml:space="preserve">techninės </w:t>
      </w:r>
      <w:r w:rsidRPr="00371580">
        <w:t>specifikacijos 2., 3. ir 4. p</w:t>
      </w:r>
      <w:r>
        <w:t>unktuose</w:t>
      </w:r>
      <w:r w:rsidRPr="00371580">
        <w:t xml:space="preserve"> nurodytų įrenginių priežiūrą: teik</w:t>
      </w:r>
      <w:r>
        <w:t xml:space="preserve">ia </w:t>
      </w:r>
      <w:r w:rsidRPr="00371580">
        <w:t>operatyvines perjungimo, pajungimo, stabdymo ir paleidimo paslaugas</w:t>
      </w:r>
      <w:r w:rsidRPr="00C27B0A">
        <w:t xml:space="preserve">, užtikrinant įrenginių pastovų veikimą pagal projektinius reikalavimus, atstatant sutrikusį įrenginių darbą. Priežiūra apima ir negarantinį remontą - įrenginių remonto paslaugas, vykdomas siekiant užkirsti kelią įrangos gedimui dėl jo dalių natūralaus nusidėvėjimo ar kitų eksploatacinių savybių atsiradimo ar pakitimo ir rastų trūkumų  pašalinimas – kai šiems darbams netaikoma gamintojo ar statytojo garantija. Visos susidėvėjusios arba pažeistos </w:t>
      </w:r>
      <w:r>
        <w:t xml:space="preserve">eksploatacijos metu ar sugadintos, suniokotos, pagrobtos įvykių nesusijusių su eksploatacija metu, </w:t>
      </w:r>
      <w:r w:rsidRPr="00C27B0A">
        <w:t>inžinerinių objektų detalės, dalys keičiamos atitinkančiomis technines charakteristikas originaliomis arba analoginėmis dalimis.</w:t>
      </w:r>
    </w:p>
    <w:p w14:paraId="1208F847" w14:textId="77777777" w:rsidR="00954A87" w:rsidRPr="00C27B0A" w:rsidRDefault="00954A87" w:rsidP="00954A87">
      <w:pPr>
        <w:numPr>
          <w:ilvl w:val="0"/>
          <w:numId w:val="3"/>
        </w:numPr>
        <w:tabs>
          <w:tab w:val="left" w:pos="567"/>
          <w:tab w:val="left" w:pos="1134"/>
        </w:tabs>
        <w:snapToGrid w:val="0"/>
        <w:ind w:left="0" w:firstLine="709"/>
        <w:jc w:val="both"/>
        <w:rPr>
          <w:lang w:eastAsia="en-US"/>
        </w:rPr>
      </w:pPr>
      <w:r w:rsidRPr="00C27B0A">
        <w:t>Aktyvaus poilsio ir pramogų zonos pastato ir Babrungo upės slėnio estrados patalpų vėdinimo įrenginių priežiūra</w:t>
      </w:r>
    </w:p>
    <w:p w14:paraId="7D297988" w14:textId="77777777" w:rsidR="00954A87" w:rsidRPr="00C27B0A" w:rsidRDefault="00954A87" w:rsidP="00954A87">
      <w:pPr>
        <w:numPr>
          <w:ilvl w:val="1"/>
          <w:numId w:val="3"/>
        </w:numPr>
        <w:tabs>
          <w:tab w:val="left" w:pos="426"/>
          <w:tab w:val="left" w:pos="567"/>
          <w:tab w:val="left" w:pos="851"/>
          <w:tab w:val="left" w:pos="1276"/>
          <w:tab w:val="left" w:pos="1701"/>
          <w:tab w:val="left" w:pos="1985"/>
        </w:tabs>
        <w:snapToGrid w:val="0"/>
        <w:ind w:left="0" w:firstLine="709"/>
        <w:jc w:val="both"/>
      </w:pPr>
      <w:r w:rsidRPr="00C27B0A">
        <w:t xml:space="preserve">Priežiūra atliekama kas savaitę: </w:t>
      </w:r>
    </w:p>
    <w:p w14:paraId="3B284A05"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 xml:space="preserve"> Vėdinimo sistemų temperatūrinio režimo patikrinimas/nustatymas, vėdinimo objektų techninės būklės, ortakių ir vamzdynų izoliacijos apžiūra.</w:t>
      </w:r>
    </w:p>
    <w:p w14:paraId="13AC8626"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Vėdinimo sistemų veikiančių įrengimų triukšmingumo, besisukančių dalių kaitimo patikrinimas, diržų apžiūra ir t.t.</w:t>
      </w:r>
    </w:p>
    <w:p w14:paraId="5CA31B99" w14:textId="77777777" w:rsidR="00954A87" w:rsidRPr="00C27B0A" w:rsidRDefault="00954A87" w:rsidP="00954A87">
      <w:pPr>
        <w:pStyle w:val="Sraopastraipa"/>
        <w:numPr>
          <w:ilvl w:val="1"/>
          <w:numId w:val="3"/>
        </w:numPr>
        <w:tabs>
          <w:tab w:val="left" w:pos="426"/>
          <w:tab w:val="left" w:pos="851"/>
          <w:tab w:val="left" w:pos="1276"/>
          <w:tab w:val="left" w:pos="1701"/>
          <w:tab w:val="left" w:pos="1843"/>
        </w:tabs>
        <w:ind w:left="0" w:firstLine="709"/>
        <w:jc w:val="both"/>
      </w:pPr>
      <w:r w:rsidRPr="00C27B0A">
        <w:t>Priežiūra atliekama kas ketvirtį:</w:t>
      </w:r>
    </w:p>
    <w:p w14:paraId="78669478"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 xml:space="preserve"> Vėdinimo sistemų tiekiamo/ištraukiamo oro filtrų/</w:t>
      </w:r>
      <w:proofErr w:type="spellStart"/>
      <w:r w:rsidRPr="00C27B0A">
        <w:t>priešfiltrių</w:t>
      </w:r>
      <w:proofErr w:type="spellEnd"/>
      <w:r w:rsidRPr="00C27B0A">
        <w:t xml:space="preserve"> apžiūra. Užterštų filtrų pakeitimas naujais.</w:t>
      </w:r>
    </w:p>
    <w:p w14:paraId="125AC246" w14:textId="77777777" w:rsidR="00954A87" w:rsidRPr="00C27B0A" w:rsidRDefault="00954A87" w:rsidP="00954A87">
      <w:pPr>
        <w:pStyle w:val="Sraopastraipa"/>
        <w:numPr>
          <w:ilvl w:val="0"/>
          <w:numId w:val="2"/>
        </w:numPr>
        <w:tabs>
          <w:tab w:val="left" w:pos="426"/>
          <w:tab w:val="left" w:pos="851"/>
          <w:tab w:val="left" w:pos="1134"/>
        </w:tabs>
        <w:ind w:left="0" w:firstLine="709"/>
        <w:jc w:val="both"/>
      </w:pPr>
      <w:r w:rsidRPr="00C27B0A">
        <w:t>Vėdinimo sistemų oro tiekimo/ištraukimo sistemų, oro paėmimo grotelių išvalymas.</w:t>
      </w:r>
    </w:p>
    <w:p w14:paraId="3EDBA284" w14:textId="77777777" w:rsidR="00954A87" w:rsidRPr="00C27B0A" w:rsidRDefault="00954A87" w:rsidP="00954A87">
      <w:pPr>
        <w:pStyle w:val="Sraopastraipa"/>
        <w:numPr>
          <w:ilvl w:val="0"/>
          <w:numId w:val="2"/>
        </w:numPr>
        <w:tabs>
          <w:tab w:val="left" w:pos="426"/>
          <w:tab w:val="left" w:pos="851"/>
          <w:tab w:val="left" w:pos="1134"/>
        </w:tabs>
        <w:ind w:left="0" w:firstLine="709"/>
        <w:jc w:val="both"/>
      </w:pPr>
      <w:r w:rsidRPr="00C27B0A">
        <w:t>Gartraukių grotelių valymas ir keitimas (pagal poreikį).</w:t>
      </w:r>
    </w:p>
    <w:p w14:paraId="0AF66671" w14:textId="77777777" w:rsidR="00954A87" w:rsidRPr="00C27B0A" w:rsidRDefault="00954A87" w:rsidP="00954A87">
      <w:pPr>
        <w:pStyle w:val="Sraopastraipa"/>
        <w:numPr>
          <w:ilvl w:val="1"/>
          <w:numId w:val="3"/>
        </w:numPr>
        <w:tabs>
          <w:tab w:val="left" w:pos="426"/>
          <w:tab w:val="left" w:pos="851"/>
          <w:tab w:val="left" w:pos="1276"/>
          <w:tab w:val="left" w:pos="1701"/>
          <w:tab w:val="left" w:pos="1843"/>
        </w:tabs>
        <w:ind w:left="0" w:firstLine="709"/>
        <w:jc w:val="both"/>
      </w:pPr>
      <w:r w:rsidRPr="00C27B0A">
        <w:t>Priežiūra atliekama kartą per metus:</w:t>
      </w:r>
    </w:p>
    <w:p w14:paraId="29C4B147"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Vėdinimo sistemų oro tiekimo/ištraukimo/</w:t>
      </w:r>
      <w:proofErr w:type="spellStart"/>
      <w:r w:rsidRPr="00C27B0A">
        <w:t>recirkuliacijos</w:t>
      </w:r>
      <w:proofErr w:type="spellEnd"/>
      <w:r w:rsidRPr="00C27B0A">
        <w:t xml:space="preserve"> sklendžių apžiūra (išvalyti sklendę; apžiūrėti sklendės plokšteles: ar nėra mechaninių pažeidimų, ar nepažeistos tarpinės; patikrinti sklendės veikimą: ar nekliūna, ar sutampa su pavaros eiga (pavaros galinė padėtis sutampa su pilnai uždaryta sklende)), esant poreikiui atlikti planinį profilaktinį remontą.</w:t>
      </w:r>
    </w:p>
    <w:p w14:paraId="79D1BB6B"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Tarpinių, sklendžių plokštelių, išvalymas, apžiūra.</w:t>
      </w:r>
    </w:p>
    <w:p w14:paraId="7E0FF4C6"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proofErr w:type="spellStart"/>
      <w:r w:rsidRPr="00C27B0A">
        <w:t>Rekuperatorių</w:t>
      </w:r>
      <w:proofErr w:type="spellEnd"/>
      <w:r w:rsidRPr="00C27B0A">
        <w:t xml:space="preserve"> apžiūra.</w:t>
      </w:r>
    </w:p>
    <w:p w14:paraId="452E4857"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lastRenderedPageBreak/>
        <w:t>Vėdinimo sistemų – oro tiekimo/ištraukimo sistemų apžiūra (išvalyti lauko oro paėmimo groteles, oro ištraukimo terminalus patalpoje, oro tiekimo terminalus); patikrinti sistemos stoginius ventiliatorius: ar nėra mechaninių pažeidimų, ar nėra pašalinių garsų, ar nėra degėsių kvapo; išvalyti ventiliatoriaus sparnuotę naudojant spec. valymo priemones.</w:t>
      </w:r>
    </w:p>
    <w:p w14:paraId="1B9A078D" w14:textId="77777777" w:rsidR="00954A87" w:rsidRPr="00C27B0A" w:rsidRDefault="00954A87" w:rsidP="00954A87">
      <w:pPr>
        <w:numPr>
          <w:ilvl w:val="0"/>
          <w:numId w:val="3"/>
        </w:numPr>
        <w:tabs>
          <w:tab w:val="left" w:pos="567"/>
          <w:tab w:val="left" w:pos="1134"/>
        </w:tabs>
        <w:snapToGrid w:val="0"/>
        <w:ind w:left="0" w:firstLine="709"/>
        <w:jc w:val="both"/>
        <w:rPr>
          <w:lang w:eastAsia="en-US"/>
        </w:rPr>
      </w:pPr>
      <w:r w:rsidRPr="00C27B0A">
        <w:t xml:space="preserve">Aktyvaus poilsio ir pramogų zonos pastato ir Babrungo upės slėnio estrados patalpų ir Teritorijų prie Babrungo upės ir  Gandingos hidroelektrinės tvenkinio poilsio ir rekreacijos zonoje vandentiekio – nuotekų įrenginių priežiūra, t. y. objektuose ir jų infrastruktūros teritorijoje esančių statinių nuotekų tinklų su pirmu šuliniu, lietaus nuotekų surenkamųjų įrenginių, šalto vandens vandentiekio tinklų su įvadine sklende, geriamo vandens fontanėlių, hidranto ir kitų galinių taškų, karšto vandens tinklų ir elektrinių boilerių įrenginių - technologinį/dispečerinį valdymą, priežiūrą, negarantinį remontą, avarijų lokalizavimą, likvidavimą, monitoringą, matavimus, paleidimo ir derinimo paslaugas, parodymų nurašymus, remiantis LR norminiais dokumentais. Vykdyti </w:t>
      </w:r>
      <w:proofErr w:type="spellStart"/>
      <w:r w:rsidRPr="00C27B0A">
        <w:t>legioneliozės</w:t>
      </w:r>
      <w:proofErr w:type="spellEnd"/>
      <w:r w:rsidRPr="00C27B0A">
        <w:t xml:space="preserve"> ir mikrobiologinės vandens taršos prevenciją.</w:t>
      </w:r>
    </w:p>
    <w:p w14:paraId="7F206CCF" w14:textId="77777777" w:rsidR="00954A87" w:rsidRPr="00C27B0A" w:rsidRDefault="00954A87" w:rsidP="00954A87">
      <w:pPr>
        <w:numPr>
          <w:ilvl w:val="1"/>
          <w:numId w:val="3"/>
        </w:numPr>
        <w:tabs>
          <w:tab w:val="left" w:pos="567"/>
          <w:tab w:val="left" w:pos="1134"/>
          <w:tab w:val="left" w:pos="1276"/>
        </w:tabs>
        <w:snapToGrid w:val="0"/>
        <w:ind w:left="0" w:firstLine="709"/>
        <w:jc w:val="both"/>
      </w:pPr>
      <w:r w:rsidRPr="00C27B0A">
        <w:t>Priežiūra atliekama kas savaitę:</w:t>
      </w:r>
    </w:p>
    <w:p w14:paraId="19FB3112"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Nuotekų įrenginių apžiūra: objektų apžiūra/stebėjimas (mechaninių pažeidimų ir pratekėjimų paieška, vamzdynų ir galinių prietaisų apžiūra, vamzdynų tvirtinimo būklės apžiūra; nuotekų sistemos pravalymas).</w:t>
      </w:r>
    </w:p>
    <w:p w14:paraId="54963A5B"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Vandens įvadinių sklendžių apžiūra, skaitiklių plombų patikrinimas.</w:t>
      </w:r>
    </w:p>
    <w:p w14:paraId="2249A574" w14:textId="77777777" w:rsidR="00954A87" w:rsidRPr="00C27B0A" w:rsidRDefault="00954A87" w:rsidP="00954A87">
      <w:pPr>
        <w:numPr>
          <w:ilvl w:val="1"/>
          <w:numId w:val="4"/>
        </w:numPr>
        <w:tabs>
          <w:tab w:val="left" w:pos="567"/>
          <w:tab w:val="left" w:pos="1276"/>
          <w:tab w:val="left" w:pos="1843"/>
        </w:tabs>
        <w:snapToGrid w:val="0"/>
        <w:ind w:left="0" w:firstLine="709"/>
        <w:jc w:val="both"/>
      </w:pPr>
      <w:r w:rsidRPr="00C27B0A">
        <w:t>Priežiūra atliekama kas mėnesį:</w:t>
      </w:r>
    </w:p>
    <w:p w14:paraId="7E5D184C"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 xml:space="preserve"> Vandens tiekimo tinklų vamzdyno atšakų, mazgų ir stovų armatūros apžiūra (tvirtinimo būklė, pratekėjimų paieška).</w:t>
      </w:r>
    </w:p>
    <w:p w14:paraId="547A0E8C"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Vandens tiekimo tinklų galinių įrenginių apžiūra (sujungimų, tvirtinimo būklė, pratekėjimų paieška).</w:t>
      </w:r>
    </w:p>
    <w:p w14:paraId="698D0346"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Nuotekų tinklų vamzdyno atšakų, mazgų ir stovų armatūros apžiūra (tvirtinimo būklė, pratekėjimų paieška): pratekėjimų vietos nustatymas, tvirtinimo būklės įvertinimas; profilaktinis nuotekų pravalymas/ išvalymas pavojinguose mazguose/atkarpose.</w:t>
      </w:r>
    </w:p>
    <w:p w14:paraId="61C37C47"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Nuotekų lauko šulinių apžiūra: lauko šulinių užterštumo įvertinimas.</w:t>
      </w:r>
    </w:p>
    <w:p w14:paraId="2383A68E"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proofErr w:type="spellStart"/>
      <w:r w:rsidRPr="00C27B0A">
        <w:t>Legioneliozės</w:t>
      </w:r>
      <w:proofErr w:type="spellEnd"/>
      <w:r w:rsidRPr="00C27B0A">
        <w:t xml:space="preserve"> prevencija (tiekiamo vandens temperatūros registravimas).</w:t>
      </w:r>
    </w:p>
    <w:p w14:paraId="0C996B9B" w14:textId="77777777" w:rsidR="00954A87" w:rsidRPr="00C27B0A" w:rsidRDefault="00954A87" w:rsidP="00954A87">
      <w:pPr>
        <w:numPr>
          <w:ilvl w:val="1"/>
          <w:numId w:val="5"/>
        </w:numPr>
        <w:tabs>
          <w:tab w:val="left" w:pos="567"/>
          <w:tab w:val="left" w:pos="1134"/>
          <w:tab w:val="left" w:pos="1276"/>
        </w:tabs>
        <w:snapToGrid w:val="0"/>
        <w:ind w:left="0" w:firstLine="709"/>
        <w:jc w:val="both"/>
      </w:pPr>
      <w:r w:rsidRPr="00C27B0A">
        <w:t>Priežiūra atliekama kartą per ketvirtį:</w:t>
      </w:r>
    </w:p>
    <w:p w14:paraId="74C1E0DD"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proofErr w:type="spellStart"/>
      <w:r w:rsidRPr="00C27B0A">
        <w:t>Legioneliozės</w:t>
      </w:r>
      <w:proofErr w:type="spellEnd"/>
      <w:r w:rsidRPr="00C27B0A">
        <w:t xml:space="preserve"> prevencija (terminis šokas karšto vandens sistemoje, vandens temperatūros registravimas, čiaupų ir maišytuvų, </w:t>
      </w:r>
      <w:proofErr w:type="spellStart"/>
      <w:r w:rsidRPr="00C27B0A">
        <w:t>aeratorių</w:t>
      </w:r>
      <w:proofErr w:type="spellEnd"/>
      <w:r w:rsidRPr="00C27B0A">
        <w:t xml:space="preserve"> valymas ir dezinfekcija).</w:t>
      </w:r>
    </w:p>
    <w:p w14:paraId="4CDC6A08" w14:textId="77777777" w:rsidR="00954A87" w:rsidRPr="00C27B0A" w:rsidRDefault="00954A87" w:rsidP="00954A87">
      <w:pPr>
        <w:numPr>
          <w:ilvl w:val="1"/>
          <w:numId w:val="5"/>
        </w:numPr>
        <w:tabs>
          <w:tab w:val="left" w:pos="567"/>
          <w:tab w:val="left" w:pos="1134"/>
          <w:tab w:val="left" w:pos="1276"/>
        </w:tabs>
        <w:snapToGrid w:val="0"/>
        <w:ind w:left="0" w:firstLine="709"/>
        <w:jc w:val="both"/>
      </w:pPr>
      <w:r w:rsidRPr="00C27B0A">
        <w:t>Priežiūra atliekama kartą per metus:</w:t>
      </w:r>
    </w:p>
    <w:p w14:paraId="3EDC968A"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 xml:space="preserve"> Nuotekų sistemos pravalymas pavojinguose mazguose/atkarpose; stovų valymas, vėdinimo užtikrinimas.</w:t>
      </w:r>
    </w:p>
    <w:p w14:paraId="2F87F99C"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Visų objektų hidrantų patikra.</w:t>
      </w:r>
    </w:p>
    <w:p w14:paraId="0E7FA879"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Visos objektų teritorijos vandentiekio trasos išplovimas, vandenį nuleidžiant per hidrantus (esant poreikiui išplovimas gali būti atliekamas dažniau nei 1 kartą per metus).</w:t>
      </w:r>
    </w:p>
    <w:p w14:paraId="526ED26B"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Pastatų vidaus vandentiekio vamzdyno praplovimas (esant poreikiui praplovimas gali būti atliekamas dažniau nei 1 kartą per metus).</w:t>
      </w:r>
    </w:p>
    <w:p w14:paraId="008B3003" w14:textId="77777777" w:rsidR="00954A87" w:rsidRPr="00C27B0A" w:rsidRDefault="00954A87" w:rsidP="00954A87">
      <w:pPr>
        <w:numPr>
          <w:ilvl w:val="0"/>
          <w:numId w:val="5"/>
        </w:numPr>
        <w:tabs>
          <w:tab w:val="left" w:pos="567"/>
          <w:tab w:val="left" w:pos="1134"/>
        </w:tabs>
        <w:snapToGrid w:val="0"/>
        <w:ind w:left="0" w:firstLine="709"/>
        <w:jc w:val="both"/>
        <w:rPr>
          <w:lang w:eastAsia="en-US"/>
        </w:rPr>
      </w:pPr>
      <w:r w:rsidRPr="00C27B0A">
        <w:t>Aktyvaus poilsio ir pramogų zonos pastato žmonių su negalia (ŽN) keltuvo priežiūra.</w:t>
      </w:r>
    </w:p>
    <w:p w14:paraId="76BD8E18"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 xml:space="preserve">ŽN keltuvo profilaktinis patikrinimas 1 (vieną) kartą per mėnesį. </w:t>
      </w:r>
    </w:p>
    <w:p w14:paraId="610138F6"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 xml:space="preserve">ŽN keltuvo gedimų nustatymas, informavimas konsultavimas apie reikalingas remonto paslaugas, negarantinis remontas. </w:t>
      </w:r>
    </w:p>
    <w:p w14:paraId="06F31FB2" w14:textId="77777777" w:rsidR="00954A87" w:rsidRPr="00C27B0A" w:rsidRDefault="00954A87" w:rsidP="00954A87">
      <w:pPr>
        <w:numPr>
          <w:ilvl w:val="0"/>
          <w:numId w:val="5"/>
        </w:numPr>
        <w:tabs>
          <w:tab w:val="left" w:pos="567"/>
          <w:tab w:val="left" w:pos="1134"/>
        </w:tabs>
        <w:snapToGrid w:val="0"/>
        <w:ind w:left="0" w:firstLine="709"/>
        <w:jc w:val="both"/>
      </w:pPr>
      <w:r w:rsidRPr="00C27B0A">
        <w:t xml:space="preserve">Babrungo upės slėnio estrados patalpų šildymo įrenginių priežiūra. Šildymo įrenginiai – tai elektrinis grindinis šildymas. </w:t>
      </w:r>
    </w:p>
    <w:p w14:paraId="3813997A" w14:textId="77777777" w:rsidR="00954A87" w:rsidRPr="00C27B0A" w:rsidRDefault="00954A87" w:rsidP="00954A87">
      <w:pPr>
        <w:pStyle w:val="Sraopastraipa"/>
        <w:numPr>
          <w:ilvl w:val="0"/>
          <w:numId w:val="2"/>
        </w:numPr>
        <w:tabs>
          <w:tab w:val="left" w:pos="426"/>
          <w:tab w:val="left" w:pos="851"/>
          <w:tab w:val="left" w:pos="993"/>
          <w:tab w:val="left" w:pos="1134"/>
        </w:tabs>
        <w:ind w:left="0" w:firstLine="709"/>
        <w:jc w:val="both"/>
      </w:pPr>
      <w:r w:rsidRPr="00C27B0A">
        <w:t xml:space="preserve">Priežiūra turi būti nuolatinė ir vykdoma pagal norminiuose teisės aktuose, gamintojo  techniniuose dokumentuose nurodytus periodiškumus. Privalomi nuolatiniai naudojamų įrenginių techninės būklės patikrinimai, apžiūros, negarantinis remontas ir kiti veiksmai, užtikrinantys saugų objektų naudojimą. </w:t>
      </w:r>
    </w:p>
    <w:p w14:paraId="62F39E6E" w14:textId="77777777" w:rsidR="00954A87" w:rsidRDefault="00954A87" w:rsidP="00954A87">
      <w:pPr>
        <w:pStyle w:val="Sraopastraipa"/>
        <w:numPr>
          <w:ilvl w:val="0"/>
          <w:numId w:val="2"/>
        </w:numPr>
        <w:tabs>
          <w:tab w:val="left" w:pos="426"/>
          <w:tab w:val="left" w:pos="851"/>
          <w:tab w:val="left" w:pos="993"/>
          <w:tab w:val="left" w:pos="1134"/>
          <w:tab w:val="left" w:pos="1276"/>
        </w:tabs>
        <w:ind w:left="0" w:firstLine="709"/>
        <w:jc w:val="both"/>
      </w:pPr>
      <w:r w:rsidRPr="00C27B0A">
        <w:t>Priežiūra šildymo sezono metu atliekama kas savaitę: objekto apžiūra/stebėjimas (mechaninių pažeidimų, gedimų paieška); valdymo, darbo režimo parametrų kontrolė, jų korekcija esant nuokrypiams.</w:t>
      </w:r>
    </w:p>
    <w:p w14:paraId="3711DC3F" w14:textId="77777777" w:rsidR="00954A87" w:rsidRPr="00371580" w:rsidRDefault="00954A87" w:rsidP="00954A87">
      <w:pPr>
        <w:pStyle w:val="Sraopastraipa"/>
        <w:numPr>
          <w:ilvl w:val="0"/>
          <w:numId w:val="5"/>
        </w:numPr>
        <w:tabs>
          <w:tab w:val="left" w:pos="709"/>
          <w:tab w:val="left" w:pos="851"/>
          <w:tab w:val="left" w:pos="993"/>
          <w:tab w:val="left" w:pos="1134"/>
          <w:tab w:val="left" w:pos="1276"/>
        </w:tabs>
        <w:ind w:left="0" w:firstLine="709"/>
        <w:jc w:val="both"/>
      </w:pPr>
      <w:r w:rsidRPr="00371580">
        <w:lastRenderedPageBreak/>
        <w:t>Paslaugų teikėjas privalo neapsiriboti šiame apraše nurodytais periodiškumais vykdant paslaugas ir gali juos dažninti priklausomai nuo aptarnaujamo objekto sudėtingumo, remiantis LR norminiais dokumentais ir kitų aplinkybių įtakojančių paslaugų kokybę.</w:t>
      </w:r>
    </w:p>
    <w:p w14:paraId="433B2126" w14:textId="77777777" w:rsidR="00954A87" w:rsidRPr="00C27B0A" w:rsidRDefault="00954A87" w:rsidP="00954A87">
      <w:pPr>
        <w:tabs>
          <w:tab w:val="left" w:pos="567"/>
        </w:tabs>
        <w:snapToGrid w:val="0"/>
        <w:jc w:val="center"/>
        <w:rPr>
          <w:bCs/>
          <w:lang w:eastAsia="en-US"/>
        </w:rPr>
      </w:pPr>
    </w:p>
    <w:p w14:paraId="4E73747D" w14:textId="77777777" w:rsidR="00954A87" w:rsidRPr="00C27B0A" w:rsidRDefault="00954A87" w:rsidP="00954A87">
      <w:pPr>
        <w:tabs>
          <w:tab w:val="left" w:pos="567"/>
        </w:tabs>
        <w:spacing w:line="276" w:lineRule="auto"/>
        <w:jc w:val="both"/>
        <w:rPr>
          <w:rFonts w:eastAsia="Calibri"/>
          <w:lang w:eastAsia="en-US"/>
        </w:rPr>
      </w:pPr>
    </w:p>
    <w:p w14:paraId="3E48B667" w14:textId="77777777" w:rsidR="00954A87" w:rsidRPr="00C27B0A" w:rsidRDefault="00954A87" w:rsidP="00954A87">
      <w:pPr>
        <w:ind w:left="-142"/>
        <w:jc w:val="both"/>
      </w:pPr>
      <w:r w:rsidRPr="00C27B0A">
        <w:t>UŽSAKOVAS:</w:t>
      </w:r>
      <w:r w:rsidRPr="00C27B0A">
        <w:tab/>
      </w:r>
      <w:r w:rsidRPr="00C27B0A">
        <w:tab/>
      </w:r>
      <w:r w:rsidRPr="00C27B0A">
        <w:tab/>
        <w:t>PASLAUGŲ TEIKĖJAS:</w:t>
      </w:r>
    </w:p>
    <w:p w14:paraId="068A62D7" w14:textId="77777777" w:rsidR="00954A87" w:rsidRPr="00C27B0A" w:rsidRDefault="00954A87" w:rsidP="00954A87">
      <w:pPr>
        <w:ind w:left="-142"/>
        <w:jc w:val="both"/>
      </w:pPr>
    </w:p>
    <w:p w14:paraId="05FE8848" w14:textId="77777777" w:rsidR="00954A87" w:rsidRPr="00C27B0A" w:rsidRDefault="00954A87" w:rsidP="00954A87">
      <w:pPr>
        <w:ind w:left="-142"/>
        <w:jc w:val="both"/>
      </w:pPr>
      <w:r w:rsidRPr="00C27B0A">
        <w:t>Administracijos direktorius</w:t>
      </w:r>
      <w:r w:rsidRPr="00C27B0A">
        <w:tab/>
      </w:r>
      <w:r w:rsidRPr="00C27B0A">
        <w:tab/>
        <w:t xml:space="preserve">              </w:t>
      </w:r>
      <w:r w:rsidRPr="00C27B0A">
        <w:tab/>
      </w:r>
      <w:proofErr w:type="spellStart"/>
      <w:r w:rsidRPr="00C27B0A">
        <w:t>Direktorius</w:t>
      </w:r>
      <w:proofErr w:type="spellEnd"/>
    </w:p>
    <w:p w14:paraId="10BEF226" w14:textId="77777777" w:rsidR="00954A87" w:rsidRPr="00C27B0A" w:rsidRDefault="00954A87" w:rsidP="00954A87">
      <w:pPr>
        <w:ind w:left="-142"/>
        <w:jc w:val="both"/>
      </w:pPr>
    </w:p>
    <w:p w14:paraId="085C53EE" w14:textId="77777777" w:rsidR="00954A87" w:rsidRPr="00C27B0A" w:rsidRDefault="00954A87" w:rsidP="00954A87">
      <w:pPr>
        <w:ind w:left="-142"/>
        <w:jc w:val="both"/>
      </w:pPr>
      <w:r w:rsidRPr="00C27B0A">
        <w:t>.........................................</w:t>
      </w:r>
      <w:r w:rsidRPr="00C27B0A">
        <w:tab/>
      </w:r>
      <w:r w:rsidRPr="00C27B0A">
        <w:tab/>
        <w:t xml:space="preserve">                    ............................................</w:t>
      </w:r>
    </w:p>
    <w:p w14:paraId="590C86CF" w14:textId="77777777" w:rsidR="00954A87" w:rsidRPr="00C27B0A" w:rsidRDefault="00954A87" w:rsidP="00954A87">
      <w:pPr>
        <w:ind w:left="-142"/>
        <w:jc w:val="both"/>
      </w:pPr>
    </w:p>
    <w:p w14:paraId="509C99A0" w14:textId="77777777" w:rsidR="00954A87" w:rsidRPr="00C27B0A" w:rsidRDefault="00954A87" w:rsidP="00954A87">
      <w:pPr>
        <w:ind w:left="-142"/>
        <w:jc w:val="both"/>
      </w:pPr>
      <w:r w:rsidRPr="00C27B0A">
        <w:t>A.V.</w:t>
      </w:r>
      <w:r w:rsidRPr="00C27B0A">
        <w:tab/>
      </w:r>
      <w:r w:rsidRPr="00C27B0A">
        <w:tab/>
      </w:r>
      <w:r w:rsidRPr="00C27B0A">
        <w:tab/>
      </w:r>
      <w:r w:rsidRPr="00C27B0A">
        <w:tab/>
        <w:t xml:space="preserve">A.V. </w:t>
      </w:r>
    </w:p>
    <w:p w14:paraId="22BE7494" w14:textId="77777777" w:rsidR="00954A87" w:rsidRPr="00C27B0A" w:rsidRDefault="00954A87" w:rsidP="00954A87">
      <w:pPr>
        <w:tabs>
          <w:tab w:val="left" w:pos="567"/>
        </w:tabs>
        <w:snapToGrid w:val="0"/>
        <w:jc w:val="both"/>
        <w:rPr>
          <w:lang w:eastAsia="en-US"/>
        </w:rPr>
      </w:pPr>
    </w:p>
    <w:p w14:paraId="7F8B295A" w14:textId="77777777" w:rsidR="00954A87" w:rsidRPr="00C27B0A" w:rsidRDefault="00954A87" w:rsidP="00954A87">
      <w:pPr>
        <w:ind w:left="-142"/>
        <w:jc w:val="center"/>
      </w:pPr>
    </w:p>
    <w:p w14:paraId="18BE6EDD" w14:textId="77777777" w:rsidR="00954A87" w:rsidRPr="00C27B0A" w:rsidRDefault="00954A87" w:rsidP="00954A87">
      <w:pPr>
        <w:tabs>
          <w:tab w:val="left" w:pos="567"/>
        </w:tabs>
        <w:snapToGrid w:val="0"/>
        <w:jc w:val="right"/>
      </w:pPr>
      <w:r w:rsidRPr="00C27B0A">
        <w:t xml:space="preserve"> </w:t>
      </w:r>
    </w:p>
    <w:p w14:paraId="38FF3450" w14:textId="77777777" w:rsidR="002C046A" w:rsidRDefault="002C046A"/>
    <w:sectPr w:rsidR="002C046A" w:rsidSect="00954A8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7064"/>
    <w:multiLevelType w:val="multilevel"/>
    <w:tmpl w:val="60F62D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AFB2943"/>
    <w:multiLevelType w:val="multilevel"/>
    <w:tmpl w:val="4606D6CC"/>
    <w:lvl w:ilvl="0">
      <w:start w:val="19"/>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9594706"/>
    <w:multiLevelType w:val="multilevel"/>
    <w:tmpl w:val="F8EAE0C6"/>
    <w:lvl w:ilvl="0">
      <w:start w:val="1"/>
      <w:numFmt w:val="decimal"/>
      <w:lvlText w:val="%1."/>
      <w:lvlJc w:val="left"/>
      <w:pPr>
        <w:ind w:left="552" w:hanging="552"/>
      </w:pPr>
      <w:rPr>
        <w:rFonts w:hint="default"/>
      </w:rPr>
    </w:lvl>
    <w:lvl w:ilvl="1">
      <w:start w:val="1"/>
      <w:numFmt w:val="decimal"/>
      <w:lvlText w:val="%2."/>
      <w:lvlJc w:val="left"/>
      <w:pPr>
        <w:ind w:left="1403" w:hanging="552"/>
      </w:pPr>
      <w:rPr>
        <w:rFonts w:ascii="Times New Roman" w:eastAsia="Times New Roman"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CD77F9E"/>
    <w:multiLevelType w:val="hybridMultilevel"/>
    <w:tmpl w:val="BFE8B580"/>
    <w:lvl w:ilvl="0" w:tplc="29D66E44">
      <w:numFmt w:val="bullet"/>
      <w:lvlText w:val="-"/>
      <w:lvlJc w:val="left"/>
      <w:pPr>
        <w:ind w:left="1584" w:hanging="360"/>
      </w:pPr>
      <w:rPr>
        <w:rFonts w:ascii="Times New Roman" w:eastAsia="Times New Roman" w:hAnsi="Times New Roman" w:cs="Times New Roman" w:hint="default"/>
        <w:b w:val="0"/>
      </w:rPr>
    </w:lvl>
    <w:lvl w:ilvl="1" w:tplc="04270003" w:tentative="1">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4" w15:restartNumberingAfterBreak="0">
    <w:nsid w:val="77815462"/>
    <w:multiLevelType w:val="multilevel"/>
    <w:tmpl w:val="F84C26B8"/>
    <w:lvl w:ilvl="0">
      <w:start w:val="19"/>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Zero"/>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8045679">
    <w:abstractNumId w:val="2"/>
  </w:num>
  <w:num w:numId="2" w16cid:durableId="743708">
    <w:abstractNumId w:val="3"/>
  </w:num>
  <w:num w:numId="3" w16cid:durableId="2063359967">
    <w:abstractNumId w:val="0"/>
  </w:num>
  <w:num w:numId="4" w16cid:durableId="1974019760">
    <w:abstractNumId w:val="1"/>
  </w:num>
  <w:num w:numId="5" w16cid:durableId="1467745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87"/>
    <w:rsid w:val="001A0722"/>
    <w:rsid w:val="002C046A"/>
    <w:rsid w:val="00954A87"/>
    <w:rsid w:val="00F93A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F19D"/>
  <w15:chartTrackingRefBased/>
  <w15:docId w15:val="{1B51A071-B197-451C-A87B-0C28A620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4A87"/>
    <w:pPr>
      <w:spacing w:after="0" w:line="240" w:lineRule="auto"/>
    </w:pPr>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954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4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4A8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4A8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4A8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4A8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A8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A8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A8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A8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4A8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4A8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4A8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4A8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4A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A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A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A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A8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A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A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A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A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A87"/>
    <w:rPr>
      <w:i/>
      <w:iCs/>
      <w:color w:val="404040" w:themeColor="text1" w:themeTint="BF"/>
    </w:rPr>
  </w:style>
  <w:style w:type="paragraph" w:styleId="Sraopastraipa">
    <w:name w:val="List Paragraph"/>
    <w:aliases w:val="List Paragraph Red,Bullet EY,Numbering,ERP-List Paragraph,List Paragraph11,List Paragraph2,List Paragraph1,Buletai,List Paragraph21,lp1,Bullet 1,Use Case List Paragraph,List Paragraph111,Paragraph,List not in Table,List Paragraph,Bullet"/>
    <w:basedOn w:val="prastasis"/>
    <w:link w:val="SraopastraipaDiagrama"/>
    <w:uiPriority w:val="99"/>
    <w:qFormat/>
    <w:rsid w:val="00954A87"/>
    <w:pPr>
      <w:ind w:left="720"/>
      <w:contextualSpacing/>
    </w:pPr>
  </w:style>
  <w:style w:type="character" w:styleId="Rykuspabraukimas">
    <w:name w:val="Intense Emphasis"/>
    <w:basedOn w:val="Numatytasispastraiposriftas"/>
    <w:uiPriority w:val="21"/>
    <w:qFormat/>
    <w:rsid w:val="00954A87"/>
    <w:rPr>
      <w:i/>
      <w:iCs/>
      <w:color w:val="2F5496" w:themeColor="accent1" w:themeShade="BF"/>
    </w:rPr>
  </w:style>
  <w:style w:type="paragraph" w:styleId="Iskirtacitata">
    <w:name w:val="Intense Quote"/>
    <w:basedOn w:val="prastasis"/>
    <w:next w:val="prastasis"/>
    <w:link w:val="IskirtacitataDiagrama"/>
    <w:uiPriority w:val="30"/>
    <w:qFormat/>
    <w:rsid w:val="00954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4A87"/>
    <w:rPr>
      <w:i/>
      <w:iCs/>
      <w:color w:val="2F5496" w:themeColor="accent1" w:themeShade="BF"/>
    </w:rPr>
  </w:style>
  <w:style w:type="character" w:styleId="Rykinuoroda">
    <w:name w:val="Intense Reference"/>
    <w:basedOn w:val="Numatytasispastraiposriftas"/>
    <w:uiPriority w:val="32"/>
    <w:qFormat/>
    <w:rsid w:val="00954A87"/>
    <w:rPr>
      <w:b/>
      <w:bCs/>
      <w:smallCaps/>
      <w:color w:val="2F5496" w:themeColor="accent1" w:themeShade="BF"/>
      <w:spacing w:val="5"/>
    </w:rPr>
  </w:style>
  <w:style w:type="paragraph" w:styleId="Pagrindinistekstas3">
    <w:name w:val="Body Text 3"/>
    <w:basedOn w:val="prastasis"/>
    <w:link w:val="Pagrindinistekstas3Diagrama"/>
    <w:semiHidden/>
    <w:rsid w:val="00954A87"/>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54A87"/>
    <w:rPr>
      <w:rFonts w:ascii="Times New Roman" w:eastAsia="Times New Roman" w:hAnsi="Times New Roman" w:cs="Times New Roman"/>
      <w:kern w:val="0"/>
      <w:sz w:val="16"/>
      <w:szCs w:val="16"/>
    </w:rPr>
  </w:style>
  <w:style w:type="character" w:customStyle="1" w:styleId="SraopastraipaDiagrama">
    <w:name w:val="Sąrašo pastraipa Diagrama"/>
    <w:aliases w:val="List Paragraph Red Diagrama,Bullet EY Diagrama,Numbering Diagrama,ERP-List Paragraph Diagrama,List Paragraph11 Diagrama,List Paragraph2 Diagrama,List Paragraph1 Diagrama,Buletai Diagrama,List Paragraph21 Diagrama,lp1 Diagrama"/>
    <w:link w:val="Sraopastraipa"/>
    <w:uiPriority w:val="99"/>
    <w:qFormat/>
    <w:locked/>
    <w:rsid w:val="00954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6834</Words>
  <Characters>3896</Characters>
  <Application>Microsoft Office Word</Application>
  <DocSecurity>0</DocSecurity>
  <Lines>32</Lines>
  <Paragraphs>21</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dc:creator>
  <cp:keywords/>
  <dc:description/>
  <cp:lastModifiedBy>Arūnas</cp:lastModifiedBy>
  <cp:revision>1</cp:revision>
  <dcterms:created xsi:type="dcterms:W3CDTF">2025-09-10T11:07:00Z</dcterms:created>
  <dcterms:modified xsi:type="dcterms:W3CDTF">2025-09-10T11:09:00Z</dcterms:modified>
</cp:coreProperties>
</file>