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774E" w14:textId="1DD54BC1" w:rsidR="00736B64" w:rsidRDefault="00736B64" w:rsidP="00CE3726">
      <w:pPr>
        <w:pStyle w:val="BodyText"/>
        <w:ind w:firstLine="0"/>
        <w:jc w:val="center"/>
        <w:rPr>
          <w:rStyle w:val="BodyTextChar"/>
          <w:b/>
          <w:bCs/>
        </w:rPr>
      </w:pPr>
      <w:r w:rsidRPr="00736B64">
        <w:rPr>
          <w:rStyle w:val="BodyTextChar"/>
          <w:b/>
          <w:bCs/>
        </w:rPr>
        <w:t>Techninės specifikacijos projektas</w:t>
      </w:r>
    </w:p>
    <w:p w14:paraId="297CC2F5" w14:textId="77777777" w:rsidR="00C62E7B" w:rsidRPr="00736B64" w:rsidRDefault="00C62E7B" w:rsidP="00C62E7B">
      <w:pPr>
        <w:pStyle w:val="BodyText"/>
        <w:ind w:firstLine="0"/>
        <w:rPr>
          <w:rStyle w:val="BodyTextChar"/>
          <w:b/>
          <w:bCs/>
        </w:rPr>
      </w:pPr>
    </w:p>
    <w:p w14:paraId="3512D246" w14:textId="3B6E6BC5" w:rsidR="00E72638" w:rsidRDefault="00000000" w:rsidP="00CE3726">
      <w:pPr>
        <w:pStyle w:val="BodyText"/>
        <w:ind w:firstLine="0"/>
        <w:jc w:val="center"/>
        <w:rPr>
          <w:rStyle w:val="BodyTextChar"/>
          <w:b/>
          <w:bCs/>
        </w:rPr>
      </w:pPr>
      <w:r w:rsidRPr="00736B64">
        <w:rPr>
          <w:rStyle w:val="BodyTextChar"/>
          <w:b/>
          <w:bCs/>
        </w:rPr>
        <w:t>Lankst</w:t>
      </w:r>
      <w:r w:rsidR="00C73B73">
        <w:rPr>
          <w:rStyle w:val="BodyTextChar"/>
          <w:b/>
          <w:bCs/>
        </w:rPr>
        <w:t>ū</w:t>
      </w:r>
      <w:r w:rsidRPr="00736B64">
        <w:rPr>
          <w:rStyle w:val="BodyTextChar"/>
          <w:b/>
          <w:bCs/>
        </w:rPr>
        <w:t>s grąžtai šlaunikaulio kanalui</w:t>
      </w:r>
    </w:p>
    <w:p w14:paraId="756622EA" w14:textId="77777777" w:rsidR="00C62E7B" w:rsidRDefault="00C62E7B" w:rsidP="00C62E7B">
      <w:pPr>
        <w:pStyle w:val="BodyText"/>
        <w:ind w:firstLine="0"/>
        <w:rPr>
          <w:rStyle w:val="BodyTextChar"/>
          <w:b/>
          <w:bCs/>
        </w:rPr>
      </w:pPr>
    </w:p>
    <w:p w14:paraId="110560D0" w14:textId="6F8E7F63" w:rsidR="00C62E7B" w:rsidRDefault="00C62E7B" w:rsidP="00C62E7B">
      <w:pPr>
        <w:pStyle w:val="BodyText"/>
        <w:ind w:firstLine="0"/>
        <w:rPr>
          <w:rStyle w:val="BodyTextChar"/>
          <w:b/>
          <w:bCs/>
        </w:rPr>
      </w:pPr>
      <w:r>
        <w:rPr>
          <w:rStyle w:val="BodyTextChar"/>
          <w:b/>
          <w:bCs/>
        </w:rPr>
        <w:t>Bendrieji reikalavimai:</w:t>
      </w:r>
    </w:p>
    <w:p w14:paraId="7FEE41BA" w14:textId="71CE5138" w:rsidR="00C62E7B" w:rsidRPr="00C62E7B" w:rsidRDefault="00C62E7B" w:rsidP="00C62E7B">
      <w:pPr>
        <w:pStyle w:val="BodyText"/>
        <w:jc w:val="both"/>
        <w:rPr>
          <w:rStyle w:val="BodyTextChar"/>
        </w:rPr>
      </w:pPr>
      <w:r w:rsidRPr="00CB7428">
        <w:rPr>
          <w:rStyle w:val="BodyTextChar"/>
        </w:rPr>
        <w:t xml:space="preserve">1. </w:t>
      </w:r>
      <w:r w:rsidR="00177D46" w:rsidRPr="00177D46">
        <w:rPr>
          <w:rStyle w:val="BodyTextChar"/>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F16CF94" w14:textId="0166C1A8" w:rsidR="00CB7428" w:rsidRDefault="00C62E7B" w:rsidP="00C62E7B">
      <w:pPr>
        <w:pStyle w:val="BodyText"/>
        <w:jc w:val="both"/>
        <w:rPr>
          <w:rStyle w:val="BodyTextChar"/>
        </w:rPr>
      </w:pPr>
      <w:r w:rsidRPr="00C62E7B">
        <w:rPr>
          <w:rStyle w:val="BodyTextChar"/>
        </w:rPr>
        <w:t>2.</w:t>
      </w:r>
      <w:r w:rsidR="00177D46" w:rsidRPr="00177D46">
        <w:t xml:space="preserve"> </w:t>
      </w:r>
      <w:r w:rsidR="00177D46" w:rsidRPr="00177D46">
        <w:rPr>
          <w:rStyle w:val="BodyTextChar"/>
        </w:rPr>
        <w:t>Kartu su pasiūlymu turi būti pateikiama pasiūlymo technines charakteristikas pagrindžianti gamintojo techninė dokumentacija (katalogai, prekės aprašymas, naudojimo instrukcija ir pan.). Techninėje dokumentacijoje būtina pažymėti pozicijos numerį prie reikalaujamų parametrų reikšmės.</w:t>
      </w:r>
    </w:p>
    <w:p w14:paraId="2816F7F4" w14:textId="46E5E88B" w:rsidR="00177D46" w:rsidRDefault="00177D46" w:rsidP="00C62E7B">
      <w:pPr>
        <w:pStyle w:val="BodyText"/>
        <w:jc w:val="both"/>
        <w:rPr>
          <w:rStyle w:val="BodyTextChar"/>
        </w:rPr>
      </w:pPr>
      <w:r>
        <w:rPr>
          <w:rStyle w:val="BodyTextChar"/>
        </w:rPr>
        <w:t xml:space="preserve">3. </w:t>
      </w:r>
      <w:r w:rsidRPr="00177D46">
        <w:rPr>
          <w:rStyle w:val="BodyTextChar"/>
        </w:rPr>
        <w:t>Tiekėjas privalo siūlyti tik gamintojo originalioje techninėje dokumentacijoje nurodytas prekes. Tiekėjo pasiūlymai su gamintojo įsipareigojimu pagaminti priemones pagal poreikį bus atmetami kaip neatitinkantys pirkimo dokumentuose nustatytų reikalavimų.</w:t>
      </w:r>
    </w:p>
    <w:p w14:paraId="318067DB" w14:textId="223E0903" w:rsidR="00C62E7B" w:rsidRPr="00C62E7B" w:rsidRDefault="00177D46" w:rsidP="00C62E7B">
      <w:pPr>
        <w:pStyle w:val="BodyText"/>
        <w:jc w:val="both"/>
        <w:rPr>
          <w:rStyle w:val="BodyTextChar"/>
        </w:rPr>
      </w:pPr>
      <w:r>
        <w:rPr>
          <w:rStyle w:val="BodyTextChar"/>
        </w:rPr>
        <w:t>4</w:t>
      </w:r>
      <w:r w:rsidR="00C62E7B" w:rsidRPr="00C62E7B">
        <w:rPr>
          <w:rStyle w:val="BodyTextChar"/>
        </w:rPr>
        <w:t xml:space="preserve">. </w:t>
      </w:r>
      <w:r w:rsidRPr="00177D46">
        <w:rPr>
          <w:rStyle w:val="BodyTextChar"/>
        </w:rPr>
        <w:t>Visos prekės turi būti pažymėtos atitikties ženklu "CE" ir atitikti Europos parlamento ir Tarybos Reglamento (ES) 2017/745 dėl medicinos priemonių reikalavimus. Kartu su pasiūlymu tiekėjas turi pateikti tai įrodančius sertifikatus arba lygiaverčius dokumentus.</w:t>
      </w:r>
      <w:r w:rsidR="00C62E7B" w:rsidRPr="00C62E7B">
        <w:rPr>
          <w:rStyle w:val="BodyTextChar"/>
        </w:rPr>
        <w:t xml:space="preserve"> </w:t>
      </w:r>
    </w:p>
    <w:p w14:paraId="7470690E" w14:textId="701E6CBC" w:rsidR="00177D46" w:rsidRDefault="00CE3726" w:rsidP="00C62E7B">
      <w:pPr>
        <w:pStyle w:val="BodyText"/>
        <w:jc w:val="both"/>
        <w:rPr>
          <w:rStyle w:val="BodyTextChar"/>
        </w:rPr>
      </w:pPr>
      <w:r>
        <w:rPr>
          <w:rStyle w:val="BodyTextChar"/>
        </w:rPr>
        <w:t xml:space="preserve">5. </w:t>
      </w:r>
      <w:r w:rsidR="00177D46">
        <w:rPr>
          <w:rStyle w:val="BodyTextChar"/>
        </w:rPr>
        <w:t xml:space="preserve">Prekės </w:t>
      </w:r>
      <w:r>
        <w:rPr>
          <w:rStyle w:val="BodyTextChar"/>
        </w:rPr>
        <w:t xml:space="preserve">yra </w:t>
      </w:r>
      <w:r w:rsidR="00177D46" w:rsidRPr="00177D46">
        <w:rPr>
          <w:rStyle w:val="BodyTextChar"/>
        </w:rPr>
        <w:t>tinkam</w:t>
      </w:r>
      <w:r w:rsidR="00177D46">
        <w:rPr>
          <w:rStyle w:val="BodyTextChar"/>
        </w:rPr>
        <w:t>os</w:t>
      </w:r>
      <w:r w:rsidR="00177D46" w:rsidRPr="00177D46">
        <w:rPr>
          <w:rStyle w:val="BodyTextChar"/>
        </w:rPr>
        <w:t xml:space="preserve"> dezinfekuoti automatinėse plautuvėse ne žemesnėje nei 90° C temperatūroje ir (ar) gali būti dezinfekuojam</w:t>
      </w:r>
      <w:r>
        <w:rPr>
          <w:rStyle w:val="BodyTextChar"/>
        </w:rPr>
        <w:t>os</w:t>
      </w:r>
      <w:r w:rsidR="00177D46" w:rsidRPr="00177D46">
        <w:rPr>
          <w:rStyle w:val="BodyTextChar"/>
        </w:rPr>
        <w:t xml:space="preserve"> rankiniu būdu naudojant vidutinio lygio chemines dezinfekcines priemones (ketvirtinių amonio junginių pagrindu pagamintus </w:t>
      </w:r>
      <w:proofErr w:type="spellStart"/>
      <w:r w:rsidR="00177D46" w:rsidRPr="00177D46">
        <w:rPr>
          <w:rStyle w:val="BodyTextChar"/>
        </w:rPr>
        <w:t>dezinfektantus</w:t>
      </w:r>
      <w:proofErr w:type="spellEnd"/>
      <w:r w:rsidR="00177D46" w:rsidRPr="00177D46">
        <w:rPr>
          <w:rStyle w:val="BodyTextChar"/>
        </w:rPr>
        <w:t>), turi turėti galimybę būti sterilizuojam</w:t>
      </w:r>
      <w:r>
        <w:rPr>
          <w:rStyle w:val="BodyTextChar"/>
        </w:rPr>
        <w:t>os</w:t>
      </w:r>
      <w:r w:rsidR="00177D46" w:rsidRPr="00177D46">
        <w:rPr>
          <w:rStyle w:val="BodyTextChar"/>
        </w:rPr>
        <w:t xml:space="preserve"> garų ir (ar) žemos temperatūros </w:t>
      </w:r>
      <w:proofErr w:type="spellStart"/>
      <w:r w:rsidR="00177D46" w:rsidRPr="00177D46">
        <w:rPr>
          <w:rStyle w:val="BodyTextChar"/>
        </w:rPr>
        <w:t>formaldehido</w:t>
      </w:r>
      <w:proofErr w:type="spellEnd"/>
      <w:r w:rsidR="00177D46" w:rsidRPr="00177D46">
        <w:rPr>
          <w:rStyle w:val="BodyTextChar"/>
        </w:rPr>
        <w:t xml:space="preserve"> mišiniu. Kartu su prekėmis pateikiama </w:t>
      </w:r>
      <w:r>
        <w:rPr>
          <w:rStyle w:val="BodyTextChar"/>
        </w:rPr>
        <w:t xml:space="preserve">tai patvirtinanti </w:t>
      </w:r>
      <w:r w:rsidR="00177D46" w:rsidRPr="00177D46">
        <w:rPr>
          <w:rStyle w:val="BodyTextChar"/>
        </w:rPr>
        <w:t>dokumentacija: naudojimo instrukcijos ir valymo, dezinfekcijos/sterilizavimo dokumentai lietuvių ir originalo kalbomis.</w:t>
      </w:r>
    </w:p>
    <w:p w14:paraId="01B13F4B" w14:textId="2361D488" w:rsidR="00C62E7B" w:rsidRDefault="00CE3726" w:rsidP="00CE3726">
      <w:pPr>
        <w:pStyle w:val="BodyText"/>
        <w:jc w:val="both"/>
        <w:rPr>
          <w:rStyle w:val="BodyTextChar"/>
          <w:b/>
          <w:bCs/>
        </w:rPr>
      </w:pPr>
      <w:r>
        <w:rPr>
          <w:rStyle w:val="BodyTextChar"/>
        </w:rPr>
        <w:t>6</w:t>
      </w:r>
      <w:r w:rsidR="00C62E7B" w:rsidRPr="00C62E7B">
        <w:rPr>
          <w:rStyle w:val="BodyTextChar"/>
        </w:rPr>
        <w:t xml:space="preserve">. </w:t>
      </w:r>
      <w:r w:rsidR="00177D46">
        <w:rPr>
          <w:rStyle w:val="BodyTextChar"/>
        </w:rPr>
        <w:t>Prekė</w:t>
      </w:r>
      <w:r w:rsidR="00C62E7B" w:rsidRPr="00C62E7B">
        <w:rPr>
          <w:rStyle w:val="BodyTextChar"/>
        </w:rPr>
        <w:t>ms suteikiama garantija ≥ 24 mėnesiai.</w:t>
      </w:r>
    </w:p>
    <w:p w14:paraId="3341B9B3" w14:textId="77777777" w:rsidR="00C62E7B" w:rsidRDefault="00C62E7B" w:rsidP="00C62E7B">
      <w:pPr>
        <w:pStyle w:val="BodyText"/>
        <w:ind w:firstLine="0"/>
        <w:rPr>
          <w:rStyle w:val="BodyTextChar"/>
          <w:b/>
          <w:bCs/>
        </w:rPr>
      </w:pPr>
    </w:p>
    <w:p w14:paraId="246E9875" w14:textId="486B0C0C" w:rsidR="00C62E7B" w:rsidRDefault="00C62E7B" w:rsidP="00C62E7B">
      <w:pPr>
        <w:pStyle w:val="BodyText"/>
        <w:ind w:firstLine="0"/>
        <w:rPr>
          <w:rStyle w:val="BodyTextChar"/>
          <w:b/>
          <w:bCs/>
        </w:rPr>
      </w:pPr>
      <w:r>
        <w:rPr>
          <w:rStyle w:val="BodyTextChar"/>
          <w:b/>
          <w:bCs/>
        </w:rPr>
        <w:t>Specialieji reikalavimai</w:t>
      </w:r>
      <w:r w:rsidR="00177D46">
        <w:rPr>
          <w:rStyle w:val="BodyTextChar"/>
          <w:b/>
          <w:bCs/>
        </w:rPr>
        <w:t>:</w:t>
      </w:r>
    </w:p>
    <w:tbl>
      <w:tblPr>
        <w:tblStyle w:val="TableGrid"/>
        <w:tblW w:w="9918" w:type="dxa"/>
        <w:tblLook w:val="04A0" w:firstRow="1" w:lastRow="0" w:firstColumn="1" w:lastColumn="0" w:noHBand="0" w:noVBand="1"/>
      </w:tblPr>
      <w:tblGrid>
        <w:gridCol w:w="704"/>
        <w:gridCol w:w="5091"/>
        <w:gridCol w:w="4123"/>
      </w:tblGrid>
      <w:tr w:rsidR="00736B64" w14:paraId="4C4FDFFB" w14:textId="77777777" w:rsidTr="00736B64">
        <w:tc>
          <w:tcPr>
            <w:tcW w:w="704" w:type="dxa"/>
            <w:vAlign w:val="center"/>
          </w:tcPr>
          <w:p w14:paraId="56BBC4D4" w14:textId="43ADB06D" w:rsidR="00736B64" w:rsidRPr="00736B64" w:rsidRDefault="00736B64" w:rsidP="00736B64">
            <w:pPr>
              <w:pStyle w:val="BodyText"/>
              <w:ind w:firstLine="0"/>
              <w:jc w:val="center"/>
              <w:rPr>
                <w:sz w:val="22"/>
                <w:szCs w:val="22"/>
              </w:rPr>
            </w:pPr>
            <w:r w:rsidRPr="00736B64">
              <w:rPr>
                <w:sz w:val="22"/>
                <w:szCs w:val="22"/>
              </w:rPr>
              <w:t>Eil. Nr.</w:t>
            </w:r>
          </w:p>
        </w:tc>
        <w:tc>
          <w:tcPr>
            <w:tcW w:w="5091" w:type="dxa"/>
            <w:vAlign w:val="center"/>
          </w:tcPr>
          <w:p w14:paraId="7C7ADB05" w14:textId="245F05E2" w:rsidR="00736B64" w:rsidRPr="00736B64" w:rsidRDefault="00736B64" w:rsidP="00736B64">
            <w:pPr>
              <w:pStyle w:val="BodyText"/>
              <w:ind w:firstLine="0"/>
              <w:jc w:val="center"/>
              <w:rPr>
                <w:sz w:val="22"/>
                <w:szCs w:val="22"/>
              </w:rPr>
            </w:pPr>
            <w:r w:rsidRPr="00736B64">
              <w:rPr>
                <w:sz w:val="22"/>
                <w:szCs w:val="22"/>
              </w:rPr>
              <w:t>Techniniai reikalavimai</w:t>
            </w:r>
          </w:p>
        </w:tc>
        <w:tc>
          <w:tcPr>
            <w:tcW w:w="4123" w:type="dxa"/>
            <w:vAlign w:val="center"/>
          </w:tcPr>
          <w:p w14:paraId="46A91612" w14:textId="77777777" w:rsidR="00736B64" w:rsidRPr="00736B64" w:rsidRDefault="00736B64" w:rsidP="00736B64">
            <w:pPr>
              <w:pStyle w:val="BodyText"/>
              <w:jc w:val="center"/>
              <w:rPr>
                <w:sz w:val="22"/>
                <w:szCs w:val="22"/>
              </w:rPr>
            </w:pPr>
            <w:r w:rsidRPr="00736B64">
              <w:rPr>
                <w:sz w:val="22"/>
                <w:szCs w:val="22"/>
              </w:rPr>
              <w:t>Siūlomos prekės parametrai</w:t>
            </w:r>
          </w:p>
          <w:p w14:paraId="10313F23" w14:textId="48A1CDF3" w:rsidR="00736B64" w:rsidRPr="00736B64" w:rsidRDefault="00736B64" w:rsidP="00736B64">
            <w:pPr>
              <w:pStyle w:val="BodyText"/>
              <w:ind w:firstLine="0"/>
              <w:jc w:val="center"/>
              <w:rPr>
                <w:sz w:val="22"/>
                <w:szCs w:val="22"/>
              </w:rPr>
            </w:pPr>
            <w:r w:rsidRPr="00736B64">
              <w:rPr>
                <w:sz w:val="22"/>
                <w:szCs w:val="22"/>
              </w:rPr>
              <w:t>Prekės pavadinimas, prekės kodas. Nuoroda į gaminio kodą kataloge, psl. Nr.</w:t>
            </w:r>
          </w:p>
        </w:tc>
      </w:tr>
      <w:tr w:rsidR="00736B64" w14:paraId="1D6137D7" w14:textId="77777777" w:rsidTr="00736B64">
        <w:tc>
          <w:tcPr>
            <w:tcW w:w="704" w:type="dxa"/>
            <w:vAlign w:val="center"/>
          </w:tcPr>
          <w:p w14:paraId="2F5077DA" w14:textId="07FA43C7" w:rsidR="00736B64" w:rsidRDefault="00736B64" w:rsidP="00736B64">
            <w:pPr>
              <w:pStyle w:val="BodyText"/>
              <w:ind w:firstLine="0"/>
            </w:pPr>
            <w:r w:rsidRPr="00745920">
              <w:t>1.</w:t>
            </w:r>
          </w:p>
        </w:tc>
        <w:tc>
          <w:tcPr>
            <w:tcW w:w="5091" w:type="dxa"/>
            <w:vAlign w:val="center"/>
          </w:tcPr>
          <w:p w14:paraId="3D12AD9A" w14:textId="2706DAD3" w:rsidR="00736B64" w:rsidRDefault="00736B64" w:rsidP="00736B64">
            <w:pPr>
              <w:pStyle w:val="BodyText"/>
              <w:ind w:firstLine="0"/>
              <w:jc w:val="both"/>
            </w:pPr>
            <w:proofErr w:type="spellStart"/>
            <w:r w:rsidRPr="00745920">
              <w:t>Kaniuliuoti</w:t>
            </w:r>
            <w:proofErr w:type="spellEnd"/>
            <w:r w:rsidRPr="00745920">
              <w:t xml:space="preserve"> grąžtai su galimybe praverti nukreipiančiąją vielą</w:t>
            </w:r>
          </w:p>
        </w:tc>
        <w:tc>
          <w:tcPr>
            <w:tcW w:w="4123" w:type="dxa"/>
            <w:vAlign w:val="center"/>
          </w:tcPr>
          <w:p w14:paraId="109ACAC2" w14:textId="77777777" w:rsidR="00736B64" w:rsidRDefault="00736B64" w:rsidP="00736B64">
            <w:pPr>
              <w:pStyle w:val="BodyText"/>
              <w:ind w:firstLine="0"/>
            </w:pPr>
          </w:p>
        </w:tc>
      </w:tr>
      <w:tr w:rsidR="00736B64" w14:paraId="096B7322" w14:textId="77777777" w:rsidTr="00736B64">
        <w:tc>
          <w:tcPr>
            <w:tcW w:w="704" w:type="dxa"/>
            <w:vAlign w:val="center"/>
          </w:tcPr>
          <w:p w14:paraId="35A7F1E5" w14:textId="4D05869A" w:rsidR="00736B64" w:rsidRDefault="00736B64" w:rsidP="00736B64">
            <w:pPr>
              <w:pStyle w:val="BodyText"/>
              <w:ind w:firstLine="0"/>
            </w:pPr>
            <w:r w:rsidRPr="00745920">
              <w:t>2.</w:t>
            </w:r>
          </w:p>
        </w:tc>
        <w:tc>
          <w:tcPr>
            <w:tcW w:w="5091" w:type="dxa"/>
            <w:vAlign w:val="center"/>
          </w:tcPr>
          <w:p w14:paraId="06F7C047" w14:textId="68099364" w:rsidR="00736B64" w:rsidRDefault="00736B64" w:rsidP="00736B64">
            <w:pPr>
              <w:pStyle w:val="BodyText"/>
              <w:ind w:firstLine="0"/>
              <w:jc w:val="both"/>
            </w:pPr>
            <w:r w:rsidRPr="00745920">
              <w:t>Platus diametro dydžių pasirinkimą: nuo 9mm iki 22mm, ne mažiau 27 dydžių</w:t>
            </w:r>
          </w:p>
        </w:tc>
        <w:tc>
          <w:tcPr>
            <w:tcW w:w="4123" w:type="dxa"/>
            <w:vAlign w:val="center"/>
          </w:tcPr>
          <w:p w14:paraId="69980E5A" w14:textId="77777777" w:rsidR="00736B64" w:rsidRDefault="00736B64" w:rsidP="00736B64">
            <w:pPr>
              <w:pStyle w:val="BodyText"/>
              <w:ind w:firstLine="0"/>
            </w:pPr>
          </w:p>
        </w:tc>
      </w:tr>
      <w:tr w:rsidR="00736B64" w14:paraId="7E9FF1E2" w14:textId="77777777" w:rsidTr="00736B64">
        <w:tc>
          <w:tcPr>
            <w:tcW w:w="704" w:type="dxa"/>
            <w:vAlign w:val="center"/>
          </w:tcPr>
          <w:p w14:paraId="7A2C8A0F" w14:textId="52684E2D" w:rsidR="00736B64" w:rsidRDefault="00736B64" w:rsidP="00736B64">
            <w:pPr>
              <w:pStyle w:val="BodyText"/>
              <w:ind w:firstLine="0"/>
            </w:pPr>
            <w:r w:rsidRPr="00745920">
              <w:t>3.</w:t>
            </w:r>
          </w:p>
        </w:tc>
        <w:tc>
          <w:tcPr>
            <w:tcW w:w="5091" w:type="dxa"/>
            <w:vAlign w:val="center"/>
          </w:tcPr>
          <w:p w14:paraId="19B94FD2" w14:textId="068BEEF1" w:rsidR="00736B64" w:rsidRDefault="00736B64" w:rsidP="00736B64">
            <w:pPr>
              <w:pStyle w:val="BodyText"/>
              <w:ind w:firstLine="0"/>
              <w:jc w:val="both"/>
            </w:pPr>
            <w:r w:rsidRPr="00745920">
              <w:t>Grąžtų diametro seka kas0,5mm</w:t>
            </w:r>
          </w:p>
        </w:tc>
        <w:tc>
          <w:tcPr>
            <w:tcW w:w="4123" w:type="dxa"/>
            <w:vAlign w:val="center"/>
          </w:tcPr>
          <w:p w14:paraId="7537F431" w14:textId="77777777" w:rsidR="00736B64" w:rsidRDefault="00736B64" w:rsidP="00736B64">
            <w:pPr>
              <w:pStyle w:val="BodyText"/>
              <w:ind w:firstLine="0"/>
            </w:pPr>
          </w:p>
        </w:tc>
      </w:tr>
      <w:tr w:rsidR="00736B64" w14:paraId="676A4997" w14:textId="77777777" w:rsidTr="00736B64">
        <w:tc>
          <w:tcPr>
            <w:tcW w:w="704" w:type="dxa"/>
            <w:vAlign w:val="center"/>
          </w:tcPr>
          <w:p w14:paraId="590F757E" w14:textId="415A37D1" w:rsidR="00736B64" w:rsidRDefault="00736B64" w:rsidP="00736B64">
            <w:pPr>
              <w:pStyle w:val="BodyText"/>
              <w:ind w:firstLine="0"/>
            </w:pPr>
            <w:r w:rsidRPr="00745920">
              <w:t>4.</w:t>
            </w:r>
          </w:p>
        </w:tc>
        <w:tc>
          <w:tcPr>
            <w:tcW w:w="5091" w:type="dxa"/>
            <w:vAlign w:val="center"/>
          </w:tcPr>
          <w:p w14:paraId="411B4F7F" w14:textId="3D1C2378" w:rsidR="00736B64" w:rsidRDefault="00736B64" w:rsidP="00736B64">
            <w:pPr>
              <w:pStyle w:val="BodyText"/>
              <w:ind w:firstLine="0"/>
              <w:jc w:val="both"/>
            </w:pPr>
            <w:r w:rsidRPr="00745920">
              <w:t>Grąžtai turi instrumentų konteinerį, kuriame sudedami iš eilės pagal dydžius dėkle</w:t>
            </w:r>
          </w:p>
        </w:tc>
        <w:tc>
          <w:tcPr>
            <w:tcW w:w="4123" w:type="dxa"/>
            <w:vAlign w:val="center"/>
          </w:tcPr>
          <w:p w14:paraId="4FC5841E" w14:textId="77777777" w:rsidR="00736B64" w:rsidRDefault="00736B64" w:rsidP="00736B64">
            <w:pPr>
              <w:pStyle w:val="BodyText"/>
              <w:ind w:firstLine="0"/>
            </w:pPr>
          </w:p>
        </w:tc>
      </w:tr>
      <w:tr w:rsidR="00736B64" w14:paraId="6ABC8A5F" w14:textId="77777777" w:rsidTr="00736B64">
        <w:tc>
          <w:tcPr>
            <w:tcW w:w="704" w:type="dxa"/>
            <w:vAlign w:val="center"/>
          </w:tcPr>
          <w:p w14:paraId="739605C3" w14:textId="7B898490" w:rsidR="00736B64" w:rsidRDefault="00736B64" w:rsidP="00736B64">
            <w:pPr>
              <w:pStyle w:val="BodyText"/>
              <w:ind w:firstLine="0"/>
            </w:pPr>
            <w:r w:rsidRPr="00745920">
              <w:t>5.</w:t>
            </w:r>
          </w:p>
        </w:tc>
        <w:tc>
          <w:tcPr>
            <w:tcW w:w="5091" w:type="dxa"/>
            <w:vAlign w:val="center"/>
          </w:tcPr>
          <w:p w14:paraId="5D67F6DC" w14:textId="65AF7D93" w:rsidR="00736B64" w:rsidRDefault="00736B64" w:rsidP="00736B64">
            <w:pPr>
              <w:pStyle w:val="BodyText"/>
              <w:ind w:firstLine="0"/>
              <w:jc w:val="both"/>
            </w:pPr>
            <w:r w:rsidRPr="00745920">
              <w:t xml:space="preserve">Universali </w:t>
            </w:r>
            <w:proofErr w:type="spellStart"/>
            <w:r w:rsidRPr="00745920">
              <w:t>Zimmer</w:t>
            </w:r>
            <w:proofErr w:type="spellEnd"/>
            <w:r w:rsidRPr="00745920">
              <w:t xml:space="preserve"> </w:t>
            </w:r>
            <w:proofErr w:type="spellStart"/>
            <w:r w:rsidRPr="00745920">
              <w:t>Hudson</w:t>
            </w:r>
            <w:proofErr w:type="spellEnd"/>
            <w:r w:rsidRPr="00745920">
              <w:t xml:space="preserve"> jungtis sujungimui su jėgos instrumentu</w:t>
            </w:r>
          </w:p>
        </w:tc>
        <w:tc>
          <w:tcPr>
            <w:tcW w:w="4123" w:type="dxa"/>
            <w:vAlign w:val="center"/>
          </w:tcPr>
          <w:p w14:paraId="78763AD9" w14:textId="77777777" w:rsidR="00736B64" w:rsidRDefault="00736B64" w:rsidP="00736B64">
            <w:pPr>
              <w:pStyle w:val="BodyText"/>
              <w:ind w:firstLine="0"/>
            </w:pPr>
          </w:p>
        </w:tc>
      </w:tr>
      <w:tr w:rsidR="00736B64" w14:paraId="61D0E12A" w14:textId="77777777" w:rsidTr="00736B64">
        <w:tc>
          <w:tcPr>
            <w:tcW w:w="704" w:type="dxa"/>
            <w:vAlign w:val="center"/>
          </w:tcPr>
          <w:p w14:paraId="05F1406D" w14:textId="18715496" w:rsidR="00736B64" w:rsidRDefault="00736B64" w:rsidP="00736B64">
            <w:pPr>
              <w:pStyle w:val="BodyText"/>
              <w:ind w:firstLine="0"/>
            </w:pPr>
            <w:r w:rsidRPr="00745920">
              <w:t>6.</w:t>
            </w:r>
          </w:p>
        </w:tc>
        <w:tc>
          <w:tcPr>
            <w:tcW w:w="5091" w:type="dxa"/>
            <w:vAlign w:val="center"/>
          </w:tcPr>
          <w:p w14:paraId="13414AE0" w14:textId="4EC6AC59" w:rsidR="00736B64" w:rsidRDefault="00736B64" w:rsidP="00736B64">
            <w:pPr>
              <w:pStyle w:val="BodyText"/>
              <w:ind w:firstLine="0"/>
              <w:jc w:val="both"/>
            </w:pPr>
            <w:r w:rsidRPr="00745920">
              <w:t>Spiralinis pjovimo segmentas efektyviam kaulo drožlių pašalinimui</w:t>
            </w:r>
          </w:p>
        </w:tc>
        <w:tc>
          <w:tcPr>
            <w:tcW w:w="4123" w:type="dxa"/>
            <w:vAlign w:val="center"/>
          </w:tcPr>
          <w:p w14:paraId="4AE22C78" w14:textId="77777777" w:rsidR="00736B64" w:rsidRDefault="00736B64" w:rsidP="00736B64">
            <w:pPr>
              <w:pStyle w:val="BodyText"/>
              <w:ind w:firstLine="0"/>
            </w:pPr>
          </w:p>
        </w:tc>
      </w:tr>
      <w:tr w:rsidR="00736B64" w14:paraId="620E765C" w14:textId="77777777" w:rsidTr="00736B64">
        <w:tc>
          <w:tcPr>
            <w:tcW w:w="704" w:type="dxa"/>
            <w:vAlign w:val="center"/>
          </w:tcPr>
          <w:p w14:paraId="3D639ECF" w14:textId="36CEB277" w:rsidR="00736B64" w:rsidRDefault="00736B64" w:rsidP="00736B64">
            <w:pPr>
              <w:pStyle w:val="BodyText"/>
              <w:ind w:firstLine="0"/>
            </w:pPr>
            <w:r w:rsidRPr="00745920">
              <w:t>7.</w:t>
            </w:r>
          </w:p>
        </w:tc>
        <w:tc>
          <w:tcPr>
            <w:tcW w:w="5091" w:type="dxa"/>
            <w:vAlign w:val="center"/>
          </w:tcPr>
          <w:p w14:paraId="31D03F1F" w14:textId="32A15ACB" w:rsidR="00736B64" w:rsidRDefault="00736B64" w:rsidP="00736B64">
            <w:pPr>
              <w:pStyle w:val="BodyText"/>
              <w:ind w:firstLine="0"/>
              <w:jc w:val="both"/>
            </w:pPr>
            <w:r w:rsidRPr="00745920">
              <w:t>Pjovimo dalies forma - kulkos forma, trumpo dizaino</w:t>
            </w:r>
          </w:p>
        </w:tc>
        <w:tc>
          <w:tcPr>
            <w:tcW w:w="4123" w:type="dxa"/>
            <w:vAlign w:val="center"/>
          </w:tcPr>
          <w:p w14:paraId="1D124C86" w14:textId="77777777" w:rsidR="00736B64" w:rsidRDefault="00736B64" w:rsidP="00736B64">
            <w:pPr>
              <w:pStyle w:val="BodyText"/>
              <w:ind w:firstLine="0"/>
            </w:pPr>
          </w:p>
        </w:tc>
      </w:tr>
      <w:tr w:rsidR="00736B64" w14:paraId="11E7E101" w14:textId="77777777" w:rsidTr="00736B64">
        <w:tc>
          <w:tcPr>
            <w:tcW w:w="704" w:type="dxa"/>
            <w:vAlign w:val="center"/>
          </w:tcPr>
          <w:p w14:paraId="1C0C9A06" w14:textId="7324F63C" w:rsidR="00736B64" w:rsidRDefault="00736B64" w:rsidP="00736B64">
            <w:pPr>
              <w:pStyle w:val="BodyText"/>
              <w:ind w:firstLine="0"/>
            </w:pPr>
            <w:r w:rsidRPr="00745920">
              <w:t>8.</w:t>
            </w:r>
          </w:p>
        </w:tc>
        <w:tc>
          <w:tcPr>
            <w:tcW w:w="5091" w:type="dxa"/>
            <w:vAlign w:val="center"/>
          </w:tcPr>
          <w:p w14:paraId="2A7D904D" w14:textId="6C07497D" w:rsidR="00736B64" w:rsidRDefault="00736B64" w:rsidP="00736B64">
            <w:pPr>
              <w:pStyle w:val="BodyText"/>
              <w:ind w:firstLine="0"/>
              <w:jc w:val="both"/>
            </w:pPr>
            <w:r w:rsidRPr="00745920">
              <w:t>Daugkartinio naudojimo</w:t>
            </w:r>
          </w:p>
        </w:tc>
        <w:tc>
          <w:tcPr>
            <w:tcW w:w="4123" w:type="dxa"/>
            <w:vAlign w:val="center"/>
          </w:tcPr>
          <w:p w14:paraId="2E15B5B0" w14:textId="77777777" w:rsidR="00736B64" w:rsidRDefault="00736B64" w:rsidP="00736B64">
            <w:pPr>
              <w:pStyle w:val="BodyText"/>
              <w:ind w:firstLine="0"/>
            </w:pPr>
          </w:p>
        </w:tc>
      </w:tr>
    </w:tbl>
    <w:p w14:paraId="33F0D7FE" w14:textId="795629C6" w:rsidR="00E72638" w:rsidRPr="00736B64" w:rsidRDefault="00E72638" w:rsidP="00736B64">
      <w:pPr>
        <w:pStyle w:val="BodyText"/>
        <w:spacing w:after="280"/>
        <w:ind w:firstLine="0"/>
      </w:pPr>
    </w:p>
    <w:sectPr w:rsidR="00E72638" w:rsidRPr="00736B64" w:rsidSect="00CB7428">
      <w:pgSz w:w="11900" w:h="16840"/>
      <w:pgMar w:top="1209" w:right="843" w:bottom="1209" w:left="1385" w:header="781" w:footer="78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3D31" w14:textId="77777777" w:rsidR="008D45D5" w:rsidRDefault="008D45D5">
      <w:r>
        <w:separator/>
      </w:r>
    </w:p>
  </w:endnote>
  <w:endnote w:type="continuationSeparator" w:id="0">
    <w:p w14:paraId="0D683879" w14:textId="77777777" w:rsidR="008D45D5" w:rsidRDefault="008D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C1B2" w14:textId="77777777" w:rsidR="008D45D5" w:rsidRDefault="008D45D5"/>
  </w:footnote>
  <w:footnote w:type="continuationSeparator" w:id="0">
    <w:p w14:paraId="25612CCC" w14:textId="77777777" w:rsidR="008D45D5" w:rsidRDefault="008D45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D40"/>
    <w:multiLevelType w:val="multilevel"/>
    <w:tmpl w:val="C7EC4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479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8"/>
    <w:rsid w:val="00177D46"/>
    <w:rsid w:val="0030406A"/>
    <w:rsid w:val="00456BAA"/>
    <w:rsid w:val="00584848"/>
    <w:rsid w:val="006F6C23"/>
    <w:rsid w:val="00736B64"/>
    <w:rsid w:val="008D45D5"/>
    <w:rsid w:val="00C62E7B"/>
    <w:rsid w:val="00C73B73"/>
    <w:rsid w:val="00CB7428"/>
    <w:rsid w:val="00CE3726"/>
    <w:rsid w:val="00E1535E"/>
    <w:rsid w:val="00E72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7A01"/>
  <w15:docId w15:val="{17A795CE-0B7F-4E00-8029-3221FB6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ind w:firstLine="360"/>
    </w:pPr>
    <w:rPr>
      <w:rFonts w:ascii="Times New Roman" w:eastAsia="Times New Roman" w:hAnsi="Times New Roman" w:cs="Times New Roman"/>
    </w:rPr>
  </w:style>
  <w:style w:type="table" w:styleId="TableGrid">
    <w:name w:val="Table Grid"/>
    <w:basedOn w:val="TableNormal"/>
    <w:uiPriority w:val="39"/>
    <w:rsid w:val="00736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1643</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Stankevičienė</cp:lastModifiedBy>
  <cp:revision>6</cp:revision>
  <dcterms:created xsi:type="dcterms:W3CDTF">2025-09-22T08:43:00Z</dcterms:created>
  <dcterms:modified xsi:type="dcterms:W3CDTF">2025-09-22T10:40:00Z</dcterms:modified>
</cp:coreProperties>
</file>