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4987" w14:textId="6488197F" w:rsidR="00F44DC7" w:rsidRPr="001117A0" w:rsidRDefault="00F44DC7" w:rsidP="4C17BF4E">
      <w:pPr>
        <w:jc w:val="center"/>
        <w:rPr>
          <w:rFonts w:ascii="Calibri" w:eastAsia="Calibri" w:hAnsi="Calibri" w:cs="Calibri"/>
          <w:b/>
          <w:bCs/>
        </w:rPr>
      </w:pPr>
      <w:r w:rsidRPr="001117A0">
        <w:rPr>
          <w:rFonts w:ascii="Calibri" w:eastAsia="Calibri" w:hAnsi="Calibri" w:cs="Calibri"/>
          <w:b/>
          <w:bCs/>
        </w:rPr>
        <w:t xml:space="preserve">Gamtinių dujų </w:t>
      </w:r>
      <w:r w:rsidR="00E359CD" w:rsidRPr="001117A0">
        <w:rPr>
          <w:rFonts w:ascii="Calibri" w:eastAsia="Calibri" w:hAnsi="Calibri" w:cs="Calibri"/>
          <w:b/>
          <w:bCs/>
        </w:rPr>
        <w:t>šiltnamio efektą sukeliančių dujų (</w:t>
      </w:r>
      <w:r w:rsidRPr="001117A0">
        <w:rPr>
          <w:rFonts w:ascii="Calibri" w:eastAsia="Calibri" w:hAnsi="Calibri" w:cs="Calibri"/>
          <w:b/>
          <w:bCs/>
        </w:rPr>
        <w:t>ŠESD</w:t>
      </w:r>
      <w:r w:rsidR="00E359CD" w:rsidRPr="001117A0">
        <w:rPr>
          <w:rFonts w:ascii="Calibri" w:eastAsia="Calibri" w:hAnsi="Calibri" w:cs="Calibri"/>
          <w:b/>
          <w:bCs/>
        </w:rPr>
        <w:t>)</w:t>
      </w:r>
      <w:r w:rsidRPr="001117A0">
        <w:rPr>
          <w:rFonts w:ascii="Calibri" w:eastAsia="Calibri" w:hAnsi="Calibri" w:cs="Calibri"/>
          <w:b/>
          <w:bCs/>
        </w:rPr>
        <w:t xml:space="preserve"> emisijos kompensavimo sertifikatų pirkimas</w:t>
      </w:r>
    </w:p>
    <w:p w14:paraId="00D7364F" w14:textId="59360165" w:rsidR="00F44DC7" w:rsidRPr="001117A0" w:rsidRDefault="00F44DC7" w:rsidP="4C17BF4E">
      <w:pPr>
        <w:jc w:val="center"/>
        <w:rPr>
          <w:rFonts w:ascii="Calibri" w:eastAsia="Calibri" w:hAnsi="Calibri" w:cs="Calibri"/>
          <w:b/>
          <w:bCs/>
        </w:rPr>
      </w:pPr>
      <w:r w:rsidRPr="001117A0">
        <w:rPr>
          <w:rFonts w:ascii="Calibri" w:eastAsia="Calibri" w:hAnsi="Calibri" w:cs="Calibri"/>
          <w:b/>
          <w:bCs/>
        </w:rPr>
        <w:t xml:space="preserve">( </w:t>
      </w:r>
      <w:proofErr w:type="spellStart"/>
      <w:r w:rsidRPr="001117A0">
        <w:rPr>
          <w:rFonts w:ascii="Calibri" w:eastAsia="Calibri" w:hAnsi="Calibri" w:cs="Calibri"/>
          <w:b/>
          <w:bCs/>
        </w:rPr>
        <w:t>sustainable</w:t>
      </w:r>
      <w:proofErr w:type="spellEnd"/>
      <w:r w:rsidRPr="001117A0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117A0">
        <w:rPr>
          <w:rFonts w:ascii="Calibri" w:eastAsia="Calibri" w:hAnsi="Calibri" w:cs="Calibri"/>
          <w:b/>
          <w:bCs/>
        </w:rPr>
        <w:t>sertificate</w:t>
      </w:r>
      <w:proofErr w:type="spellEnd"/>
      <w:r w:rsidRPr="001117A0">
        <w:rPr>
          <w:rFonts w:ascii="Calibri" w:eastAsia="Calibri" w:hAnsi="Calibri" w:cs="Calibri"/>
          <w:b/>
          <w:bCs/>
        </w:rPr>
        <w:t xml:space="preserve"> / </w:t>
      </w:r>
      <w:proofErr w:type="spellStart"/>
      <w:r w:rsidRPr="001117A0">
        <w:rPr>
          <w:rFonts w:ascii="Calibri" w:eastAsia="Calibri" w:hAnsi="Calibri" w:cs="Calibri"/>
          <w:b/>
          <w:bCs/>
        </w:rPr>
        <w:t>sertificate</w:t>
      </w:r>
      <w:proofErr w:type="spellEnd"/>
      <w:r w:rsidRPr="001117A0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117A0">
        <w:rPr>
          <w:rFonts w:ascii="Calibri" w:eastAsia="Calibri" w:hAnsi="Calibri" w:cs="Calibri"/>
          <w:b/>
          <w:bCs/>
        </w:rPr>
        <w:t>of</w:t>
      </w:r>
      <w:proofErr w:type="spellEnd"/>
      <w:r w:rsidRPr="001117A0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117A0">
        <w:rPr>
          <w:rFonts w:ascii="Calibri" w:eastAsia="Calibri" w:hAnsi="Calibri" w:cs="Calibri"/>
          <w:b/>
          <w:bCs/>
        </w:rPr>
        <w:t>origin</w:t>
      </w:r>
      <w:proofErr w:type="spellEnd"/>
      <w:r w:rsidRPr="001117A0">
        <w:rPr>
          <w:rFonts w:ascii="Calibri" w:eastAsia="Calibri" w:hAnsi="Calibri" w:cs="Calibri"/>
          <w:b/>
          <w:bCs/>
        </w:rPr>
        <w:t xml:space="preserve"> ir kt. )</w:t>
      </w:r>
    </w:p>
    <w:p w14:paraId="49865874" w14:textId="77777777" w:rsidR="00F44DC7" w:rsidRPr="001117A0" w:rsidRDefault="00F44DC7" w:rsidP="4C17BF4E">
      <w:pPr>
        <w:jc w:val="center"/>
        <w:rPr>
          <w:rFonts w:ascii="Calibri" w:eastAsia="Calibri" w:hAnsi="Calibri" w:cs="Calibri"/>
        </w:rPr>
      </w:pPr>
    </w:p>
    <w:p w14:paraId="05C45A71" w14:textId="47262A08" w:rsidR="00F44DC7" w:rsidRPr="001117A0" w:rsidRDefault="00F44DC7" w:rsidP="4C17BF4E">
      <w:pPr>
        <w:rPr>
          <w:rFonts w:ascii="Calibri" w:eastAsia="Calibri" w:hAnsi="Calibri" w:cs="Calibri"/>
        </w:rPr>
      </w:pPr>
      <w:r w:rsidRPr="001117A0">
        <w:rPr>
          <w:rFonts w:ascii="Calibri" w:eastAsia="Calibri" w:hAnsi="Calibri" w:cs="Calibri"/>
          <w:b/>
          <w:bCs/>
        </w:rPr>
        <w:t>Pirkimo objektas:</w:t>
      </w:r>
      <w:r>
        <w:br/>
      </w:r>
      <w:r w:rsidRPr="001117A0">
        <w:rPr>
          <w:rFonts w:ascii="Calibri" w:eastAsia="Calibri" w:hAnsi="Calibri" w:cs="Calibri"/>
        </w:rPr>
        <w:t>Gamtinių dujų ŠESD emisijų kompensavimo sertifikat</w:t>
      </w:r>
      <w:r w:rsidR="004B4C57">
        <w:rPr>
          <w:rFonts w:ascii="Calibri" w:eastAsia="Calibri" w:hAnsi="Calibri" w:cs="Calibri"/>
        </w:rPr>
        <w:t>ai</w:t>
      </w:r>
      <w:r w:rsidRPr="001117A0">
        <w:rPr>
          <w:rFonts w:ascii="Calibri" w:eastAsia="Calibri" w:hAnsi="Calibri" w:cs="Calibri"/>
        </w:rPr>
        <w:t xml:space="preserve"> (tvarumo sertifikatai, kilmės garantijos, „</w:t>
      </w:r>
      <w:proofErr w:type="spellStart"/>
      <w:r w:rsidRPr="001117A0">
        <w:rPr>
          <w:rFonts w:ascii="Calibri" w:eastAsia="Calibri" w:hAnsi="Calibri" w:cs="Calibri"/>
        </w:rPr>
        <w:t>sustainable</w:t>
      </w:r>
      <w:proofErr w:type="spellEnd"/>
      <w:r w:rsidRPr="001117A0">
        <w:rPr>
          <w:rFonts w:ascii="Calibri" w:eastAsia="Calibri" w:hAnsi="Calibri" w:cs="Calibri"/>
        </w:rPr>
        <w:t xml:space="preserve"> </w:t>
      </w:r>
      <w:proofErr w:type="spellStart"/>
      <w:r w:rsidRPr="001117A0">
        <w:rPr>
          <w:rFonts w:ascii="Calibri" w:eastAsia="Calibri" w:hAnsi="Calibri" w:cs="Calibri"/>
        </w:rPr>
        <w:t>certificates</w:t>
      </w:r>
      <w:proofErr w:type="spellEnd"/>
      <w:r w:rsidRPr="001117A0">
        <w:rPr>
          <w:rFonts w:ascii="Calibri" w:eastAsia="Calibri" w:hAnsi="Calibri" w:cs="Calibri"/>
        </w:rPr>
        <w:t>“, „</w:t>
      </w:r>
      <w:proofErr w:type="spellStart"/>
      <w:r w:rsidRPr="001117A0">
        <w:rPr>
          <w:rFonts w:ascii="Calibri" w:eastAsia="Calibri" w:hAnsi="Calibri" w:cs="Calibri"/>
        </w:rPr>
        <w:t>certificates</w:t>
      </w:r>
      <w:proofErr w:type="spellEnd"/>
      <w:r w:rsidRPr="001117A0">
        <w:rPr>
          <w:rFonts w:ascii="Calibri" w:eastAsia="Calibri" w:hAnsi="Calibri" w:cs="Calibri"/>
        </w:rPr>
        <w:t xml:space="preserve"> </w:t>
      </w:r>
      <w:proofErr w:type="spellStart"/>
      <w:r w:rsidRPr="001117A0">
        <w:rPr>
          <w:rFonts w:ascii="Calibri" w:eastAsia="Calibri" w:hAnsi="Calibri" w:cs="Calibri"/>
        </w:rPr>
        <w:t>of</w:t>
      </w:r>
      <w:proofErr w:type="spellEnd"/>
      <w:r w:rsidRPr="001117A0">
        <w:rPr>
          <w:rFonts w:ascii="Calibri" w:eastAsia="Calibri" w:hAnsi="Calibri" w:cs="Calibri"/>
        </w:rPr>
        <w:t xml:space="preserve"> </w:t>
      </w:r>
      <w:proofErr w:type="spellStart"/>
      <w:r w:rsidRPr="001117A0">
        <w:rPr>
          <w:rFonts w:ascii="Calibri" w:eastAsia="Calibri" w:hAnsi="Calibri" w:cs="Calibri"/>
        </w:rPr>
        <w:t>origin</w:t>
      </w:r>
      <w:proofErr w:type="spellEnd"/>
      <w:r w:rsidRPr="001117A0">
        <w:rPr>
          <w:rFonts w:ascii="Calibri" w:eastAsia="Calibri" w:hAnsi="Calibri" w:cs="Calibri"/>
        </w:rPr>
        <w:t>“ ir kt.)</w:t>
      </w:r>
      <w:r w:rsidR="004B4C57">
        <w:rPr>
          <w:rFonts w:ascii="Calibri" w:eastAsia="Calibri" w:hAnsi="Calibri" w:cs="Calibri"/>
        </w:rPr>
        <w:t>.</w:t>
      </w:r>
    </w:p>
    <w:p w14:paraId="12BD3E7D" w14:textId="3A2AD004" w:rsidR="00E359CD" w:rsidRPr="001117A0" w:rsidRDefault="00F44DC7" w:rsidP="4C17BF4E">
      <w:pPr>
        <w:ind w:firstLine="1296"/>
        <w:jc w:val="both"/>
        <w:rPr>
          <w:rFonts w:ascii="Calibri" w:eastAsia="Calibri" w:hAnsi="Calibri" w:cs="Calibri"/>
        </w:rPr>
      </w:pPr>
      <w:r w:rsidRPr="001117A0">
        <w:rPr>
          <w:rFonts w:ascii="Calibri" w:eastAsia="Calibri" w:hAnsi="Calibri" w:cs="Calibri"/>
        </w:rPr>
        <w:t>Bendrov</w:t>
      </w:r>
      <w:r w:rsidR="00E359CD" w:rsidRPr="001117A0">
        <w:rPr>
          <w:rFonts w:ascii="Calibri" w:eastAsia="Calibri" w:hAnsi="Calibri" w:cs="Calibri"/>
        </w:rPr>
        <w:t>ė</w:t>
      </w:r>
      <w:r w:rsidRPr="001117A0">
        <w:rPr>
          <w:rFonts w:ascii="Calibri" w:eastAsia="Calibri" w:hAnsi="Calibri" w:cs="Calibri"/>
        </w:rPr>
        <w:t xml:space="preserve"> savo veikloje naudoja gamtines dujas ir siek</w:t>
      </w:r>
      <w:r w:rsidR="00E359CD" w:rsidRPr="001117A0">
        <w:rPr>
          <w:rFonts w:ascii="Calibri" w:eastAsia="Calibri" w:hAnsi="Calibri" w:cs="Calibri"/>
        </w:rPr>
        <w:t>ia</w:t>
      </w:r>
      <w:r w:rsidRPr="001117A0">
        <w:rPr>
          <w:rFonts w:ascii="Calibri" w:eastAsia="Calibri" w:hAnsi="Calibri" w:cs="Calibri"/>
        </w:rPr>
        <w:t xml:space="preserve"> tvarumo savo veikloje</w:t>
      </w:r>
      <w:r w:rsidR="00E359CD" w:rsidRPr="001117A0">
        <w:rPr>
          <w:rFonts w:ascii="Calibri" w:eastAsia="Calibri" w:hAnsi="Calibri" w:cs="Calibri"/>
        </w:rPr>
        <w:t xml:space="preserve">, todėl siekiama įsigyti gamtinių dujų ŠES  emisijų kompensavimo sertifikatus (žaliųjų dujų kilmės garantijas ar kitus lygiaverčius dokumentus), kurie užtikrina, kad suvartotos dujos būtų susietos su atsinaujinančių energijos išteklių gamyba. </w:t>
      </w:r>
    </w:p>
    <w:p w14:paraId="694442AE" w14:textId="4382B994" w:rsidR="00F44DC7" w:rsidRPr="001117A0" w:rsidRDefault="00E359CD" w:rsidP="4C17BF4E">
      <w:pPr>
        <w:ind w:firstLine="1296"/>
        <w:jc w:val="both"/>
        <w:rPr>
          <w:rFonts w:ascii="Calibri" w:eastAsia="Calibri" w:hAnsi="Calibri" w:cs="Calibri"/>
        </w:rPr>
      </w:pPr>
      <w:r w:rsidRPr="001117A0">
        <w:rPr>
          <w:rFonts w:ascii="Calibri" w:eastAsia="Calibri" w:hAnsi="Calibri" w:cs="Calibri"/>
        </w:rPr>
        <w:t>Pirkim</w:t>
      </w:r>
      <w:r w:rsidR="004B4C57">
        <w:rPr>
          <w:rFonts w:ascii="Calibri" w:eastAsia="Calibri" w:hAnsi="Calibri" w:cs="Calibri"/>
        </w:rPr>
        <w:t>o</w:t>
      </w:r>
      <w:r w:rsidRPr="001117A0">
        <w:rPr>
          <w:rFonts w:ascii="Calibri" w:eastAsia="Calibri" w:hAnsi="Calibri" w:cs="Calibri"/>
        </w:rPr>
        <w:t xml:space="preserve"> tikslas</w:t>
      </w:r>
      <w:r w:rsidR="004B4C57">
        <w:rPr>
          <w:rFonts w:ascii="Calibri" w:eastAsia="Calibri" w:hAnsi="Calibri" w:cs="Calibri"/>
        </w:rPr>
        <w:t xml:space="preserve"> -</w:t>
      </w:r>
      <w:r w:rsidRPr="001117A0">
        <w:rPr>
          <w:rFonts w:ascii="Calibri" w:eastAsia="Calibri" w:hAnsi="Calibri" w:cs="Calibri"/>
        </w:rPr>
        <w:t xml:space="preserve"> siekti tvarumo, duomenų atsekamumo, prekių ir ar paslaugų tarptautinio suderinamumo ir skaidrumo principais, tokiu būd</w:t>
      </w:r>
      <w:r w:rsidR="004B4C57">
        <w:rPr>
          <w:rFonts w:ascii="Calibri" w:eastAsia="Calibri" w:hAnsi="Calibri" w:cs="Calibri"/>
        </w:rPr>
        <w:t>u</w:t>
      </w:r>
      <w:r w:rsidRPr="001117A0">
        <w:rPr>
          <w:rFonts w:ascii="Calibri" w:eastAsia="Calibri" w:hAnsi="Calibri" w:cs="Calibri"/>
        </w:rPr>
        <w:t xml:space="preserve"> prisidedant prie energetikos transformacijos, žaliosios ekonomikos plėtros ir klimato kaitos švelninimo tikslų Lietuvoje bei Europos Sąjungoje.</w:t>
      </w:r>
    </w:p>
    <w:p w14:paraId="6EB1A761" w14:textId="13C1C398" w:rsidR="00E359CD" w:rsidRPr="001117A0" w:rsidRDefault="00E359CD" w:rsidP="4C17BF4E">
      <w:pPr>
        <w:jc w:val="both"/>
        <w:rPr>
          <w:rFonts w:ascii="Calibri" w:eastAsia="Calibri" w:hAnsi="Calibri" w:cs="Calibri"/>
        </w:rPr>
      </w:pPr>
      <w:r>
        <w:tab/>
      </w:r>
      <w:r w:rsidRPr="001117A0">
        <w:rPr>
          <w:rFonts w:ascii="Calibri" w:eastAsia="Calibri" w:hAnsi="Calibri" w:cs="Calibri"/>
        </w:rPr>
        <w:t xml:space="preserve">Paslaugų </w:t>
      </w:r>
      <w:r w:rsidR="00DD338F" w:rsidRPr="001117A0">
        <w:rPr>
          <w:rFonts w:ascii="Calibri" w:eastAsia="Calibri" w:hAnsi="Calibri" w:cs="Calibri"/>
        </w:rPr>
        <w:t>teikėjas</w:t>
      </w:r>
      <w:r w:rsidRPr="001117A0">
        <w:rPr>
          <w:rFonts w:ascii="Calibri" w:eastAsia="Calibri" w:hAnsi="Calibri" w:cs="Calibri"/>
        </w:rPr>
        <w:t xml:space="preserve">, pagal </w:t>
      </w:r>
      <w:r w:rsidR="00EE6C48" w:rsidRPr="001117A0">
        <w:rPr>
          <w:rFonts w:ascii="Calibri" w:eastAsia="Calibri" w:hAnsi="Calibri" w:cs="Calibri"/>
        </w:rPr>
        <w:t>Paslaugų gavėjo</w:t>
      </w:r>
      <w:r w:rsidRPr="001117A0">
        <w:rPr>
          <w:rFonts w:ascii="Calibri" w:eastAsia="Calibri" w:hAnsi="Calibri" w:cs="Calibri"/>
        </w:rPr>
        <w:t xml:space="preserve"> poreikį </w:t>
      </w:r>
      <w:r w:rsidR="001A32A5" w:rsidRPr="001117A0">
        <w:rPr>
          <w:rFonts w:ascii="Calibri" w:eastAsia="Calibri" w:hAnsi="Calibri" w:cs="Calibri"/>
        </w:rPr>
        <w:t xml:space="preserve">turi </w:t>
      </w:r>
      <w:r w:rsidR="00EE6C48" w:rsidRPr="001117A0">
        <w:rPr>
          <w:rFonts w:ascii="Calibri" w:eastAsia="Calibri" w:hAnsi="Calibri" w:cs="Calibri"/>
        </w:rPr>
        <w:t>pateikti emisijų kompensavimo sertifikatus ir juos užregistruoti UAB „</w:t>
      </w:r>
      <w:proofErr w:type="spellStart"/>
      <w:r w:rsidR="00EE6C48" w:rsidRPr="001117A0">
        <w:rPr>
          <w:rFonts w:ascii="Calibri" w:eastAsia="Calibri" w:hAnsi="Calibri" w:cs="Calibri"/>
        </w:rPr>
        <w:t>Amber</w:t>
      </w:r>
      <w:proofErr w:type="spellEnd"/>
      <w:r w:rsidR="00EE6C48" w:rsidRPr="001117A0">
        <w:rPr>
          <w:rFonts w:ascii="Calibri" w:eastAsia="Calibri" w:hAnsi="Calibri" w:cs="Calibri"/>
        </w:rPr>
        <w:t xml:space="preserve"> </w:t>
      </w:r>
      <w:proofErr w:type="spellStart"/>
      <w:r w:rsidR="00EE6C48" w:rsidRPr="001117A0">
        <w:rPr>
          <w:rFonts w:ascii="Calibri" w:eastAsia="Calibri" w:hAnsi="Calibri" w:cs="Calibri"/>
        </w:rPr>
        <w:t>Grid</w:t>
      </w:r>
      <w:proofErr w:type="spellEnd"/>
      <w:r w:rsidR="00EE6C48" w:rsidRPr="001117A0">
        <w:rPr>
          <w:rFonts w:ascii="Calibri" w:eastAsia="Calibri" w:hAnsi="Calibri" w:cs="Calibri"/>
        </w:rPr>
        <w:t>“ duomenų registre (kaip paskirtoji įstaiga). Kiekius ir užskaitymo periodus nurodo Paslaugų gavėjas</w:t>
      </w:r>
      <w:r w:rsidR="39DF1235" w:rsidRPr="4C17BF4E">
        <w:rPr>
          <w:rFonts w:ascii="Calibri" w:eastAsia="Calibri" w:hAnsi="Calibri" w:cs="Calibri"/>
        </w:rPr>
        <w:t>.</w:t>
      </w:r>
      <w:r w:rsidR="00EE6C48">
        <w:tab/>
      </w:r>
    </w:p>
    <w:p w14:paraId="31C385EB" w14:textId="39AEAEA9" w:rsidR="00E359CD" w:rsidRPr="001117A0" w:rsidRDefault="00E359CD" w:rsidP="4C17BF4E">
      <w:pPr>
        <w:ind w:firstLine="1296"/>
        <w:rPr>
          <w:rFonts w:ascii="Calibri" w:eastAsia="Calibri" w:hAnsi="Calibri" w:cs="Calibri"/>
        </w:rPr>
      </w:pPr>
      <w:r w:rsidRPr="001117A0">
        <w:rPr>
          <w:rFonts w:ascii="Calibri" w:eastAsia="Calibri" w:hAnsi="Calibri" w:cs="Calibri"/>
        </w:rPr>
        <w:t>Pirkimu bus perkam</w:t>
      </w:r>
      <w:r w:rsidR="22DE68EE" w:rsidRPr="7C727AC7">
        <w:rPr>
          <w:rFonts w:ascii="Calibri" w:eastAsia="Calibri" w:hAnsi="Calibri" w:cs="Calibri"/>
        </w:rPr>
        <w:t>i</w:t>
      </w:r>
      <w:r w:rsidRPr="001117A0">
        <w:rPr>
          <w:rFonts w:ascii="Calibri" w:eastAsia="Calibri" w:hAnsi="Calibri" w:cs="Calibri"/>
        </w:rPr>
        <w:t xml:space="preserve"> </w:t>
      </w:r>
      <w:r w:rsidR="001A32A5" w:rsidRPr="001117A0">
        <w:rPr>
          <w:rFonts w:ascii="Calibri" w:eastAsia="Calibri" w:hAnsi="Calibri" w:cs="Calibri"/>
        </w:rPr>
        <w:t>emisijų kompensavimo sertifikat</w:t>
      </w:r>
      <w:r w:rsidR="53D97571" w:rsidRPr="7C727AC7">
        <w:rPr>
          <w:rFonts w:ascii="Calibri" w:eastAsia="Calibri" w:hAnsi="Calibri" w:cs="Calibri"/>
        </w:rPr>
        <w:t>ai</w:t>
      </w:r>
      <w:r w:rsidR="0AD7095A" w:rsidRPr="7C727AC7">
        <w:rPr>
          <w:rFonts w:ascii="Calibri" w:eastAsia="Calibri" w:hAnsi="Calibri" w:cs="Calibri"/>
        </w:rPr>
        <w:t xml:space="preserve"> </w:t>
      </w:r>
      <w:r w:rsidR="53D97571" w:rsidRPr="7C727AC7">
        <w:rPr>
          <w:rFonts w:ascii="Calibri" w:eastAsia="Calibri" w:hAnsi="Calibri" w:cs="Calibri"/>
        </w:rPr>
        <w:t>(</w:t>
      </w:r>
      <w:r w:rsidR="001A32A5" w:rsidRPr="001117A0">
        <w:rPr>
          <w:rFonts w:ascii="Calibri" w:eastAsia="Calibri" w:hAnsi="Calibri" w:cs="Calibri"/>
        </w:rPr>
        <w:t xml:space="preserve"> </w:t>
      </w:r>
      <w:r w:rsidR="1EB0FF78" w:rsidRPr="7C727AC7">
        <w:rPr>
          <w:rFonts w:ascii="Calibri" w:eastAsia="Calibri" w:hAnsi="Calibri" w:cs="Calibri"/>
        </w:rPr>
        <w:t xml:space="preserve">dujų pagamintų iš AEI </w:t>
      </w:r>
      <w:r w:rsidR="00B07E63" w:rsidRPr="001117A0">
        <w:rPr>
          <w:rFonts w:ascii="Calibri" w:eastAsia="Calibri" w:hAnsi="Calibri" w:cs="Calibri"/>
        </w:rPr>
        <w:t>tame tarpe</w:t>
      </w:r>
      <w:r w:rsidR="79753D36" w:rsidRPr="7C727AC7">
        <w:rPr>
          <w:rFonts w:ascii="Calibri" w:eastAsia="Calibri" w:hAnsi="Calibri" w:cs="Calibri"/>
        </w:rPr>
        <w:t xml:space="preserve">, biomasė, </w:t>
      </w:r>
      <w:r w:rsidR="00B07E63" w:rsidRPr="001117A0">
        <w:rPr>
          <w:rFonts w:ascii="Calibri" w:eastAsia="Calibri" w:hAnsi="Calibri" w:cs="Calibri"/>
        </w:rPr>
        <w:t xml:space="preserve"> </w:t>
      </w:r>
      <w:proofErr w:type="spellStart"/>
      <w:r w:rsidR="00B07E63" w:rsidRPr="001117A0">
        <w:rPr>
          <w:rFonts w:ascii="Calibri" w:eastAsia="Calibri" w:hAnsi="Calibri" w:cs="Calibri"/>
        </w:rPr>
        <w:t>biometanas</w:t>
      </w:r>
      <w:proofErr w:type="spellEnd"/>
      <w:r w:rsidR="00B07E63" w:rsidRPr="001117A0">
        <w:rPr>
          <w:rFonts w:ascii="Calibri" w:eastAsia="Calibri" w:hAnsi="Calibri" w:cs="Calibri"/>
        </w:rPr>
        <w:t xml:space="preserve"> ir vandenilis</w:t>
      </w:r>
      <w:r w:rsidR="16451D52" w:rsidRPr="7C727AC7">
        <w:rPr>
          <w:rFonts w:ascii="Calibri" w:eastAsia="Calibri" w:hAnsi="Calibri" w:cs="Calibri"/>
        </w:rPr>
        <w:t xml:space="preserve"> ir kt.</w:t>
      </w:r>
      <w:r w:rsidR="32DC5013" w:rsidRPr="7C727AC7">
        <w:rPr>
          <w:rFonts w:ascii="Calibri" w:eastAsia="Calibri" w:hAnsi="Calibri" w:cs="Calibri"/>
        </w:rPr>
        <w:t xml:space="preserve"> </w:t>
      </w:r>
      <w:r w:rsidR="66F18CD9" w:rsidRPr="7C727AC7">
        <w:rPr>
          <w:rFonts w:ascii="Calibri" w:eastAsia="Calibri" w:hAnsi="Calibri" w:cs="Calibri"/>
        </w:rPr>
        <w:t>k</w:t>
      </w:r>
      <w:r w:rsidR="32DC5013" w:rsidRPr="7C727AC7">
        <w:rPr>
          <w:rFonts w:ascii="Calibri" w:eastAsia="Calibri" w:hAnsi="Calibri" w:cs="Calibri"/>
        </w:rPr>
        <w:t>ilmės</w:t>
      </w:r>
      <w:r w:rsidR="16451D52" w:rsidRPr="7C727AC7">
        <w:rPr>
          <w:rFonts w:ascii="Calibri" w:eastAsia="Calibri" w:hAnsi="Calibri" w:cs="Calibri"/>
        </w:rPr>
        <w:t xml:space="preserve"> </w:t>
      </w:r>
      <w:r w:rsidR="10479370" w:rsidRPr="7C727AC7">
        <w:rPr>
          <w:rFonts w:ascii="Calibri" w:eastAsia="Calibri" w:hAnsi="Calibri" w:cs="Calibri"/>
        </w:rPr>
        <w:t xml:space="preserve">garantijos </w:t>
      </w:r>
      <w:r w:rsidR="00B07E63" w:rsidRPr="001117A0">
        <w:rPr>
          <w:rFonts w:ascii="Calibri" w:eastAsia="Calibri" w:hAnsi="Calibri" w:cs="Calibri"/>
        </w:rPr>
        <w:t>)</w:t>
      </w:r>
      <w:r w:rsidRPr="001117A0">
        <w:rPr>
          <w:rFonts w:ascii="Calibri" w:eastAsia="Calibri" w:hAnsi="Calibri" w:cs="Calibri"/>
        </w:rPr>
        <w:t xml:space="preserve">. Kilmės garantija </w:t>
      </w:r>
      <w:r w:rsidR="00EE6C48" w:rsidRPr="001117A0">
        <w:rPr>
          <w:rFonts w:ascii="Calibri" w:eastAsia="Calibri" w:hAnsi="Calibri" w:cs="Calibri"/>
        </w:rPr>
        <w:t>apskaitoma</w:t>
      </w:r>
      <w:r w:rsidRPr="001117A0">
        <w:rPr>
          <w:rFonts w:ascii="Calibri" w:eastAsia="Calibri" w:hAnsi="Calibri" w:cs="Calibri"/>
        </w:rPr>
        <w:t xml:space="preserve"> energijos vienetu</w:t>
      </w:r>
      <w:r w:rsidR="00EE6C48" w:rsidRPr="001117A0">
        <w:rPr>
          <w:rFonts w:ascii="Calibri" w:eastAsia="Calibri" w:hAnsi="Calibri" w:cs="Calibri"/>
        </w:rPr>
        <w:t>i</w:t>
      </w:r>
      <w:r w:rsidRPr="001117A0">
        <w:rPr>
          <w:rFonts w:ascii="Calibri" w:eastAsia="Calibri" w:hAnsi="Calibri" w:cs="Calibri"/>
        </w:rPr>
        <w:t xml:space="preserve"> –  </w:t>
      </w:r>
      <w:proofErr w:type="spellStart"/>
      <w:r w:rsidRPr="001117A0">
        <w:rPr>
          <w:rFonts w:ascii="Calibri" w:eastAsia="Calibri" w:hAnsi="Calibri" w:cs="Calibri"/>
        </w:rPr>
        <w:t>megavatvalandei</w:t>
      </w:r>
      <w:proofErr w:type="spellEnd"/>
      <w:r w:rsidRPr="001117A0">
        <w:rPr>
          <w:rFonts w:ascii="Calibri" w:eastAsia="Calibri" w:hAnsi="Calibri" w:cs="Calibri"/>
        </w:rPr>
        <w:t xml:space="preserve"> (MWh)</w:t>
      </w:r>
      <w:r w:rsidR="00EE6C48" w:rsidRPr="001117A0">
        <w:rPr>
          <w:rFonts w:ascii="Calibri" w:eastAsia="Calibri" w:hAnsi="Calibri" w:cs="Calibri"/>
        </w:rPr>
        <w:t>.</w:t>
      </w:r>
    </w:p>
    <w:p w14:paraId="61CE5211" w14:textId="735BD6E9" w:rsidR="00EE6C48" w:rsidRPr="001117A0" w:rsidRDefault="00EE6C48" w:rsidP="4C17BF4E">
      <w:pPr>
        <w:ind w:firstLine="1296"/>
        <w:rPr>
          <w:rFonts w:ascii="Calibri" w:eastAsia="Calibri" w:hAnsi="Calibri" w:cs="Calibri"/>
        </w:rPr>
      </w:pPr>
      <w:r w:rsidRPr="001117A0">
        <w:rPr>
          <w:rFonts w:ascii="Calibri" w:eastAsia="Calibri" w:hAnsi="Calibri" w:cs="Calibri"/>
        </w:rPr>
        <w:t>Pirkimu taip gali būti perkamos ir susijusios paslaugos</w:t>
      </w:r>
      <w:r w:rsidR="0028255A">
        <w:rPr>
          <w:rFonts w:ascii="Calibri" w:eastAsia="Calibri" w:hAnsi="Calibri" w:cs="Calibri"/>
        </w:rPr>
        <w:t>,</w:t>
      </w:r>
      <w:r w:rsidRPr="001117A0">
        <w:rPr>
          <w:rFonts w:ascii="Calibri" w:eastAsia="Calibri" w:hAnsi="Calibri" w:cs="Calibri"/>
        </w:rPr>
        <w:t xml:space="preserve"> </w:t>
      </w:r>
      <w:proofErr w:type="spellStart"/>
      <w:r w:rsidR="0028255A">
        <w:rPr>
          <w:rFonts w:ascii="Calibri" w:eastAsia="Calibri" w:hAnsi="Calibri" w:cs="Calibri"/>
        </w:rPr>
        <w:t>t</w:t>
      </w:r>
      <w:r w:rsidRPr="001117A0">
        <w:rPr>
          <w:rFonts w:ascii="Calibri" w:eastAsia="Calibri" w:hAnsi="Calibri" w:cs="Calibri"/>
        </w:rPr>
        <w:t>.y</w:t>
      </w:r>
      <w:proofErr w:type="spellEnd"/>
      <w:r w:rsidRPr="001117A0">
        <w:rPr>
          <w:rFonts w:ascii="Calibri" w:eastAsia="Calibri" w:hAnsi="Calibri" w:cs="Calibri"/>
        </w:rPr>
        <w:t xml:space="preserve">. </w:t>
      </w:r>
      <w:r w:rsidR="0028255A">
        <w:rPr>
          <w:rFonts w:ascii="Calibri" w:eastAsia="Calibri" w:hAnsi="Calibri" w:cs="Calibri"/>
        </w:rPr>
        <w:t>k</w:t>
      </w:r>
      <w:r w:rsidRPr="001117A0">
        <w:rPr>
          <w:rFonts w:ascii="Calibri" w:eastAsia="Calibri" w:hAnsi="Calibri" w:cs="Calibri"/>
        </w:rPr>
        <w:t>ilmės garantijų išdavimo , kilmės garantijų importo/eksporto , narystės , duomenų gavimo ir kitos susijusios paslaugos bei galimi įvairūs kiti rinkliavos ir mokesčiai.</w:t>
      </w:r>
    </w:p>
    <w:p w14:paraId="46EE90D9" w14:textId="6965C9F7" w:rsidR="00B07E63" w:rsidRPr="001117A0" w:rsidRDefault="00B07E63" w:rsidP="4C17BF4E">
      <w:pPr>
        <w:ind w:firstLine="1296"/>
        <w:rPr>
          <w:rFonts w:ascii="Calibri" w:eastAsia="Calibri" w:hAnsi="Calibri" w:cs="Calibri"/>
        </w:rPr>
      </w:pPr>
      <w:r w:rsidRPr="001117A0">
        <w:rPr>
          <w:rFonts w:ascii="Calibri" w:eastAsia="Calibri" w:hAnsi="Calibri" w:cs="Calibri"/>
        </w:rPr>
        <w:t>Paslaugų teikėjas privalės užtikrinti, kad visi kilmės garantijų duomenys būtų patikrinami, audituojami ir pripažįstami Lietuvos Respublikos bei ES mastu.</w:t>
      </w:r>
    </w:p>
    <w:p w14:paraId="0800B0B6" w14:textId="7B7DECB3" w:rsidR="00EE6C48" w:rsidRPr="001117A0" w:rsidRDefault="00EE6C48" w:rsidP="4C17BF4E">
      <w:pPr>
        <w:ind w:firstLine="1296"/>
        <w:rPr>
          <w:rFonts w:ascii="Calibri" w:eastAsia="Calibri" w:hAnsi="Calibri" w:cs="Calibri"/>
        </w:rPr>
      </w:pPr>
      <w:r w:rsidRPr="001117A0">
        <w:rPr>
          <w:rFonts w:ascii="Calibri" w:eastAsia="Calibri" w:hAnsi="Calibri" w:cs="Calibri"/>
        </w:rPr>
        <w:t xml:space="preserve">Paslaugų teikėjai būti registruoti kaip dalyviai Lietuvos </w:t>
      </w:r>
      <w:r w:rsidR="00BD03E3" w:rsidRPr="001117A0">
        <w:rPr>
          <w:rFonts w:ascii="Calibri" w:eastAsia="Calibri" w:hAnsi="Calibri" w:cs="Calibri"/>
        </w:rPr>
        <w:t>Respublikoje</w:t>
      </w:r>
      <w:r w:rsidRPr="001117A0">
        <w:rPr>
          <w:rFonts w:ascii="Calibri" w:eastAsia="Calibri" w:hAnsi="Calibri" w:cs="Calibri"/>
        </w:rPr>
        <w:t xml:space="preserve"> Žaliųjų dujų kilmės garantijų registre.</w:t>
      </w:r>
    </w:p>
    <w:p w14:paraId="0C5BC53D" w14:textId="51F7164A" w:rsidR="00F44DC7" w:rsidRPr="001117A0" w:rsidRDefault="00BD03E3" w:rsidP="4C17BF4E">
      <w:pPr>
        <w:ind w:firstLine="1296"/>
        <w:rPr>
          <w:rFonts w:ascii="Calibri" w:eastAsia="Calibri" w:hAnsi="Calibri" w:cs="Calibri"/>
        </w:rPr>
      </w:pPr>
      <w:r w:rsidRPr="001117A0">
        <w:rPr>
          <w:rFonts w:ascii="Calibri" w:eastAsia="Calibri" w:hAnsi="Calibri" w:cs="Calibri"/>
        </w:rPr>
        <w:t xml:space="preserve">Paslaugos (jų daliai ar prekėms ) gali būti keliamas reikalavimas atitikti Atsinaujinančių išteklių energijos direktyvą (RED II, 2018/2001/ES) bei Alternatyviųjų degalų įstatymo nuostatas Lietuvoje arba lygiaverčius teisės aktus. Kad sertifikatai </w:t>
      </w:r>
      <w:r w:rsidR="0028255A">
        <w:rPr>
          <w:rFonts w:ascii="Calibri" w:eastAsia="Calibri" w:hAnsi="Calibri" w:cs="Calibri"/>
        </w:rPr>
        <w:t>b</w:t>
      </w:r>
      <w:r w:rsidRPr="001117A0">
        <w:rPr>
          <w:rFonts w:ascii="Calibri" w:eastAsia="Calibri" w:hAnsi="Calibri" w:cs="Calibri"/>
        </w:rPr>
        <w:t>ūtų teisiškai pripažįstami LR ir/arba ES teritorijose.</w:t>
      </w:r>
    </w:p>
    <w:p w14:paraId="64F3169B" w14:textId="77777777" w:rsidR="00F44DC7" w:rsidRPr="001117A0" w:rsidRDefault="00F44DC7" w:rsidP="4C17BF4E">
      <w:pPr>
        <w:jc w:val="center"/>
        <w:rPr>
          <w:rFonts w:ascii="Calibri" w:eastAsia="Calibri" w:hAnsi="Calibri" w:cs="Calibri"/>
        </w:rPr>
      </w:pPr>
    </w:p>
    <w:sectPr w:rsidR="00F44DC7" w:rsidRPr="001117A0" w:rsidSect="00B07E63">
      <w:pgSz w:w="11906" w:h="16838"/>
      <w:pgMar w:top="1701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C7"/>
    <w:rsid w:val="001117A0"/>
    <w:rsid w:val="0018218C"/>
    <w:rsid w:val="001A32A5"/>
    <w:rsid w:val="0022430F"/>
    <w:rsid w:val="002373A2"/>
    <w:rsid w:val="002618E6"/>
    <w:rsid w:val="0028255A"/>
    <w:rsid w:val="002B60B7"/>
    <w:rsid w:val="002F1381"/>
    <w:rsid w:val="002F3F58"/>
    <w:rsid w:val="004111DB"/>
    <w:rsid w:val="004B4C57"/>
    <w:rsid w:val="005201AD"/>
    <w:rsid w:val="005A112C"/>
    <w:rsid w:val="00607837"/>
    <w:rsid w:val="007636FB"/>
    <w:rsid w:val="00A12E01"/>
    <w:rsid w:val="00B07E63"/>
    <w:rsid w:val="00B550BB"/>
    <w:rsid w:val="00BD03E3"/>
    <w:rsid w:val="00CE516B"/>
    <w:rsid w:val="00D63361"/>
    <w:rsid w:val="00DD0D97"/>
    <w:rsid w:val="00DD338F"/>
    <w:rsid w:val="00E359CD"/>
    <w:rsid w:val="00EE6C48"/>
    <w:rsid w:val="00F44DC7"/>
    <w:rsid w:val="0AD7095A"/>
    <w:rsid w:val="0F5333A0"/>
    <w:rsid w:val="10479370"/>
    <w:rsid w:val="16451D52"/>
    <w:rsid w:val="1EB0FF78"/>
    <w:rsid w:val="22DE68EE"/>
    <w:rsid w:val="32DC5013"/>
    <w:rsid w:val="39DF1235"/>
    <w:rsid w:val="496EE375"/>
    <w:rsid w:val="4C17BF4E"/>
    <w:rsid w:val="4DDD6BCD"/>
    <w:rsid w:val="4F25C9E9"/>
    <w:rsid w:val="53D97571"/>
    <w:rsid w:val="5C6F75EE"/>
    <w:rsid w:val="66F18CD9"/>
    <w:rsid w:val="77D544AC"/>
    <w:rsid w:val="79753D36"/>
    <w:rsid w:val="7C72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88E1"/>
  <w15:chartTrackingRefBased/>
  <w15:docId w15:val="{EEDCB171-1A12-4089-B09F-86CAD67F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DC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078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4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C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3079E-8D5B-4356-BF23-7DC9352AF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19F93-D054-41E3-A7CD-EF092863FBC9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3.xml><?xml version="1.0" encoding="utf-8"?>
<ds:datastoreItem xmlns:ds="http://schemas.openxmlformats.org/officeDocument/2006/customXml" ds:itemID="{B80898CA-0EF2-492E-A0D3-D9CE119BC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1401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Miniotas</dc:creator>
  <cp:keywords/>
  <dc:description/>
  <cp:lastModifiedBy>Eglė Dmukauskaitė</cp:lastModifiedBy>
  <cp:revision>2</cp:revision>
  <dcterms:created xsi:type="dcterms:W3CDTF">2025-09-17T12:03:00Z</dcterms:created>
  <dcterms:modified xsi:type="dcterms:W3CDTF">2025-09-17T12:03:00Z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</Properties>
</file>