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CDAA5" w14:textId="77777777" w:rsidR="00916048" w:rsidRPr="007C6776" w:rsidRDefault="00916048" w:rsidP="00916048">
      <w:pPr>
        <w:tabs>
          <w:tab w:val="left" w:pos="7692"/>
        </w:tabs>
        <w:textAlignment w:val="center"/>
        <w:rPr>
          <w:rFonts w:asciiTheme="minorHAnsi" w:hAnsiTheme="minorHAnsi" w:cstheme="minorHAnsi"/>
          <w:szCs w:val="24"/>
        </w:rPr>
      </w:pPr>
      <w:r w:rsidRPr="007C6776">
        <w:rPr>
          <w:rFonts w:asciiTheme="minorHAnsi" w:hAnsiTheme="minorHAnsi" w:cstheme="minorHAnsi"/>
          <w:szCs w:val="24"/>
        </w:rPr>
        <w:t>Pirkimo sąlygų 11 priedas / Preliminariosios sutarties 1 priedas „Pirkimo sutarties projektas“</w:t>
      </w:r>
    </w:p>
    <w:p w14:paraId="6D5895EF" w14:textId="77777777" w:rsidR="00916048" w:rsidRPr="007C6776" w:rsidRDefault="00916048" w:rsidP="00916048">
      <w:pPr>
        <w:widowControl w:val="0"/>
        <w:tabs>
          <w:tab w:val="left" w:pos="567"/>
          <w:tab w:val="left" w:pos="851"/>
        </w:tabs>
        <w:jc w:val="center"/>
        <w:rPr>
          <w:b/>
          <w:bCs/>
          <w:caps/>
          <w:szCs w:val="24"/>
        </w:rPr>
      </w:pPr>
    </w:p>
    <w:p w14:paraId="2A7ED9EF" w14:textId="77777777" w:rsidR="00D96BFF" w:rsidRPr="007C6776" w:rsidRDefault="00AD0B18" w:rsidP="00C953DA">
      <w:pPr>
        <w:tabs>
          <w:tab w:val="left" w:pos="567"/>
        </w:tabs>
        <w:spacing w:after="120"/>
        <w:jc w:val="center"/>
        <w:rPr>
          <w:b/>
          <w:caps/>
          <w:sz w:val="22"/>
          <w:szCs w:val="22"/>
        </w:rPr>
      </w:pPr>
      <w:r w:rsidRPr="007C6776">
        <w:rPr>
          <w:rFonts w:eastAsiaTheme="minorHAnsi"/>
          <w:b/>
          <w:bCs/>
          <w:kern w:val="2"/>
          <w:sz w:val="22"/>
          <w:szCs w:val="22"/>
          <w:shd w:val="clear" w:color="auto" w:fill="FFFFFF"/>
          <w14:ligatures w14:val="standardContextual"/>
        </w:rPr>
        <w:t xml:space="preserve">NEVYRIAUSYBINIŲ ORGANIZACIJŲ INSTITUCINIO STIPRINIMO PROJEKTŲ ATRANKOS KONKURSAMS PATEIKTŲ PARAIŠKŲ EKSPERTINIO VERTINIMO </w:t>
      </w:r>
      <w:r w:rsidR="00916048" w:rsidRPr="007C6776">
        <w:rPr>
          <w:b/>
          <w:caps/>
          <w:sz w:val="22"/>
          <w:szCs w:val="22"/>
        </w:rPr>
        <w:t>PASLAUGŲ</w:t>
      </w:r>
    </w:p>
    <w:p w14:paraId="75E0E3B4" w14:textId="55E0C1FD" w:rsidR="00C953DA" w:rsidRPr="007C6776" w:rsidRDefault="00916048" w:rsidP="00C953DA">
      <w:pPr>
        <w:tabs>
          <w:tab w:val="left" w:pos="567"/>
        </w:tabs>
        <w:spacing w:after="120"/>
        <w:jc w:val="center"/>
        <w:rPr>
          <w:b/>
          <w:caps/>
          <w:sz w:val="22"/>
          <w:szCs w:val="22"/>
        </w:rPr>
      </w:pPr>
      <w:r w:rsidRPr="007C6776">
        <w:rPr>
          <w:b/>
          <w:caps/>
          <w:sz w:val="22"/>
          <w:szCs w:val="22"/>
        </w:rPr>
        <w:t xml:space="preserve"> pirkimo</w:t>
      </w:r>
      <w:r w:rsidRPr="007C6776">
        <w:rPr>
          <w:rFonts w:eastAsia="Arial"/>
          <w:sz w:val="22"/>
          <w:szCs w:val="22"/>
        </w:rPr>
        <w:t>–</w:t>
      </w:r>
      <w:r w:rsidRPr="007C6776">
        <w:rPr>
          <w:b/>
          <w:caps/>
          <w:sz w:val="22"/>
          <w:szCs w:val="22"/>
        </w:rPr>
        <w:t xml:space="preserve">pardavimo sutarties </w:t>
      </w:r>
    </w:p>
    <w:p w14:paraId="5FC07408" w14:textId="37849F52" w:rsidR="00916048" w:rsidRPr="007C6776" w:rsidRDefault="00916048" w:rsidP="00C953DA">
      <w:pPr>
        <w:tabs>
          <w:tab w:val="left" w:pos="567"/>
        </w:tabs>
        <w:spacing w:after="120"/>
        <w:jc w:val="center"/>
        <w:rPr>
          <w:b/>
          <w:caps/>
          <w:sz w:val="22"/>
          <w:szCs w:val="22"/>
        </w:rPr>
      </w:pPr>
      <w:r w:rsidRPr="007C6776">
        <w:rPr>
          <w:b/>
          <w:caps/>
          <w:sz w:val="22"/>
          <w:szCs w:val="22"/>
        </w:rPr>
        <w:t>Specialiosios sąlygos</w:t>
      </w:r>
    </w:p>
    <w:p w14:paraId="33B96E49" w14:textId="77777777" w:rsidR="00916048" w:rsidRPr="007C6776" w:rsidRDefault="00916048" w:rsidP="00916048">
      <w:pPr>
        <w:widowControl w:val="0"/>
        <w:tabs>
          <w:tab w:val="left" w:pos="567"/>
          <w:tab w:val="left" w:pos="851"/>
        </w:tabs>
        <w:jc w:val="center"/>
        <w:rPr>
          <w:b/>
          <w:bCs/>
          <w:caps/>
          <w:szCs w:val="24"/>
        </w:rPr>
      </w:pPr>
    </w:p>
    <w:p w14:paraId="026AB3C7" w14:textId="77777777" w:rsidR="00916048" w:rsidRPr="007C6776" w:rsidRDefault="00916048" w:rsidP="0091604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6776" w:rsidRPr="007C6776" w14:paraId="073D3777" w14:textId="77777777" w:rsidTr="00916048">
        <w:tc>
          <w:tcPr>
            <w:tcW w:w="2448" w:type="dxa"/>
            <w:tcBorders>
              <w:top w:val="single" w:sz="4" w:space="0" w:color="auto"/>
              <w:left w:val="single" w:sz="4" w:space="0" w:color="auto"/>
              <w:bottom w:val="single" w:sz="4" w:space="0" w:color="auto"/>
              <w:right w:val="single" w:sz="4" w:space="0" w:color="auto"/>
            </w:tcBorders>
            <w:hideMark/>
          </w:tcPr>
          <w:p w14:paraId="527F9250" w14:textId="77777777" w:rsidR="00916048" w:rsidRPr="007C6776" w:rsidRDefault="00916048">
            <w:pPr>
              <w:jc w:val="both"/>
              <w:rPr>
                <w:b/>
                <w:kern w:val="2"/>
                <w:szCs w:val="24"/>
              </w:rPr>
            </w:pPr>
            <w:r w:rsidRPr="007C6776">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031CE9AD" w14:textId="77777777" w:rsidR="00916048" w:rsidRPr="007C6776" w:rsidRDefault="00916048">
            <w:pPr>
              <w:jc w:val="both"/>
              <w:rPr>
                <w:kern w:val="2"/>
                <w:szCs w:val="24"/>
              </w:rPr>
            </w:pPr>
          </w:p>
        </w:tc>
      </w:tr>
      <w:tr w:rsidR="00916048" w:rsidRPr="007C6776" w14:paraId="6A41F9AB" w14:textId="77777777" w:rsidTr="00916048">
        <w:tc>
          <w:tcPr>
            <w:tcW w:w="2448" w:type="dxa"/>
            <w:tcBorders>
              <w:top w:val="single" w:sz="4" w:space="0" w:color="auto"/>
              <w:left w:val="single" w:sz="4" w:space="0" w:color="auto"/>
              <w:bottom w:val="single" w:sz="4" w:space="0" w:color="auto"/>
              <w:right w:val="single" w:sz="4" w:space="0" w:color="auto"/>
            </w:tcBorders>
            <w:hideMark/>
          </w:tcPr>
          <w:p w14:paraId="52858AC0" w14:textId="77777777" w:rsidR="00916048" w:rsidRPr="007C6776" w:rsidRDefault="00916048">
            <w:pPr>
              <w:jc w:val="both"/>
              <w:rPr>
                <w:b/>
                <w:kern w:val="2"/>
                <w:szCs w:val="24"/>
              </w:rPr>
            </w:pPr>
            <w:r w:rsidRPr="007C6776">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828D343" w14:textId="77777777" w:rsidR="00916048" w:rsidRPr="007C6776" w:rsidRDefault="00916048">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013D9500" w14:textId="77777777" w:rsidR="00916048" w:rsidRPr="007C6776" w:rsidRDefault="00916048">
            <w:pPr>
              <w:jc w:val="both"/>
              <w:rPr>
                <w:b/>
                <w:kern w:val="2"/>
                <w:szCs w:val="24"/>
              </w:rPr>
            </w:pPr>
            <w:r w:rsidRPr="007C6776">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289C471" w14:textId="77777777" w:rsidR="00916048" w:rsidRPr="007C6776" w:rsidRDefault="00916048">
            <w:pPr>
              <w:jc w:val="both"/>
              <w:rPr>
                <w:kern w:val="2"/>
                <w:szCs w:val="24"/>
              </w:rPr>
            </w:pPr>
          </w:p>
        </w:tc>
      </w:tr>
    </w:tbl>
    <w:p w14:paraId="0013F991" w14:textId="77777777" w:rsidR="00916048" w:rsidRPr="007C6776" w:rsidRDefault="00916048" w:rsidP="009160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6776" w:rsidRPr="007C6776" w14:paraId="285DC17D" w14:textId="77777777" w:rsidTr="00916048">
        <w:tc>
          <w:tcPr>
            <w:tcW w:w="9558" w:type="dxa"/>
            <w:gridSpan w:val="3"/>
            <w:tcBorders>
              <w:top w:val="single" w:sz="4" w:space="0" w:color="auto"/>
              <w:left w:val="single" w:sz="4" w:space="0" w:color="auto"/>
              <w:bottom w:val="single" w:sz="4" w:space="0" w:color="auto"/>
              <w:right w:val="single" w:sz="4" w:space="0" w:color="auto"/>
            </w:tcBorders>
            <w:hideMark/>
          </w:tcPr>
          <w:p w14:paraId="1959E2C8" w14:textId="77777777" w:rsidR="00916048" w:rsidRPr="007C6776" w:rsidRDefault="00916048">
            <w:pPr>
              <w:jc w:val="center"/>
              <w:rPr>
                <w:b/>
                <w:kern w:val="2"/>
                <w:szCs w:val="24"/>
              </w:rPr>
            </w:pPr>
            <w:r w:rsidRPr="007C6776">
              <w:rPr>
                <w:b/>
                <w:kern w:val="2"/>
                <w:szCs w:val="24"/>
              </w:rPr>
              <w:t>1. SUTARTIES ŠALYS</w:t>
            </w:r>
          </w:p>
        </w:tc>
      </w:tr>
      <w:tr w:rsidR="007C6776" w:rsidRPr="007C6776" w14:paraId="413FB3F2" w14:textId="77777777" w:rsidTr="00916048">
        <w:tc>
          <w:tcPr>
            <w:tcW w:w="2808" w:type="dxa"/>
            <w:vMerge w:val="restart"/>
            <w:tcBorders>
              <w:top w:val="single" w:sz="4" w:space="0" w:color="auto"/>
              <w:left w:val="single" w:sz="4" w:space="0" w:color="auto"/>
              <w:bottom w:val="single" w:sz="4" w:space="0" w:color="auto"/>
              <w:right w:val="single" w:sz="4" w:space="0" w:color="auto"/>
            </w:tcBorders>
          </w:tcPr>
          <w:p w14:paraId="2FD4ADB3" w14:textId="77777777" w:rsidR="00916048" w:rsidRPr="007C6776" w:rsidRDefault="00916048">
            <w:pPr>
              <w:jc w:val="center"/>
              <w:rPr>
                <w:b/>
                <w:kern w:val="2"/>
                <w:szCs w:val="24"/>
              </w:rPr>
            </w:pPr>
          </w:p>
          <w:p w14:paraId="0D1872C3" w14:textId="77777777" w:rsidR="00916048" w:rsidRPr="007C6776" w:rsidRDefault="00916048">
            <w:pPr>
              <w:jc w:val="center"/>
              <w:rPr>
                <w:b/>
                <w:kern w:val="2"/>
                <w:szCs w:val="24"/>
              </w:rPr>
            </w:pPr>
          </w:p>
          <w:p w14:paraId="7DF7684B" w14:textId="77777777" w:rsidR="00916048" w:rsidRPr="007C6776" w:rsidRDefault="00916048">
            <w:pPr>
              <w:jc w:val="center"/>
              <w:rPr>
                <w:b/>
                <w:kern w:val="2"/>
                <w:szCs w:val="24"/>
              </w:rPr>
            </w:pPr>
          </w:p>
          <w:p w14:paraId="17691410" w14:textId="77777777" w:rsidR="00916048" w:rsidRPr="007C6776" w:rsidRDefault="00916048">
            <w:pPr>
              <w:rPr>
                <w:b/>
                <w:kern w:val="2"/>
                <w:szCs w:val="24"/>
              </w:rPr>
            </w:pPr>
          </w:p>
          <w:p w14:paraId="35336562" w14:textId="77777777" w:rsidR="00916048" w:rsidRPr="007C6776" w:rsidRDefault="00916048">
            <w:pPr>
              <w:rPr>
                <w:b/>
                <w:kern w:val="2"/>
                <w:szCs w:val="24"/>
              </w:rPr>
            </w:pPr>
            <w:r w:rsidRPr="007C6776">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FC52397" w14:textId="77777777" w:rsidR="00916048" w:rsidRPr="007C6776" w:rsidRDefault="00916048">
            <w:pPr>
              <w:rPr>
                <w:kern w:val="2"/>
                <w:szCs w:val="24"/>
              </w:rPr>
            </w:pPr>
            <w:r w:rsidRPr="007C6776">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8F31A2B" w14:textId="77777777" w:rsidR="00916048" w:rsidRPr="007C6776" w:rsidRDefault="00916048">
            <w:pPr>
              <w:jc w:val="center"/>
              <w:rPr>
                <w:kern w:val="2"/>
                <w:szCs w:val="24"/>
              </w:rPr>
            </w:pPr>
            <w:r w:rsidRPr="007C6776">
              <w:rPr>
                <w:rFonts w:ascii="Times" w:hAnsi="Times" w:cs="Times"/>
                <w:b/>
                <w:bCs/>
                <w:szCs w:val="24"/>
              </w:rPr>
              <w:t>VšĮ Europos socialinio fondo agentūra</w:t>
            </w:r>
          </w:p>
        </w:tc>
      </w:tr>
      <w:tr w:rsidR="007C6776" w:rsidRPr="007C6776" w14:paraId="3A8D9E2C"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43E719F7"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3DBE469" w14:textId="77777777" w:rsidR="00916048" w:rsidRPr="007C6776" w:rsidRDefault="00916048">
            <w:pPr>
              <w:rPr>
                <w:kern w:val="2"/>
                <w:szCs w:val="24"/>
              </w:rPr>
            </w:pPr>
            <w:r w:rsidRPr="007C6776">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5D65527" w14:textId="77777777" w:rsidR="00916048" w:rsidRPr="007C6776" w:rsidRDefault="00916048">
            <w:pPr>
              <w:jc w:val="center"/>
              <w:rPr>
                <w:kern w:val="2"/>
                <w:szCs w:val="24"/>
              </w:rPr>
            </w:pPr>
            <w:r w:rsidRPr="007C6776">
              <w:rPr>
                <w:rFonts w:ascii="Times" w:hAnsi="Times" w:cs="Times"/>
                <w:szCs w:val="24"/>
              </w:rPr>
              <w:t>192050725</w:t>
            </w:r>
          </w:p>
        </w:tc>
      </w:tr>
      <w:tr w:rsidR="007C6776" w:rsidRPr="007C6776" w14:paraId="50EC7B4F"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65F9D220"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FF1527" w14:textId="77777777" w:rsidR="00916048" w:rsidRPr="007C6776" w:rsidRDefault="00916048">
            <w:pPr>
              <w:rPr>
                <w:kern w:val="2"/>
                <w:szCs w:val="24"/>
              </w:rPr>
            </w:pPr>
            <w:r w:rsidRPr="007C6776">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43DB58DA" w14:textId="77777777" w:rsidR="00916048" w:rsidRPr="007C6776" w:rsidRDefault="00916048">
            <w:pPr>
              <w:jc w:val="center"/>
              <w:rPr>
                <w:kern w:val="2"/>
                <w:szCs w:val="24"/>
              </w:rPr>
            </w:pPr>
            <w:r w:rsidRPr="007C6776">
              <w:rPr>
                <w:rFonts w:ascii="Times" w:hAnsi="Times" w:cs="Times"/>
                <w:szCs w:val="24"/>
              </w:rPr>
              <w:t>M. Katkaus g. 44, 09217 Vilnius</w:t>
            </w:r>
          </w:p>
        </w:tc>
      </w:tr>
      <w:tr w:rsidR="007C6776" w:rsidRPr="007C6776" w14:paraId="3CE1A88F"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1B4376EB"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635DA75" w14:textId="77777777" w:rsidR="00916048" w:rsidRPr="007C6776" w:rsidRDefault="00916048">
            <w:pPr>
              <w:rPr>
                <w:kern w:val="2"/>
                <w:szCs w:val="24"/>
              </w:rPr>
            </w:pPr>
            <w:r w:rsidRPr="007C6776">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5B0A801C" w14:textId="77777777" w:rsidR="00916048" w:rsidRPr="007C6776" w:rsidRDefault="00916048">
            <w:pPr>
              <w:jc w:val="center"/>
              <w:rPr>
                <w:kern w:val="2"/>
                <w:szCs w:val="24"/>
              </w:rPr>
            </w:pPr>
            <w:r w:rsidRPr="007C6776">
              <w:rPr>
                <w:rFonts w:ascii="Times" w:hAnsi="Times" w:cs="Times"/>
                <w:szCs w:val="24"/>
              </w:rPr>
              <w:t>LT100012270012</w:t>
            </w:r>
          </w:p>
        </w:tc>
      </w:tr>
      <w:tr w:rsidR="007C6776" w:rsidRPr="007C6776" w14:paraId="3B0D59BC"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380C4F7D"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524A92" w14:textId="77777777" w:rsidR="00916048" w:rsidRPr="007C6776" w:rsidRDefault="00916048">
            <w:pPr>
              <w:rPr>
                <w:kern w:val="2"/>
                <w:szCs w:val="24"/>
              </w:rPr>
            </w:pPr>
            <w:r w:rsidRPr="007C6776">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2F03ACEA" w14:textId="77777777" w:rsidR="00916048" w:rsidRPr="007C6776" w:rsidRDefault="00916048">
            <w:pPr>
              <w:jc w:val="center"/>
              <w:rPr>
                <w:kern w:val="2"/>
                <w:szCs w:val="24"/>
              </w:rPr>
            </w:pPr>
            <w:r w:rsidRPr="007C6776">
              <w:rPr>
                <w:szCs w:val="24"/>
              </w:rPr>
              <w:t>LT28 7044 0600 0095 9215</w:t>
            </w:r>
          </w:p>
        </w:tc>
      </w:tr>
      <w:tr w:rsidR="007C6776" w:rsidRPr="007C6776" w14:paraId="52535B48"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0A385B24"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F0D1F63" w14:textId="77777777" w:rsidR="00916048" w:rsidRPr="007C6776" w:rsidRDefault="00916048">
            <w:pPr>
              <w:rPr>
                <w:kern w:val="2"/>
                <w:szCs w:val="24"/>
              </w:rPr>
            </w:pPr>
            <w:r w:rsidRPr="007C6776">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2579F25B" w14:textId="77777777" w:rsidR="00916048" w:rsidRPr="007C6776" w:rsidRDefault="00916048">
            <w:pPr>
              <w:jc w:val="center"/>
              <w:rPr>
                <w:kern w:val="2"/>
                <w:szCs w:val="24"/>
              </w:rPr>
            </w:pPr>
            <w:r w:rsidRPr="007C6776">
              <w:rPr>
                <w:rFonts w:ascii="Times" w:hAnsi="Times" w:cs="Times"/>
                <w:szCs w:val="24"/>
              </w:rPr>
              <w:t>AB SEB bankas 70440</w:t>
            </w:r>
          </w:p>
        </w:tc>
      </w:tr>
      <w:tr w:rsidR="007C6776" w:rsidRPr="007C6776" w14:paraId="412F7447"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62E1CB45"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B400869" w14:textId="77777777" w:rsidR="00916048" w:rsidRPr="007C6776" w:rsidRDefault="00916048">
            <w:pPr>
              <w:rPr>
                <w:kern w:val="2"/>
                <w:szCs w:val="24"/>
              </w:rPr>
            </w:pPr>
            <w:r w:rsidRPr="007C6776">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328F5EAA" w14:textId="77777777" w:rsidR="00916048" w:rsidRPr="007C6776" w:rsidRDefault="00916048">
            <w:pPr>
              <w:jc w:val="center"/>
              <w:rPr>
                <w:kern w:val="2"/>
                <w:szCs w:val="24"/>
              </w:rPr>
            </w:pPr>
            <w:r w:rsidRPr="007C6776">
              <w:rPr>
                <w:rFonts w:ascii="Times" w:hAnsi="Times" w:cs="Times"/>
                <w:szCs w:val="24"/>
              </w:rPr>
              <w:t>(0 5) 264 9340</w:t>
            </w:r>
          </w:p>
        </w:tc>
      </w:tr>
      <w:tr w:rsidR="007C6776" w:rsidRPr="007C6776" w14:paraId="73076868"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548C9D6F"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1809CC4" w14:textId="77777777" w:rsidR="00916048" w:rsidRPr="007C6776" w:rsidRDefault="00916048">
            <w:pPr>
              <w:rPr>
                <w:kern w:val="2"/>
                <w:szCs w:val="24"/>
              </w:rPr>
            </w:pPr>
            <w:r w:rsidRPr="007C6776">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2E0AE532" w14:textId="77777777" w:rsidR="00916048" w:rsidRPr="007C6776" w:rsidRDefault="00916048">
            <w:pPr>
              <w:jc w:val="center"/>
              <w:rPr>
                <w:kern w:val="2"/>
                <w:szCs w:val="24"/>
              </w:rPr>
            </w:pPr>
            <w:r w:rsidRPr="007C6776">
              <w:rPr>
                <w:rFonts w:ascii="Times" w:hAnsi="Times" w:cs="Times"/>
                <w:szCs w:val="24"/>
              </w:rPr>
              <w:t>info@esf.lt</w:t>
            </w:r>
          </w:p>
        </w:tc>
      </w:tr>
      <w:tr w:rsidR="007C6776" w:rsidRPr="007C6776" w14:paraId="7535E3C2"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7E3D554A"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1FDED4C" w14:textId="77777777" w:rsidR="00916048" w:rsidRPr="007C6776" w:rsidRDefault="00916048">
            <w:pPr>
              <w:rPr>
                <w:kern w:val="2"/>
                <w:szCs w:val="24"/>
              </w:rPr>
            </w:pPr>
            <w:r w:rsidRPr="007C6776">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585485C" w14:textId="77777777" w:rsidR="00916048" w:rsidRPr="007C6776" w:rsidRDefault="00916048">
            <w:pPr>
              <w:jc w:val="center"/>
              <w:rPr>
                <w:kern w:val="2"/>
                <w:szCs w:val="24"/>
              </w:rPr>
            </w:pPr>
          </w:p>
        </w:tc>
      </w:tr>
      <w:tr w:rsidR="007C6776" w:rsidRPr="007C6776" w14:paraId="2DA0B8F3"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2F6F90B9"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0FDDCD" w14:textId="77777777" w:rsidR="00916048" w:rsidRPr="007C6776" w:rsidRDefault="00916048">
            <w:pPr>
              <w:rPr>
                <w:kern w:val="2"/>
                <w:szCs w:val="24"/>
              </w:rPr>
            </w:pPr>
            <w:r w:rsidRPr="007C6776">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9BCDE16" w14:textId="77777777" w:rsidR="00916048" w:rsidRPr="007C6776" w:rsidRDefault="00916048">
            <w:pPr>
              <w:jc w:val="center"/>
              <w:rPr>
                <w:kern w:val="2"/>
                <w:szCs w:val="24"/>
              </w:rPr>
            </w:pPr>
          </w:p>
        </w:tc>
      </w:tr>
      <w:tr w:rsidR="007C6776" w:rsidRPr="007C6776" w14:paraId="78C17853" w14:textId="77777777" w:rsidTr="00916048">
        <w:tc>
          <w:tcPr>
            <w:tcW w:w="2808" w:type="dxa"/>
            <w:vMerge w:val="restart"/>
            <w:tcBorders>
              <w:top w:val="single" w:sz="4" w:space="0" w:color="auto"/>
              <w:left w:val="single" w:sz="4" w:space="0" w:color="auto"/>
              <w:bottom w:val="single" w:sz="4" w:space="0" w:color="auto"/>
              <w:right w:val="single" w:sz="4" w:space="0" w:color="auto"/>
            </w:tcBorders>
          </w:tcPr>
          <w:p w14:paraId="09E41CA5" w14:textId="77777777" w:rsidR="00916048" w:rsidRPr="007C6776" w:rsidRDefault="00916048">
            <w:pPr>
              <w:rPr>
                <w:b/>
                <w:kern w:val="2"/>
                <w:szCs w:val="24"/>
              </w:rPr>
            </w:pPr>
          </w:p>
          <w:p w14:paraId="0F2B9BAB" w14:textId="77777777" w:rsidR="00916048" w:rsidRPr="007C6776" w:rsidRDefault="00916048">
            <w:pPr>
              <w:rPr>
                <w:b/>
                <w:kern w:val="2"/>
                <w:szCs w:val="24"/>
              </w:rPr>
            </w:pPr>
          </w:p>
          <w:p w14:paraId="16FFABAA" w14:textId="77777777" w:rsidR="00916048" w:rsidRPr="007C6776" w:rsidRDefault="00916048">
            <w:pPr>
              <w:rPr>
                <w:b/>
                <w:kern w:val="2"/>
                <w:szCs w:val="24"/>
              </w:rPr>
            </w:pPr>
          </w:p>
          <w:p w14:paraId="6969699A" w14:textId="77777777" w:rsidR="00916048" w:rsidRPr="007C6776" w:rsidRDefault="00916048">
            <w:pPr>
              <w:rPr>
                <w:b/>
                <w:kern w:val="2"/>
                <w:szCs w:val="24"/>
              </w:rPr>
            </w:pPr>
            <w:r w:rsidRPr="007C6776">
              <w:rPr>
                <w:b/>
                <w:kern w:val="2"/>
                <w:szCs w:val="24"/>
              </w:rPr>
              <w:t>1.2. Tiekėjas</w:t>
            </w:r>
          </w:p>
          <w:p w14:paraId="0C0538C7"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F5FD920" w14:textId="77777777" w:rsidR="00916048" w:rsidRPr="007C6776" w:rsidRDefault="00916048">
            <w:pPr>
              <w:rPr>
                <w:kern w:val="2"/>
                <w:szCs w:val="24"/>
              </w:rPr>
            </w:pPr>
            <w:r w:rsidRPr="007C6776">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5B196841" w14:textId="77777777" w:rsidR="00916048" w:rsidRPr="007C6776" w:rsidRDefault="00916048">
            <w:pPr>
              <w:jc w:val="center"/>
              <w:rPr>
                <w:kern w:val="2"/>
                <w:szCs w:val="24"/>
              </w:rPr>
            </w:pPr>
          </w:p>
        </w:tc>
      </w:tr>
      <w:tr w:rsidR="007C6776" w:rsidRPr="007C6776" w14:paraId="013F0AB1"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31320BE1"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7FE76CD" w14:textId="77777777" w:rsidR="00916048" w:rsidRPr="007C6776" w:rsidRDefault="00916048">
            <w:pPr>
              <w:rPr>
                <w:kern w:val="2"/>
                <w:szCs w:val="24"/>
              </w:rPr>
            </w:pPr>
            <w:r w:rsidRPr="007C6776">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8207BED" w14:textId="77777777" w:rsidR="00916048" w:rsidRPr="007C6776" w:rsidRDefault="00916048">
            <w:pPr>
              <w:jc w:val="center"/>
              <w:rPr>
                <w:kern w:val="2"/>
                <w:szCs w:val="24"/>
              </w:rPr>
            </w:pPr>
          </w:p>
        </w:tc>
      </w:tr>
      <w:tr w:rsidR="007C6776" w:rsidRPr="007C6776" w14:paraId="53E0FDC7"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6A89E8BD"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7B27C98" w14:textId="77777777" w:rsidR="00916048" w:rsidRPr="007C6776" w:rsidRDefault="00916048">
            <w:pPr>
              <w:rPr>
                <w:kern w:val="2"/>
                <w:szCs w:val="24"/>
              </w:rPr>
            </w:pPr>
            <w:r w:rsidRPr="007C6776">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562A1AC" w14:textId="77777777" w:rsidR="00916048" w:rsidRPr="007C6776" w:rsidRDefault="00916048">
            <w:pPr>
              <w:jc w:val="center"/>
              <w:rPr>
                <w:kern w:val="2"/>
                <w:szCs w:val="24"/>
              </w:rPr>
            </w:pPr>
          </w:p>
        </w:tc>
      </w:tr>
      <w:tr w:rsidR="007C6776" w:rsidRPr="007C6776" w14:paraId="6347761C"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7974A144"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5BB614" w14:textId="77777777" w:rsidR="00916048" w:rsidRPr="007C6776" w:rsidRDefault="00916048">
            <w:pPr>
              <w:rPr>
                <w:kern w:val="2"/>
                <w:szCs w:val="24"/>
              </w:rPr>
            </w:pPr>
            <w:r w:rsidRPr="007C6776">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B64C0DA" w14:textId="77777777" w:rsidR="00916048" w:rsidRPr="007C6776" w:rsidRDefault="00916048">
            <w:pPr>
              <w:jc w:val="center"/>
              <w:rPr>
                <w:kern w:val="2"/>
                <w:szCs w:val="24"/>
              </w:rPr>
            </w:pPr>
          </w:p>
        </w:tc>
      </w:tr>
      <w:tr w:rsidR="007C6776" w:rsidRPr="007C6776" w14:paraId="5409F524"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478B0762"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A71411" w14:textId="77777777" w:rsidR="00916048" w:rsidRPr="007C6776" w:rsidRDefault="00916048">
            <w:pPr>
              <w:rPr>
                <w:kern w:val="2"/>
                <w:szCs w:val="24"/>
              </w:rPr>
            </w:pPr>
            <w:r w:rsidRPr="007C6776">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3B9A55F" w14:textId="77777777" w:rsidR="00916048" w:rsidRPr="007C6776" w:rsidRDefault="00916048">
            <w:pPr>
              <w:jc w:val="center"/>
              <w:rPr>
                <w:kern w:val="2"/>
                <w:szCs w:val="24"/>
              </w:rPr>
            </w:pPr>
          </w:p>
        </w:tc>
      </w:tr>
      <w:tr w:rsidR="007C6776" w:rsidRPr="007C6776" w14:paraId="030D1683"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1D0E58CC"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A71411B" w14:textId="77777777" w:rsidR="00916048" w:rsidRPr="007C6776" w:rsidRDefault="00916048">
            <w:pPr>
              <w:rPr>
                <w:kern w:val="2"/>
                <w:szCs w:val="24"/>
              </w:rPr>
            </w:pPr>
            <w:r w:rsidRPr="007C6776">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5DB8F15" w14:textId="77777777" w:rsidR="00916048" w:rsidRPr="007C6776" w:rsidRDefault="00916048">
            <w:pPr>
              <w:jc w:val="center"/>
              <w:rPr>
                <w:kern w:val="2"/>
                <w:szCs w:val="24"/>
              </w:rPr>
            </w:pPr>
          </w:p>
        </w:tc>
      </w:tr>
      <w:tr w:rsidR="007C6776" w:rsidRPr="007C6776" w14:paraId="161BAB74"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28255910"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BD67A81" w14:textId="77777777" w:rsidR="00916048" w:rsidRPr="007C6776" w:rsidRDefault="00916048">
            <w:pPr>
              <w:rPr>
                <w:kern w:val="2"/>
                <w:szCs w:val="24"/>
              </w:rPr>
            </w:pPr>
            <w:r w:rsidRPr="007C6776">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E26807B" w14:textId="77777777" w:rsidR="00916048" w:rsidRPr="007C6776" w:rsidRDefault="00916048">
            <w:pPr>
              <w:jc w:val="center"/>
              <w:rPr>
                <w:kern w:val="2"/>
                <w:szCs w:val="24"/>
              </w:rPr>
            </w:pPr>
          </w:p>
        </w:tc>
      </w:tr>
      <w:tr w:rsidR="007C6776" w:rsidRPr="007C6776" w14:paraId="32AA82ED"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3E8D4088"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F16E82" w14:textId="77777777" w:rsidR="00916048" w:rsidRPr="007C6776" w:rsidRDefault="00916048">
            <w:pPr>
              <w:rPr>
                <w:kern w:val="2"/>
                <w:szCs w:val="24"/>
              </w:rPr>
            </w:pPr>
            <w:r w:rsidRPr="007C6776">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0829478C" w14:textId="77777777" w:rsidR="00916048" w:rsidRPr="007C6776" w:rsidRDefault="00916048">
            <w:pPr>
              <w:jc w:val="center"/>
              <w:rPr>
                <w:kern w:val="2"/>
                <w:szCs w:val="24"/>
              </w:rPr>
            </w:pPr>
          </w:p>
        </w:tc>
      </w:tr>
      <w:tr w:rsidR="007C6776" w:rsidRPr="007C6776" w14:paraId="4A7EA724"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526D995C"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1A14167" w14:textId="77777777" w:rsidR="00916048" w:rsidRPr="007C6776" w:rsidRDefault="00916048">
            <w:pPr>
              <w:rPr>
                <w:kern w:val="2"/>
                <w:szCs w:val="24"/>
              </w:rPr>
            </w:pPr>
            <w:r w:rsidRPr="007C6776">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3256E43C" w14:textId="77777777" w:rsidR="00916048" w:rsidRPr="007C6776" w:rsidRDefault="00916048">
            <w:pPr>
              <w:jc w:val="center"/>
              <w:rPr>
                <w:kern w:val="2"/>
                <w:szCs w:val="24"/>
              </w:rPr>
            </w:pPr>
          </w:p>
        </w:tc>
      </w:tr>
      <w:tr w:rsidR="00916048" w:rsidRPr="007C6776" w14:paraId="68FD6980" w14:textId="77777777" w:rsidTr="00916048">
        <w:tc>
          <w:tcPr>
            <w:tcW w:w="0" w:type="auto"/>
            <w:vMerge/>
            <w:tcBorders>
              <w:top w:val="single" w:sz="4" w:space="0" w:color="auto"/>
              <w:left w:val="single" w:sz="4" w:space="0" w:color="auto"/>
              <w:bottom w:val="single" w:sz="4" w:space="0" w:color="auto"/>
              <w:right w:val="single" w:sz="4" w:space="0" w:color="auto"/>
            </w:tcBorders>
            <w:vAlign w:val="center"/>
            <w:hideMark/>
          </w:tcPr>
          <w:p w14:paraId="77DEE5A5" w14:textId="77777777" w:rsidR="00916048" w:rsidRPr="007C6776" w:rsidRDefault="00916048">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1CD56A" w14:textId="77777777" w:rsidR="00916048" w:rsidRPr="007C6776" w:rsidRDefault="00916048">
            <w:pPr>
              <w:rPr>
                <w:kern w:val="2"/>
                <w:szCs w:val="24"/>
              </w:rPr>
            </w:pPr>
            <w:r w:rsidRPr="007C6776">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63421B2" w14:textId="77777777" w:rsidR="00916048" w:rsidRPr="007C6776" w:rsidRDefault="00916048">
            <w:pPr>
              <w:jc w:val="center"/>
              <w:rPr>
                <w:kern w:val="2"/>
                <w:szCs w:val="24"/>
              </w:rPr>
            </w:pPr>
          </w:p>
        </w:tc>
      </w:tr>
    </w:tbl>
    <w:p w14:paraId="5CC54A69" w14:textId="77777777" w:rsidR="00916048" w:rsidRPr="007C6776" w:rsidRDefault="00916048" w:rsidP="009160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6776" w:rsidRPr="007C6776" w14:paraId="68BFDEC2"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7C4821A" w14:textId="77777777" w:rsidR="00916048" w:rsidRPr="007C6776" w:rsidRDefault="00916048">
            <w:pPr>
              <w:jc w:val="center"/>
              <w:rPr>
                <w:b/>
                <w:kern w:val="2"/>
                <w:szCs w:val="24"/>
              </w:rPr>
            </w:pPr>
            <w:r w:rsidRPr="007C6776">
              <w:rPr>
                <w:b/>
                <w:kern w:val="2"/>
                <w:szCs w:val="24"/>
              </w:rPr>
              <w:t>2. ATSAKINGI ASMENYS</w:t>
            </w:r>
          </w:p>
        </w:tc>
      </w:tr>
      <w:tr w:rsidR="007C6776" w:rsidRPr="007C6776" w14:paraId="30523A3F"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D1A4FA" w14:textId="77777777" w:rsidR="00916048" w:rsidRPr="007C6776" w:rsidRDefault="00916048">
            <w:pPr>
              <w:rPr>
                <w:b/>
                <w:kern w:val="2"/>
                <w:szCs w:val="24"/>
              </w:rPr>
            </w:pPr>
            <w:r w:rsidRPr="007C6776">
              <w:rPr>
                <w:b/>
                <w:kern w:val="2"/>
                <w:szCs w:val="24"/>
              </w:rPr>
              <w:t xml:space="preserve">2.1. Pirkėjo kontaktiniai asmenys, atsakingi už Sutarties vykdymą, </w:t>
            </w:r>
            <w:r w:rsidRPr="007C6776">
              <w:rPr>
                <w:b/>
                <w:szCs w:val="24"/>
              </w:rPr>
              <w:t>Paslaugų</w:t>
            </w:r>
            <w:r w:rsidRPr="007C6776">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3CB2BEE5" w14:textId="77777777" w:rsidR="00916048" w:rsidRPr="007C6776" w:rsidRDefault="00916048">
            <w:pPr>
              <w:rPr>
                <w:kern w:val="2"/>
                <w:szCs w:val="24"/>
              </w:rPr>
            </w:pPr>
          </w:p>
        </w:tc>
      </w:tr>
      <w:tr w:rsidR="007C6776" w:rsidRPr="007C6776" w14:paraId="5D58F9B2"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F1597E" w14:textId="77777777" w:rsidR="00916048" w:rsidRPr="007C6776" w:rsidRDefault="00916048">
            <w:pPr>
              <w:rPr>
                <w:b/>
                <w:kern w:val="2"/>
                <w:szCs w:val="24"/>
              </w:rPr>
            </w:pPr>
            <w:r w:rsidRPr="007C6776">
              <w:rPr>
                <w:b/>
                <w:kern w:val="2"/>
                <w:szCs w:val="24"/>
              </w:rPr>
              <w:t>2.2. Tiekėjo kontaktiniai asmenys, atsakingi už Sutarties vykdymą</w:t>
            </w:r>
          </w:p>
          <w:p w14:paraId="5D9161AB" w14:textId="07B074A9" w:rsidR="00635A0F" w:rsidRPr="007C6776" w:rsidRDefault="00635A0F">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D5CD4B5" w14:textId="77777777" w:rsidR="00916048" w:rsidRPr="007C6776" w:rsidRDefault="00916048">
            <w:pPr>
              <w:rPr>
                <w:kern w:val="2"/>
                <w:szCs w:val="24"/>
              </w:rPr>
            </w:pPr>
          </w:p>
        </w:tc>
      </w:tr>
      <w:tr w:rsidR="007C6776" w:rsidRPr="007C6776" w14:paraId="1A075EE8"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70089E" w14:textId="77777777" w:rsidR="00916048" w:rsidRPr="007C6776" w:rsidRDefault="00916048">
            <w:pPr>
              <w:jc w:val="center"/>
              <w:rPr>
                <w:b/>
                <w:kern w:val="2"/>
                <w:szCs w:val="24"/>
              </w:rPr>
            </w:pPr>
            <w:r w:rsidRPr="007C6776">
              <w:rPr>
                <w:b/>
                <w:kern w:val="2"/>
                <w:szCs w:val="24"/>
              </w:rPr>
              <w:t>3. SUTARTIES DALYKAS</w:t>
            </w:r>
          </w:p>
        </w:tc>
      </w:tr>
      <w:tr w:rsidR="007C6776" w:rsidRPr="007C6776" w14:paraId="7750440E"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D0A507" w14:textId="77777777" w:rsidR="00916048" w:rsidRPr="007C6776" w:rsidRDefault="00916048">
            <w:pPr>
              <w:rPr>
                <w:b/>
                <w:kern w:val="2"/>
                <w:szCs w:val="24"/>
              </w:rPr>
            </w:pPr>
            <w:r w:rsidRPr="007C6776">
              <w:rPr>
                <w:b/>
                <w:kern w:val="2"/>
                <w:szCs w:val="24"/>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443A62" w14:textId="46AC84DC" w:rsidR="00916048" w:rsidRPr="007C6776" w:rsidRDefault="00916048" w:rsidP="00916048">
            <w:pPr>
              <w:jc w:val="both"/>
              <w:rPr>
                <w:rFonts w:ascii="Times" w:eastAsia="Calibri" w:hAnsi="Times" w:cs="Times"/>
                <w:szCs w:val="24"/>
                <w:lang w:eastAsia="lt-LT"/>
              </w:rPr>
            </w:pPr>
            <w:r w:rsidRPr="007C6776">
              <w:rPr>
                <w:kern w:val="2"/>
                <w:szCs w:val="24"/>
              </w:rPr>
              <w:t xml:space="preserve">Tiekėjas įsipareigoja Sutartyje numatytomis sąlygomis suteikti Pirkėjui </w:t>
            </w:r>
            <w:r w:rsidR="00635A0F" w:rsidRPr="007C6776">
              <w:rPr>
                <w:b/>
                <w:bCs/>
                <w:kern w:val="2"/>
                <w:szCs w:val="24"/>
              </w:rPr>
              <w:t>N</w:t>
            </w:r>
            <w:r w:rsidR="00635A0F" w:rsidRPr="007C6776">
              <w:rPr>
                <w:rFonts w:eastAsiaTheme="minorHAnsi"/>
                <w:b/>
                <w:bCs/>
                <w:kern w:val="2"/>
                <w:szCs w:val="24"/>
                <w:shd w:val="clear" w:color="auto" w:fill="FFFFFF"/>
                <w14:ligatures w14:val="standardContextual"/>
              </w:rPr>
              <w:t xml:space="preserve">evyriausybinių organizacijų institucinio stiprinimo projektų atrankos konkursams pateiktų paraiškų ekspertinio vertinimo </w:t>
            </w:r>
            <w:r w:rsidRPr="007C6776">
              <w:rPr>
                <w:b/>
                <w:bCs/>
                <w:kern w:val="2"/>
                <w:szCs w:val="24"/>
              </w:rPr>
              <w:t xml:space="preserve">paslaugas </w:t>
            </w:r>
            <w:r w:rsidRPr="007C6776">
              <w:rPr>
                <w:kern w:val="2"/>
                <w:szCs w:val="24"/>
              </w:rPr>
              <w:t>(toliau –</w:t>
            </w:r>
            <w:r w:rsidR="00FE0655" w:rsidRPr="007C6776">
              <w:rPr>
                <w:kern w:val="2"/>
                <w:szCs w:val="24"/>
              </w:rPr>
              <w:t xml:space="preserve"> Paslaugos</w:t>
            </w:r>
            <w:r w:rsidRPr="007C6776">
              <w:rPr>
                <w:kern w:val="2"/>
                <w:szCs w:val="24"/>
              </w:rPr>
              <w:t xml:space="preserve">). </w:t>
            </w:r>
          </w:p>
          <w:p w14:paraId="6384C396" w14:textId="6371D45F" w:rsidR="00916048" w:rsidRPr="007C6776" w:rsidRDefault="00916048" w:rsidP="00916048">
            <w:pPr>
              <w:jc w:val="both"/>
              <w:rPr>
                <w:kern w:val="2"/>
                <w:szCs w:val="24"/>
              </w:rPr>
            </w:pPr>
            <w:r w:rsidRPr="007C6776">
              <w:rPr>
                <w:kern w:val="2"/>
                <w:szCs w:val="24"/>
              </w:rPr>
              <w:t xml:space="preserve">Išsamus </w:t>
            </w:r>
            <w:r w:rsidRPr="007C6776">
              <w:rPr>
                <w:szCs w:val="24"/>
              </w:rPr>
              <w:t>Paslaugų</w:t>
            </w:r>
            <w:r w:rsidRPr="007C6776">
              <w:rPr>
                <w:kern w:val="2"/>
                <w:szCs w:val="24"/>
              </w:rPr>
              <w:t xml:space="preserve"> aprašymas ir kiti reikalavimai teikiamoms </w:t>
            </w:r>
            <w:r w:rsidRPr="007C6776">
              <w:rPr>
                <w:szCs w:val="24"/>
              </w:rPr>
              <w:t>Paslaugoms</w:t>
            </w:r>
            <w:r w:rsidRPr="007C6776">
              <w:rPr>
                <w:kern w:val="2"/>
                <w:szCs w:val="24"/>
              </w:rPr>
              <w:t xml:space="preserve"> nustatyti Sutarties priede Nr. 1 „Techninė specifikacija“ (toliau – Techninė specifikacija) ir Sutarties priede Nr. 2 „</w:t>
            </w:r>
            <w:r w:rsidR="00892889" w:rsidRPr="007C6776">
              <w:rPr>
                <w:kern w:val="2"/>
                <w:szCs w:val="24"/>
              </w:rPr>
              <w:t>T</w:t>
            </w:r>
            <w:r w:rsidRPr="007C6776">
              <w:rPr>
                <w:kern w:val="2"/>
                <w:szCs w:val="24"/>
              </w:rPr>
              <w:t>iekėjo pasiūlymas“.</w:t>
            </w:r>
          </w:p>
        </w:tc>
      </w:tr>
      <w:tr w:rsidR="007C6776" w:rsidRPr="007C6776" w14:paraId="4006DF2C"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4FC2DF" w14:textId="77777777" w:rsidR="00916048" w:rsidRPr="007C6776" w:rsidRDefault="00916048">
            <w:pPr>
              <w:rPr>
                <w:b/>
                <w:kern w:val="2"/>
                <w:szCs w:val="24"/>
              </w:rPr>
            </w:pPr>
            <w:r w:rsidRPr="007C6776">
              <w:rPr>
                <w:b/>
                <w:kern w:val="2"/>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57F3D388" w14:textId="4B11B4A5" w:rsidR="00916048" w:rsidRPr="007C6776" w:rsidRDefault="00635A0F" w:rsidP="00635A0F">
            <w:pPr>
              <w:tabs>
                <w:tab w:val="left" w:pos="567"/>
              </w:tabs>
              <w:spacing w:after="120"/>
              <w:jc w:val="both"/>
              <w:rPr>
                <w:kern w:val="2"/>
                <w:szCs w:val="24"/>
              </w:rPr>
            </w:pPr>
            <w:r w:rsidRPr="007C6776">
              <w:rPr>
                <w:rFonts w:eastAsiaTheme="minorHAnsi"/>
                <w:kern w:val="2"/>
                <w:szCs w:val="24"/>
                <w:shd w:val="clear" w:color="auto" w:fill="FFFFFF"/>
                <w14:ligatures w14:val="standardContextual"/>
              </w:rPr>
              <w:t>Nevyriausybinių organizacijų institucinio stiprinimo projektų atrankos konkursams pateiktų paraiškų ekspertinio vertinimo paslaugos</w:t>
            </w:r>
          </w:p>
        </w:tc>
      </w:tr>
      <w:tr w:rsidR="007C6776" w:rsidRPr="007C6776" w14:paraId="5F52F62A"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AC81DC" w14:textId="77777777" w:rsidR="00916048" w:rsidRPr="007C6776" w:rsidRDefault="00916048">
            <w:pPr>
              <w:rPr>
                <w:b/>
                <w:kern w:val="2"/>
                <w:szCs w:val="24"/>
              </w:rPr>
            </w:pPr>
            <w:r w:rsidRPr="007C6776">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A97DF00" w14:textId="77777777" w:rsidR="00916048" w:rsidRPr="007C6776" w:rsidRDefault="00916048" w:rsidP="0004531C">
            <w:pPr>
              <w:jc w:val="both"/>
              <w:rPr>
                <w:kern w:val="2"/>
                <w:szCs w:val="24"/>
              </w:rPr>
            </w:pPr>
          </w:p>
        </w:tc>
      </w:tr>
      <w:tr w:rsidR="007C6776" w:rsidRPr="007C6776" w14:paraId="6B4F7BB9"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BA8A12" w14:textId="77777777" w:rsidR="00916048" w:rsidRPr="007C6776" w:rsidRDefault="00916048">
            <w:pPr>
              <w:jc w:val="center"/>
              <w:rPr>
                <w:b/>
                <w:kern w:val="2"/>
                <w:szCs w:val="24"/>
              </w:rPr>
            </w:pPr>
            <w:r w:rsidRPr="007C6776">
              <w:rPr>
                <w:b/>
                <w:kern w:val="2"/>
                <w:szCs w:val="24"/>
              </w:rPr>
              <w:t xml:space="preserve">4. PASLAUGŲ SUTEIKIMO TERMINAI IR PASLAUGŲ PERDAVIMO </w:t>
            </w:r>
            <w:r w:rsidRPr="007C6776">
              <w:rPr>
                <w:kern w:val="2"/>
                <w:szCs w:val="24"/>
              </w:rPr>
              <w:t>–</w:t>
            </w:r>
            <w:r w:rsidRPr="007C6776">
              <w:rPr>
                <w:b/>
                <w:kern w:val="2"/>
                <w:szCs w:val="24"/>
              </w:rPr>
              <w:t xml:space="preserve"> PRIĖMIMO TVARKA</w:t>
            </w:r>
          </w:p>
        </w:tc>
      </w:tr>
      <w:tr w:rsidR="007C6776" w:rsidRPr="007C6776" w14:paraId="39AD9475"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34A6855" w14:textId="77777777" w:rsidR="00916048" w:rsidRPr="007C6776" w:rsidRDefault="00916048">
            <w:pPr>
              <w:rPr>
                <w:b/>
                <w:kern w:val="2"/>
                <w:szCs w:val="24"/>
              </w:rPr>
            </w:pPr>
            <w:r w:rsidRPr="007C6776">
              <w:rPr>
                <w:b/>
                <w:kern w:val="2"/>
                <w:szCs w:val="24"/>
              </w:rPr>
              <w:t xml:space="preserve">4.1. </w:t>
            </w:r>
            <w:r w:rsidRPr="007C6776">
              <w:rPr>
                <w:b/>
                <w:szCs w:val="24"/>
              </w:rPr>
              <w:t>Paslaugų</w:t>
            </w:r>
            <w:r w:rsidRPr="007C6776">
              <w:rPr>
                <w:b/>
                <w:kern w:val="2"/>
                <w:szCs w:val="24"/>
              </w:rPr>
              <w:t xml:space="preserve"> </w:t>
            </w:r>
            <w:r w:rsidRPr="007C6776">
              <w:rPr>
                <w:b/>
                <w:szCs w:val="24"/>
              </w:rPr>
              <w:t>suteikimo</w:t>
            </w:r>
            <w:r w:rsidRPr="007C6776">
              <w:rPr>
                <w:b/>
                <w:kern w:val="2"/>
                <w:szCs w:val="24"/>
              </w:rPr>
              <w:t xml:space="preserve"> terminas, kai </w:t>
            </w:r>
            <w:r w:rsidRPr="007C6776">
              <w:rPr>
                <w:b/>
                <w:szCs w:val="24"/>
              </w:rPr>
              <w:t>Paslaugos yra vienkartinio pobūdžio, teikiamos periodiškai arba pagal Pirkėjo Užsakymą</w:t>
            </w:r>
          </w:p>
          <w:p w14:paraId="38917619" w14:textId="77777777" w:rsidR="00916048" w:rsidRPr="007C6776" w:rsidRDefault="00916048">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F6C622B" w14:textId="77777777" w:rsidR="00916048" w:rsidRPr="007C6776" w:rsidRDefault="00916048">
            <w:pPr>
              <w:rPr>
                <w:szCs w:val="24"/>
              </w:rPr>
            </w:pPr>
          </w:p>
          <w:p w14:paraId="3BFED13B" w14:textId="610B5556" w:rsidR="00916048" w:rsidRPr="007C6776" w:rsidRDefault="00916048">
            <w:pPr>
              <w:rPr>
                <w:szCs w:val="24"/>
              </w:rPr>
            </w:pPr>
            <w:r w:rsidRPr="007C6776">
              <w:rPr>
                <w:szCs w:val="24"/>
              </w:rPr>
              <w:t xml:space="preserve">Tiekėjas Paslaugas įsipareigoja suteikti </w:t>
            </w:r>
            <w:r w:rsidRPr="007C6776">
              <w:rPr>
                <w:b/>
                <w:szCs w:val="24"/>
              </w:rPr>
              <w:t>ne vėliau kaip per</w:t>
            </w:r>
            <w:r w:rsidRPr="007C6776">
              <w:rPr>
                <w:szCs w:val="24"/>
              </w:rPr>
              <w:t xml:space="preserve"> </w:t>
            </w:r>
            <w:r w:rsidR="000775AA" w:rsidRPr="007C6776">
              <w:rPr>
                <w:b/>
                <w:bCs/>
              </w:rPr>
              <w:t xml:space="preserve">12 </w:t>
            </w:r>
            <w:r w:rsidR="000775AA" w:rsidRPr="007C6776">
              <w:t>(dvylika) darbo dienų nuo vertintinų projektų paraiškų gavimo dienos</w:t>
            </w:r>
            <w:r w:rsidRPr="007C6776">
              <w:rPr>
                <w:szCs w:val="24"/>
              </w:rPr>
              <w:t>.</w:t>
            </w:r>
          </w:p>
        </w:tc>
      </w:tr>
      <w:tr w:rsidR="007C6776" w:rsidRPr="007C6776" w14:paraId="25DCF868"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25260B" w14:textId="77777777" w:rsidR="00916048" w:rsidRPr="007C6776" w:rsidRDefault="00916048">
            <w:pPr>
              <w:rPr>
                <w:b/>
                <w:kern w:val="2"/>
                <w:szCs w:val="24"/>
              </w:rPr>
            </w:pPr>
            <w:r w:rsidRPr="007C6776">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3315028" w14:textId="7B0CEEDF" w:rsidR="00916048" w:rsidRPr="007C6776" w:rsidRDefault="000F1F74" w:rsidP="000F1F74">
            <w:pPr>
              <w:jc w:val="both"/>
              <w:rPr>
                <w:szCs w:val="24"/>
              </w:rPr>
            </w:pPr>
            <w:r w:rsidRPr="007C6776">
              <w:t xml:space="preserve">Jei sutarties vykdymo metu </w:t>
            </w:r>
            <w:r w:rsidR="00635A0F" w:rsidRPr="007C6776">
              <w:t>Pirkėjas</w:t>
            </w:r>
            <w:r w:rsidRPr="007C6776">
              <w:t xml:space="preserve"> padaro užsakymo pakeitimų ar papildymų, Paslaugų suteikimo terminas gali būti pratęsiamas, </w:t>
            </w:r>
            <w:r w:rsidR="00E3281F" w:rsidRPr="007C6776">
              <w:t>protingam abiem Šalims priimtinam</w:t>
            </w:r>
            <w:r w:rsidRPr="007C6776">
              <w:t xml:space="preserve"> terminui.</w:t>
            </w:r>
          </w:p>
        </w:tc>
      </w:tr>
      <w:tr w:rsidR="007C6776" w:rsidRPr="007C6776" w14:paraId="19004639" w14:textId="77777777" w:rsidTr="00E3281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327A82" w14:textId="77777777" w:rsidR="00916048" w:rsidRPr="007C6776" w:rsidRDefault="00916048">
            <w:pPr>
              <w:rPr>
                <w:b/>
                <w:kern w:val="2"/>
                <w:szCs w:val="24"/>
              </w:rPr>
            </w:pPr>
            <w:r w:rsidRPr="007C6776">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52008D8" w14:textId="7C281AE9" w:rsidR="00916048" w:rsidRPr="007C6776" w:rsidRDefault="000F1F74" w:rsidP="000775AA">
            <w:pPr>
              <w:tabs>
                <w:tab w:val="left" w:pos="49"/>
                <w:tab w:val="left" w:pos="567"/>
              </w:tabs>
              <w:spacing w:line="240" w:lineRule="exact"/>
              <w:jc w:val="both"/>
            </w:pPr>
            <w:r w:rsidRPr="007C6776">
              <w:t>Paslaugų užsakymas, teikimas ir perdavimas vykdomas Sutartyje, įskaitant Sutarties Priede Nr. 1 „Techninė specifikacija“, nustatytomis sąlygomis.</w:t>
            </w:r>
          </w:p>
        </w:tc>
      </w:tr>
      <w:tr w:rsidR="007C6776" w:rsidRPr="007C6776" w14:paraId="49B828E8" w14:textId="77777777" w:rsidTr="00916048">
        <w:trPr>
          <w:trHeight w:val="1269"/>
        </w:trPr>
        <w:tc>
          <w:tcPr>
            <w:tcW w:w="3094" w:type="dxa"/>
            <w:gridSpan w:val="2"/>
            <w:tcBorders>
              <w:top w:val="single" w:sz="4" w:space="0" w:color="auto"/>
              <w:left w:val="single" w:sz="4" w:space="0" w:color="auto"/>
              <w:bottom w:val="single" w:sz="4" w:space="0" w:color="auto"/>
              <w:right w:val="single" w:sz="4" w:space="0" w:color="auto"/>
            </w:tcBorders>
            <w:hideMark/>
          </w:tcPr>
          <w:p w14:paraId="3A92C6EF" w14:textId="77777777" w:rsidR="00916048" w:rsidRPr="007C6776" w:rsidRDefault="00916048">
            <w:pPr>
              <w:rPr>
                <w:b/>
                <w:kern w:val="2"/>
                <w:szCs w:val="24"/>
              </w:rPr>
            </w:pPr>
            <w:r w:rsidRPr="007C677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E68A94" w14:textId="77777777" w:rsidR="00916048" w:rsidRPr="007C6776" w:rsidRDefault="00916048">
            <w:pPr>
              <w:rPr>
                <w:kern w:val="2"/>
                <w:szCs w:val="24"/>
              </w:rPr>
            </w:pPr>
            <w:r w:rsidRPr="007C6776">
              <w:rPr>
                <w:kern w:val="2"/>
                <w:szCs w:val="24"/>
              </w:rPr>
              <w:t>Netaikoma</w:t>
            </w:r>
          </w:p>
          <w:p w14:paraId="465F1BBE" w14:textId="77777777" w:rsidR="00916048" w:rsidRPr="007C6776" w:rsidRDefault="00916048">
            <w:pPr>
              <w:rPr>
                <w:szCs w:val="24"/>
              </w:rPr>
            </w:pPr>
          </w:p>
        </w:tc>
      </w:tr>
      <w:tr w:rsidR="007C6776" w:rsidRPr="007C6776" w14:paraId="1C66FFFB"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0620CD" w14:textId="77777777" w:rsidR="00916048" w:rsidRPr="007C6776" w:rsidRDefault="00916048">
            <w:pPr>
              <w:rPr>
                <w:b/>
                <w:kern w:val="2"/>
                <w:szCs w:val="24"/>
              </w:rPr>
            </w:pPr>
            <w:r w:rsidRPr="007C6776">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B252E1E" w14:textId="2CEFFF24" w:rsidR="00916048" w:rsidRPr="007C6776" w:rsidRDefault="000775AA">
            <w:pPr>
              <w:jc w:val="both"/>
              <w:rPr>
                <w:szCs w:val="24"/>
              </w:rPr>
            </w:pPr>
            <w:r w:rsidRPr="007C6776">
              <w:rPr>
                <w:kern w:val="2"/>
                <w:szCs w:val="24"/>
              </w:rPr>
              <w:t xml:space="preserve">Nurodyti </w:t>
            </w:r>
            <w:r w:rsidRPr="007C6776">
              <w:t>Sutarties Priede Nr. 1 „Techninė specifikacija“.</w:t>
            </w:r>
          </w:p>
        </w:tc>
      </w:tr>
      <w:tr w:rsidR="007C6776" w:rsidRPr="007C6776" w14:paraId="0C742BD0"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76F3CF" w14:textId="77777777" w:rsidR="00916048" w:rsidRPr="007C6776" w:rsidRDefault="00916048">
            <w:pPr>
              <w:jc w:val="center"/>
              <w:rPr>
                <w:b/>
                <w:kern w:val="2"/>
                <w:szCs w:val="24"/>
              </w:rPr>
            </w:pPr>
            <w:r w:rsidRPr="007C6776">
              <w:rPr>
                <w:b/>
                <w:kern w:val="2"/>
                <w:szCs w:val="24"/>
              </w:rPr>
              <w:t>5. SUTARTIES KAINA IR ATSISKAITYMO TVARKA</w:t>
            </w:r>
          </w:p>
        </w:tc>
      </w:tr>
      <w:tr w:rsidR="007C6776" w:rsidRPr="007C6776" w14:paraId="5C60A40F"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17558" w14:textId="77777777" w:rsidR="00916048" w:rsidRPr="007C6776" w:rsidRDefault="00916048">
            <w:pPr>
              <w:rPr>
                <w:b/>
                <w:kern w:val="2"/>
                <w:szCs w:val="24"/>
              </w:rPr>
            </w:pPr>
            <w:r w:rsidRPr="007C6776">
              <w:rPr>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BBFA64F" w14:textId="77777777" w:rsidR="00916048" w:rsidRPr="007C6776" w:rsidRDefault="00916048">
            <w:pPr>
              <w:rPr>
                <w:kern w:val="2"/>
                <w:szCs w:val="24"/>
              </w:rPr>
            </w:pPr>
          </w:p>
          <w:p w14:paraId="225BE969" w14:textId="77777777" w:rsidR="00916048" w:rsidRPr="007C6776" w:rsidRDefault="00916048">
            <w:pPr>
              <w:rPr>
                <w:kern w:val="2"/>
                <w:szCs w:val="24"/>
              </w:rPr>
            </w:pPr>
            <w:r w:rsidRPr="007C6776">
              <w:rPr>
                <w:kern w:val="2"/>
                <w:szCs w:val="24"/>
              </w:rPr>
              <w:t>Fiksuoto įkainio kainodara</w:t>
            </w:r>
          </w:p>
          <w:p w14:paraId="3B162A46" w14:textId="77777777" w:rsidR="00916048" w:rsidRPr="007C6776" w:rsidRDefault="00916048">
            <w:pPr>
              <w:rPr>
                <w:kern w:val="2"/>
                <w:szCs w:val="24"/>
              </w:rPr>
            </w:pPr>
          </w:p>
        </w:tc>
      </w:tr>
      <w:tr w:rsidR="007C6776" w:rsidRPr="007C6776" w14:paraId="26A7E967"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282AB1F" w14:textId="77777777" w:rsidR="00916048" w:rsidRPr="007C6776" w:rsidRDefault="00916048">
            <w:pPr>
              <w:rPr>
                <w:b/>
                <w:kern w:val="2"/>
                <w:szCs w:val="24"/>
              </w:rPr>
            </w:pPr>
            <w:r w:rsidRPr="007C6776">
              <w:rPr>
                <w:b/>
                <w:kern w:val="2"/>
                <w:szCs w:val="24"/>
              </w:rPr>
              <w:t xml:space="preserve">5.2. Pradinės Sutarties vertė ir Sutarties kaina, kai taikoma </w:t>
            </w:r>
            <w:r w:rsidRPr="007C6776">
              <w:rPr>
                <w:b/>
                <w:kern w:val="2"/>
                <w:szCs w:val="24"/>
                <w:u w:val="single"/>
              </w:rPr>
              <w:t>fiksuoto įkainio</w:t>
            </w:r>
            <w:r w:rsidRPr="007C6776">
              <w:rPr>
                <w:b/>
                <w:kern w:val="2"/>
                <w:szCs w:val="24"/>
              </w:rPr>
              <w:t xml:space="preserve"> kainodara</w:t>
            </w:r>
          </w:p>
          <w:p w14:paraId="69EB654E" w14:textId="77777777" w:rsidR="00916048" w:rsidRPr="007C6776" w:rsidRDefault="00916048">
            <w:pPr>
              <w:rPr>
                <w:b/>
                <w:kern w:val="2"/>
                <w:szCs w:val="24"/>
              </w:rPr>
            </w:pPr>
          </w:p>
          <w:p w14:paraId="069A3F27" w14:textId="77777777" w:rsidR="00916048" w:rsidRPr="007C6776" w:rsidRDefault="00916048">
            <w:pPr>
              <w:rPr>
                <w:b/>
                <w:kern w:val="2"/>
                <w:szCs w:val="24"/>
              </w:rPr>
            </w:pPr>
          </w:p>
          <w:p w14:paraId="66756F2B" w14:textId="77777777" w:rsidR="00916048" w:rsidRPr="007C6776" w:rsidRDefault="00916048">
            <w:pPr>
              <w:rPr>
                <w:b/>
                <w:kern w:val="2"/>
                <w:szCs w:val="24"/>
              </w:rPr>
            </w:pPr>
          </w:p>
          <w:p w14:paraId="4236A0B5" w14:textId="77777777" w:rsidR="00916048" w:rsidRPr="007C6776" w:rsidRDefault="00916048">
            <w:pPr>
              <w:rPr>
                <w:b/>
                <w:kern w:val="2"/>
                <w:szCs w:val="24"/>
              </w:rPr>
            </w:pPr>
          </w:p>
          <w:p w14:paraId="44C022A9" w14:textId="77777777" w:rsidR="00916048" w:rsidRPr="007C6776" w:rsidRDefault="00916048">
            <w:pPr>
              <w:rPr>
                <w:b/>
                <w:kern w:val="2"/>
                <w:szCs w:val="24"/>
              </w:rPr>
            </w:pPr>
          </w:p>
          <w:p w14:paraId="19FE7E3F" w14:textId="77777777" w:rsidR="00916048" w:rsidRPr="007C6776" w:rsidRDefault="00916048">
            <w:pPr>
              <w:rPr>
                <w:b/>
                <w:kern w:val="2"/>
                <w:szCs w:val="24"/>
              </w:rPr>
            </w:pPr>
          </w:p>
          <w:p w14:paraId="533DE9FD" w14:textId="77777777" w:rsidR="00916048" w:rsidRPr="007C6776" w:rsidRDefault="00916048">
            <w:pPr>
              <w:rPr>
                <w:b/>
                <w:kern w:val="2"/>
                <w:szCs w:val="24"/>
              </w:rPr>
            </w:pPr>
          </w:p>
          <w:p w14:paraId="0946641B" w14:textId="77777777" w:rsidR="00916048" w:rsidRPr="007C6776" w:rsidRDefault="00916048">
            <w:pPr>
              <w:rPr>
                <w:b/>
                <w:kern w:val="2"/>
                <w:szCs w:val="24"/>
              </w:rPr>
            </w:pPr>
          </w:p>
          <w:p w14:paraId="6C7B2770" w14:textId="77777777" w:rsidR="00916048" w:rsidRPr="007C6776" w:rsidRDefault="00916048">
            <w:pPr>
              <w:rPr>
                <w:b/>
                <w:kern w:val="2"/>
                <w:szCs w:val="24"/>
              </w:rPr>
            </w:pPr>
          </w:p>
          <w:p w14:paraId="4BA4E667" w14:textId="77777777" w:rsidR="00916048" w:rsidRPr="007C6776" w:rsidRDefault="00916048">
            <w:pPr>
              <w:rPr>
                <w:b/>
                <w:kern w:val="2"/>
                <w:szCs w:val="24"/>
              </w:rPr>
            </w:pPr>
          </w:p>
          <w:p w14:paraId="1027DADB" w14:textId="77777777" w:rsidR="00916048" w:rsidRPr="007C6776" w:rsidRDefault="00916048">
            <w:pPr>
              <w:rPr>
                <w:b/>
                <w:kern w:val="2"/>
                <w:szCs w:val="24"/>
              </w:rPr>
            </w:pPr>
          </w:p>
          <w:p w14:paraId="6403CA70" w14:textId="77777777" w:rsidR="00916048" w:rsidRPr="007C6776" w:rsidRDefault="00916048">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07A2473" w14:textId="444972A9" w:rsidR="00916048" w:rsidRPr="007C6776" w:rsidRDefault="00916048">
            <w:pPr>
              <w:jc w:val="both"/>
              <w:rPr>
                <w:szCs w:val="24"/>
              </w:rPr>
            </w:pPr>
            <w:r w:rsidRPr="007C6776">
              <w:rPr>
                <w:kern w:val="2"/>
                <w:szCs w:val="24"/>
              </w:rPr>
              <w:lastRenderedPageBreak/>
              <w:t xml:space="preserve">Pradinės Sutarties vertė yra (nurodyti sumą skaičiais) Eur (nurodyti sumą žodžiais) be PVM. </w:t>
            </w:r>
            <w:r w:rsidR="0004531C" w:rsidRPr="007C6776">
              <w:rPr>
                <w:kern w:val="2"/>
                <w:szCs w:val="24"/>
              </w:rPr>
              <w:t xml:space="preserve">Maksimali sutarties vertė su PVM yra (nurodyti sumą skaičiais) Eur (nurodyti sumą žodžiais). </w:t>
            </w:r>
            <w:r w:rsidRPr="007C6776">
              <w:rPr>
                <w:szCs w:val="24"/>
              </w:rPr>
              <w:t>Į šią sumą įskaičiuoti visi mokesčiai ir visos Tiekėjo išlaidos, susijusios su šios Sutarties vykdymu.</w:t>
            </w:r>
            <w:r w:rsidR="00FB3FF6" w:rsidRPr="007C6776" w:rsidDel="00FB3FF6">
              <w:rPr>
                <w:szCs w:val="24"/>
              </w:rPr>
              <w:t xml:space="preserve"> </w:t>
            </w:r>
          </w:p>
          <w:p w14:paraId="68D5099F" w14:textId="77777777" w:rsidR="00916048" w:rsidRPr="007C6776" w:rsidRDefault="00916048">
            <w:pPr>
              <w:rPr>
                <w:szCs w:val="24"/>
              </w:rPr>
            </w:pPr>
          </w:p>
          <w:p w14:paraId="4FDEFB4B" w14:textId="50C087F3" w:rsidR="00916048" w:rsidRPr="007C6776" w:rsidRDefault="00916048">
            <w:pPr>
              <w:jc w:val="both"/>
              <w:rPr>
                <w:kern w:val="2"/>
                <w:szCs w:val="24"/>
              </w:rPr>
            </w:pPr>
            <w:r w:rsidRPr="007C6776">
              <w:rPr>
                <w:kern w:val="2"/>
                <w:szCs w:val="24"/>
              </w:rPr>
              <w:t xml:space="preserve">Šioje Sutartyje Pradinės Sutarties vertė yra lygi Tiekėjo pasiūlymo kainai be PVM, apskaičiuotai sudauginus </w:t>
            </w:r>
            <w:r w:rsidRPr="007C6776">
              <w:rPr>
                <w:b/>
                <w:kern w:val="2"/>
                <w:szCs w:val="24"/>
              </w:rPr>
              <w:t xml:space="preserve">maksimalų </w:t>
            </w:r>
            <w:r w:rsidRPr="007C6776">
              <w:rPr>
                <w:b/>
                <w:szCs w:val="24"/>
              </w:rPr>
              <w:t>Paslaugų</w:t>
            </w:r>
            <w:r w:rsidRPr="007C6776">
              <w:rPr>
                <w:b/>
                <w:kern w:val="2"/>
                <w:szCs w:val="24"/>
              </w:rPr>
              <w:t xml:space="preserve"> kiekį</w:t>
            </w:r>
            <w:r w:rsidRPr="007C6776">
              <w:rPr>
                <w:kern w:val="2"/>
                <w:szCs w:val="24"/>
              </w:rPr>
              <w:t xml:space="preserve"> iš Tiekėjo pasiūlyto įkainio be PVM. Pirkėjas perka P</w:t>
            </w:r>
            <w:r w:rsidRPr="007C6776">
              <w:rPr>
                <w:szCs w:val="24"/>
              </w:rPr>
              <w:t>aslaugas</w:t>
            </w:r>
            <w:r w:rsidRPr="007C6776">
              <w:rPr>
                <w:kern w:val="2"/>
                <w:szCs w:val="24"/>
              </w:rPr>
              <w:t xml:space="preserve"> pagal poreikį Sutartyje arba jos priede Nr. 2 </w:t>
            </w:r>
            <w:r w:rsidRPr="007C6776">
              <w:rPr>
                <w:kern w:val="2"/>
                <w:szCs w:val="24"/>
              </w:rPr>
              <w:lastRenderedPageBreak/>
              <w:t>„</w:t>
            </w:r>
            <w:r w:rsidR="00892889" w:rsidRPr="007C6776">
              <w:rPr>
                <w:kern w:val="2"/>
                <w:szCs w:val="24"/>
              </w:rPr>
              <w:t>T</w:t>
            </w:r>
            <w:r w:rsidRPr="007C6776">
              <w:rPr>
                <w:kern w:val="2"/>
                <w:szCs w:val="24"/>
              </w:rPr>
              <w:t>iekėjo pasiūlymas“ nurodytais įkainiais, neviršijant jame nurodyto P</w:t>
            </w:r>
            <w:r w:rsidRPr="007C6776">
              <w:rPr>
                <w:szCs w:val="24"/>
              </w:rPr>
              <w:t xml:space="preserve">aslaugų </w:t>
            </w:r>
            <w:r w:rsidRPr="007C6776">
              <w:rPr>
                <w:kern w:val="2"/>
                <w:szCs w:val="24"/>
              </w:rPr>
              <w:t>maksimalaus kiekio.</w:t>
            </w:r>
          </w:p>
          <w:p w14:paraId="385B4C15" w14:textId="77777777" w:rsidR="00916048" w:rsidRPr="007C6776" w:rsidRDefault="00916048">
            <w:pPr>
              <w:jc w:val="both"/>
              <w:rPr>
                <w:kern w:val="2"/>
                <w:szCs w:val="24"/>
              </w:rPr>
            </w:pPr>
            <w:r w:rsidRPr="007C6776">
              <w:rPr>
                <w:kern w:val="2"/>
                <w:szCs w:val="24"/>
              </w:rPr>
              <w:t>Pirkėjas neįsipareigoja išpirkti maksimalaus</w:t>
            </w:r>
            <w:r w:rsidRPr="007C6776">
              <w:rPr>
                <w:szCs w:val="24"/>
              </w:rPr>
              <w:t xml:space="preserve"> Paslaugų</w:t>
            </w:r>
            <w:r w:rsidRPr="007C6776">
              <w:rPr>
                <w:kern w:val="2"/>
                <w:szCs w:val="24"/>
              </w:rPr>
              <w:t xml:space="preserve"> kiekio.</w:t>
            </w:r>
          </w:p>
          <w:p w14:paraId="21828152" w14:textId="77777777" w:rsidR="00916048" w:rsidRPr="007C6776" w:rsidRDefault="00916048">
            <w:pPr>
              <w:rPr>
                <w:kern w:val="2"/>
                <w:szCs w:val="24"/>
              </w:rPr>
            </w:pPr>
          </w:p>
        </w:tc>
      </w:tr>
      <w:tr w:rsidR="007C6776" w:rsidRPr="007C6776" w14:paraId="34B5BC5A"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2B1DA41" w14:textId="77777777" w:rsidR="00916048" w:rsidRPr="007C6776" w:rsidRDefault="00916048">
            <w:pPr>
              <w:rPr>
                <w:b/>
                <w:kern w:val="2"/>
                <w:szCs w:val="24"/>
              </w:rPr>
            </w:pPr>
            <w:r w:rsidRPr="007C6776">
              <w:rPr>
                <w:b/>
                <w:kern w:val="2"/>
                <w:szCs w:val="24"/>
              </w:rPr>
              <w:lastRenderedPageBreak/>
              <w:t xml:space="preserve">5.3. Sutarties kainos / įkainių perskaičiavimas taikant </w:t>
            </w:r>
            <w:r w:rsidRPr="007C6776">
              <w:rPr>
                <w:b/>
                <w:kern w:val="2"/>
                <w:szCs w:val="24"/>
                <w:u w:val="single"/>
              </w:rPr>
              <w:t>peržiūros</w:t>
            </w:r>
            <w:r w:rsidRPr="007C6776">
              <w:rPr>
                <w:b/>
                <w:kern w:val="2"/>
                <w:szCs w:val="24"/>
              </w:rPr>
              <w:t xml:space="preserve"> taisykles</w:t>
            </w:r>
          </w:p>
          <w:p w14:paraId="4C0EAE2E" w14:textId="77777777" w:rsidR="00916048" w:rsidRPr="007C6776" w:rsidRDefault="00916048">
            <w:pPr>
              <w:rPr>
                <w:b/>
                <w:kern w:val="2"/>
                <w:szCs w:val="24"/>
              </w:rPr>
            </w:pPr>
          </w:p>
          <w:p w14:paraId="6A3CE7E3" w14:textId="77777777" w:rsidR="00916048" w:rsidRPr="007C6776" w:rsidRDefault="00916048">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D98CCC0" w14:textId="77777777" w:rsidR="00916048" w:rsidRPr="007C6776" w:rsidRDefault="00916048">
            <w:pPr>
              <w:rPr>
                <w:szCs w:val="24"/>
              </w:rPr>
            </w:pPr>
            <w:r w:rsidRPr="007C6776">
              <w:rPr>
                <w:kern w:val="2"/>
                <w:szCs w:val="24"/>
              </w:rPr>
              <w:t>Sutarties įkainiai bus perskaičiuojami:</w:t>
            </w:r>
          </w:p>
          <w:p w14:paraId="29F3C10F" w14:textId="77777777" w:rsidR="00916048" w:rsidRPr="007C6776" w:rsidRDefault="00916048">
            <w:pPr>
              <w:rPr>
                <w:kern w:val="2"/>
                <w:szCs w:val="24"/>
              </w:rPr>
            </w:pPr>
            <w:r w:rsidRPr="007C6776">
              <w:rPr>
                <w:kern w:val="2"/>
                <w:szCs w:val="24"/>
              </w:rPr>
              <w:t>5.3.1. dėl PVM tarifo pasikeitimo;</w:t>
            </w:r>
          </w:p>
          <w:p w14:paraId="07423817" w14:textId="77777777" w:rsidR="00916048" w:rsidRPr="007C6776" w:rsidRDefault="00916048">
            <w:pPr>
              <w:rPr>
                <w:kern w:val="2"/>
                <w:szCs w:val="24"/>
              </w:rPr>
            </w:pPr>
            <w:r w:rsidRPr="007C6776">
              <w:rPr>
                <w:kern w:val="2"/>
                <w:szCs w:val="24"/>
              </w:rPr>
              <w:t>5.3.2. dėl kainų lygio pokyčio;</w:t>
            </w:r>
          </w:p>
          <w:p w14:paraId="126E8374" w14:textId="77777777" w:rsidR="00916048" w:rsidRPr="007C6776" w:rsidRDefault="00916048">
            <w:pPr>
              <w:rPr>
                <w:kern w:val="2"/>
                <w:szCs w:val="24"/>
              </w:rPr>
            </w:pPr>
          </w:p>
        </w:tc>
      </w:tr>
      <w:tr w:rsidR="007C6776" w:rsidRPr="007C6776" w14:paraId="6997ADA1"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79FEA" w14:textId="77777777" w:rsidR="00916048" w:rsidRPr="007C6776" w:rsidRDefault="00916048">
            <w:pPr>
              <w:rPr>
                <w:b/>
                <w:kern w:val="2"/>
                <w:szCs w:val="24"/>
              </w:rPr>
            </w:pPr>
            <w:r w:rsidRPr="007C6776">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2E8E97F8" w14:textId="7AADA048" w:rsidR="00916048" w:rsidRPr="007C6776" w:rsidRDefault="00916048">
            <w:pPr>
              <w:jc w:val="both"/>
              <w:rPr>
                <w:szCs w:val="24"/>
              </w:rPr>
            </w:pPr>
            <w:r w:rsidRPr="007C6776">
              <w:rPr>
                <w:kern w:val="2"/>
                <w:szCs w:val="24"/>
              </w:rPr>
              <w:t>Jeigu Sutarties vykdymo metu pasikeičia PVM mokėjimą reglamentuojantys teisės aktai, darantys tiesioginę įtaką Tiekėjo t</w:t>
            </w:r>
            <w:r w:rsidRPr="007C6776">
              <w:rPr>
                <w:szCs w:val="24"/>
              </w:rPr>
              <w:t>ei</w:t>
            </w:r>
            <w:r w:rsidRPr="007C6776">
              <w:rPr>
                <w:kern w:val="2"/>
                <w:szCs w:val="24"/>
              </w:rPr>
              <w:t>kiamų P</w:t>
            </w:r>
            <w:r w:rsidRPr="007C6776">
              <w:rPr>
                <w:szCs w:val="24"/>
              </w:rPr>
              <w:t>aslaugų</w:t>
            </w:r>
            <w:r w:rsidRPr="007C6776">
              <w:rPr>
                <w:kern w:val="2"/>
                <w:szCs w:val="24"/>
              </w:rPr>
              <w:t xml:space="preserve"> Sutartyje nurodytiems įkainiams, Sutarties įkainiai</w:t>
            </w:r>
            <w:r w:rsidR="00F177E9" w:rsidRPr="007C6776">
              <w:rPr>
                <w:kern w:val="2"/>
                <w:szCs w:val="24"/>
              </w:rPr>
              <w:t>, po PVM mokėjimą reglamentuojančių teisės aktų pasikeitimo,</w:t>
            </w:r>
            <w:r w:rsidRPr="007C6776">
              <w:rPr>
                <w:kern w:val="2"/>
                <w:szCs w:val="24"/>
              </w:rPr>
              <w:t xml:space="preserve"> perskaičiuojami nekeičiant P</w:t>
            </w:r>
            <w:r w:rsidRPr="007C6776">
              <w:rPr>
                <w:szCs w:val="24"/>
              </w:rPr>
              <w:t>aslaugų</w:t>
            </w:r>
            <w:r w:rsidRPr="007C6776">
              <w:rPr>
                <w:kern w:val="2"/>
                <w:szCs w:val="24"/>
              </w:rPr>
              <w:t xml:space="preserve"> </w:t>
            </w:r>
            <w:r w:rsidR="00F177E9" w:rsidRPr="007C6776">
              <w:rPr>
                <w:kern w:val="2"/>
                <w:szCs w:val="24"/>
              </w:rPr>
              <w:t>į</w:t>
            </w:r>
            <w:r w:rsidRPr="007C6776">
              <w:rPr>
                <w:kern w:val="2"/>
                <w:szCs w:val="24"/>
              </w:rPr>
              <w:t>kain</w:t>
            </w:r>
            <w:r w:rsidR="00F177E9" w:rsidRPr="007C6776">
              <w:rPr>
                <w:kern w:val="2"/>
                <w:szCs w:val="24"/>
              </w:rPr>
              <w:t>io</w:t>
            </w:r>
            <w:r w:rsidRPr="007C6776">
              <w:rPr>
                <w:kern w:val="2"/>
                <w:szCs w:val="24"/>
              </w:rPr>
              <w:t xml:space="preserve"> be PVM.</w:t>
            </w:r>
          </w:p>
          <w:p w14:paraId="2F68D545" w14:textId="77777777" w:rsidR="00916048" w:rsidRPr="007C6776" w:rsidRDefault="00916048">
            <w:pPr>
              <w:jc w:val="both"/>
              <w:rPr>
                <w:kern w:val="2"/>
                <w:szCs w:val="24"/>
              </w:rPr>
            </w:pPr>
          </w:p>
          <w:p w14:paraId="63CA792D" w14:textId="0576AB30" w:rsidR="00916048" w:rsidRPr="007C6776" w:rsidRDefault="00916048">
            <w:pPr>
              <w:jc w:val="both"/>
              <w:rPr>
                <w:szCs w:val="24"/>
              </w:rPr>
            </w:pPr>
            <w:r w:rsidRPr="007C6776">
              <w:rPr>
                <w:kern w:val="2"/>
                <w:szCs w:val="24"/>
              </w:rPr>
              <w:t xml:space="preserve">Perskaičiuoti Sutarties </w:t>
            </w:r>
            <w:r w:rsidR="000F1F74" w:rsidRPr="007C6776">
              <w:rPr>
                <w:kern w:val="2"/>
                <w:szCs w:val="24"/>
              </w:rPr>
              <w:t>kaina/</w:t>
            </w:r>
            <w:r w:rsidRPr="007C6776">
              <w:rPr>
                <w:kern w:val="2"/>
                <w:szCs w:val="24"/>
              </w:rPr>
              <w:t>įkainiai įforminami Susitarimu ir turi būti taikomi nuo naujo PVM įvedimo datos (nepriklausomai nuo to, kada pasirašytas Susitarimas).</w:t>
            </w:r>
          </w:p>
        </w:tc>
      </w:tr>
      <w:tr w:rsidR="007C6776" w:rsidRPr="007C6776" w14:paraId="627FC8A8"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ECE41C" w14:textId="77777777" w:rsidR="00916048" w:rsidRPr="007C6776" w:rsidRDefault="00916048">
            <w:pPr>
              <w:rPr>
                <w:szCs w:val="24"/>
              </w:rPr>
            </w:pPr>
            <w:r w:rsidRPr="007C6776">
              <w:rPr>
                <w:b/>
                <w:bCs/>
                <w:kern w:val="2"/>
                <w:szCs w:val="24"/>
              </w:rPr>
              <w:t>5.3.2.</w:t>
            </w:r>
            <w:r w:rsidRPr="007C6776">
              <w:rPr>
                <w:kern w:val="2"/>
                <w:szCs w:val="24"/>
              </w:rPr>
              <w:t xml:space="preserve"> </w:t>
            </w:r>
            <w:r w:rsidRPr="007C6776">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CF7F237" w14:textId="77777777" w:rsidR="00916048" w:rsidRPr="007C6776" w:rsidRDefault="00916048">
            <w:pPr>
              <w:rPr>
                <w:kern w:val="2"/>
                <w:szCs w:val="24"/>
              </w:rPr>
            </w:pPr>
            <w:r w:rsidRPr="007C6776">
              <w:rPr>
                <w:kern w:val="2"/>
                <w:szCs w:val="24"/>
              </w:rPr>
              <w:t>Netaikoma</w:t>
            </w:r>
          </w:p>
          <w:p w14:paraId="7F14257B" w14:textId="77777777" w:rsidR="00916048" w:rsidRPr="007C6776" w:rsidRDefault="00916048">
            <w:pPr>
              <w:rPr>
                <w:kern w:val="2"/>
                <w:szCs w:val="24"/>
              </w:rPr>
            </w:pPr>
          </w:p>
          <w:p w14:paraId="42EEE97A" w14:textId="77777777" w:rsidR="00916048" w:rsidRPr="007C6776" w:rsidRDefault="00916048">
            <w:pPr>
              <w:rPr>
                <w:szCs w:val="24"/>
              </w:rPr>
            </w:pPr>
          </w:p>
        </w:tc>
      </w:tr>
      <w:tr w:rsidR="007C6776" w:rsidRPr="007C6776" w14:paraId="7E5DDA8F"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B41BEFA" w14:textId="77777777" w:rsidR="00916048" w:rsidRPr="007C6776" w:rsidRDefault="00916048">
            <w:pPr>
              <w:rPr>
                <w:bCs/>
                <w:kern w:val="2"/>
                <w:szCs w:val="24"/>
              </w:rPr>
            </w:pPr>
            <w:r w:rsidRPr="007C6776">
              <w:rPr>
                <w:b/>
                <w:kern w:val="2"/>
                <w:szCs w:val="24"/>
              </w:rPr>
              <w:t>5.3.3. Sutarties kainos / įkainių peržiūra dėl kainų lygio pokyčio</w:t>
            </w:r>
          </w:p>
          <w:p w14:paraId="044876E2" w14:textId="77777777" w:rsidR="00916048" w:rsidRPr="007C6776" w:rsidRDefault="00916048">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B056B74" w14:textId="052C44DB" w:rsidR="00916048" w:rsidRPr="007C6776" w:rsidRDefault="00916048">
            <w:pPr>
              <w:jc w:val="both"/>
              <w:rPr>
                <w:szCs w:val="24"/>
              </w:rPr>
            </w:pPr>
            <w:r w:rsidRPr="007C6776">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(šeši)mėnesiai.</w:t>
            </w:r>
          </w:p>
          <w:p w14:paraId="49F8398D" w14:textId="77777777" w:rsidR="00916048" w:rsidRPr="007C6776" w:rsidRDefault="00916048">
            <w:pPr>
              <w:jc w:val="both"/>
              <w:rPr>
                <w:kern w:val="2"/>
                <w:szCs w:val="24"/>
                <w:shd w:val="clear" w:color="auto" w:fill="FFFFFF"/>
              </w:rPr>
            </w:pPr>
            <w:r w:rsidRPr="007C6776">
              <w:rPr>
                <w:kern w:val="2"/>
                <w:szCs w:val="24"/>
              </w:rPr>
              <w:t xml:space="preserve">5.3.3.2. Sutarties </w:t>
            </w:r>
            <w:r w:rsidRPr="007C677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2C4AC2A" w14:textId="77777777" w:rsidR="00916048" w:rsidRPr="007C6776" w:rsidRDefault="00916048">
            <w:pPr>
              <w:jc w:val="both"/>
              <w:rPr>
                <w:kern w:val="2"/>
                <w:szCs w:val="24"/>
                <w:shd w:val="clear" w:color="auto" w:fill="FFFFFF"/>
              </w:rPr>
            </w:pPr>
            <w:r w:rsidRPr="007C6776">
              <w:rPr>
                <w:kern w:val="2"/>
                <w:szCs w:val="24"/>
              </w:rPr>
              <w:t xml:space="preserve">5.3.3.3. </w:t>
            </w:r>
            <w:r w:rsidRPr="007C6776">
              <w:rPr>
                <w:kern w:val="2"/>
                <w:szCs w:val="24"/>
                <w:shd w:val="clear" w:color="auto" w:fill="FFFFFF"/>
              </w:rPr>
              <w:t>Jeigu P</w:t>
            </w:r>
            <w:r w:rsidRPr="007C6776">
              <w:rPr>
                <w:szCs w:val="24"/>
              </w:rPr>
              <w:t>aslaugų teikimas</w:t>
            </w:r>
            <w:r w:rsidRPr="007C6776">
              <w:rPr>
                <w:kern w:val="2"/>
                <w:szCs w:val="24"/>
                <w:shd w:val="clear" w:color="auto" w:fill="FFFFFF"/>
              </w:rPr>
              <w:t xml:space="preserve"> vėluoja dėl Tiekėjo kaltės, uždelstų suteikti P</w:t>
            </w:r>
            <w:r w:rsidRPr="007C6776">
              <w:rPr>
                <w:szCs w:val="24"/>
              </w:rPr>
              <w:t>aslaugų</w:t>
            </w:r>
            <w:r w:rsidRPr="007C6776">
              <w:rPr>
                <w:kern w:val="2"/>
                <w:szCs w:val="24"/>
                <w:shd w:val="clear" w:color="auto" w:fill="FFFFFF"/>
              </w:rPr>
              <w:t xml:space="preserve"> įkainiai nėra perskaičiuojami dėl kainų lygio kilimo (gali būti mažinami, tačiau negali būti didinami).</w:t>
            </w:r>
          </w:p>
          <w:p w14:paraId="5E0DAE35" w14:textId="77777777" w:rsidR="00916048" w:rsidRPr="007C6776" w:rsidRDefault="00916048">
            <w:pPr>
              <w:jc w:val="both"/>
              <w:rPr>
                <w:kern w:val="2"/>
                <w:szCs w:val="24"/>
                <w:shd w:val="clear" w:color="auto" w:fill="FFFFFF"/>
              </w:rPr>
            </w:pPr>
            <w:r w:rsidRPr="007C6776">
              <w:rPr>
                <w:kern w:val="2"/>
                <w:szCs w:val="24"/>
              </w:rPr>
              <w:t xml:space="preserve">5.3.3.4. Atlikdamos Sutarties įkainių peržiūrą </w:t>
            </w:r>
            <w:r w:rsidRPr="007C677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E1171F" w14:textId="77777777" w:rsidR="00916048" w:rsidRPr="007C6776" w:rsidRDefault="00916048">
            <w:pPr>
              <w:jc w:val="both"/>
              <w:rPr>
                <w:kern w:val="2"/>
                <w:szCs w:val="24"/>
                <w:shd w:val="clear" w:color="auto" w:fill="FFFFFF"/>
              </w:rPr>
            </w:pPr>
            <w:r w:rsidRPr="007C6776">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7C6776">
              <w:rPr>
                <w:kern w:val="2"/>
                <w:szCs w:val="24"/>
                <w:shd w:val="clear" w:color="auto" w:fill="FFFFFF"/>
              </w:rPr>
              <w:lastRenderedPageBreak/>
              <w:t>kainų pokytį (k), perskaičiuotus Sutarties įkainius, perskaičiuotą Pradinės Sutarties vertę.</w:t>
            </w:r>
          </w:p>
          <w:p w14:paraId="4F40E15E" w14:textId="77777777" w:rsidR="00916048" w:rsidRPr="007C6776" w:rsidRDefault="00916048">
            <w:pPr>
              <w:jc w:val="both"/>
              <w:rPr>
                <w:szCs w:val="24"/>
              </w:rPr>
            </w:pPr>
            <w:r w:rsidRPr="007C6776">
              <w:rPr>
                <w:kern w:val="2"/>
                <w:szCs w:val="24"/>
                <w:shd w:val="clear" w:color="auto" w:fill="FFFFFF"/>
              </w:rPr>
              <w:t>5.3.3.6. Nauji Sutarties įkainiai apskaičiuojami pagal žemiau pateiktą formulę :</w:t>
            </w:r>
          </w:p>
          <w:p w14:paraId="0712BC94" w14:textId="77777777" w:rsidR="00916048" w:rsidRPr="007C6776" w:rsidRDefault="00916048">
            <w:pPr>
              <w:jc w:val="both"/>
              <w:rPr>
                <w:szCs w:val="24"/>
              </w:rPr>
            </w:pPr>
          </w:p>
          <w:p w14:paraId="74D91CAE" w14:textId="77777777" w:rsidR="00916048" w:rsidRPr="007C6776" w:rsidRDefault="007C677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16048" w:rsidRPr="007C6776">
              <w:rPr>
                <w:kern w:val="2"/>
                <w:szCs w:val="24"/>
              </w:rPr>
              <w:t>, kur a – įkainis (Eur be PVM) (jei peržiūra jau buvo atlikta, tai po paskutinio perskaičiavimo)</w:t>
            </w:r>
          </w:p>
          <w:p w14:paraId="482E31C7" w14:textId="77777777" w:rsidR="00916048" w:rsidRPr="007C6776" w:rsidRDefault="00916048">
            <w:pPr>
              <w:jc w:val="both"/>
              <w:textAlignment w:val="baseline"/>
              <w:rPr>
                <w:szCs w:val="24"/>
              </w:rPr>
            </w:pPr>
            <w:r w:rsidRPr="007C6776">
              <w:rPr>
                <w:kern w:val="2"/>
                <w:szCs w:val="24"/>
              </w:rPr>
              <w:t>a</w:t>
            </w:r>
            <w:r w:rsidRPr="007C6776">
              <w:rPr>
                <w:kern w:val="2"/>
                <w:szCs w:val="24"/>
                <w:vertAlign w:val="subscript"/>
              </w:rPr>
              <w:t>1</w:t>
            </w:r>
            <w:r w:rsidRPr="007C6776">
              <w:rPr>
                <w:kern w:val="2"/>
                <w:szCs w:val="24"/>
              </w:rPr>
              <w:t xml:space="preserve"> – perskaičiuota (pakeista) įkainis (Eur be PVM)</w:t>
            </w:r>
          </w:p>
          <w:p w14:paraId="2F386ECB" w14:textId="77777777" w:rsidR="00916048" w:rsidRPr="007C6776" w:rsidRDefault="00916048">
            <w:pPr>
              <w:jc w:val="both"/>
              <w:textAlignment w:val="baseline"/>
              <w:rPr>
                <w:szCs w:val="24"/>
              </w:rPr>
            </w:pPr>
            <w:r w:rsidRPr="007C6776">
              <w:rPr>
                <w:kern w:val="2"/>
                <w:szCs w:val="24"/>
              </w:rPr>
              <w:t>k – pagal vartotojų kainų indeksą apskaičiuotas Vartojimo prekių ir paslaugų kainų pokytis (padidėjimas arba sumažėjimas) (%). „k“ reikšmė skaičiuojama pagal formulę :</w:t>
            </w:r>
          </w:p>
          <w:p w14:paraId="22FF30DF" w14:textId="77777777" w:rsidR="00916048" w:rsidRPr="007C6776" w:rsidRDefault="0091604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6776">
              <w:rPr>
                <w:kern w:val="2"/>
                <w:szCs w:val="24"/>
              </w:rPr>
              <w:t>, (proc.) kur</w:t>
            </w:r>
          </w:p>
          <w:p w14:paraId="3302ADA9" w14:textId="77777777" w:rsidR="00916048" w:rsidRPr="007C6776" w:rsidRDefault="00916048">
            <w:pPr>
              <w:jc w:val="both"/>
              <w:textAlignment w:val="baseline"/>
            </w:pPr>
            <w:proofErr w:type="spellStart"/>
            <w:r w:rsidRPr="007C6776">
              <w:rPr>
                <w:kern w:val="2"/>
              </w:rPr>
              <w:t>Ind</w:t>
            </w:r>
            <w:r w:rsidRPr="007C6776">
              <w:rPr>
                <w:kern w:val="2"/>
                <w:vertAlign w:val="subscript"/>
              </w:rPr>
              <w:t>naujausias</w:t>
            </w:r>
            <w:proofErr w:type="spellEnd"/>
            <w:r w:rsidRPr="007C6776">
              <w:rPr>
                <w:kern w:val="2"/>
              </w:rPr>
              <w:t xml:space="preserve"> – kreipimosi dėl įkainių peržiūros išsiuntimo kitai Šaliai dieną paskelbtas naujausias vartojimo prekių ir paslaugų indeksas.</w:t>
            </w:r>
          </w:p>
          <w:p w14:paraId="08CCED49" w14:textId="77777777" w:rsidR="00916048" w:rsidRPr="007C6776" w:rsidRDefault="00916048">
            <w:pPr>
              <w:jc w:val="both"/>
            </w:pPr>
            <w:proofErr w:type="spellStart"/>
            <w:r w:rsidRPr="007C6776">
              <w:rPr>
                <w:kern w:val="2"/>
              </w:rPr>
              <w:t>Ind</w:t>
            </w:r>
            <w:r w:rsidRPr="007C6776">
              <w:rPr>
                <w:kern w:val="2"/>
                <w:vertAlign w:val="subscript"/>
              </w:rPr>
              <w:t>pradžia</w:t>
            </w:r>
            <w:proofErr w:type="spellEnd"/>
            <w:r w:rsidRPr="007C6776">
              <w:rPr>
                <w:kern w:val="2"/>
              </w:rPr>
              <w:t xml:space="preserve"> – laikotarpio pradžios datos (mėnesio) vartojimo prekių ir paslaugų indeksas. Pirmojo perskaičiavimo atveju laikotarpio pradžia (mėnuo) yra</w:t>
            </w:r>
            <w:r w:rsidRPr="007C6776">
              <w:t xml:space="preserve"> Sutarties įsigaliojimo dienos mėnuo</w:t>
            </w:r>
            <w:r w:rsidRPr="007C6776">
              <w:rPr>
                <w:kern w:val="2"/>
                <w:szCs w:val="24"/>
                <w:shd w:val="clear" w:color="auto" w:fill="FFFFFF"/>
              </w:rPr>
              <w:t>.</w:t>
            </w:r>
            <w:r w:rsidRPr="007C6776">
              <w:rPr>
                <w:kern w:val="2"/>
              </w:rPr>
              <w:t xml:space="preserve"> Antrojo ir vėlesnių perskaičiavimų atveju laikotarpio pradžia (mėnuo) yra paskutinio perskaičiavimo metu naudotos paskelbto atitinkamo indekso reikšmės mėnuo.</w:t>
            </w:r>
          </w:p>
          <w:p w14:paraId="38B7C889" w14:textId="77777777" w:rsidR="00916048" w:rsidRPr="007C6776" w:rsidRDefault="00916048">
            <w:pPr>
              <w:jc w:val="both"/>
              <w:rPr>
                <w:kern w:val="2"/>
                <w:szCs w:val="24"/>
                <w:shd w:val="clear" w:color="auto" w:fill="FFFFFF"/>
              </w:rPr>
            </w:pPr>
            <w:r w:rsidRPr="007C6776">
              <w:rPr>
                <w:kern w:val="2"/>
                <w:szCs w:val="24"/>
              </w:rPr>
              <w:t xml:space="preserve">5.3.3.7. </w:t>
            </w:r>
            <w:r w:rsidRPr="007C6776">
              <w:rPr>
                <w:kern w:val="2"/>
                <w:szCs w:val="24"/>
                <w:shd w:val="clear" w:color="auto" w:fill="FFFFFF"/>
              </w:rPr>
              <w:t xml:space="preserve">Skaičiavimams indeksų reikšmės imamos </w:t>
            </w:r>
            <w:r w:rsidRPr="007C6776">
              <w:rPr>
                <w:b/>
                <w:kern w:val="2"/>
                <w:szCs w:val="24"/>
                <w:shd w:val="clear" w:color="auto" w:fill="FFFFFF"/>
              </w:rPr>
              <w:t>keturių</w:t>
            </w:r>
            <w:r w:rsidRPr="007C6776">
              <w:rPr>
                <w:kern w:val="2"/>
                <w:szCs w:val="24"/>
                <w:shd w:val="clear" w:color="auto" w:fill="FFFFFF"/>
              </w:rPr>
              <w:t xml:space="preserve"> skaitmenų po kablelio tikslumu. Apskaičiuotas pokytis (k) tolimesniems skaičiavimams naudojamas suapvalinus iki </w:t>
            </w:r>
            <w:r w:rsidRPr="007C6776">
              <w:rPr>
                <w:b/>
                <w:kern w:val="2"/>
                <w:szCs w:val="24"/>
                <w:shd w:val="clear" w:color="auto" w:fill="FFFFFF"/>
              </w:rPr>
              <w:t>vieno</w:t>
            </w:r>
            <w:r w:rsidRPr="007C6776">
              <w:rPr>
                <w:kern w:val="2"/>
                <w:szCs w:val="24"/>
                <w:shd w:val="clear" w:color="auto" w:fill="FFFFFF"/>
              </w:rPr>
              <w:t xml:space="preserve">  skaitmens po kablelio, o apskaičiuotas įkainis „a</w:t>
            </w:r>
            <w:r w:rsidRPr="007C6776">
              <w:rPr>
                <w:kern w:val="2"/>
                <w:szCs w:val="24"/>
                <w:shd w:val="clear" w:color="auto" w:fill="FFFFFF"/>
                <w:vertAlign w:val="subscript"/>
              </w:rPr>
              <w:t>1</w:t>
            </w:r>
            <w:r w:rsidRPr="007C6776">
              <w:rPr>
                <w:kern w:val="2"/>
                <w:szCs w:val="24"/>
                <w:shd w:val="clear" w:color="auto" w:fill="FFFFFF"/>
              </w:rPr>
              <w:t xml:space="preserve">“ suapvalinamas iki </w:t>
            </w:r>
            <w:r w:rsidRPr="007C6776">
              <w:rPr>
                <w:b/>
                <w:kern w:val="2"/>
                <w:szCs w:val="24"/>
                <w:shd w:val="clear" w:color="auto" w:fill="FFFFFF"/>
              </w:rPr>
              <w:t xml:space="preserve">dviejų </w:t>
            </w:r>
            <w:r w:rsidRPr="007C6776">
              <w:rPr>
                <w:kern w:val="2"/>
                <w:szCs w:val="24"/>
                <w:shd w:val="clear" w:color="auto" w:fill="FFFFFF"/>
              </w:rPr>
              <w:t>skaitmenų po kablelio.</w:t>
            </w:r>
          </w:p>
          <w:p w14:paraId="7D950064" w14:textId="77777777" w:rsidR="00916048" w:rsidRPr="007C6776" w:rsidRDefault="00916048">
            <w:pPr>
              <w:jc w:val="both"/>
              <w:rPr>
                <w:kern w:val="2"/>
                <w:szCs w:val="24"/>
                <w:shd w:val="clear" w:color="auto" w:fill="FFFFFF"/>
              </w:rPr>
            </w:pPr>
            <w:r w:rsidRPr="007C67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C6776">
              <w:rPr>
                <w:kern w:val="2"/>
                <w:szCs w:val="24"/>
                <w:bdr w:val="none" w:sz="0" w:space="0" w:color="auto" w:frame="1"/>
              </w:rPr>
              <w:t>kitus oficialius šaltinių duomenis</w:t>
            </w:r>
            <w:r w:rsidRPr="007C6776">
              <w:rPr>
                <w:kern w:val="2"/>
                <w:szCs w:val="24"/>
                <w:shd w:val="clear" w:color="auto" w:fill="FFFFFF"/>
              </w:rPr>
              <w:t>, kita svarbi informacija. Prašyme Šalis neturi teisės nurodyti kito indekso ar prašyti perskaičiavimo pagal kitą indeksą nei nurodytas šioje procedūroje.</w:t>
            </w:r>
          </w:p>
          <w:p w14:paraId="583CE740" w14:textId="77777777" w:rsidR="00916048" w:rsidRPr="007C6776" w:rsidRDefault="00916048">
            <w:pPr>
              <w:jc w:val="both"/>
              <w:rPr>
                <w:kern w:val="2"/>
                <w:szCs w:val="24"/>
                <w:shd w:val="clear" w:color="auto" w:fill="FFFFFF"/>
              </w:rPr>
            </w:pPr>
            <w:r w:rsidRPr="007C6776">
              <w:rPr>
                <w:kern w:val="2"/>
                <w:szCs w:val="24"/>
                <w:shd w:val="clear" w:color="auto" w:fill="FFFFFF"/>
              </w:rPr>
              <w:t>5</w:t>
            </w:r>
            <w:r w:rsidRPr="007C6776">
              <w:rPr>
                <w:kern w:val="2"/>
                <w:szCs w:val="24"/>
              </w:rPr>
              <w:t xml:space="preserve">.3.3.9. </w:t>
            </w:r>
            <w:r w:rsidRPr="007C6776">
              <w:rPr>
                <w:kern w:val="2"/>
                <w:szCs w:val="24"/>
                <w:shd w:val="clear" w:color="auto" w:fill="FFFFFF"/>
              </w:rPr>
              <w:t>Susitarimas turi būti sudarytas per 10 (dešimt) darbo dienų nuo Šalies pateikto tinkamo prašymo perskaičiuoti S</w:t>
            </w:r>
            <w:r w:rsidRPr="007C6776">
              <w:rPr>
                <w:kern w:val="2"/>
                <w:szCs w:val="24"/>
              </w:rPr>
              <w:t xml:space="preserve">utarties </w:t>
            </w:r>
            <w:r w:rsidRPr="007C6776">
              <w:rPr>
                <w:kern w:val="2"/>
                <w:szCs w:val="24"/>
                <w:shd w:val="clear" w:color="auto" w:fill="FFFFFF"/>
              </w:rPr>
              <w:t>įkainius gavimo dienos.</w:t>
            </w:r>
          </w:p>
          <w:p w14:paraId="338063E2" w14:textId="77777777" w:rsidR="00916048" w:rsidRPr="007C6776" w:rsidRDefault="00916048">
            <w:pPr>
              <w:jc w:val="both"/>
              <w:rPr>
                <w:kern w:val="2"/>
                <w:szCs w:val="24"/>
                <w:bdr w:val="none" w:sz="0" w:space="0" w:color="auto" w:frame="1"/>
              </w:rPr>
            </w:pPr>
            <w:r w:rsidRPr="007C6776">
              <w:rPr>
                <w:kern w:val="2"/>
                <w:szCs w:val="24"/>
                <w:shd w:val="clear" w:color="auto" w:fill="FFFFFF"/>
              </w:rPr>
              <w:t xml:space="preserve">5.3.3.10. </w:t>
            </w:r>
            <w:r w:rsidRPr="007C6776">
              <w:rPr>
                <w:kern w:val="2"/>
                <w:szCs w:val="24"/>
                <w:bdr w:val="none" w:sz="0" w:space="0" w:color="auto" w:frame="1"/>
              </w:rPr>
              <w:t>Susitarimu Šalys neturi teisės keisti procedūroje nurodytos tvarkos ar kitų Sutarties nuostatų, išskyrus, jei keitimas atliekamas pagal VPĮ nuostatas.</w:t>
            </w:r>
          </w:p>
          <w:p w14:paraId="5F84A293" w14:textId="77777777" w:rsidR="00916048" w:rsidRPr="007C6776" w:rsidRDefault="00916048">
            <w:pPr>
              <w:jc w:val="both"/>
              <w:rPr>
                <w:kern w:val="2"/>
                <w:szCs w:val="24"/>
              </w:rPr>
            </w:pPr>
          </w:p>
        </w:tc>
      </w:tr>
      <w:tr w:rsidR="007C6776" w:rsidRPr="007C6776" w14:paraId="2A92A66D"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969522" w14:textId="77777777" w:rsidR="00916048" w:rsidRPr="007C6776" w:rsidRDefault="00916048">
            <w:pPr>
              <w:rPr>
                <w:b/>
                <w:kern w:val="2"/>
                <w:szCs w:val="24"/>
              </w:rPr>
            </w:pPr>
            <w:r w:rsidRPr="007C6776">
              <w:rPr>
                <w:b/>
                <w:kern w:val="2"/>
                <w:szCs w:val="24"/>
              </w:rPr>
              <w:lastRenderedPageBreak/>
              <w:t xml:space="preserve">5.3.4. Sutarties kainos / įkainių peržiūra dėl kainų lygio pokyčio pagal </w:t>
            </w:r>
            <w:r w:rsidRPr="007C6776">
              <w:rPr>
                <w:b/>
                <w:bCs/>
                <w:kern w:val="2"/>
                <w:szCs w:val="24"/>
              </w:rPr>
              <w:t>Paslaugų</w:t>
            </w:r>
            <w:r w:rsidRPr="007C6776">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38E43CDA" w14:textId="77777777" w:rsidR="00916048" w:rsidRPr="007C6776" w:rsidRDefault="00916048">
            <w:pPr>
              <w:rPr>
                <w:kern w:val="2"/>
                <w:szCs w:val="24"/>
              </w:rPr>
            </w:pPr>
            <w:r w:rsidRPr="007C6776">
              <w:rPr>
                <w:kern w:val="2"/>
                <w:szCs w:val="24"/>
              </w:rPr>
              <w:t>Netaikoma</w:t>
            </w:r>
          </w:p>
          <w:p w14:paraId="26FF48A5" w14:textId="77777777" w:rsidR="00916048" w:rsidRPr="007C6776" w:rsidRDefault="00916048">
            <w:pPr>
              <w:rPr>
                <w:szCs w:val="24"/>
              </w:rPr>
            </w:pPr>
          </w:p>
        </w:tc>
      </w:tr>
      <w:tr w:rsidR="007C6776" w:rsidRPr="007C6776" w14:paraId="593230D3"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077E2F" w14:textId="77777777" w:rsidR="00916048" w:rsidRPr="007C6776" w:rsidRDefault="00916048">
            <w:pPr>
              <w:rPr>
                <w:b/>
                <w:bCs/>
                <w:kern w:val="2"/>
                <w:szCs w:val="24"/>
              </w:rPr>
            </w:pPr>
            <w:r w:rsidRPr="007C6776">
              <w:rPr>
                <w:b/>
                <w:bCs/>
                <w:kern w:val="2"/>
                <w:szCs w:val="24"/>
              </w:rPr>
              <w:t xml:space="preserve">5.4. Sutarties kainos / įkainių apskaičiavimas </w:t>
            </w:r>
            <w:r w:rsidRPr="007C6776">
              <w:rPr>
                <w:b/>
                <w:bCs/>
                <w:kern w:val="2"/>
                <w:szCs w:val="24"/>
              </w:rPr>
              <w:lastRenderedPageBreak/>
              <w:t>taikant kiekio (apimties)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580C211" w14:textId="77777777" w:rsidR="00916048" w:rsidRPr="007C6776" w:rsidRDefault="00916048">
            <w:pPr>
              <w:rPr>
                <w:kern w:val="2"/>
                <w:szCs w:val="24"/>
              </w:rPr>
            </w:pPr>
            <w:r w:rsidRPr="007C6776">
              <w:rPr>
                <w:kern w:val="2"/>
                <w:szCs w:val="24"/>
              </w:rPr>
              <w:lastRenderedPageBreak/>
              <w:t>Netaikoma</w:t>
            </w:r>
          </w:p>
          <w:p w14:paraId="47A1DCB8" w14:textId="77777777" w:rsidR="00916048" w:rsidRPr="007C6776" w:rsidRDefault="00916048">
            <w:pPr>
              <w:rPr>
                <w:kern w:val="2"/>
                <w:szCs w:val="24"/>
              </w:rPr>
            </w:pPr>
          </w:p>
          <w:p w14:paraId="279D50D1" w14:textId="77777777" w:rsidR="00916048" w:rsidRPr="007C6776" w:rsidRDefault="00916048">
            <w:pPr>
              <w:rPr>
                <w:szCs w:val="24"/>
              </w:rPr>
            </w:pPr>
          </w:p>
        </w:tc>
      </w:tr>
      <w:tr w:rsidR="007C6776" w:rsidRPr="007C6776" w14:paraId="563FC67B"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87F2C1" w14:textId="77777777" w:rsidR="00916048" w:rsidRPr="007C6776" w:rsidRDefault="00916048">
            <w:pPr>
              <w:rPr>
                <w:b/>
                <w:kern w:val="2"/>
                <w:szCs w:val="24"/>
              </w:rPr>
            </w:pPr>
            <w:r w:rsidRPr="007C6776">
              <w:rPr>
                <w:b/>
                <w:kern w:val="2"/>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7057CE4" w14:textId="77777777" w:rsidR="000F1F74" w:rsidRPr="007C6776" w:rsidRDefault="000F1F74" w:rsidP="000F1F74">
            <w:pPr>
              <w:pStyle w:val="Sraopastraipa"/>
              <w:keepNext/>
              <w:numPr>
                <w:ilvl w:val="0"/>
                <w:numId w:val="1"/>
              </w:numPr>
              <w:tabs>
                <w:tab w:val="left" w:pos="1134"/>
              </w:tabs>
              <w:spacing w:line="240" w:lineRule="exact"/>
              <w:jc w:val="both"/>
              <w:rPr>
                <w:vanish/>
              </w:rPr>
            </w:pPr>
            <w:bookmarkStart w:id="0" w:name="_Hlk133272398"/>
          </w:p>
          <w:p w14:paraId="5BB2AA83" w14:textId="77777777" w:rsidR="000F1F74" w:rsidRPr="007C6776" w:rsidRDefault="000F1F74" w:rsidP="000F1F74">
            <w:pPr>
              <w:pStyle w:val="Sraopastraipa"/>
              <w:keepNext/>
              <w:numPr>
                <w:ilvl w:val="0"/>
                <w:numId w:val="1"/>
              </w:numPr>
              <w:tabs>
                <w:tab w:val="left" w:pos="1134"/>
              </w:tabs>
              <w:spacing w:line="240" w:lineRule="exact"/>
              <w:jc w:val="both"/>
              <w:rPr>
                <w:vanish/>
              </w:rPr>
            </w:pPr>
          </w:p>
          <w:p w14:paraId="40EB87E6" w14:textId="4DB74930" w:rsidR="00D170FE" w:rsidRPr="007C6776" w:rsidRDefault="00D170FE" w:rsidP="00D96BFF">
            <w:pPr>
              <w:jc w:val="both"/>
              <w:rPr>
                <w:szCs w:val="24"/>
              </w:rPr>
            </w:pPr>
            <w:commentRangeStart w:id="1"/>
            <w:r w:rsidRPr="007C6776">
              <w:rPr>
                <w:iCs/>
              </w:rPr>
              <w:t xml:space="preserve">5.5.1. </w:t>
            </w:r>
            <w:r w:rsidRPr="007C6776">
              <w:t>Pirkėjas</w:t>
            </w:r>
            <w:r w:rsidRPr="007C6776">
              <w:rPr>
                <w:kern w:val="2"/>
              </w:rPr>
              <w:t xml:space="preserve"> atsiskaito su Tiekėju ne vėliau kaip per </w:t>
            </w:r>
            <w:r w:rsidRPr="007C6776">
              <w:t>30 (trisdešimt) kalendorinių dienų</w:t>
            </w:r>
            <w:r w:rsidRPr="007C6776">
              <w:rPr>
                <w:kern w:val="2"/>
              </w:rPr>
              <w:t xml:space="preserve"> nuo Sąskaitos gavimo dienos. </w:t>
            </w:r>
            <w:commentRangeStart w:id="2"/>
            <w:r w:rsidRPr="007C6776">
              <w:rPr>
                <w:szCs w:val="24"/>
                <w:highlight w:val="yellow"/>
              </w:rPr>
              <w:t xml:space="preserve">Sąskaitos išrašymo pagrindas yra </w:t>
            </w:r>
            <w:r w:rsidR="00B61012" w:rsidRPr="007C6776">
              <w:rPr>
                <w:szCs w:val="24"/>
                <w:highlight w:val="yellow"/>
              </w:rPr>
              <w:t xml:space="preserve">Tiekėjo tinkamai suteiktos Paslaugos, </w:t>
            </w:r>
            <w:r w:rsidRPr="007C6776">
              <w:rPr>
                <w:szCs w:val="24"/>
                <w:highlight w:val="yellow"/>
              </w:rPr>
              <w:t>Sutarties Šalių pasirašytas Paslaugų perdavimo–priėmimo aktas (Sutarties  priedas Nr.</w:t>
            </w:r>
            <w:r w:rsidR="00A57155" w:rsidRPr="007C6776">
              <w:rPr>
                <w:szCs w:val="24"/>
                <w:highlight w:val="yellow"/>
              </w:rPr>
              <w:t xml:space="preserve"> </w:t>
            </w:r>
            <w:r w:rsidR="002E760E" w:rsidRPr="007C6776">
              <w:rPr>
                <w:szCs w:val="24"/>
                <w:highlight w:val="yellow"/>
              </w:rPr>
              <w:t>5</w:t>
            </w:r>
            <w:r w:rsidR="00A57155" w:rsidRPr="007C6776">
              <w:rPr>
                <w:szCs w:val="24"/>
                <w:highlight w:val="yellow"/>
              </w:rPr>
              <w:t>)</w:t>
            </w:r>
            <w:r w:rsidRPr="007C6776">
              <w:rPr>
                <w:kern w:val="2"/>
                <w:szCs w:val="24"/>
                <w:highlight w:val="yellow"/>
              </w:rPr>
              <w:t>.</w:t>
            </w:r>
            <w:commentRangeEnd w:id="2"/>
            <w:r w:rsidR="00694016" w:rsidRPr="007C6776">
              <w:rPr>
                <w:rStyle w:val="Komentaronuoroda"/>
              </w:rPr>
              <w:commentReference w:id="2"/>
            </w:r>
            <w:commentRangeEnd w:id="1"/>
            <w:r w:rsidR="00942E58" w:rsidRPr="007C6776">
              <w:rPr>
                <w:rStyle w:val="Komentaronuoroda"/>
              </w:rPr>
              <w:commentReference w:id="1"/>
            </w:r>
          </w:p>
          <w:p w14:paraId="441E368A" w14:textId="77DFAE79" w:rsidR="000F1F74" w:rsidRPr="007C6776" w:rsidRDefault="000F1F74" w:rsidP="000F1F74">
            <w:pPr>
              <w:keepNext/>
              <w:tabs>
                <w:tab w:val="left" w:pos="1134"/>
              </w:tabs>
              <w:spacing w:line="240" w:lineRule="exact"/>
              <w:jc w:val="both"/>
            </w:pPr>
            <w:r w:rsidRPr="007C6776">
              <w:rPr>
                <w:iCs/>
              </w:rPr>
              <w:t>5.5.</w:t>
            </w:r>
            <w:r w:rsidR="007A17FA" w:rsidRPr="007C6776">
              <w:rPr>
                <w:iCs/>
              </w:rPr>
              <w:t>2</w:t>
            </w:r>
            <w:r w:rsidRPr="007C6776">
              <w:rPr>
                <w:iCs/>
              </w:rPr>
              <w:t xml:space="preserve">. Už tinkamai, kokybiškai ir laiku suteiktas </w:t>
            </w:r>
            <w:r w:rsidR="005B6F80" w:rsidRPr="007C6776">
              <w:rPr>
                <w:iCs/>
              </w:rPr>
              <w:t xml:space="preserve">Paslaugas </w:t>
            </w:r>
            <w:r w:rsidR="00635A0F" w:rsidRPr="007C6776">
              <w:rPr>
                <w:iCs/>
              </w:rPr>
              <w:t>Pirkėjas</w:t>
            </w:r>
            <w:r w:rsidRPr="007C6776">
              <w:rPr>
                <w:iCs/>
              </w:rPr>
              <w:t xml:space="preserve"> su </w:t>
            </w:r>
            <w:r w:rsidR="00635A0F" w:rsidRPr="007C6776">
              <w:rPr>
                <w:iCs/>
              </w:rPr>
              <w:t>Tiekėjui</w:t>
            </w:r>
            <w:r w:rsidRPr="007C6776">
              <w:rPr>
                <w:iCs/>
              </w:rPr>
              <w:t xml:space="preserve"> atsiskaito mokėjimo pavedimu į Sutarties rekvizituose nurodytą </w:t>
            </w:r>
            <w:r w:rsidR="00A04646" w:rsidRPr="007C6776">
              <w:rPr>
                <w:iCs/>
              </w:rPr>
              <w:t>Ti</w:t>
            </w:r>
            <w:r w:rsidR="00CE73F1" w:rsidRPr="007C6776">
              <w:rPr>
                <w:iCs/>
              </w:rPr>
              <w:t>e</w:t>
            </w:r>
            <w:r w:rsidRPr="007C6776">
              <w:rPr>
                <w:iCs/>
              </w:rPr>
              <w:t xml:space="preserve">kėjo banko sąskaitą. Apmokėjimas laikomas įvykdytu, kai pinigai patenka į </w:t>
            </w:r>
            <w:r w:rsidR="00635A0F" w:rsidRPr="007C6776">
              <w:rPr>
                <w:iCs/>
              </w:rPr>
              <w:t>Tiekėjo</w:t>
            </w:r>
            <w:r w:rsidRPr="007C6776">
              <w:rPr>
                <w:iCs/>
              </w:rPr>
              <w:t xml:space="preserve"> nurodytą sąskaitą. Visi atsiskaitymai pagal šią Sutartį atliekami eurais.</w:t>
            </w:r>
          </w:p>
          <w:p w14:paraId="561F2E4A" w14:textId="5B355383" w:rsidR="000F1F74" w:rsidRPr="007C6776" w:rsidRDefault="000F1F74" w:rsidP="000F1F74">
            <w:pPr>
              <w:keepNext/>
              <w:tabs>
                <w:tab w:val="left" w:pos="1134"/>
              </w:tabs>
              <w:spacing w:line="240" w:lineRule="exact"/>
              <w:jc w:val="both"/>
            </w:pPr>
            <w:r w:rsidRPr="007C6776">
              <w:t>5.5.</w:t>
            </w:r>
            <w:r w:rsidR="007A17FA" w:rsidRPr="007C6776">
              <w:t>3</w:t>
            </w:r>
            <w:r w:rsidRPr="007C6776">
              <w:t xml:space="preserve">. </w:t>
            </w:r>
            <w:r w:rsidR="00635A0F" w:rsidRPr="007C6776">
              <w:t>Tiekėjas</w:t>
            </w:r>
            <w:r w:rsidRPr="007C6776">
              <w:t xml:space="preserve">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635A0F" w:rsidRPr="007C6776">
              <w:t>Tiekėjas</w:t>
            </w:r>
            <w:r w:rsidRPr="007C6776">
              <w:t xml:space="preserve"> pasirinktomis priemonėmis. Europos elektroninių sąskaitų-faktūrų standarto neatitinkančios elektroninės sąskaitos-faktūros gali būti teikiamos tik naudojantis informacinės sistemos „</w:t>
            </w:r>
            <w:proofErr w:type="spellStart"/>
            <w:r w:rsidRPr="007C6776">
              <w:t>SABIS“priemonėmis</w:t>
            </w:r>
            <w:proofErr w:type="spellEnd"/>
            <w:r w:rsidRPr="007C6776">
              <w:t xml:space="preserve"> („SABIS“ svetainė pasiekiama adresu </w:t>
            </w:r>
            <w:hyperlink r:id="rId9" w:history="1">
              <w:r w:rsidRPr="007C6776">
                <w:rPr>
                  <w:rStyle w:val="cf01"/>
                  <w:sz w:val="22"/>
                  <w:szCs w:val="22"/>
                  <w:u w:val="single"/>
                </w:rPr>
                <w:t>https://sabis.nbfc.lt/</w:t>
              </w:r>
            </w:hyperlink>
            <w:r w:rsidRPr="007C6776">
              <w:t xml:space="preserve">). </w:t>
            </w:r>
            <w:r w:rsidR="00271BB9" w:rsidRPr="007C6776">
              <w:t xml:space="preserve">Pirkėjas </w:t>
            </w:r>
            <w:r w:rsidRPr="007C6776">
              <w:t xml:space="preserve">elektronines sąskaitas-faktūras priima ir apdoroja naudodamasis informacinės sistemos „SABIS“ priemonėmis. </w:t>
            </w:r>
            <w:r w:rsidR="00635A0F" w:rsidRPr="007C6776">
              <w:t>Pirkėjas</w:t>
            </w:r>
            <w:r w:rsidRPr="007C6776">
              <w:t xml:space="preserve"> turi teisę sustabdyti mokėjimą, jei sąskaitoje faktūroje nenurodytas sutarties numeris ar nurodyta neteisinga suma, ar nepateikti Sutartyje reikalaujami dokumentai, ar sąskaita faktūra pateikiama ne taip, kaip reikalaujama šiame punkte, kol </w:t>
            </w:r>
            <w:r w:rsidR="00A04646" w:rsidRPr="007C6776">
              <w:t>Ti</w:t>
            </w:r>
            <w:r w:rsidR="00CE73F1" w:rsidRPr="007C6776">
              <w:t>e</w:t>
            </w:r>
            <w:r w:rsidRPr="007C6776">
              <w:t>kėjas ištaisys trūkumus.</w:t>
            </w:r>
          </w:p>
          <w:bookmarkEnd w:id="0"/>
          <w:p w14:paraId="053FA4C7" w14:textId="4D375222" w:rsidR="000F1F74" w:rsidRPr="007C6776" w:rsidRDefault="000F1F74" w:rsidP="000F1F74">
            <w:pPr>
              <w:keepNext/>
              <w:tabs>
                <w:tab w:val="left" w:pos="1134"/>
              </w:tabs>
              <w:spacing w:line="240" w:lineRule="exact"/>
              <w:jc w:val="both"/>
            </w:pPr>
            <w:r w:rsidRPr="007C6776">
              <w:t>5.5.</w:t>
            </w:r>
            <w:r w:rsidR="007A17FA" w:rsidRPr="007C6776">
              <w:t>4</w:t>
            </w:r>
            <w:r w:rsidRPr="007C6776">
              <w:t xml:space="preserve">. Šalys susitaria taikyti tokią </w:t>
            </w:r>
            <w:r w:rsidR="00635A0F" w:rsidRPr="007C6776">
              <w:t>Pirkėjas</w:t>
            </w:r>
            <w:r w:rsidRPr="007C6776">
              <w:t xml:space="preserve"> mokėjimų, atliekamų pagal šią Sutartį, įskaitymo tvarką: (i) pirmąja eile yra įskaitomi </w:t>
            </w:r>
            <w:r w:rsidR="00635A0F" w:rsidRPr="007C6776">
              <w:t>Tiekėjo</w:t>
            </w:r>
            <w:r w:rsidRPr="007C6776">
              <w:t xml:space="preserve"> reikalavimai, susiję su mokėjimo prievolių už pagal šią Sutartį suteiktas Paslaugas įvykdymu; (ii) antrąja eile yra įskaitomi </w:t>
            </w:r>
            <w:r w:rsidR="00635A0F" w:rsidRPr="007C6776">
              <w:t>Tiekėjo</w:t>
            </w:r>
            <w:r w:rsidRPr="007C6776">
              <w:t xml:space="preserve"> reikalavimai, susiję su netesybų, delspinigių arba nuostolių pagal šią Sutartį atlyginimu; (iii) trečiąja eile yra įskaitomos kitos </w:t>
            </w:r>
            <w:r w:rsidR="00271BB9" w:rsidRPr="007C6776">
              <w:t xml:space="preserve">Pirkėjo </w:t>
            </w:r>
            <w:r w:rsidR="00A04646" w:rsidRPr="007C6776">
              <w:t>T</w:t>
            </w:r>
            <w:r w:rsidRPr="007C6776">
              <w:t>i</w:t>
            </w:r>
            <w:r w:rsidR="00A04646" w:rsidRPr="007C6776">
              <w:t>e</w:t>
            </w:r>
            <w:r w:rsidRPr="007C6776">
              <w:t>kėjui mokėtinos sumos (jei tokių yra).</w:t>
            </w:r>
          </w:p>
          <w:p w14:paraId="2C7D1949" w14:textId="5E56C495" w:rsidR="00916048" w:rsidRPr="007C6776" w:rsidRDefault="000F1F74" w:rsidP="00AB2043">
            <w:pPr>
              <w:keepNext/>
              <w:tabs>
                <w:tab w:val="left" w:pos="1134"/>
              </w:tabs>
              <w:spacing w:line="240" w:lineRule="exact"/>
              <w:jc w:val="both"/>
              <w:rPr>
                <w:szCs w:val="24"/>
              </w:rPr>
            </w:pPr>
            <w:r w:rsidRPr="007C6776">
              <w:rPr>
                <w:rStyle w:val="CharStyle9"/>
                <w:rFonts w:eastAsiaTheme="majorEastAsia"/>
                <w:sz w:val="24"/>
                <w:szCs w:val="24"/>
              </w:rPr>
              <w:t>5.5.</w:t>
            </w:r>
            <w:r w:rsidR="007A17FA" w:rsidRPr="007C6776">
              <w:rPr>
                <w:rStyle w:val="CharStyle9"/>
                <w:rFonts w:eastAsiaTheme="majorEastAsia"/>
                <w:sz w:val="24"/>
                <w:szCs w:val="24"/>
              </w:rPr>
              <w:t>5</w:t>
            </w:r>
            <w:r w:rsidRPr="007C6776">
              <w:rPr>
                <w:rStyle w:val="CharStyle9"/>
                <w:rFonts w:eastAsiaTheme="majorEastAsia"/>
                <w:sz w:val="24"/>
                <w:szCs w:val="24"/>
              </w:rPr>
              <w:t xml:space="preserve"> J</w:t>
            </w:r>
            <w:r w:rsidRPr="007C6776">
              <w:rPr>
                <w:rStyle w:val="cf01"/>
                <w:rFonts w:ascii="Times New Roman" w:hAnsi="Times New Roman" w:cs="Times New Roman"/>
                <w:sz w:val="24"/>
                <w:szCs w:val="24"/>
              </w:rPr>
              <w:t>ei Ti</w:t>
            </w:r>
            <w:r w:rsidR="00635A0F" w:rsidRPr="007C6776">
              <w:rPr>
                <w:rStyle w:val="cf01"/>
                <w:rFonts w:ascii="Times New Roman" w:hAnsi="Times New Roman" w:cs="Times New Roman"/>
                <w:sz w:val="24"/>
                <w:szCs w:val="24"/>
              </w:rPr>
              <w:t>e</w:t>
            </w:r>
            <w:r w:rsidRPr="007C6776">
              <w:rPr>
                <w:rStyle w:val="cf01"/>
                <w:rFonts w:ascii="Times New Roman" w:hAnsi="Times New Roman" w:cs="Times New Roman"/>
                <w:sz w:val="24"/>
                <w:szCs w:val="24"/>
              </w:rPr>
              <w:t xml:space="preserve">kėjui pagal šią Sutartį yra priskaičiuoti delspinigiai ir (ar) nuostoliai, </w:t>
            </w:r>
            <w:r w:rsidR="00635A0F" w:rsidRPr="007C6776">
              <w:rPr>
                <w:rStyle w:val="cf01"/>
                <w:rFonts w:ascii="Times New Roman" w:hAnsi="Times New Roman" w:cs="Times New Roman"/>
                <w:sz w:val="24"/>
                <w:szCs w:val="24"/>
              </w:rPr>
              <w:t>Pirkėjas</w:t>
            </w:r>
            <w:r w:rsidRPr="007C6776">
              <w:rPr>
                <w:rStyle w:val="cf01"/>
                <w:rFonts w:ascii="Times New Roman" w:hAnsi="Times New Roman" w:cs="Times New Roman"/>
                <w:sz w:val="24"/>
                <w:szCs w:val="24"/>
              </w:rPr>
              <w:t xml:space="preserve"> nemoka </w:t>
            </w:r>
            <w:r w:rsidR="00635A0F" w:rsidRPr="007C6776">
              <w:rPr>
                <w:rStyle w:val="cf01"/>
                <w:rFonts w:ascii="Times New Roman" w:hAnsi="Times New Roman" w:cs="Times New Roman"/>
                <w:sz w:val="24"/>
                <w:szCs w:val="24"/>
              </w:rPr>
              <w:t>Tiekėjui</w:t>
            </w:r>
            <w:r w:rsidRPr="007C6776">
              <w:rPr>
                <w:rStyle w:val="cf01"/>
                <w:rFonts w:ascii="Times New Roman" w:hAnsi="Times New Roman" w:cs="Times New Roman"/>
                <w:sz w:val="24"/>
                <w:szCs w:val="24"/>
              </w:rPr>
              <w:t xml:space="preserve"> už suteiktas Paslaugas pagal pateiktą (-</w:t>
            </w:r>
            <w:proofErr w:type="spellStart"/>
            <w:r w:rsidRPr="007C6776">
              <w:rPr>
                <w:rStyle w:val="cf01"/>
                <w:rFonts w:ascii="Times New Roman" w:hAnsi="Times New Roman" w:cs="Times New Roman"/>
                <w:sz w:val="24"/>
                <w:szCs w:val="24"/>
              </w:rPr>
              <w:t>as</w:t>
            </w:r>
            <w:proofErr w:type="spellEnd"/>
            <w:r w:rsidRPr="007C6776">
              <w:rPr>
                <w:rStyle w:val="cf01"/>
                <w:rFonts w:ascii="Times New Roman" w:hAnsi="Times New Roman" w:cs="Times New Roman"/>
                <w:sz w:val="24"/>
                <w:szCs w:val="24"/>
              </w:rPr>
              <w:t xml:space="preserve">) PVM sąskaitas faktūras, kol </w:t>
            </w:r>
            <w:r w:rsidR="00635A0F" w:rsidRPr="007C6776">
              <w:rPr>
                <w:rStyle w:val="cf01"/>
                <w:rFonts w:ascii="Times New Roman" w:hAnsi="Times New Roman" w:cs="Times New Roman"/>
                <w:sz w:val="24"/>
                <w:szCs w:val="24"/>
              </w:rPr>
              <w:t>Tiekėjas</w:t>
            </w:r>
            <w:r w:rsidRPr="007C6776">
              <w:rPr>
                <w:rStyle w:val="cf01"/>
                <w:rFonts w:ascii="Times New Roman" w:hAnsi="Times New Roman" w:cs="Times New Roman"/>
                <w:sz w:val="24"/>
                <w:szCs w:val="24"/>
              </w:rPr>
              <w:t xml:space="preserve"> neapmoka </w:t>
            </w:r>
            <w:r w:rsidR="00635A0F" w:rsidRPr="007C6776">
              <w:rPr>
                <w:rStyle w:val="cf01"/>
                <w:rFonts w:ascii="Times New Roman" w:hAnsi="Times New Roman" w:cs="Times New Roman"/>
                <w:sz w:val="24"/>
                <w:szCs w:val="24"/>
              </w:rPr>
              <w:t>Pirkėjui</w:t>
            </w:r>
            <w:r w:rsidRPr="007C6776">
              <w:rPr>
                <w:rStyle w:val="cf01"/>
                <w:rFonts w:ascii="Times New Roman" w:hAnsi="Times New Roman" w:cs="Times New Roman"/>
                <w:sz w:val="24"/>
                <w:szCs w:val="24"/>
              </w:rPr>
              <w:t xml:space="preserve"> delspinigių, baudos ir (ar) nuostolių. Tarp Šalių kilus ginčui dėl nurodytų aplinkybių, </w:t>
            </w:r>
            <w:r w:rsidR="00635A0F" w:rsidRPr="007C6776">
              <w:rPr>
                <w:rStyle w:val="cf01"/>
                <w:rFonts w:ascii="Times New Roman" w:hAnsi="Times New Roman" w:cs="Times New Roman"/>
                <w:sz w:val="24"/>
                <w:szCs w:val="24"/>
              </w:rPr>
              <w:t>Pirkėjui</w:t>
            </w:r>
            <w:r w:rsidRPr="007C6776">
              <w:rPr>
                <w:rStyle w:val="cf01"/>
                <w:rFonts w:ascii="Times New Roman" w:hAnsi="Times New Roman" w:cs="Times New Roman"/>
                <w:sz w:val="24"/>
                <w:szCs w:val="24"/>
              </w:rPr>
              <w:t xml:space="preserve">, už neapmokėtas Paslaugas, delspinigiai, nurodyti Sutarties </w:t>
            </w:r>
            <w:r w:rsidR="00D9232A" w:rsidRPr="007C6776">
              <w:rPr>
                <w:rStyle w:val="cf01"/>
                <w:rFonts w:ascii="Times New Roman" w:hAnsi="Times New Roman" w:cs="Times New Roman"/>
                <w:sz w:val="24"/>
                <w:szCs w:val="24"/>
              </w:rPr>
              <w:t>9.1.2</w:t>
            </w:r>
            <w:r w:rsidRPr="007C6776">
              <w:rPr>
                <w:rStyle w:val="cf01"/>
                <w:rFonts w:ascii="Times New Roman" w:hAnsi="Times New Roman" w:cs="Times New Roman"/>
                <w:sz w:val="24"/>
                <w:szCs w:val="24"/>
              </w:rPr>
              <w:t>. punkte, netaikomi ir neskaičiuojami.</w:t>
            </w:r>
          </w:p>
        </w:tc>
      </w:tr>
      <w:tr w:rsidR="007C6776" w:rsidRPr="007C6776" w14:paraId="666E883C"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AE4907" w14:textId="77777777" w:rsidR="00916048" w:rsidRPr="007C6776" w:rsidRDefault="00916048">
            <w:pPr>
              <w:rPr>
                <w:b/>
                <w:kern w:val="2"/>
                <w:szCs w:val="24"/>
              </w:rPr>
            </w:pPr>
            <w:r w:rsidRPr="007C6776">
              <w:rPr>
                <w:b/>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4348469" w14:textId="77777777" w:rsidR="00916048" w:rsidRPr="007C6776" w:rsidRDefault="00916048">
            <w:pPr>
              <w:rPr>
                <w:kern w:val="2"/>
                <w:szCs w:val="24"/>
              </w:rPr>
            </w:pPr>
            <w:r w:rsidRPr="007C6776">
              <w:rPr>
                <w:kern w:val="2"/>
                <w:szCs w:val="24"/>
              </w:rPr>
              <w:t>Netaikoma</w:t>
            </w:r>
          </w:p>
          <w:p w14:paraId="0DC87515" w14:textId="77777777" w:rsidR="00916048" w:rsidRPr="007C6776" w:rsidRDefault="00916048">
            <w:pPr>
              <w:rPr>
                <w:kern w:val="2"/>
                <w:szCs w:val="24"/>
              </w:rPr>
            </w:pPr>
          </w:p>
          <w:p w14:paraId="5E405E4D" w14:textId="77777777" w:rsidR="00916048" w:rsidRPr="007C6776" w:rsidRDefault="00916048">
            <w:pPr>
              <w:spacing w:line="256" w:lineRule="auto"/>
              <w:rPr>
                <w:kern w:val="2"/>
                <w:szCs w:val="24"/>
                <w:shd w:val="clear" w:color="auto" w:fill="FFFFFF"/>
              </w:rPr>
            </w:pPr>
          </w:p>
        </w:tc>
      </w:tr>
      <w:tr w:rsidR="007C6776" w:rsidRPr="007C6776" w14:paraId="69E2CD88"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6D64F3" w14:textId="77777777" w:rsidR="00916048" w:rsidRPr="007C6776" w:rsidRDefault="00916048">
            <w:pPr>
              <w:rPr>
                <w:b/>
                <w:kern w:val="2"/>
                <w:szCs w:val="24"/>
              </w:rPr>
            </w:pPr>
            <w:r w:rsidRPr="007C6776">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34C6A17C" w14:textId="77777777" w:rsidR="00916048" w:rsidRPr="007C6776" w:rsidRDefault="00916048">
            <w:pPr>
              <w:rPr>
                <w:kern w:val="2"/>
                <w:szCs w:val="24"/>
              </w:rPr>
            </w:pPr>
            <w:r w:rsidRPr="007C6776">
              <w:rPr>
                <w:kern w:val="2"/>
                <w:szCs w:val="24"/>
              </w:rPr>
              <w:t>Netaikoma</w:t>
            </w:r>
          </w:p>
          <w:p w14:paraId="432DD868" w14:textId="77777777" w:rsidR="00916048" w:rsidRPr="007C6776" w:rsidRDefault="00916048">
            <w:pPr>
              <w:rPr>
                <w:kern w:val="2"/>
                <w:szCs w:val="24"/>
              </w:rPr>
            </w:pPr>
          </w:p>
          <w:p w14:paraId="50D3D6C3" w14:textId="77777777" w:rsidR="00916048" w:rsidRPr="007C6776" w:rsidRDefault="00916048">
            <w:pPr>
              <w:rPr>
                <w:kern w:val="2"/>
                <w:szCs w:val="24"/>
              </w:rPr>
            </w:pPr>
          </w:p>
        </w:tc>
      </w:tr>
      <w:tr w:rsidR="007C6776" w:rsidRPr="007C6776" w14:paraId="6D3F7C15"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CF3BA51" w14:textId="77777777" w:rsidR="00916048" w:rsidRPr="007C6776" w:rsidRDefault="00916048">
            <w:pPr>
              <w:jc w:val="center"/>
              <w:rPr>
                <w:bCs/>
                <w:kern w:val="2"/>
                <w:szCs w:val="24"/>
              </w:rPr>
            </w:pPr>
            <w:r w:rsidRPr="007C6776">
              <w:rPr>
                <w:b/>
                <w:kern w:val="2"/>
                <w:szCs w:val="24"/>
              </w:rPr>
              <w:t>6. PASLAUGŲ KOKYBĖ IR GARANTINIAI ĮSIPAREIGOJIMAI</w:t>
            </w:r>
          </w:p>
        </w:tc>
      </w:tr>
      <w:tr w:rsidR="007C6776" w:rsidRPr="007C6776" w14:paraId="72FCFF0E"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88167C" w14:textId="77777777" w:rsidR="00916048" w:rsidRPr="007C6776" w:rsidRDefault="00916048">
            <w:pPr>
              <w:rPr>
                <w:b/>
                <w:kern w:val="2"/>
                <w:szCs w:val="24"/>
              </w:rPr>
            </w:pPr>
            <w:r w:rsidRPr="007C6776">
              <w:rPr>
                <w:b/>
                <w:kern w:val="2"/>
                <w:szCs w:val="24"/>
              </w:rPr>
              <w:lastRenderedPageBreak/>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7AD35967" w14:textId="77777777" w:rsidR="00916048" w:rsidRPr="007C6776" w:rsidRDefault="00916048">
            <w:pPr>
              <w:rPr>
                <w:kern w:val="2"/>
                <w:szCs w:val="24"/>
              </w:rPr>
            </w:pPr>
            <w:r w:rsidRPr="007C6776">
              <w:rPr>
                <w:kern w:val="2"/>
                <w:szCs w:val="24"/>
              </w:rPr>
              <w:t>Netaikoma</w:t>
            </w:r>
          </w:p>
          <w:p w14:paraId="1919B3C4" w14:textId="77777777" w:rsidR="00916048" w:rsidRPr="007C6776" w:rsidRDefault="00916048">
            <w:pPr>
              <w:rPr>
                <w:kern w:val="2"/>
                <w:szCs w:val="24"/>
              </w:rPr>
            </w:pPr>
          </w:p>
          <w:p w14:paraId="0A1216AF" w14:textId="77777777" w:rsidR="00916048" w:rsidRPr="007C6776" w:rsidRDefault="00916048">
            <w:pPr>
              <w:spacing w:line="256" w:lineRule="auto"/>
            </w:pPr>
          </w:p>
        </w:tc>
      </w:tr>
      <w:tr w:rsidR="007C6776" w:rsidRPr="007C6776" w14:paraId="12327E1A"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D1A0DD" w14:textId="77777777" w:rsidR="00916048" w:rsidRPr="007C6776" w:rsidRDefault="00916048">
            <w:pPr>
              <w:rPr>
                <w:b/>
                <w:kern w:val="2"/>
                <w:szCs w:val="24"/>
              </w:rPr>
            </w:pPr>
            <w:r w:rsidRPr="007C6776">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751180EF" w14:textId="4FF486CF" w:rsidR="00916048" w:rsidRPr="007C6776" w:rsidRDefault="00E1076B">
            <w:pPr>
              <w:rPr>
                <w:kern w:val="2"/>
                <w:szCs w:val="24"/>
              </w:rPr>
            </w:pPr>
            <w:r w:rsidRPr="007C6776">
              <w:t xml:space="preserve">Gavęs </w:t>
            </w:r>
            <w:r w:rsidR="00635A0F" w:rsidRPr="007C6776">
              <w:t>Pirkėjo</w:t>
            </w:r>
            <w:r w:rsidRPr="007C6776">
              <w:t xml:space="preserve"> pretenziją dėl Paslaugų kokybės, </w:t>
            </w:r>
            <w:r w:rsidR="00635A0F" w:rsidRPr="007C6776">
              <w:t xml:space="preserve">Pirkėjo </w:t>
            </w:r>
            <w:r w:rsidRPr="007C6776">
              <w:t>nustatytais terminais pašalinti (ištaisyti) Paslaugų trūkumus</w:t>
            </w:r>
            <w:r w:rsidR="00DF782A" w:rsidRPr="007C6776">
              <w:t>.</w:t>
            </w:r>
          </w:p>
          <w:p w14:paraId="3B8C58AB" w14:textId="77777777" w:rsidR="00916048" w:rsidRPr="007C6776" w:rsidRDefault="00916048">
            <w:pPr>
              <w:rPr>
                <w:bCs/>
                <w:kern w:val="2"/>
                <w:szCs w:val="24"/>
              </w:rPr>
            </w:pPr>
          </w:p>
        </w:tc>
      </w:tr>
      <w:tr w:rsidR="007C6776" w:rsidRPr="007C6776" w14:paraId="42E59C76"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61C6717" w14:textId="77777777" w:rsidR="00916048" w:rsidRPr="007C6776" w:rsidRDefault="00916048">
            <w:pPr>
              <w:rPr>
                <w:b/>
                <w:szCs w:val="24"/>
              </w:rPr>
            </w:pPr>
            <w:r w:rsidRPr="007C6776">
              <w:rPr>
                <w:b/>
                <w:szCs w:val="24"/>
              </w:rPr>
              <w:t>6.3. Kokybinių kriterijų įgyvendinimo ir tikrinimo tvarka</w:t>
            </w:r>
          </w:p>
          <w:p w14:paraId="7AABA74E" w14:textId="77777777" w:rsidR="00916048" w:rsidRPr="007C6776" w:rsidRDefault="00916048">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263E6641" w14:textId="77777777" w:rsidR="00916048" w:rsidRPr="007C6776" w:rsidRDefault="00916048">
            <w:pPr>
              <w:rPr>
                <w:bCs/>
                <w:kern w:val="2"/>
                <w:szCs w:val="24"/>
              </w:rPr>
            </w:pPr>
            <w:r w:rsidRPr="007C6776">
              <w:rPr>
                <w:kern w:val="2"/>
                <w:szCs w:val="24"/>
              </w:rPr>
              <w:t xml:space="preserve">Netaikoma </w:t>
            </w:r>
          </w:p>
        </w:tc>
      </w:tr>
      <w:tr w:rsidR="007C6776" w:rsidRPr="007C6776" w14:paraId="6BD47612"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B03454" w14:textId="77777777" w:rsidR="00916048" w:rsidRPr="007C6776" w:rsidRDefault="00916048">
            <w:pPr>
              <w:jc w:val="center"/>
              <w:rPr>
                <w:b/>
                <w:kern w:val="2"/>
                <w:szCs w:val="24"/>
              </w:rPr>
            </w:pPr>
            <w:r w:rsidRPr="007C6776">
              <w:rPr>
                <w:b/>
                <w:kern w:val="2"/>
                <w:szCs w:val="24"/>
              </w:rPr>
              <w:t>7. SUTARTIES VYKDYMUI PASITELKIAMI SUBTIEKĖJAI IR (AR) SPECIALISTAI</w:t>
            </w:r>
          </w:p>
        </w:tc>
      </w:tr>
      <w:tr w:rsidR="007C6776" w:rsidRPr="007C6776" w14:paraId="58A93E62"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0C27E9C" w14:textId="77777777" w:rsidR="00916048" w:rsidRPr="007C6776" w:rsidRDefault="00916048">
            <w:pPr>
              <w:rPr>
                <w:b/>
                <w:bCs/>
                <w:kern w:val="2"/>
                <w:szCs w:val="24"/>
              </w:rPr>
            </w:pPr>
            <w:r w:rsidRPr="007C6776">
              <w:rPr>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507FFA11" w14:textId="77777777" w:rsidR="00916048" w:rsidRPr="007C6776" w:rsidRDefault="00916048">
            <w:pPr>
              <w:jc w:val="both"/>
              <w:rPr>
                <w:b/>
                <w:kern w:val="2"/>
                <w:szCs w:val="24"/>
              </w:rPr>
            </w:pPr>
            <w:r w:rsidRPr="007C6776">
              <w:rPr>
                <w:kern w:val="2"/>
                <w:szCs w:val="24"/>
              </w:rPr>
              <w:t>Sutarties vykdymui pasitelkiami subtiekėjai ir (ar) specialistai yra nurodyti Sutarties priede Nr. 3 „Sutarties vykdymui pasitelkiami subtiekėjai ir (ar) specialistai“</w:t>
            </w:r>
          </w:p>
        </w:tc>
      </w:tr>
      <w:tr w:rsidR="007C6776" w:rsidRPr="007C6776" w14:paraId="5D69A4B8"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CB1821" w14:textId="77777777" w:rsidR="00916048" w:rsidRPr="007C6776" w:rsidRDefault="00916048">
            <w:pPr>
              <w:jc w:val="center"/>
              <w:rPr>
                <w:b/>
                <w:kern w:val="2"/>
                <w:szCs w:val="24"/>
              </w:rPr>
            </w:pPr>
            <w:r w:rsidRPr="007C6776">
              <w:rPr>
                <w:b/>
                <w:kern w:val="2"/>
                <w:szCs w:val="24"/>
              </w:rPr>
              <w:t>8. PRIEVOLIŲ PAGAL SUTARTĮ ĮVYKDYMO UŽTIKRINIMAS</w:t>
            </w:r>
          </w:p>
        </w:tc>
      </w:tr>
      <w:tr w:rsidR="007C6776" w:rsidRPr="007C6776" w14:paraId="77911AEF"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E11510" w14:textId="77777777" w:rsidR="00916048" w:rsidRPr="007C6776" w:rsidRDefault="00916048">
            <w:pPr>
              <w:rPr>
                <w:b/>
                <w:kern w:val="2"/>
                <w:szCs w:val="24"/>
              </w:rPr>
            </w:pPr>
            <w:r w:rsidRPr="007C6776">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DF1E812" w14:textId="77777777" w:rsidR="00916048" w:rsidRPr="007C6776" w:rsidRDefault="00916048">
            <w:pPr>
              <w:rPr>
                <w:kern w:val="2"/>
                <w:szCs w:val="24"/>
              </w:rPr>
            </w:pPr>
            <w:r w:rsidRPr="007C6776">
              <w:rPr>
                <w:kern w:val="2"/>
                <w:szCs w:val="24"/>
              </w:rPr>
              <w:t>Prievolių pagal Sutartį įvykdymas užtikrinamas:</w:t>
            </w:r>
          </w:p>
          <w:p w14:paraId="3460CB8A" w14:textId="77777777" w:rsidR="00916048" w:rsidRPr="007C6776" w:rsidRDefault="00916048">
            <w:pPr>
              <w:rPr>
                <w:kern w:val="2"/>
                <w:szCs w:val="24"/>
              </w:rPr>
            </w:pPr>
            <w:r w:rsidRPr="007C6776">
              <w:rPr>
                <w:kern w:val="2"/>
                <w:szCs w:val="24"/>
              </w:rPr>
              <w:t>Netesybomis (delspinigiais, bauda);</w:t>
            </w:r>
          </w:p>
          <w:p w14:paraId="006D2E2D" w14:textId="77777777" w:rsidR="00916048" w:rsidRPr="007C6776" w:rsidRDefault="00916048">
            <w:pPr>
              <w:rPr>
                <w:kern w:val="2"/>
                <w:szCs w:val="24"/>
              </w:rPr>
            </w:pPr>
          </w:p>
        </w:tc>
      </w:tr>
      <w:tr w:rsidR="007C6776" w:rsidRPr="007C6776" w14:paraId="239A12AA"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3193" w14:textId="77777777" w:rsidR="00916048" w:rsidRPr="007C6776" w:rsidRDefault="00916048">
            <w:pPr>
              <w:rPr>
                <w:b/>
                <w:kern w:val="2"/>
                <w:szCs w:val="24"/>
              </w:rPr>
            </w:pPr>
            <w:r w:rsidRPr="007C6776">
              <w:rPr>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F517EE4" w14:textId="77777777" w:rsidR="00916048" w:rsidRPr="007C6776" w:rsidRDefault="00916048">
            <w:pPr>
              <w:rPr>
                <w:kern w:val="2"/>
                <w:szCs w:val="24"/>
              </w:rPr>
            </w:pPr>
            <w:r w:rsidRPr="007C6776">
              <w:rPr>
                <w:kern w:val="2"/>
                <w:szCs w:val="24"/>
              </w:rPr>
              <w:t>Netaikoma</w:t>
            </w:r>
          </w:p>
          <w:p w14:paraId="147DA3EF" w14:textId="77777777" w:rsidR="00916048" w:rsidRPr="007C6776" w:rsidRDefault="00916048">
            <w:pPr>
              <w:rPr>
                <w:kern w:val="2"/>
                <w:szCs w:val="24"/>
              </w:rPr>
            </w:pPr>
          </w:p>
          <w:p w14:paraId="3306B6A8" w14:textId="77777777" w:rsidR="00916048" w:rsidRPr="007C6776" w:rsidRDefault="00916048">
            <w:pPr>
              <w:rPr>
                <w:kern w:val="2"/>
                <w:szCs w:val="24"/>
              </w:rPr>
            </w:pPr>
          </w:p>
        </w:tc>
      </w:tr>
      <w:tr w:rsidR="007C6776" w:rsidRPr="007C6776" w14:paraId="7BA4592F"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CAD01C" w14:textId="77777777" w:rsidR="00916048" w:rsidRPr="007C6776" w:rsidRDefault="00916048">
            <w:pPr>
              <w:rPr>
                <w:b/>
                <w:kern w:val="2"/>
                <w:szCs w:val="24"/>
              </w:rPr>
            </w:pPr>
            <w:r w:rsidRPr="007C6776">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479E9F88" w14:textId="77777777" w:rsidR="00916048" w:rsidRPr="007C6776" w:rsidRDefault="00916048">
            <w:pPr>
              <w:rPr>
                <w:kern w:val="2"/>
                <w:szCs w:val="24"/>
              </w:rPr>
            </w:pPr>
            <w:r w:rsidRPr="007C6776">
              <w:rPr>
                <w:kern w:val="2"/>
                <w:szCs w:val="24"/>
              </w:rPr>
              <w:t>Netaikoma</w:t>
            </w:r>
          </w:p>
          <w:p w14:paraId="2B5B0AAF" w14:textId="77777777" w:rsidR="00916048" w:rsidRPr="007C6776" w:rsidRDefault="00916048">
            <w:pPr>
              <w:rPr>
                <w:kern w:val="2"/>
                <w:szCs w:val="24"/>
              </w:rPr>
            </w:pPr>
          </w:p>
          <w:p w14:paraId="5EB5B317" w14:textId="77777777" w:rsidR="00916048" w:rsidRPr="007C6776" w:rsidRDefault="00916048">
            <w:pPr>
              <w:rPr>
                <w:szCs w:val="24"/>
              </w:rPr>
            </w:pPr>
          </w:p>
        </w:tc>
      </w:tr>
      <w:tr w:rsidR="007C6776" w:rsidRPr="007C6776" w14:paraId="3D94E089"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FE6C7D" w14:textId="77777777" w:rsidR="00916048" w:rsidRPr="007C6776" w:rsidRDefault="00916048">
            <w:pPr>
              <w:jc w:val="center"/>
              <w:rPr>
                <w:bCs/>
                <w:kern w:val="2"/>
                <w:szCs w:val="24"/>
              </w:rPr>
            </w:pPr>
            <w:r w:rsidRPr="007C6776">
              <w:rPr>
                <w:b/>
                <w:kern w:val="2"/>
                <w:szCs w:val="24"/>
              </w:rPr>
              <w:t>9. ŠALIŲ ATSAKOMYBĖ</w:t>
            </w:r>
          </w:p>
        </w:tc>
      </w:tr>
      <w:tr w:rsidR="007C6776" w:rsidRPr="007C6776" w14:paraId="5A7BD36D"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76BB9E" w14:textId="77777777" w:rsidR="00916048" w:rsidRPr="007C6776" w:rsidRDefault="00916048">
            <w:pPr>
              <w:rPr>
                <w:b/>
                <w:kern w:val="2"/>
                <w:szCs w:val="24"/>
              </w:rPr>
            </w:pPr>
            <w:r w:rsidRPr="007C6776">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465A51B" w14:textId="728138C5" w:rsidR="00916048" w:rsidRPr="007C6776" w:rsidRDefault="00D9232A" w:rsidP="00D9232A">
            <w:pPr>
              <w:keepNext/>
              <w:tabs>
                <w:tab w:val="left" w:pos="567"/>
              </w:tabs>
              <w:spacing w:line="240" w:lineRule="exact"/>
              <w:jc w:val="both"/>
              <w:rPr>
                <w:highlight w:val="yellow"/>
              </w:rPr>
            </w:pPr>
            <w:r w:rsidRPr="007C6776">
              <w:rPr>
                <w:bCs/>
                <w:kern w:val="2"/>
                <w:szCs w:val="24"/>
              </w:rPr>
              <w:t>9.1.</w:t>
            </w:r>
            <w:r w:rsidR="006E0A56" w:rsidRPr="007C6776">
              <w:rPr>
                <w:bCs/>
                <w:kern w:val="2"/>
                <w:szCs w:val="24"/>
              </w:rPr>
              <w:t>1</w:t>
            </w:r>
            <w:r w:rsidRPr="007C6776">
              <w:rPr>
                <w:bCs/>
                <w:kern w:val="2"/>
                <w:szCs w:val="24"/>
              </w:rPr>
              <w:t xml:space="preserve">. </w:t>
            </w:r>
            <w:r w:rsidR="00271BB9" w:rsidRPr="007C6776">
              <w:t>Pirkėjas</w:t>
            </w:r>
            <w:r w:rsidRPr="007C6776">
              <w:t xml:space="preserve">, nesant šioje Sutartyje nurodytų apmokėjimo sulaikymo pagrindų, nesumokėjęs </w:t>
            </w:r>
            <w:r w:rsidR="00A04646" w:rsidRPr="007C6776">
              <w:t>T</w:t>
            </w:r>
            <w:r w:rsidRPr="007C6776">
              <w:t>i</w:t>
            </w:r>
            <w:r w:rsidR="00A04646" w:rsidRPr="007C6776">
              <w:t>e</w:t>
            </w:r>
            <w:r w:rsidRPr="007C6776">
              <w:t xml:space="preserve">kėjui už suteiktas tinkamas Paslaugas per Sutartyje nurodytą terminą, </w:t>
            </w:r>
            <w:r w:rsidR="00A04646" w:rsidRPr="007C6776">
              <w:t>T</w:t>
            </w:r>
            <w:r w:rsidRPr="007C6776">
              <w:t>i</w:t>
            </w:r>
            <w:r w:rsidR="00A04646" w:rsidRPr="007C6776">
              <w:t>e</w:t>
            </w:r>
            <w:r w:rsidRPr="007C6776">
              <w:t>kėjui pareikalavus, moka 0,03 (trijų šimtųjų) procento dydžio delspinigius nuo laiku nesumokėtos sumos be PVM už kiekvieną uždelstą dieną.</w:t>
            </w:r>
          </w:p>
        </w:tc>
      </w:tr>
      <w:tr w:rsidR="007C6776" w:rsidRPr="007C6776" w14:paraId="754A57B4"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6AD589" w14:textId="77777777" w:rsidR="00916048" w:rsidRPr="007C6776" w:rsidRDefault="00916048">
            <w:pPr>
              <w:rPr>
                <w:b/>
                <w:kern w:val="2"/>
                <w:szCs w:val="24"/>
              </w:rPr>
            </w:pPr>
            <w:r w:rsidRPr="007C6776">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178B3AD" w14:textId="34ED80F1" w:rsidR="00E1076B" w:rsidRPr="007C6776" w:rsidRDefault="00E1076B" w:rsidP="00E1076B">
            <w:pPr>
              <w:keepNext/>
              <w:tabs>
                <w:tab w:val="left" w:pos="567"/>
              </w:tabs>
              <w:spacing w:line="240" w:lineRule="exact"/>
              <w:jc w:val="both"/>
            </w:pPr>
            <w:r w:rsidRPr="007C6776">
              <w:t xml:space="preserve">9.2.1.Jeigu </w:t>
            </w:r>
            <w:r w:rsidR="00635A0F" w:rsidRPr="007C6776">
              <w:t>Tiekėjas</w:t>
            </w:r>
            <w:r w:rsidRPr="007C6776">
              <w:t xml:space="preserve"> ar jo ekspertas ne dėl </w:t>
            </w:r>
            <w:r w:rsidR="00635A0F" w:rsidRPr="007C6776">
              <w:t>Pirkėjo</w:t>
            </w:r>
            <w:r w:rsidRPr="007C6776">
              <w:t xml:space="preserve"> kaltės per 12 (dvylika) darbo dienų nuo vertintinų projektų paraiškų gavimo dienos neužpildo vertinimo anketų, </w:t>
            </w:r>
            <w:r w:rsidR="00635A0F" w:rsidRPr="007C6776">
              <w:t>Pirkėjui</w:t>
            </w:r>
            <w:r w:rsidRPr="007C6776">
              <w:t xml:space="preserve"> pareikalavus, </w:t>
            </w:r>
            <w:r w:rsidR="00635A0F" w:rsidRPr="007C6776">
              <w:t>Tiekėjas</w:t>
            </w:r>
            <w:r w:rsidRPr="007C6776">
              <w:t xml:space="preserve"> moka </w:t>
            </w:r>
            <w:r w:rsidR="00635A0F" w:rsidRPr="007C6776">
              <w:t>Pirkėjui</w:t>
            </w:r>
            <w:r w:rsidRPr="007C6776">
              <w:t xml:space="preserve"> 1 000,00 Eur (vieno tūkstančio eurų, 00 ct) baudą. </w:t>
            </w:r>
          </w:p>
          <w:p w14:paraId="0E91920C" w14:textId="184E75F9" w:rsidR="00E1076B" w:rsidRPr="007C6776" w:rsidRDefault="00E1076B" w:rsidP="00E1076B">
            <w:pPr>
              <w:keepNext/>
              <w:tabs>
                <w:tab w:val="left" w:pos="567"/>
              </w:tabs>
              <w:spacing w:line="240" w:lineRule="exact"/>
              <w:jc w:val="both"/>
            </w:pPr>
            <w:r w:rsidRPr="007C6776">
              <w:t xml:space="preserve">9.2.2. Jeigu </w:t>
            </w:r>
            <w:r w:rsidR="00635A0F" w:rsidRPr="007C6776">
              <w:t>Tiekėjas</w:t>
            </w:r>
            <w:r w:rsidRPr="007C6776">
              <w:t xml:space="preserve"> vėluoja suteikti Paslaugas (išskyrus Paslaugas, nurodytas Sutarties </w:t>
            </w:r>
            <w:r w:rsidR="00DF782A" w:rsidRPr="007C6776">
              <w:t>9.2.1</w:t>
            </w:r>
            <w:r w:rsidRPr="007C6776">
              <w:t xml:space="preserve"> punkte), ar ištaisyti jų trūkumus (įskaitant ir vėlavimus po Sutarties pabaigos), </w:t>
            </w:r>
            <w:r w:rsidR="00CA0A3A" w:rsidRPr="007C6776">
              <w:t>Pirkėjas</w:t>
            </w:r>
            <w:r w:rsidRPr="007C6776">
              <w:t xml:space="preserve"> </w:t>
            </w:r>
            <w:r w:rsidR="00244F4F" w:rsidRPr="007C6776">
              <w:t xml:space="preserve">turi teisę </w:t>
            </w:r>
            <w:r w:rsidRPr="007C6776">
              <w:t xml:space="preserve">nuo kitos dienos </w:t>
            </w:r>
            <w:r w:rsidR="00CA0A3A" w:rsidRPr="007C6776">
              <w:t>Tiekėjui</w:t>
            </w:r>
            <w:r w:rsidRPr="007C6776">
              <w:t xml:space="preserve"> skaičiuo</w:t>
            </w:r>
            <w:r w:rsidR="00244F4F" w:rsidRPr="007C6776">
              <w:t>ti</w:t>
            </w:r>
            <w:r w:rsidRPr="007C6776">
              <w:t xml:space="preserve"> 0,03 (trijų šimtųjų) procento dydžio delspinigius už kiekvieną uždelstą kalendorinę dieną nuo laiku nesuteiktų Paslaugų kainos be PVM.</w:t>
            </w:r>
          </w:p>
          <w:p w14:paraId="4039EB75" w14:textId="3CEF9585" w:rsidR="00E1076B" w:rsidRPr="007C6776" w:rsidRDefault="00CA0A3A" w:rsidP="00E1076B">
            <w:pPr>
              <w:keepNext/>
              <w:tabs>
                <w:tab w:val="left" w:pos="567"/>
              </w:tabs>
              <w:spacing w:line="240" w:lineRule="exact"/>
              <w:jc w:val="both"/>
            </w:pPr>
            <w:r w:rsidRPr="007C6776">
              <w:t>Tiekėjui</w:t>
            </w:r>
            <w:r w:rsidR="00E1076B" w:rsidRPr="007C6776">
              <w:t xml:space="preserve"> netinkamai vykdant savo sutartinius įsipareigojimus </w:t>
            </w:r>
            <w:r w:rsidRPr="007C6776">
              <w:t>Pirkėjas</w:t>
            </w:r>
            <w:r w:rsidR="00E1076B" w:rsidRPr="007C6776">
              <w:t xml:space="preserve"> turi teisę, neapribodamas kitų, Sutartyje ir įstatymuose numatytų, savo teisių gynimo priemonių taikymo galimybių už sutartinių įsipareigojimų nevykdymą ar netinkamą vykdymą, taikyti vienašalį išskaitymą iš visų pagal Sutartį </w:t>
            </w:r>
            <w:r w:rsidRPr="007C6776">
              <w:t>Tiekėjui</w:t>
            </w:r>
            <w:r w:rsidR="00E1076B" w:rsidRPr="007C6776">
              <w:t xml:space="preserve"> mokėtinų sumų (pranešant apie tai </w:t>
            </w:r>
            <w:r w:rsidRPr="007C6776">
              <w:t>Tiekėjui</w:t>
            </w:r>
            <w:r w:rsidR="00E1076B" w:rsidRPr="007C6776">
              <w:t xml:space="preserve"> raštu) nurodytoms netesyboms bei visiems savo patirtiems nuostoliams padengti. Ši nuostata galioja nepaisant Sutarties nutraukimo bei kitų sankcijų taikymo.</w:t>
            </w:r>
          </w:p>
          <w:p w14:paraId="2F43C9CD" w14:textId="626BE423" w:rsidR="00D9232A" w:rsidRPr="007C6776" w:rsidRDefault="00D9232A" w:rsidP="00D9232A">
            <w:pPr>
              <w:keepNext/>
              <w:tabs>
                <w:tab w:val="left" w:pos="567"/>
              </w:tabs>
              <w:spacing w:line="240" w:lineRule="exact"/>
              <w:jc w:val="both"/>
            </w:pPr>
            <w:r w:rsidRPr="007C6776">
              <w:t xml:space="preserve">9.2.3. </w:t>
            </w:r>
            <w:r w:rsidR="00BF6B7C" w:rsidRPr="007C6776">
              <w:t>Tiekėjas</w:t>
            </w:r>
            <w:r w:rsidRPr="007C6776">
              <w:t xml:space="preserve"> netinkamai vykdant savo sutartinius įsipareigojimus </w:t>
            </w:r>
            <w:r w:rsidR="00CA0A3A" w:rsidRPr="007C6776">
              <w:t>Pirkėjas</w:t>
            </w:r>
            <w:r w:rsidRPr="007C6776">
              <w:t xml:space="preserve"> turi teisę, neapribodamas kitų, Sutartyje ir įstatymuose numatytų, savo teisių gynimo priemonių taikymo </w:t>
            </w:r>
            <w:r w:rsidRPr="007C6776">
              <w:lastRenderedPageBreak/>
              <w:t xml:space="preserve">galimybių už sutartinių įsipareigojimų nevykdymą ar netinkamą vykdymą, taikyti vienašalį išskaitymą iš visų pagal Sutartį </w:t>
            </w:r>
            <w:r w:rsidR="00CA0A3A" w:rsidRPr="007C6776">
              <w:t>Tiekėjui</w:t>
            </w:r>
            <w:r w:rsidRPr="007C6776">
              <w:t xml:space="preserve"> mokėtinų sumų (pranešant apie tai </w:t>
            </w:r>
            <w:r w:rsidR="00CA0A3A" w:rsidRPr="007C6776">
              <w:t>Tiekėjui</w:t>
            </w:r>
            <w:r w:rsidRPr="007C6776">
              <w:t xml:space="preserve"> raštu) nurodytoms netesyboms bei visiems savo patirtiems nuostoliams padengti. Ši nuostata galioja nepaisant Sutarties nutraukimo bei kitų sankcijų taikymo.</w:t>
            </w:r>
          </w:p>
          <w:p w14:paraId="0BE12EBB" w14:textId="56A18D6C" w:rsidR="00D9232A" w:rsidRPr="007C6776" w:rsidRDefault="00D9232A" w:rsidP="00E1076B">
            <w:pPr>
              <w:keepNext/>
              <w:tabs>
                <w:tab w:val="left" w:pos="567"/>
              </w:tabs>
              <w:spacing w:line="240" w:lineRule="exact"/>
              <w:jc w:val="both"/>
            </w:pPr>
          </w:p>
          <w:p w14:paraId="6D87295A" w14:textId="76A3B58C" w:rsidR="00916048" w:rsidRPr="007C6776" w:rsidRDefault="00916048">
            <w:pPr>
              <w:jc w:val="both"/>
            </w:pPr>
          </w:p>
        </w:tc>
      </w:tr>
      <w:tr w:rsidR="007C6776" w:rsidRPr="007C6776" w14:paraId="170B1B3C"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1397E4" w14:textId="77777777" w:rsidR="00916048" w:rsidRPr="007C6776" w:rsidRDefault="00916048">
            <w:pPr>
              <w:rPr>
                <w:b/>
                <w:kern w:val="2"/>
                <w:szCs w:val="24"/>
              </w:rPr>
            </w:pPr>
            <w:r w:rsidRPr="007C677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4AB6D746" w14:textId="414D2D67" w:rsidR="00916048" w:rsidRPr="007C6776" w:rsidRDefault="00916048">
            <w:pPr>
              <w:jc w:val="both"/>
              <w:rPr>
                <w:bCs/>
                <w:szCs w:val="24"/>
              </w:rPr>
            </w:pPr>
            <w:r w:rsidRPr="007C6776">
              <w:rPr>
                <w:bCs/>
                <w:kern w:val="2"/>
                <w:szCs w:val="24"/>
              </w:rPr>
              <w:t>9.3.1. Nutraukus Sutartį dėl esminio Sutarties pažeidimo, nustatyto Sutarties Specialiosiose sąlygose, mokama 5 (penkių)</w:t>
            </w:r>
            <w:r w:rsidR="00DF782A" w:rsidRPr="007C6776">
              <w:rPr>
                <w:bCs/>
                <w:kern w:val="2"/>
                <w:szCs w:val="24"/>
              </w:rPr>
              <w:t xml:space="preserve"> </w:t>
            </w:r>
            <w:r w:rsidRPr="007C6776">
              <w:rPr>
                <w:bCs/>
                <w:kern w:val="2"/>
                <w:szCs w:val="24"/>
              </w:rPr>
              <w:t>procentų dydžio bauda nuo Pradinės Sutarties vertės, nurodytos Specialiųjų sąlygų 5.2 punkte.</w:t>
            </w:r>
          </w:p>
          <w:p w14:paraId="636D8347" w14:textId="77777777" w:rsidR="00916048" w:rsidRPr="007C6776" w:rsidRDefault="00916048">
            <w:pPr>
              <w:jc w:val="both"/>
              <w:rPr>
                <w:bCs/>
                <w:szCs w:val="24"/>
              </w:rPr>
            </w:pPr>
            <w:r w:rsidRPr="007C6776">
              <w:rPr>
                <w:bCs/>
                <w:szCs w:val="24"/>
              </w:rPr>
              <w:t xml:space="preserve">9.3.2. Nepagrįstai nutraukus Sutarties vykdymą ne Sutartyje nustatyta tvarka, mokama </w:t>
            </w:r>
            <w:r w:rsidRPr="007C6776">
              <w:rPr>
                <w:bCs/>
                <w:kern w:val="2"/>
                <w:szCs w:val="24"/>
              </w:rPr>
              <w:t>5 (penkių) procentų dydžio bauda nuo Pradinės Sutarties vertės, nurodytos Specialiųjų sąlygų 5.2 punkte.</w:t>
            </w:r>
          </w:p>
          <w:p w14:paraId="7B521561" w14:textId="77777777" w:rsidR="00916048" w:rsidRPr="007C6776" w:rsidRDefault="00916048">
            <w:pPr>
              <w:rPr>
                <w:bCs/>
                <w:kern w:val="2"/>
                <w:szCs w:val="24"/>
              </w:rPr>
            </w:pPr>
          </w:p>
        </w:tc>
      </w:tr>
      <w:tr w:rsidR="007C6776" w:rsidRPr="007C6776" w14:paraId="4B9AA40C"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07CFA" w14:textId="77777777" w:rsidR="00916048" w:rsidRPr="007C6776" w:rsidRDefault="00916048">
            <w:pPr>
              <w:rPr>
                <w:b/>
                <w:kern w:val="2"/>
                <w:szCs w:val="24"/>
              </w:rPr>
            </w:pPr>
            <w:r w:rsidRPr="007C677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96754CB" w14:textId="77777777" w:rsidR="00916048" w:rsidRPr="007C6776" w:rsidRDefault="00916048">
            <w:pPr>
              <w:jc w:val="both"/>
              <w:rPr>
                <w:bCs/>
                <w:kern w:val="2"/>
                <w:szCs w:val="24"/>
              </w:rPr>
            </w:pPr>
            <w:r w:rsidRPr="007C6776">
              <w:rPr>
                <w:bCs/>
                <w:kern w:val="2"/>
                <w:szCs w:val="24"/>
              </w:rPr>
              <w:t>Tiekėjui taikoma 500 Eur (penkių šimtų eurų) bauda už kiekvieną pažeidimo atvejį dėl esamų subteikėjų ar specialistų pakeitimo / naujų subteikėjų pasitelkimo nesilaikant subteikėjų ir (ar) specialistų keitimo tvarkos.</w:t>
            </w:r>
          </w:p>
          <w:p w14:paraId="2C2CBEA6" w14:textId="77777777" w:rsidR="00916048" w:rsidRPr="007C6776" w:rsidRDefault="00916048">
            <w:pPr>
              <w:rPr>
                <w:bCs/>
                <w:kern w:val="2"/>
                <w:szCs w:val="24"/>
              </w:rPr>
            </w:pPr>
          </w:p>
        </w:tc>
      </w:tr>
      <w:tr w:rsidR="007C6776" w:rsidRPr="007C6776" w14:paraId="7117E149"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942D9D" w14:textId="77777777" w:rsidR="00916048" w:rsidRPr="007C6776" w:rsidRDefault="00916048">
            <w:pPr>
              <w:rPr>
                <w:b/>
                <w:kern w:val="2"/>
                <w:szCs w:val="24"/>
              </w:rPr>
            </w:pPr>
            <w:r w:rsidRPr="007C6776">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DA69DEC" w14:textId="77777777" w:rsidR="00916048" w:rsidRPr="007C6776" w:rsidRDefault="00916048">
            <w:pPr>
              <w:rPr>
                <w:bCs/>
                <w:kern w:val="2"/>
                <w:szCs w:val="24"/>
              </w:rPr>
            </w:pPr>
            <w:r w:rsidRPr="007C6776">
              <w:rPr>
                <w:bCs/>
                <w:kern w:val="2"/>
                <w:szCs w:val="24"/>
              </w:rPr>
              <w:t>Netaikoma</w:t>
            </w:r>
          </w:p>
          <w:p w14:paraId="7C056848" w14:textId="77777777" w:rsidR="00916048" w:rsidRPr="007C6776" w:rsidRDefault="00916048">
            <w:pPr>
              <w:rPr>
                <w:bCs/>
                <w:kern w:val="2"/>
                <w:szCs w:val="24"/>
              </w:rPr>
            </w:pPr>
          </w:p>
          <w:p w14:paraId="767E949A" w14:textId="77777777" w:rsidR="00916048" w:rsidRPr="007C6776" w:rsidRDefault="00916048">
            <w:pPr>
              <w:rPr>
                <w:bCs/>
                <w:kern w:val="2"/>
                <w:szCs w:val="24"/>
              </w:rPr>
            </w:pPr>
          </w:p>
        </w:tc>
      </w:tr>
      <w:tr w:rsidR="007C6776" w:rsidRPr="007C6776" w14:paraId="2DA80258"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2AABC6" w14:textId="77777777" w:rsidR="00916048" w:rsidRPr="007C6776" w:rsidRDefault="00916048">
            <w:pPr>
              <w:rPr>
                <w:b/>
                <w:kern w:val="2"/>
                <w:szCs w:val="24"/>
              </w:rPr>
            </w:pPr>
            <w:r w:rsidRPr="007C6776">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55982229" w14:textId="77777777" w:rsidR="00B5123F" w:rsidRPr="007C6776" w:rsidRDefault="00B5123F" w:rsidP="00B5123F">
            <w:pPr>
              <w:jc w:val="both"/>
              <w:rPr>
                <w:bCs/>
                <w:kern w:val="2"/>
                <w:szCs w:val="24"/>
              </w:rPr>
            </w:pPr>
            <w:r w:rsidRPr="007C6776">
              <w:rPr>
                <w:bCs/>
                <w:kern w:val="2"/>
                <w:szCs w:val="24"/>
              </w:rPr>
              <w:t>Tiekėjui / Pirkėjui pažeidus konfidencialumo reikalavimus, nustatytus Bendrųjų sąlygų 13 skyriuje, taikoma ši bauda, detalizuojant Bendrųjų sąlygų 13.5 punktą: pažeidimą padariusi Šalis įsipareigoja sumokėti kitai Šaliai 500 (penkių šimtų) Eur dydžio baudą už kiekvieną pažeidimo atvejį.</w:t>
            </w:r>
          </w:p>
          <w:p w14:paraId="48634FBE" w14:textId="77777777" w:rsidR="00B5123F" w:rsidRPr="007C6776" w:rsidRDefault="00B5123F" w:rsidP="00B5123F">
            <w:pPr>
              <w:jc w:val="both"/>
              <w:rPr>
                <w:bCs/>
                <w:kern w:val="2"/>
                <w:szCs w:val="24"/>
              </w:rPr>
            </w:pPr>
            <w:r w:rsidRPr="007C6776">
              <w:rPr>
                <w:bCs/>
                <w:kern w:val="2"/>
                <w:szCs w:val="24"/>
              </w:rPr>
              <w:t>Baudos sumokėjimas neatleidžia pažeidimą padariusios Šalies nuo pareigos atlyginti visą dėl pažeidimo patirtą žalą, įskaitant tiesioginius nuostolius.</w:t>
            </w:r>
          </w:p>
          <w:p w14:paraId="4EBC6CD5" w14:textId="77777777" w:rsidR="00916048" w:rsidRPr="007C6776" w:rsidRDefault="00916048">
            <w:pPr>
              <w:rPr>
                <w:bCs/>
                <w:kern w:val="2"/>
                <w:szCs w:val="24"/>
              </w:rPr>
            </w:pPr>
          </w:p>
        </w:tc>
      </w:tr>
      <w:tr w:rsidR="007C6776" w:rsidRPr="007C6776" w14:paraId="4E09B4BC"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6EB114" w14:textId="77777777" w:rsidR="00916048" w:rsidRPr="007C6776" w:rsidRDefault="00916048">
            <w:pPr>
              <w:rPr>
                <w:b/>
                <w:kern w:val="2"/>
              </w:rPr>
            </w:pPr>
            <w:r w:rsidRPr="007C6776">
              <w:rPr>
                <w:b/>
              </w:rPr>
              <w:t xml:space="preserve">9.7. Tiekėjui taikomos netesybos dėl pirkimo dokumentuose nustatytų Kokybinių kriterijų </w:t>
            </w:r>
            <w:proofErr w:type="spellStart"/>
            <w:r w:rsidRPr="007C6776">
              <w:rPr>
                <w:b/>
              </w:rPr>
              <w:t>nepasiekimo</w:t>
            </w:r>
            <w:proofErr w:type="spellEnd"/>
            <w:r w:rsidRPr="007C6776">
              <w:rPr>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hideMark/>
          </w:tcPr>
          <w:p w14:paraId="2E8C0E34" w14:textId="77777777" w:rsidR="00916048" w:rsidRPr="007C6776" w:rsidRDefault="00916048">
            <w:pPr>
              <w:rPr>
                <w:bCs/>
                <w:kern w:val="2"/>
                <w:szCs w:val="24"/>
              </w:rPr>
            </w:pPr>
            <w:r w:rsidRPr="007C6776">
              <w:rPr>
                <w:bCs/>
                <w:szCs w:val="24"/>
              </w:rPr>
              <w:t xml:space="preserve">Netaikoma </w:t>
            </w:r>
          </w:p>
        </w:tc>
      </w:tr>
      <w:tr w:rsidR="007C6776" w:rsidRPr="007C6776" w14:paraId="07A43F9D" w14:textId="77777777" w:rsidTr="00916048">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56773F3" w14:textId="77777777" w:rsidR="00916048" w:rsidRPr="007C6776" w:rsidRDefault="00916048">
            <w:pPr>
              <w:rPr>
                <w:b/>
                <w:kern w:val="2"/>
                <w:szCs w:val="24"/>
              </w:rPr>
            </w:pPr>
            <w:r w:rsidRPr="007C6776">
              <w:rPr>
                <w:b/>
                <w:kern w:val="2"/>
                <w:szCs w:val="24"/>
              </w:rPr>
              <w:t xml:space="preserve">9.8. Tiekėjui taikomos netesybos dėl Sutarties įvykdymo užtikrinimo </w:t>
            </w:r>
            <w:r w:rsidRPr="007C677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CD82172" w14:textId="77777777" w:rsidR="00916048" w:rsidRPr="007C6776" w:rsidRDefault="00916048">
            <w:pPr>
              <w:rPr>
                <w:bCs/>
                <w:kern w:val="2"/>
                <w:szCs w:val="24"/>
              </w:rPr>
            </w:pPr>
            <w:r w:rsidRPr="007C6776">
              <w:rPr>
                <w:bCs/>
                <w:kern w:val="2"/>
                <w:szCs w:val="24"/>
              </w:rPr>
              <w:t>Netaikoma</w:t>
            </w:r>
          </w:p>
          <w:p w14:paraId="1A87E909" w14:textId="77777777" w:rsidR="00916048" w:rsidRPr="007C6776" w:rsidRDefault="00916048">
            <w:pPr>
              <w:rPr>
                <w:bCs/>
                <w:kern w:val="2"/>
                <w:szCs w:val="24"/>
              </w:rPr>
            </w:pPr>
          </w:p>
          <w:p w14:paraId="6B03B0D8" w14:textId="77777777" w:rsidR="00916048" w:rsidRPr="007C6776" w:rsidRDefault="00916048">
            <w:pPr>
              <w:rPr>
                <w:bCs/>
                <w:kern w:val="2"/>
                <w:szCs w:val="24"/>
              </w:rPr>
            </w:pPr>
          </w:p>
        </w:tc>
      </w:tr>
      <w:tr w:rsidR="007C6776" w:rsidRPr="007C6776" w14:paraId="741E40C8"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29284D" w14:textId="77777777" w:rsidR="00916048" w:rsidRPr="007C6776" w:rsidRDefault="00916048">
            <w:pPr>
              <w:rPr>
                <w:bCs/>
                <w:kern w:val="2"/>
                <w:szCs w:val="24"/>
              </w:rPr>
            </w:pPr>
            <w:r w:rsidRPr="007C6776">
              <w:rPr>
                <w:b/>
                <w:szCs w:val="24"/>
              </w:rPr>
              <w:lastRenderedPageBreak/>
              <w:t>9.9. Tiekėjui taikoma bauda dėl Pirkėjo simbolių, pavadinimo ir ženklo reklamoje ar rinkodaroje naudojimo reikalavimų nesilaikymo bei draudimo naudotis Pirkėjo sukurtais</w:t>
            </w:r>
            <w:r w:rsidRPr="007C6776">
              <w:rPr>
                <w:bCs/>
                <w:szCs w:val="24"/>
              </w:rPr>
              <w:t xml:space="preserve"> </w:t>
            </w:r>
            <w:r w:rsidRPr="007C6776">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1CFBE9A4" w14:textId="77777777" w:rsidR="00916048" w:rsidRPr="007C6776" w:rsidRDefault="00916048">
            <w:pPr>
              <w:rPr>
                <w:bCs/>
                <w:kern w:val="2"/>
                <w:szCs w:val="24"/>
              </w:rPr>
            </w:pPr>
            <w:r w:rsidRPr="007C6776">
              <w:rPr>
                <w:bCs/>
                <w:kern w:val="2"/>
                <w:szCs w:val="24"/>
              </w:rPr>
              <w:t>Netaikoma</w:t>
            </w:r>
          </w:p>
          <w:p w14:paraId="073EFFFD" w14:textId="77777777" w:rsidR="00916048" w:rsidRPr="007C6776" w:rsidRDefault="00916048">
            <w:pPr>
              <w:rPr>
                <w:bCs/>
                <w:kern w:val="2"/>
                <w:szCs w:val="24"/>
              </w:rPr>
            </w:pPr>
          </w:p>
          <w:p w14:paraId="16EF445C" w14:textId="77777777" w:rsidR="00916048" w:rsidRPr="007C6776" w:rsidRDefault="00916048">
            <w:pPr>
              <w:rPr>
                <w:bCs/>
                <w:kern w:val="2"/>
                <w:szCs w:val="24"/>
              </w:rPr>
            </w:pPr>
          </w:p>
        </w:tc>
      </w:tr>
      <w:tr w:rsidR="007C6776" w:rsidRPr="007C6776" w14:paraId="01C20AD3"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81DCF" w14:textId="77777777" w:rsidR="00916048" w:rsidRPr="007C6776" w:rsidRDefault="00916048">
            <w:pPr>
              <w:rPr>
                <w:b/>
                <w:kern w:val="2"/>
                <w:szCs w:val="24"/>
                <w:lang w:val="en-US"/>
              </w:rPr>
            </w:pPr>
            <w:r w:rsidRPr="007C6776">
              <w:rPr>
                <w:b/>
                <w:kern w:val="2"/>
                <w:szCs w:val="24"/>
                <w:lang w:val="en-US"/>
              </w:rPr>
              <w:t xml:space="preserve">9.10. </w:t>
            </w:r>
            <w:r w:rsidRPr="007C6776">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C361927" w14:textId="11ED942F" w:rsidR="00E1076B" w:rsidRPr="007C6776" w:rsidRDefault="001F2363" w:rsidP="00E1076B">
            <w:pPr>
              <w:keepNext/>
              <w:tabs>
                <w:tab w:val="left" w:pos="567"/>
              </w:tabs>
              <w:spacing w:line="240" w:lineRule="exact"/>
              <w:jc w:val="both"/>
              <w:rPr>
                <w:strike/>
              </w:rPr>
            </w:pPr>
            <w:r w:rsidRPr="007C6776">
              <w:t>Netaikoma</w:t>
            </w:r>
          </w:p>
          <w:p w14:paraId="178C706F" w14:textId="0BB93BC1" w:rsidR="00916048" w:rsidRPr="007C6776" w:rsidRDefault="00916048">
            <w:pPr>
              <w:rPr>
                <w:bCs/>
                <w:kern w:val="2"/>
                <w:szCs w:val="24"/>
              </w:rPr>
            </w:pPr>
          </w:p>
        </w:tc>
      </w:tr>
      <w:tr w:rsidR="007C6776" w:rsidRPr="007C6776" w14:paraId="26D42A82"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25F27C" w14:textId="77777777" w:rsidR="00916048" w:rsidRPr="007C6776" w:rsidRDefault="00916048">
            <w:pPr>
              <w:jc w:val="center"/>
              <w:rPr>
                <w:kern w:val="2"/>
                <w:szCs w:val="24"/>
              </w:rPr>
            </w:pPr>
            <w:r w:rsidRPr="007C6776">
              <w:rPr>
                <w:b/>
                <w:kern w:val="2"/>
                <w:szCs w:val="24"/>
              </w:rPr>
              <w:t>10. ESMINĖS SUTARTIES SĄLYGOS</w:t>
            </w:r>
          </w:p>
        </w:tc>
      </w:tr>
      <w:tr w:rsidR="007C6776" w:rsidRPr="007C6776" w14:paraId="444EE51D"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6F952F" w14:textId="77777777" w:rsidR="00916048" w:rsidRPr="007C6776" w:rsidRDefault="00916048">
            <w:pPr>
              <w:rPr>
                <w:b/>
                <w:kern w:val="2"/>
                <w:szCs w:val="24"/>
                <w:lang w:val="en-US"/>
              </w:rPr>
            </w:pPr>
            <w:r w:rsidRPr="007C6776">
              <w:rPr>
                <w:b/>
                <w:kern w:val="2"/>
                <w:szCs w:val="24"/>
                <w:lang w:val="en-US"/>
              </w:rPr>
              <w:t>10.1</w:t>
            </w:r>
            <w:r w:rsidRPr="007C6776">
              <w:rPr>
                <w:b/>
                <w:kern w:val="2"/>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7BB001B" w14:textId="77777777" w:rsidR="00916048" w:rsidRPr="007C6776" w:rsidRDefault="00916048">
            <w:pPr>
              <w:rPr>
                <w:kern w:val="2"/>
                <w:szCs w:val="24"/>
              </w:rPr>
            </w:pPr>
            <w:r w:rsidRPr="007C6776">
              <w:rPr>
                <w:kern w:val="2"/>
                <w:szCs w:val="24"/>
              </w:rPr>
              <w:t>Netaikoma</w:t>
            </w:r>
          </w:p>
          <w:p w14:paraId="1BFFEDB4" w14:textId="77777777" w:rsidR="00916048" w:rsidRPr="007C6776" w:rsidRDefault="00916048">
            <w:pPr>
              <w:rPr>
                <w:kern w:val="2"/>
                <w:szCs w:val="24"/>
              </w:rPr>
            </w:pPr>
          </w:p>
        </w:tc>
      </w:tr>
      <w:tr w:rsidR="007C6776" w:rsidRPr="007C6776" w14:paraId="13952D7E"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B85165" w14:textId="77777777" w:rsidR="00916048" w:rsidRPr="007C6776" w:rsidRDefault="00916048">
            <w:pPr>
              <w:rPr>
                <w:b/>
                <w:kern w:val="2"/>
                <w:szCs w:val="24"/>
              </w:rPr>
            </w:pPr>
            <w:r w:rsidRPr="007C6776">
              <w:rPr>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37174A96" w14:textId="77777777" w:rsidR="00916048" w:rsidRPr="007C6776" w:rsidRDefault="00916048">
            <w:pPr>
              <w:spacing w:line="276" w:lineRule="auto"/>
              <w:jc w:val="both"/>
              <w:textAlignment w:val="baseline"/>
              <w:rPr>
                <w:kern w:val="2"/>
                <w:szCs w:val="24"/>
              </w:rPr>
            </w:pPr>
            <w:r w:rsidRPr="007C6776">
              <w:rPr>
                <w:rFonts w:eastAsia="Arial"/>
              </w:rPr>
              <w:t>Netaikoma</w:t>
            </w:r>
          </w:p>
        </w:tc>
      </w:tr>
      <w:tr w:rsidR="007C6776" w:rsidRPr="007C6776" w14:paraId="3D0F2784"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CFEFBCF" w14:textId="77777777" w:rsidR="00916048" w:rsidRPr="007C6776" w:rsidRDefault="00916048">
            <w:pPr>
              <w:jc w:val="center"/>
              <w:rPr>
                <w:b/>
                <w:kern w:val="2"/>
                <w:szCs w:val="24"/>
              </w:rPr>
            </w:pPr>
            <w:r w:rsidRPr="007C6776">
              <w:rPr>
                <w:b/>
                <w:kern w:val="2"/>
                <w:szCs w:val="24"/>
              </w:rPr>
              <w:t>11. SUTARTIES GALIOJIMAS IR KEITIMAS</w:t>
            </w:r>
          </w:p>
        </w:tc>
      </w:tr>
      <w:tr w:rsidR="007C6776" w:rsidRPr="007C6776" w14:paraId="2F382874"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6BBB56" w14:textId="77777777" w:rsidR="00916048" w:rsidRPr="007C6776" w:rsidRDefault="00916048">
            <w:pPr>
              <w:rPr>
                <w:b/>
                <w:kern w:val="2"/>
                <w:szCs w:val="24"/>
              </w:rPr>
            </w:pPr>
            <w:r w:rsidRPr="007C6776">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04FE978E" w14:textId="77777777" w:rsidR="00916048" w:rsidRPr="007C6776" w:rsidRDefault="00916048">
            <w:pPr>
              <w:jc w:val="both"/>
              <w:rPr>
                <w:kern w:val="2"/>
                <w:szCs w:val="24"/>
              </w:rPr>
            </w:pPr>
            <w:r w:rsidRPr="007C6776">
              <w:rPr>
                <w:kern w:val="2"/>
                <w:szCs w:val="24"/>
              </w:rPr>
              <w:t>Ši Sutartis laikoma sudaryta ir įsigalioja nuo Sutarties pasirašymo dienos (antrosios Šalies pasirašymo dieną).</w:t>
            </w:r>
          </w:p>
          <w:p w14:paraId="3608D6BD" w14:textId="3A5D45E9" w:rsidR="00916048" w:rsidRPr="007C6776" w:rsidRDefault="00916048">
            <w:pPr>
              <w:jc w:val="both"/>
              <w:rPr>
                <w:kern w:val="2"/>
                <w:szCs w:val="24"/>
              </w:rPr>
            </w:pPr>
            <w:r w:rsidRPr="007C6776">
              <w:rPr>
                <w:kern w:val="2"/>
                <w:szCs w:val="24"/>
              </w:rPr>
              <w:t>Sutartis galioja iki visiško prievolių įvykdymo arba ji nutraukiama Lietuvos Respublikoje galiojančiuose teisės aktuose ar Sutartyje nustatytais atvejais</w:t>
            </w:r>
            <w:r w:rsidR="00B5123F" w:rsidRPr="007C6776">
              <w:rPr>
                <w:kern w:val="2"/>
                <w:szCs w:val="24"/>
              </w:rPr>
              <w:t xml:space="preserve">, </w:t>
            </w:r>
            <w:r w:rsidR="00B5123F" w:rsidRPr="007C6776">
              <w:rPr>
                <w:kern w:val="2"/>
              </w:rPr>
              <w:t xml:space="preserve">bet jos terminas negali būti ilgesnis kaip 18 </w:t>
            </w:r>
            <w:r w:rsidR="00B5123F" w:rsidRPr="007C6776">
              <w:t xml:space="preserve">(aštuoniolika ) </w:t>
            </w:r>
            <w:r w:rsidR="00B5123F" w:rsidRPr="007C6776">
              <w:rPr>
                <w:kern w:val="2"/>
              </w:rPr>
              <w:t>mėnesių.</w:t>
            </w:r>
          </w:p>
          <w:p w14:paraId="0C22D453" w14:textId="77777777" w:rsidR="00916048" w:rsidRPr="007C6776" w:rsidRDefault="00916048">
            <w:pPr>
              <w:rPr>
                <w:kern w:val="2"/>
                <w:szCs w:val="24"/>
              </w:rPr>
            </w:pPr>
          </w:p>
        </w:tc>
      </w:tr>
      <w:tr w:rsidR="007C6776" w:rsidRPr="007C6776" w14:paraId="6AA7B132" w14:textId="77777777" w:rsidTr="00916048">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74BBBE" w14:textId="77777777" w:rsidR="00916048" w:rsidRPr="007C6776" w:rsidRDefault="00916048">
            <w:pPr>
              <w:rPr>
                <w:b/>
                <w:kern w:val="2"/>
                <w:szCs w:val="24"/>
              </w:rPr>
            </w:pPr>
            <w:r w:rsidRPr="007C6776">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1531415" w14:textId="77777777" w:rsidR="00916048" w:rsidRPr="007C6776" w:rsidRDefault="00916048">
            <w:pPr>
              <w:rPr>
                <w:kern w:val="2"/>
                <w:szCs w:val="24"/>
              </w:rPr>
            </w:pPr>
            <w:r w:rsidRPr="007C6776">
              <w:rPr>
                <w:kern w:val="2"/>
                <w:szCs w:val="24"/>
              </w:rPr>
              <w:t>Netaikoma</w:t>
            </w:r>
          </w:p>
          <w:p w14:paraId="7B363BF9" w14:textId="77777777" w:rsidR="00916048" w:rsidRPr="007C6776" w:rsidRDefault="00916048">
            <w:pPr>
              <w:rPr>
                <w:kern w:val="2"/>
                <w:szCs w:val="24"/>
              </w:rPr>
            </w:pPr>
          </w:p>
        </w:tc>
      </w:tr>
      <w:tr w:rsidR="007C6776" w:rsidRPr="007C6776" w14:paraId="1510B869"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E45C12D" w14:textId="77777777" w:rsidR="00916048" w:rsidRPr="007C6776" w:rsidRDefault="00916048">
            <w:pPr>
              <w:jc w:val="center"/>
              <w:rPr>
                <w:b/>
                <w:kern w:val="2"/>
                <w:szCs w:val="24"/>
              </w:rPr>
            </w:pPr>
            <w:r w:rsidRPr="007C6776">
              <w:rPr>
                <w:b/>
                <w:kern w:val="2"/>
                <w:szCs w:val="24"/>
              </w:rPr>
              <w:t>12. SUTARTIES NUTRAUKIMAS</w:t>
            </w:r>
          </w:p>
        </w:tc>
      </w:tr>
      <w:tr w:rsidR="007C6776" w:rsidRPr="007C6776" w14:paraId="66E2B7C0"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3D7F5E8C" w14:textId="77777777" w:rsidR="00916048" w:rsidRPr="007C6776" w:rsidRDefault="00916048">
            <w:pPr>
              <w:rPr>
                <w:b/>
                <w:kern w:val="2"/>
                <w:szCs w:val="24"/>
              </w:rPr>
            </w:pPr>
            <w:r w:rsidRPr="007C677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A5B08DC" w14:textId="77777777" w:rsidR="00916048" w:rsidRPr="007C6776" w:rsidRDefault="00916048">
            <w:pPr>
              <w:jc w:val="both"/>
              <w:rPr>
                <w:kern w:val="2"/>
                <w:szCs w:val="24"/>
              </w:rPr>
            </w:pPr>
            <w:r w:rsidRPr="007C6776">
              <w:rPr>
                <w:kern w:val="2"/>
                <w:szCs w:val="24"/>
              </w:rPr>
              <w:t>Sutartis gali būti nutraukiama rašytiniu Šalių susitarimu arba vienašališkai, Bendrosiose sąlygose nustatyta tvarka.</w:t>
            </w:r>
          </w:p>
          <w:p w14:paraId="716FBE41" w14:textId="77777777" w:rsidR="00916048" w:rsidRPr="007C6776" w:rsidRDefault="00916048">
            <w:pPr>
              <w:rPr>
                <w:kern w:val="2"/>
                <w:szCs w:val="24"/>
              </w:rPr>
            </w:pPr>
          </w:p>
        </w:tc>
      </w:tr>
      <w:tr w:rsidR="007C6776" w:rsidRPr="007C6776" w14:paraId="02553CC9"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B02F92" w14:textId="77777777" w:rsidR="00916048" w:rsidRPr="007C6776" w:rsidRDefault="00916048">
            <w:pPr>
              <w:rPr>
                <w:b/>
                <w:kern w:val="2"/>
                <w:szCs w:val="24"/>
              </w:rPr>
            </w:pPr>
            <w:r w:rsidRPr="007C6776">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C1DC051" w14:textId="71077A92" w:rsidR="00916048" w:rsidRPr="007C6776" w:rsidRDefault="00916048">
            <w:pPr>
              <w:jc w:val="both"/>
              <w:rPr>
                <w:kern w:val="2"/>
                <w:szCs w:val="24"/>
              </w:rPr>
            </w:pPr>
            <w:r w:rsidRPr="007C6776">
              <w:rPr>
                <w:kern w:val="2"/>
                <w:szCs w:val="24"/>
              </w:rPr>
              <w:t xml:space="preserve">12.2.1. jeigu Tiekėjas nevykdo prisiimtų įsipareigojimų už Sutartyje nustatytus Sutarties </w:t>
            </w:r>
            <w:r w:rsidR="000C52EF" w:rsidRPr="007C6776">
              <w:rPr>
                <w:kern w:val="2"/>
                <w:szCs w:val="24"/>
              </w:rPr>
              <w:t xml:space="preserve">kainą / </w:t>
            </w:r>
            <w:r w:rsidRPr="007C6776">
              <w:rPr>
                <w:kern w:val="2"/>
                <w:szCs w:val="24"/>
              </w:rPr>
              <w:t>įkainius;</w:t>
            </w:r>
          </w:p>
          <w:p w14:paraId="7C67B9D1" w14:textId="77777777" w:rsidR="00916048" w:rsidRPr="007C6776" w:rsidRDefault="00916048">
            <w:pPr>
              <w:spacing w:line="256" w:lineRule="auto"/>
              <w:jc w:val="both"/>
              <w:rPr>
                <w:rFonts w:eastAsia="Arial"/>
                <w:kern w:val="2"/>
                <w:szCs w:val="24"/>
              </w:rPr>
            </w:pPr>
            <w:bookmarkStart w:id="3" w:name="_Hlk208491857"/>
            <w:r w:rsidRPr="007C6776">
              <w:rPr>
                <w:rFonts w:eastAsia="Arial"/>
                <w:kern w:val="2"/>
                <w:szCs w:val="24"/>
              </w:rPr>
              <w:t>12.2.4. jeigu Tiekėjas nesilaiko Sutartyje nustatytų Paslaugų teikimo terminų 2 (du) kartus iš eilės arba vėluoja suteikti Paslaugas daugiau nei 30 (trisdešimt) kalendorinių dienų nuo Sutartyje nustatyto Paslaugų suteikimo termino;</w:t>
            </w:r>
          </w:p>
          <w:bookmarkEnd w:id="3"/>
          <w:p w14:paraId="32507153" w14:textId="77777777" w:rsidR="00916048" w:rsidRPr="007C6776" w:rsidRDefault="00916048">
            <w:pPr>
              <w:tabs>
                <w:tab w:val="left" w:pos="567"/>
                <w:tab w:val="left" w:pos="851"/>
                <w:tab w:val="left" w:pos="992"/>
                <w:tab w:val="left" w:pos="1134"/>
              </w:tabs>
              <w:spacing w:line="256" w:lineRule="auto"/>
              <w:jc w:val="both"/>
              <w:rPr>
                <w:rFonts w:eastAsia="Arial"/>
                <w:kern w:val="2"/>
                <w:szCs w:val="24"/>
              </w:rPr>
            </w:pPr>
            <w:r w:rsidRPr="007C6776">
              <w:rPr>
                <w:rFonts w:eastAsia="Arial"/>
                <w:kern w:val="2"/>
                <w:szCs w:val="24"/>
              </w:rPr>
              <w:t>12.2.6. Tiekėjas pažeidžia Paslaugų suteikimo terminus ir dėl Paslaugų suteikimo vėlavimo Paslaugos tampa nebereikalingos;</w:t>
            </w:r>
          </w:p>
          <w:p w14:paraId="5318544B" w14:textId="77777777" w:rsidR="00916048" w:rsidRPr="007C6776" w:rsidRDefault="00916048">
            <w:pPr>
              <w:tabs>
                <w:tab w:val="left" w:pos="567"/>
                <w:tab w:val="left" w:pos="851"/>
                <w:tab w:val="left" w:pos="992"/>
                <w:tab w:val="left" w:pos="1134"/>
              </w:tabs>
              <w:spacing w:line="256" w:lineRule="auto"/>
              <w:jc w:val="both"/>
              <w:rPr>
                <w:rFonts w:eastAsia="Arial"/>
                <w:kern w:val="2"/>
                <w:szCs w:val="24"/>
              </w:rPr>
            </w:pPr>
            <w:r w:rsidRPr="007C6776">
              <w:rPr>
                <w:rFonts w:eastAsia="Arial"/>
                <w:kern w:val="2"/>
                <w:szCs w:val="24"/>
              </w:rPr>
              <w:t>12.2.7. Tiekėjas daugiau kaip 2 (du) kartus suteikia Paslaugas, kurios neatitinka Sutartyje ir (ar) įstatymuose nustatytų reikalavimų Paslaugoms;</w:t>
            </w:r>
          </w:p>
          <w:p w14:paraId="6766A499" w14:textId="77777777" w:rsidR="00916048" w:rsidRPr="007C6776" w:rsidRDefault="00916048">
            <w:pPr>
              <w:tabs>
                <w:tab w:val="left" w:pos="567"/>
                <w:tab w:val="left" w:pos="851"/>
                <w:tab w:val="left" w:pos="992"/>
                <w:tab w:val="left" w:pos="1134"/>
              </w:tabs>
              <w:spacing w:line="256" w:lineRule="auto"/>
              <w:jc w:val="both"/>
              <w:rPr>
                <w:rFonts w:eastAsia="Arial"/>
                <w:kern w:val="2"/>
                <w:szCs w:val="24"/>
              </w:rPr>
            </w:pPr>
            <w:r w:rsidRPr="007C6776">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C1744" w14:textId="1D5866C7" w:rsidR="00772C1A" w:rsidRPr="007C6776" w:rsidRDefault="00916048" w:rsidP="00277C8E">
            <w:pPr>
              <w:tabs>
                <w:tab w:val="left" w:pos="567"/>
                <w:tab w:val="left" w:pos="851"/>
                <w:tab w:val="left" w:pos="992"/>
                <w:tab w:val="left" w:pos="1134"/>
              </w:tabs>
              <w:spacing w:line="256" w:lineRule="auto"/>
              <w:jc w:val="both"/>
              <w:rPr>
                <w:rFonts w:eastAsia="Arial"/>
                <w:kern w:val="2"/>
                <w:szCs w:val="24"/>
              </w:rPr>
            </w:pPr>
            <w:r w:rsidRPr="007C6776">
              <w:rPr>
                <w:rFonts w:eastAsia="Arial"/>
                <w:kern w:val="2"/>
                <w:szCs w:val="24"/>
              </w:rPr>
              <w:lastRenderedPageBreak/>
              <w:t>12.2.9. Tiekėjas pažeidžia šios Sutarties nuostatas, reglamentuojančias konkurenciją, intelektinės nuosavybės ar konfidencialios informacijos valdymą;</w:t>
            </w:r>
          </w:p>
        </w:tc>
      </w:tr>
      <w:tr w:rsidR="007C6776" w:rsidRPr="007C6776" w14:paraId="5AECE17E"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099D86" w14:textId="77777777" w:rsidR="00916048" w:rsidRPr="007C6776" w:rsidRDefault="00916048">
            <w:pPr>
              <w:jc w:val="center"/>
              <w:rPr>
                <w:kern w:val="2"/>
                <w:szCs w:val="24"/>
              </w:rPr>
            </w:pPr>
            <w:r w:rsidRPr="007C6776">
              <w:rPr>
                <w:b/>
                <w:kern w:val="2"/>
                <w:szCs w:val="24"/>
              </w:rPr>
              <w:lastRenderedPageBreak/>
              <w:t>13. APLINKOS APSAUGOS IR SOCIALINIAI KRITERIJAI</w:t>
            </w:r>
          </w:p>
        </w:tc>
      </w:tr>
      <w:tr w:rsidR="007C6776" w:rsidRPr="007C6776" w14:paraId="364DBD0C"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4C937803" w14:textId="77777777" w:rsidR="00916048" w:rsidRPr="007C6776" w:rsidRDefault="00916048">
            <w:pPr>
              <w:rPr>
                <w:b/>
                <w:kern w:val="2"/>
                <w:szCs w:val="24"/>
              </w:rPr>
            </w:pPr>
            <w:r w:rsidRPr="007C6776">
              <w:rPr>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506FF1BE" w14:textId="77777777" w:rsidR="00916048" w:rsidRPr="007C6776" w:rsidRDefault="00916048">
            <w:pPr>
              <w:rPr>
                <w:kern w:val="2"/>
                <w:szCs w:val="24"/>
                <w:shd w:val="clear" w:color="auto" w:fill="FFFFFF"/>
              </w:rPr>
            </w:pPr>
            <w:r w:rsidRPr="007C6776">
              <w:rPr>
                <w:kern w:val="2"/>
                <w:szCs w:val="24"/>
                <w:shd w:val="clear" w:color="auto" w:fill="FFFFFF"/>
              </w:rPr>
              <w:t>Sutarties vykdymui taikomi su perkamomis Paslaugomis susiję aplinkos apsaugos kriterijai yra nurodyti Techninės specifikacijos 3.4. punkte „Žalieji reikalavimai“.</w:t>
            </w:r>
          </w:p>
          <w:p w14:paraId="7199DA04" w14:textId="77777777" w:rsidR="00916048" w:rsidRPr="007C6776" w:rsidRDefault="00916048">
            <w:pPr>
              <w:rPr>
                <w:kern w:val="2"/>
                <w:szCs w:val="24"/>
              </w:rPr>
            </w:pPr>
          </w:p>
        </w:tc>
      </w:tr>
      <w:tr w:rsidR="007C6776" w:rsidRPr="007C6776" w14:paraId="3F441DE6"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5F5A36EC" w14:textId="77777777" w:rsidR="00916048" w:rsidRPr="007C6776" w:rsidRDefault="00916048">
            <w:pPr>
              <w:rPr>
                <w:b/>
                <w:kern w:val="2"/>
                <w:szCs w:val="24"/>
              </w:rPr>
            </w:pPr>
            <w:r w:rsidRPr="007C6776">
              <w:rPr>
                <w:b/>
                <w:kern w:val="2"/>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22F9D31A" w14:textId="77777777" w:rsidR="00916048" w:rsidRPr="007C6776" w:rsidRDefault="00916048">
            <w:pPr>
              <w:rPr>
                <w:kern w:val="2"/>
                <w:szCs w:val="24"/>
                <w:shd w:val="clear" w:color="auto" w:fill="FFFFFF"/>
              </w:rPr>
            </w:pPr>
            <w:r w:rsidRPr="007C6776">
              <w:rPr>
                <w:kern w:val="2"/>
                <w:szCs w:val="24"/>
                <w:shd w:val="clear" w:color="auto" w:fill="FFFFFF"/>
              </w:rPr>
              <w:t>Netaikoma</w:t>
            </w:r>
          </w:p>
          <w:p w14:paraId="65245E57" w14:textId="77777777" w:rsidR="00916048" w:rsidRPr="007C6776" w:rsidRDefault="00916048">
            <w:pPr>
              <w:rPr>
                <w:kern w:val="2"/>
                <w:szCs w:val="24"/>
              </w:rPr>
            </w:pPr>
          </w:p>
        </w:tc>
      </w:tr>
      <w:tr w:rsidR="007C6776" w:rsidRPr="007C6776" w14:paraId="5F3A022E"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3BE8C8" w14:textId="77777777" w:rsidR="00916048" w:rsidRPr="007C6776" w:rsidRDefault="00916048">
            <w:pPr>
              <w:jc w:val="center"/>
              <w:rPr>
                <w:b/>
                <w:kern w:val="2"/>
                <w:szCs w:val="24"/>
              </w:rPr>
            </w:pPr>
            <w:r w:rsidRPr="007C6776">
              <w:rPr>
                <w:b/>
                <w:kern w:val="2"/>
                <w:szCs w:val="24"/>
              </w:rPr>
              <w:t xml:space="preserve">14. BENDRŲJŲ SĄLYGŲ PAKEITIMAI IR PAPILDYMAI </w:t>
            </w:r>
          </w:p>
          <w:p w14:paraId="1C5E0D89" w14:textId="77777777" w:rsidR="00916048" w:rsidRPr="007C6776" w:rsidRDefault="00916048">
            <w:pPr>
              <w:jc w:val="center"/>
              <w:rPr>
                <w:kern w:val="2"/>
                <w:szCs w:val="24"/>
              </w:rPr>
            </w:pPr>
            <w:r w:rsidRPr="007C6776">
              <w:rPr>
                <w:kern w:val="2"/>
                <w:szCs w:val="24"/>
              </w:rPr>
              <w:t xml:space="preserve"> </w:t>
            </w:r>
          </w:p>
        </w:tc>
      </w:tr>
      <w:tr w:rsidR="007C6776" w:rsidRPr="007C6776" w14:paraId="714A82E8"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728E81" w14:textId="77777777" w:rsidR="00916048" w:rsidRPr="007C6776" w:rsidRDefault="00916048">
            <w:pPr>
              <w:rPr>
                <w:b/>
                <w:kern w:val="2"/>
                <w:szCs w:val="24"/>
              </w:rPr>
            </w:pPr>
            <w:r w:rsidRPr="007C6776">
              <w:rPr>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3185B3AB" w14:textId="272FA6EB" w:rsidR="00916048" w:rsidRPr="007C6776" w:rsidRDefault="00766A91" w:rsidP="00766A91">
            <w:pPr>
              <w:widowControl w:val="0"/>
              <w:tabs>
                <w:tab w:val="left" w:pos="142"/>
                <w:tab w:val="left" w:pos="851"/>
                <w:tab w:val="left" w:pos="993"/>
                <w:tab w:val="left" w:pos="1134"/>
              </w:tabs>
              <w:jc w:val="both"/>
              <w:rPr>
                <w:rFonts w:eastAsia="Cambria"/>
                <w:szCs w:val="24"/>
              </w:rPr>
            </w:pPr>
            <w:r w:rsidRPr="007C6776">
              <w:rPr>
                <w:kern w:val="2"/>
                <w:szCs w:val="24"/>
              </w:rPr>
              <w:t>Šalys susitaria papildyti Sutarties Bendrųjų sąlygų 25.2 punktą, jį išdėstant:</w:t>
            </w:r>
            <w:r w:rsidRPr="007C6776">
              <w:rPr>
                <w:rFonts w:eastAsia="Cambria"/>
                <w:szCs w:val="24"/>
              </w:rPr>
              <w:t xml:space="preserve"> ,,25.2. Jeigu Šalys neišsprendžia ginčo derybų būdu (per 2 (du) kalendorinius mėnesius nuo to momento, kai viena Šalis pateikia kitai Šaliai rašytinę pretenziją, skundą ar kitą jiems prilyginamą dokumentą), tuomet toks ginčas, nesutarimas ar reikalavimas, kylantis iš šios Sutarties arba susijęs su ja ar jos pažeidimu, nutraukimu arba negaliojimu, yra galutinai sprendžiamas Lietuvos Respublikos teismuose</w:t>
            </w:r>
            <w:r w:rsidRPr="007C6776">
              <w:rPr>
                <w:szCs w:val="24"/>
              </w:rPr>
              <w:t xml:space="preserve"> </w:t>
            </w:r>
            <w:r w:rsidRPr="007C6776">
              <w:rPr>
                <w:rFonts w:eastAsia="Cambria"/>
                <w:szCs w:val="24"/>
              </w:rPr>
              <w:t>Lietuvos Respublikos įstatymuose nustatyta tvarka. Šalys taiko sutartinį teismingumą – Vilniaus miesto teismus.“</w:t>
            </w:r>
          </w:p>
        </w:tc>
      </w:tr>
      <w:tr w:rsidR="007C6776" w:rsidRPr="007C6776" w14:paraId="69E415AD"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528CEBAD" w14:textId="77777777" w:rsidR="00916048" w:rsidRPr="007C6776" w:rsidRDefault="00916048">
            <w:pPr>
              <w:rPr>
                <w:b/>
                <w:kern w:val="2"/>
                <w:szCs w:val="24"/>
              </w:rPr>
            </w:pPr>
            <w:r w:rsidRPr="007C6776">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033A2D2F" w14:textId="00ADAAC3" w:rsidR="00916048" w:rsidRPr="007C6776" w:rsidRDefault="00916048">
            <w:pPr>
              <w:jc w:val="both"/>
              <w:rPr>
                <w:kern w:val="2"/>
                <w:szCs w:val="24"/>
              </w:rPr>
            </w:pPr>
            <w:r w:rsidRPr="007C6776">
              <w:rPr>
                <w:kern w:val="2"/>
                <w:szCs w:val="24"/>
              </w:rPr>
              <w:t>Šalys susitaria papildyti Sutarties Bendrąsias sąlygas nurodytu punktu, tačiau kitų punktų numeracijos nekeisti:</w:t>
            </w:r>
            <w:r w:rsidR="00F925FF" w:rsidRPr="007C6776">
              <w:rPr>
                <w:kern w:val="2"/>
                <w:szCs w:val="24"/>
              </w:rPr>
              <w:t xml:space="preserve"> </w:t>
            </w:r>
            <w:r w:rsidRPr="007C6776">
              <w:rPr>
                <w:kern w:val="2"/>
                <w:szCs w:val="24"/>
              </w:rPr>
              <w:t>,,14.2.  Šalys patvirtina, kad jeigu siekiant užtikrinti tinkamą Sutarties vykdymą bus tvarkomi asmens duomenys, Šalys įsipareigoja sudaryti atskirą susitarimą (pridedamas Susitarimas dėl asmens duomenų tvarkymo, kaip priedas Nr. 4) dėl asmens duomenų tvarkymo, kuriuo nustatys duomenų tvarkymo dalyką ir trukmę, duomenų tvarkymo pobūdį ir tikslą, asmens duomenų rūšis ir duomenų subjektų kategorijas bei duomenų valdytojo prievoles ir teises.“</w:t>
            </w:r>
          </w:p>
        </w:tc>
      </w:tr>
      <w:tr w:rsidR="007C6776" w:rsidRPr="007C6776" w14:paraId="6DA0E351" w14:textId="77777777" w:rsidTr="00916048">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207121" w14:textId="6D54F799" w:rsidR="00916048" w:rsidRPr="007C6776" w:rsidRDefault="007E73F3" w:rsidP="007E73F3">
            <w:pPr>
              <w:tabs>
                <w:tab w:val="left" w:pos="4219"/>
                <w:tab w:val="left" w:pos="4282"/>
              </w:tabs>
              <w:jc w:val="center"/>
              <w:rPr>
                <w:b/>
                <w:kern w:val="2"/>
                <w:szCs w:val="24"/>
              </w:rPr>
            </w:pPr>
            <w:r w:rsidRPr="007C6776">
              <w:rPr>
                <w:b/>
                <w:kern w:val="2"/>
                <w:szCs w:val="24"/>
              </w:rPr>
              <w:t xml:space="preserve">                                   </w:t>
            </w:r>
            <w:r w:rsidR="00916048" w:rsidRPr="007C6776">
              <w:rPr>
                <w:b/>
                <w:kern w:val="2"/>
                <w:szCs w:val="24"/>
              </w:rPr>
              <w:t>15. SUTARTIES PRIEDAI</w:t>
            </w:r>
          </w:p>
        </w:tc>
      </w:tr>
      <w:tr w:rsidR="007C6776" w:rsidRPr="007C6776" w14:paraId="06783DE5"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503D7CA8" w14:textId="77777777" w:rsidR="00916048" w:rsidRPr="007C6776" w:rsidRDefault="00916048">
            <w:pPr>
              <w:jc w:val="center"/>
              <w:rPr>
                <w:b/>
                <w:kern w:val="2"/>
                <w:szCs w:val="24"/>
              </w:rPr>
            </w:pPr>
            <w:r w:rsidRPr="007C6776">
              <w:rPr>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61E417F7" w14:textId="77777777" w:rsidR="00916048" w:rsidRPr="007C6776" w:rsidRDefault="00916048">
            <w:pPr>
              <w:jc w:val="center"/>
              <w:rPr>
                <w:b/>
                <w:kern w:val="2"/>
                <w:szCs w:val="24"/>
              </w:rPr>
            </w:pPr>
            <w:r w:rsidRPr="007C6776">
              <w:rPr>
                <w:b/>
                <w:kern w:val="2"/>
                <w:szCs w:val="24"/>
              </w:rPr>
              <w:t>Techninė specifikacija</w:t>
            </w:r>
          </w:p>
        </w:tc>
      </w:tr>
      <w:tr w:rsidR="007C6776" w:rsidRPr="007C6776" w14:paraId="4538A4D9"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EB2187" w14:textId="77777777" w:rsidR="00916048" w:rsidRPr="007C6776" w:rsidRDefault="00916048">
            <w:pPr>
              <w:jc w:val="center"/>
              <w:rPr>
                <w:b/>
                <w:kern w:val="2"/>
                <w:szCs w:val="24"/>
              </w:rPr>
            </w:pPr>
            <w:r w:rsidRPr="007C6776">
              <w:rPr>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50721FBE" w14:textId="2BB74250" w:rsidR="00916048" w:rsidRPr="007C6776" w:rsidRDefault="00892889">
            <w:pPr>
              <w:jc w:val="center"/>
              <w:rPr>
                <w:b/>
                <w:kern w:val="2"/>
                <w:szCs w:val="24"/>
              </w:rPr>
            </w:pPr>
            <w:r w:rsidRPr="007C6776">
              <w:rPr>
                <w:b/>
                <w:kern w:val="2"/>
                <w:szCs w:val="24"/>
              </w:rPr>
              <w:t>T</w:t>
            </w:r>
            <w:r w:rsidR="00916048" w:rsidRPr="007C6776">
              <w:rPr>
                <w:b/>
                <w:kern w:val="2"/>
                <w:szCs w:val="24"/>
              </w:rPr>
              <w:t>iekėjo pasiūlymas</w:t>
            </w:r>
          </w:p>
        </w:tc>
      </w:tr>
      <w:tr w:rsidR="007C6776" w:rsidRPr="007C6776" w14:paraId="779AD4EB" w14:textId="77777777" w:rsidTr="00766A91">
        <w:trPr>
          <w:trHeight w:val="657"/>
        </w:trPr>
        <w:tc>
          <w:tcPr>
            <w:tcW w:w="3058" w:type="dxa"/>
            <w:tcBorders>
              <w:top w:val="single" w:sz="4" w:space="0" w:color="auto"/>
              <w:left w:val="single" w:sz="4" w:space="0" w:color="auto"/>
              <w:bottom w:val="single" w:sz="4" w:space="0" w:color="auto"/>
              <w:right w:val="single" w:sz="4" w:space="0" w:color="auto"/>
            </w:tcBorders>
            <w:hideMark/>
          </w:tcPr>
          <w:p w14:paraId="2918F718" w14:textId="77777777" w:rsidR="00916048" w:rsidRPr="007C6776" w:rsidRDefault="00916048">
            <w:pPr>
              <w:jc w:val="center"/>
              <w:rPr>
                <w:b/>
                <w:kern w:val="2"/>
                <w:szCs w:val="24"/>
              </w:rPr>
            </w:pPr>
            <w:r w:rsidRPr="007C6776">
              <w:rPr>
                <w:b/>
                <w:kern w:val="2"/>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3DCC1A87" w14:textId="77777777" w:rsidR="00916048" w:rsidRPr="007C6776" w:rsidRDefault="00916048">
            <w:pPr>
              <w:jc w:val="center"/>
              <w:rPr>
                <w:b/>
                <w:bCs/>
                <w:kern w:val="2"/>
                <w:szCs w:val="24"/>
              </w:rPr>
            </w:pPr>
            <w:r w:rsidRPr="007C6776">
              <w:rPr>
                <w:b/>
                <w:bCs/>
                <w:kern w:val="2"/>
                <w:szCs w:val="24"/>
              </w:rPr>
              <w:t>Sutarties vykdymui pasitelkiami subtiekėjai ir (ar) specialistai</w:t>
            </w:r>
          </w:p>
          <w:p w14:paraId="5A227978" w14:textId="77777777" w:rsidR="00916048" w:rsidRPr="007C6776" w:rsidRDefault="00916048">
            <w:pPr>
              <w:jc w:val="center"/>
              <w:rPr>
                <w:b/>
                <w:kern w:val="2"/>
                <w:szCs w:val="24"/>
              </w:rPr>
            </w:pPr>
          </w:p>
        </w:tc>
      </w:tr>
      <w:tr w:rsidR="007C6776" w:rsidRPr="007C6776" w14:paraId="784344EE"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tcPr>
          <w:p w14:paraId="6F984268" w14:textId="2F6A7928" w:rsidR="0000556F" w:rsidRPr="007C6776" w:rsidRDefault="0000556F">
            <w:pPr>
              <w:jc w:val="center"/>
              <w:rPr>
                <w:b/>
                <w:kern w:val="2"/>
                <w:szCs w:val="24"/>
              </w:rPr>
            </w:pPr>
            <w:r w:rsidRPr="007C6776">
              <w:rPr>
                <w:b/>
                <w:kern w:val="2"/>
                <w:szCs w:val="24"/>
              </w:rPr>
              <w:t xml:space="preserve">15.4. Priedas Nr. 4 </w:t>
            </w:r>
          </w:p>
        </w:tc>
        <w:tc>
          <w:tcPr>
            <w:tcW w:w="6477" w:type="dxa"/>
            <w:gridSpan w:val="3"/>
            <w:tcBorders>
              <w:top w:val="single" w:sz="4" w:space="0" w:color="auto"/>
              <w:left w:val="single" w:sz="4" w:space="0" w:color="auto"/>
              <w:bottom w:val="single" w:sz="4" w:space="0" w:color="auto"/>
              <w:right w:val="single" w:sz="4" w:space="0" w:color="auto"/>
            </w:tcBorders>
          </w:tcPr>
          <w:p w14:paraId="3F3891EF" w14:textId="22B6AECD" w:rsidR="0000556F" w:rsidRPr="007C6776" w:rsidRDefault="0000556F">
            <w:pPr>
              <w:jc w:val="center"/>
              <w:rPr>
                <w:b/>
                <w:kern w:val="2"/>
                <w:szCs w:val="24"/>
              </w:rPr>
            </w:pPr>
            <w:r w:rsidRPr="007C6776">
              <w:rPr>
                <w:b/>
                <w:kern w:val="2"/>
                <w:szCs w:val="24"/>
              </w:rPr>
              <w:t>Susitarimas dėl asmens duomenų tvarkymo</w:t>
            </w:r>
          </w:p>
        </w:tc>
      </w:tr>
      <w:tr w:rsidR="007C6776" w:rsidRPr="007C6776" w14:paraId="20A91659" w14:textId="77777777" w:rsidTr="00916048">
        <w:trPr>
          <w:trHeight w:val="300"/>
        </w:trPr>
        <w:tc>
          <w:tcPr>
            <w:tcW w:w="3058" w:type="dxa"/>
            <w:tcBorders>
              <w:top w:val="single" w:sz="4" w:space="0" w:color="auto"/>
              <w:left w:val="single" w:sz="4" w:space="0" w:color="auto"/>
              <w:bottom w:val="single" w:sz="4" w:space="0" w:color="auto"/>
              <w:right w:val="single" w:sz="4" w:space="0" w:color="auto"/>
            </w:tcBorders>
          </w:tcPr>
          <w:p w14:paraId="57DE5815" w14:textId="3D948A99" w:rsidR="00C311D6" w:rsidRPr="007C6776" w:rsidRDefault="00C311D6">
            <w:pPr>
              <w:jc w:val="center"/>
              <w:rPr>
                <w:b/>
                <w:kern w:val="2"/>
                <w:szCs w:val="24"/>
              </w:rPr>
            </w:pPr>
            <w:r w:rsidRPr="007C6776">
              <w:rPr>
                <w:b/>
                <w:kern w:val="2"/>
                <w:szCs w:val="24"/>
              </w:rPr>
              <w:t>15.5. Pri</w:t>
            </w:r>
            <w:r w:rsidR="00150D05" w:rsidRPr="007C6776">
              <w:rPr>
                <w:b/>
                <w:kern w:val="2"/>
                <w:szCs w:val="24"/>
              </w:rPr>
              <w:t>e</w:t>
            </w:r>
            <w:r w:rsidRPr="007C6776">
              <w:rPr>
                <w:b/>
                <w:kern w:val="2"/>
                <w:szCs w:val="24"/>
              </w:rPr>
              <w:t>das Nr. 5</w:t>
            </w:r>
          </w:p>
        </w:tc>
        <w:tc>
          <w:tcPr>
            <w:tcW w:w="6477" w:type="dxa"/>
            <w:gridSpan w:val="3"/>
            <w:tcBorders>
              <w:top w:val="single" w:sz="4" w:space="0" w:color="auto"/>
              <w:left w:val="single" w:sz="4" w:space="0" w:color="auto"/>
              <w:bottom w:val="single" w:sz="4" w:space="0" w:color="auto"/>
              <w:right w:val="single" w:sz="4" w:space="0" w:color="auto"/>
            </w:tcBorders>
          </w:tcPr>
          <w:p w14:paraId="07E61465" w14:textId="670C5377" w:rsidR="00C311D6" w:rsidRPr="007C6776" w:rsidRDefault="00C311D6">
            <w:pPr>
              <w:jc w:val="center"/>
              <w:rPr>
                <w:b/>
                <w:kern w:val="2"/>
                <w:szCs w:val="24"/>
              </w:rPr>
            </w:pPr>
            <w:r w:rsidRPr="007C6776">
              <w:rPr>
                <w:b/>
                <w:kern w:val="2"/>
                <w:szCs w:val="24"/>
              </w:rPr>
              <w:t>Paslaugų perdavimo–priėmimo aktas</w:t>
            </w:r>
          </w:p>
        </w:tc>
      </w:tr>
      <w:tr w:rsidR="007C6776" w:rsidRPr="007C6776" w14:paraId="294A1926" w14:textId="77777777" w:rsidTr="00916048">
        <w:tc>
          <w:tcPr>
            <w:tcW w:w="9535" w:type="dxa"/>
            <w:gridSpan w:val="4"/>
            <w:tcBorders>
              <w:top w:val="single" w:sz="4" w:space="0" w:color="auto"/>
              <w:left w:val="single" w:sz="4" w:space="0" w:color="auto"/>
              <w:bottom w:val="single" w:sz="4" w:space="0" w:color="auto"/>
              <w:right w:val="single" w:sz="4" w:space="0" w:color="auto"/>
            </w:tcBorders>
            <w:hideMark/>
          </w:tcPr>
          <w:p w14:paraId="7708D7C2" w14:textId="77777777" w:rsidR="00916048" w:rsidRPr="007C6776" w:rsidRDefault="00916048">
            <w:pPr>
              <w:jc w:val="center"/>
              <w:rPr>
                <w:b/>
                <w:kern w:val="2"/>
                <w:szCs w:val="24"/>
              </w:rPr>
            </w:pPr>
            <w:r w:rsidRPr="007C6776">
              <w:rPr>
                <w:b/>
                <w:kern w:val="2"/>
                <w:szCs w:val="24"/>
              </w:rPr>
              <w:t>16. ŠALIŲ ATSTOVŲ PARAŠAI</w:t>
            </w:r>
          </w:p>
        </w:tc>
      </w:tr>
      <w:tr w:rsidR="007C6776" w:rsidRPr="007C6776" w14:paraId="4D52A255" w14:textId="77777777" w:rsidTr="00916048">
        <w:tc>
          <w:tcPr>
            <w:tcW w:w="5224" w:type="dxa"/>
            <w:gridSpan w:val="3"/>
            <w:tcBorders>
              <w:top w:val="single" w:sz="4" w:space="0" w:color="auto"/>
              <w:left w:val="single" w:sz="4" w:space="0" w:color="auto"/>
              <w:bottom w:val="single" w:sz="4" w:space="0" w:color="auto"/>
              <w:right w:val="single" w:sz="4" w:space="0" w:color="auto"/>
            </w:tcBorders>
            <w:hideMark/>
          </w:tcPr>
          <w:p w14:paraId="1AB3A165" w14:textId="77777777" w:rsidR="00916048" w:rsidRPr="007C6776" w:rsidRDefault="00916048">
            <w:pPr>
              <w:jc w:val="center"/>
              <w:rPr>
                <w:b/>
                <w:kern w:val="2"/>
                <w:szCs w:val="24"/>
              </w:rPr>
            </w:pPr>
            <w:r w:rsidRPr="007C6776">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78436A51" w14:textId="77777777" w:rsidR="00916048" w:rsidRPr="007C6776" w:rsidRDefault="00916048">
            <w:pPr>
              <w:jc w:val="center"/>
              <w:rPr>
                <w:b/>
                <w:kern w:val="2"/>
                <w:szCs w:val="24"/>
              </w:rPr>
            </w:pPr>
            <w:r w:rsidRPr="007C6776">
              <w:rPr>
                <w:b/>
                <w:kern w:val="2"/>
                <w:szCs w:val="24"/>
              </w:rPr>
              <w:t>TIEKĖJAS</w:t>
            </w:r>
          </w:p>
        </w:tc>
      </w:tr>
      <w:tr w:rsidR="00916048" w:rsidRPr="007C6776" w14:paraId="570BE0DD" w14:textId="77777777" w:rsidTr="00916048">
        <w:tc>
          <w:tcPr>
            <w:tcW w:w="5224" w:type="dxa"/>
            <w:gridSpan w:val="3"/>
            <w:tcBorders>
              <w:top w:val="single" w:sz="4" w:space="0" w:color="auto"/>
              <w:left w:val="single" w:sz="4" w:space="0" w:color="auto"/>
              <w:bottom w:val="single" w:sz="4" w:space="0" w:color="auto"/>
              <w:right w:val="single" w:sz="4" w:space="0" w:color="auto"/>
            </w:tcBorders>
            <w:hideMark/>
          </w:tcPr>
          <w:p w14:paraId="762A68EC" w14:textId="77777777" w:rsidR="00916048" w:rsidRPr="007C6776" w:rsidRDefault="00916048">
            <w:pPr>
              <w:jc w:val="center"/>
              <w:rPr>
                <w:kern w:val="2"/>
                <w:szCs w:val="24"/>
              </w:rPr>
            </w:pPr>
            <w:r w:rsidRPr="007C6776">
              <w:rPr>
                <w:kern w:val="2"/>
                <w:szCs w:val="24"/>
              </w:rPr>
              <w:t xml:space="preserve">(nurodomos atstovo pareigos, vardas, pavardė) </w:t>
            </w:r>
            <w:r w:rsidRPr="007C6776">
              <w:t xml:space="preserve"> </w:t>
            </w:r>
          </w:p>
        </w:tc>
        <w:tc>
          <w:tcPr>
            <w:tcW w:w="4311" w:type="dxa"/>
            <w:tcBorders>
              <w:top w:val="single" w:sz="4" w:space="0" w:color="auto"/>
              <w:left w:val="single" w:sz="4" w:space="0" w:color="auto"/>
              <w:bottom w:val="single" w:sz="4" w:space="0" w:color="auto"/>
              <w:right w:val="single" w:sz="4" w:space="0" w:color="auto"/>
            </w:tcBorders>
            <w:hideMark/>
          </w:tcPr>
          <w:p w14:paraId="540821F7" w14:textId="77777777" w:rsidR="00916048" w:rsidRPr="007C6776" w:rsidRDefault="00916048">
            <w:pPr>
              <w:jc w:val="center"/>
              <w:rPr>
                <w:b/>
                <w:kern w:val="2"/>
                <w:szCs w:val="24"/>
              </w:rPr>
            </w:pPr>
            <w:r w:rsidRPr="007C6776">
              <w:rPr>
                <w:kern w:val="2"/>
                <w:szCs w:val="24"/>
              </w:rPr>
              <w:t>(nurodomos atstovo pareigos, vardas, pavardė)</w:t>
            </w:r>
          </w:p>
        </w:tc>
      </w:tr>
    </w:tbl>
    <w:p w14:paraId="6D1C4109" w14:textId="77777777" w:rsidR="0018386B" w:rsidRPr="007C6776" w:rsidRDefault="0018386B"/>
    <w:sectPr w:rsidR="0018386B" w:rsidRPr="007C6776">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Edita Navickienė" w:date="2025-09-19T14:58:00Z" w:initials="EN">
    <w:p w14:paraId="05C64FD6" w14:textId="316031D8" w:rsidR="00694016" w:rsidRDefault="00694016" w:rsidP="00694016">
      <w:pPr>
        <w:pStyle w:val="Komentarotekstas"/>
      </w:pPr>
      <w:r>
        <w:rPr>
          <w:rStyle w:val="Komentaronuoroda"/>
        </w:rPr>
        <w:annotationRef/>
      </w:r>
      <w:r>
        <w:t>Daiva, ar šitą vietą palikti? Ar braukti? O gal koreguoti?</w:t>
      </w:r>
    </w:p>
  </w:comment>
  <w:comment w:id="1" w:author="Edita Navickienė" w:date="2025-09-19T15:49:00Z" w:initials="EN">
    <w:p w14:paraId="3A4F74E8" w14:textId="77777777" w:rsidR="00942E58" w:rsidRDefault="00942E58" w:rsidP="00942E58">
      <w:pPr>
        <w:pStyle w:val="Komentarotekstas"/>
      </w:pPr>
      <w:r>
        <w:rPr>
          <w:rStyle w:val="Komentaronuoroda"/>
        </w:rPr>
        <w:annotationRef/>
      </w:r>
      <w:r>
        <w:t>Papildžiau, nes Irma buvo pastebėjusi, kad neparašėme atsiskaitymo termino.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C64FD6" w15:done="0"/>
  <w15:commentEx w15:paraId="3A4F7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27A626" w16cex:dateUtc="2025-09-19T11:58:00Z"/>
  <w16cex:commentExtensible w16cex:durableId="10DD4CB4" w16cex:dateUtc="2025-09-19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C64FD6" w16cid:durableId="6627A626"/>
  <w16cid:commentId w16cid:paraId="3A4F74E8" w16cid:durableId="10DD4C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C0C93"/>
    <w:multiLevelType w:val="multilevel"/>
    <w:tmpl w:val="8A24F52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2E38E4"/>
    <w:multiLevelType w:val="multilevel"/>
    <w:tmpl w:val="634E1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5407F4"/>
    <w:multiLevelType w:val="hybridMultilevel"/>
    <w:tmpl w:val="A11C168E"/>
    <w:lvl w:ilvl="0" w:tplc="BA26BD5A">
      <w:start w:val="1"/>
      <w:numFmt w:val="decimal"/>
      <w:lvlText w:val="%1."/>
      <w:lvlJc w:val="left"/>
      <w:pPr>
        <w:ind w:left="1020" w:hanging="360"/>
      </w:pPr>
    </w:lvl>
    <w:lvl w:ilvl="1" w:tplc="D974CE8E">
      <w:start w:val="1"/>
      <w:numFmt w:val="decimal"/>
      <w:lvlText w:val="%2."/>
      <w:lvlJc w:val="left"/>
      <w:pPr>
        <w:ind w:left="1020" w:hanging="360"/>
      </w:pPr>
    </w:lvl>
    <w:lvl w:ilvl="2" w:tplc="AB242570">
      <w:start w:val="1"/>
      <w:numFmt w:val="decimal"/>
      <w:lvlText w:val="%3."/>
      <w:lvlJc w:val="left"/>
      <w:pPr>
        <w:ind w:left="1020" w:hanging="360"/>
      </w:pPr>
    </w:lvl>
    <w:lvl w:ilvl="3" w:tplc="A24CCCD8">
      <w:start w:val="1"/>
      <w:numFmt w:val="decimal"/>
      <w:lvlText w:val="%4."/>
      <w:lvlJc w:val="left"/>
      <w:pPr>
        <w:ind w:left="1020" w:hanging="360"/>
      </w:pPr>
    </w:lvl>
    <w:lvl w:ilvl="4" w:tplc="00F88A48">
      <w:start w:val="1"/>
      <w:numFmt w:val="decimal"/>
      <w:lvlText w:val="%5."/>
      <w:lvlJc w:val="left"/>
      <w:pPr>
        <w:ind w:left="1020" w:hanging="360"/>
      </w:pPr>
    </w:lvl>
    <w:lvl w:ilvl="5" w:tplc="7E2E2C3E">
      <w:start w:val="1"/>
      <w:numFmt w:val="decimal"/>
      <w:lvlText w:val="%6."/>
      <w:lvlJc w:val="left"/>
      <w:pPr>
        <w:ind w:left="1020" w:hanging="360"/>
      </w:pPr>
    </w:lvl>
    <w:lvl w:ilvl="6" w:tplc="9B4C5708">
      <w:start w:val="1"/>
      <w:numFmt w:val="decimal"/>
      <w:lvlText w:val="%7."/>
      <w:lvlJc w:val="left"/>
      <w:pPr>
        <w:ind w:left="1020" w:hanging="360"/>
      </w:pPr>
    </w:lvl>
    <w:lvl w:ilvl="7" w:tplc="2A4046CA">
      <w:start w:val="1"/>
      <w:numFmt w:val="decimal"/>
      <w:lvlText w:val="%8."/>
      <w:lvlJc w:val="left"/>
      <w:pPr>
        <w:ind w:left="1020" w:hanging="360"/>
      </w:pPr>
    </w:lvl>
    <w:lvl w:ilvl="8" w:tplc="35B6F59E">
      <w:start w:val="1"/>
      <w:numFmt w:val="decimal"/>
      <w:lvlText w:val="%9."/>
      <w:lvlJc w:val="left"/>
      <w:pPr>
        <w:ind w:left="1020" w:hanging="360"/>
      </w:pPr>
    </w:lvl>
  </w:abstractNum>
  <w:abstractNum w:abstractNumId="3" w15:restartNumberingAfterBreak="0">
    <w:nsid w:val="667E445C"/>
    <w:multiLevelType w:val="hybridMultilevel"/>
    <w:tmpl w:val="72E07D62"/>
    <w:lvl w:ilvl="0" w:tplc="86C4797A">
      <w:start w:val="1"/>
      <w:numFmt w:val="decimal"/>
      <w:lvlText w:val="%1."/>
      <w:lvlJc w:val="left"/>
      <w:pPr>
        <w:ind w:left="1020" w:hanging="360"/>
      </w:pPr>
    </w:lvl>
    <w:lvl w:ilvl="1" w:tplc="B89A6590">
      <w:start w:val="1"/>
      <w:numFmt w:val="decimal"/>
      <w:lvlText w:val="%2."/>
      <w:lvlJc w:val="left"/>
      <w:pPr>
        <w:ind w:left="1020" w:hanging="360"/>
      </w:pPr>
    </w:lvl>
    <w:lvl w:ilvl="2" w:tplc="9A84621A">
      <w:start w:val="1"/>
      <w:numFmt w:val="decimal"/>
      <w:lvlText w:val="%3."/>
      <w:lvlJc w:val="left"/>
      <w:pPr>
        <w:ind w:left="1020" w:hanging="360"/>
      </w:pPr>
    </w:lvl>
    <w:lvl w:ilvl="3" w:tplc="E4542EFC">
      <w:start w:val="1"/>
      <w:numFmt w:val="decimal"/>
      <w:lvlText w:val="%4."/>
      <w:lvlJc w:val="left"/>
      <w:pPr>
        <w:ind w:left="1020" w:hanging="360"/>
      </w:pPr>
    </w:lvl>
    <w:lvl w:ilvl="4" w:tplc="E1869228">
      <w:start w:val="1"/>
      <w:numFmt w:val="decimal"/>
      <w:lvlText w:val="%5."/>
      <w:lvlJc w:val="left"/>
      <w:pPr>
        <w:ind w:left="1020" w:hanging="360"/>
      </w:pPr>
    </w:lvl>
    <w:lvl w:ilvl="5" w:tplc="77DA7262">
      <w:start w:val="1"/>
      <w:numFmt w:val="decimal"/>
      <w:lvlText w:val="%6."/>
      <w:lvlJc w:val="left"/>
      <w:pPr>
        <w:ind w:left="1020" w:hanging="360"/>
      </w:pPr>
    </w:lvl>
    <w:lvl w:ilvl="6" w:tplc="9B6297E4">
      <w:start w:val="1"/>
      <w:numFmt w:val="decimal"/>
      <w:lvlText w:val="%7."/>
      <w:lvlJc w:val="left"/>
      <w:pPr>
        <w:ind w:left="1020" w:hanging="360"/>
      </w:pPr>
    </w:lvl>
    <w:lvl w:ilvl="7" w:tplc="821E2294">
      <w:start w:val="1"/>
      <w:numFmt w:val="decimal"/>
      <w:lvlText w:val="%8."/>
      <w:lvlJc w:val="left"/>
      <w:pPr>
        <w:ind w:left="1020" w:hanging="360"/>
      </w:pPr>
    </w:lvl>
    <w:lvl w:ilvl="8" w:tplc="1312E6A8">
      <w:start w:val="1"/>
      <w:numFmt w:val="decimal"/>
      <w:lvlText w:val="%9."/>
      <w:lvlJc w:val="left"/>
      <w:pPr>
        <w:ind w:left="1020" w:hanging="360"/>
      </w:pPr>
    </w:lvl>
  </w:abstractNum>
  <w:num w:numId="1" w16cid:durableId="1662661874">
    <w:abstractNumId w:val="0"/>
  </w:num>
  <w:num w:numId="2" w16cid:durableId="1220751732">
    <w:abstractNumId w:val="1"/>
  </w:num>
  <w:num w:numId="3" w16cid:durableId="608977446">
    <w:abstractNumId w:val="3"/>
  </w:num>
  <w:num w:numId="4" w16cid:durableId="10131422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a Navickienė">
    <w15:presenceInfo w15:providerId="AD" w15:userId="S::edita.navickiene@esf.lt::2c423c51-098a-4921-a850-a40c31fbd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2D"/>
    <w:rsid w:val="0000556F"/>
    <w:rsid w:val="00023DF9"/>
    <w:rsid w:val="00026CA0"/>
    <w:rsid w:val="000273A1"/>
    <w:rsid w:val="0004531C"/>
    <w:rsid w:val="000775AA"/>
    <w:rsid w:val="00084D9F"/>
    <w:rsid w:val="000C52EF"/>
    <w:rsid w:val="000F1F74"/>
    <w:rsid w:val="00117B10"/>
    <w:rsid w:val="00150D05"/>
    <w:rsid w:val="0018386B"/>
    <w:rsid w:val="00184EA0"/>
    <w:rsid w:val="001E6924"/>
    <w:rsid w:val="001F2363"/>
    <w:rsid w:val="00204F8C"/>
    <w:rsid w:val="00211FA2"/>
    <w:rsid w:val="00244F4F"/>
    <w:rsid w:val="00271BB9"/>
    <w:rsid w:val="00277C8E"/>
    <w:rsid w:val="002E760E"/>
    <w:rsid w:val="002F13FC"/>
    <w:rsid w:val="003D70E6"/>
    <w:rsid w:val="00410A09"/>
    <w:rsid w:val="00434DAC"/>
    <w:rsid w:val="00466AAB"/>
    <w:rsid w:val="0049393B"/>
    <w:rsid w:val="004C0DCA"/>
    <w:rsid w:val="005B6F80"/>
    <w:rsid w:val="005F2C24"/>
    <w:rsid w:val="00635A0F"/>
    <w:rsid w:val="00694016"/>
    <w:rsid w:val="006E0A56"/>
    <w:rsid w:val="007040E3"/>
    <w:rsid w:val="00766A91"/>
    <w:rsid w:val="00772C1A"/>
    <w:rsid w:val="007907DC"/>
    <w:rsid w:val="007A17FA"/>
    <w:rsid w:val="007C6776"/>
    <w:rsid w:val="007E73F3"/>
    <w:rsid w:val="007F5AD1"/>
    <w:rsid w:val="0081184A"/>
    <w:rsid w:val="00845B2B"/>
    <w:rsid w:val="0085118E"/>
    <w:rsid w:val="00892889"/>
    <w:rsid w:val="008D301C"/>
    <w:rsid w:val="008E4FE7"/>
    <w:rsid w:val="00907372"/>
    <w:rsid w:val="00916048"/>
    <w:rsid w:val="00933873"/>
    <w:rsid w:val="00942E58"/>
    <w:rsid w:val="00951258"/>
    <w:rsid w:val="00987A24"/>
    <w:rsid w:val="00A04646"/>
    <w:rsid w:val="00A57155"/>
    <w:rsid w:val="00AA6A0C"/>
    <w:rsid w:val="00AB2043"/>
    <w:rsid w:val="00AD0B18"/>
    <w:rsid w:val="00B20CE2"/>
    <w:rsid w:val="00B44844"/>
    <w:rsid w:val="00B5123F"/>
    <w:rsid w:val="00B61012"/>
    <w:rsid w:val="00BF4C6E"/>
    <w:rsid w:val="00BF6B7C"/>
    <w:rsid w:val="00C311D6"/>
    <w:rsid w:val="00C827A9"/>
    <w:rsid w:val="00C953DA"/>
    <w:rsid w:val="00CA0A3A"/>
    <w:rsid w:val="00CE13BF"/>
    <w:rsid w:val="00CE73F1"/>
    <w:rsid w:val="00D170FE"/>
    <w:rsid w:val="00D9232A"/>
    <w:rsid w:val="00D96BFF"/>
    <w:rsid w:val="00DB0753"/>
    <w:rsid w:val="00DF782A"/>
    <w:rsid w:val="00E1076B"/>
    <w:rsid w:val="00E3281F"/>
    <w:rsid w:val="00E45285"/>
    <w:rsid w:val="00E93F66"/>
    <w:rsid w:val="00EC78F8"/>
    <w:rsid w:val="00ED1C4B"/>
    <w:rsid w:val="00F177E9"/>
    <w:rsid w:val="00F7162D"/>
    <w:rsid w:val="00F925FF"/>
    <w:rsid w:val="00FB3FF6"/>
    <w:rsid w:val="00FE0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470D"/>
  <w15:chartTrackingRefBased/>
  <w15:docId w15:val="{A07D67C8-3A94-4426-BF74-B1B5AE54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04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71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1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16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16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16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16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16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16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16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16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16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16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16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16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16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16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16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16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16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16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16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16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16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16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7162D"/>
    <w:pPr>
      <w:ind w:left="720"/>
      <w:contextualSpacing/>
    </w:pPr>
  </w:style>
  <w:style w:type="character" w:styleId="Rykuspabraukimas">
    <w:name w:val="Intense Emphasis"/>
    <w:basedOn w:val="Numatytasispastraiposriftas"/>
    <w:uiPriority w:val="21"/>
    <w:qFormat/>
    <w:rsid w:val="00F7162D"/>
    <w:rPr>
      <w:i/>
      <w:iCs/>
      <w:color w:val="0F4761" w:themeColor="accent1" w:themeShade="BF"/>
    </w:rPr>
  </w:style>
  <w:style w:type="paragraph" w:styleId="Iskirtacitata">
    <w:name w:val="Intense Quote"/>
    <w:basedOn w:val="prastasis"/>
    <w:next w:val="prastasis"/>
    <w:link w:val="IskirtacitataDiagrama"/>
    <w:uiPriority w:val="30"/>
    <w:qFormat/>
    <w:rsid w:val="00F71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162D"/>
    <w:rPr>
      <w:i/>
      <w:iCs/>
      <w:color w:val="0F4761" w:themeColor="accent1" w:themeShade="BF"/>
    </w:rPr>
  </w:style>
  <w:style w:type="character" w:styleId="Rykinuoroda">
    <w:name w:val="Intense Reference"/>
    <w:basedOn w:val="Numatytasispastraiposriftas"/>
    <w:uiPriority w:val="32"/>
    <w:qFormat/>
    <w:rsid w:val="00F7162D"/>
    <w:rPr>
      <w:b/>
      <w:bCs/>
      <w:smallCaps/>
      <w:color w:val="0F4761" w:themeColor="accent1" w:themeShade="BF"/>
      <w:spacing w:val="5"/>
    </w:rPr>
  </w:style>
  <w:style w:type="character" w:customStyle="1" w:styleId="cf01">
    <w:name w:val="cf01"/>
    <w:basedOn w:val="Numatytasispastraiposriftas"/>
    <w:rsid w:val="00916048"/>
    <w:rPr>
      <w:rFonts w:ascii="Segoe UI" w:hAnsi="Segoe UI" w:cs="Segoe UI" w:hint="default"/>
      <w:sz w:val="18"/>
      <w:szCs w:val="18"/>
    </w:rPr>
  </w:style>
  <w:style w:type="character" w:customStyle="1" w:styleId="CharStyle9">
    <w:name w:val="Char Style 9"/>
    <w:basedOn w:val="Numatytasispastraiposriftas"/>
    <w:link w:val="Style8"/>
    <w:rsid w:val="000F1F74"/>
    <w:rPr>
      <w:sz w:val="23"/>
      <w:szCs w:val="23"/>
      <w:shd w:val="clear" w:color="auto" w:fill="FFFFFF"/>
    </w:rPr>
  </w:style>
  <w:style w:type="paragraph" w:customStyle="1" w:styleId="Style8">
    <w:name w:val="Style 8"/>
    <w:basedOn w:val="prastasis"/>
    <w:link w:val="CharStyle9"/>
    <w:rsid w:val="000F1F74"/>
    <w:pPr>
      <w:widowControl w:val="0"/>
      <w:shd w:val="clear" w:color="auto" w:fill="FFFFFF"/>
      <w:spacing w:after="240" w:line="274" w:lineRule="exact"/>
      <w:jc w:val="center"/>
      <w:outlineLvl w:val="0"/>
    </w:pPr>
    <w:rPr>
      <w:rFonts w:asciiTheme="minorHAnsi" w:eastAsiaTheme="minorHAnsi" w:hAnsiTheme="minorHAnsi" w:cstheme="minorBidi"/>
      <w:kern w:val="2"/>
      <w:sz w:val="23"/>
      <w:szCs w:val="23"/>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1F74"/>
  </w:style>
  <w:style w:type="character" w:styleId="Komentaronuoroda">
    <w:name w:val="annotation reference"/>
    <w:basedOn w:val="Numatytasispastraiposriftas"/>
    <w:uiPriority w:val="99"/>
    <w:semiHidden/>
    <w:unhideWhenUsed/>
    <w:rsid w:val="00DF782A"/>
    <w:rPr>
      <w:sz w:val="16"/>
      <w:szCs w:val="16"/>
    </w:rPr>
  </w:style>
  <w:style w:type="paragraph" w:styleId="Komentarotekstas">
    <w:name w:val="annotation text"/>
    <w:basedOn w:val="prastasis"/>
    <w:link w:val="KomentarotekstasDiagrama"/>
    <w:uiPriority w:val="99"/>
    <w:unhideWhenUsed/>
    <w:rsid w:val="00DF782A"/>
    <w:rPr>
      <w:sz w:val="20"/>
    </w:rPr>
  </w:style>
  <w:style w:type="character" w:customStyle="1" w:styleId="KomentarotekstasDiagrama">
    <w:name w:val="Komentaro tekstas Diagrama"/>
    <w:basedOn w:val="Numatytasispastraiposriftas"/>
    <w:link w:val="Komentarotekstas"/>
    <w:uiPriority w:val="99"/>
    <w:rsid w:val="00DF782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F782A"/>
    <w:rPr>
      <w:b/>
      <w:bCs/>
    </w:rPr>
  </w:style>
  <w:style w:type="character" w:customStyle="1" w:styleId="KomentarotemaDiagrama">
    <w:name w:val="Komentaro tema Diagrama"/>
    <w:basedOn w:val="KomentarotekstasDiagrama"/>
    <w:link w:val="Komentarotema"/>
    <w:uiPriority w:val="99"/>
    <w:semiHidden/>
    <w:rsid w:val="00DF782A"/>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271BB9"/>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91452">
      <w:bodyDiv w:val="1"/>
      <w:marLeft w:val="0"/>
      <w:marRight w:val="0"/>
      <w:marTop w:val="0"/>
      <w:marBottom w:val="0"/>
      <w:divBdr>
        <w:top w:val="none" w:sz="0" w:space="0" w:color="auto"/>
        <w:left w:val="none" w:sz="0" w:space="0" w:color="auto"/>
        <w:bottom w:val="none" w:sz="0" w:space="0" w:color="auto"/>
        <w:right w:val="none" w:sz="0" w:space="0" w:color="auto"/>
      </w:divBdr>
    </w:div>
    <w:div w:id="13552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13066</Words>
  <Characters>7448</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17</cp:revision>
  <dcterms:created xsi:type="dcterms:W3CDTF">2025-09-19T11:46:00Z</dcterms:created>
  <dcterms:modified xsi:type="dcterms:W3CDTF">2025-09-22T09:26:00Z</dcterms:modified>
</cp:coreProperties>
</file>