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A6B93" w14:textId="5B2EDDEC" w:rsidR="005E6765" w:rsidRPr="001829D3" w:rsidRDefault="00EC6A5A" w:rsidP="001829D3">
      <w:pPr>
        <w:pStyle w:val="Header"/>
        <w:tabs>
          <w:tab w:val="left" w:pos="720"/>
        </w:tabs>
        <w:ind w:left="7938"/>
        <w:jc w:val="left"/>
        <w:rPr>
          <w:sz w:val="20"/>
          <w:lang w:eastAsia="en-US"/>
        </w:rPr>
      </w:pPr>
      <w:r w:rsidRPr="001829D3">
        <w:rPr>
          <w:sz w:val="20"/>
          <w:lang w:eastAsia="en-US"/>
        </w:rPr>
        <w:t xml:space="preserve">Pirkimo sąlygų </w:t>
      </w:r>
      <w:r w:rsidR="00225F4B" w:rsidRPr="001829D3">
        <w:rPr>
          <w:sz w:val="20"/>
          <w:lang w:eastAsia="en-US"/>
        </w:rPr>
        <w:t>2</w:t>
      </w:r>
      <w:r w:rsidRPr="001829D3">
        <w:rPr>
          <w:sz w:val="20"/>
          <w:lang w:eastAsia="en-US"/>
        </w:rPr>
        <w:t xml:space="preserve"> priedas</w:t>
      </w:r>
      <w:r w:rsidR="005E6765" w:rsidRPr="001829D3">
        <w:rPr>
          <w:sz w:val="20"/>
          <w:lang w:eastAsia="en-US"/>
        </w:rPr>
        <w:t xml:space="preserve"> </w:t>
      </w:r>
      <w:r w:rsidR="001829D3">
        <w:rPr>
          <w:sz w:val="20"/>
          <w:lang w:eastAsia="en-US"/>
        </w:rPr>
        <w:t>„</w:t>
      </w:r>
      <w:r w:rsidR="001829D3" w:rsidRPr="001829D3">
        <w:rPr>
          <w:sz w:val="20"/>
          <w:lang w:eastAsia="en-US"/>
        </w:rPr>
        <w:t>Pasiūlymo forma</w:t>
      </w:r>
      <w:r w:rsidR="001829D3">
        <w:rPr>
          <w:sz w:val="20"/>
          <w:lang w:eastAsia="en-US"/>
        </w:rPr>
        <w:t>“</w:t>
      </w:r>
    </w:p>
    <w:p w14:paraId="0334F179" w14:textId="77777777" w:rsidR="00225F4B" w:rsidRPr="00B31BFA" w:rsidRDefault="00225F4B" w:rsidP="00CC4974">
      <w:pPr>
        <w:ind w:right="-178"/>
        <w:rPr>
          <w:sz w:val="22"/>
          <w:szCs w:val="22"/>
        </w:rPr>
      </w:pPr>
    </w:p>
    <w:p w14:paraId="46B50DD8" w14:textId="77777777" w:rsidR="005E6765" w:rsidRPr="00B31BFA" w:rsidRDefault="005E6765" w:rsidP="005E6765">
      <w:pPr>
        <w:ind w:right="-178"/>
        <w:jc w:val="center"/>
        <w:rPr>
          <w:sz w:val="22"/>
          <w:szCs w:val="22"/>
        </w:rPr>
      </w:pPr>
      <w:r w:rsidRPr="00B31BFA">
        <w:rPr>
          <w:sz w:val="22"/>
          <w:szCs w:val="22"/>
        </w:rPr>
        <w:t>_______________________</w:t>
      </w:r>
    </w:p>
    <w:p w14:paraId="6135637C" w14:textId="5415E54A" w:rsidR="00D655D3" w:rsidRPr="00B31BFA" w:rsidRDefault="005E6765" w:rsidP="005E6765">
      <w:pPr>
        <w:ind w:right="-178"/>
        <w:jc w:val="center"/>
        <w:rPr>
          <w:sz w:val="22"/>
          <w:szCs w:val="22"/>
        </w:rPr>
      </w:pPr>
      <w:r w:rsidRPr="00B31BFA">
        <w:rPr>
          <w:sz w:val="22"/>
          <w:szCs w:val="22"/>
        </w:rPr>
        <w:t xml:space="preserve">(Tiekėjo </w:t>
      </w:r>
      <w:r w:rsidR="00364CB3" w:rsidRPr="00B31BFA">
        <w:rPr>
          <w:sz w:val="22"/>
          <w:szCs w:val="22"/>
        </w:rPr>
        <w:t>pavadinimas</w:t>
      </w:r>
      <w:r w:rsidRPr="00B31BFA">
        <w:rPr>
          <w:sz w:val="22"/>
          <w:szCs w:val="22"/>
        </w:rPr>
        <w:t>)</w:t>
      </w:r>
    </w:p>
    <w:p w14:paraId="6AA2E735" w14:textId="77777777" w:rsidR="005E6765" w:rsidRPr="00B31BFA" w:rsidRDefault="005E6765" w:rsidP="00EC6A5A">
      <w:pPr>
        <w:rPr>
          <w:sz w:val="22"/>
          <w:szCs w:val="22"/>
        </w:rPr>
      </w:pPr>
    </w:p>
    <w:p w14:paraId="02707EAB" w14:textId="586DD21D" w:rsidR="00473210" w:rsidRPr="00B31BFA" w:rsidRDefault="00EC6A5A" w:rsidP="00B31BFA">
      <w:pPr>
        <w:rPr>
          <w:b/>
          <w:sz w:val="22"/>
          <w:szCs w:val="22"/>
        </w:rPr>
      </w:pPr>
      <w:r w:rsidRPr="00B31BFA">
        <w:rPr>
          <w:sz w:val="22"/>
          <w:szCs w:val="22"/>
        </w:rPr>
        <w:t>Nacionaliniam vėžio institutui</w:t>
      </w:r>
    </w:p>
    <w:p w14:paraId="68B130CE" w14:textId="77777777" w:rsidR="00B31BFA" w:rsidRDefault="00B31BFA" w:rsidP="00B31BFA">
      <w:pPr>
        <w:rPr>
          <w:b/>
          <w:sz w:val="22"/>
          <w:szCs w:val="22"/>
        </w:rPr>
      </w:pPr>
    </w:p>
    <w:p w14:paraId="7659D235" w14:textId="77777777" w:rsidR="00F659E2" w:rsidRPr="00B31BFA" w:rsidRDefault="00F659E2" w:rsidP="00B31BFA">
      <w:pPr>
        <w:rPr>
          <w:b/>
          <w:sz w:val="22"/>
          <w:szCs w:val="22"/>
        </w:rPr>
      </w:pPr>
    </w:p>
    <w:p w14:paraId="4417E448" w14:textId="77777777" w:rsidR="00D655D3" w:rsidRPr="00B31BFA" w:rsidRDefault="00D655D3" w:rsidP="00D655D3">
      <w:pPr>
        <w:jc w:val="center"/>
        <w:rPr>
          <w:b/>
          <w:sz w:val="22"/>
          <w:szCs w:val="22"/>
        </w:rPr>
      </w:pPr>
      <w:r w:rsidRPr="00B31BFA">
        <w:rPr>
          <w:b/>
          <w:sz w:val="22"/>
          <w:szCs w:val="22"/>
        </w:rPr>
        <w:t>PASIŪLYMAS</w:t>
      </w:r>
    </w:p>
    <w:p w14:paraId="63138DC4" w14:textId="77595A42" w:rsidR="00225F4B" w:rsidRPr="00B31BFA" w:rsidRDefault="00FE5ADB" w:rsidP="00D655D3">
      <w:pPr>
        <w:jc w:val="center"/>
        <w:rPr>
          <w:sz w:val="22"/>
          <w:szCs w:val="22"/>
        </w:rPr>
      </w:pPr>
      <w:r>
        <w:rPr>
          <w:b/>
          <w:sz w:val="22"/>
          <w:szCs w:val="22"/>
        </w:rPr>
        <w:t xml:space="preserve">DĖL </w:t>
      </w:r>
      <w:r w:rsidRPr="00FE5ADB">
        <w:rPr>
          <w:b/>
          <w:sz w:val="22"/>
          <w:szCs w:val="22"/>
        </w:rPr>
        <w:t>KONSULTAVIMO PASLAUGŲ ĮSIGIJIM</w:t>
      </w:r>
      <w:r>
        <w:rPr>
          <w:b/>
          <w:sz w:val="22"/>
          <w:szCs w:val="22"/>
        </w:rPr>
        <w:t>O</w:t>
      </w:r>
      <w:r w:rsidRPr="00FE5ADB">
        <w:rPr>
          <w:b/>
          <w:sz w:val="22"/>
          <w:szCs w:val="22"/>
        </w:rPr>
        <w:t xml:space="preserve"> MTEP IDĖ</w:t>
      </w:r>
      <w:r>
        <w:rPr>
          <w:b/>
          <w:sz w:val="22"/>
          <w:szCs w:val="22"/>
        </w:rPr>
        <w:t>J</w:t>
      </w:r>
      <w:r w:rsidRPr="00FE5ADB">
        <w:rPr>
          <w:b/>
          <w:sz w:val="22"/>
          <w:szCs w:val="22"/>
        </w:rPr>
        <w:t>OS TIKRINIMUI</w:t>
      </w:r>
    </w:p>
    <w:p w14:paraId="39C581E5" w14:textId="77777777" w:rsidR="00FE6675" w:rsidRDefault="00FE6675" w:rsidP="00D655D3">
      <w:pPr>
        <w:shd w:val="clear" w:color="auto" w:fill="FFFFFF"/>
        <w:jc w:val="center"/>
        <w:rPr>
          <w:sz w:val="22"/>
          <w:szCs w:val="22"/>
        </w:rPr>
      </w:pPr>
    </w:p>
    <w:p w14:paraId="459B2D97" w14:textId="408B443C" w:rsidR="00D655D3" w:rsidRPr="00B31BFA" w:rsidRDefault="00D655D3" w:rsidP="00D655D3">
      <w:pPr>
        <w:shd w:val="clear" w:color="auto" w:fill="FFFFFF"/>
        <w:jc w:val="center"/>
        <w:rPr>
          <w:sz w:val="22"/>
          <w:szCs w:val="22"/>
        </w:rPr>
      </w:pPr>
      <w:r w:rsidRPr="00B31BFA">
        <w:rPr>
          <w:sz w:val="22"/>
          <w:szCs w:val="22"/>
        </w:rPr>
        <w:t>____________ Nr.______</w:t>
      </w:r>
    </w:p>
    <w:p w14:paraId="6D30D26B" w14:textId="631458C4" w:rsidR="00D655D3" w:rsidRPr="00B31BFA" w:rsidRDefault="005E6765" w:rsidP="005E6765">
      <w:pPr>
        <w:shd w:val="clear" w:color="auto" w:fill="FFFFFF"/>
        <w:ind w:left="3888"/>
        <w:rPr>
          <w:sz w:val="22"/>
          <w:szCs w:val="22"/>
        </w:rPr>
      </w:pPr>
      <w:r w:rsidRPr="00B31BFA">
        <w:rPr>
          <w:sz w:val="22"/>
          <w:szCs w:val="22"/>
        </w:rPr>
        <w:t xml:space="preserve">      </w:t>
      </w:r>
      <w:r w:rsidR="00D655D3" w:rsidRPr="00B31BFA">
        <w:rPr>
          <w:sz w:val="22"/>
          <w:szCs w:val="22"/>
        </w:rPr>
        <w:t>(Data)</w:t>
      </w:r>
    </w:p>
    <w:p w14:paraId="392BFA80" w14:textId="77777777" w:rsidR="00D655D3" w:rsidRPr="00B31BFA" w:rsidRDefault="00D655D3" w:rsidP="00D655D3">
      <w:pPr>
        <w:jc w:val="center"/>
        <w:rPr>
          <w:sz w:val="22"/>
          <w:szCs w:val="22"/>
        </w:rPr>
      </w:pPr>
    </w:p>
    <w:p w14:paraId="18848797" w14:textId="7E50C2C3" w:rsidR="00D655D3" w:rsidRPr="00B31BFA" w:rsidRDefault="00D655D3" w:rsidP="001234E9">
      <w:pPr>
        <w:pStyle w:val="ListParagraph"/>
        <w:numPr>
          <w:ilvl w:val="0"/>
          <w:numId w:val="3"/>
        </w:numPr>
        <w:jc w:val="center"/>
        <w:rPr>
          <w:b/>
          <w:sz w:val="22"/>
          <w:szCs w:val="22"/>
        </w:rPr>
      </w:pPr>
      <w:r w:rsidRPr="00B31BFA">
        <w:rPr>
          <w:b/>
          <w:sz w:val="22"/>
          <w:szCs w:val="22"/>
        </w:rPr>
        <w:t>TIEKĖJO REKVIZITAI</w:t>
      </w:r>
    </w:p>
    <w:p w14:paraId="2F52695F" w14:textId="77777777" w:rsidR="00D655D3" w:rsidRPr="00B31BFA" w:rsidRDefault="00D655D3" w:rsidP="00D655D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90"/>
      </w:tblGrid>
      <w:tr w:rsidR="00225F4B" w:rsidRPr="00B31BFA" w14:paraId="38D1BE26" w14:textId="77777777" w:rsidTr="005E6765">
        <w:tc>
          <w:tcPr>
            <w:tcW w:w="4928" w:type="dxa"/>
            <w:tcBorders>
              <w:top w:val="single" w:sz="4" w:space="0" w:color="auto"/>
              <w:left w:val="single" w:sz="4" w:space="0" w:color="auto"/>
              <w:bottom w:val="single" w:sz="4" w:space="0" w:color="auto"/>
              <w:right w:val="single" w:sz="4" w:space="0" w:color="auto"/>
            </w:tcBorders>
            <w:hideMark/>
          </w:tcPr>
          <w:p w14:paraId="70EDA828" w14:textId="080B05AA" w:rsidR="00225F4B" w:rsidRPr="00B31BFA" w:rsidRDefault="00225F4B" w:rsidP="00B31BFA">
            <w:pPr>
              <w:jc w:val="both"/>
              <w:rPr>
                <w:sz w:val="22"/>
                <w:szCs w:val="22"/>
              </w:rPr>
            </w:pPr>
            <w:r w:rsidRPr="00B31BFA">
              <w:rPr>
                <w:noProof/>
                <w:sz w:val="22"/>
                <w:szCs w:val="22"/>
              </w:rPr>
              <w:t xml:space="preserve">Tiekėjo pavadinimas </w:t>
            </w:r>
            <w:r w:rsidRPr="00B31BFA">
              <w:rPr>
                <w:i/>
                <w:noProof/>
                <w:sz w:val="22"/>
                <w:szCs w:val="22"/>
              </w:rPr>
              <w:t>/Jeigu dalyvauja ūkio subjektų grupė, surašomi visi dalyvių pavadinimai/</w:t>
            </w:r>
          </w:p>
        </w:tc>
        <w:tc>
          <w:tcPr>
            <w:tcW w:w="4990" w:type="dxa"/>
            <w:tcBorders>
              <w:top w:val="single" w:sz="4" w:space="0" w:color="auto"/>
              <w:left w:val="single" w:sz="4" w:space="0" w:color="auto"/>
              <w:bottom w:val="single" w:sz="4" w:space="0" w:color="auto"/>
              <w:right w:val="single" w:sz="4" w:space="0" w:color="auto"/>
            </w:tcBorders>
          </w:tcPr>
          <w:p w14:paraId="6858FC3E" w14:textId="77777777" w:rsidR="00225F4B" w:rsidRPr="00B31BFA" w:rsidRDefault="00225F4B" w:rsidP="00B31BFA">
            <w:pPr>
              <w:jc w:val="both"/>
              <w:rPr>
                <w:sz w:val="22"/>
                <w:szCs w:val="22"/>
              </w:rPr>
            </w:pPr>
          </w:p>
        </w:tc>
      </w:tr>
      <w:tr w:rsidR="00225F4B" w:rsidRPr="00B31BFA" w14:paraId="5B8EFAB9" w14:textId="77777777" w:rsidTr="005E6765">
        <w:tc>
          <w:tcPr>
            <w:tcW w:w="4928" w:type="dxa"/>
            <w:tcBorders>
              <w:top w:val="single" w:sz="4" w:space="0" w:color="auto"/>
              <w:left w:val="single" w:sz="4" w:space="0" w:color="auto"/>
              <w:bottom w:val="single" w:sz="4" w:space="0" w:color="auto"/>
              <w:right w:val="single" w:sz="4" w:space="0" w:color="auto"/>
            </w:tcBorders>
            <w:hideMark/>
          </w:tcPr>
          <w:p w14:paraId="617899A9" w14:textId="4FBB03D3" w:rsidR="00225F4B" w:rsidRPr="00B31BFA" w:rsidRDefault="00225F4B" w:rsidP="00B31BFA">
            <w:pPr>
              <w:jc w:val="both"/>
              <w:rPr>
                <w:sz w:val="22"/>
                <w:szCs w:val="22"/>
              </w:rPr>
            </w:pPr>
            <w:r w:rsidRPr="00B31BFA">
              <w:rPr>
                <w:noProof/>
                <w:sz w:val="22"/>
                <w:szCs w:val="22"/>
              </w:rPr>
              <w:t>Tiekėjo adresas</w:t>
            </w:r>
            <w:r w:rsidRPr="00B31BFA">
              <w:rPr>
                <w:i/>
                <w:noProof/>
                <w:sz w:val="22"/>
                <w:szCs w:val="22"/>
              </w:rPr>
              <w:t xml:space="preserve"> /Jeigu dalyvauja ūkio subjektų grupė, surašomi visi dalyvių adresai/</w:t>
            </w:r>
          </w:p>
        </w:tc>
        <w:tc>
          <w:tcPr>
            <w:tcW w:w="4990" w:type="dxa"/>
            <w:tcBorders>
              <w:top w:val="single" w:sz="4" w:space="0" w:color="auto"/>
              <w:left w:val="single" w:sz="4" w:space="0" w:color="auto"/>
              <w:bottom w:val="single" w:sz="4" w:space="0" w:color="auto"/>
              <w:right w:val="single" w:sz="4" w:space="0" w:color="auto"/>
            </w:tcBorders>
          </w:tcPr>
          <w:p w14:paraId="6AABCAC6" w14:textId="77777777" w:rsidR="00225F4B" w:rsidRPr="00B31BFA" w:rsidRDefault="00225F4B" w:rsidP="00B31BFA">
            <w:pPr>
              <w:jc w:val="both"/>
              <w:rPr>
                <w:sz w:val="22"/>
                <w:szCs w:val="22"/>
              </w:rPr>
            </w:pPr>
          </w:p>
        </w:tc>
      </w:tr>
      <w:tr w:rsidR="00FE5ADB" w:rsidRPr="00B31BFA" w14:paraId="640DA611" w14:textId="77777777" w:rsidTr="00F659E2">
        <w:trPr>
          <w:trHeight w:val="422"/>
        </w:trPr>
        <w:tc>
          <w:tcPr>
            <w:tcW w:w="4928" w:type="dxa"/>
            <w:tcBorders>
              <w:top w:val="single" w:sz="4" w:space="0" w:color="auto"/>
              <w:left w:val="single" w:sz="4" w:space="0" w:color="auto"/>
              <w:bottom w:val="single" w:sz="4" w:space="0" w:color="auto"/>
              <w:right w:val="single" w:sz="4" w:space="0" w:color="auto"/>
            </w:tcBorders>
          </w:tcPr>
          <w:p w14:paraId="6C777233" w14:textId="373B6736" w:rsidR="00FE5ADB" w:rsidRPr="00B31BFA" w:rsidRDefault="00FE5ADB" w:rsidP="00B31BFA">
            <w:pPr>
              <w:jc w:val="both"/>
              <w:rPr>
                <w:noProof/>
                <w:sz w:val="22"/>
                <w:szCs w:val="22"/>
              </w:rPr>
            </w:pPr>
            <w:r>
              <w:rPr>
                <w:noProof/>
                <w:sz w:val="22"/>
                <w:szCs w:val="22"/>
              </w:rPr>
              <w:t>J</w:t>
            </w:r>
            <w:r w:rsidRPr="00FE5ADB">
              <w:rPr>
                <w:noProof/>
                <w:sz w:val="22"/>
                <w:szCs w:val="22"/>
              </w:rPr>
              <w:t>uridinio asmens kodas</w:t>
            </w:r>
          </w:p>
        </w:tc>
        <w:tc>
          <w:tcPr>
            <w:tcW w:w="4990" w:type="dxa"/>
            <w:tcBorders>
              <w:top w:val="single" w:sz="4" w:space="0" w:color="auto"/>
              <w:left w:val="single" w:sz="4" w:space="0" w:color="auto"/>
              <w:bottom w:val="single" w:sz="4" w:space="0" w:color="auto"/>
              <w:right w:val="single" w:sz="4" w:space="0" w:color="auto"/>
            </w:tcBorders>
          </w:tcPr>
          <w:p w14:paraId="3D64EE10" w14:textId="77777777" w:rsidR="00FE5ADB" w:rsidRPr="00B31BFA" w:rsidRDefault="00FE5ADB" w:rsidP="00B31BFA">
            <w:pPr>
              <w:jc w:val="both"/>
              <w:rPr>
                <w:sz w:val="22"/>
                <w:szCs w:val="22"/>
              </w:rPr>
            </w:pPr>
          </w:p>
        </w:tc>
      </w:tr>
      <w:tr w:rsidR="00225F4B" w:rsidRPr="00B31BFA" w14:paraId="4AD3EDBF" w14:textId="77777777" w:rsidTr="00F659E2">
        <w:trPr>
          <w:trHeight w:val="415"/>
        </w:trPr>
        <w:tc>
          <w:tcPr>
            <w:tcW w:w="4928" w:type="dxa"/>
            <w:tcBorders>
              <w:top w:val="single" w:sz="4" w:space="0" w:color="auto"/>
              <w:left w:val="single" w:sz="4" w:space="0" w:color="auto"/>
              <w:bottom w:val="single" w:sz="4" w:space="0" w:color="auto"/>
              <w:right w:val="single" w:sz="4" w:space="0" w:color="auto"/>
            </w:tcBorders>
            <w:hideMark/>
          </w:tcPr>
          <w:p w14:paraId="17358186" w14:textId="19F66D77" w:rsidR="00225F4B" w:rsidRPr="00B31BFA" w:rsidRDefault="00F659E2" w:rsidP="00B31BFA">
            <w:pPr>
              <w:jc w:val="both"/>
              <w:rPr>
                <w:sz w:val="22"/>
                <w:szCs w:val="22"/>
              </w:rPr>
            </w:pPr>
            <w:r w:rsidRPr="00B31BFA">
              <w:rPr>
                <w:noProof/>
                <w:sz w:val="22"/>
                <w:szCs w:val="22"/>
              </w:rPr>
              <w:t>PVM mokėtojo kodas</w:t>
            </w:r>
          </w:p>
        </w:tc>
        <w:tc>
          <w:tcPr>
            <w:tcW w:w="4990" w:type="dxa"/>
            <w:tcBorders>
              <w:top w:val="single" w:sz="4" w:space="0" w:color="auto"/>
              <w:left w:val="single" w:sz="4" w:space="0" w:color="auto"/>
              <w:bottom w:val="single" w:sz="4" w:space="0" w:color="auto"/>
              <w:right w:val="single" w:sz="4" w:space="0" w:color="auto"/>
            </w:tcBorders>
          </w:tcPr>
          <w:p w14:paraId="7AB69DE2" w14:textId="77777777" w:rsidR="00225F4B" w:rsidRPr="00B31BFA" w:rsidRDefault="00225F4B" w:rsidP="00B31BFA">
            <w:pPr>
              <w:jc w:val="both"/>
              <w:rPr>
                <w:sz w:val="22"/>
                <w:szCs w:val="22"/>
              </w:rPr>
            </w:pPr>
          </w:p>
        </w:tc>
      </w:tr>
      <w:tr w:rsidR="00225F4B" w:rsidRPr="00B31BFA" w14:paraId="1A7FD85D" w14:textId="77777777" w:rsidTr="00F659E2">
        <w:trPr>
          <w:trHeight w:val="465"/>
        </w:trPr>
        <w:tc>
          <w:tcPr>
            <w:tcW w:w="4928" w:type="dxa"/>
            <w:tcBorders>
              <w:top w:val="single" w:sz="4" w:space="0" w:color="auto"/>
              <w:left w:val="single" w:sz="4" w:space="0" w:color="auto"/>
              <w:bottom w:val="single" w:sz="4" w:space="0" w:color="auto"/>
              <w:right w:val="single" w:sz="4" w:space="0" w:color="auto"/>
            </w:tcBorders>
            <w:hideMark/>
          </w:tcPr>
          <w:p w14:paraId="1987E6D6" w14:textId="5B990F8D" w:rsidR="00225F4B" w:rsidRPr="00B31BFA" w:rsidRDefault="00F659E2" w:rsidP="00B31BFA">
            <w:pPr>
              <w:jc w:val="both"/>
              <w:rPr>
                <w:sz w:val="22"/>
                <w:szCs w:val="22"/>
              </w:rPr>
            </w:pPr>
            <w:r w:rsidRPr="00B31BFA">
              <w:rPr>
                <w:noProof/>
                <w:sz w:val="22"/>
                <w:szCs w:val="22"/>
              </w:rPr>
              <w:t>Už pasiūlymą atsakingo asmens vardas, pavardė, pareigos</w:t>
            </w:r>
            <w:r>
              <w:rPr>
                <w:noProof/>
                <w:sz w:val="22"/>
                <w:szCs w:val="22"/>
              </w:rPr>
              <w:t>,</w:t>
            </w:r>
            <w:r>
              <w:t xml:space="preserve"> </w:t>
            </w:r>
            <w:r w:rsidRPr="00FE6675">
              <w:rPr>
                <w:noProof/>
                <w:sz w:val="22"/>
                <w:szCs w:val="22"/>
              </w:rPr>
              <w:t>telefono numeris, el. paštas</w:t>
            </w:r>
            <w:r w:rsidRPr="00B31BFA">
              <w:rPr>
                <w:noProof/>
                <w:sz w:val="22"/>
                <w:szCs w:val="22"/>
              </w:rPr>
              <w:t xml:space="preserve"> </w:t>
            </w:r>
          </w:p>
        </w:tc>
        <w:tc>
          <w:tcPr>
            <w:tcW w:w="4990" w:type="dxa"/>
            <w:tcBorders>
              <w:top w:val="single" w:sz="4" w:space="0" w:color="auto"/>
              <w:left w:val="single" w:sz="4" w:space="0" w:color="auto"/>
              <w:bottom w:val="single" w:sz="4" w:space="0" w:color="auto"/>
              <w:right w:val="single" w:sz="4" w:space="0" w:color="auto"/>
            </w:tcBorders>
          </w:tcPr>
          <w:p w14:paraId="0DAF55EB" w14:textId="77777777" w:rsidR="00225F4B" w:rsidRPr="00B31BFA" w:rsidRDefault="00225F4B" w:rsidP="00B31BFA">
            <w:pPr>
              <w:jc w:val="both"/>
              <w:rPr>
                <w:sz w:val="22"/>
                <w:szCs w:val="22"/>
              </w:rPr>
            </w:pPr>
          </w:p>
        </w:tc>
      </w:tr>
      <w:tr w:rsidR="00225F4B" w:rsidRPr="00B31BFA" w14:paraId="089110B4" w14:textId="77777777" w:rsidTr="005E6765">
        <w:tc>
          <w:tcPr>
            <w:tcW w:w="4928" w:type="dxa"/>
            <w:tcBorders>
              <w:top w:val="single" w:sz="4" w:space="0" w:color="auto"/>
              <w:left w:val="single" w:sz="4" w:space="0" w:color="auto"/>
              <w:bottom w:val="single" w:sz="4" w:space="0" w:color="auto"/>
              <w:right w:val="single" w:sz="4" w:space="0" w:color="auto"/>
            </w:tcBorders>
            <w:hideMark/>
          </w:tcPr>
          <w:p w14:paraId="359C1FE8" w14:textId="19B27111" w:rsidR="00225F4B" w:rsidRPr="00B31BFA" w:rsidRDefault="00225F4B" w:rsidP="00B31BFA">
            <w:pPr>
              <w:rPr>
                <w:sz w:val="22"/>
                <w:szCs w:val="22"/>
              </w:rPr>
            </w:pPr>
            <w:r w:rsidRPr="00B31BFA">
              <w:rPr>
                <w:sz w:val="22"/>
                <w:szCs w:val="22"/>
              </w:rPr>
              <w:t>Už</w:t>
            </w:r>
            <w:r w:rsidRPr="00B31BFA">
              <w:rPr>
                <w:b/>
                <w:bCs/>
                <w:sz w:val="22"/>
                <w:szCs w:val="22"/>
              </w:rPr>
              <w:t xml:space="preserve"> </w:t>
            </w:r>
            <w:r w:rsidRPr="00B31BFA">
              <w:rPr>
                <w:sz w:val="22"/>
                <w:szCs w:val="22"/>
              </w:rPr>
              <w:t>tiekėjo sutartinių įsipareigojimų vykdymą atsakingo asmens / kontaktinio asmens pareigos, vardas, pavardė, telefono numeris, el. paštas</w:t>
            </w:r>
            <w:r w:rsidRPr="00B31BFA">
              <w:rPr>
                <w:noProof/>
                <w:sz w:val="22"/>
                <w:szCs w:val="22"/>
              </w:rPr>
              <w:t xml:space="preserve"> </w:t>
            </w:r>
          </w:p>
        </w:tc>
        <w:tc>
          <w:tcPr>
            <w:tcW w:w="4990" w:type="dxa"/>
            <w:tcBorders>
              <w:top w:val="single" w:sz="4" w:space="0" w:color="auto"/>
              <w:left w:val="single" w:sz="4" w:space="0" w:color="auto"/>
              <w:bottom w:val="single" w:sz="4" w:space="0" w:color="auto"/>
              <w:right w:val="single" w:sz="4" w:space="0" w:color="auto"/>
            </w:tcBorders>
          </w:tcPr>
          <w:p w14:paraId="4180E2FE" w14:textId="77777777" w:rsidR="00225F4B" w:rsidRPr="00B31BFA" w:rsidRDefault="00225F4B" w:rsidP="00B31BFA">
            <w:pPr>
              <w:jc w:val="both"/>
              <w:rPr>
                <w:sz w:val="22"/>
                <w:szCs w:val="22"/>
              </w:rPr>
            </w:pPr>
          </w:p>
        </w:tc>
      </w:tr>
      <w:tr w:rsidR="00225F4B" w:rsidRPr="00B31BFA" w14:paraId="36349A3B" w14:textId="77777777" w:rsidTr="005E6765">
        <w:tc>
          <w:tcPr>
            <w:tcW w:w="4928" w:type="dxa"/>
            <w:tcBorders>
              <w:top w:val="single" w:sz="4" w:space="0" w:color="auto"/>
              <w:left w:val="single" w:sz="4" w:space="0" w:color="auto"/>
              <w:bottom w:val="single" w:sz="4" w:space="0" w:color="auto"/>
              <w:right w:val="single" w:sz="4" w:space="0" w:color="auto"/>
            </w:tcBorders>
            <w:hideMark/>
          </w:tcPr>
          <w:p w14:paraId="403A887B" w14:textId="7247AA2A" w:rsidR="00225F4B" w:rsidRPr="00B31BFA" w:rsidRDefault="00225F4B" w:rsidP="00B31BFA">
            <w:pPr>
              <w:rPr>
                <w:sz w:val="22"/>
                <w:szCs w:val="22"/>
              </w:rPr>
            </w:pPr>
            <w:r w:rsidRPr="00B31BFA">
              <w:rPr>
                <w:noProof/>
                <w:sz w:val="22"/>
                <w:szCs w:val="22"/>
              </w:rPr>
              <w:t>Sutartį pasirašysiančio asmens pareigos, vardas, pavardė</w:t>
            </w:r>
          </w:p>
        </w:tc>
        <w:tc>
          <w:tcPr>
            <w:tcW w:w="4990" w:type="dxa"/>
            <w:tcBorders>
              <w:top w:val="single" w:sz="4" w:space="0" w:color="auto"/>
              <w:left w:val="single" w:sz="4" w:space="0" w:color="auto"/>
              <w:bottom w:val="single" w:sz="4" w:space="0" w:color="auto"/>
              <w:right w:val="single" w:sz="4" w:space="0" w:color="auto"/>
            </w:tcBorders>
          </w:tcPr>
          <w:p w14:paraId="2092AE47" w14:textId="77777777" w:rsidR="00225F4B" w:rsidRPr="00B31BFA" w:rsidRDefault="00225F4B" w:rsidP="00B31BFA">
            <w:pPr>
              <w:jc w:val="both"/>
              <w:rPr>
                <w:sz w:val="22"/>
                <w:szCs w:val="22"/>
              </w:rPr>
            </w:pPr>
          </w:p>
        </w:tc>
      </w:tr>
      <w:tr w:rsidR="00225F4B" w:rsidRPr="00B31BFA" w14:paraId="49871C24" w14:textId="77777777" w:rsidTr="005E6765">
        <w:tc>
          <w:tcPr>
            <w:tcW w:w="4928" w:type="dxa"/>
            <w:tcBorders>
              <w:top w:val="single" w:sz="4" w:space="0" w:color="auto"/>
              <w:left w:val="single" w:sz="4" w:space="0" w:color="auto"/>
              <w:bottom w:val="single" w:sz="4" w:space="0" w:color="auto"/>
              <w:right w:val="single" w:sz="4" w:space="0" w:color="auto"/>
            </w:tcBorders>
          </w:tcPr>
          <w:p w14:paraId="537C9C16" w14:textId="4257F961" w:rsidR="00225F4B" w:rsidRPr="00B31BFA" w:rsidRDefault="00225F4B" w:rsidP="00B31BFA">
            <w:pPr>
              <w:rPr>
                <w:sz w:val="22"/>
                <w:szCs w:val="22"/>
              </w:rPr>
            </w:pPr>
            <w:r w:rsidRPr="00B31BFA">
              <w:rPr>
                <w:noProof/>
                <w:sz w:val="22"/>
                <w:szCs w:val="22"/>
              </w:rPr>
              <w:t>Banko pavadinimas, banko kodas, atsiskaitomosios sąskaitos numeris</w:t>
            </w:r>
          </w:p>
        </w:tc>
        <w:tc>
          <w:tcPr>
            <w:tcW w:w="4990" w:type="dxa"/>
            <w:tcBorders>
              <w:top w:val="single" w:sz="4" w:space="0" w:color="auto"/>
              <w:left w:val="single" w:sz="4" w:space="0" w:color="auto"/>
              <w:bottom w:val="single" w:sz="4" w:space="0" w:color="auto"/>
              <w:right w:val="single" w:sz="4" w:space="0" w:color="auto"/>
            </w:tcBorders>
          </w:tcPr>
          <w:p w14:paraId="6E7CEC6E" w14:textId="77777777" w:rsidR="00225F4B" w:rsidRPr="00B31BFA" w:rsidRDefault="00225F4B" w:rsidP="00B31BFA">
            <w:pPr>
              <w:jc w:val="both"/>
              <w:rPr>
                <w:sz w:val="22"/>
                <w:szCs w:val="22"/>
              </w:rPr>
            </w:pPr>
          </w:p>
        </w:tc>
      </w:tr>
    </w:tbl>
    <w:p w14:paraId="14098440" w14:textId="77777777" w:rsidR="00B659E3" w:rsidRPr="00B31BFA" w:rsidRDefault="00B659E3" w:rsidP="005E6765">
      <w:pPr>
        <w:pStyle w:val="Header"/>
        <w:widowControl/>
        <w:tabs>
          <w:tab w:val="left" w:pos="720"/>
        </w:tabs>
        <w:spacing w:after="0"/>
        <w:rPr>
          <w:b/>
          <w:sz w:val="22"/>
          <w:szCs w:val="22"/>
          <w:lang w:eastAsia="en-US"/>
        </w:rPr>
      </w:pPr>
    </w:p>
    <w:p w14:paraId="703C3AF7" w14:textId="5BAEE953" w:rsidR="00D655D3" w:rsidRPr="00B31BFA" w:rsidRDefault="00D655D3" w:rsidP="001234E9">
      <w:pPr>
        <w:pStyle w:val="Header"/>
        <w:widowControl/>
        <w:numPr>
          <w:ilvl w:val="0"/>
          <w:numId w:val="3"/>
        </w:numPr>
        <w:tabs>
          <w:tab w:val="left" w:pos="720"/>
        </w:tabs>
        <w:spacing w:after="0"/>
        <w:jc w:val="center"/>
        <w:rPr>
          <w:b/>
          <w:sz w:val="22"/>
          <w:szCs w:val="22"/>
          <w:lang w:eastAsia="en-US"/>
        </w:rPr>
      </w:pPr>
      <w:r w:rsidRPr="00B31BFA">
        <w:rPr>
          <w:b/>
          <w:sz w:val="22"/>
          <w:szCs w:val="22"/>
          <w:lang w:eastAsia="en-US"/>
        </w:rPr>
        <w:t>PASIŪLYMO KAINA</w:t>
      </w:r>
    </w:p>
    <w:p w14:paraId="75D3C3F7" w14:textId="77777777" w:rsidR="005E6765" w:rsidRPr="00B31BFA" w:rsidRDefault="005E6765" w:rsidP="00D655D3">
      <w:pPr>
        <w:pStyle w:val="Header"/>
        <w:widowControl/>
        <w:tabs>
          <w:tab w:val="left" w:pos="720"/>
        </w:tabs>
        <w:spacing w:after="0"/>
        <w:jc w:val="center"/>
        <w:rPr>
          <w:b/>
          <w:sz w:val="22"/>
          <w:szCs w:val="22"/>
          <w:lang w:eastAsia="en-US"/>
        </w:rPr>
      </w:pPr>
    </w:p>
    <w:p w14:paraId="51B214A2" w14:textId="5811C461" w:rsidR="00EC6A5A" w:rsidRPr="00B31BFA" w:rsidRDefault="005E6765" w:rsidP="005E6765">
      <w:pPr>
        <w:ind w:left="426"/>
        <w:rPr>
          <w:sz w:val="22"/>
          <w:szCs w:val="22"/>
        </w:rPr>
      </w:pPr>
      <w:r w:rsidRPr="00B31BFA">
        <w:rPr>
          <w:sz w:val="22"/>
          <w:szCs w:val="22"/>
        </w:rPr>
        <w:t>Pasiūlymo kaina nurodoma, užpildant lentelę:</w:t>
      </w:r>
    </w:p>
    <w:p w14:paraId="451B2ECA" w14:textId="637A9ABC" w:rsidR="00A05DFB" w:rsidRPr="00A05DFB" w:rsidRDefault="00A05DFB" w:rsidP="00A05DFB">
      <w:pPr>
        <w:rPr>
          <w:rFonts w:eastAsia="Aptos"/>
          <w:sz w:val="16"/>
          <w:szCs w:val="16"/>
          <w14:ligatures w14:val="standardContextual"/>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4820"/>
        <w:gridCol w:w="992"/>
        <w:gridCol w:w="1701"/>
        <w:gridCol w:w="1701"/>
      </w:tblGrid>
      <w:tr w:rsidR="00F659E2" w:rsidRPr="00F659E2" w14:paraId="3DDA75D8" w14:textId="77777777" w:rsidTr="00F659E2">
        <w:trPr>
          <w:trHeight w:val="820"/>
          <w:jc w:val="center"/>
        </w:trPr>
        <w:tc>
          <w:tcPr>
            <w:tcW w:w="704" w:type="dxa"/>
            <w:shd w:val="clear" w:color="auto" w:fill="DAE9F7" w:themeFill="text2" w:themeFillTint="1A"/>
            <w:tcMar>
              <w:top w:w="0" w:type="dxa"/>
              <w:left w:w="108" w:type="dxa"/>
              <w:bottom w:w="0" w:type="dxa"/>
              <w:right w:w="108" w:type="dxa"/>
            </w:tcMar>
            <w:vAlign w:val="center"/>
            <w:hideMark/>
          </w:tcPr>
          <w:p w14:paraId="3EDEC869" w14:textId="77777777" w:rsidR="00F659E2" w:rsidRPr="00F659E2" w:rsidRDefault="00F659E2" w:rsidP="006D66AC">
            <w:pPr>
              <w:jc w:val="center"/>
              <w:rPr>
                <w:rFonts w:eastAsia="Aptos"/>
                <w:b/>
                <w:bCs/>
                <w:sz w:val="22"/>
                <w:szCs w:val="22"/>
                <w14:ligatures w14:val="standardContextual"/>
              </w:rPr>
            </w:pPr>
            <w:r w:rsidRPr="00F659E2">
              <w:rPr>
                <w:rFonts w:eastAsia="Aptos"/>
                <w:b/>
                <w:bCs/>
                <w:sz w:val="22"/>
                <w:szCs w:val="22"/>
                <w14:ligatures w14:val="standardContextual"/>
              </w:rPr>
              <w:t>Eil. Nr.</w:t>
            </w:r>
          </w:p>
        </w:tc>
        <w:tc>
          <w:tcPr>
            <w:tcW w:w="4820" w:type="dxa"/>
            <w:shd w:val="clear" w:color="auto" w:fill="DAE9F7" w:themeFill="text2" w:themeFillTint="1A"/>
            <w:tcMar>
              <w:top w:w="0" w:type="dxa"/>
              <w:left w:w="108" w:type="dxa"/>
              <w:bottom w:w="0" w:type="dxa"/>
              <w:right w:w="108" w:type="dxa"/>
            </w:tcMar>
            <w:vAlign w:val="center"/>
            <w:hideMark/>
          </w:tcPr>
          <w:p w14:paraId="03BB337F" w14:textId="35662781" w:rsidR="00F659E2" w:rsidRPr="00F659E2" w:rsidRDefault="00F659E2" w:rsidP="006D66AC">
            <w:pPr>
              <w:jc w:val="center"/>
              <w:rPr>
                <w:rFonts w:eastAsia="Aptos"/>
                <w:b/>
                <w:bCs/>
                <w:sz w:val="22"/>
                <w:szCs w:val="22"/>
                <w14:ligatures w14:val="standardContextual"/>
              </w:rPr>
            </w:pPr>
            <w:r w:rsidRPr="00F659E2">
              <w:rPr>
                <w:rFonts w:eastAsia="Aptos"/>
                <w:b/>
                <w:bCs/>
                <w:sz w:val="22"/>
                <w:szCs w:val="22"/>
                <w14:ligatures w14:val="standardContextual"/>
              </w:rPr>
              <w:t>Pirkimo objekto pavadinimas</w:t>
            </w:r>
          </w:p>
        </w:tc>
        <w:tc>
          <w:tcPr>
            <w:tcW w:w="992" w:type="dxa"/>
            <w:shd w:val="clear" w:color="auto" w:fill="DAE9F7" w:themeFill="text2" w:themeFillTint="1A"/>
            <w:vAlign w:val="center"/>
          </w:tcPr>
          <w:p w14:paraId="08A39901" w14:textId="267F1FBC" w:rsidR="00F659E2" w:rsidRPr="00F659E2" w:rsidRDefault="00F659E2" w:rsidP="006D66AC">
            <w:pPr>
              <w:jc w:val="center"/>
              <w:rPr>
                <w:rFonts w:eastAsia="Aptos"/>
                <w:b/>
                <w:bCs/>
                <w:sz w:val="22"/>
                <w:szCs w:val="22"/>
                <w14:ligatures w14:val="standardContextual"/>
              </w:rPr>
            </w:pPr>
            <w:r w:rsidRPr="00F659E2">
              <w:rPr>
                <w:rFonts w:eastAsia="Aptos"/>
                <w:b/>
                <w:bCs/>
                <w:sz w:val="22"/>
                <w:szCs w:val="22"/>
                <w14:ligatures w14:val="standardContextual"/>
              </w:rPr>
              <w:t>PVM dydis, proc.</w:t>
            </w:r>
          </w:p>
        </w:tc>
        <w:tc>
          <w:tcPr>
            <w:tcW w:w="1701" w:type="dxa"/>
            <w:shd w:val="clear" w:color="auto" w:fill="DAE9F7" w:themeFill="text2" w:themeFillTint="1A"/>
            <w:tcMar>
              <w:top w:w="0" w:type="dxa"/>
              <w:left w:w="108" w:type="dxa"/>
              <w:bottom w:w="0" w:type="dxa"/>
              <w:right w:w="108" w:type="dxa"/>
            </w:tcMar>
            <w:vAlign w:val="center"/>
            <w:hideMark/>
          </w:tcPr>
          <w:p w14:paraId="5894D066" w14:textId="0CB77CDE" w:rsidR="00F659E2" w:rsidRPr="00F659E2" w:rsidRDefault="00F659E2" w:rsidP="006D66AC">
            <w:pPr>
              <w:jc w:val="center"/>
              <w:rPr>
                <w:rFonts w:eastAsia="Aptos"/>
                <w:b/>
                <w:bCs/>
                <w:sz w:val="22"/>
                <w:szCs w:val="22"/>
                <w14:ligatures w14:val="standardContextual"/>
              </w:rPr>
            </w:pPr>
            <w:r w:rsidRPr="00F659E2">
              <w:rPr>
                <w:rFonts w:eastAsia="Aptos"/>
                <w:b/>
                <w:bCs/>
                <w:sz w:val="22"/>
                <w:szCs w:val="22"/>
                <w14:ligatures w14:val="standardContextual"/>
              </w:rPr>
              <w:t>Pasiūlymo kaina, Eur be PVM</w:t>
            </w:r>
          </w:p>
        </w:tc>
        <w:tc>
          <w:tcPr>
            <w:tcW w:w="1701" w:type="dxa"/>
            <w:shd w:val="clear" w:color="auto" w:fill="DAE9F7" w:themeFill="text2" w:themeFillTint="1A"/>
            <w:tcMar>
              <w:top w:w="0" w:type="dxa"/>
              <w:left w:w="108" w:type="dxa"/>
              <w:bottom w:w="0" w:type="dxa"/>
              <w:right w:w="108" w:type="dxa"/>
            </w:tcMar>
            <w:vAlign w:val="center"/>
            <w:hideMark/>
          </w:tcPr>
          <w:p w14:paraId="600BC03B" w14:textId="635EE678" w:rsidR="00F659E2" w:rsidRPr="00F659E2" w:rsidRDefault="00F659E2" w:rsidP="006D66AC">
            <w:pPr>
              <w:jc w:val="center"/>
              <w:rPr>
                <w:rFonts w:eastAsia="Aptos"/>
                <w:b/>
                <w:bCs/>
                <w:sz w:val="22"/>
                <w:szCs w:val="22"/>
                <w14:ligatures w14:val="standardContextual"/>
              </w:rPr>
            </w:pPr>
            <w:r w:rsidRPr="00F659E2">
              <w:rPr>
                <w:rFonts w:eastAsia="Aptos"/>
                <w:b/>
                <w:bCs/>
                <w:sz w:val="22"/>
                <w:szCs w:val="22"/>
                <w14:ligatures w14:val="standardContextual"/>
              </w:rPr>
              <w:t>Pasiūlymo kaina, Eur su PVM</w:t>
            </w:r>
          </w:p>
        </w:tc>
      </w:tr>
      <w:tr w:rsidR="00F659E2" w:rsidRPr="00F659E2" w14:paraId="26CFA18D" w14:textId="77777777" w:rsidTr="00F659E2">
        <w:trPr>
          <w:trHeight w:val="227"/>
          <w:jc w:val="center"/>
        </w:trPr>
        <w:tc>
          <w:tcPr>
            <w:tcW w:w="704" w:type="dxa"/>
            <w:shd w:val="clear" w:color="auto" w:fill="DAE9F7" w:themeFill="text2" w:themeFillTint="1A"/>
            <w:tcMar>
              <w:top w:w="0" w:type="dxa"/>
              <w:left w:w="108" w:type="dxa"/>
              <w:bottom w:w="0" w:type="dxa"/>
              <w:right w:w="108" w:type="dxa"/>
            </w:tcMar>
            <w:vAlign w:val="center"/>
          </w:tcPr>
          <w:p w14:paraId="7799E62B" w14:textId="4F498BD1" w:rsidR="00F659E2" w:rsidRPr="00F659E2" w:rsidRDefault="00F659E2" w:rsidP="006D66AC">
            <w:pPr>
              <w:jc w:val="center"/>
              <w:rPr>
                <w:rFonts w:eastAsia="Aptos"/>
                <w:sz w:val="22"/>
                <w:szCs w:val="22"/>
                <w14:ligatures w14:val="standardContextual"/>
              </w:rPr>
            </w:pPr>
            <w:r w:rsidRPr="00F659E2">
              <w:rPr>
                <w:rFonts w:eastAsia="Aptos"/>
                <w:sz w:val="22"/>
                <w:szCs w:val="22"/>
                <w14:ligatures w14:val="standardContextual"/>
              </w:rPr>
              <w:t>1</w:t>
            </w:r>
          </w:p>
        </w:tc>
        <w:tc>
          <w:tcPr>
            <w:tcW w:w="4820" w:type="dxa"/>
            <w:shd w:val="clear" w:color="auto" w:fill="DAE9F7" w:themeFill="text2" w:themeFillTint="1A"/>
            <w:tcMar>
              <w:top w:w="0" w:type="dxa"/>
              <w:left w:w="108" w:type="dxa"/>
              <w:bottom w:w="0" w:type="dxa"/>
              <w:right w:w="108" w:type="dxa"/>
            </w:tcMar>
            <w:vAlign w:val="center"/>
          </w:tcPr>
          <w:p w14:paraId="661FFE06" w14:textId="5385A79E" w:rsidR="00F659E2" w:rsidRPr="00F659E2" w:rsidRDefault="00F659E2" w:rsidP="006D66AC">
            <w:pPr>
              <w:jc w:val="center"/>
              <w:rPr>
                <w:rFonts w:eastAsia="Aptos"/>
                <w:sz w:val="22"/>
                <w:szCs w:val="22"/>
                <w14:ligatures w14:val="standardContextual"/>
              </w:rPr>
            </w:pPr>
            <w:r w:rsidRPr="00F659E2">
              <w:rPr>
                <w:rFonts w:eastAsia="Aptos"/>
                <w:sz w:val="22"/>
                <w:szCs w:val="22"/>
                <w14:ligatures w14:val="standardContextual"/>
              </w:rPr>
              <w:t>2</w:t>
            </w:r>
          </w:p>
        </w:tc>
        <w:tc>
          <w:tcPr>
            <w:tcW w:w="992" w:type="dxa"/>
            <w:shd w:val="clear" w:color="auto" w:fill="DAE9F7" w:themeFill="text2" w:themeFillTint="1A"/>
            <w:vAlign w:val="center"/>
          </w:tcPr>
          <w:p w14:paraId="707FEE0C" w14:textId="40E15DFC" w:rsidR="00F659E2" w:rsidRPr="00F659E2" w:rsidRDefault="00F659E2" w:rsidP="006D66AC">
            <w:pPr>
              <w:jc w:val="center"/>
              <w:rPr>
                <w:rFonts w:eastAsia="Aptos"/>
                <w:sz w:val="22"/>
                <w:szCs w:val="22"/>
                <w14:ligatures w14:val="standardContextual"/>
              </w:rPr>
            </w:pPr>
            <w:r w:rsidRPr="00F659E2">
              <w:rPr>
                <w:rFonts w:eastAsia="Aptos"/>
                <w:sz w:val="22"/>
                <w:szCs w:val="22"/>
                <w14:ligatures w14:val="standardContextual"/>
              </w:rPr>
              <w:t>3</w:t>
            </w:r>
          </w:p>
        </w:tc>
        <w:tc>
          <w:tcPr>
            <w:tcW w:w="1701" w:type="dxa"/>
            <w:shd w:val="clear" w:color="auto" w:fill="DAE9F7" w:themeFill="text2" w:themeFillTint="1A"/>
            <w:tcMar>
              <w:top w:w="0" w:type="dxa"/>
              <w:left w:w="108" w:type="dxa"/>
              <w:bottom w:w="0" w:type="dxa"/>
              <w:right w:w="108" w:type="dxa"/>
            </w:tcMar>
            <w:vAlign w:val="center"/>
          </w:tcPr>
          <w:p w14:paraId="767A5387" w14:textId="3381EB7E" w:rsidR="00F659E2" w:rsidRPr="00F659E2" w:rsidRDefault="00F659E2" w:rsidP="006D66AC">
            <w:pPr>
              <w:jc w:val="center"/>
              <w:rPr>
                <w:rFonts w:eastAsia="Aptos"/>
                <w:sz w:val="22"/>
                <w:szCs w:val="22"/>
                <w14:ligatures w14:val="standardContextual"/>
              </w:rPr>
            </w:pPr>
            <w:r w:rsidRPr="00F659E2">
              <w:rPr>
                <w:rFonts w:eastAsia="Aptos"/>
                <w:sz w:val="22"/>
                <w:szCs w:val="22"/>
                <w14:ligatures w14:val="standardContextual"/>
              </w:rPr>
              <w:t>4</w:t>
            </w:r>
          </w:p>
        </w:tc>
        <w:tc>
          <w:tcPr>
            <w:tcW w:w="1701" w:type="dxa"/>
            <w:shd w:val="clear" w:color="auto" w:fill="DAE9F7" w:themeFill="text2" w:themeFillTint="1A"/>
            <w:tcMar>
              <w:top w:w="0" w:type="dxa"/>
              <w:left w:w="108" w:type="dxa"/>
              <w:bottom w:w="0" w:type="dxa"/>
              <w:right w:w="108" w:type="dxa"/>
            </w:tcMar>
            <w:vAlign w:val="center"/>
          </w:tcPr>
          <w:p w14:paraId="4DE35F66" w14:textId="5CBFA144" w:rsidR="00F659E2" w:rsidRPr="00F659E2" w:rsidRDefault="00F659E2" w:rsidP="006D66AC">
            <w:pPr>
              <w:jc w:val="center"/>
              <w:rPr>
                <w:rFonts w:eastAsia="Aptos"/>
                <w:sz w:val="22"/>
                <w:szCs w:val="22"/>
                <w14:ligatures w14:val="standardContextual"/>
              </w:rPr>
            </w:pPr>
            <w:r w:rsidRPr="00F659E2">
              <w:rPr>
                <w:rFonts w:eastAsia="Aptos"/>
                <w:sz w:val="22"/>
                <w:szCs w:val="22"/>
                <w14:ligatures w14:val="standardContextual"/>
              </w:rPr>
              <w:t>5</w:t>
            </w:r>
          </w:p>
        </w:tc>
      </w:tr>
      <w:tr w:rsidR="00F659E2" w:rsidRPr="00F659E2" w14:paraId="43988A92" w14:textId="77777777" w:rsidTr="00F659E2">
        <w:trPr>
          <w:trHeight w:val="799"/>
          <w:jc w:val="center"/>
        </w:trPr>
        <w:tc>
          <w:tcPr>
            <w:tcW w:w="704" w:type="dxa"/>
            <w:tcMar>
              <w:top w:w="0" w:type="dxa"/>
              <w:left w:w="108" w:type="dxa"/>
              <w:bottom w:w="0" w:type="dxa"/>
              <w:right w:w="108" w:type="dxa"/>
            </w:tcMar>
            <w:vAlign w:val="center"/>
            <w:hideMark/>
          </w:tcPr>
          <w:p w14:paraId="00E7B438" w14:textId="09DB5A43" w:rsidR="00F659E2" w:rsidRPr="00F659E2" w:rsidRDefault="00F659E2" w:rsidP="00793F50">
            <w:pPr>
              <w:jc w:val="center"/>
              <w:rPr>
                <w:rFonts w:eastAsia="Aptos"/>
                <w:sz w:val="22"/>
                <w:szCs w:val="22"/>
                <w14:ligatures w14:val="standardContextual"/>
              </w:rPr>
            </w:pPr>
            <w:r w:rsidRPr="00F659E2">
              <w:rPr>
                <w:rFonts w:eastAsia="Aptos"/>
                <w:sz w:val="22"/>
                <w:szCs w:val="22"/>
                <w14:ligatures w14:val="standardContextual"/>
              </w:rPr>
              <w:t>1.</w:t>
            </w:r>
          </w:p>
        </w:tc>
        <w:tc>
          <w:tcPr>
            <w:tcW w:w="4820" w:type="dxa"/>
            <w:tcMar>
              <w:top w:w="0" w:type="dxa"/>
              <w:left w:w="108" w:type="dxa"/>
              <w:bottom w:w="0" w:type="dxa"/>
              <w:right w:w="108" w:type="dxa"/>
            </w:tcMar>
            <w:vAlign w:val="center"/>
            <w:hideMark/>
          </w:tcPr>
          <w:p w14:paraId="53F9662A" w14:textId="757EFF07" w:rsidR="00F659E2" w:rsidRPr="00F659E2" w:rsidRDefault="00F659E2" w:rsidP="009C0E64">
            <w:pPr>
              <w:tabs>
                <w:tab w:val="left" w:pos="3072"/>
              </w:tabs>
              <w:rPr>
                <w:rFonts w:eastAsia="Aptos"/>
                <w:sz w:val="22"/>
                <w:szCs w:val="22"/>
                <w14:ligatures w14:val="standardContextual"/>
              </w:rPr>
            </w:pPr>
            <w:r w:rsidRPr="00F659E2">
              <w:rPr>
                <w:rFonts w:eastAsia="Aptos"/>
                <w:sz w:val="22"/>
                <w:szCs w:val="22"/>
                <w14:ligatures w14:val="standardContextual"/>
              </w:rPr>
              <w:t>K</w:t>
            </w:r>
            <w:r w:rsidR="009360DD">
              <w:rPr>
                <w:rFonts w:eastAsia="Aptos"/>
                <w:sz w:val="22"/>
                <w:szCs w:val="22"/>
                <w14:ligatures w14:val="standardContextual"/>
              </w:rPr>
              <w:t xml:space="preserve">onsultavimo paslaugos </w:t>
            </w:r>
            <w:r w:rsidRPr="00F659E2">
              <w:rPr>
                <w:rFonts w:eastAsia="Aptos"/>
                <w:sz w:val="22"/>
                <w:szCs w:val="22"/>
                <w14:ligatures w14:val="standardContextual"/>
              </w:rPr>
              <w:t xml:space="preserve"> MTEP </w:t>
            </w:r>
            <w:r w:rsidR="009360DD">
              <w:rPr>
                <w:rFonts w:eastAsia="Aptos"/>
                <w:sz w:val="22"/>
                <w:szCs w:val="22"/>
                <w14:ligatures w14:val="standardContextual"/>
              </w:rPr>
              <w:t>idėjos</w:t>
            </w:r>
            <w:r w:rsidRPr="00F659E2">
              <w:rPr>
                <w:rFonts w:eastAsia="Aptos"/>
                <w:sz w:val="22"/>
                <w:szCs w:val="22"/>
                <w14:ligatures w14:val="standardContextual"/>
              </w:rPr>
              <w:t xml:space="preserve"> </w:t>
            </w:r>
            <w:r w:rsidR="009360DD">
              <w:rPr>
                <w:rFonts w:eastAsia="Aptos"/>
                <w:sz w:val="22"/>
                <w:szCs w:val="22"/>
                <w14:ligatures w14:val="standardContextual"/>
              </w:rPr>
              <w:t>tikrinimui</w:t>
            </w:r>
          </w:p>
        </w:tc>
        <w:tc>
          <w:tcPr>
            <w:tcW w:w="992" w:type="dxa"/>
            <w:vAlign w:val="center"/>
          </w:tcPr>
          <w:p w14:paraId="115E7E49" w14:textId="63F6CCE1" w:rsidR="00F659E2" w:rsidRPr="00F659E2" w:rsidRDefault="00F659E2" w:rsidP="00822319">
            <w:pPr>
              <w:rPr>
                <w:rFonts w:eastAsia="Aptos"/>
                <w:sz w:val="22"/>
                <w:szCs w:val="22"/>
                <w14:ligatures w14:val="standardContextual"/>
              </w:rPr>
            </w:pPr>
          </w:p>
        </w:tc>
        <w:tc>
          <w:tcPr>
            <w:tcW w:w="1701" w:type="dxa"/>
            <w:tcMar>
              <w:top w:w="0" w:type="dxa"/>
              <w:left w:w="108" w:type="dxa"/>
              <w:bottom w:w="0" w:type="dxa"/>
              <w:right w:w="108" w:type="dxa"/>
            </w:tcMar>
            <w:vAlign w:val="center"/>
          </w:tcPr>
          <w:p w14:paraId="0F960AC7" w14:textId="678D63A4" w:rsidR="00F659E2" w:rsidRPr="00F659E2" w:rsidRDefault="00F659E2" w:rsidP="00793F50">
            <w:pPr>
              <w:jc w:val="center"/>
              <w:rPr>
                <w:rFonts w:eastAsia="Aptos"/>
                <w:sz w:val="22"/>
                <w:szCs w:val="22"/>
                <w14:ligatures w14:val="standardContextual"/>
              </w:rPr>
            </w:pPr>
          </w:p>
        </w:tc>
        <w:tc>
          <w:tcPr>
            <w:tcW w:w="1701" w:type="dxa"/>
            <w:tcMar>
              <w:top w:w="0" w:type="dxa"/>
              <w:left w:w="108" w:type="dxa"/>
              <w:bottom w:w="0" w:type="dxa"/>
              <w:right w:w="108" w:type="dxa"/>
            </w:tcMar>
            <w:vAlign w:val="center"/>
          </w:tcPr>
          <w:p w14:paraId="0A28357C" w14:textId="77777777" w:rsidR="00F659E2" w:rsidRPr="00F659E2" w:rsidRDefault="00F659E2" w:rsidP="00793F50">
            <w:pPr>
              <w:jc w:val="center"/>
              <w:rPr>
                <w:rFonts w:eastAsia="Aptos"/>
                <w:sz w:val="22"/>
                <w:szCs w:val="22"/>
                <w:lang w:val="en-US"/>
                <w14:ligatures w14:val="standardContextual"/>
              </w:rPr>
            </w:pPr>
          </w:p>
        </w:tc>
      </w:tr>
    </w:tbl>
    <w:p w14:paraId="6AADA93D" w14:textId="77777777" w:rsidR="00B31BFA" w:rsidRPr="00B31BFA" w:rsidRDefault="00B31BFA" w:rsidP="00D655D3">
      <w:pPr>
        <w:jc w:val="both"/>
        <w:rPr>
          <w:sz w:val="16"/>
          <w:szCs w:val="16"/>
          <w:u w:val="single"/>
        </w:rPr>
      </w:pPr>
    </w:p>
    <w:p w14:paraId="62B3A864" w14:textId="3AB91D81" w:rsidR="00D655D3" w:rsidRPr="007B4EC1" w:rsidRDefault="00D655D3" w:rsidP="00D655D3">
      <w:pPr>
        <w:jc w:val="both"/>
        <w:rPr>
          <w:sz w:val="22"/>
          <w:szCs w:val="22"/>
        </w:rPr>
      </w:pPr>
      <w:r w:rsidRPr="007B4EC1">
        <w:rPr>
          <w:sz w:val="22"/>
          <w:szCs w:val="22"/>
        </w:rPr>
        <w:t>Tais atvejais, kai pagal galiojančius teisės aktus tiekėjui nereikia mokėti PVM, jis nurodo priežastis, dėl kurių PVM nemoka.</w:t>
      </w:r>
    </w:p>
    <w:p w14:paraId="6F69D974" w14:textId="77777777" w:rsidR="00B31BFA" w:rsidRDefault="00B31BFA" w:rsidP="00D655D3">
      <w:pPr>
        <w:jc w:val="both"/>
        <w:rPr>
          <w:sz w:val="22"/>
          <w:szCs w:val="22"/>
        </w:rPr>
      </w:pPr>
    </w:p>
    <w:p w14:paraId="7CD50A29" w14:textId="3C289374" w:rsidR="00B31BFA" w:rsidRDefault="00B31BFA" w:rsidP="00B31BFA">
      <w:pPr>
        <w:pStyle w:val="ListParagraph"/>
        <w:numPr>
          <w:ilvl w:val="0"/>
          <w:numId w:val="3"/>
        </w:numPr>
        <w:jc w:val="center"/>
        <w:rPr>
          <w:b/>
          <w:bCs/>
          <w:sz w:val="22"/>
          <w:szCs w:val="22"/>
        </w:rPr>
      </w:pPr>
      <w:r w:rsidRPr="00B31BFA">
        <w:rPr>
          <w:b/>
          <w:bCs/>
          <w:sz w:val="22"/>
          <w:szCs w:val="22"/>
        </w:rPr>
        <w:t>PATEIKIAMŲ DOKUMENTŲ SĄRAŠAS</w:t>
      </w:r>
    </w:p>
    <w:p w14:paraId="254ACE12" w14:textId="77777777" w:rsidR="00B31BFA" w:rsidRDefault="00B31BFA" w:rsidP="00B31BFA">
      <w:pPr>
        <w:pStyle w:val="ListParagraph"/>
        <w:rPr>
          <w:b/>
          <w:bCs/>
          <w:sz w:val="22"/>
          <w:szCs w:val="22"/>
        </w:rPr>
      </w:pPr>
    </w:p>
    <w:tbl>
      <w:tblPr>
        <w:tblStyle w:val="TableGrid"/>
        <w:tblW w:w="9605" w:type="dxa"/>
        <w:tblInd w:w="29" w:type="dxa"/>
        <w:tblLook w:val="04A0" w:firstRow="1" w:lastRow="0" w:firstColumn="1" w:lastColumn="0" w:noHBand="0" w:noVBand="1"/>
      </w:tblPr>
      <w:tblGrid>
        <w:gridCol w:w="675"/>
        <w:gridCol w:w="6662"/>
        <w:gridCol w:w="2268"/>
      </w:tblGrid>
      <w:tr w:rsidR="00B31BFA" w:rsidRPr="001234E9" w14:paraId="4E111832" w14:textId="77777777" w:rsidTr="00576A71">
        <w:tc>
          <w:tcPr>
            <w:tcW w:w="675" w:type="dxa"/>
            <w:tcBorders>
              <w:top w:val="single" w:sz="4" w:space="0" w:color="auto"/>
              <w:left w:val="single" w:sz="4" w:space="0" w:color="auto"/>
              <w:bottom w:val="single" w:sz="4" w:space="0" w:color="auto"/>
              <w:right w:val="single" w:sz="4" w:space="0" w:color="auto"/>
            </w:tcBorders>
            <w:vAlign w:val="center"/>
          </w:tcPr>
          <w:p w14:paraId="06616551" w14:textId="77777777" w:rsidR="00B31BFA" w:rsidRDefault="00B31BFA" w:rsidP="00B31BFA">
            <w:pPr>
              <w:jc w:val="center"/>
              <w:rPr>
                <w:b/>
                <w:bCs/>
                <w:sz w:val="22"/>
                <w:szCs w:val="22"/>
              </w:rPr>
            </w:pPr>
            <w:r w:rsidRPr="001234E9">
              <w:rPr>
                <w:b/>
                <w:bCs/>
                <w:sz w:val="22"/>
                <w:szCs w:val="22"/>
              </w:rPr>
              <w:t>Eil.</w:t>
            </w:r>
          </w:p>
          <w:p w14:paraId="718AD43E" w14:textId="3F6AFC64" w:rsidR="00B31BFA" w:rsidRPr="001234E9" w:rsidRDefault="00B31BFA" w:rsidP="00B31BFA">
            <w:pPr>
              <w:jc w:val="center"/>
              <w:rPr>
                <w:rFonts w:eastAsia="Calibri"/>
                <w:b/>
                <w:bCs/>
                <w:sz w:val="22"/>
                <w:szCs w:val="22"/>
              </w:rPr>
            </w:pPr>
            <w:r w:rsidRPr="001234E9">
              <w:rPr>
                <w:b/>
                <w:bCs/>
                <w:sz w:val="22"/>
                <w:szCs w:val="22"/>
              </w:rPr>
              <w:t>Nr.</w:t>
            </w:r>
          </w:p>
        </w:tc>
        <w:tc>
          <w:tcPr>
            <w:tcW w:w="6662" w:type="dxa"/>
            <w:tcBorders>
              <w:top w:val="single" w:sz="4" w:space="0" w:color="auto"/>
              <w:left w:val="single" w:sz="4" w:space="0" w:color="auto"/>
              <w:bottom w:val="single" w:sz="4" w:space="0" w:color="auto"/>
              <w:right w:val="single" w:sz="4" w:space="0" w:color="auto"/>
            </w:tcBorders>
            <w:vAlign w:val="center"/>
          </w:tcPr>
          <w:p w14:paraId="75FD4595" w14:textId="75A8CD85" w:rsidR="00B31BFA" w:rsidRPr="001234E9" w:rsidRDefault="00B31BFA" w:rsidP="00B31BFA">
            <w:pPr>
              <w:jc w:val="center"/>
              <w:rPr>
                <w:rFonts w:eastAsia="Calibri"/>
                <w:b/>
                <w:bCs/>
                <w:sz w:val="22"/>
                <w:szCs w:val="22"/>
              </w:rPr>
            </w:pPr>
            <w:r w:rsidRPr="001234E9">
              <w:rPr>
                <w:b/>
                <w:bCs/>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10635719" w14:textId="4BAF3DB0" w:rsidR="00B31BFA" w:rsidRPr="001234E9" w:rsidRDefault="00B31BFA" w:rsidP="00B31BFA">
            <w:pPr>
              <w:jc w:val="center"/>
              <w:rPr>
                <w:rFonts w:eastAsia="Calibri"/>
                <w:b/>
                <w:bCs/>
                <w:sz w:val="22"/>
                <w:szCs w:val="22"/>
              </w:rPr>
            </w:pPr>
            <w:r w:rsidRPr="001234E9">
              <w:rPr>
                <w:b/>
                <w:bCs/>
                <w:sz w:val="22"/>
                <w:szCs w:val="22"/>
              </w:rPr>
              <w:t>Dokumento puslapių skaičius</w:t>
            </w:r>
          </w:p>
        </w:tc>
      </w:tr>
      <w:tr w:rsidR="00B31BFA" w:rsidRPr="001234E9" w14:paraId="474C6B4E" w14:textId="77777777" w:rsidTr="00576A71">
        <w:trPr>
          <w:trHeight w:val="311"/>
        </w:trPr>
        <w:tc>
          <w:tcPr>
            <w:tcW w:w="675" w:type="dxa"/>
            <w:vAlign w:val="center"/>
          </w:tcPr>
          <w:p w14:paraId="00DA2643" w14:textId="7AA75CFB" w:rsidR="00B31BFA" w:rsidRPr="00371356" w:rsidRDefault="00371356" w:rsidP="004F6448">
            <w:pPr>
              <w:jc w:val="center"/>
              <w:rPr>
                <w:rFonts w:eastAsia="Calibri"/>
                <w:sz w:val="22"/>
                <w:szCs w:val="22"/>
              </w:rPr>
            </w:pPr>
            <w:r w:rsidRPr="00371356">
              <w:rPr>
                <w:rFonts w:eastAsia="Calibri"/>
                <w:sz w:val="22"/>
                <w:szCs w:val="22"/>
              </w:rPr>
              <w:t>1.</w:t>
            </w:r>
          </w:p>
        </w:tc>
        <w:tc>
          <w:tcPr>
            <w:tcW w:w="6662" w:type="dxa"/>
            <w:vAlign w:val="center"/>
          </w:tcPr>
          <w:p w14:paraId="4BFA81A0" w14:textId="1A40D5D7" w:rsidR="00B31BFA" w:rsidRPr="00371356" w:rsidRDefault="00371356" w:rsidP="004F6448">
            <w:pPr>
              <w:rPr>
                <w:rFonts w:eastAsia="Calibri"/>
                <w:sz w:val="22"/>
                <w:szCs w:val="22"/>
              </w:rPr>
            </w:pPr>
            <w:r>
              <w:rPr>
                <w:rFonts w:eastAsia="Calibri"/>
                <w:sz w:val="22"/>
                <w:szCs w:val="22"/>
              </w:rPr>
              <w:t>Užpildyta pasiūlymo forma</w:t>
            </w:r>
          </w:p>
        </w:tc>
        <w:tc>
          <w:tcPr>
            <w:tcW w:w="2268" w:type="dxa"/>
            <w:vAlign w:val="center"/>
          </w:tcPr>
          <w:p w14:paraId="644BB42F" w14:textId="77777777" w:rsidR="00B31BFA" w:rsidRPr="00371356" w:rsidRDefault="00B31BFA" w:rsidP="004F6448">
            <w:pPr>
              <w:jc w:val="center"/>
              <w:rPr>
                <w:rFonts w:eastAsia="Calibri"/>
                <w:sz w:val="22"/>
                <w:szCs w:val="22"/>
              </w:rPr>
            </w:pPr>
          </w:p>
        </w:tc>
      </w:tr>
      <w:tr w:rsidR="00B31BFA" w:rsidRPr="001234E9" w14:paraId="6B94221B" w14:textId="77777777" w:rsidTr="00576A71">
        <w:trPr>
          <w:trHeight w:val="273"/>
        </w:trPr>
        <w:tc>
          <w:tcPr>
            <w:tcW w:w="675" w:type="dxa"/>
          </w:tcPr>
          <w:p w14:paraId="59BD6F51" w14:textId="7D628C44" w:rsidR="00B31BFA" w:rsidRPr="00371356" w:rsidRDefault="00371356" w:rsidP="004F6448">
            <w:pPr>
              <w:jc w:val="center"/>
              <w:rPr>
                <w:rFonts w:eastAsia="Calibri"/>
                <w:sz w:val="22"/>
                <w:szCs w:val="22"/>
              </w:rPr>
            </w:pPr>
            <w:r>
              <w:rPr>
                <w:rFonts w:eastAsia="Calibri"/>
                <w:sz w:val="22"/>
                <w:szCs w:val="22"/>
              </w:rPr>
              <w:t>2.</w:t>
            </w:r>
          </w:p>
        </w:tc>
        <w:tc>
          <w:tcPr>
            <w:tcW w:w="6662" w:type="dxa"/>
          </w:tcPr>
          <w:p w14:paraId="53646A6A" w14:textId="677880A3" w:rsidR="00B31BFA" w:rsidRPr="00371356" w:rsidRDefault="00F659E2" w:rsidP="004F6448">
            <w:pPr>
              <w:rPr>
                <w:rFonts w:eastAsia="Calibri"/>
                <w:sz w:val="22"/>
                <w:szCs w:val="22"/>
              </w:rPr>
            </w:pPr>
            <w:r>
              <w:rPr>
                <w:rFonts w:eastAsia="Calibri"/>
                <w:sz w:val="22"/>
                <w:szCs w:val="22"/>
              </w:rPr>
              <w:t>...</w:t>
            </w:r>
          </w:p>
        </w:tc>
        <w:tc>
          <w:tcPr>
            <w:tcW w:w="2268" w:type="dxa"/>
          </w:tcPr>
          <w:p w14:paraId="4E53453D" w14:textId="77777777" w:rsidR="00B31BFA" w:rsidRPr="00371356" w:rsidRDefault="00B31BFA" w:rsidP="004F6448">
            <w:pPr>
              <w:jc w:val="center"/>
              <w:rPr>
                <w:rFonts w:eastAsia="Calibri"/>
                <w:sz w:val="22"/>
                <w:szCs w:val="22"/>
              </w:rPr>
            </w:pPr>
          </w:p>
        </w:tc>
      </w:tr>
    </w:tbl>
    <w:p w14:paraId="38DDA09B" w14:textId="77777777" w:rsidR="00F659E2" w:rsidRDefault="00F659E2" w:rsidP="00F659E2">
      <w:pPr>
        <w:pStyle w:val="ListParagraph"/>
        <w:rPr>
          <w:b/>
          <w:bCs/>
          <w:sz w:val="22"/>
          <w:szCs w:val="22"/>
        </w:rPr>
      </w:pPr>
    </w:p>
    <w:p w14:paraId="6B7E653C" w14:textId="14EBE5DA" w:rsidR="00C221FD" w:rsidRDefault="00C221FD" w:rsidP="000F6FD0">
      <w:pPr>
        <w:pStyle w:val="ListParagraph"/>
        <w:numPr>
          <w:ilvl w:val="0"/>
          <w:numId w:val="3"/>
        </w:numPr>
        <w:jc w:val="center"/>
        <w:rPr>
          <w:b/>
          <w:bCs/>
          <w:sz w:val="22"/>
          <w:szCs w:val="22"/>
        </w:rPr>
      </w:pPr>
      <w:r w:rsidRPr="00C221FD">
        <w:rPr>
          <w:b/>
          <w:bCs/>
          <w:sz w:val="22"/>
          <w:szCs w:val="22"/>
        </w:rPr>
        <w:lastRenderedPageBreak/>
        <w:t xml:space="preserve">INFORMACIJA APIE PLANUOJAMUS PASITELKTI SUBTIEKĖJUS </w:t>
      </w:r>
    </w:p>
    <w:p w14:paraId="01C2CFAC" w14:textId="4CE79650" w:rsidR="000F6FD0" w:rsidRPr="00C221FD" w:rsidRDefault="00C221FD" w:rsidP="00C221FD">
      <w:pPr>
        <w:ind w:left="360"/>
        <w:jc w:val="center"/>
        <w:rPr>
          <w:b/>
          <w:bCs/>
          <w:sz w:val="22"/>
          <w:szCs w:val="22"/>
        </w:rPr>
      </w:pPr>
      <w:r w:rsidRPr="00C221FD">
        <w:rPr>
          <w:b/>
          <w:bCs/>
          <w:sz w:val="22"/>
          <w:szCs w:val="22"/>
        </w:rPr>
        <w:t>AR RĖMIMĄSI KITŲ ŪKIO SUBJEKTŲ PAJĖGUMAIS</w:t>
      </w:r>
    </w:p>
    <w:p w14:paraId="50F24D2F" w14:textId="77777777" w:rsidR="000F6FD0" w:rsidRDefault="000F6FD0" w:rsidP="00B31BFA">
      <w:pPr>
        <w:jc w:val="center"/>
        <w:rPr>
          <w:b/>
          <w:bCs/>
          <w:sz w:val="22"/>
          <w:szCs w:val="22"/>
        </w:rPr>
      </w:pPr>
    </w:p>
    <w:p w14:paraId="1318BF3C" w14:textId="17111AB3" w:rsidR="00C221FD" w:rsidRPr="006B24C4" w:rsidRDefault="00C221FD" w:rsidP="006B24C4">
      <w:pPr>
        <w:tabs>
          <w:tab w:val="left" w:pos="709"/>
        </w:tabs>
        <w:ind w:firstLine="709"/>
        <w:rPr>
          <w:sz w:val="22"/>
          <w:szCs w:val="22"/>
          <w:lang w:eastAsia="lt-LT"/>
        </w:rPr>
      </w:pPr>
      <w:bookmarkStart w:id="0" w:name="_Hlk199344039"/>
      <w:r w:rsidRPr="006B24C4">
        <w:rPr>
          <w:sz w:val="22"/>
          <w:szCs w:val="22"/>
          <w:lang w:eastAsia="lt-LT"/>
        </w:rPr>
        <w:t>Informacija apie planuojamus pasitelkti subtiekėjus ar rėmimąsi kitų ūkio subjektų pajėgumais</w:t>
      </w:r>
      <w:bookmarkEnd w:id="0"/>
      <w:r w:rsidRPr="006B24C4">
        <w:rPr>
          <w:sz w:val="22"/>
          <w:szCs w:val="22"/>
          <w:lang w:val="en-US" w:eastAsia="lt-LT"/>
        </w:rPr>
        <w:t>*</w:t>
      </w:r>
      <w:r w:rsidRPr="006B24C4">
        <w:rPr>
          <w:sz w:val="22"/>
          <w:szCs w:val="22"/>
          <w:lang w:eastAsia="lt-LT"/>
        </w:rPr>
        <w:t xml:space="preserve">: </w:t>
      </w:r>
    </w:p>
    <w:p w14:paraId="376D2043" w14:textId="77777777" w:rsidR="00C221FD" w:rsidRPr="00C221FD" w:rsidRDefault="00C221FD" w:rsidP="00C221FD">
      <w:pPr>
        <w:tabs>
          <w:tab w:val="left" w:pos="709"/>
        </w:tabs>
        <w:rPr>
          <w:i/>
          <w:spacing w:val="-4"/>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4253"/>
        <w:gridCol w:w="3231"/>
      </w:tblGrid>
      <w:tr w:rsidR="00DD2391" w:rsidRPr="00C221FD" w14:paraId="03FF5CBC" w14:textId="77777777" w:rsidTr="001829D3">
        <w:tc>
          <w:tcPr>
            <w:tcW w:w="562" w:type="dxa"/>
            <w:tcBorders>
              <w:top w:val="single" w:sz="4" w:space="0" w:color="auto"/>
              <w:left w:val="single" w:sz="4" w:space="0" w:color="auto"/>
              <w:bottom w:val="single" w:sz="4" w:space="0" w:color="auto"/>
              <w:right w:val="single" w:sz="4" w:space="0" w:color="auto"/>
            </w:tcBorders>
            <w:vAlign w:val="center"/>
          </w:tcPr>
          <w:p w14:paraId="707B7E68" w14:textId="77777777" w:rsidR="00DD2391" w:rsidRPr="00C221FD" w:rsidRDefault="00DD2391" w:rsidP="00C221FD">
            <w:pPr>
              <w:tabs>
                <w:tab w:val="left" w:pos="1800"/>
              </w:tabs>
              <w:jc w:val="center"/>
              <w:rPr>
                <w:b/>
                <w:bCs/>
              </w:rPr>
            </w:pPr>
            <w:r w:rsidRPr="00C221FD">
              <w:rPr>
                <w:b/>
                <w:bCs/>
                <w:sz w:val="22"/>
                <w:szCs w:val="22"/>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4CAD5457" w14:textId="6CFD6D1B" w:rsidR="00DD2391" w:rsidRPr="00C221FD" w:rsidRDefault="00DD2391" w:rsidP="00C221FD">
            <w:pPr>
              <w:tabs>
                <w:tab w:val="left" w:pos="1800"/>
              </w:tabs>
              <w:jc w:val="center"/>
              <w:rPr>
                <w:b/>
                <w:bCs/>
              </w:rPr>
            </w:pPr>
            <w:r w:rsidRPr="00C221FD">
              <w:rPr>
                <w:b/>
                <w:bCs/>
                <w:sz w:val="22"/>
                <w:szCs w:val="22"/>
              </w:rPr>
              <w:t>Pavadinimas</w:t>
            </w:r>
          </w:p>
        </w:tc>
        <w:tc>
          <w:tcPr>
            <w:tcW w:w="4253" w:type="dxa"/>
            <w:tcBorders>
              <w:top w:val="single" w:sz="4" w:space="0" w:color="auto"/>
              <w:left w:val="single" w:sz="4" w:space="0" w:color="auto"/>
              <w:bottom w:val="single" w:sz="4" w:space="0" w:color="auto"/>
              <w:right w:val="single" w:sz="4" w:space="0" w:color="auto"/>
            </w:tcBorders>
            <w:vAlign w:val="center"/>
          </w:tcPr>
          <w:p w14:paraId="3089717C" w14:textId="77777777" w:rsidR="00DD2391" w:rsidRPr="00C221FD" w:rsidRDefault="00DD2391" w:rsidP="00C221FD">
            <w:pPr>
              <w:tabs>
                <w:tab w:val="left" w:pos="1800"/>
              </w:tabs>
              <w:ind w:left="-108" w:right="-108"/>
              <w:jc w:val="center"/>
              <w:rPr>
                <w:b/>
                <w:bCs/>
              </w:rPr>
            </w:pPr>
            <w:r w:rsidRPr="00C221FD">
              <w:rPr>
                <w:b/>
                <w:bCs/>
                <w:sz w:val="22"/>
                <w:szCs w:val="22"/>
              </w:rPr>
              <w:t xml:space="preserve">Statusas </w:t>
            </w:r>
            <w:r w:rsidRPr="00C221FD">
              <w:rPr>
                <w:b/>
                <w:bCs/>
                <w:i/>
                <w:sz w:val="22"/>
                <w:szCs w:val="22"/>
              </w:rPr>
              <w:t>(jungtinės veiklos partneris/subtiekėjas, kuris bus pasitelkiamas Sutarties vykdymui/kvazisubtiekėjas, kurio kvalifikacija tiekėjas remiasi/ūkio subjektas, kurio pajėgumais remiamasi kvalifikacijos reikalavimams atitikti)</w:t>
            </w:r>
          </w:p>
        </w:tc>
        <w:tc>
          <w:tcPr>
            <w:tcW w:w="3231" w:type="dxa"/>
            <w:tcBorders>
              <w:top w:val="single" w:sz="4" w:space="0" w:color="auto"/>
              <w:left w:val="single" w:sz="4" w:space="0" w:color="auto"/>
              <w:bottom w:val="single" w:sz="4" w:space="0" w:color="auto"/>
              <w:right w:val="single" w:sz="4" w:space="0" w:color="auto"/>
            </w:tcBorders>
            <w:vAlign w:val="center"/>
          </w:tcPr>
          <w:p w14:paraId="23D380C2" w14:textId="77777777" w:rsidR="00DD2391" w:rsidRPr="00C221FD" w:rsidRDefault="00DD2391" w:rsidP="00C221FD">
            <w:pPr>
              <w:tabs>
                <w:tab w:val="left" w:pos="1800"/>
              </w:tabs>
              <w:ind w:left="-108" w:right="-108"/>
              <w:jc w:val="center"/>
              <w:rPr>
                <w:b/>
                <w:bCs/>
              </w:rPr>
            </w:pPr>
            <w:r w:rsidRPr="00C221FD">
              <w:rPr>
                <w:b/>
                <w:bCs/>
                <w:sz w:val="22"/>
                <w:szCs w:val="22"/>
              </w:rPr>
              <w:t xml:space="preserve">Ūkio subjektui perduodamų įsipareigojimų apimtis </w:t>
            </w:r>
            <w:r w:rsidRPr="00C221FD">
              <w:rPr>
                <w:b/>
                <w:bCs/>
                <w:i/>
                <w:sz w:val="22"/>
                <w:szCs w:val="22"/>
                <w:lang w:eastAsia="lt-LT"/>
              </w:rPr>
              <w:t>(vertė nuo pasiūlymo kainos, %),</w:t>
            </w:r>
            <w:r w:rsidRPr="00C221FD">
              <w:rPr>
                <w:b/>
                <w:bCs/>
                <w:sz w:val="22"/>
                <w:szCs w:val="22"/>
                <w:lang w:eastAsia="lt-LT"/>
              </w:rPr>
              <w:t xml:space="preserve"> </w:t>
            </w:r>
            <w:r w:rsidRPr="00C221FD">
              <w:rPr>
                <w:b/>
                <w:bCs/>
                <w:sz w:val="22"/>
                <w:szCs w:val="22"/>
              </w:rPr>
              <w:t>apibūdinimas</w:t>
            </w:r>
          </w:p>
        </w:tc>
      </w:tr>
      <w:tr w:rsidR="00DD2391" w:rsidRPr="00C221FD" w14:paraId="6F9CC557" w14:textId="77777777" w:rsidTr="001829D3">
        <w:trPr>
          <w:trHeight w:val="251"/>
        </w:trPr>
        <w:tc>
          <w:tcPr>
            <w:tcW w:w="562" w:type="dxa"/>
            <w:tcBorders>
              <w:top w:val="single" w:sz="4" w:space="0" w:color="auto"/>
              <w:left w:val="single" w:sz="4" w:space="0" w:color="auto"/>
              <w:bottom w:val="single" w:sz="4" w:space="0" w:color="auto"/>
              <w:right w:val="single" w:sz="4" w:space="0" w:color="auto"/>
            </w:tcBorders>
          </w:tcPr>
          <w:p w14:paraId="76954BFF" w14:textId="77777777" w:rsidR="00DD2391" w:rsidRPr="00C221FD" w:rsidRDefault="00DD2391" w:rsidP="00C221FD">
            <w:pPr>
              <w:tabs>
                <w:tab w:val="left" w:pos="1800"/>
              </w:tabs>
              <w:jc w:val="both"/>
              <w:rPr>
                <w:highlight w:val="yellow"/>
              </w:rPr>
            </w:pPr>
          </w:p>
        </w:tc>
        <w:tc>
          <w:tcPr>
            <w:tcW w:w="1843" w:type="dxa"/>
            <w:tcBorders>
              <w:top w:val="single" w:sz="4" w:space="0" w:color="auto"/>
              <w:left w:val="single" w:sz="4" w:space="0" w:color="auto"/>
              <w:bottom w:val="single" w:sz="4" w:space="0" w:color="auto"/>
              <w:right w:val="single" w:sz="4" w:space="0" w:color="auto"/>
            </w:tcBorders>
          </w:tcPr>
          <w:p w14:paraId="58915C36" w14:textId="7515F174" w:rsidR="00DD2391" w:rsidRPr="00C221FD" w:rsidRDefault="00DD2391" w:rsidP="00C221FD">
            <w:pPr>
              <w:tabs>
                <w:tab w:val="left" w:pos="1800"/>
              </w:tabs>
              <w:jc w:val="both"/>
              <w:rPr>
                <w:highlight w:val="yellow"/>
              </w:rPr>
            </w:pPr>
          </w:p>
        </w:tc>
        <w:tc>
          <w:tcPr>
            <w:tcW w:w="4253" w:type="dxa"/>
            <w:tcBorders>
              <w:top w:val="single" w:sz="4" w:space="0" w:color="auto"/>
              <w:left w:val="single" w:sz="4" w:space="0" w:color="auto"/>
              <w:bottom w:val="single" w:sz="4" w:space="0" w:color="auto"/>
              <w:right w:val="single" w:sz="4" w:space="0" w:color="auto"/>
            </w:tcBorders>
          </w:tcPr>
          <w:p w14:paraId="5B8B7715" w14:textId="77777777" w:rsidR="00DD2391" w:rsidRPr="00C221FD" w:rsidRDefault="00DD2391" w:rsidP="00C221FD">
            <w:pPr>
              <w:tabs>
                <w:tab w:val="left" w:pos="1800"/>
              </w:tabs>
              <w:jc w:val="both"/>
              <w:rPr>
                <w:highlight w:val="yellow"/>
              </w:rPr>
            </w:pPr>
          </w:p>
        </w:tc>
        <w:tc>
          <w:tcPr>
            <w:tcW w:w="3231" w:type="dxa"/>
            <w:tcBorders>
              <w:top w:val="single" w:sz="4" w:space="0" w:color="auto"/>
              <w:left w:val="single" w:sz="4" w:space="0" w:color="auto"/>
              <w:bottom w:val="single" w:sz="4" w:space="0" w:color="auto"/>
              <w:right w:val="single" w:sz="4" w:space="0" w:color="auto"/>
            </w:tcBorders>
          </w:tcPr>
          <w:p w14:paraId="106436F3" w14:textId="77777777" w:rsidR="00DD2391" w:rsidRPr="00C221FD" w:rsidRDefault="00DD2391" w:rsidP="00C221FD">
            <w:pPr>
              <w:tabs>
                <w:tab w:val="left" w:pos="1800"/>
              </w:tabs>
              <w:jc w:val="both"/>
              <w:rPr>
                <w:highlight w:val="yellow"/>
              </w:rPr>
            </w:pPr>
          </w:p>
        </w:tc>
      </w:tr>
      <w:tr w:rsidR="00DD2391" w:rsidRPr="00C221FD" w14:paraId="11860101" w14:textId="77777777" w:rsidTr="001829D3">
        <w:trPr>
          <w:trHeight w:val="241"/>
        </w:trPr>
        <w:tc>
          <w:tcPr>
            <w:tcW w:w="562" w:type="dxa"/>
            <w:tcBorders>
              <w:top w:val="single" w:sz="4" w:space="0" w:color="auto"/>
              <w:left w:val="single" w:sz="4" w:space="0" w:color="auto"/>
              <w:bottom w:val="single" w:sz="4" w:space="0" w:color="auto"/>
              <w:right w:val="single" w:sz="4" w:space="0" w:color="auto"/>
            </w:tcBorders>
          </w:tcPr>
          <w:p w14:paraId="6C4B9C3B" w14:textId="77777777" w:rsidR="00DD2391" w:rsidRPr="00C221FD" w:rsidRDefault="00DD2391" w:rsidP="00C221FD">
            <w:pPr>
              <w:tabs>
                <w:tab w:val="left" w:pos="1800"/>
              </w:tabs>
              <w:jc w:val="both"/>
              <w:rPr>
                <w:highlight w:val="yellow"/>
              </w:rPr>
            </w:pPr>
          </w:p>
        </w:tc>
        <w:tc>
          <w:tcPr>
            <w:tcW w:w="1843" w:type="dxa"/>
            <w:tcBorders>
              <w:top w:val="single" w:sz="4" w:space="0" w:color="auto"/>
              <w:left w:val="single" w:sz="4" w:space="0" w:color="auto"/>
              <w:bottom w:val="single" w:sz="4" w:space="0" w:color="auto"/>
              <w:right w:val="single" w:sz="4" w:space="0" w:color="auto"/>
            </w:tcBorders>
          </w:tcPr>
          <w:p w14:paraId="2BB56691" w14:textId="692CE566" w:rsidR="00DD2391" w:rsidRPr="00C221FD" w:rsidRDefault="00DD2391" w:rsidP="00C221FD">
            <w:pPr>
              <w:tabs>
                <w:tab w:val="left" w:pos="1800"/>
              </w:tabs>
              <w:jc w:val="both"/>
              <w:rPr>
                <w:highlight w:val="yellow"/>
              </w:rPr>
            </w:pPr>
          </w:p>
        </w:tc>
        <w:tc>
          <w:tcPr>
            <w:tcW w:w="4253" w:type="dxa"/>
            <w:tcBorders>
              <w:top w:val="single" w:sz="4" w:space="0" w:color="auto"/>
              <w:left w:val="single" w:sz="4" w:space="0" w:color="auto"/>
              <w:bottom w:val="single" w:sz="4" w:space="0" w:color="auto"/>
              <w:right w:val="single" w:sz="4" w:space="0" w:color="auto"/>
            </w:tcBorders>
          </w:tcPr>
          <w:p w14:paraId="692C8823" w14:textId="77777777" w:rsidR="00DD2391" w:rsidRPr="00C221FD" w:rsidRDefault="00DD2391" w:rsidP="00C221FD">
            <w:pPr>
              <w:tabs>
                <w:tab w:val="left" w:pos="1800"/>
              </w:tabs>
              <w:jc w:val="both"/>
              <w:rPr>
                <w:highlight w:val="yellow"/>
              </w:rPr>
            </w:pPr>
          </w:p>
        </w:tc>
        <w:tc>
          <w:tcPr>
            <w:tcW w:w="3231" w:type="dxa"/>
            <w:tcBorders>
              <w:top w:val="single" w:sz="4" w:space="0" w:color="auto"/>
              <w:left w:val="single" w:sz="4" w:space="0" w:color="auto"/>
              <w:bottom w:val="single" w:sz="4" w:space="0" w:color="auto"/>
              <w:right w:val="single" w:sz="4" w:space="0" w:color="auto"/>
            </w:tcBorders>
          </w:tcPr>
          <w:p w14:paraId="6C6FA125" w14:textId="77777777" w:rsidR="00DD2391" w:rsidRPr="00C221FD" w:rsidRDefault="00DD2391" w:rsidP="00C221FD">
            <w:pPr>
              <w:tabs>
                <w:tab w:val="left" w:pos="1800"/>
              </w:tabs>
              <w:jc w:val="both"/>
              <w:rPr>
                <w:highlight w:val="yellow"/>
              </w:rPr>
            </w:pPr>
          </w:p>
        </w:tc>
      </w:tr>
    </w:tbl>
    <w:p w14:paraId="7EC8A316" w14:textId="72257D0C" w:rsidR="00C221FD" w:rsidRPr="00041949" w:rsidRDefault="00C221FD" w:rsidP="00C221FD">
      <w:pPr>
        <w:jc w:val="both"/>
        <w:rPr>
          <w:rFonts w:eastAsia="Calibri"/>
          <w:b/>
          <w:i/>
          <w:sz w:val="22"/>
          <w:szCs w:val="22"/>
        </w:rPr>
      </w:pPr>
      <w:r w:rsidRPr="00C221FD">
        <w:rPr>
          <w:rFonts w:eastAsia="Calibri"/>
          <w:bCs/>
          <w:i/>
          <w:sz w:val="22"/>
          <w:szCs w:val="22"/>
        </w:rPr>
        <w:t>*</w:t>
      </w:r>
      <w:r w:rsidRPr="00C221FD">
        <w:t xml:space="preserve"> </w:t>
      </w:r>
      <w:r>
        <w:rPr>
          <w:rFonts w:eastAsia="Calibri"/>
          <w:bCs/>
          <w:i/>
          <w:sz w:val="22"/>
          <w:szCs w:val="22"/>
        </w:rPr>
        <w:t>P</w:t>
      </w:r>
      <w:r w:rsidRPr="00C221FD">
        <w:rPr>
          <w:rFonts w:eastAsia="Calibri"/>
          <w:bCs/>
          <w:i/>
          <w:sz w:val="22"/>
          <w:szCs w:val="22"/>
        </w:rPr>
        <w:t>ildyti tik tuo atveju, jeigu pasitelkiami subtiekėjai arba remiamasi kitų ūkio subjektų pajėgumais</w:t>
      </w:r>
      <w:r w:rsidRPr="000F6FD0">
        <w:rPr>
          <w:rFonts w:eastAsia="Calibri"/>
          <w:bCs/>
          <w:i/>
          <w:sz w:val="22"/>
          <w:szCs w:val="22"/>
        </w:rPr>
        <w:t>.</w:t>
      </w:r>
    </w:p>
    <w:p w14:paraId="6842C89E" w14:textId="77777777" w:rsidR="00C221FD" w:rsidRDefault="00C221FD" w:rsidP="00C221FD"/>
    <w:p w14:paraId="5CE140E1" w14:textId="0714C0DE" w:rsidR="00C221FD" w:rsidRPr="00C221FD" w:rsidRDefault="00C221FD" w:rsidP="00C221FD">
      <w:pPr>
        <w:rPr>
          <w:sz w:val="22"/>
          <w:szCs w:val="22"/>
        </w:rPr>
      </w:pPr>
      <w:r w:rsidRPr="00C221FD">
        <w:rPr>
          <w:sz w:val="22"/>
          <w:szCs w:val="22"/>
        </w:rPr>
        <w:t xml:space="preserve">Tiekėjas kartu su pasiūlymu turi pateikti dokumentus, patvirtinančius, kad vykdant pirkimo sutartį ūkio subjektų, kurių pajėgumais jis remiasi, </w:t>
      </w:r>
      <w:r w:rsidRPr="00C221FD">
        <w:rPr>
          <w:b/>
          <w:bCs/>
          <w:sz w:val="22"/>
          <w:szCs w:val="22"/>
        </w:rPr>
        <w:t>ištekliai jam bus prieinami</w:t>
      </w:r>
      <w:r w:rsidRPr="00C221FD">
        <w:rPr>
          <w:sz w:val="22"/>
          <w:szCs w:val="22"/>
        </w:rPr>
        <w:t xml:space="preserve">. </w:t>
      </w:r>
    </w:p>
    <w:p w14:paraId="6687C1DA" w14:textId="77777777" w:rsidR="000F6FD0" w:rsidRDefault="000F6FD0" w:rsidP="00B31BFA">
      <w:pPr>
        <w:jc w:val="center"/>
        <w:rPr>
          <w:b/>
          <w:bCs/>
          <w:sz w:val="22"/>
          <w:szCs w:val="22"/>
        </w:rPr>
      </w:pPr>
    </w:p>
    <w:p w14:paraId="16E609F2" w14:textId="32158991" w:rsidR="00B31BFA" w:rsidRDefault="00B31BFA" w:rsidP="00B31BFA">
      <w:pPr>
        <w:pStyle w:val="ListParagraph"/>
        <w:numPr>
          <w:ilvl w:val="0"/>
          <w:numId w:val="3"/>
        </w:numPr>
        <w:jc w:val="center"/>
        <w:rPr>
          <w:b/>
          <w:bCs/>
          <w:sz w:val="22"/>
          <w:szCs w:val="22"/>
        </w:rPr>
      </w:pPr>
      <w:r w:rsidRPr="00B31BFA">
        <w:rPr>
          <w:b/>
          <w:bCs/>
          <w:sz w:val="22"/>
          <w:szCs w:val="22"/>
        </w:rPr>
        <w:t>KONFIDENCIALI INFORMACIJA</w:t>
      </w:r>
    </w:p>
    <w:p w14:paraId="058E32F8" w14:textId="77777777" w:rsidR="00041949" w:rsidRDefault="00041949" w:rsidP="00041949">
      <w:pPr>
        <w:pStyle w:val="ListParagraph"/>
        <w:jc w:val="both"/>
        <w:rPr>
          <w:sz w:val="22"/>
          <w:szCs w:val="22"/>
        </w:rPr>
      </w:pPr>
    </w:p>
    <w:p w14:paraId="208AADAF" w14:textId="7F4B4475" w:rsidR="00B31BFA" w:rsidRDefault="00041949" w:rsidP="00041949">
      <w:pPr>
        <w:pStyle w:val="ListParagraph"/>
        <w:jc w:val="both"/>
        <w:rPr>
          <w:sz w:val="22"/>
          <w:szCs w:val="22"/>
        </w:rPr>
      </w:pPr>
      <w:r w:rsidRPr="00041949">
        <w:rPr>
          <w:sz w:val="22"/>
          <w:szCs w:val="22"/>
        </w:rPr>
        <w:t>Informuojame, kad šiame pasiūlyme konfidenciali informacija yra ši*:</w:t>
      </w:r>
    </w:p>
    <w:p w14:paraId="5EBE5A28" w14:textId="77777777" w:rsidR="00041949" w:rsidRPr="00041949" w:rsidRDefault="00041949" w:rsidP="00041949">
      <w:pPr>
        <w:pStyle w:val="ListParagraph"/>
        <w:jc w:val="both"/>
        <w:rPr>
          <w:sz w:val="22"/>
          <w:szCs w:val="22"/>
        </w:rPr>
      </w:pPr>
    </w:p>
    <w:tbl>
      <w:tblPr>
        <w:tblStyle w:val="TableGrid"/>
        <w:tblW w:w="9889" w:type="dxa"/>
        <w:tblInd w:w="29" w:type="dxa"/>
        <w:tblLook w:val="04A0" w:firstRow="1" w:lastRow="0" w:firstColumn="1" w:lastColumn="0" w:noHBand="0" w:noVBand="1"/>
      </w:tblPr>
      <w:tblGrid>
        <w:gridCol w:w="675"/>
        <w:gridCol w:w="5670"/>
        <w:gridCol w:w="3544"/>
      </w:tblGrid>
      <w:tr w:rsidR="00B31BFA" w:rsidRPr="001234E9" w14:paraId="48AE589F" w14:textId="77777777" w:rsidTr="00E471EE">
        <w:tc>
          <w:tcPr>
            <w:tcW w:w="675" w:type="dxa"/>
            <w:vAlign w:val="center"/>
          </w:tcPr>
          <w:p w14:paraId="79B810DC" w14:textId="77777777" w:rsidR="00B31BFA" w:rsidRPr="001234E9" w:rsidRDefault="00B31BFA" w:rsidP="004F6448">
            <w:pPr>
              <w:jc w:val="center"/>
              <w:rPr>
                <w:rFonts w:eastAsia="Calibri"/>
                <w:b/>
                <w:bCs/>
                <w:sz w:val="22"/>
                <w:szCs w:val="22"/>
              </w:rPr>
            </w:pPr>
            <w:r w:rsidRPr="001234E9">
              <w:rPr>
                <w:rFonts w:eastAsia="Calibri"/>
                <w:b/>
                <w:bCs/>
                <w:sz w:val="22"/>
                <w:szCs w:val="22"/>
              </w:rPr>
              <w:t xml:space="preserve">Eil. </w:t>
            </w:r>
          </w:p>
          <w:p w14:paraId="256BC02F" w14:textId="77777777" w:rsidR="00B31BFA" w:rsidRPr="001234E9" w:rsidRDefault="00B31BFA" w:rsidP="004F6448">
            <w:pPr>
              <w:jc w:val="center"/>
              <w:rPr>
                <w:rFonts w:eastAsia="Calibri"/>
                <w:b/>
                <w:bCs/>
                <w:sz w:val="22"/>
                <w:szCs w:val="22"/>
              </w:rPr>
            </w:pPr>
            <w:r w:rsidRPr="001234E9">
              <w:rPr>
                <w:rFonts w:eastAsia="Calibri"/>
                <w:b/>
                <w:bCs/>
                <w:sz w:val="22"/>
                <w:szCs w:val="22"/>
              </w:rPr>
              <w:t>Nr.</w:t>
            </w:r>
          </w:p>
        </w:tc>
        <w:tc>
          <w:tcPr>
            <w:tcW w:w="5670" w:type="dxa"/>
            <w:vAlign w:val="center"/>
          </w:tcPr>
          <w:p w14:paraId="31B89315" w14:textId="77777777" w:rsidR="00B31BFA" w:rsidRPr="001234E9" w:rsidRDefault="00B31BFA" w:rsidP="004F6448">
            <w:pPr>
              <w:jc w:val="center"/>
              <w:rPr>
                <w:rFonts w:eastAsia="Calibri"/>
                <w:b/>
                <w:bCs/>
                <w:sz w:val="22"/>
                <w:szCs w:val="22"/>
              </w:rPr>
            </w:pPr>
            <w:r w:rsidRPr="001234E9">
              <w:rPr>
                <w:rFonts w:eastAsia="Calibri"/>
                <w:b/>
                <w:bCs/>
                <w:sz w:val="22"/>
                <w:szCs w:val="22"/>
              </w:rPr>
              <w:t>Dokumento pavadinimas</w:t>
            </w:r>
          </w:p>
        </w:tc>
        <w:tc>
          <w:tcPr>
            <w:tcW w:w="3544" w:type="dxa"/>
            <w:vAlign w:val="center"/>
          </w:tcPr>
          <w:p w14:paraId="10EF5576" w14:textId="77777777" w:rsidR="00B31BFA" w:rsidRPr="001234E9" w:rsidRDefault="00B31BFA" w:rsidP="004F6448">
            <w:pPr>
              <w:jc w:val="center"/>
              <w:rPr>
                <w:rFonts w:eastAsia="Calibri"/>
                <w:b/>
                <w:bCs/>
                <w:sz w:val="22"/>
                <w:szCs w:val="22"/>
              </w:rPr>
            </w:pPr>
            <w:r w:rsidRPr="001234E9">
              <w:rPr>
                <w:rFonts w:eastAsia="Calibri"/>
                <w:b/>
                <w:bCs/>
                <w:sz w:val="22"/>
                <w:szCs w:val="22"/>
              </w:rPr>
              <w:t>Puslapis, kuriame yra konfidenciali informacija</w:t>
            </w:r>
          </w:p>
        </w:tc>
      </w:tr>
      <w:tr w:rsidR="00B31BFA" w:rsidRPr="001234E9" w14:paraId="45209E56" w14:textId="77777777" w:rsidTr="00E471EE">
        <w:trPr>
          <w:trHeight w:val="311"/>
        </w:trPr>
        <w:tc>
          <w:tcPr>
            <w:tcW w:w="675" w:type="dxa"/>
            <w:vAlign w:val="center"/>
          </w:tcPr>
          <w:p w14:paraId="638AB3E9" w14:textId="77777777" w:rsidR="00B31BFA" w:rsidRPr="006D66AC" w:rsidRDefault="00B31BFA" w:rsidP="004F6448">
            <w:pPr>
              <w:jc w:val="center"/>
              <w:rPr>
                <w:rFonts w:eastAsia="Calibri"/>
                <w:b/>
                <w:bCs/>
                <w:sz w:val="22"/>
                <w:szCs w:val="22"/>
              </w:rPr>
            </w:pPr>
          </w:p>
        </w:tc>
        <w:tc>
          <w:tcPr>
            <w:tcW w:w="5670" w:type="dxa"/>
            <w:vAlign w:val="center"/>
          </w:tcPr>
          <w:p w14:paraId="5B24DDEA" w14:textId="77777777" w:rsidR="00B31BFA" w:rsidRPr="006D66AC" w:rsidRDefault="00B31BFA" w:rsidP="004F6448">
            <w:pPr>
              <w:rPr>
                <w:rFonts w:eastAsia="Calibri"/>
                <w:b/>
                <w:bCs/>
                <w:sz w:val="22"/>
                <w:szCs w:val="22"/>
              </w:rPr>
            </w:pPr>
          </w:p>
        </w:tc>
        <w:tc>
          <w:tcPr>
            <w:tcW w:w="3544" w:type="dxa"/>
            <w:vAlign w:val="center"/>
          </w:tcPr>
          <w:p w14:paraId="306245E8" w14:textId="77777777" w:rsidR="00B31BFA" w:rsidRPr="006D66AC" w:rsidRDefault="00B31BFA" w:rsidP="004F6448">
            <w:pPr>
              <w:jc w:val="center"/>
              <w:rPr>
                <w:rFonts w:eastAsia="Calibri"/>
                <w:b/>
                <w:bCs/>
                <w:sz w:val="22"/>
                <w:szCs w:val="22"/>
              </w:rPr>
            </w:pPr>
          </w:p>
        </w:tc>
      </w:tr>
      <w:tr w:rsidR="00B31BFA" w:rsidRPr="001234E9" w14:paraId="451C4D5B" w14:textId="77777777" w:rsidTr="00E471EE">
        <w:trPr>
          <w:trHeight w:val="273"/>
        </w:trPr>
        <w:tc>
          <w:tcPr>
            <w:tcW w:w="675" w:type="dxa"/>
          </w:tcPr>
          <w:p w14:paraId="0F6726E8" w14:textId="77777777" w:rsidR="00B31BFA" w:rsidRPr="006D66AC" w:rsidRDefault="00B31BFA" w:rsidP="004F6448">
            <w:pPr>
              <w:jc w:val="center"/>
              <w:rPr>
                <w:rFonts w:eastAsia="Calibri"/>
                <w:sz w:val="22"/>
                <w:szCs w:val="22"/>
              </w:rPr>
            </w:pPr>
          </w:p>
        </w:tc>
        <w:tc>
          <w:tcPr>
            <w:tcW w:w="5670" w:type="dxa"/>
          </w:tcPr>
          <w:p w14:paraId="034C47B6" w14:textId="77777777" w:rsidR="00B31BFA" w:rsidRPr="006D66AC" w:rsidRDefault="00B31BFA" w:rsidP="004F6448">
            <w:pPr>
              <w:rPr>
                <w:rFonts w:eastAsia="Calibri"/>
                <w:sz w:val="22"/>
                <w:szCs w:val="22"/>
              </w:rPr>
            </w:pPr>
          </w:p>
        </w:tc>
        <w:tc>
          <w:tcPr>
            <w:tcW w:w="3544" w:type="dxa"/>
          </w:tcPr>
          <w:p w14:paraId="2067B1CA" w14:textId="77777777" w:rsidR="00B31BFA" w:rsidRPr="006D66AC" w:rsidRDefault="00B31BFA" w:rsidP="004F6448">
            <w:pPr>
              <w:jc w:val="center"/>
              <w:rPr>
                <w:rFonts w:eastAsia="Calibri"/>
                <w:sz w:val="22"/>
                <w:szCs w:val="22"/>
              </w:rPr>
            </w:pPr>
          </w:p>
        </w:tc>
      </w:tr>
    </w:tbl>
    <w:p w14:paraId="6CB249BE" w14:textId="77777777" w:rsidR="00B31BFA" w:rsidRPr="00B31BFA" w:rsidRDefault="00B31BFA" w:rsidP="00B31BFA">
      <w:pPr>
        <w:rPr>
          <w:i/>
          <w:iCs/>
          <w:sz w:val="22"/>
          <w:szCs w:val="22"/>
        </w:rPr>
      </w:pPr>
      <w:r w:rsidRPr="00B31BFA">
        <w:rPr>
          <w:i/>
          <w:iCs/>
          <w:sz w:val="22"/>
          <w:szCs w:val="22"/>
        </w:rPr>
        <w:t>*Pildyti tuomet, jei bus pateikta konfidenciali informacija. Tiekėjas negali nurodyti, kad konfidenciali informacija yra pasiūlymo kaina, techninė specifikacija, pateikti tiekėjų pašalinimo pagrindų nebuvimą patvirtinantys dokumentai, informacija apie pasitelktus ūkio subjektus, kurių pajėgumais remiasi tiekėjas, subtiekėjai, arba, kad visas pasiūlymas yra konfidencialus.</w:t>
      </w:r>
    </w:p>
    <w:p w14:paraId="475EF35A" w14:textId="20AA9AC4" w:rsidR="00B31BFA" w:rsidRDefault="00B31BFA" w:rsidP="00B31BFA">
      <w:pPr>
        <w:rPr>
          <w:i/>
          <w:iCs/>
          <w:sz w:val="22"/>
          <w:szCs w:val="22"/>
        </w:rPr>
      </w:pPr>
      <w:r w:rsidRPr="00B31BFA">
        <w:rPr>
          <w:i/>
          <w:iCs/>
          <w:sz w:val="22"/>
          <w:szCs w:val="22"/>
        </w:rPr>
        <w:t>Tiekėjui nenurodžius, kokia informacija yra konfidenciali, laikoma, kad konfidencialios informacijos pasiūlyme nėra.</w:t>
      </w:r>
    </w:p>
    <w:p w14:paraId="48E5AEB7" w14:textId="77777777" w:rsidR="00B31BFA" w:rsidRDefault="00B31BFA" w:rsidP="00B31BFA">
      <w:pPr>
        <w:rPr>
          <w:i/>
          <w:iCs/>
          <w:sz w:val="22"/>
          <w:szCs w:val="22"/>
        </w:rPr>
      </w:pPr>
    </w:p>
    <w:p w14:paraId="15376CF4" w14:textId="2A7AD3A6" w:rsidR="00B31BFA" w:rsidRDefault="00B31BFA" w:rsidP="00B31BFA">
      <w:pPr>
        <w:pStyle w:val="ListParagraph"/>
        <w:numPr>
          <w:ilvl w:val="0"/>
          <w:numId w:val="3"/>
        </w:numPr>
        <w:jc w:val="center"/>
        <w:rPr>
          <w:b/>
          <w:bCs/>
          <w:sz w:val="22"/>
          <w:szCs w:val="22"/>
        </w:rPr>
      </w:pPr>
      <w:r w:rsidRPr="00B31BFA">
        <w:rPr>
          <w:b/>
          <w:bCs/>
          <w:sz w:val="22"/>
          <w:szCs w:val="22"/>
        </w:rPr>
        <w:t>PAPILDOMA INFORMACIJA</w:t>
      </w:r>
    </w:p>
    <w:p w14:paraId="019E9888" w14:textId="77777777" w:rsidR="00B31BFA" w:rsidRDefault="00B31BFA" w:rsidP="00B31BFA">
      <w:pPr>
        <w:pStyle w:val="ListParagraph"/>
        <w:rPr>
          <w:b/>
          <w:bCs/>
          <w:sz w:val="22"/>
          <w:szCs w:val="22"/>
        </w:rPr>
      </w:pPr>
    </w:p>
    <w:p w14:paraId="374AC2AB" w14:textId="10D8ABDC" w:rsidR="00B31BFA" w:rsidRPr="00B31BFA" w:rsidRDefault="00B31BFA" w:rsidP="00C221FD">
      <w:pPr>
        <w:pStyle w:val="ListParagraph"/>
        <w:numPr>
          <w:ilvl w:val="0"/>
          <w:numId w:val="6"/>
        </w:numPr>
        <w:jc w:val="both"/>
        <w:rPr>
          <w:sz w:val="22"/>
          <w:szCs w:val="22"/>
        </w:rPr>
      </w:pPr>
      <w:r w:rsidRPr="00B31BFA">
        <w:rPr>
          <w:sz w:val="22"/>
          <w:szCs w:val="22"/>
        </w:rPr>
        <w:t>Pasiūlymas galioja iki termino, nustatyto pirkimo sąlygose.</w:t>
      </w:r>
    </w:p>
    <w:p w14:paraId="4A1AD89C" w14:textId="77777777" w:rsidR="00B31BFA" w:rsidRPr="00B31BFA" w:rsidRDefault="00B31BFA" w:rsidP="00C221FD">
      <w:pPr>
        <w:ind w:hanging="11"/>
        <w:jc w:val="both"/>
        <w:rPr>
          <w:sz w:val="22"/>
          <w:szCs w:val="22"/>
        </w:rPr>
      </w:pPr>
    </w:p>
    <w:p w14:paraId="02F4C53F" w14:textId="3630EE44" w:rsidR="00B31BFA" w:rsidRPr="00B31BFA" w:rsidRDefault="00B31BFA" w:rsidP="00C221FD">
      <w:pPr>
        <w:pStyle w:val="ListParagraph"/>
        <w:numPr>
          <w:ilvl w:val="0"/>
          <w:numId w:val="6"/>
        </w:numPr>
        <w:jc w:val="both"/>
        <w:rPr>
          <w:sz w:val="22"/>
          <w:szCs w:val="22"/>
        </w:rPr>
      </w:pPr>
      <w:r w:rsidRPr="00B31BFA">
        <w:rPr>
          <w:sz w:val="22"/>
          <w:szCs w:val="22"/>
        </w:rPr>
        <w:t>Šiuo pasiūlymu pažymime, kad sutinkame su visomis sąlygomis, nustatytomis Skelbiamos apklausos „</w:t>
      </w:r>
      <w:r w:rsidR="00C221FD">
        <w:rPr>
          <w:sz w:val="22"/>
          <w:szCs w:val="22"/>
        </w:rPr>
        <w:t>Skaitmenizuotų mokymų sukūrimo</w:t>
      </w:r>
      <w:r w:rsidRPr="00B31BFA">
        <w:rPr>
          <w:sz w:val="22"/>
          <w:szCs w:val="22"/>
        </w:rPr>
        <w:t xml:space="preserve"> paslaugų pirkimas“ pirkimo sąlygose, paskelbtose Viešųjų pirkimų įstatymo nustatyta tvarka, kituose pirkimo dokumentuose (pirkimo sąlygų paaiškinimuose, papildymuose).</w:t>
      </w:r>
    </w:p>
    <w:p w14:paraId="4978B00A" w14:textId="77777777" w:rsidR="00B31BFA" w:rsidRPr="00B31BFA" w:rsidRDefault="00B31BFA" w:rsidP="00C221FD">
      <w:pPr>
        <w:pStyle w:val="ListParagraph"/>
        <w:ind w:left="0" w:hanging="11"/>
        <w:jc w:val="both"/>
        <w:rPr>
          <w:sz w:val="22"/>
          <w:szCs w:val="22"/>
        </w:rPr>
      </w:pPr>
    </w:p>
    <w:p w14:paraId="3F3FD566" w14:textId="22FC79E0" w:rsidR="00B31BFA" w:rsidRPr="00B31BFA" w:rsidRDefault="00B31BFA" w:rsidP="00C221FD">
      <w:pPr>
        <w:pStyle w:val="ListParagraph"/>
        <w:numPr>
          <w:ilvl w:val="0"/>
          <w:numId w:val="6"/>
        </w:numPr>
        <w:jc w:val="both"/>
        <w:rPr>
          <w:sz w:val="22"/>
          <w:szCs w:val="22"/>
        </w:rPr>
      </w:pPr>
      <w:r w:rsidRPr="00B31BFA">
        <w:rPr>
          <w:sz w:val="22"/>
          <w:szCs w:val="22"/>
        </w:rPr>
        <w:t>Pasirašydamas CVP IS priemonėmis pateiktą pasiūlymą, patvirtinu, kad:</w:t>
      </w:r>
    </w:p>
    <w:p w14:paraId="0EEA79DA" w14:textId="4DC5D1C2" w:rsidR="00B31BFA" w:rsidRPr="00B31BFA" w:rsidRDefault="00B31BFA" w:rsidP="00C221FD">
      <w:pPr>
        <w:ind w:left="142" w:firstLine="709"/>
        <w:jc w:val="both"/>
        <w:rPr>
          <w:sz w:val="22"/>
          <w:szCs w:val="22"/>
        </w:rPr>
      </w:pPr>
      <w:r w:rsidRPr="00B31BFA">
        <w:rPr>
          <w:sz w:val="22"/>
          <w:szCs w:val="22"/>
        </w:rPr>
        <w:t>1)</w:t>
      </w:r>
      <w:r w:rsidR="007B4EC1">
        <w:rPr>
          <w:sz w:val="22"/>
          <w:szCs w:val="22"/>
        </w:rPr>
        <w:t xml:space="preserve"> </w:t>
      </w:r>
      <w:r w:rsidRPr="00B31BFA">
        <w:rPr>
          <w:sz w:val="22"/>
          <w:szCs w:val="22"/>
        </w:rPr>
        <w:t>dokumentų skaitmeninės kopijos ir elektroninėmis priemonėmis pateikti duomenys yra tikri;</w:t>
      </w:r>
    </w:p>
    <w:p w14:paraId="4D86ACBE" w14:textId="1945E6E4" w:rsidR="007B4EC1" w:rsidRPr="00B31BFA" w:rsidRDefault="00C221FD" w:rsidP="00C221FD">
      <w:pPr>
        <w:ind w:left="142" w:firstLine="709"/>
        <w:jc w:val="both"/>
        <w:rPr>
          <w:sz w:val="22"/>
          <w:szCs w:val="22"/>
        </w:rPr>
      </w:pPr>
      <w:r>
        <w:rPr>
          <w:sz w:val="22"/>
          <w:szCs w:val="22"/>
        </w:rPr>
        <w:t>2</w:t>
      </w:r>
      <w:r w:rsidR="007B4EC1">
        <w:rPr>
          <w:sz w:val="22"/>
          <w:szCs w:val="22"/>
        </w:rPr>
        <w:t xml:space="preserve">) </w:t>
      </w:r>
      <w:r w:rsidR="007B4EC1" w:rsidRPr="00F659E2">
        <w:rPr>
          <w:b/>
          <w:bCs/>
          <w:sz w:val="22"/>
          <w:szCs w:val="22"/>
        </w:rPr>
        <w:t>neturiu paskirtos baudžiamojo poveikio priemonės – uždraudimo juridiniam asmeniui dalyvauti viešuosiuose pirkimuose</w:t>
      </w:r>
      <w:r w:rsidR="007B4EC1" w:rsidRPr="00B31BFA">
        <w:rPr>
          <w:sz w:val="22"/>
          <w:szCs w:val="22"/>
        </w:rPr>
        <w:t>.</w:t>
      </w:r>
    </w:p>
    <w:p w14:paraId="34FC6167" w14:textId="77777777" w:rsidR="00B31BFA" w:rsidRDefault="00B31BFA" w:rsidP="00B31BFA">
      <w:pPr>
        <w:ind w:left="142" w:firstLine="709"/>
        <w:rPr>
          <w:sz w:val="22"/>
          <w:szCs w:val="22"/>
        </w:rPr>
      </w:pPr>
    </w:p>
    <w:p w14:paraId="3761AB2E" w14:textId="1958DD24" w:rsidR="000505DB" w:rsidRPr="00B659E3" w:rsidRDefault="00DD2391" w:rsidP="00DD2391">
      <w:pPr>
        <w:jc w:val="center"/>
        <w:rPr>
          <w:sz w:val="22"/>
          <w:szCs w:val="22"/>
        </w:rPr>
      </w:pPr>
      <w:r>
        <w:rPr>
          <w:sz w:val="22"/>
          <w:szCs w:val="22"/>
        </w:rPr>
        <w:t>____________________</w:t>
      </w:r>
    </w:p>
    <w:sectPr w:rsidR="000505DB" w:rsidRPr="00B659E3" w:rsidSect="00F659E2">
      <w:pgSz w:w="11906" w:h="16838"/>
      <w:pgMar w:top="1021" w:right="567" w:bottom="1134"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629A9"/>
    <w:multiLevelType w:val="hybridMultilevel"/>
    <w:tmpl w:val="B288B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F5E27"/>
    <w:multiLevelType w:val="hybridMultilevel"/>
    <w:tmpl w:val="E15662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3653FC"/>
    <w:multiLevelType w:val="hybridMultilevel"/>
    <w:tmpl w:val="397A53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C3E1A48"/>
    <w:multiLevelType w:val="hybridMultilevel"/>
    <w:tmpl w:val="70088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774838"/>
    <w:multiLevelType w:val="hybridMultilevel"/>
    <w:tmpl w:val="8FD69B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4795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0178735">
    <w:abstractNumId w:val="0"/>
  </w:num>
  <w:num w:numId="3" w16cid:durableId="1705402799">
    <w:abstractNumId w:val="5"/>
  </w:num>
  <w:num w:numId="4" w16cid:durableId="1169321752">
    <w:abstractNumId w:val="4"/>
  </w:num>
  <w:num w:numId="5" w16cid:durableId="714085316">
    <w:abstractNumId w:val="1"/>
  </w:num>
  <w:num w:numId="6" w16cid:durableId="219286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D3"/>
    <w:rsid w:val="00041949"/>
    <w:rsid w:val="000505DB"/>
    <w:rsid w:val="000F6FD0"/>
    <w:rsid w:val="001234E9"/>
    <w:rsid w:val="001829D3"/>
    <w:rsid w:val="001E2C49"/>
    <w:rsid w:val="001F0D75"/>
    <w:rsid w:val="00225F4B"/>
    <w:rsid w:val="00344CCD"/>
    <w:rsid w:val="00364CB3"/>
    <w:rsid w:val="00371356"/>
    <w:rsid w:val="003B382C"/>
    <w:rsid w:val="00446080"/>
    <w:rsid w:val="00473210"/>
    <w:rsid w:val="004C279F"/>
    <w:rsid w:val="00530541"/>
    <w:rsid w:val="00546559"/>
    <w:rsid w:val="00554D8D"/>
    <w:rsid w:val="005614B1"/>
    <w:rsid w:val="00576A71"/>
    <w:rsid w:val="005E6765"/>
    <w:rsid w:val="006771A5"/>
    <w:rsid w:val="006A4BAC"/>
    <w:rsid w:val="006B24C4"/>
    <w:rsid w:val="006D66AC"/>
    <w:rsid w:val="00793F50"/>
    <w:rsid w:val="007B4EC1"/>
    <w:rsid w:val="00822319"/>
    <w:rsid w:val="00825ED7"/>
    <w:rsid w:val="008343F0"/>
    <w:rsid w:val="00895FC1"/>
    <w:rsid w:val="009360DD"/>
    <w:rsid w:val="00946866"/>
    <w:rsid w:val="009C0E64"/>
    <w:rsid w:val="00A0579F"/>
    <w:rsid w:val="00A05909"/>
    <w:rsid w:val="00A05DFB"/>
    <w:rsid w:val="00A710CD"/>
    <w:rsid w:val="00A7357E"/>
    <w:rsid w:val="00AA6482"/>
    <w:rsid w:val="00B31BFA"/>
    <w:rsid w:val="00B659E3"/>
    <w:rsid w:val="00C221FD"/>
    <w:rsid w:val="00CA4829"/>
    <w:rsid w:val="00CC4974"/>
    <w:rsid w:val="00D44470"/>
    <w:rsid w:val="00D655D3"/>
    <w:rsid w:val="00D74B54"/>
    <w:rsid w:val="00DD2391"/>
    <w:rsid w:val="00E471EE"/>
    <w:rsid w:val="00EC6A5A"/>
    <w:rsid w:val="00F659E2"/>
    <w:rsid w:val="00FE5ADB"/>
    <w:rsid w:val="00FE66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0B8F"/>
  <w15:chartTrackingRefBased/>
  <w15:docId w15:val="{7F5A3396-F920-48E4-B491-404A4FDA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CB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65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5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5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5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5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5D3"/>
    <w:rPr>
      <w:rFonts w:eastAsiaTheme="majorEastAsia" w:cstheme="majorBidi"/>
      <w:color w:val="272727" w:themeColor="text1" w:themeTint="D8"/>
    </w:rPr>
  </w:style>
  <w:style w:type="paragraph" w:styleId="Title">
    <w:name w:val="Title"/>
    <w:basedOn w:val="Normal"/>
    <w:next w:val="Normal"/>
    <w:link w:val="TitleChar"/>
    <w:uiPriority w:val="10"/>
    <w:qFormat/>
    <w:rsid w:val="00D655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5D3"/>
    <w:pPr>
      <w:spacing w:before="160"/>
      <w:jc w:val="center"/>
    </w:pPr>
    <w:rPr>
      <w:i/>
      <w:iCs/>
      <w:color w:val="404040" w:themeColor="text1" w:themeTint="BF"/>
    </w:rPr>
  </w:style>
  <w:style w:type="character" w:customStyle="1" w:styleId="QuoteChar">
    <w:name w:val="Quote Char"/>
    <w:basedOn w:val="DefaultParagraphFont"/>
    <w:link w:val="Quote"/>
    <w:uiPriority w:val="29"/>
    <w:rsid w:val="00D655D3"/>
    <w:rPr>
      <w:i/>
      <w:iCs/>
      <w:color w:val="404040" w:themeColor="text1" w:themeTint="BF"/>
    </w:rPr>
  </w:style>
  <w:style w:type="paragraph" w:styleId="ListParagraph">
    <w:name w:val="List Paragraph"/>
    <w:basedOn w:val="Normal"/>
    <w:uiPriority w:val="34"/>
    <w:qFormat/>
    <w:rsid w:val="00D655D3"/>
    <w:pPr>
      <w:ind w:left="720"/>
      <w:contextualSpacing/>
    </w:pPr>
  </w:style>
  <w:style w:type="character" w:styleId="IntenseEmphasis">
    <w:name w:val="Intense Emphasis"/>
    <w:basedOn w:val="DefaultParagraphFont"/>
    <w:uiPriority w:val="21"/>
    <w:qFormat/>
    <w:rsid w:val="00D655D3"/>
    <w:rPr>
      <w:i/>
      <w:iCs/>
      <w:color w:val="0F4761" w:themeColor="accent1" w:themeShade="BF"/>
    </w:rPr>
  </w:style>
  <w:style w:type="paragraph" w:styleId="IntenseQuote">
    <w:name w:val="Intense Quote"/>
    <w:basedOn w:val="Normal"/>
    <w:next w:val="Normal"/>
    <w:link w:val="IntenseQuoteChar"/>
    <w:uiPriority w:val="30"/>
    <w:qFormat/>
    <w:rsid w:val="00D65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5D3"/>
    <w:rPr>
      <w:i/>
      <w:iCs/>
      <w:color w:val="0F4761" w:themeColor="accent1" w:themeShade="BF"/>
    </w:rPr>
  </w:style>
  <w:style w:type="character" w:styleId="IntenseReference">
    <w:name w:val="Intense Reference"/>
    <w:basedOn w:val="DefaultParagraphFont"/>
    <w:uiPriority w:val="32"/>
    <w:qFormat/>
    <w:rsid w:val="00D655D3"/>
    <w:rPr>
      <w:b/>
      <w:bCs/>
      <w:smallCaps/>
      <w:color w:val="0F4761" w:themeColor="accent1" w:themeShade="BF"/>
      <w:spacing w:val="5"/>
    </w:rPr>
  </w:style>
  <w:style w:type="character" w:customStyle="1" w:styleId="HeaderChar">
    <w:name w:val="Header Char"/>
    <w:aliases w:val="Diagrama Diagrama Char,Diagrama2 Char, Diagrama2 Char"/>
    <w:basedOn w:val="DefaultParagraphFont"/>
    <w:link w:val="Header"/>
    <w:uiPriority w:val="99"/>
    <w:locked/>
    <w:rsid w:val="00D655D3"/>
    <w:rPr>
      <w:rFonts w:ascii="Times New Roman" w:eastAsia="Times New Roman" w:hAnsi="Times New Roman" w:cs="Times New Roman"/>
      <w:szCs w:val="20"/>
      <w:lang w:eastAsia="lt-LT"/>
    </w:rPr>
  </w:style>
  <w:style w:type="paragraph" w:styleId="Header">
    <w:name w:val="header"/>
    <w:aliases w:val="Diagrama Diagrama,Diagrama2, Diagrama2"/>
    <w:basedOn w:val="Normal"/>
    <w:link w:val="HeaderChar"/>
    <w:uiPriority w:val="99"/>
    <w:unhideWhenUsed/>
    <w:rsid w:val="00D655D3"/>
    <w:pPr>
      <w:widowControl w:val="0"/>
      <w:tabs>
        <w:tab w:val="center" w:pos="4153"/>
        <w:tab w:val="right" w:pos="8306"/>
      </w:tabs>
      <w:spacing w:after="20"/>
      <w:jc w:val="both"/>
    </w:pPr>
    <w:rPr>
      <w:kern w:val="2"/>
      <w:szCs w:val="20"/>
      <w:lang w:eastAsia="lt-LT"/>
      <w14:ligatures w14:val="standardContextual"/>
    </w:rPr>
  </w:style>
  <w:style w:type="character" w:customStyle="1" w:styleId="HeaderChar1">
    <w:name w:val="Header Char1"/>
    <w:basedOn w:val="DefaultParagraphFont"/>
    <w:uiPriority w:val="99"/>
    <w:semiHidden/>
    <w:rsid w:val="00D655D3"/>
    <w:rPr>
      <w:rFonts w:ascii="Times New Roman" w:eastAsia="Times New Roman" w:hAnsi="Times New Roman" w:cs="Times New Roman"/>
      <w:kern w:val="0"/>
      <w14:ligatures w14:val="none"/>
    </w:rPr>
  </w:style>
  <w:style w:type="paragraph" w:customStyle="1" w:styleId="BodyText1">
    <w:name w:val="Body Text1"/>
    <w:rsid w:val="00D655D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D655D3"/>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table" w:styleId="TableGrid">
    <w:name w:val="Table Grid"/>
    <w:basedOn w:val="TableNormal"/>
    <w:uiPriority w:val="39"/>
    <w:rsid w:val="00123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2256</Words>
  <Characters>1286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Katinas</dc:creator>
  <cp:keywords/>
  <dc:description/>
  <cp:lastModifiedBy>Liutauras Barila</cp:lastModifiedBy>
  <cp:revision>15</cp:revision>
  <cp:lastPrinted>2025-05-29T13:11:00Z</cp:lastPrinted>
  <dcterms:created xsi:type="dcterms:W3CDTF">2025-04-14T14:35:00Z</dcterms:created>
  <dcterms:modified xsi:type="dcterms:W3CDTF">2025-09-22T07:10:00Z</dcterms:modified>
</cp:coreProperties>
</file>