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F560C3C" w14:textId="70A18A0C" w:rsidR="00C261EE" w:rsidRPr="00FE4239" w:rsidRDefault="00FD5032" w:rsidP="004E4C81">
      <w:pPr>
        <w:spacing w:after="0" w:line="240" w:lineRule="auto"/>
        <w:jc w:val="center"/>
        <w:rPr>
          <w:rFonts w:cstheme="minorHAnsi"/>
          <w:b/>
          <w:bCs/>
        </w:rPr>
      </w:pPr>
      <w:r w:rsidRPr="00FE4239">
        <w:rPr>
          <w:rFonts w:cstheme="minorHAnsi"/>
          <w:b/>
        </w:rPr>
        <w:t xml:space="preserve">DĖL </w:t>
      </w:r>
      <w:r w:rsidR="009842C4" w:rsidRPr="00A10BC4">
        <w:rPr>
          <w:rFonts w:eastAsia="Calibri" w:cstheme="minorHAnsi"/>
          <w:b/>
          <w:bCs/>
          <w:color w:val="000000" w:themeColor="text1"/>
        </w:rPr>
        <w:t>Fo</w:t>
      </w:r>
      <w:r w:rsidR="009842C4" w:rsidRPr="002F2133">
        <w:rPr>
          <w:rFonts w:eastAsia="Calibri" w:cstheme="minorHAnsi"/>
          <w:b/>
          <w:bCs/>
          <w:color w:val="000000" w:themeColor="text1"/>
        </w:rPr>
        <w:t>ninio</w:t>
      </w:r>
      <w:r w:rsidR="009842C4" w:rsidRPr="00837E87">
        <w:rPr>
          <w:rFonts w:eastAsia="Calibri" w:cstheme="minorHAnsi"/>
          <w:b/>
          <w:bCs/>
          <w:color w:val="000000" w:themeColor="text1"/>
        </w:rPr>
        <w:t xml:space="preserve"> povandeninio triukšmo matavimų ir erdvinio modeliavimo, jūros rajono aplinkos būklės pagal erdvinio triukšmo lygį vertinimo</w:t>
      </w:r>
      <w:r w:rsidR="00F420FE" w:rsidRPr="00F420FE">
        <w:rPr>
          <w:rFonts w:cstheme="minorHAnsi"/>
          <w:b/>
        </w:rPr>
        <w:t xml:space="preserve"> paslaug</w:t>
      </w:r>
      <w:r w:rsidR="009842C4">
        <w:rPr>
          <w:rFonts w:cstheme="minorHAnsi"/>
          <w:b/>
        </w:rPr>
        <w:t xml:space="preserve">ų </w:t>
      </w:r>
      <w:r w:rsidR="00B54523" w:rsidRPr="00FE4239">
        <w:rPr>
          <w:rFonts w:cstheme="minorHAnsi"/>
          <w:b/>
        </w:rPr>
        <w:t>VIEŠ</w:t>
      </w:r>
      <w:r w:rsidRPr="00FE4239">
        <w:rPr>
          <w:rFonts w:cstheme="minorHAnsi"/>
          <w:b/>
        </w:rPr>
        <w:t xml:space="preserve">OJO </w:t>
      </w:r>
      <w:r w:rsidR="00B54523" w:rsidRPr="00FE4239">
        <w:rPr>
          <w:rFonts w:cstheme="minorHAnsi"/>
          <w:b/>
        </w:rPr>
        <w:t>PIRKIM</w:t>
      </w:r>
      <w:r w:rsidRPr="00FE4239">
        <w:rPr>
          <w:rFonts w:cstheme="minorHAnsi"/>
          <w:b/>
        </w:rPr>
        <w:t>O</w:t>
      </w:r>
    </w:p>
    <w:p w14:paraId="1852EA75" w14:textId="77777777" w:rsidR="00C96314" w:rsidRDefault="00C96314" w:rsidP="00C96314">
      <w:pPr>
        <w:spacing w:after="0"/>
        <w:ind w:firstLine="851"/>
        <w:jc w:val="both"/>
        <w:rPr>
          <w:rFonts w:cstheme="minorHAnsi"/>
        </w:rPr>
      </w:pPr>
    </w:p>
    <w:p w14:paraId="1FA039E5" w14:textId="4516D76B" w:rsidR="00061B52" w:rsidRPr="00FE4239" w:rsidRDefault="00FE4239" w:rsidP="00C96314">
      <w:pPr>
        <w:spacing w:after="0"/>
        <w:ind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9842C4" w:rsidRPr="00A10BC4">
        <w:rPr>
          <w:rFonts w:eastAsia="Calibri" w:cstheme="minorHAnsi"/>
          <w:b/>
          <w:bCs/>
          <w:color w:val="000000" w:themeColor="text1"/>
        </w:rPr>
        <w:t>Fo</w:t>
      </w:r>
      <w:r w:rsidR="009842C4" w:rsidRPr="002F2133">
        <w:rPr>
          <w:rFonts w:eastAsia="Calibri" w:cstheme="minorHAnsi"/>
          <w:b/>
          <w:bCs/>
          <w:color w:val="000000" w:themeColor="text1"/>
        </w:rPr>
        <w:t>ninio</w:t>
      </w:r>
      <w:r w:rsidR="009842C4" w:rsidRPr="00837E87">
        <w:rPr>
          <w:rFonts w:eastAsia="Calibri" w:cstheme="minorHAnsi"/>
          <w:b/>
          <w:bCs/>
          <w:color w:val="000000" w:themeColor="text1"/>
        </w:rPr>
        <w:t xml:space="preserve"> povandeninio triukšmo matavimų ir erdvinio modeliavimo, jūros rajono aplinkos būklės pagal erdvinio triukšmo lygį vertinimo </w:t>
      </w:r>
      <w:r w:rsidR="009842C4">
        <w:rPr>
          <w:rFonts w:eastAsia="Calibri" w:cstheme="minorHAnsi"/>
          <w:b/>
          <w:bCs/>
          <w:color w:val="000000" w:themeColor="text1"/>
        </w:rPr>
        <w:t>paslaugų</w:t>
      </w:r>
      <w:r w:rsidR="00F420FE" w:rsidRPr="00F420FE">
        <w:rPr>
          <w:rFonts w:eastAsia="Times New Roman" w:cstheme="minorHAnsi"/>
          <w:b/>
          <w:bCs/>
        </w:rPr>
        <w:t xml:space="preserve">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C96314">
      <w:pPr>
        <w:spacing w:after="0"/>
        <w:ind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C96314">
      <w:pPr>
        <w:spacing w:after="0"/>
        <w:ind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C96314">
      <w:pPr>
        <w:spacing w:after="0"/>
        <w:ind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C96314">
      <w:pPr>
        <w:spacing w:after="0"/>
        <w:ind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C96314">
      <w:pPr>
        <w:spacing w:after="0"/>
        <w:ind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4AC11E42" w:rsidR="001E1C51" w:rsidRPr="00C96314" w:rsidRDefault="001E1C51" w:rsidP="00C96314">
      <w:pPr>
        <w:spacing w:after="0" w:line="240" w:lineRule="auto"/>
        <w:ind w:firstLine="900"/>
        <w:jc w:val="both"/>
        <w:rPr>
          <w:rFonts w:cstheme="minorHAnsi"/>
          <w:b/>
        </w:rPr>
      </w:pPr>
      <w:r w:rsidRPr="00FE4239">
        <w:rPr>
          <w:rFonts w:cstheme="minorHAnsi"/>
          <w:b/>
          <w:iCs/>
        </w:rPr>
        <w:t xml:space="preserve">Rinkos </w:t>
      </w:r>
      <w:r w:rsidRPr="00C96314">
        <w:rPr>
          <w:rFonts w:cstheme="minorHAnsi"/>
          <w:b/>
          <w:iCs/>
        </w:rPr>
        <w:t xml:space="preserve">konsultacijos metu, remiantis galimų rinkos dalyvių turimomis žiniomis, ir/arba patirtimi dalyvaujant panašių </w:t>
      </w:r>
      <w:r w:rsidR="003B33CA" w:rsidRPr="00C96314">
        <w:rPr>
          <w:rFonts w:cstheme="minorHAnsi"/>
          <w:b/>
          <w:iCs/>
        </w:rPr>
        <w:t>paslaugų</w:t>
      </w:r>
      <w:r w:rsidRPr="00C96314">
        <w:rPr>
          <w:rFonts w:cstheme="minorHAnsi"/>
          <w:b/>
          <w:iCs/>
        </w:rPr>
        <w:t xml:space="preserve"> pirkimuose, numatoma išsiaiškinti su pirkimo specifika susijusius klausimus.</w:t>
      </w:r>
    </w:p>
    <w:p w14:paraId="20B6495E" w14:textId="77777777" w:rsidR="001E1C51" w:rsidRPr="00C96314" w:rsidRDefault="001E1C51" w:rsidP="00C96314">
      <w:pPr>
        <w:spacing w:after="0" w:line="240" w:lineRule="auto"/>
        <w:ind w:firstLine="720"/>
        <w:jc w:val="both"/>
        <w:rPr>
          <w:rFonts w:cstheme="minorHAnsi"/>
          <w:b/>
        </w:rPr>
      </w:pPr>
    </w:p>
    <w:p w14:paraId="1E85AF7E" w14:textId="6A2BA58C" w:rsidR="001E1C51" w:rsidRPr="00FE4239" w:rsidRDefault="001E1C51" w:rsidP="00C96314">
      <w:pPr>
        <w:spacing w:after="0" w:line="240" w:lineRule="auto"/>
        <w:ind w:firstLine="720"/>
        <w:jc w:val="both"/>
        <w:rPr>
          <w:rFonts w:cstheme="minorHAnsi"/>
          <w:b/>
        </w:rPr>
      </w:pPr>
      <w:r w:rsidRPr="00C96314">
        <w:rPr>
          <w:rFonts w:cstheme="minorHAnsi"/>
          <w:b/>
        </w:rPr>
        <w:t xml:space="preserve">Prašome atsakyti </w:t>
      </w:r>
      <w:r w:rsidRPr="00FE4239">
        <w:rPr>
          <w:rFonts w:cstheme="minorHAnsi"/>
          <w:b/>
        </w:rPr>
        <w:t>į šiuos klausimus: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3539"/>
      </w:tblGrid>
      <w:tr w:rsidR="001E1C51" w:rsidRPr="00FE4239" w14:paraId="54AC1319" w14:textId="77777777" w:rsidTr="00C96314">
        <w:trPr>
          <w:trHeight w:val="512"/>
          <w:tblHeader/>
        </w:trPr>
        <w:tc>
          <w:tcPr>
            <w:tcW w:w="3334" w:type="pct"/>
            <w:vAlign w:val="center"/>
          </w:tcPr>
          <w:p w14:paraId="6B2B8EFF" w14:textId="77777777" w:rsidR="001E1C51" w:rsidRPr="00FE4239" w:rsidRDefault="001E1C51" w:rsidP="00C96314">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1666" w:type="pct"/>
            <w:vAlign w:val="center"/>
          </w:tcPr>
          <w:p w14:paraId="0119C520" w14:textId="58B4A5C6" w:rsidR="001E1C51" w:rsidRPr="00FE4239" w:rsidRDefault="001E1C51" w:rsidP="00C96314">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C96314">
        <w:tc>
          <w:tcPr>
            <w:tcW w:w="3334" w:type="pct"/>
          </w:tcPr>
          <w:p w14:paraId="6CBED9F4" w14:textId="77777777" w:rsidR="001E1C51" w:rsidRPr="00FE4239" w:rsidRDefault="001E1C51" w:rsidP="00C96314">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1666" w:type="pct"/>
          </w:tcPr>
          <w:p w14:paraId="70BC585A" w14:textId="4DFD6740" w:rsidR="001E1C51" w:rsidRPr="00FE4239" w:rsidRDefault="003E034C" w:rsidP="00C96314">
            <w:pPr>
              <w:tabs>
                <w:tab w:val="left" w:pos="426"/>
              </w:tabs>
              <w:contextualSpacing/>
              <w:rPr>
                <w:rFonts w:eastAsia="Calibri" w:cstheme="minorHAnsi"/>
              </w:rPr>
            </w:pPr>
            <w:r w:rsidRPr="003E034C">
              <w:rPr>
                <w:rFonts w:eastAsia="Calibri" w:cstheme="minorHAnsi"/>
              </w:rPr>
              <w:t>Taip, tema yra aiškiai apibrėžta specialiųjų pirkimo sąlygų 2 priedas „Techninė specifikacija“ </w:t>
            </w:r>
          </w:p>
        </w:tc>
      </w:tr>
      <w:tr w:rsidR="001E1C51" w:rsidRPr="00FE4239" w14:paraId="2698A7B8" w14:textId="77777777" w:rsidTr="00C96314">
        <w:tc>
          <w:tcPr>
            <w:tcW w:w="3334" w:type="pct"/>
          </w:tcPr>
          <w:p w14:paraId="1B996719" w14:textId="77777777" w:rsidR="001E1C51" w:rsidRPr="00FE4239" w:rsidRDefault="001E1C51" w:rsidP="00C96314">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1666" w:type="pct"/>
          </w:tcPr>
          <w:p w14:paraId="081F3D30" w14:textId="77777777" w:rsidR="001E1C51" w:rsidRDefault="003E034C" w:rsidP="00C96314">
            <w:pPr>
              <w:tabs>
                <w:tab w:val="left" w:pos="426"/>
              </w:tabs>
              <w:contextualSpacing/>
              <w:jc w:val="both"/>
              <w:rPr>
                <w:rFonts w:eastAsia="Calibri" w:cstheme="minorHAnsi"/>
              </w:rPr>
            </w:pPr>
            <w:r w:rsidRPr="003E034C">
              <w:rPr>
                <w:rFonts w:eastAsia="Calibri" w:cstheme="minorHAnsi"/>
              </w:rPr>
              <w:t>Jei prieš veiklą arba jos metu bus paskelbtos naujos atitinkamos Europos gairės, ar galima vadovautis šiomis gairėmis, o ne išvardytosiomis gairėmis? </w:t>
            </w:r>
          </w:p>
          <w:p w14:paraId="29CE1E90" w14:textId="77777777" w:rsidR="003E034C" w:rsidRDefault="003E034C" w:rsidP="00C96314">
            <w:pPr>
              <w:tabs>
                <w:tab w:val="left" w:pos="426"/>
              </w:tabs>
              <w:contextualSpacing/>
              <w:jc w:val="both"/>
              <w:rPr>
                <w:rFonts w:eastAsia="Calibri" w:cstheme="minorHAnsi"/>
              </w:rPr>
            </w:pPr>
            <w:r w:rsidRPr="003E034C">
              <w:rPr>
                <w:rFonts w:eastAsia="Calibri" w:cstheme="minorHAnsi"/>
              </w:rPr>
              <w:t>Įrašytų WAV formatu akustinių duomenų tvarkymas liko neaiškus. Kitų akustinių duomenų formatų, pvz., FLAC, išskyrimas atrodo nebūtinas. </w:t>
            </w:r>
          </w:p>
          <w:p w14:paraId="6714DE15" w14:textId="6B11E977" w:rsidR="00D63C5A" w:rsidRPr="00FE4239" w:rsidRDefault="00D63C5A" w:rsidP="00C96314">
            <w:pPr>
              <w:tabs>
                <w:tab w:val="left" w:pos="426"/>
              </w:tabs>
              <w:contextualSpacing/>
              <w:jc w:val="both"/>
              <w:rPr>
                <w:rFonts w:eastAsia="Calibri" w:cstheme="minorHAnsi"/>
              </w:rPr>
            </w:pPr>
            <w:r w:rsidRPr="00D63C5A">
              <w:rPr>
                <w:rFonts w:eastAsia="Calibri" w:cstheme="minorHAnsi"/>
              </w:rPr>
              <w:t xml:space="preserve">Reikėtų atsižvelgti į tai, kad tarpinėse ataskaitose gali nebūti galutinių 2.1.1 ir 2.1.2 užduočių rezultatų, nes foninio povandeninio triukšmo lygio </w:t>
            </w:r>
            <w:r w:rsidRPr="00D63C5A">
              <w:rPr>
                <w:rFonts w:eastAsia="Calibri" w:cstheme="minorHAnsi"/>
              </w:rPr>
              <w:lastRenderedPageBreak/>
              <w:t>erdvinis modeliavimas paprastai trunka 2–3 mėnesius nuo hidrofonų duomenų gavimo datos.</w:t>
            </w:r>
          </w:p>
        </w:tc>
      </w:tr>
      <w:tr w:rsidR="001E1C51" w:rsidRPr="00FE4239" w14:paraId="4AD61646" w14:textId="77777777" w:rsidTr="00C96314">
        <w:tc>
          <w:tcPr>
            <w:tcW w:w="3334" w:type="pct"/>
          </w:tcPr>
          <w:p w14:paraId="5F5C0BF1" w14:textId="41BBFEE2" w:rsidR="001E1C51" w:rsidRPr="00FE4239" w:rsidRDefault="001E1C51" w:rsidP="00C96314">
            <w:pPr>
              <w:numPr>
                <w:ilvl w:val="0"/>
                <w:numId w:val="6"/>
              </w:numPr>
              <w:tabs>
                <w:tab w:val="left" w:pos="284"/>
              </w:tabs>
              <w:spacing w:after="0" w:line="240" w:lineRule="auto"/>
              <w:ind w:left="0" w:firstLine="0"/>
              <w:jc w:val="both"/>
              <w:rPr>
                <w:rFonts w:cstheme="minorHAnsi"/>
              </w:rPr>
            </w:pPr>
            <w:r w:rsidRPr="00FE4239">
              <w:rPr>
                <w:rFonts w:cstheme="minorHAnsi"/>
              </w:rPr>
              <w:lastRenderedPageBreak/>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1666" w:type="pct"/>
          </w:tcPr>
          <w:p w14:paraId="694302FA" w14:textId="36237F8E" w:rsidR="001E1C51" w:rsidRPr="00FE4239" w:rsidRDefault="003E034C" w:rsidP="00C96314">
            <w:pPr>
              <w:tabs>
                <w:tab w:val="left" w:pos="426"/>
              </w:tabs>
              <w:contextualSpacing/>
              <w:rPr>
                <w:rFonts w:eastAsia="Calibri" w:cstheme="minorHAnsi"/>
              </w:rPr>
            </w:pPr>
            <w:r w:rsidRPr="003E034C">
              <w:rPr>
                <w:rFonts w:eastAsia="Calibri" w:cstheme="minorHAnsi"/>
              </w:rPr>
              <w:t>Siūlomi sprendimai atrodo įprasti tokio pobūdžio viešiesiems pirkimams ir neatrodo, kad jie būtų pakeisti taip, kad ribotų konkurenciją. </w:t>
            </w:r>
          </w:p>
        </w:tc>
      </w:tr>
      <w:tr w:rsidR="003B33CA" w:rsidRPr="00FE4239" w14:paraId="01D299FE" w14:textId="77777777" w:rsidTr="00C96314">
        <w:trPr>
          <w:trHeight w:val="234"/>
        </w:trPr>
        <w:tc>
          <w:tcPr>
            <w:tcW w:w="3334" w:type="pct"/>
          </w:tcPr>
          <w:p w14:paraId="2971D1FD" w14:textId="77777777" w:rsidR="003B33CA" w:rsidRPr="003B33CA" w:rsidRDefault="003B33CA"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Kokius aplinkosauginius kriterijus siūlytumėte pirkime?</w:t>
            </w:r>
          </w:p>
        </w:tc>
        <w:tc>
          <w:tcPr>
            <w:tcW w:w="1666" w:type="pct"/>
          </w:tcPr>
          <w:p w14:paraId="0E919375" w14:textId="03DEECCF" w:rsidR="003B33CA" w:rsidRPr="00FE4239" w:rsidRDefault="003E034C" w:rsidP="00C96314">
            <w:pPr>
              <w:tabs>
                <w:tab w:val="left" w:pos="426"/>
              </w:tabs>
              <w:contextualSpacing/>
              <w:rPr>
                <w:rFonts w:eastAsia="Calibri" w:cstheme="minorHAnsi"/>
              </w:rPr>
            </w:pPr>
            <w:r w:rsidRPr="003E034C">
              <w:rPr>
                <w:rFonts w:eastAsia="Calibri" w:cstheme="minorHAnsi"/>
              </w:rPr>
              <w:t>Išvardyti kriterijai yra pagrįsti ir atitinka šios srities naujausius pasiekimus. Neturime jokių kitų pasiūlymų, kuriais galėtume juos pakeisti ar papildyti. </w:t>
            </w:r>
          </w:p>
        </w:tc>
      </w:tr>
      <w:tr w:rsidR="004913CB" w:rsidRPr="00FE4239" w14:paraId="14CDA7B5" w14:textId="77777777" w:rsidTr="00C96314">
        <w:trPr>
          <w:trHeight w:val="234"/>
        </w:trPr>
        <w:tc>
          <w:tcPr>
            <w:tcW w:w="3334" w:type="pct"/>
          </w:tcPr>
          <w:p w14:paraId="40796C12" w14:textId="310C9D0F" w:rsidR="004913CB" w:rsidRPr="00FE4239" w:rsidRDefault="003B33CA"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 xml:space="preserve">Ar turite pastabų, klausimų </w:t>
            </w:r>
            <w:r>
              <w:rPr>
                <w:rFonts w:asciiTheme="minorHAnsi" w:hAnsiTheme="minorHAnsi" w:cstheme="minorHAnsi"/>
                <w:sz w:val="22"/>
                <w:szCs w:val="22"/>
              </w:rPr>
              <w:t>ekonominio naudingumo vertinimo kriterijams</w:t>
            </w:r>
            <w:r w:rsidRPr="003B33CA">
              <w:rPr>
                <w:rFonts w:asciiTheme="minorHAnsi" w:hAnsiTheme="minorHAnsi" w:cstheme="minorHAnsi"/>
                <w:sz w:val="22"/>
                <w:szCs w:val="22"/>
              </w:rPr>
              <w:t>?</w:t>
            </w:r>
          </w:p>
        </w:tc>
        <w:tc>
          <w:tcPr>
            <w:tcW w:w="1666" w:type="pct"/>
          </w:tcPr>
          <w:p w14:paraId="0D33BC5B" w14:textId="48831554" w:rsidR="004913CB" w:rsidRPr="00FE4239" w:rsidRDefault="00D63C5A" w:rsidP="00C96314">
            <w:pPr>
              <w:tabs>
                <w:tab w:val="left" w:pos="426"/>
              </w:tabs>
              <w:contextualSpacing/>
              <w:rPr>
                <w:rFonts w:eastAsia="Calibri" w:cstheme="minorHAnsi"/>
              </w:rPr>
            </w:pPr>
            <w:r w:rsidRPr="00D63C5A">
              <w:rPr>
                <w:rFonts w:eastAsia="Calibri" w:cstheme="minorHAnsi"/>
              </w:rPr>
              <w:t>Jokių komentarų ar klausimų. </w:t>
            </w:r>
          </w:p>
        </w:tc>
      </w:tr>
      <w:tr w:rsidR="00F420FE" w:rsidRPr="00FE4239" w14:paraId="535E2B1D" w14:textId="77777777" w:rsidTr="00C96314">
        <w:trPr>
          <w:trHeight w:val="234"/>
        </w:trPr>
        <w:tc>
          <w:tcPr>
            <w:tcW w:w="3334" w:type="pct"/>
          </w:tcPr>
          <w:p w14:paraId="46C76D95" w14:textId="6243A8EE" w:rsidR="00F420FE" w:rsidRPr="003B33CA" w:rsidRDefault="00F420FE"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Ar turite pastabų</w:t>
            </w:r>
            <w:r>
              <w:rPr>
                <w:rFonts w:asciiTheme="minorHAnsi" w:hAnsiTheme="minorHAnsi" w:cstheme="minorHAnsi"/>
                <w:sz w:val="22"/>
                <w:szCs w:val="22"/>
              </w:rPr>
              <w:t xml:space="preserve"> kvalifikaciniams reikalavimams</w:t>
            </w:r>
            <w:r w:rsidRPr="003B33CA">
              <w:rPr>
                <w:rFonts w:asciiTheme="minorHAnsi" w:hAnsiTheme="minorHAnsi" w:cstheme="minorHAnsi"/>
                <w:sz w:val="22"/>
                <w:szCs w:val="22"/>
              </w:rPr>
              <w:t>?</w:t>
            </w:r>
          </w:p>
        </w:tc>
        <w:tc>
          <w:tcPr>
            <w:tcW w:w="1666" w:type="pct"/>
          </w:tcPr>
          <w:p w14:paraId="6BC3D8B9" w14:textId="75FD0B21" w:rsidR="00F420FE" w:rsidRPr="00FE4239" w:rsidRDefault="00D63C5A" w:rsidP="00C96314">
            <w:pPr>
              <w:tabs>
                <w:tab w:val="left" w:pos="426"/>
              </w:tabs>
              <w:contextualSpacing/>
              <w:rPr>
                <w:rFonts w:eastAsia="Calibri" w:cstheme="minorHAnsi"/>
              </w:rPr>
            </w:pPr>
            <w:r w:rsidRPr="00D63C5A">
              <w:rPr>
                <w:rFonts w:eastAsia="Calibri" w:cstheme="minorHAnsi"/>
              </w:rPr>
              <w:t>Jokių komentarų ar klausimų. </w:t>
            </w:r>
          </w:p>
        </w:tc>
      </w:tr>
      <w:tr w:rsidR="00822B9A" w:rsidRPr="00822B9A" w14:paraId="04515D74" w14:textId="77777777" w:rsidTr="00C96314">
        <w:trPr>
          <w:trHeight w:val="234"/>
        </w:trPr>
        <w:tc>
          <w:tcPr>
            <w:tcW w:w="3334" w:type="pct"/>
          </w:tcPr>
          <w:p w14:paraId="4BC293C2" w14:textId="797C7C9B" w:rsidR="00AB5292" w:rsidRPr="00822B9A" w:rsidRDefault="00AB5292" w:rsidP="00C96314">
            <w:pPr>
              <w:pStyle w:val="Default"/>
              <w:numPr>
                <w:ilvl w:val="0"/>
                <w:numId w:val="6"/>
              </w:numPr>
              <w:tabs>
                <w:tab w:val="left" w:pos="0"/>
                <w:tab w:val="left" w:pos="284"/>
              </w:tabs>
              <w:ind w:left="0" w:firstLine="0"/>
              <w:jc w:val="both"/>
              <w:rPr>
                <w:rFonts w:asciiTheme="minorHAnsi" w:hAnsiTheme="minorHAnsi" w:cstheme="minorHAnsi"/>
                <w:color w:val="auto"/>
                <w:sz w:val="22"/>
                <w:szCs w:val="22"/>
              </w:rPr>
            </w:pPr>
            <w:r w:rsidRPr="00822B9A">
              <w:rPr>
                <w:rFonts w:asciiTheme="minorHAnsi" w:hAnsiTheme="minorHAnsi" w:cstheme="minorHAnsi"/>
                <w:color w:val="auto"/>
                <w:sz w:val="22"/>
                <w:szCs w:val="22"/>
              </w:rPr>
              <w:t>Ar sutarties (</w:t>
            </w:r>
            <w:r w:rsidR="004C4132" w:rsidRPr="00822B9A">
              <w:rPr>
                <w:rFonts w:asciiTheme="minorHAnsi" w:hAnsiTheme="minorHAnsi" w:cstheme="minorHAnsi"/>
                <w:color w:val="auto"/>
                <w:sz w:val="22"/>
                <w:szCs w:val="22"/>
              </w:rPr>
              <w:t xml:space="preserve">bendrosios ir specialiosios) </w:t>
            </w:r>
            <w:r w:rsidRPr="00822B9A">
              <w:rPr>
                <w:rFonts w:asciiTheme="minorHAnsi" w:hAnsiTheme="minorHAnsi" w:cstheme="minorHAnsi"/>
                <w:color w:val="auto"/>
                <w:sz w:val="22"/>
                <w:szCs w:val="22"/>
              </w:rPr>
              <w:t>sąlygos</w:t>
            </w:r>
            <w:r w:rsidR="004C4132" w:rsidRPr="00822B9A">
              <w:rPr>
                <w:rFonts w:asciiTheme="minorHAnsi" w:hAnsiTheme="minorHAnsi" w:cstheme="minorHAnsi"/>
                <w:color w:val="auto"/>
                <w:sz w:val="22"/>
                <w:szCs w:val="22"/>
              </w:rPr>
              <w:t xml:space="preserve"> yra aiškios, suprantamos ir neribojančios konkurencijos?</w:t>
            </w:r>
          </w:p>
        </w:tc>
        <w:tc>
          <w:tcPr>
            <w:tcW w:w="1666" w:type="pct"/>
          </w:tcPr>
          <w:p w14:paraId="02AB6514" w14:textId="12F49ADC" w:rsidR="00AB5292" w:rsidRPr="00822B9A" w:rsidRDefault="00D63C5A" w:rsidP="00C96314">
            <w:pPr>
              <w:tabs>
                <w:tab w:val="left" w:pos="426"/>
              </w:tabs>
              <w:contextualSpacing/>
              <w:rPr>
                <w:rFonts w:eastAsia="Calibri" w:cstheme="minorHAnsi"/>
              </w:rPr>
            </w:pPr>
            <w:r w:rsidRPr="00D63C5A">
              <w:rPr>
                <w:rFonts w:eastAsia="Calibri" w:cstheme="minorHAnsi"/>
              </w:rPr>
              <w:t>Sąlygos ir nuostatos atitinka aprašytą pirkimą. </w:t>
            </w:r>
          </w:p>
        </w:tc>
      </w:tr>
      <w:tr w:rsidR="00822B9A" w:rsidRPr="00822B9A" w14:paraId="44C568B9" w14:textId="77777777" w:rsidTr="00C96314">
        <w:trPr>
          <w:trHeight w:val="234"/>
        </w:trPr>
        <w:tc>
          <w:tcPr>
            <w:tcW w:w="3334" w:type="pct"/>
          </w:tcPr>
          <w:p w14:paraId="7CAAF52D" w14:textId="16765B62" w:rsidR="00FE4239" w:rsidRPr="00822B9A" w:rsidRDefault="00FE4239" w:rsidP="00C96314">
            <w:pPr>
              <w:pStyle w:val="Default"/>
              <w:numPr>
                <w:ilvl w:val="0"/>
                <w:numId w:val="6"/>
              </w:numPr>
              <w:tabs>
                <w:tab w:val="left" w:pos="0"/>
                <w:tab w:val="left" w:pos="284"/>
              </w:tabs>
              <w:ind w:left="0" w:firstLine="0"/>
              <w:jc w:val="both"/>
              <w:rPr>
                <w:rFonts w:asciiTheme="minorHAnsi" w:hAnsiTheme="minorHAnsi" w:cstheme="minorHAnsi"/>
                <w:color w:val="auto"/>
                <w:sz w:val="22"/>
                <w:szCs w:val="22"/>
              </w:rPr>
            </w:pPr>
            <w:r w:rsidRPr="00822B9A">
              <w:rPr>
                <w:rFonts w:asciiTheme="minorHAnsi" w:hAnsiTheme="minorHAnsi" w:cstheme="minorHAnsi"/>
                <w:color w:val="auto"/>
                <w:sz w:val="22"/>
                <w:szCs w:val="22"/>
              </w:rPr>
              <w:t>Kitos pastabos, pasiūlymai</w:t>
            </w:r>
          </w:p>
        </w:tc>
        <w:tc>
          <w:tcPr>
            <w:tcW w:w="1666" w:type="pct"/>
          </w:tcPr>
          <w:p w14:paraId="458CC744" w14:textId="74E02919" w:rsidR="00FE4239" w:rsidRPr="00822B9A" w:rsidRDefault="00D63C5A" w:rsidP="00C96314">
            <w:pPr>
              <w:tabs>
                <w:tab w:val="left" w:pos="426"/>
              </w:tabs>
              <w:contextualSpacing/>
              <w:rPr>
                <w:rFonts w:eastAsia="Calibri" w:cstheme="minorHAnsi"/>
              </w:rPr>
            </w:pPr>
            <w:r w:rsidRPr="00D63C5A">
              <w:rPr>
                <w:rFonts w:eastAsia="Calibri" w:cstheme="minorHAnsi"/>
              </w:rPr>
              <w:t>Jokių kitų pastabų ar pasiūlymų. </w:t>
            </w:r>
          </w:p>
        </w:tc>
      </w:tr>
    </w:tbl>
    <w:p w14:paraId="38EA65B6" w14:textId="77777777" w:rsidR="001E1C51" w:rsidRPr="00822B9A" w:rsidRDefault="001E1C51" w:rsidP="001F0005">
      <w:pPr>
        <w:spacing w:after="0" w:line="240" w:lineRule="auto"/>
        <w:ind w:firstLine="720"/>
        <w:jc w:val="both"/>
        <w:rPr>
          <w:rFonts w:cstheme="minorHAnsi"/>
          <w:b/>
        </w:rPr>
      </w:pPr>
    </w:p>
    <w:p w14:paraId="0DE7482C" w14:textId="33687E32" w:rsidR="00003685" w:rsidRPr="00822B9A" w:rsidRDefault="00E822A3" w:rsidP="00C96314">
      <w:pPr>
        <w:tabs>
          <w:tab w:val="left" w:pos="2268"/>
          <w:tab w:val="left" w:pos="7848"/>
        </w:tabs>
        <w:spacing w:after="0"/>
        <w:rPr>
          <w:rFonts w:cstheme="minorHAnsi"/>
        </w:rPr>
      </w:pPr>
      <w:r w:rsidRPr="00822B9A">
        <w:rPr>
          <w:rFonts w:cstheme="minorHAnsi"/>
        </w:rPr>
        <w:t>PRIDEDAMA:</w:t>
      </w:r>
    </w:p>
    <w:p w14:paraId="4532D307" w14:textId="56BEE8A9" w:rsidR="00003685" w:rsidRDefault="00003685" w:rsidP="00C96314">
      <w:pPr>
        <w:pStyle w:val="Sraopastraipa"/>
        <w:numPr>
          <w:ilvl w:val="0"/>
          <w:numId w:val="7"/>
        </w:numPr>
        <w:tabs>
          <w:tab w:val="left" w:pos="2268"/>
          <w:tab w:val="left" w:pos="7848"/>
        </w:tabs>
        <w:contextualSpacing w:val="0"/>
        <w:rPr>
          <w:rFonts w:asciiTheme="minorHAnsi" w:hAnsiTheme="minorHAnsi" w:cstheme="minorHAnsi"/>
          <w:sz w:val="22"/>
        </w:rPr>
      </w:pPr>
      <w:r w:rsidRPr="00003685">
        <w:rPr>
          <w:rFonts w:asciiTheme="minorHAnsi" w:hAnsiTheme="minorHAnsi" w:cstheme="minorHAnsi"/>
          <w:sz w:val="22"/>
        </w:rPr>
        <w:t xml:space="preserve">Atviro konkurso </w:t>
      </w:r>
      <w:r w:rsidR="00816292">
        <w:rPr>
          <w:rFonts w:asciiTheme="minorHAnsi" w:hAnsiTheme="minorHAnsi" w:cstheme="minorHAnsi"/>
          <w:sz w:val="22"/>
        </w:rPr>
        <w:t>b</w:t>
      </w:r>
      <w:r w:rsidRPr="00003685">
        <w:rPr>
          <w:rFonts w:asciiTheme="minorHAnsi" w:hAnsiTheme="minorHAnsi" w:cstheme="minorHAnsi"/>
          <w:sz w:val="22"/>
        </w:rPr>
        <w:t>endrosios sąlygos</w:t>
      </w:r>
    </w:p>
    <w:p w14:paraId="38514442" w14:textId="4AC24E75" w:rsidR="002B21AE" w:rsidRDefault="002B21AE" w:rsidP="00C96314">
      <w:pPr>
        <w:pStyle w:val="Sraopastraipa"/>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 xml:space="preserve">Atviro konkurso </w:t>
      </w:r>
      <w:r w:rsidR="00816292">
        <w:rPr>
          <w:rFonts w:asciiTheme="minorHAnsi" w:hAnsiTheme="minorHAnsi" w:cstheme="minorHAnsi"/>
          <w:sz w:val="22"/>
        </w:rPr>
        <w:t>s</w:t>
      </w:r>
      <w:r>
        <w:rPr>
          <w:rFonts w:asciiTheme="minorHAnsi" w:hAnsiTheme="minorHAnsi" w:cstheme="minorHAnsi"/>
          <w:sz w:val="22"/>
        </w:rPr>
        <w:t>pecialiosios sąlygos</w:t>
      </w:r>
      <w:r w:rsidR="00FE145F">
        <w:rPr>
          <w:rFonts w:asciiTheme="minorHAnsi" w:hAnsiTheme="minorHAnsi" w:cstheme="minorHAnsi"/>
          <w:sz w:val="22"/>
        </w:rPr>
        <w:t xml:space="preserve"> su priedais</w:t>
      </w:r>
      <w:r w:rsidR="009550F5">
        <w:rPr>
          <w:rFonts w:asciiTheme="minorHAnsi" w:hAnsiTheme="minorHAnsi" w:cstheme="minorHAnsi"/>
          <w:sz w:val="22"/>
        </w:rPr>
        <w:t xml:space="preserve"> (išskyrus EBVPD)</w:t>
      </w:r>
    </w:p>
    <w:p w14:paraId="0F527727" w14:textId="54974BBF" w:rsidR="00FE145F" w:rsidRDefault="009D5543" w:rsidP="00C96314">
      <w:pPr>
        <w:pStyle w:val="Sraopastraipa"/>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Sutarties bendrosios sąlygos</w:t>
      </w:r>
    </w:p>
    <w:p w14:paraId="5E6E947D" w14:textId="5BFB8A17" w:rsidR="00003685" w:rsidRPr="009D5543" w:rsidRDefault="009D5543" w:rsidP="003E03D0">
      <w:pPr>
        <w:pStyle w:val="Sraopastraipa"/>
        <w:numPr>
          <w:ilvl w:val="0"/>
          <w:numId w:val="7"/>
        </w:numPr>
        <w:tabs>
          <w:tab w:val="left" w:pos="2268"/>
          <w:tab w:val="left" w:pos="7848"/>
        </w:tabs>
        <w:rPr>
          <w:rFonts w:asciiTheme="minorHAnsi" w:hAnsiTheme="minorHAnsi" w:cstheme="minorHAnsi"/>
          <w:sz w:val="22"/>
        </w:rPr>
      </w:pPr>
      <w:r w:rsidRPr="009D5543">
        <w:rPr>
          <w:rFonts w:asciiTheme="minorHAnsi" w:hAnsiTheme="minorHAnsi" w:cstheme="minorHAnsi"/>
          <w:sz w:val="22"/>
        </w:rPr>
        <w:t>Sutarties specialiosios sąlygos</w:t>
      </w:r>
    </w:p>
    <w:p w14:paraId="6A91103A" w14:textId="73409449" w:rsidR="001A2D8A" w:rsidRPr="00FE4239" w:rsidRDefault="00E822A3" w:rsidP="009D5543">
      <w:pPr>
        <w:tabs>
          <w:tab w:val="left" w:pos="2268"/>
          <w:tab w:val="left" w:pos="7848"/>
        </w:tabs>
        <w:jc w:val="center"/>
        <w:rPr>
          <w:rFonts w:cstheme="minorHAnsi"/>
        </w:rPr>
      </w:pPr>
      <w:r>
        <w:rPr>
          <w:rFonts w:cstheme="minorHAnsi"/>
        </w:rPr>
        <w:t>__________________</w:t>
      </w:r>
    </w:p>
    <w:sectPr w:rsidR="001A2D8A" w:rsidRPr="00FE4239" w:rsidSect="00C96314">
      <w:headerReference w:type="default" r:id="rId11"/>
      <w:footerReference w:type="default" r:id="rId12"/>
      <w:pgSz w:w="11906" w:h="16838"/>
      <w:pgMar w:top="851"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04CE" w14:textId="77777777" w:rsidR="00C704D8" w:rsidRDefault="00C704D8" w:rsidP="007E6C2C">
      <w:pPr>
        <w:spacing w:after="0" w:line="240" w:lineRule="auto"/>
      </w:pPr>
      <w:r>
        <w:separator/>
      </w:r>
    </w:p>
  </w:endnote>
  <w:endnote w:type="continuationSeparator" w:id="0">
    <w:p w14:paraId="7036C5E6" w14:textId="77777777" w:rsidR="00C704D8" w:rsidRDefault="00C704D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83BC" w14:textId="77777777" w:rsidR="00C704D8" w:rsidRDefault="00C704D8" w:rsidP="007E6C2C">
      <w:pPr>
        <w:spacing w:after="0" w:line="240" w:lineRule="auto"/>
      </w:pPr>
      <w:r>
        <w:separator/>
      </w:r>
    </w:p>
  </w:footnote>
  <w:footnote w:type="continuationSeparator" w:id="0">
    <w:p w14:paraId="0C320284" w14:textId="77777777" w:rsidR="00C704D8" w:rsidRDefault="00C704D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7595" w14:textId="77777777" w:rsidR="00FC02F9" w:rsidRDefault="00FC02F9" w:rsidP="00C96314">
    <w:pPr>
      <w:pStyle w:val="Antrats"/>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8663BA"/>
    <w:multiLevelType w:val="hybridMultilevel"/>
    <w:tmpl w:val="85F0BA8C"/>
    <w:lvl w:ilvl="0" w:tplc="A954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 w:numId="7" w16cid:durableId="974260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685"/>
    <w:rsid w:val="000124FA"/>
    <w:rsid w:val="00027834"/>
    <w:rsid w:val="00031BE9"/>
    <w:rsid w:val="00032B6C"/>
    <w:rsid w:val="00043DB2"/>
    <w:rsid w:val="000535EF"/>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45D33"/>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5BDC"/>
    <w:rsid w:val="00206A9F"/>
    <w:rsid w:val="002143A2"/>
    <w:rsid w:val="002260ED"/>
    <w:rsid w:val="0024519B"/>
    <w:rsid w:val="002615F2"/>
    <w:rsid w:val="002676D7"/>
    <w:rsid w:val="00270323"/>
    <w:rsid w:val="00276838"/>
    <w:rsid w:val="002909C8"/>
    <w:rsid w:val="00291766"/>
    <w:rsid w:val="00292EFB"/>
    <w:rsid w:val="0029415D"/>
    <w:rsid w:val="002945C0"/>
    <w:rsid w:val="002A2AD4"/>
    <w:rsid w:val="002B21AE"/>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B33CA"/>
    <w:rsid w:val="003C266F"/>
    <w:rsid w:val="003D6B96"/>
    <w:rsid w:val="003D7A1F"/>
    <w:rsid w:val="003E034C"/>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C4132"/>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042B3"/>
    <w:rsid w:val="00617B65"/>
    <w:rsid w:val="00627DE6"/>
    <w:rsid w:val="006360E0"/>
    <w:rsid w:val="00636CA3"/>
    <w:rsid w:val="00644B13"/>
    <w:rsid w:val="006458CF"/>
    <w:rsid w:val="00667AC0"/>
    <w:rsid w:val="00677CFF"/>
    <w:rsid w:val="0068260A"/>
    <w:rsid w:val="00690CDD"/>
    <w:rsid w:val="00693850"/>
    <w:rsid w:val="006B0B72"/>
    <w:rsid w:val="006B7307"/>
    <w:rsid w:val="006C6DE4"/>
    <w:rsid w:val="006D18FE"/>
    <w:rsid w:val="006D4FB3"/>
    <w:rsid w:val="006E7B29"/>
    <w:rsid w:val="006F05E9"/>
    <w:rsid w:val="006F0759"/>
    <w:rsid w:val="006F1B79"/>
    <w:rsid w:val="007335A9"/>
    <w:rsid w:val="007359C8"/>
    <w:rsid w:val="0075594D"/>
    <w:rsid w:val="007651CB"/>
    <w:rsid w:val="00767A99"/>
    <w:rsid w:val="00771D5E"/>
    <w:rsid w:val="00775E72"/>
    <w:rsid w:val="00786FDA"/>
    <w:rsid w:val="007877AA"/>
    <w:rsid w:val="00792A36"/>
    <w:rsid w:val="0079774C"/>
    <w:rsid w:val="007A0F1D"/>
    <w:rsid w:val="007A26BA"/>
    <w:rsid w:val="007B3143"/>
    <w:rsid w:val="007B37E7"/>
    <w:rsid w:val="007B5731"/>
    <w:rsid w:val="007C55FE"/>
    <w:rsid w:val="007C61F8"/>
    <w:rsid w:val="007E1C8D"/>
    <w:rsid w:val="007E27C4"/>
    <w:rsid w:val="007E474A"/>
    <w:rsid w:val="007E6C2C"/>
    <w:rsid w:val="00804780"/>
    <w:rsid w:val="00816292"/>
    <w:rsid w:val="008220D1"/>
    <w:rsid w:val="00822B9A"/>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8F2969"/>
    <w:rsid w:val="00901984"/>
    <w:rsid w:val="00902F5A"/>
    <w:rsid w:val="009109EA"/>
    <w:rsid w:val="0092232C"/>
    <w:rsid w:val="00924ADD"/>
    <w:rsid w:val="00934201"/>
    <w:rsid w:val="009375FC"/>
    <w:rsid w:val="009550F5"/>
    <w:rsid w:val="009562C9"/>
    <w:rsid w:val="0096498C"/>
    <w:rsid w:val="00967B76"/>
    <w:rsid w:val="00967E43"/>
    <w:rsid w:val="00970E4B"/>
    <w:rsid w:val="0097413B"/>
    <w:rsid w:val="009842C4"/>
    <w:rsid w:val="00996B80"/>
    <w:rsid w:val="00996BCF"/>
    <w:rsid w:val="009A34DA"/>
    <w:rsid w:val="009B182C"/>
    <w:rsid w:val="009B2F9C"/>
    <w:rsid w:val="009B4C63"/>
    <w:rsid w:val="009C4B83"/>
    <w:rsid w:val="009D554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5292"/>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704D8"/>
    <w:rsid w:val="00C803BD"/>
    <w:rsid w:val="00C845FC"/>
    <w:rsid w:val="00C87E2C"/>
    <w:rsid w:val="00C920C2"/>
    <w:rsid w:val="00C96314"/>
    <w:rsid w:val="00CC78FD"/>
    <w:rsid w:val="00CD28FC"/>
    <w:rsid w:val="00CD5A64"/>
    <w:rsid w:val="00CE0A28"/>
    <w:rsid w:val="00CF1D22"/>
    <w:rsid w:val="00D11F89"/>
    <w:rsid w:val="00D24B95"/>
    <w:rsid w:val="00D319E4"/>
    <w:rsid w:val="00D34E8C"/>
    <w:rsid w:val="00D568B7"/>
    <w:rsid w:val="00D62FCB"/>
    <w:rsid w:val="00D63C5A"/>
    <w:rsid w:val="00D91BFB"/>
    <w:rsid w:val="00D9598F"/>
    <w:rsid w:val="00DA6449"/>
    <w:rsid w:val="00DB14E5"/>
    <w:rsid w:val="00DC5088"/>
    <w:rsid w:val="00DE6539"/>
    <w:rsid w:val="00DF14BB"/>
    <w:rsid w:val="00DF4051"/>
    <w:rsid w:val="00DF4F50"/>
    <w:rsid w:val="00E01E4C"/>
    <w:rsid w:val="00E0489F"/>
    <w:rsid w:val="00E112D6"/>
    <w:rsid w:val="00E16D7B"/>
    <w:rsid w:val="00E43054"/>
    <w:rsid w:val="00E449C3"/>
    <w:rsid w:val="00E72CAE"/>
    <w:rsid w:val="00E822A3"/>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0FE"/>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145F"/>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cf01">
    <w:name w:val="cf01"/>
    <w:basedOn w:val="Numatytasispastraiposriftas"/>
    <w:rsid w:val="00470243"/>
    <w:rPr>
      <w:rFonts w:ascii="Segoe UI" w:hAnsi="Segoe UI" w:cs="Segoe UI" w:hint="default"/>
      <w:sz w:val="18"/>
      <w:szCs w:val="18"/>
    </w:rPr>
  </w:style>
  <w:style w:type="character" w:customStyle="1" w:styleId="cf11">
    <w:name w:val="cf11"/>
    <w:basedOn w:val="Numatytasispastraiposriftas"/>
    <w:rsid w:val="00470243"/>
    <w:rPr>
      <w:rFonts w:ascii="Segoe UI" w:hAnsi="Segoe UI" w:cs="Segoe UI" w:hint="default"/>
      <w:sz w:val="18"/>
      <w:szCs w:val="18"/>
    </w:rPr>
  </w:style>
  <w:style w:type="table" w:styleId="4tinkleliolentel-1parykinimas">
    <w:name w:val="Grid Table 4 Accent 1"/>
    <w:basedOn w:val="prastojilente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1F000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1F0005"/>
    <w:rPr>
      <w:vertAlign w:val="superscript"/>
    </w:rPr>
  </w:style>
  <w:style w:type="paragraph" w:styleId="Pavadinimas">
    <w:name w:val="Title"/>
    <w:basedOn w:val="prastasis"/>
    <w:next w:val="prastasis"/>
    <w:link w:val="PavadinimasDiagrama"/>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2745</Words>
  <Characters>1566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Klauson</dc:creator>
  <cp:keywords/>
  <dc:description/>
  <cp:lastModifiedBy>Rima Apolianskaitė</cp:lastModifiedBy>
  <cp:revision>2</cp:revision>
  <cp:lastPrinted>2022-08-09T07:41:00Z</cp:lastPrinted>
  <dcterms:created xsi:type="dcterms:W3CDTF">2025-09-22T07:29:00Z</dcterms:created>
  <dcterms:modified xsi:type="dcterms:W3CDTF">2025-09-22T07:29:00Z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