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C8D8" w14:textId="6D946C19" w:rsidR="00D1587D" w:rsidRPr="00DE45DC" w:rsidRDefault="00000000" w:rsidP="00D70E54">
      <w:pPr>
        <w:rPr>
          <w:rFonts w:eastAsia="Times New Roman"/>
          <w:szCs w:val="24"/>
        </w:rPr>
      </w:pPr>
      <w:r>
        <w:rPr>
          <w:rFonts w:eastAsia="Times New Roman"/>
          <w:noProof/>
          <w:szCs w:val="24"/>
        </w:rPr>
        <w:object w:dxaOrig="1440" w:dyaOrig="1440" w14:anchorId="0A268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4pt;margin-top:0;width:53.55pt;height:58.6pt;z-index:251659264;mso-position-horizontal:absolute;mso-position-horizontal-relative:text;mso-position-vertical-relative:text" fillcolor="window">
            <v:imagedata r:id="rId9" o:title=""/>
            <w10:wrap type="square" side="right"/>
          </v:shape>
          <o:OLEObject Type="Embed" ProgID="Word.Picture.8" ShapeID="_x0000_s2051" DrawAspect="Content" ObjectID="_1820070173" r:id="rId10"/>
        </w:object>
      </w:r>
      <w:r w:rsidR="00C53CBC" w:rsidRPr="00DE45DC">
        <w:rPr>
          <w:rFonts w:eastAsia="Times New Roman"/>
          <w:szCs w:val="24"/>
        </w:rPr>
        <w:br w:type="textWrapping" w:clear="all"/>
      </w:r>
    </w:p>
    <w:p w14:paraId="2E20DBF7" w14:textId="77777777" w:rsidR="00D1587D" w:rsidRPr="00DE45DC" w:rsidRDefault="00D1587D" w:rsidP="00DE45DC">
      <w:pPr>
        <w:keepNext/>
        <w:jc w:val="center"/>
        <w:outlineLvl w:val="0"/>
        <w:rPr>
          <w:rFonts w:eastAsia="Times New Roman"/>
          <w:b/>
          <w:bCs/>
          <w:szCs w:val="24"/>
        </w:rPr>
      </w:pPr>
      <w:r w:rsidRPr="00DE45DC">
        <w:rPr>
          <w:rFonts w:eastAsia="Times New Roman"/>
          <w:b/>
          <w:bCs/>
          <w:szCs w:val="24"/>
        </w:rPr>
        <w:t>LIETUVOS RESPUBLIKOS VALSTYBINĖS DARBO INSPEKCIJOS</w:t>
      </w:r>
    </w:p>
    <w:p w14:paraId="3DA34FDF" w14:textId="77777777" w:rsidR="00D1587D" w:rsidRPr="00DE45DC" w:rsidRDefault="00D1587D" w:rsidP="00DE45DC">
      <w:pPr>
        <w:keepNext/>
        <w:jc w:val="center"/>
        <w:outlineLvl w:val="0"/>
        <w:rPr>
          <w:rFonts w:eastAsia="Times New Roman"/>
          <w:b/>
          <w:bCs/>
          <w:szCs w:val="24"/>
        </w:rPr>
      </w:pPr>
      <w:r w:rsidRPr="00DE45DC">
        <w:rPr>
          <w:rFonts w:eastAsia="Times New Roman"/>
          <w:b/>
          <w:bCs/>
          <w:szCs w:val="24"/>
        </w:rPr>
        <w:t>PRIE SOCIALINĖS APSAUGOS IR DARBO MINISTERIJOS</w:t>
      </w:r>
    </w:p>
    <w:p w14:paraId="3D3C003E" w14:textId="77777777" w:rsidR="00D1587D" w:rsidRPr="00DE45DC" w:rsidRDefault="00D1587D" w:rsidP="00DE45DC">
      <w:pPr>
        <w:jc w:val="center"/>
        <w:rPr>
          <w:rFonts w:eastAsia="Times New Roman"/>
          <w:b/>
          <w:caps/>
          <w:szCs w:val="24"/>
        </w:rPr>
      </w:pPr>
      <w:r w:rsidRPr="00DE45DC">
        <w:rPr>
          <w:rFonts w:eastAsia="Times New Roman"/>
          <w:b/>
          <w:caps/>
          <w:szCs w:val="24"/>
        </w:rPr>
        <w:t>ADMINISTRAVIMO skyrius</w:t>
      </w:r>
    </w:p>
    <w:p w14:paraId="41E22962" w14:textId="77777777" w:rsidR="00D1587D" w:rsidRPr="00DE45DC" w:rsidRDefault="00D1587D" w:rsidP="00DE45DC">
      <w:pPr>
        <w:rPr>
          <w:rFonts w:eastAsia="Times New Roman"/>
          <w:szCs w:val="24"/>
        </w:rPr>
      </w:pPr>
    </w:p>
    <w:p w14:paraId="1C5A6CCB" w14:textId="77777777" w:rsidR="00D1587D" w:rsidRPr="00DE45DC" w:rsidRDefault="00D1587D" w:rsidP="00DE45DC">
      <w:pPr>
        <w:jc w:val="center"/>
        <w:rPr>
          <w:rFonts w:eastAsia="Times New Roman"/>
          <w:szCs w:val="24"/>
        </w:rPr>
      </w:pPr>
      <w:r w:rsidRPr="00DE45DC">
        <w:rPr>
          <w:rFonts w:eastAsia="Times New Roman"/>
          <w:szCs w:val="24"/>
        </w:rPr>
        <w:t xml:space="preserve">Biudžetinė įstaiga, Algirdo g. 19, 03607 Vilnius, tel. (8 5) 265 0193, faks. (8 5) 213 9751, el. p. </w:t>
      </w:r>
      <w:hyperlink r:id="rId11" w:history="1">
        <w:r w:rsidRPr="00DE45DC">
          <w:rPr>
            <w:rFonts w:eastAsia="Times New Roman"/>
            <w:color w:val="0000FF"/>
            <w:szCs w:val="24"/>
            <w:u w:val="single"/>
          </w:rPr>
          <w:t>info@vdi.lt</w:t>
        </w:r>
      </w:hyperlink>
    </w:p>
    <w:p w14:paraId="540C7991" w14:textId="77777777" w:rsidR="00D1587D" w:rsidRPr="00DE45DC" w:rsidRDefault="00D1587D" w:rsidP="00DE45DC">
      <w:pPr>
        <w:pBdr>
          <w:bottom w:val="single" w:sz="6" w:space="1" w:color="auto"/>
        </w:pBdr>
        <w:ind w:hanging="1026"/>
        <w:jc w:val="center"/>
        <w:rPr>
          <w:rFonts w:eastAsia="Times New Roman"/>
          <w:szCs w:val="24"/>
        </w:rPr>
      </w:pPr>
      <w:r w:rsidRPr="00DE45DC">
        <w:rPr>
          <w:rFonts w:eastAsia="Times New Roman"/>
          <w:szCs w:val="24"/>
        </w:rPr>
        <w:t>Duomenys kaupiami ir saugomi Juridinių asmenų registre, kodas 188711163</w:t>
      </w:r>
    </w:p>
    <w:p w14:paraId="7DA09700" w14:textId="01C56398" w:rsidR="00D1587D" w:rsidRPr="00DE45DC" w:rsidRDefault="00D1587D" w:rsidP="00DE45DC">
      <w:pPr>
        <w:rPr>
          <w:rFonts w:eastAsia="Times New Roman"/>
          <w:szCs w:val="24"/>
        </w:rPr>
      </w:pPr>
    </w:p>
    <w:p w14:paraId="7A698DAA" w14:textId="77777777" w:rsidR="00A20641" w:rsidRDefault="00A20641" w:rsidP="00DE45DC">
      <w:pPr>
        <w:jc w:val="center"/>
        <w:rPr>
          <w:rFonts w:eastAsia="Times New Roman"/>
          <w:b/>
          <w:szCs w:val="24"/>
          <w:lang w:eastAsia="en-US"/>
        </w:rPr>
      </w:pPr>
    </w:p>
    <w:p w14:paraId="2969FA2A" w14:textId="6FF3E372" w:rsidR="008207B1" w:rsidRPr="00ED59D6" w:rsidRDefault="008207B1" w:rsidP="00DE45DC">
      <w:pPr>
        <w:jc w:val="center"/>
        <w:rPr>
          <w:rFonts w:eastAsia="Times New Roman"/>
          <w:b/>
          <w:szCs w:val="24"/>
          <w:lang w:eastAsia="en-US"/>
        </w:rPr>
      </w:pPr>
      <w:r w:rsidRPr="00ED59D6">
        <w:rPr>
          <w:rFonts w:eastAsia="Times New Roman"/>
          <w:b/>
          <w:szCs w:val="24"/>
          <w:lang w:eastAsia="en-US"/>
        </w:rPr>
        <w:t xml:space="preserve">MAŽOS VERTĖS </w:t>
      </w:r>
      <w:r w:rsidR="00436033" w:rsidRPr="00ED59D6">
        <w:rPr>
          <w:rFonts w:eastAsia="Times New Roman"/>
          <w:b/>
          <w:szCs w:val="24"/>
          <w:lang w:eastAsia="en-US"/>
        </w:rPr>
        <w:t xml:space="preserve">PIRKIMO </w:t>
      </w:r>
      <w:r w:rsidR="00436033" w:rsidRPr="00436033">
        <w:rPr>
          <w:rFonts w:eastAsia="Times New Roman"/>
          <w:b/>
          <w:bCs/>
          <w:caps/>
          <w:szCs w:val="24"/>
        </w:rPr>
        <w:t xml:space="preserve">skelbiamos APKLAUSOS </w:t>
      </w:r>
      <w:r w:rsidR="00436033" w:rsidRPr="00436033">
        <w:rPr>
          <w:rFonts w:eastAsia="Times New Roman"/>
          <w:b/>
          <w:szCs w:val="24"/>
        </w:rPr>
        <w:t>BŪDU</w:t>
      </w:r>
      <w:r w:rsidRPr="00ED59D6">
        <w:rPr>
          <w:rFonts w:eastAsia="Times New Roman"/>
          <w:b/>
          <w:szCs w:val="24"/>
          <w:lang w:eastAsia="en-US"/>
        </w:rPr>
        <w:t xml:space="preserve"> SĄLYGOS</w:t>
      </w:r>
    </w:p>
    <w:p w14:paraId="61AEE556" w14:textId="77777777" w:rsidR="008207B1" w:rsidRPr="00ED59D6" w:rsidRDefault="008207B1" w:rsidP="00DE45DC">
      <w:pPr>
        <w:jc w:val="center"/>
        <w:rPr>
          <w:rFonts w:eastAsia="Times New Roman"/>
          <w:szCs w:val="24"/>
          <w:lang w:eastAsia="en-US"/>
        </w:rPr>
      </w:pPr>
      <w:r w:rsidRPr="00ED59D6">
        <w:rPr>
          <w:rFonts w:eastAsia="Times New Roman"/>
          <w:szCs w:val="24"/>
          <w:lang w:eastAsia="en-US"/>
        </w:rPr>
        <w:t>VYKDANT PIRKIMĄ CVP IS PRIEMONĖMIS</w:t>
      </w:r>
    </w:p>
    <w:p w14:paraId="37985709" w14:textId="47102D93" w:rsidR="008207B1" w:rsidRPr="00ED59D6" w:rsidRDefault="008207B1" w:rsidP="00DE45DC">
      <w:pPr>
        <w:jc w:val="center"/>
        <w:rPr>
          <w:rFonts w:eastAsia="Times New Roman"/>
          <w:szCs w:val="24"/>
          <w:lang w:eastAsia="en-US"/>
        </w:rPr>
      </w:pPr>
    </w:p>
    <w:p w14:paraId="78E487EE" w14:textId="7795C739" w:rsidR="00802DCE" w:rsidRDefault="00224C33" w:rsidP="00DE45DC">
      <w:pPr>
        <w:keepNext/>
        <w:jc w:val="center"/>
        <w:outlineLvl w:val="2"/>
        <w:rPr>
          <w:rFonts w:eastAsia="Times New Roman"/>
          <w:b/>
          <w:caps/>
          <w:szCs w:val="24"/>
          <w:lang w:eastAsia="en-US"/>
        </w:rPr>
      </w:pPr>
      <w:bookmarkStart w:id="0" w:name="_Hlk67037874"/>
      <w:bookmarkStart w:id="1" w:name="_Toc36123327"/>
      <w:r>
        <w:rPr>
          <w:rFonts w:eastAsia="Times New Roman"/>
          <w:b/>
          <w:szCs w:val="24"/>
          <w:lang w:eastAsia="en-US"/>
        </w:rPr>
        <w:t>LENGV</w:t>
      </w:r>
      <w:r w:rsidR="00ED3A94">
        <w:rPr>
          <w:rFonts w:eastAsia="Times New Roman"/>
          <w:b/>
          <w:szCs w:val="24"/>
          <w:lang w:eastAsia="en-US"/>
        </w:rPr>
        <w:t>Ų</w:t>
      </w:r>
      <w:r>
        <w:rPr>
          <w:rFonts w:eastAsia="Times New Roman"/>
          <w:b/>
          <w:szCs w:val="24"/>
          <w:lang w:eastAsia="en-US"/>
        </w:rPr>
        <w:t>J</w:t>
      </w:r>
      <w:r w:rsidR="00ED3A94">
        <w:rPr>
          <w:rFonts w:eastAsia="Times New Roman"/>
          <w:b/>
          <w:szCs w:val="24"/>
          <w:lang w:eastAsia="en-US"/>
        </w:rPr>
        <w:t>Ų</w:t>
      </w:r>
      <w:r>
        <w:rPr>
          <w:rFonts w:eastAsia="Times New Roman"/>
          <w:b/>
          <w:szCs w:val="24"/>
          <w:lang w:eastAsia="en-US"/>
        </w:rPr>
        <w:t xml:space="preserve"> AUTOMOBILI</w:t>
      </w:r>
      <w:r w:rsidR="00ED3A94">
        <w:rPr>
          <w:rFonts w:eastAsia="Times New Roman"/>
          <w:b/>
          <w:szCs w:val="24"/>
          <w:lang w:eastAsia="en-US"/>
        </w:rPr>
        <w:t>Ų</w:t>
      </w:r>
      <w:r>
        <w:rPr>
          <w:rFonts w:eastAsia="Times New Roman"/>
          <w:b/>
          <w:szCs w:val="24"/>
          <w:lang w:eastAsia="en-US"/>
        </w:rPr>
        <w:t xml:space="preserve"> (M1 klasės)</w:t>
      </w:r>
      <w:r w:rsidR="00455954" w:rsidRPr="00455954">
        <w:rPr>
          <w:rFonts w:eastAsia="Times New Roman"/>
          <w:b/>
          <w:caps/>
          <w:szCs w:val="24"/>
          <w:lang w:eastAsia="en-US"/>
        </w:rPr>
        <w:t xml:space="preserve"> </w:t>
      </w:r>
      <w:r>
        <w:rPr>
          <w:rFonts w:eastAsia="Times New Roman"/>
          <w:b/>
          <w:caps/>
          <w:szCs w:val="24"/>
          <w:lang w:eastAsia="en-US"/>
        </w:rPr>
        <w:t>NUOMA</w:t>
      </w:r>
    </w:p>
    <w:bookmarkEnd w:id="0"/>
    <w:p w14:paraId="41797374" w14:textId="77777777" w:rsidR="00455954" w:rsidRPr="00455954" w:rsidRDefault="00455954" w:rsidP="00DE45DC">
      <w:pPr>
        <w:keepNext/>
        <w:jc w:val="center"/>
        <w:outlineLvl w:val="2"/>
        <w:rPr>
          <w:rFonts w:eastAsia="SimSun"/>
          <w:b/>
          <w:bCs/>
          <w:szCs w:val="24"/>
          <w:lang w:eastAsia="zh-CN"/>
        </w:rPr>
      </w:pPr>
    </w:p>
    <w:p w14:paraId="61217720" w14:textId="22F05473" w:rsidR="008207B1" w:rsidRPr="00ED59D6" w:rsidRDefault="008207B1" w:rsidP="00DE45DC">
      <w:pPr>
        <w:keepNext/>
        <w:jc w:val="center"/>
        <w:outlineLvl w:val="2"/>
        <w:rPr>
          <w:rFonts w:eastAsia="SimSun"/>
          <w:b/>
          <w:bCs/>
          <w:szCs w:val="24"/>
          <w:lang w:eastAsia="zh-CN"/>
        </w:rPr>
      </w:pPr>
      <w:r w:rsidRPr="00ED59D6">
        <w:rPr>
          <w:rFonts w:eastAsia="SimSun"/>
          <w:b/>
          <w:bCs/>
          <w:szCs w:val="24"/>
          <w:lang w:eastAsia="zh-CN"/>
        </w:rPr>
        <w:t>I. BENDROSIOS NUOSTATOS</w:t>
      </w:r>
      <w:bookmarkEnd w:id="1"/>
    </w:p>
    <w:p w14:paraId="5BE3DE37" w14:textId="77777777" w:rsidR="008207B1" w:rsidRPr="00ED59D6" w:rsidRDefault="008207B1" w:rsidP="00DE45DC">
      <w:pPr>
        <w:jc w:val="center"/>
        <w:rPr>
          <w:rFonts w:eastAsia="Times New Roman"/>
          <w:b/>
          <w:szCs w:val="24"/>
          <w:lang w:eastAsia="en-US"/>
        </w:rPr>
      </w:pPr>
    </w:p>
    <w:p w14:paraId="7A23221A" w14:textId="735D509A" w:rsidR="00436033" w:rsidRPr="00455954" w:rsidRDefault="006E6B21" w:rsidP="00A20641">
      <w:pPr>
        <w:tabs>
          <w:tab w:val="left" w:pos="851"/>
          <w:tab w:val="left" w:pos="993"/>
        </w:tabs>
        <w:ind w:right="-2" w:firstLine="709"/>
        <w:jc w:val="both"/>
        <w:rPr>
          <w:rFonts w:eastAsia="Times New Roman"/>
          <w:szCs w:val="24"/>
        </w:rPr>
      </w:pPr>
      <w:r w:rsidRPr="00455954">
        <w:rPr>
          <w:szCs w:val="24"/>
        </w:rPr>
        <w:t xml:space="preserve"> </w:t>
      </w:r>
      <w:r w:rsidR="008207B1" w:rsidRPr="00455954">
        <w:rPr>
          <w:szCs w:val="24"/>
        </w:rPr>
        <w:t>Lietuvos Respublikos valstybinė darbo inspekcija prie Socialinės ir darbo apsaugos ministerijos (buveinės adresas: Algirdo g. 19, LT-03607 Vilnius, Lietuvos Respublika, kodas 188711163) (toliau – Perkančioji organizacija)</w:t>
      </w:r>
      <w:r w:rsidR="001B64D9" w:rsidRPr="00455954">
        <w:rPr>
          <w:szCs w:val="24"/>
        </w:rPr>
        <w:t xml:space="preserve"> atlieka </w:t>
      </w:r>
      <w:r w:rsidR="001B64D9" w:rsidRPr="0016168C">
        <w:rPr>
          <w:szCs w:val="24"/>
        </w:rPr>
        <w:t xml:space="preserve">mažos vertės skelbiamą apklausą </w:t>
      </w:r>
      <w:r w:rsidR="001B64D9" w:rsidRPr="00224C33">
        <w:rPr>
          <w:b/>
          <w:szCs w:val="24"/>
        </w:rPr>
        <w:t xml:space="preserve">dėl </w:t>
      </w:r>
      <w:r w:rsidR="00224C33" w:rsidRPr="00224C33">
        <w:rPr>
          <w:b/>
          <w:szCs w:val="24"/>
        </w:rPr>
        <w:t>lengv</w:t>
      </w:r>
      <w:r w:rsidR="00ED3A94">
        <w:rPr>
          <w:b/>
          <w:szCs w:val="24"/>
        </w:rPr>
        <w:t>ų</w:t>
      </w:r>
      <w:r w:rsidR="00224C33" w:rsidRPr="00224C33">
        <w:rPr>
          <w:b/>
          <w:szCs w:val="24"/>
        </w:rPr>
        <w:t>j</w:t>
      </w:r>
      <w:r w:rsidR="00ED3A94">
        <w:rPr>
          <w:b/>
          <w:szCs w:val="24"/>
        </w:rPr>
        <w:t>ų</w:t>
      </w:r>
      <w:r w:rsidR="00224C33" w:rsidRPr="00224C33">
        <w:rPr>
          <w:b/>
          <w:szCs w:val="24"/>
        </w:rPr>
        <w:t xml:space="preserve"> automobili</w:t>
      </w:r>
      <w:r w:rsidR="00ED3A94">
        <w:rPr>
          <w:b/>
          <w:szCs w:val="24"/>
        </w:rPr>
        <w:t>ų</w:t>
      </w:r>
      <w:r w:rsidR="00224C33" w:rsidRPr="00224C33">
        <w:rPr>
          <w:b/>
          <w:szCs w:val="24"/>
        </w:rPr>
        <w:t xml:space="preserve"> M1 klasės</w:t>
      </w:r>
      <w:r w:rsidR="00902526">
        <w:rPr>
          <w:b/>
          <w:szCs w:val="24"/>
        </w:rPr>
        <w:t xml:space="preserve"> </w:t>
      </w:r>
      <w:r w:rsidR="00224C33" w:rsidRPr="00224C33">
        <w:rPr>
          <w:b/>
          <w:szCs w:val="24"/>
        </w:rPr>
        <w:t>nuomos</w:t>
      </w:r>
      <w:r w:rsidR="00332C38">
        <w:rPr>
          <w:b/>
          <w:szCs w:val="24"/>
        </w:rPr>
        <w:t>,</w:t>
      </w:r>
      <w:r w:rsidR="00224C33" w:rsidRPr="00224C33">
        <w:rPr>
          <w:b/>
          <w:szCs w:val="24"/>
        </w:rPr>
        <w:t xml:space="preserve"> </w:t>
      </w:r>
      <w:r w:rsidR="00E7668D">
        <w:rPr>
          <w:b/>
          <w:szCs w:val="24"/>
        </w:rPr>
        <w:t>4</w:t>
      </w:r>
      <w:r w:rsidR="00224C33" w:rsidRPr="00224C33">
        <w:rPr>
          <w:b/>
          <w:szCs w:val="24"/>
        </w:rPr>
        <w:t xml:space="preserve"> vnt.</w:t>
      </w:r>
      <w:r w:rsidR="00224C33">
        <w:rPr>
          <w:szCs w:val="24"/>
        </w:rPr>
        <w:t xml:space="preserve"> </w:t>
      </w:r>
      <w:r w:rsidR="00455954" w:rsidRPr="0016168C">
        <w:rPr>
          <w:rFonts w:eastAsia="Times New Roman"/>
          <w:color w:val="000000"/>
          <w:szCs w:val="24"/>
          <w:lang w:eastAsia="en-US"/>
        </w:rPr>
        <w:t>(toliau – prekė</w:t>
      </w:r>
      <w:r w:rsidR="00BB4E75">
        <w:rPr>
          <w:rFonts w:eastAsia="Times New Roman"/>
          <w:color w:val="000000"/>
          <w:szCs w:val="24"/>
          <w:lang w:eastAsia="en-US"/>
        </w:rPr>
        <w:t>s</w:t>
      </w:r>
      <w:r w:rsidR="00455954" w:rsidRPr="0016168C">
        <w:rPr>
          <w:rFonts w:eastAsia="Times New Roman"/>
          <w:color w:val="000000"/>
          <w:szCs w:val="24"/>
          <w:lang w:eastAsia="en-US"/>
        </w:rPr>
        <w:t>)</w:t>
      </w:r>
      <w:r w:rsidR="00224C33">
        <w:rPr>
          <w:rFonts w:eastAsia="Times New Roman"/>
          <w:color w:val="000000"/>
          <w:szCs w:val="24"/>
          <w:lang w:eastAsia="en-US"/>
        </w:rPr>
        <w:t>,</w:t>
      </w:r>
      <w:r w:rsidR="00455954" w:rsidRPr="0016168C">
        <w:rPr>
          <w:rFonts w:eastAsia="Times New Roman"/>
          <w:color w:val="000000"/>
          <w:szCs w:val="24"/>
          <w:lang w:eastAsia="en-US"/>
        </w:rPr>
        <w:t xml:space="preserve"> pagal pridedamą techninę specifikaciją</w:t>
      </w:r>
      <w:r w:rsidR="00455954">
        <w:rPr>
          <w:rFonts w:eastAsia="Times New Roman"/>
          <w:szCs w:val="24"/>
        </w:rPr>
        <w:t>,</w:t>
      </w:r>
      <w:r w:rsidR="00436033" w:rsidRPr="00455954">
        <w:rPr>
          <w:rFonts w:eastAsia="Times New Roman"/>
          <w:szCs w:val="24"/>
        </w:rPr>
        <w:t xml:space="preserve"> mažos vertės pirkimą skelbiamos apklausos (toliau – pirkimas arba apklausa) būdu</w:t>
      </w:r>
      <w:r w:rsidR="00436033" w:rsidRPr="00455954">
        <w:rPr>
          <w:rFonts w:eastAsia="Times New Roman"/>
          <w:b/>
          <w:szCs w:val="24"/>
        </w:rPr>
        <w:t>.</w:t>
      </w:r>
      <w:r w:rsidR="00436033" w:rsidRPr="00455954">
        <w:rPr>
          <w:rFonts w:eastAsia="Times New Roman"/>
          <w:szCs w:val="24"/>
        </w:rPr>
        <w:t xml:space="preserve"> </w:t>
      </w:r>
    </w:p>
    <w:p w14:paraId="2D6F4CED" w14:textId="491D4131" w:rsidR="00906ABA" w:rsidRPr="00ED59D6" w:rsidRDefault="00906ABA" w:rsidP="00A20641">
      <w:pPr>
        <w:pStyle w:val="Sraopastraipa"/>
        <w:tabs>
          <w:tab w:val="left" w:pos="1276"/>
        </w:tabs>
        <w:ind w:left="0" w:firstLine="709"/>
        <w:jc w:val="both"/>
        <w:rPr>
          <w:szCs w:val="24"/>
          <w:lang w:eastAsia="en-US"/>
        </w:rPr>
      </w:pPr>
      <w:r w:rsidRPr="00ED59D6">
        <w:rPr>
          <w:szCs w:val="24"/>
          <w:lang w:eastAsia="en-US"/>
        </w:rPr>
        <w:t>Pirkimui priskirtinas pagrindinis Ben</w:t>
      </w:r>
      <w:r w:rsidRPr="00455954">
        <w:rPr>
          <w:szCs w:val="24"/>
          <w:lang w:eastAsia="en-US"/>
        </w:rPr>
        <w:t xml:space="preserve">drajame viešųjų pirkimų žodyne (toliau – BVPŽ) nurodytas kodas – </w:t>
      </w:r>
      <w:sdt>
        <w:sdtPr>
          <w:rPr>
            <w:rFonts w:eastAsia="Times New Roman"/>
            <w:color w:val="000000"/>
            <w:szCs w:val="24"/>
            <w:lang w:eastAsia="en-US"/>
          </w:rPr>
          <w:alias w:val="Pirkimo objekto kodas"/>
          <w:tag w:val="Pirkimo objekto kodas"/>
          <w:id w:val="-561872220"/>
          <w:placeholder>
            <w:docPart w:val="7310ABC585AA4BFDBA3690237B494AF4"/>
          </w:placeholder>
        </w:sdtPr>
        <w:sdtContent>
          <w:sdt>
            <w:sdtPr>
              <w:rPr>
                <w:rFonts w:eastAsia="Times New Roman"/>
                <w:color w:val="000000"/>
                <w:szCs w:val="24"/>
                <w:lang w:eastAsia="en-US"/>
              </w:rPr>
              <w:alias w:val="Pirkimo objekto kodas"/>
              <w:tag w:val="Pirkimo objekto kodas"/>
              <w:id w:val="1905177806"/>
              <w:placeholder>
                <w:docPart w:val="A10C6F7B57394551A29827364DB5627C"/>
              </w:placeholder>
            </w:sdtPr>
            <w:sdtContent>
              <w:r w:rsidR="00224C33" w:rsidRPr="00224C33">
                <w:rPr>
                  <w:rFonts w:eastAsia="Times New Roman"/>
                  <w:color w:val="000000"/>
                  <w:szCs w:val="24"/>
                  <w:lang w:eastAsia="en-US"/>
                </w:rPr>
                <w:t>34100000</w:t>
              </w:r>
            </w:sdtContent>
          </w:sdt>
        </w:sdtContent>
      </w:sdt>
      <w:r w:rsidR="00455954" w:rsidRPr="0096447A">
        <w:rPr>
          <w:szCs w:val="24"/>
          <w:lang w:eastAsia="en-US"/>
        </w:rPr>
        <w:t xml:space="preserve"> </w:t>
      </w:r>
      <w:r w:rsidR="007E18A8" w:rsidRPr="0096447A">
        <w:rPr>
          <w:szCs w:val="24"/>
          <w:lang w:eastAsia="en-US"/>
        </w:rPr>
        <w:t>(</w:t>
      </w:r>
      <w:sdt>
        <w:sdtPr>
          <w:rPr>
            <w:rFonts w:eastAsia="Times New Roman"/>
            <w:color w:val="000000"/>
            <w:szCs w:val="24"/>
          </w:rPr>
          <w:alias w:val="Pirkimo pavadinimas"/>
          <w:tag w:val="Pirkimo pavadinimas"/>
          <w:id w:val="-2060321266"/>
          <w:placeholder>
            <w:docPart w:val="7E34962EE7314D4BAC38C60C99B1AEBC"/>
          </w:placeholder>
        </w:sdtPr>
        <w:sdtContent>
          <w:sdt>
            <w:sdtPr>
              <w:rPr>
                <w:rFonts w:eastAsia="Times New Roman"/>
                <w:color w:val="000000"/>
                <w:szCs w:val="24"/>
                <w:lang w:eastAsia="en-US"/>
              </w:rPr>
              <w:alias w:val="Prekės pavadinimas, tech. parametrai"/>
              <w:tag w:val="Prekės pavadinimas, tech. parametrai"/>
              <w:id w:val="806741093"/>
              <w:placeholder>
                <w:docPart w:val="B3EAB527D9364CFB82486D8742939FB2"/>
              </w:placeholder>
            </w:sdtPr>
            <w:sdtContent>
              <w:r w:rsidR="00224C33" w:rsidRPr="0096447A">
                <w:rPr>
                  <w:rFonts w:eastAsia="Times New Roman"/>
                  <w:color w:val="000000"/>
                  <w:szCs w:val="24"/>
                  <w:lang w:eastAsia="en-US"/>
                </w:rPr>
                <w:t>Motorinės transporto priemonės</w:t>
              </w:r>
            </w:sdtContent>
          </w:sdt>
        </w:sdtContent>
      </w:sdt>
      <w:r w:rsidR="009D1D6F" w:rsidRPr="0096447A">
        <w:rPr>
          <w:szCs w:val="24"/>
          <w:lang w:eastAsia="en-US"/>
        </w:rPr>
        <w:t>)</w:t>
      </w:r>
      <w:r w:rsidRPr="0096447A">
        <w:rPr>
          <w:szCs w:val="24"/>
          <w:lang w:eastAsia="en-US"/>
        </w:rPr>
        <w:t>.</w:t>
      </w:r>
    </w:p>
    <w:p w14:paraId="344F0447" w14:textId="42F727C3" w:rsidR="001B64D9" w:rsidRPr="00ED59D6" w:rsidRDefault="001B64D9" w:rsidP="00DE45DC">
      <w:pPr>
        <w:ind w:firstLine="720"/>
        <w:jc w:val="both"/>
        <w:rPr>
          <w:rFonts w:eastAsia="Times New Roman"/>
          <w:szCs w:val="24"/>
          <w:lang w:eastAsia="en-US"/>
        </w:rPr>
      </w:pPr>
      <w:r w:rsidRPr="00ED59D6">
        <w:rPr>
          <w:rFonts w:eastAsia="Times New Roman"/>
          <w:szCs w:val="24"/>
          <w:lang w:eastAsia="en-US"/>
        </w:rPr>
        <w:t xml:space="preserve">Pirkimas vykdomas vadovaujantis Lietuvos Respublikos viešųjų pirkimų įstatymu, Mažos vertės pirkimų tvarkos aprašu, patvirtintu Viešųjų pirkimų tarnybos direktoriaus 2017 m. birželio 28 d. įsakymu Nr. 1S-97, Lietuvos Respublikos civiliniu kodeksu, kitais teisės aktais, reglamentuojančiais viešuosius pirkimus, bei šiais pirkimo dokumentais (toliau – </w:t>
      </w:r>
      <w:r w:rsidR="0096447A" w:rsidRPr="0096447A">
        <w:rPr>
          <w:rFonts w:eastAsia="Times New Roman"/>
          <w:szCs w:val="24"/>
          <w:lang w:eastAsia="en-US"/>
        </w:rPr>
        <w:t>pirkimo sąlyg</w:t>
      </w:r>
      <w:r w:rsidR="0096447A">
        <w:rPr>
          <w:rFonts w:eastAsia="Times New Roman"/>
          <w:szCs w:val="24"/>
          <w:lang w:eastAsia="en-US"/>
        </w:rPr>
        <w:t>os</w:t>
      </w:r>
      <w:r w:rsidRPr="00ED59D6">
        <w:rPr>
          <w:rFonts w:eastAsia="Times New Roman"/>
          <w:szCs w:val="24"/>
          <w:lang w:eastAsia="en-US"/>
        </w:rPr>
        <w:t>).</w:t>
      </w:r>
    </w:p>
    <w:p w14:paraId="3D32E021" w14:textId="6135BEDE" w:rsidR="00906ABA" w:rsidRPr="00BD6953" w:rsidRDefault="00906ABA" w:rsidP="00A20641">
      <w:pPr>
        <w:tabs>
          <w:tab w:val="left" w:pos="1276"/>
        </w:tabs>
        <w:ind w:firstLine="709"/>
        <w:jc w:val="both"/>
        <w:rPr>
          <w:szCs w:val="24"/>
        </w:rPr>
      </w:pPr>
      <w:r w:rsidRPr="00ED59D6">
        <w:rPr>
          <w:szCs w:val="24"/>
          <w:lang w:eastAsia="en-US"/>
        </w:rPr>
        <w:t xml:space="preserve">Pirkimas vykdomas CVP IS priemonėmis, pasiekiamomis adresu </w:t>
      </w:r>
      <w:hyperlink r:id="rId12" w:history="1">
        <w:r w:rsidR="00B96A19" w:rsidRPr="007C71B2">
          <w:rPr>
            <w:rStyle w:val="Hipersaitas"/>
            <w:color w:val="0070C0"/>
          </w:rPr>
          <w:t>https://viesiejipirkimai.lt</w:t>
        </w:r>
      </w:hyperlink>
      <w:r w:rsidR="00B96A19" w:rsidRPr="007C71B2">
        <w:rPr>
          <w:color w:val="0070C0"/>
        </w:rPr>
        <w:t xml:space="preserve">. </w:t>
      </w:r>
      <w:r w:rsidRPr="00ED59D6">
        <w:rPr>
          <w:szCs w:val="24"/>
        </w:rPr>
        <w:t xml:space="preserve">Pirkime gali dalyvauti tik CVP IS registruoti Tiekėjai. Bet kokia informacija, </w:t>
      </w:r>
      <w:r w:rsidR="0096447A" w:rsidRPr="0096447A">
        <w:rPr>
          <w:szCs w:val="24"/>
        </w:rPr>
        <w:t>pirkimo sąlygų</w:t>
      </w:r>
      <w:r w:rsidRPr="00ED59D6">
        <w:rPr>
          <w:szCs w:val="24"/>
        </w:rPr>
        <w:t xml:space="preserve"> paaiškinimai, pranešimai ar kitas perkančiosios organizacijos ir Tiekėjo susirašinėjimas yra vykdomas tik CVP IS susirašinėjimo priemonėmis – perkančiosios organizacijos pranešimus gaus prie </w:t>
      </w:r>
      <w:r w:rsidRPr="00BD6953">
        <w:rPr>
          <w:szCs w:val="24"/>
        </w:rPr>
        <w:t xml:space="preserve">pirkimo prisijungę Tiekėjai. </w:t>
      </w:r>
    </w:p>
    <w:p w14:paraId="5ADDC359" w14:textId="77777777" w:rsidR="00436033" w:rsidRPr="00BD6953" w:rsidRDefault="00436033" w:rsidP="00436033">
      <w:pPr>
        <w:tabs>
          <w:tab w:val="left" w:pos="851"/>
          <w:tab w:val="num" w:pos="2785"/>
        </w:tabs>
        <w:ind w:left="567" w:firstLine="142"/>
        <w:jc w:val="both"/>
        <w:rPr>
          <w:rFonts w:eastAsia="Times New Roman"/>
          <w:bCs/>
          <w:color w:val="FF0000"/>
          <w:szCs w:val="24"/>
        </w:rPr>
      </w:pPr>
      <w:r w:rsidRPr="00BD6953">
        <w:rPr>
          <w:rFonts w:eastAsia="Times New Roman"/>
          <w:szCs w:val="24"/>
        </w:rPr>
        <w:t>Perkančioji organizacija nėra PVM mokėtoja.</w:t>
      </w:r>
    </w:p>
    <w:p w14:paraId="28E7E0A0" w14:textId="571C4305" w:rsidR="00906ABA" w:rsidRPr="004E2659" w:rsidRDefault="00906ABA" w:rsidP="00DE45DC">
      <w:pPr>
        <w:widowControl w:val="0"/>
        <w:ind w:firstLine="709"/>
        <w:jc w:val="both"/>
        <w:outlineLvl w:val="1"/>
        <w:rPr>
          <w:szCs w:val="24"/>
          <w:lang w:eastAsia="en-US"/>
        </w:rPr>
      </w:pPr>
      <w:r w:rsidRPr="00BD6953">
        <w:rPr>
          <w:szCs w:val="24"/>
          <w:lang w:eastAsia="en-US"/>
        </w:rPr>
        <w:t xml:space="preserve">Perkamų </w:t>
      </w:r>
      <w:r w:rsidRPr="00D05FC6">
        <w:rPr>
          <w:szCs w:val="24"/>
          <w:lang w:eastAsia="en-US"/>
        </w:rPr>
        <w:t>p</w:t>
      </w:r>
      <w:r w:rsidR="003D2DB5" w:rsidRPr="00D05FC6">
        <w:rPr>
          <w:szCs w:val="24"/>
          <w:lang w:eastAsia="en-US"/>
        </w:rPr>
        <w:t>rekių</w:t>
      </w:r>
      <w:r w:rsidRPr="00D05FC6">
        <w:rPr>
          <w:szCs w:val="24"/>
          <w:lang w:eastAsia="en-US"/>
        </w:rPr>
        <w:t xml:space="preserve"> aprašymas, atlikimo sąlygos ir </w:t>
      </w:r>
      <w:r w:rsidRPr="004E2659">
        <w:rPr>
          <w:szCs w:val="24"/>
          <w:lang w:eastAsia="en-US"/>
        </w:rPr>
        <w:t xml:space="preserve">reikalaujamas rezultatas apibūdinti </w:t>
      </w:r>
      <w:bookmarkStart w:id="2" w:name="_Hlk208911535"/>
      <w:r w:rsidR="0096447A" w:rsidRPr="004E2659">
        <w:rPr>
          <w:i/>
          <w:color w:val="2E74B5" w:themeColor="accent1" w:themeShade="BF"/>
          <w:szCs w:val="24"/>
          <w:lang w:eastAsia="en-US"/>
        </w:rPr>
        <w:t>pirkimo sąlygų</w:t>
      </w:r>
      <w:r w:rsidRPr="004E2659">
        <w:rPr>
          <w:i/>
          <w:color w:val="2E74B5" w:themeColor="accent1" w:themeShade="BF"/>
          <w:szCs w:val="24"/>
          <w:lang w:eastAsia="en-US"/>
        </w:rPr>
        <w:t xml:space="preserve"> </w:t>
      </w:r>
      <w:r w:rsidR="00C33F4C" w:rsidRPr="004E2659">
        <w:rPr>
          <w:i/>
          <w:color w:val="2E74B5" w:themeColor="accent1" w:themeShade="BF"/>
          <w:szCs w:val="24"/>
          <w:lang w:eastAsia="en-US"/>
        </w:rPr>
        <w:t>P</w:t>
      </w:r>
      <w:r w:rsidRPr="004E2659">
        <w:rPr>
          <w:i/>
          <w:color w:val="2E74B5" w:themeColor="accent1" w:themeShade="BF"/>
          <w:szCs w:val="24"/>
          <w:lang w:eastAsia="en-US"/>
        </w:rPr>
        <w:t xml:space="preserve">riede </w:t>
      </w:r>
      <w:r w:rsidR="00C33F4C" w:rsidRPr="004E2659">
        <w:rPr>
          <w:i/>
          <w:color w:val="2E74B5" w:themeColor="accent1" w:themeShade="BF"/>
          <w:szCs w:val="24"/>
          <w:lang w:eastAsia="en-US"/>
        </w:rPr>
        <w:t>Nr.</w:t>
      </w:r>
      <w:r w:rsidR="00E02211" w:rsidRPr="004E2659">
        <w:rPr>
          <w:i/>
          <w:color w:val="2E74B5" w:themeColor="accent1" w:themeShade="BF"/>
          <w:szCs w:val="24"/>
          <w:lang w:eastAsia="en-US"/>
        </w:rPr>
        <w:t>1.</w:t>
      </w:r>
      <w:r w:rsidR="00E02211" w:rsidRPr="004E2659">
        <w:rPr>
          <w:color w:val="2E74B5" w:themeColor="accent1" w:themeShade="BF"/>
          <w:szCs w:val="24"/>
          <w:lang w:eastAsia="en-US"/>
        </w:rPr>
        <w:t xml:space="preserve"> </w:t>
      </w:r>
      <w:r w:rsidRPr="004E2659">
        <w:rPr>
          <w:szCs w:val="24"/>
          <w:lang w:eastAsia="en-US"/>
        </w:rPr>
        <w:t xml:space="preserve">Techninėje specifikacijoje“ </w:t>
      </w:r>
      <w:bookmarkEnd w:id="2"/>
      <w:r w:rsidRPr="004E2659">
        <w:rPr>
          <w:szCs w:val="24"/>
          <w:lang w:eastAsia="en-US"/>
        </w:rPr>
        <w:t xml:space="preserve">ir </w:t>
      </w:r>
      <w:r w:rsidRPr="004E2659">
        <w:rPr>
          <w:i/>
          <w:color w:val="0000FF"/>
          <w:szCs w:val="24"/>
          <w:lang w:eastAsia="en-US"/>
        </w:rPr>
        <w:t xml:space="preserve"> </w:t>
      </w:r>
      <w:r w:rsidR="00E02211" w:rsidRPr="004E2659">
        <w:rPr>
          <w:i/>
          <w:color w:val="2E74B5" w:themeColor="accent1" w:themeShade="BF"/>
          <w:szCs w:val="24"/>
          <w:lang w:eastAsia="en-US"/>
        </w:rPr>
        <w:t>P</w:t>
      </w:r>
      <w:r w:rsidRPr="004E2659">
        <w:rPr>
          <w:i/>
          <w:color w:val="2E74B5" w:themeColor="accent1" w:themeShade="BF"/>
          <w:szCs w:val="24"/>
          <w:lang w:eastAsia="en-US"/>
        </w:rPr>
        <w:t xml:space="preserve">riede </w:t>
      </w:r>
      <w:r w:rsidR="00E02211" w:rsidRPr="004E2659">
        <w:rPr>
          <w:i/>
          <w:color w:val="2E74B5" w:themeColor="accent1" w:themeShade="BF"/>
          <w:szCs w:val="24"/>
          <w:lang w:eastAsia="en-US"/>
        </w:rPr>
        <w:t>Nr.3</w:t>
      </w:r>
      <w:r w:rsidR="00E02211" w:rsidRPr="004E2659">
        <w:rPr>
          <w:color w:val="2E74B5" w:themeColor="accent1" w:themeShade="BF"/>
          <w:szCs w:val="24"/>
          <w:lang w:eastAsia="en-US"/>
        </w:rPr>
        <w:t xml:space="preserve"> </w:t>
      </w:r>
      <w:r w:rsidRPr="004E2659">
        <w:rPr>
          <w:szCs w:val="24"/>
          <w:lang w:eastAsia="en-US"/>
        </w:rPr>
        <w:t>„Viešojo pirkimo sutarties projektas“.</w:t>
      </w:r>
    </w:p>
    <w:p w14:paraId="59C14587" w14:textId="7EAB1A60" w:rsidR="00906ABA" w:rsidRPr="002C7D8E" w:rsidRDefault="007B08EA" w:rsidP="00DE45DC">
      <w:pPr>
        <w:ind w:firstLine="709"/>
        <w:jc w:val="both"/>
        <w:rPr>
          <w:szCs w:val="24"/>
          <w:highlight w:val="yellow"/>
          <w:lang w:eastAsia="en-US"/>
        </w:rPr>
      </w:pPr>
      <w:r w:rsidRPr="004E2659">
        <w:rPr>
          <w:szCs w:val="24"/>
          <w:lang w:eastAsia="en-US"/>
        </w:rPr>
        <w:t>P</w:t>
      </w:r>
      <w:r w:rsidR="007C71B2">
        <w:rPr>
          <w:szCs w:val="24"/>
          <w:lang w:eastAsia="en-US"/>
        </w:rPr>
        <w:t>rekių p</w:t>
      </w:r>
      <w:r w:rsidRPr="004E2659">
        <w:rPr>
          <w:szCs w:val="24"/>
          <w:lang w:eastAsia="en-US"/>
        </w:rPr>
        <w:t>ristatymo</w:t>
      </w:r>
      <w:r w:rsidR="009449E1" w:rsidRPr="004E2659">
        <w:rPr>
          <w:szCs w:val="24"/>
          <w:lang w:eastAsia="en-US"/>
        </w:rPr>
        <w:t xml:space="preserve"> </w:t>
      </w:r>
      <w:r w:rsidR="00906ABA" w:rsidRPr="00C7296D">
        <w:rPr>
          <w:szCs w:val="24"/>
          <w:lang w:eastAsia="en-US"/>
        </w:rPr>
        <w:t>laikotarpis –</w:t>
      </w:r>
      <w:r w:rsidR="002C7D8E" w:rsidRPr="004E2659">
        <w:rPr>
          <w:i/>
          <w:color w:val="2E74B5" w:themeColor="accent1" w:themeShade="BF"/>
          <w:szCs w:val="24"/>
          <w:lang w:eastAsia="en-US"/>
        </w:rPr>
        <w:t>pirkimo sąlygų Priede Nr.1.</w:t>
      </w:r>
      <w:r w:rsidR="002C7D8E" w:rsidRPr="004E2659">
        <w:rPr>
          <w:color w:val="2E74B5" w:themeColor="accent1" w:themeShade="BF"/>
          <w:szCs w:val="24"/>
          <w:lang w:eastAsia="en-US"/>
        </w:rPr>
        <w:t xml:space="preserve"> </w:t>
      </w:r>
      <w:r w:rsidR="002C7D8E" w:rsidRPr="004E2659">
        <w:rPr>
          <w:szCs w:val="24"/>
          <w:lang w:eastAsia="en-US"/>
        </w:rPr>
        <w:t>Techninėje specifikacijoj</w:t>
      </w:r>
      <w:r w:rsidR="002C7D8E" w:rsidRPr="00B96A19">
        <w:rPr>
          <w:szCs w:val="24"/>
          <w:lang w:eastAsia="en-US"/>
        </w:rPr>
        <w:t>e“</w:t>
      </w:r>
      <w:r w:rsidR="009449E1" w:rsidRPr="00B96A19">
        <w:rPr>
          <w:szCs w:val="24"/>
          <w:lang w:eastAsia="en-US"/>
        </w:rPr>
        <w:t>.</w:t>
      </w:r>
    </w:p>
    <w:p w14:paraId="3713E7B2" w14:textId="68CFC2D0" w:rsidR="00162054" w:rsidRDefault="00162054" w:rsidP="00DE45DC">
      <w:pPr>
        <w:ind w:firstLine="709"/>
        <w:jc w:val="both"/>
        <w:rPr>
          <w:szCs w:val="24"/>
          <w:lang w:eastAsia="en-US"/>
        </w:rPr>
      </w:pPr>
      <w:r w:rsidRPr="00411CF7">
        <w:rPr>
          <w:szCs w:val="24"/>
          <w:lang w:eastAsia="en-US"/>
        </w:rPr>
        <w:t xml:space="preserve">Nuomos laikotarpis – </w:t>
      </w:r>
      <w:r w:rsidRPr="00411CF7">
        <w:rPr>
          <w:color w:val="000000"/>
          <w:szCs w:val="24"/>
          <w:lang w:eastAsia="en-US"/>
        </w:rPr>
        <w:t>3</w:t>
      </w:r>
      <w:r w:rsidR="00ED3A94">
        <w:rPr>
          <w:color w:val="000000"/>
          <w:szCs w:val="24"/>
          <w:lang w:eastAsia="en-US"/>
        </w:rPr>
        <w:t>6</w:t>
      </w:r>
      <w:r w:rsidRPr="00411CF7">
        <w:rPr>
          <w:color w:val="000000"/>
          <w:szCs w:val="24"/>
          <w:lang w:eastAsia="en-US"/>
        </w:rPr>
        <w:t xml:space="preserve"> mėnesių nuomos laikotarpis</w:t>
      </w:r>
      <w:r w:rsidR="00ED3A94">
        <w:rPr>
          <w:color w:val="000000"/>
          <w:szCs w:val="24"/>
          <w:lang w:eastAsia="en-US"/>
        </w:rPr>
        <w:t xml:space="preserve"> (</w:t>
      </w:r>
      <w:r w:rsidRPr="00411CF7">
        <w:rPr>
          <w:color w:val="000000"/>
          <w:szCs w:val="24"/>
          <w:lang w:eastAsia="en-US"/>
        </w:rPr>
        <w:t>.</w:t>
      </w:r>
      <w:r w:rsidR="002C7D8E">
        <w:rPr>
          <w:color w:val="000000"/>
          <w:szCs w:val="24"/>
          <w:lang w:eastAsia="en-US"/>
        </w:rPr>
        <w:t xml:space="preserve"> </w:t>
      </w:r>
      <w:r w:rsidRPr="004E2659">
        <w:rPr>
          <w:szCs w:val="24"/>
          <w:lang w:eastAsia="en-US"/>
        </w:rPr>
        <w:t xml:space="preserve"> </w:t>
      </w:r>
    </w:p>
    <w:p w14:paraId="2E9EC53D" w14:textId="09A63C3E" w:rsidR="007B08EA" w:rsidRPr="00735E5F" w:rsidRDefault="007B08EA" w:rsidP="00DE45DC">
      <w:pPr>
        <w:ind w:firstLine="709"/>
        <w:jc w:val="both"/>
        <w:rPr>
          <w:b/>
          <w:szCs w:val="24"/>
          <w:lang w:eastAsia="en-US"/>
        </w:rPr>
      </w:pPr>
      <w:r w:rsidRPr="004E2659">
        <w:rPr>
          <w:b/>
          <w:szCs w:val="24"/>
          <w:lang w:eastAsia="en-US"/>
        </w:rPr>
        <w:t xml:space="preserve">Maksimali </w:t>
      </w:r>
      <w:r w:rsidR="00DE5224" w:rsidRPr="004E2659">
        <w:rPr>
          <w:b/>
          <w:szCs w:val="24"/>
          <w:lang w:eastAsia="en-US"/>
        </w:rPr>
        <w:t xml:space="preserve">planuojamos sudaryti sutarties vertė </w:t>
      </w:r>
      <w:r w:rsidRPr="004E2659">
        <w:rPr>
          <w:b/>
          <w:szCs w:val="24"/>
          <w:lang w:eastAsia="en-US"/>
        </w:rPr>
        <w:t xml:space="preserve">– </w:t>
      </w:r>
      <w:r w:rsidR="002C7D8E" w:rsidRPr="002C7D8E">
        <w:rPr>
          <w:b/>
          <w:szCs w:val="24"/>
          <w:shd w:val="clear" w:color="auto" w:fill="FFFFFF"/>
        </w:rPr>
        <w:t>65 454,55</w:t>
      </w:r>
      <w:r w:rsidR="002C7D8E">
        <w:rPr>
          <w:b/>
          <w:szCs w:val="24"/>
          <w:shd w:val="clear" w:color="auto" w:fill="FFFFFF"/>
        </w:rPr>
        <w:t xml:space="preserve"> </w:t>
      </w:r>
      <w:r w:rsidR="00881ACA" w:rsidRPr="00735E5F">
        <w:rPr>
          <w:b/>
          <w:szCs w:val="24"/>
          <w:shd w:val="clear" w:color="auto" w:fill="FFFFFF"/>
        </w:rPr>
        <w:t>be PVM/</w:t>
      </w:r>
      <w:r w:rsidR="002C7D8E" w:rsidRPr="002C7D8E">
        <w:rPr>
          <w:b/>
          <w:szCs w:val="24"/>
          <w:shd w:val="clear" w:color="auto" w:fill="FFFFFF"/>
        </w:rPr>
        <w:t>79 200,00</w:t>
      </w:r>
      <w:r w:rsidR="00881ACA" w:rsidRPr="00735E5F">
        <w:rPr>
          <w:b/>
          <w:szCs w:val="24"/>
          <w:shd w:val="clear" w:color="auto" w:fill="FFFFFF"/>
        </w:rPr>
        <w:t xml:space="preserve"> </w:t>
      </w:r>
      <w:r w:rsidRPr="00735E5F">
        <w:rPr>
          <w:b/>
          <w:szCs w:val="24"/>
          <w:lang w:eastAsia="en-US"/>
        </w:rPr>
        <w:t>su PVM.</w:t>
      </w:r>
    </w:p>
    <w:p w14:paraId="6923638E" w14:textId="206E3BDB" w:rsidR="00A66247" w:rsidRPr="00A66247" w:rsidRDefault="00A66247" w:rsidP="00DE45DC">
      <w:pPr>
        <w:ind w:firstLine="709"/>
        <w:jc w:val="both"/>
        <w:rPr>
          <w:szCs w:val="24"/>
          <w:u w:val="single"/>
          <w:lang w:eastAsia="en-US"/>
        </w:rPr>
      </w:pPr>
      <w:r w:rsidRPr="00A66247">
        <w:rPr>
          <w:szCs w:val="24"/>
          <w:u w:val="single"/>
          <w:lang w:eastAsia="en-US"/>
        </w:rPr>
        <w:t>Tiekėjo pasiūlyta kaina negali viršyti maksimalios suplanuotos sudaryti sutarties vertės. Jei pasiūlyme bus nurodyta kaina, kuri viršys maksimalią suplanuotą sudaryti sutarties vertę, toks pasiūlymas</w:t>
      </w:r>
      <w:r w:rsidR="002C7D8E">
        <w:rPr>
          <w:szCs w:val="24"/>
          <w:u w:val="single"/>
          <w:lang w:eastAsia="en-US"/>
        </w:rPr>
        <w:t xml:space="preserve">, </w:t>
      </w:r>
      <w:r w:rsidR="002C7D8E" w:rsidRPr="002C7D8E">
        <w:rPr>
          <w:szCs w:val="24"/>
          <w:u w:val="single"/>
          <w:lang w:eastAsia="en-US"/>
        </w:rPr>
        <w:t xml:space="preserve">vadovaujantis VPĮ 2 str. 18 d. 2 p. ir 45 str. 1 d. 5 p., bus pripažintas nepriimtinu ir atmestas.  </w:t>
      </w:r>
    </w:p>
    <w:p w14:paraId="66952B93" w14:textId="508C5C74" w:rsidR="00906ABA" w:rsidRPr="00ED59D6" w:rsidRDefault="00267E71" w:rsidP="00DE45DC">
      <w:pPr>
        <w:tabs>
          <w:tab w:val="left" w:pos="1418"/>
        </w:tabs>
        <w:ind w:firstLine="709"/>
        <w:jc w:val="both"/>
        <w:rPr>
          <w:szCs w:val="24"/>
        </w:rPr>
      </w:pPr>
      <w:r w:rsidRPr="00ED59D6">
        <w:rPr>
          <w:szCs w:val="24"/>
        </w:rPr>
        <w:t xml:space="preserve">Perkančioji </w:t>
      </w:r>
      <w:r w:rsidR="00906ABA" w:rsidRPr="00ED59D6">
        <w:rPr>
          <w:szCs w:val="24"/>
          <w:lang w:eastAsia="en-US"/>
        </w:rPr>
        <w:t xml:space="preserve">organizacija neketina rengti susitikimų su Tiekėjais dėl </w:t>
      </w:r>
      <w:r w:rsidR="0096447A" w:rsidRPr="0096447A">
        <w:rPr>
          <w:szCs w:val="24"/>
          <w:lang w:eastAsia="en-US"/>
        </w:rPr>
        <w:t>pirkimo sąlygų</w:t>
      </w:r>
      <w:r w:rsidR="00906ABA" w:rsidRPr="00ED59D6">
        <w:rPr>
          <w:szCs w:val="24"/>
          <w:lang w:eastAsia="en-US"/>
        </w:rPr>
        <w:t xml:space="preserve">. </w:t>
      </w:r>
    </w:p>
    <w:p w14:paraId="5663E771" w14:textId="180FCCD3" w:rsidR="001B64D9" w:rsidRPr="00ED59D6" w:rsidRDefault="00267E71" w:rsidP="00DE45DC">
      <w:pPr>
        <w:ind w:firstLine="720"/>
        <w:jc w:val="both"/>
        <w:rPr>
          <w:rFonts w:eastAsia="Times New Roman"/>
          <w:szCs w:val="24"/>
          <w:lang w:eastAsia="en-US"/>
        </w:rPr>
      </w:pPr>
      <w:r w:rsidRPr="00ED59D6">
        <w:rPr>
          <w:rFonts w:eastAsia="Times New Roman"/>
          <w:szCs w:val="24"/>
          <w:lang w:eastAsia="en-US"/>
        </w:rPr>
        <w:t>Pirkimas</w:t>
      </w:r>
      <w:r w:rsidR="001B64D9" w:rsidRPr="00ED59D6">
        <w:rPr>
          <w:rFonts w:eastAsia="Times New Roman"/>
          <w:szCs w:val="24"/>
          <w:lang w:eastAsia="en-US"/>
        </w:rPr>
        <w:t xml:space="preserve"> </w:t>
      </w:r>
      <w:r w:rsidRPr="00ED59D6">
        <w:rPr>
          <w:rFonts w:eastAsia="Times New Roman"/>
          <w:szCs w:val="24"/>
          <w:lang w:eastAsia="en-US"/>
        </w:rPr>
        <w:t>vykdomas l</w:t>
      </w:r>
      <w:r w:rsidR="001B64D9" w:rsidRPr="00ED59D6">
        <w:rPr>
          <w:rFonts w:eastAsia="Times New Roman"/>
          <w:szCs w:val="24"/>
          <w:lang w:eastAsia="en-US"/>
        </w:rPr>
        <w:t>aikantis lygiateisiškumo, nediskriminavimo, abipusio pripažinimo, proporcingumo ir skaidrumo principų.</w:t>
      </w:r>
    </w:p>
    <w:p w14:paraId="6BC72D79" w14:textId="7375D8C7" w:rsidR="00FC7BDA" w:rsidRDefault="00997E80" w:rsidP="00DE45DC">
      <w:pPr>
        <w:ind w:firstLine="709"/>
        <w:jc w:val="both"/>
        <w:rPr>
          <w:spacing w:val="-4"/>
          <w:szCs w:val="24"/>
          <w:lang w:eastAsia="en-US"/>
        </w:rPr>
      </w:pPr>
      <w:r w:rsidRPr="00ED59D6">
        <w:rPr>
          <w:szCs w:val="24"/>
          <w:lang w:eastAsia="en-US"/>
        </w:rPr>
        <w:lastRenderedPageBreak/>
        <w:t xml:space="preserve">Teikdamas pasiūlymą, tiekėjas </w:t>
      </w:r>
      <w:r w:rsidR="00FC7BDA" w:rsidRPr="00ED59D6">
        <w:rPr>
          <w:szCs w:val="24"/>
        </w:rPr>
        <w:t xml:space="preserve">sutinka su šiomis </w:t>
      </w:r>
      <w:r w:rsidR="0096447A" w:rsidRPr="0096447A">
        <w:rPr>
          <w:szCs w:val="24"/>
        </w:rPr>
        <w:t xml:space="preserve">pirkimo </w:t>
      </w:r>
      <w:r w:rsidR="00FC7BDA" w:rsidRPr="00ED59D6">
        <w:rPr>
          <w:szCs w:val="24"/>
        </w:rPr>
        <w:t>sąlygomis ir patvirtina, kad jo pasiūlyme pateikta informacija yra teisinga ir apima viską, ko reikia tinkamam pirkimo sutarties įvykdymui.</w:t>
      </w:r>
      <w:r w:rsidR="00FC7BDA" w:rsidRPr="00ED59D6">
        <w:rPr>
          <w:spacing w:val="-4"/>
          <w:szCs w:val="24"/>
          <w:lang w:eastAsia="en-US"/>
        </w:rPr>
        <w:t xml:space="preserve"> Rengdamas ir teikdamas pasiūlymą Tiekėjas turi vadovautis CVP IS administratoriaus – Viešųjų pirkimų tarnybos parengta mokomąja medžiaga ir metodika dėl pasiūlymų rengimo ir teikimo CVP IS.</w:t>
      </w:r>
    </w:p>
    <w:p w14:paraId="113F93F8" w14:textId="77777777" w:rsidR="00162054" w:rsidRPr="00162054" w:rsidRDefault="00162054" w:rsidP="00162054">
      <w:pPr>
        <w:pBdr>
          <w:top w:val="none" w:sz="0" w:space="0" w:color="000000"/>
          <w:left w:val="none" w:sz="0" w:space="0" w:color="000000"/>
          <w:bottom w:val="none" w:sz="0" w:space="0" w:color="000000"/>
          <w:right w:val="none" w:sz="0" w:space="0" w:color="000000"/>
        </w:pBdr>
        <w:tabs>
          <w:tab w:val="left" w:pos="567"/>
        </w:tabs>
        <w:suppressAutoHyphens/>
        <w:ind w:firstLine="567"/>
        <w:jc w:val="both"/>
        <w:rPr>
          <w:rFonts w:cs="Arial Unicode MS"/>
          <w:color w:val="000000"/>
          <w:szCs w:val="24"/>
          <w:lang w:eastAsia="zh-CN"/>
        </w:rPr>
      </w:pPr>
      <w:r w:rsidRPr="00162054">
        <w:rPr>
          <w:rFonts w:cs="Arial Unicode MS"/>
          <w:color w:val="000000"/>
          <w:szCs w:val="24"/>
          <w:lang w:eastAsia="zh-CN"/>
        </w:rPr>
        <w:t xml:space="preserve">Bet kuriuo metu iki pirkimo sutarties sudarymo ar </w:t>
      </w:r>
      <w:r w:rsidRPr="00162054">
        <w:rPr>
          <w:rFonts w:eastAsia="Arial Unicode MS" w:cs="Arial Unicode MS"/>
          <w:color w:val="000000"/>
          <w:szCs w:val="24"/>
          <w:lang w:eastAsia="zh-CN"/>
        </w:rPr>
        <w:t>laimėtojo nustatymo</w:t>
      </w:r>
      <w:r w:rsidRPr="00162054">
        <w:rPr>
          <w:rFonts w:cs="Arial Unicode MS"/>
          <w:color w:val="000000"/>
          <w:szCs w:val="24"/>
          <w:lang w:eastAsia="zh-CN"/>
        </w:rPr>
        <w:t xml:space="preserve"> perkančioji organizacija turi teisę savo iniciatyva nutraukti pradėtas pirkimo procedūras, jeigu atsirado aplinkybių, kurių nebuvo galima numatyti, ir privalo tai padaryti, jeigu buvo pažeisti šio įstatymo 17 straipsnio 1 dalyje nustatyti principai ir atitinkamos padėties negalima ištaisyti.</w:t>
      </w:r>
    </w:p>
    <w:p w14:paraId="533CEBC7" w14:textId="20864551" w:rsidR="00267E71" w:rsidRPr="0016168C" w:rsidRDefault="00267E71" w:rsidP="0045122C">
      <w:pPr>
        <w:pBdr>
          <w:top w:val="nil"/>
          <w:left w:val="nil"/>
          <w:bottom w:val="nil"/>
          <w:right w:val="nil"/>
          <w:between w:val="nil"/>
          <w:bar w:val="nil"/>
        </w:pBdr>
        <w:suppressAutoHyphens/>
        <w:spacing w:line="276" w:lineRule="auto"/>
        <w:ind w:firstLine="709"/>
        <w:jc w:val="both"/>
        <w:rPr>
          <w:rFonts w:eastAsia="Arial Unicode MS"/>
          <w:b/>
          <w:color w:val="000000"/>
          <w:szCs w:val="24"/>
          <w:bdr w:val="nil"/>
        </w:rPr>
      </w:pPr>
      <w:r w:rsidRPr="00ED59D6">
        <w:rPr>
          <w:rFonts w:eastAsia="Arial Unicode MS"/>
          <w:b/>
          <w:color w:val="000000"/>
          <w:szCs w:val="24"/>
          <w:bdr w:val="nil"/>
        </w:rPr>
        <w:t xml:space="preserve">Jeigu Tiekėjo kvalifikacija dėl teisės verstis atitinkama veikla nebuvo tikrinama arba tikrinama ne </w:t>
      </w:r>
      <w:r w:rsidRPr="0016168C">
        <w:rPr>
          <w:rFonts w:eastAsia="Arial Unicode MS"/>
          <w:b/>
          <w:color w:val="000000"/>
          <w:szCs w:val="24"/>
          <w:bdr w:val="nil"/>
        </w:rPr>
        <w:t>visa apimtimi, Tiekėjas Perkančiajai organizacijai įsipareigoja, kad pirkimo sutartį vykdys tik tokią teisę turintys asmenys.</w:t>
      </w:r>
      <w:r w:rsidR="0045122C" w:rsidRPr="0016168C">
        <w:rPr>
          <w:szCs w:val="24"/>
        </w:rPr>
        <w:t xml:space="preserve"> </w:t>
      </w:r>
    </w:p>
    <w:tbl>
      <w:tblPr>
        <w:tblStyle w:val="Lentelstinklelis1"/>
        <w:tblW w:w="10207" w:type="dxa"/>
        <w:tblInd w:w="-431" w:type="dxa"/>
        <w:tblLayout w:type="fixed"/>
        <w:tblLook w:val="04A0" w:firstRow="1" w:lastRow="0" w:firstColumn="1" w:lastColumn="0" w:noHBand="0" w:noVBand="1"/>
      </w:tblPr>
      <w:tblGrid>
        <w:gridCol w:w="1623"/>
        <w:gridCol w:w="8584"/>
      </w:tblGrid>
      <w:tr w:rsidR="001B64D9" w:rsidRPr="00BD6953" w14:paraId="1041B808" w14:textId="77777777" w:rsidTr="00B85132">
        <w:tc>
          <w:tcPr>
            <w:tcW w:w="1623" w:type="dxa"/>
          </w:tcPr>
          <w:p w14:paraId="0B37C8DC" w14:textId="64029B40" w:rsidR="001B64D9" w:rsidRPr="0016168C" w:rsidRDefault="00ED59D6" w:rsidP="00C857E8">
            <w:pPr>
              <w:numPr>
                <w:ilvl w:val="0"/>
                <w:numId w:val="1"/>
              </w:numPr>
              <w:ind w:left="0" w:firstLine="36"/>
              <w:contextualSpacing/>
              <w:jc w:val="both"/>
              <w:rPr>
                <w:rFonts w:eastAsia="Times New Roman"/>
                <w:szCs w:val="24"/>
              </w:rPr>
            </w:pPr>
            <w:r w:rsidRPr="0016168C">
              <w:rPr>
                <w:rFonts w:eastAsia="Times New Roman"/>
                <w:b/>
                <w:szCs w:val="24"/>
              </w:rPr>
              <w:t xml:space="preserve"> </w:t>
            </w:r>
            <w:r w:rsidR="001B64D9" w:rsidRPr="0016168C">
              <w:rPr>
                <w:rFonts w:eastAsia="Times New Roman"/>
                <w:b/>
                <w:szCs w:val="24"/>
              </w:rPr>
              <w:t>Pirkimo objektas</w:t>
            </w:r>
          </w:p>
        </w:tc>
        <w:tc>
          <w:tcPr>
            <w:tcW w:w="8584" w:type="dxa"/>
          </w:tcPr>
          <w:p w14:paraId="1DF49D9B" w14:textId="59E883A8" w:rsidR="001B64D9" w:rsidRPr="00B85132" w:rsidRDefault="007B08EA" w:rsidP="00B85132">
            <w:pPr>
              <w:numPr>
                <w:ilvl w:val="1"/>
                <w:numId w:val="1"/>
              </w:numPr>
              <w:tabs>
                <w:tab w:val="left" w:pos="0"/>
                <w:tab w:val="left" w:pos="175"/>
                <w:tab w:val="left" w:pos="466"/>
                <w:tab w:val="left" w:pos="5783"/>
              </w:tabs>
              <w:ind w:left="39" w:right="34" w:hanging="39"/>
              <w:contextualSpacing/>
              <w:jc w:val="both"/>
              <w:rPr>
                <w:rFonts w:eastAsia="Times New Roman"/>
                <w:szCs w:val="24"/>
              </w:rPr>
            </w:pPr>
            <w:r w:rsidRPr="00881ACA">
              <w:rPr>
                <w:rFonts w:eastAsia="Times New Roman"/>
                <w:szCs w:val="24"/>
              </w:rPr>
              <w:t xml:space="preserve"> </w:t>
            </w:r>
            <w:r w:rsidR="001B64D9" w:rsidRPr="00B85132">
              <w:rPr>
                <w:rFonts w:eastAsia="Times New Roman"/>
                <w:szCs w:val="24"/>
              </w:rPr>
              <w:t>Pirkimo objektas</w:t>
            </w:r>
            <w:r w:rsidR="00A81F8E" w:rsidRPr="00B85132">
              <w:rPr>
                <w:rFonts w:eastAsia="Times New Roman"/>
                <w:szCs w:val="24"/>
              </w:rPr>
              <w:t xml:space="preserve"> – </w:t>
            </w:r>
            <w:r w:rsidR="00224C33" w:rsidRPr="00B85132">
              <w:rPr>
                <w:rFonts w:eastAsia="Times New Roman"/>
                <w:b/>
                <w:color w:val="000000"/>
                <w:szCs w:val="24"/>
                <w:lang w:eastAsia="en-US"/>
              </w:rPr>
              <w:t>lengv</w:t>
            </w:r>
            <w:r w:rsidR="00B85132" w:rsidRPr="00B85132">
              <w:rPr>
                <w:rFonts w:eastAsia="Times New Roman"/>
                <w:b/>
                <w:color w:val="000000"/>
                <w:szCs w:val="24"/>
                <w:lang w:eastAsia="en-US"/>
              </w:rPr>
              <w:t>ų</w:t>
            </w:r>
            <w:r w:rsidR="00224C33" w:rsidRPr="00B85132">
              <w:rPr>
                <w:rFonts w:eastAsia="Times New Roman"/>
                <w:b/>
                <w:color w:val="000000"/>
                <w:szCs w:val="24"/>
                <w:lang w:eastAsia="en-US"/>
              </w:rPr>
              <w:t>j</w:t>
            </w:r>
            <w:r w:rsidR="00B85132" w:rsidRPr="00B85132">
              <w:rPr>
                <w:rFonts w:eastAsia="Times New Roman"/>
                <w:b/>
                <w:color w:val="000000"/>
                <w:szCs w:val="24"/>
                <w:lang w:eastAsia="en-US"/>
              </w:rPr>
              <w:t>ų</w:t>
            </w:r>
            <w:r w:rsidR="00224C33" w:rsidRPr="00B85132">
              <w:rPr>
                <w:rFonts w:eastAsia="Times New Roman"/>
                <w:b/>
                <w:color w:val="000000"/>
                <w:szCs w:val="24"/>
                <w:lang w:eastAsia="en-US"/>
              </w:rPr>
              <w:t xml:space="preserve"> automobili</w:t>
            </w:r>
            <w:r w:rsidR="00B85132" w:rsidRPr="00B85132">
              <w:rPr>
                <w:rFonts w:eastAsia="Times New Roman"/>
                <w:b/>
                <w:color w:val="000000"/>
                <w:szCs w:val="24"/>
                <w:lang w:eastAsia="en-US"/>
              </w:rPr>
              <w:t>ų</w:t>
            </w:r>
            <w:r w:rsidR="00224C33" w:rsidRPr="00B85132">
              <w:rPr>
                <w:rFonts w:eastAsia="Times New Roman"/>
                <w:b/>
                <w:color w:val="000000"/>
                <w:szCs w:val="24"/>
                <w:lang w:eastAsia="en-US"/>
              </w:rPr>
              <w:t xml:space="preserve"> M1 klasės, nuom</w:t>
            </w:r>
            <w:r w:rsidR="00753E63" w:rsidRPr="00B85132">
              <w:rPr>
                <w:rFonts w:eastAsia="Times New Roman"/>
                <w:b/>
                <w:color w:val="000000"/>
                <w:szCs w:val="24"/>
                <w:lang w:eastAsia="en-US"/>
              </w:rPr>
              <w:t>a</w:t>
            </w:r>
            <w:r w:rsidR="00224C33" w:rsidRPr="00B85132">
              <w:rPr>
                <w:rFonts w:eastAsia="Times New Roman"/>
                <w:b/>
                <w:color w:val="000000"/>
                <w:szCs w:val="24"/>
                <w:lang w:eastAsia="en-US"/>
              </w:rPr>
              <w:t xml:space="preserve"> </w:t>
            </w:r>
            <w:r w:rsidR="00B85132" w:rsidRPr="00B85132">
              <w:rPr>
                <w:rFonts w:eastAsia="Times New Roman"/>
                <w:b/>
                <w:color w:val="000000"/>
                <w:szCs w:val="24"/>
                <w:lang w:eastAsia="en-US"/>
              </w:rPr>
              <w:t>4</w:t>
            </w:r>
            <w:r w:rsidR="00224C33" w:rsidRPr="00B85132">
              <w:rPr>
                <w:rFonts w:eastAsia="Times New Roman"/>
                <w:b/>
                <w:color w:val="000000"/>
                <w:szCs w:val="24"/>
                <w:lang w:eastAsia="en-US"/>
              </w:rPr>
              <w:t xml:space="preserve"> vnt., pagal pridedamą techninę specifikaciją </w:t>
            </w:r>
            <w:r w:rsidR="001B64D9" w:rsidRPr="00B85132">
              <w:rPr>
                <w:color w:val="000000"/>
                <w:szCs w:val="24"/>
              </w:rPr>
              <w:t>(toliau – p</w:t>
            </w:r>
            <w:r w:rsidR="003D2DB5" w:rsidRPr="00B85132">
              <w:rPr>
                <w:color w:val="000000"/>
                <w:szCs w:val="24"/>
              </w:rPr>
              <w:t>rekė</w:t>
            </w:r>
            <w:r w:rsidR="001B64D9" w:rsidRPr="00B85132">
              <w:rPr>
                <w:color w:val="000000"/>
                <w:szCs w:val="24"/>
              </w:rPr>
              <w:t>s)</w:t>
            </w:r>
            <w:r w:rsidR="00224C33" w:rsidRPr="00B85132">
              <w:rPr>
                <w:color w:val="000000"/>
                <w:szCs w:val="24"/>
              </w:rPr>
              <w:t>.</w:t>
            </w:r>
          </w:p>
          <w:p w14:paraId="2885586F" w14:textId="134919E9" w:rsidR="0022197F" w:rsidRPr="0022197F" w:rsidRDefault="0022197F" w:rsidP="00337020">
            <w:pPr>
              <w:tabs>
                <w:tab w:val="left" w:pos="5783"/>
              </w:tabs>
              <w:ind w:right="34"/>
              <w:jc w:val="both"/>
              <w:rPr>
                <w:bCs/>
                <w:i/>
                <w:iCs/>
                <w:color w:val="0070C0"/>
                <w:szCs w:val="24"/>
              </w:rPr>
            </w:pPr>
            <w:r>
              <w:rPr>
                <w:bCs/>
                <w:szCs w:val="24"/>
              </w:rPr>
              <w:t xml:space="preserve">1.2. </w:t>
            </w:r>
            <w:r w:rsidR="00B96A19" w:rsidRPr="0022197F">
              <w:rPr>
                <w:bCs/>
                <w:szCs w:val="24"/>
              </w:rPr>
              <w:t xml:space="preserve">Pirkimo objektas skaidomas </w:t>
            </w:r>
            <w:r w:rsidR="00B96A19" w:rsidRPr="0022197F">
              <w:rPr>
                <w:b/>
                <w:i/>
                <w:iCs/>
                <w:szCs w:val="24"/>
                <w:u w:val="single"/>
              </w:rPr>
              <w:t>į keturias dalis</w:t>
            </w:r>
            <w:r w:rsidR="007C71B2">
              <w:rPr>
                <w:b/>
                <w:i/>
                <w:iCs/>
                <w:szCs w:val="24"/>
                <w:u w:val="single"/>
              </w:rPr>
              <w:t xml:space="preserve">, </w:t>
            </w:r>
            <w:r w:rsidR="007C71B2" w:rsidRPr="007C71B2">
              <w:rPr>
                <w:bCs/>
                <w:szCs w:val="24"/>
                <w:u w:val="single"/>
              </w:rPr>
              <w:t>nurodytas 1.6-1.10 p.</w:t>
            </w:r>
            <w:r w:rsidRPr="007C71B2">
              <w:rPr>
                <w:bCs/>
                <w:szCs w:val="24"/>
              </w:rPr>
              <w:t>,</w:t>
            </w:r>
            <w:r w:rsidR="00B96A19" w:rsidRPr="0022197F">
              <w:rPr>
                <w:bCs/>
                <w:szCs w:val="24"/>
              </w:rPr>
              <w:t xml:space="preserve"> kurių apimtys ir dalyka</w:t>
            </w:r>
            <w:r w:rsidRPr="0022197F">
              <w:rPr>
                <w:bCs/>
                <w:szCs w:val="24"/>
              </w:rPr>
              <w:t>i</w:t>
            </w:r>
            <w:r w:rsidR="00B96A19" w:rsidRPr="0022197F">
              <w:rPr>
                <w:bCs/>
                <w:szCs w:val="24"/>
              </w:rPr>
              <w:t>, reikalavimai ir techninė</w:t>
            </w:r>
            <w:r w:rsidRPr="0022197F">
              <w:rPr>
                <w:bCs/>
                <w:szCs w:val="24"/>
              </w:rPr>
              <w:t>s</w:t>
            </w:r>
            <w:r w:rsidR="00B96A19" w:rsidRPr="0022197F">
              <w:rPr>
                <w:bCs/>
                <w:szCs w:val="24"/>
              </w:rPr>
              <w:t xml:space="preserve"> specifikacij</w:t>
            </w:r>
            <w:r w:rsidRPr="0022197F">
              <w:rPr>
                <w:bCs/>
                <w:szCs w:val="24"/>
              </w:rPr>
              <w:t>os</w:t>
            </w:r>
            <w:r w:rsidR="00B96A19" w:rsidRPr="0022197F">
              <w:rPr>
                <w:bCs/>
                <w:szCs w:val="24"/>
              </w:rPr>
              <w:t xml:space="preserve"> apibrėžt</w:t>
            </w:r>
            <w:r w:rsidR="007C71B2">
              <w:rPr>
                <w:bCs/>
                <w:szCs w:val="24"/>
              </w:rPr>
              <w:t>a</w:t>
            </w:r>
            <w:r w:rsidR="00B96A19" w:rsidRPr="0022197F">
              <w:rPr>
                <w:bCs/>
                <w:szCs w:val="24"/>
              </w:rPr>
              <w:t xml:space="preserve"> </w:t>
            </w:r>
            <w:r w:rsidRPr="0022197F">
              <w:rPr>
                <w:bCs/>
                <w:szCs w:val="24"/>
              </w:rPr>
              <w:t xml:space="preserve">techninėje specifikacijoje </w:t>
            </w:r>
            <w:r w:rsidRPr="0022197F">
              <w:rPr>
                <w:bCs/>
                <w:i/>
                <w:iCs/>
                <w:color w:val="0070C0"/>
                <w:szCs w:val="24"/>
              </w:rPr>
              <w:t>pirkimo sąlygų Priedas Nr. 1.</w:t>
            </w:r>
          </w:p>
          <w:p w14:paraId="1947BD5C" w14:textId="735EF5F2" w:rsidR="00B96A19" w:rsidRPr="00B96A19" w:rsidRDefault="0022197F" w:rsidP="00B85132">
            <w:pPr>
              <w:tabs>
                <w:tab w:val="left" w:pos="0"/>
                <w:tab w:val="left" w:pos="256"/>
                <w:tab w:val="left" w:pos="5783"/>
              </w:tabs>
              <w:ind w:right="34"/>
              <w:contextualSpacing/>
              <w:jc w:val="both"/>
              <w:rPr>
                <w:bCs/>
                <w:szCs w:val="24"/>
              </w:rPr>
            </w:pPr>
            <w:r>
              <w:rPr>
                <w:bCs/>
                <w:szCs w:val="24"/>
              </w:rPr>
              <w:t>1.3.</w:t>
            </w:r>
            <w:r w:rsidR="00B96A19" w:rsidRPr="00B96A19">
              <w:rPr>
                <w:bCs/>
                <w:szCs w:val="24"/>
              </w:rPr>
              <w:t xml:space="preserve"> Perkančioji organizacija sudarys vieną sutartį dėl pirkimo dalių, dėl kurių laimėtoju nustatytas tas pats tiekėjas.</w:t>
            </w:r>
          </w:p>
          <w:p w14:paraId="70382080" w14:textId="6E586E4C" w:rsidR="00B96A19" w:rsidRPr="0022197F" w:rsidRDefault="00B96A19" w:rsidP="00337020">
            <w:pPr>
              <w:pStyle w:val="Sraopastraipa"/>
              <w:numPr>
                <w:ilvl w:val="1"/>
                <w:numId w:val="42"/>
              </w:numPr>
              <w:tabs>
                <w:tab w:val="left" w:pos="0"/>
                <w:tab w:val="left" w:pos="397"/>
              </w:tabs>
              <w:ind w:left="0" w:right="34" w:firstLine="0"/>
              <w:jc w:val="both"/>
              <w:rPr>
                <w:bCs/>
                <w:szCs w:val="24"/>
              </w:rPr>
            </w:pPr>
            <w:r w:rsidRPr="0022197F">
              <w:rPr>
                <w:bCs/>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43C38A" w14:textId="289513B9" w:rsidR="00B96A19" w:rsidRPr="0022197F" w:rsidRDefault="0022197F" w:rsidP="00337020">
            <w:pPr>
              <w:pStyle w:val="Sraopastraipa"/>
              <w:numPr>
                <w:ilvl w:val="1"/>
                <w:numId w:val="42"/>
              </w:numPr>
              <w:tabs>
                <w:tab w:val="left" w:pos="0"/>
                <w:tab w:val="left" w:pos="114"/>
              </w:tabs>
              <w:ind w:left="0" w:right="34" w:firstLine="0"/>
              <w:jc w:val="both"/>
              <w:rPr>
                <w:bCs/>
                <w:szCs w:val="24"/>
              </w:rPr>
            </w:pPr>
            <w:r>
              <w:rPr>
                <w:bCs/>
                <w:szCs w:val="24"/>
              </w:rPr>
              <w:t xml:space="preserve"> </w:t>
            </w:r>
            <w:r w:rsidR="00B96A19" w:rsidRPr="0022197F">
              <w:rPr>
                <w:bCs/>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6B1547C" w14:textId="03B31D8C" w:rsidR="00B96A19" w:rsidRPr="00041915" w:rsidRDefault="0022197F" w:rsidP="00B85132">
            <w:pPr>
              <w:numPr>
                <w:ilvl w:val="1"/>
                <w:numId w:val="42"/>
              </w:numPr>
              <w:tabs>
                <w:tab w:val="left" w:pos="0"/>
                <w:tab w:val="left" w:pos="256"/>
                <w:tab w:val="left" w:pos="539"/>
              </w:tabs>
              <w:ind w:left="0" w:right="34" w:firstLine="114"/>
              <w:contextualSpacing/>
              <w:jc w:val="both"/>
              <w:rPr>
                <w:bCs/>
                <w:szCs w:val="24"/>
              </w:rPr>
            </w:pPr>
            <w:r>
              <w:rPr>
                <w:bCs/>
                <w:szCs w:val="24"/>
              </w:rPr>
              <w:t xml:space="preserve"> </w:t>
            </w:r>
            <w:r w:rsidR="00B96A19" w:rsidRPr="00041915">
              <w:rPr>
                <w:bCs/>
                <w:szCs w:val="24"/>
              </w:rPr>
              <w:t>Pirkimui skirta maksimali lėšų suma 3</w:t>
            </w:r>
            <w:r w:rsidRPr="00041915">
              <w:rPr>
                <w:bCs/>
                <w:szCs w:val="24"/>
              </w:rPr>
              <w:t>6</w:t>
            </w:r>
            <w:r w:rsidR="00B96A19" w:rsidRPr="00041915">
              <w:rPr>
                <w:bCs/>
                <w:szCs w:val="24"/>
              </w:rPr>
              <w:t xml:space="preserve"> mėnesiams:</w:t>
            </w:r>
          </w:p>
          <w:p w14:paraId="7C02DA3B" w14:textId="6A4145D2" w:rsidR="00B96A19" w:rsidRPr="00041915" w:rsidRDefault="0022197F" w:rsidP="00B85132">
            <w:pPr>
              <w:numPr>
                <w:ilvl w:val="1"/>
                <w:numId w:val="42"/>
              </w:numPr>
              <w:tabs>
                <w:tab w:val="left" w:pos="0"/>
                <w:tab w:val="left" w:pos="256"/>
                <w:tab w:val="left" w:pos="539"/>
              </w:tabs>
              <w:ind w:left="0" w:right="34" w:firstLine="114"/>
              <w:contextualSpacing/>
              <w:jc w:val="both"/>
              <w:rPr>
                <w:bCs/>
                <w:szCs w:val="24"/>
              </w:rPr>
            </w:pPr>
            <w:r w:rsidRPr="00041915">
              <w:rPr>
                <w:bCs/>
                <w:szCs w:val="24"/>
              </w:rPr>
              <w:t xml:space="preserve"> </w:t>
            </w:r>
            <w:r w:rsidR="00B96A19" w:rsidRPr="00041915">
              <w:rPr>
                <w:bCs/>
                <w:szCs w:val="24"/>
              </w:rPr>
              <w:t xml:space="preserve">Pirma pirkimo dalis – </w:t>
            </w:r>
            <w:r w:rsidR="00041915" w:rsidRPr="00041915">
              <w:rPr>
                <w:bCs/>
                <w:szCs w:val="24"/>
              </w:rPr>
              <w:t>19 8</w:t>
            </w:r>
            <w:r w:rsidR="00B96A19" w:rsidRPr="00041915">
              <w:rPr>
                <w:bCs/>
                <w:szCs w:val="24"/>
              </w:rPr>
              <w:t>00 Eur su PVM;</w:t>
            </w:r>
          </w:p>
          <w:p w14:paraId="147B0AB0" w14:textId="70006529" w:rsidR="00B96A19" w:rsidRPr="00041915" w:rsidRDefault="0022197F" w:rsidP="00B85132">
            <w:pPr>
              <w:numPr>
                <w:ilvl w:val="1"/>
                <w:numId w:val="42"/>
              </w:numPr>
              <w:tabs>
                <w:tab w:val="left" w:pos="0"/>
                <w:tab w:val="left" w:pos="256"/>
                <w:tab w:val="left" w:pos="539"/>
              </w:tabs>
              <w:ind w:left="0" w:right="34" w:firstLine="114"/>
              <w:contextualSpacing/>
              <w:jc w:val="both"/>
              <w:rPr>
                <w:bCs/>
                <w:szCs w:val="24"/>
              </w:rPr>
            </w:pPr>
            <w:r w:rsidRPr="00041915">
              <w:rPr>
                <w:bCs/>
                <w:szCs w:val="24"/>
              </w:rPr>
              <w:t xml:space="preserve"> </w:t>
            </w:r>
            <w:r w:rsidR="00B96A19" w:rsidRPr="00041915">
              <w:rPr>
                <w:bCs/>
                <w:szCs w:val="24"/>
              </w:rPr>
              <w:t xml:space="preserve">Antra pirkimo dalis – </w:t>
            </w:r>
            <w:r w:rsidR="00041915" w:rsidRPr="00041915">
              <w:rPr>
                <w:bCs/>
                <w:szCs w:val="24"/>
              </w:rPr>
              <w:t xml:space="preserve">19 800 </w:t>
            </w:r>
            <w:r w:rsidR="00B96A19" w:rsidRPr="00041915">
              <w:rPr>
                <w:bCs/>
                <w:szCs w:val="24"/>
              </w:rPr>
              <w:t>Eur su PVM;</w:t>
            </w:r>
          </w:p>
          <w:p w14:paraId="4F55C227" w14:textId="29FB0785" w:rsidR="00B96A19" w:rsidRPr="00041915" w:rsidRDefault="0022197F" w:rsidP="00B85132">
            <w:pPr>
              <w:numPr>
                <w:ilvl w:val="1"/>
                <w:numId w:val="42"/>
              </w:numPr>
              <w:tabs>
                <w:tab w:val="left" w:pos="0"/>
                <w:tab w:val="left" w:pos="256"/>
                <w:tab w:val="left" w:pos="539"/>
              </w:tabs>
              <w:ind w:left="0" w:right="34" w:firstLine="114"/>
              <w:contextualSpacing/>
              <w:jc w:val="both"/>
              <w:rPr>
                <w:bCs/>
                <w:szCs w:val="24"/>
              </w:rPr>
            </w:pPr>
            <w:r w:rsidRPr="00041915">
              <w:rPr>
                <w:bCs/>
                <w:szCs w:val="24"/>
              </w:rPr>
              <w:t xml:space="preserve"> </w:t>
            </w:r>
            <w:r w:rsidR="00B96A19" w:rsidRPr="00041915">
              <w:rPr>
                <w:bCs/>
                <w:szCs w:val="24"/>
              </w:rPr>
              <w:t xml:space="preserve">Trečia pirkimo dalis – </w:t>
            </w:r>
            <w:r w:rsidR="00041915" w:rsidRPr="00041915">
              <w:rPr>
                <w:bCs/>
                <w:szCs w:val="24"/>
              </w:rPr>
              <w:t xml:space="preserve">19 800 </w:t>
            </w:r>
            <w:r w:rsidR="00B96A19" w:rsidRPr="00041915">
              <w:rPr>
                <w:bCs/>
                <w:szCs w:val="24"/>
              </w:rPr>
              <w:t>Eur su PVM;</w:t>
            </w:r>
          </w:p>
          <w:p w14:paraId="28061F32" w14:textId="12E6339E" w:rsidR="00B96A19" w:rsidRPr="00041915" w:rsidRDefault="0022197F" w:rsidP="00B85132">
            <w:pPr>
              <w:numPr>
                <w:ilvl w:val="1"/>
                <w:numId w:val="42"/>
              </w:numPr>
              <w:tabs>
                <w:tab w:val="left" w:pos="0"/>
                <w:tab w:val="left" w:pos="256"/>
                <w:tab w:val="left" w:pos="539"/>
              </w:tabs>
              <w:ind w:left="0" w:right="34" w:firstLine="114"/>
              <w:contextualSpacing/>
              <w:jc w:val="both"/>
              <w:rPr>
                <w:bCs/>
                <w:szCs w:val="24"/>
              </w:rPr>
            </w:pPr>
            <w:r w:rsidRPr="00041915">
              <w:rPr>
                <w:bCs/>
                <w:szCs w:val="24"/>
              </w:rPr>
              <w:t xml:space="preserve"> </w:t>
            </w:r>
            <w:r w:rsidR="00B96A19" w:rsidRPr="00041915">
              <w:rPr>
                <w:bCs/>
                <w:szCs w:val="24"/>
              </w:rPr>
              <w:t xml:space="preserve">Ketvirta pirkimo dalis – </w:t>
            </w:r>
            <w:r w:rsidR="00041915" w:rsidRPr="00041915">
              <w:rPr>
                <w:bCs/>
                <w:szCs w:val="24"/>
              </w:rPr>
              <w:t xml:space="preserve">19 800 </w:t>
            </w:r>
            <w:r w:rsidR="00B96A19" w:rsidRPr="00041915">
              <w:rPr>
                <w:bCs/>
                <w:szCs w:val="24"/>
              </w:rPr>
              <w:t>Eur su PVM</w:t>
            </w:r>
            <w:r w:rsidR="00041915" w:rsidRPr="00041915">
              <w:rPr>
                <w:bCs/>
                <w:szCs w:val="24"/>
              </w:rPr>
              <w:t>.</w:t>
            </w:r>
          </w:p>
          <w:p w14:paraId="6C90F631" w14:textId="64989E48" w:rsidR="001B64D9" w:rsidRPr="00B85132" w:rsidRDefault="00B96A19" w:rsidP="00B85132">
            <w:pPr>
              <w:tabs>
                <w:tab w:val="left" w:pos="0"/>
                <w:tab w:val="left" w:pos="256"/>
                <w:tab w:val="left" w:pos="5783"/>
              </w:tabs>
              <w:ind w:left="114" w:right="34"/>
              <w:contextualSpacing/>
              <w:jc w:val="both"/>
              <w:rPr>
                <w:b/>
                <w:i/>
                <w:iCs/>
                <w:szCs w:val="24"/>
              </w:rPr>
            </w:pPr>
            <w:r w:rsidRPr="00B85132">
              <w:rPr>
                <w:b/>
                <w:i/>
                <w:iCs/>
                <w:szCs w:val="24"/>
              </w:rPr>
              <w:t xml:space="preserve">Pasiūlymo kaina kiekvienoje pirkimo dalyje turi būti ne didesnė nei nurodyta maksimali lėšų suma konkrečioje pirkimo dalyje. </w:t>
            </w:r>
          </w:p>
        </w:tc>
      </w:tr>
      <w:tr w:rsidR="001B64D9" w:rsidRPr="00ED59D6" w14:paraId="00CF27BA" w14:textId="77777777" w:rsidTr="00B85132">
        <w:tc>
          <w:tcPr>
            <w:tcW w:w="1623" w:type="dxa"/>
          </w:tcPr>
          <w:p w14:paraId="443DB2B1" w14:textId="530AE0C2" w:rsidR="001B64D9" w:rsidRPr="00BD6953" w:rsidRDefault="00ED59D6" w:rsidP="0022197F">
            <w:pPr>
              <w:numPr>
                <w:ilvl w:val="0"/>
                <w:numId w:val="42"/>
              </w:numPr>
              <w:ind w:left="0" w:firstLine="36"/>
              <w:contextualSpacing/>
              <w:jc w:val="both"/>
              <w:rPr>
                <w:rFonts w:eastAsia="Times New Roman"/>
                <w:szCs w:val="24"/>
              </w:rPr>
            </w:pPr>
            <w:r w:rsidRPr="00BD6953">
              <w:rPr>
                <w:rFonts w:eastAsia="Times New Roman"/>
                <w:b/>
                <w:szCs w:val="24"/>
              </w:rPr>
              <w:t xml:space="preserve"> </w:t>
            </w:r>
            <w:r w:rsidR="001B64D9" w:rsidRPr="00BD6953">
              <w:rPr>
                <w:rFonts w:eastAsia="Times New Roman"/>
                <w:b/>
                <w:szCs w:val="24"/>
              </w:rPr>
              <w:t xml:space="preserve">Reikalavimai dalyviams ir </w:t>
            </w:r>
            <w:r w:rsidR="001B64D9" w:rsidRPr="00BD6953">
              <w:rPr>
                <w:rFonts w:eastAsia="Times New Roman"/>
                <w:b/>
                <w:bCs/>
                <w:szCs w:val="24"/>
              </w:rPr>
              <w:t>pasiūlymų rengimui</w:t>
            </w:r>
          </w:p>
        </w:tc>
        <w:tc>
          <w:tcPr>
            <w:tcW w:w="8584" w:type="dxa"/>
          </w:tcPr>
          <w:p w14:paraId="0DFD1B74" w14:textId="0ED0DA11" w:rsidR="001B64D9" w:rsidRPr="00BD6953" w:rsidRDefault="001B64D9" w:rsidP="00B85132">
            <w:pPr>
              <w:numPr>
                <w:ilvl w:val="1"/>
                <w:numId w:val="42"/>
              </w:numPr>
              <w:tabs>
                <w:tab w:val="left" w:pos="175"/>
                <w:tab w:val="left" w:pos="466"/>
                <w:tab w:val="left" w:pos="5783"/>
              </w:tabs>
              <w:ind w:left="0" w:right="34" w:firstLine="0"/>
              <w:contextualSpacing/>
              <w:jc w:val="both"/>
              <w:rPr>
                <w:rFonts w:eastAsia="Times New Roman"/>
                <w:szCs w:val="24"/>
              </w:rPr>
            </w:pPr>
            <w:r w:rsidRPr="00BD6953">
              <w:rPr>
                <w:rFonts w:eastAsia="Times New Roman"/>
                <w:szCs w:val="24"/>
              </w:rPr>
              <w:t xml:space="preserve">Tiekėjas, pateikdamas pasiūlymą, sutinka su šiuose </w:t>
            </w:r>
            <w:r w:rsidR="0022197F">
              <w:rPr>
                <w:rFonts w:eastAsia="Times New Roman"/>
                <w:szCs w:val="24"/>
              </w:rPr>
              <w:t>Pirkimo sąlygomis</w:t>
            </w:r>
            <w:r w:rsidRPr="00BD6953">
              <w:rPr>
                <w:rFonts w:eastAsia="Times New Roman"/>
                <w:szCs w:val="24"/>
              </w:rPr>
              <w:t xml:space="preserve"> nustatytomis sąlygomis ir patvirtina, kad jo pasiūlyme pateikta informacija yra teisinga ir apima viską, ko reikia tinkamam pirkimo sutarties įvykdymui.</w:t>
            </w:r>
          </w:p>
          <w:p w14:paraId="39508E44" w14:textId="638D7F5B" w:rsidR="00ED59D6" w:rsidRPr="00BD6953" w:rsidRDefault="00397D23" w:rsidP="00B85132">
            <w:pPr>
              <w:numPr>
                <w:ilvl w:val="1"/>
                <w:numId w:val="42"/>
              </w:numPr>
              <w:tabs>
                <w:tab w:val="left" w:pos="175"/>
                <w:tab w:val="left" w:pos="466"/>
                <w:tab w:val="left" w:pos="5783"/>
              </w:tabs>
              <w:ind w:left="0" w:right="34" w:firstLine="0"/>
              <w:contextualSpacing/>
              <w:jc w:val="both"/>
              <w:rPr>
                <w:rFonts w:eastAsia="Times New Roman"/>
                <w:szCs w:val="24"/>
              </w:rPr>
            </w:pPr>
            <w:r w:rsidRPr="00BD6953">
              <w:rPr>
                <w:i/>
                <w:szCs w:val="24"/>
              </w:rPr>
              <w:t>Su pirkimą laimėjusi</w:t>
            </w:r>
            <w:r w:rsidR="00B85132">
              <w:rPr>
                <w:i/>
                <w:szCs w:val="24"/>
              </w:rPr>
              <w:t>ais</w:t>
            </w:r>
            <w:r w:rsidRPr="00BD6953">
              <w:rPr>
                <w:i/>
                <w:szCs w:val="24"/>
              </w:rPr>
              <w:t xml:space="preserve"> dalyvi</w:t>
            </w:r>
            <w:r w:rsidR="00B85132">
              <w:rPr>
                <w:i/>
                <w:szCs w:val="24"/>
              </w:rPr>
              <w:t>ais</w:t>
            </w:r>
            <w:r w:rsidRPr="00BD6953">
              <w:rPr>
                <w:i/>
                <w:szCs w:val="24"/>
              </w:rPr>
              <w:t xml:space="preserve"> bus pasirašyt</w:t>
            </w:r>
            <w:r w:rsidR="00B85132">
              <w:rPr>
                <w:i/>
                <w:szCs w:val="24"/>
              </w:rPr>
              <w:t>os</w:t>
            </w:r>
            <w:r w:rsidRPr="00BD6953">
              <w:rPr>
                <w:i/>
                <w:szCs w:val="24"/>
              </w:rPr>
              <w:t xml:space="preserve"> </w:t>
            </w:r>
            <w:r w:rsidR="00FB4B5B" w:rsidRPr="00BD6953">
              <w:rPr>
                <w:i/>
                <w:szCs w:val="24"/>
              </w:rPr>
              <w:t>V</w:t>
            </w:r>
            <w:r w:rsidRPr="00BD6953">
              <w:rPr>
                <w:i/>
                <w:szCs w:val="24"/>
              </w:rPr>
              <w:t>iešojo pirkimo-pardavimo sutart</w:t>
            </w:r>
            <w:r w:rsidR="00B85132">
              <w:rPr>
                <w:i/>
                <w:szCs w:val="24"/>
              </w:rPr>
              <w:t>y</w:t>
            </w:r>
            <w:r w:rsidRPr="00BD6953">
              <w:rPr>
                <w:i/>
                <w:szCs w:val="24"/>
              </w:rPr>
              <w:t>s</w:t>
            </w:r>
            <w:r w:rsidR="00FB4B5B" w:rsidRPr="00BD6953">
              <w:rPr>
                <w:i/>
                <w:szCs w:val="24"/>
              </w:rPr>
              <w:t>.</w:t>
            </w:r>
            <w:r w:rsidRPr="00BD6953">
              <w:rPr>
                <w:i/>
                <w:szCs w:val="24"/>
              </w:rPr>
              <w:t xml:space="preserve"> </w:t>
            </w:r>
          </w:p>
          <w:p w14:paraId="4212DAE0" w14:textId="2566B247" w:rsidR="001B64D9" w:rsidRPr="00BD6953" w:rsidRDefault="001B64D9" w:rsidP="00B85132">
            <w:pPr>
              <w:numPr>
                <w:ilvl w:val="1"/>
                <w:numId w:val="42"/>
              </w:numPr>
              <w:tabs>
                <w:tab w:val="left" w:pos="175"/>
                <w:tab w:val="left" w:pos="466"/>
                <w:tab w:val="left" w:pos="5783"/>
              </w:tabs>
              <w:ind w:left="0" w:right="34" w:firstLine="0"/>
              <w:contextualSpacing/>
              <w:jc w:val="both"/>
              <w:rPr>
                <w:rFonts w:eastAsia="Times New Roman"/>
                <w:szCs w:val="24"/>
              </w:rPr>
            </w:pPr>
            <w:r w:rsidRPr="00BD6953">
              <w:rPr>
                <w:rFonts w:eastAsia="Times New Roman"/>
                <w:szCs w:val="24"/>
              </w:rPr>
              <w:t xml:space="preserve">Tiekėjas pasiūlymą privalo pateikti užpildydamas </w:t>
            </w:r>
            <w:r w:rsidR="0096447A">
              <w:rPr>
                <w:rFonts w:eastAsia="Times New Roman"/>
                <w:i/>
                <w:color w:val="2E74B5" w:themeColor="accent1" w:themeShade="BF"/>
                <w:szCs w:val="24"/>
              </w:rPr>
              <w:t>pirkimo sąlygų</w:t>
            </w:r>
            <w:r w:rsidRPr="00BD6953">
              <w:rPr>
                <w:rFonts w:eastAsia="Times New Roman"/>
                <w:i/>
                <w:color w:val="2E74B5" w:themeColor="accent1" w:themeShade="BF"/>
                <w:szCs w:val="24"/>
              </w:rPr>
              <w:t xml:space="preserve"> </w:t>
            </w:r>
            <w:r w:rsidR="00E02211" w:rsidRPr="00BD6953">
              <w:rPr>
                <w:rFonts w:eastAsia="Times New Roman"/>
                <w:i/>
                <w:color w:val="2E74B5" w:themeColor="accent1" w:themeShade="BF"/>
                <w:szCs w:val="24"/>
              </w:rPr>
              <w:t>P</w:t>
            </w:r>
            <w:r w:rsidRPr="00BD6953">
              <w:rPr>
                <w:rFonts w:eastAsia="Times New Roman"/>
                <w:i/>
                <w:color w:val="2E74B5" w:themeColor="accent1" w:themeShade="BF"/>
                <w:szCs w:val="24"/>
              </w:rPr>
              <w:t>ried</w:t>
            </w:r>
            <w:r w:rsidR="0045122C" w:rsidRPr="00BD6953">
              <w:rPr>
                <w:rFonts w:eastAsia="Times New Roman"/>
                <w:i/>
                <w:color w:val="2E74B5" w:themeColor="accent1" w:themeShade="BF"/>
                <w:szCs w:val="24"/>
              </w:rPr>
              <w:t>as</w:t>
            </w:r>
            <w:r w:rsidRPr="00BD6953">
              <w:rPr>
                <w:rFonts w:eastAsia="Times New Roman"/>
                <w:i/>
                <w:color w:val="2E74B5" w:themeColor="accent1" w:themeShade="BF"/>
                <w:szCs w:val="24"/>
              </w:rPr>
              <w:t xml:space="preserve"> </w:t>
            </w:r>
            <w:r w:rsidR="00E02211" w:rsidRPr="00BD6953">
              <w:rPr>
                <w:rFonts w:eastAsia="Times New Roman"/>
                <w:i/>
                <w:color w:val="2E74B5" w:themeColor="accent1" w:themeShade="BF"/>
                <w:szCs w:val="24"/>
              </w:rPr>
              <w:t>Nr. 2</w:t>
            </w:r>
            <w:r w:rsidR="00CE33EB" w:rsidRPr="00BD6953">
              <w:rPr>
                <w:rFonts w:eastAsia="Times New Roman"/>
                <w:i/>
                <w:color w:val="2E74B5" w:themeColor="accent1" w:themeShade="BF"/>
                <w:szCs w:val="24"/>
              </w:rPr>
              <w:t>.</w:t>
            </w:r>
          </w:p>
          <w:p w14:paraId="6863A3E1" w14:textId="77777777" w:rsidR="001B64D9" w:rsidRPr="00BD6953" w:rsidRDefault="001B64D9" w:rsidP="00B85132">
            <w:pPr>
              <w:numPr>
                <w:ilvl w:val="1"/>
                <w:numId w:val="42"/>
              </w:numPr>
              <w:tabs>
                <w:tab w:val="left" w:pos="175"/>
                <w:tab w:val="left" w:pos="466"/>
                <w:tab w:val="left" w:pos="5783"/>
              </w:tabs>
              <w:ind w:left="0" w:right="34" w:firstLine="0"/>
              <w:contextualSpacing/>
              <w:jc w:val="both"/>
              <w:rPr>
                <w:rFonts w:eastAsia="Times New Roman"/>
                <w:szCs w:val="24"/>
              </w:rPr>
            </w:pPr>
            <w:r w:rsidRPr="00BD6953">
              <w:rPr>
                <w:rFonts w:eastAsia="Times New Roman"/>
                <w:szCs w:val="24"/>
              </w:rPr>
              <w:t xml:space="preserve">Pasiūlyme nurodytos kainos pateikiamos eurais. Kainos pateikiamos dviejų skaitmenų po kablelio tikslumu. </w:t>
            </w:r>
          </w:p>
          <w:p w14:paraId="5192ED24" w14:textId="77777777" w:rsidR="001B64D9" w:rsidRPr="00BD6953" w:rsidRDefault="001B64D9" w:rsidP="00B85132">
            <w:pPr>
              <w:numPr>
                <w:ilvl w:val="1"/>
                <w:numId w:val="42"/>
              </w:numPr>
              <w:tabs>
                <w:tab w:val="left" w:pos="175"/>
                <w:tab w:val="left" w:pos="466"/>
                <w:tab w:val="left" w:pos="5783"/>
              </w:tabs>
              <w:ind w:left="0" w:right="34" w:firstLine="0"/>
              <w:contextualSpacing/>
              <w:jc w:val="both"/>
              <w:rPr>
                <w:rFonts w:eastAsia="Times New Roman"/>
                <w:szCs w:val="24"/>
              </w:rPr>
            </w:pPr>
            <w:r w:rsidRPr="00BD6953">
              <w:rPr>
                <w:rFonts w:eastAsia="Times New Roman"/>
                <w:szCs w:val="24"/>
              </w:rPr>
              <w:t xml:space="preserve">Tiekėjai pasiūlyme turi nurodyti, kokia pasiūlyme pateikta informacija yra konfidenciali, jei tokia yra. Tokią informaciją sudaro, visų pirma, komercinė </w:t>
            </w:r>
            <w:r w:rsidRPr="00BD6953">
              <w:rPr>
                <w:rFonts w:eastAsia="Times New Roman"/>
                <w:szCs w:val="24"/>
              </w:rPr>
              <w:lastRenderedPageBreak/>
              <w:t>(gamybinė)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p>
          <w:p w14:paraId="0CA06854" w14:textId="77777777" w:rsidR="001B64D9" w:rsidRPr="00BD6953" w:rsidRDefault="001B64D9" w:rsidP="00B85132">
            <w:pPr>
              <w:numPr>
                <w:ilvl w:val="1"/>
                <w:numId w:val="42"/>
              </w:numPr>
              <w:tabs>
                <w:tab w:val="left" w:pos="175"/>
                <w:tab w:val="left" w:pos="466"/>
                <w:tab w:val="left" w:pos="5783"/>
              </w:tabs>
              <w:ind w:left="0" w:right="34" w:firstLine="0"/>
              <w:contextualSpacing/>
              <w:jc w:val="both"/>
              <w:rPr>
                <w:rFonts w:eastAsia="Times New Roman"/>
                <w:szCs w:val="24"/>
              </w:rPr>
            </w:pPr>
            <w:r w:rsidRPr="00BD6953">
              <w:rPr>
                <w:rFonts w:eastAsia="Times New Roman"/>
                <w:szCs w:val="24"/>
              </w:rPr>
              <w:t>Pasiūlymas turi būti pateiktas lietuvių kalba.</w:t>
            </w:r>
          </w:p>
        </w:tc>
      </w:tr>
      <w:tr w:rsidR="001B64D9" w:rsidRPr="00ED59D6" w14:paraId="1913EBDE" w14:textId="77777777" w:rsidTr="00B85132">
        <w:tc>
          <w:tcPr>
            <w:tcW w:w="1623" w:type="dxa"/>
          </w:tcPr>
          <w:p w14:paraId="2633A971" w14:textId="635D4BA4" w:rsidR="001B64D9" w:rsidRPr="00ED59D6" w:rsidRDefault="00ED59D6" w:rsidP="0022197F">
            <w:pPr>
              <w:numPr>
                <w:ilvl w:val="0"/>
                <w:numId w:val="42"/>
              </w:numPr>
              <w:ind w:left="0" w:firstLine="36"/>
              <w:contextualSpacing/>
              <w:jc w:val="both"/>
              <w:rPr>
                <w:rFonts w:eastAsia="Times New Roman"/>
                <w:b/>
                <w:szCs w:val="24"/>
              </w:rPr>
            </w:pPr>
            <w:r>
              <w:rPr>
                <w:rFonts w:eastAsia="Times New Roman"/>
                <w:b/>
                <w:szCs w:val="24"/>
              </w:rPr>
              <w:lastRenderedPageBreak/>
              <w:t xml:space="preserve"> </w:t>
            </w:r>
            <w:r w:rsidR="001B64D9" w:rsidRPr="00ED59D6">
              <w:rPr>
                <w:rFonts w:eastAsia="Times New Roman"/>
                <w:b/>
                <w:szCs w:val="24"/>
              </w:rPr>
              <w:t>Reikalavimai tiekėjų kvalifikacijai</w:t>
            </w:r>
          </w:p>
        </w:tc>
        <w:tc>
          <w:tcPr>
            <w:tcW w:w="8584" w:type="dxa"/>
          </w:tcPr>
          <w:p w14:paraId="072A0AC6" w14:textId="34A91E9C" w:rsidR="007C71B2" w:rsidRPr="007C71B2" w:rsidRDefault="001B64D9" w:rsidP="007C71B2">
            <w:pPr>
              <w:pStyle w:val="Sraopastraipa"/>
              <w:numPr>
                <w:ilvl w:val="1"/>
                <w:numId w:val="46"/>
              </w:numPr>
              <w:tabs>
                <w:tab w:val="left" w:pos="0"/>
                <w:tab w:val="left" w:pos="175"/>
                <w:tab w:val="left" w:pos="393"/>
              </w:tabs>
              <w:ind w:left="-32" w:right="34" w:firstLine="32"/>
              <w:jc w:val="both"/>
              <w:rPr>
                <w:rFonts w:eastAsia="Times New Roman"/>
                <w:szCs w:val="24"/>
              </w:rPr>
            </w:pPr>
            <w:r w:rsidRPr="00041915">
              <w:rPr>
                <w:rFonts w:eastAsia="Times New Roman"/>
                <w:szCs w:val="24"/>
              </w:rPr>
              <w:t>Tiekėjų pašalinimo pagrindai</w:t>
            </w:r>
            <w:r w:rsidR="00EF7571" w:rsidRPr="00041915">
              <w:rPr>
                <w:rFonts w:eastAsia="Times New Roman"/>
                <w:szCs w:val="24"/>
              </w:rPr>
              <w:t xml:space="preserve"> </w:t>
            </w:r>
            <w:r w:rsidRPr="00041915">
              <w:rPr>
                <w:rFonts w:eastAsia="Times New Roman"/>
                <w:szCs w:val="24"/>
              </w:rPr>
              <w:t xml:space="preserve">ir (arba) kokybės vadybos sistemos ir (arba) aplinkos apsaugos vadybos sistemos standartai – </w:t>
            </w:r>
            <w:r w:rsidRPr="00041915">
              <w:rPr>
                <w:rFonts w:eastAsia="Times New Roman"/>
                <w:b/>
                <w:bCs/>
                <w:szCs w:val="24"/>
              </w:rPr>
              <w:t>nereikalaujami</w:t>
            </w:r>
            <w:r w:rsidRPr="00041915">
              <w:rPr>
                <w:rFonts w:eastAsia="Times New Roman"/>
                <w:szCs w:val="24"/>
              </w:rPr>
              <w:t>.</w:t>
            </w:r>
          </w:p>
          <w:p w14:paraId="739495CC" w14:textId="2B503D14" w:rsidR="001038F6" w:rsidRPr="002714D1" w:rsidRDefault="00041915" w:rsidP="00041915">
            <w:pPr>
              <w:pStyle w:val="Sraopastraipa"/>
              <w:numPr>
                <w:ilvl w:val="1"/>
                <w:numId w:val="46"/>
              </w:numPr>
              <w:tabs>
                <w:tab w:val="left" w:pos="175"/>
                <w:tab w:val="left" w:pos="466"/>
                <w:tab w:val="left" w:pos="5783"/>
              </w:tabs>
              <w:ind w:right="34" w:hanging="3440"/>
              <w:jc w:val="both"/>
              <w:rPr>
                <w:rFonts w:eastAsia="Times New Roman"/>
                <w:b/>
                <w:i/>
                <w:szCs w:val="24"/>
              </w:rPr>
            </w:pPr>
            <w:r>
              <w:rPr>
                <w:rFonts w:eastAsia="Times New Roman"/>
                <w:b/>
                <w:szCs w:val="24"/>
              </w:rPr>
              <w:t xml:space="preserve">3.2. </w:t>
            </w:r>
            <w:r w:rsidR="00620B85" w:rsidRPr="002714D1">
              <w:rPr>
                <w:rFonts w:eastAsia="Times New Roman"/>
                <w:b/>
                <w:szCs w:val="24"/>
              </w:rPr>
              <w:t>Reikalavimai tiekėjo kvalifikacijai</w:t>
            </w:r>
            <w:r w:rsidR="002714D1" w:rsidRPr="002714D1">
              <w:rPr>
                <w:rFonts w:eastAsia="Times New Roman"/>
                <w:b/>
                <w:szCs w:val="24"/>
              </w:rPr>
              <w:t xml:space="preserve"> – netaikomi.</w:t>
            </w:r>
          </w:p>
          <w:p w14:paraId="35EC1640" w14:textId="6920B961" w:rsidR="002714D1" w:rsidRPr="002714D1" w:rsidRDefault="00041915" w:rsidP="00041915">
            <w:pPr>
              <w:pStyle w:val="Sraopastraipa"/>
              <w:numPr>
                <w:ilvl w:val="1"/>
                <w:numId w:val="46"/>
              </w:numPr>
              <w:tabs>
                <w:tab w:val="left" w:pos="175"/>
                <w:tab w:val="left" w:pos="466"/>
                <w:tab w:val="left" w:pos="5783"/>
              </w:tabs>
              <w:ind w:right="34" w:hanging="3440"/>
              <w:jc w:val="both"/>
              <w:rPr>
                <w:rFonts w:eastAsia="Times New Roman"/>
                <w:b/>
                <w:i/>
                <w:szCs w:val="24"/>
              </w:rPr>
            </w:pPr>
            <w:r w:rsidRPr="00041915">
              <w:rPr>
                <w:rFonts w:eastAsia="Times New Roman"/>
                <w:b/>
                <w:iCs/>
                <w:szCs w:val="24"/>
              </w:rPr>
              <w:t>3.3</w:t>
            </w:r>
            <w:r>
              <w:rPr>
                <w:rFonts w:eastAsia="Times New Roman"/>
                <w:b/>
                <w:i/>
                <w:szCs w:val="24"/>
              </w:rPr>
              <w:t xml:space="preserve">. </w:t>
            </w:r>
            <w:r w:rsidR="002714D1" w:rsidRPr="002714D1">
              <w:rPr>
                <w:rFonts w:eastAsia="Times New Roman"/>
                <w:b/>
                <w:i/>
                <w:szCs w:val="24"/>
              </w:rPr>
              <w:t>Aplinkosauginiai reikalavimai (privaloma):</w:t>
            </w:r>
          </w:p>
          <w:p w14:paraId="448B3180" w14:textId="6C6A7FFD" w:rsidR="00B85132" w:rsidRPr="00B96A19" w:rsidRDefault="00B85132" w:rsidP="00B85132">
            <w:pPr>
              <w:tabs>
                <w:tab w:val="left" w:pos="5783"/>
              </w:tabs>
              <w:ind w:right="34" w:firstLine="114"/>
              <w:jc w:val="both"/>
              <w:rPr>
                <w:szCs w:val="24"/>
                <w:lang w:eastAsia="en-US"/>
              </w:rPr>
            </w:pPr>
            <w:r>
              <w:rPr>
                <w:szCs w:val="24"/>
                <w:lang w:eastAsia="en-US"/>
              </w:rPr>
              <w:t>3.</w:t>
            </w:r>
            <w:r w:rsidR="00041915">
              <w:rPr>
                <w:szCs w:val="24"/>
                <w:lang w:eastAsia="en-US"/>
              </w:rPr>
              <w:t>3</w:t>
            </w:r>
            <w:r>
              <w:rPr>
                <w:szCs w:val="24"/>
                <w:lang w:eastAsia="en-US"/>
              </w:rPr>
              <w:t xml:space="preserve">.1. </w:t>
            </w:r>
            <w:r w:rsidRPr="00B96A19">
              <w:rPr>
                <w:szCs w:val="24"/>
                <w:lang w:eastAsia="en-US"/>
              </w:rPr>
              <w:t xml:space="preserve">Transporto priemonė atitinka Lietuvos Respublikos aplinkos ministro 2011 m. birželio 28 d. įsakymu Nr. D1-508 patvirtintą Aplinkos apsaugos kriterijų taikymo, vykdant žaliuosius pirkimus, tvarkos aprašo </w:t>
            </w:r>
            <w:r w:rsidRPr="00B96A19">
              <w:rPr>
                <w:b/>
                <w:bCs/>
                <w:szCs w:val="24"/>
                <w:lang w:eastAsia="en-US"/>
              </w:rPr>
              <w:t>4.4.4.4 p. (transporto priemonė tvirta, ilgaamžė ir funkcionali).</w:t>
            </w:r>
          </w:p>
          <w:p w14:paraId="2AF6D63D" w14:textId="77777777" w:rsidR="00B85132" w:rsidRDefault="00B85132" w:rsidP="00B85132">
            <w:pPr>
              <w:tabs>
                <w:tab w:val="left" w:pos="5783"/>
              </w:tabs>
              <w:ind w:right="34" w:firstLine="709"/>
              <w:jc w:val="both"/>
              <w:rPr>
                <w:szCs w:val="24"/>
                <w:lang w:eastAsia="en-US"/>
              </w:rPr>
            </w:pPr>
            <w:r w:rsidRPr="00B96A19">
              <w:rPr>
                <w:szCs w:val="24"/>
                <w:lang w:eastAsia="en-US"/>
              </w:rPr>
              <w:t xml:space="preserve">Lietuvos Respublikos alternatyviųjų degalų įstatymo 15 straipsnio 7 dalies 16 p. (transporto priemonių ar jomis teikiamų paslaugų viešųjų pirkimų atvejais, nustatytais šio straipsnio 1 dalyje, kai atlikus planuojamo viešojo pirkimo rinkos konsultacijas yra nustatoma, kad </w:t>
            </w:r>
            <w:r w:rsidRPr="007C71B2">
              <w:rPr>
                <w:i/>
                <w:iCs/>
                <w:szCs w:val="24"/>
                <w:lang w:eastAsia="en-US"/>
              </w:rPr>
              <w:t>rinkoje nėra</w:t>
            </w:r>
            <w:r w:rsidRPr="00B96A19">
              <w:rPr>
                <w:szCs w:val="24"/>
                <w:lang w:eastAsia="en-US"/>
              </w:rPr>
              <w:t xml:space="preserve">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r>
              <w:rPr>
                <w:szCs w:val="24"/>
                <w:lang w:eastAsia="en-US"/>
              </w:rPr>
              <w:t>.</w:t>
            </w:r>
          </w:p>
          <w:p w14:paraId="49C1E4E9" w14:textId="11FF61FF" w:rsidR="00B85132" w:rsidRPr="004E2659" w:rsidRDefault="00B85132" w:rsidP="007C71B2">
            <w:pPr>
              <w:tabs>
                <w:tab w:val="left" w:pos="5783"/>
              </w:tabs>
              <w:ind w:left="114" w:right="-109"/>
              <w:rPr>
                <w:szCs w:val="24"/>
                <w:lang w:eastAsia="en-US"/>
              </w:rPr>
            </w:pPr>
            <w:r>
              <w:rPr>
                <w:szCs w:val="24"/>
                <w:lang w:eastAsia="en-US"/>
              </w:rPr>
              <w:t>3.</w:t>
            </w:r>
            <w:r w:rsidR="00041915">
              <w:rPr>
                <w:szCs w:val="24"/>
                <w:lang w:eastAsia="en-US"/>
              </w:rPr>
              <w:t>3</w:t>
            </w:r>
            <w:r>
              <w:rPr>
                <w:szCs w:val="24"/>
                <w:lang w:eastAsia="en-US"/>
              </w:rPr>
              <w:t xml:space="preserve">.2. </w:t>
            </w:r>
            <w:r w:rsidRPr="002714D1">
              <w:t>Variklio išmetami teršalai</w:t>
            </w:r>
            <w:r>
              <w:t xml:space="preserve"> – </w:t>
            </w:r>
            <w:r w:rsidR="007C71B2">
              <w:t>t</w:t>
            </w:r>
            <w:r w:rsidRPr="002714D1">
              <w:t>uri atitikti  ne žemesnius kaip EURO 6</w:t>
            </w:r>
            <w:r w:rsidR="007C71B2">
              <w:t xml:space="preserve"> </w:t>
            </w:r>
            <w:r w:rsidRPr="002714D1">
              <w:t xml:space="preserve">emisijos  reikalavimus. </w:t>
            </w:r>
            <w:r w:rsidRPr="002714D1">
              <w:rPr>
                <w:b/>
                <w:bCs/>
                <w:i/>
                <w:iCs/>
              </w:rPr>
              <w:t>Su pasiūlymu pateikti tai patvirtinančių dokumentų kopijas.</w:t>
            </w:r>
          </w:p>
          <w:p w14:paraId="0B694BAB" w14:textId="77777777" w:rsidR="00B85132" w:rsidRDefault="00B85132" w:rsidP="00B85132">
            <w:pPr>
              <w:shd w:val="clear" w:color="auto" w:fill="FFFFFF"/>
              <w:tabs>
                <w:tab w:val="left" w:pos="5783"/>
              </w:tabs>
              <w:spacing w:after="60"/>
              <w:ind w:right="34"/>
              <w:jc w:val="both"/>
              <w:rPr>
                <w:i/>
                <w:iCs/>
                <w:u w:val="single"/>
              </w:rPr>
            </w:pPr>
          </w:p>
          <w:p w14:paraId="2014D96F" w14:textId="39479D46" w:rsidR="002714D1" w:rsidRPr="002714D1" w:rsidRDefault="002714D1" w:rsidP="00B85132">
            <w:pPr>
              <w:shd w:val="clear" w:color="auto" w:fill="FFFFFF"/>
              <w:tabs>
                <w:tab w:val="left" w:pos="5783"/>
              </w:tabs>
              <w:spacing w:after="60"/>
              <w:ind w:right="34"/>
              <w:jc w:val="both"/>
              <w:rPr>
                <w:rFonts w:ascii="Calibri" w:hAnsi="Calibri" w:cs="Calibri"/>
              </w:rPr>
            </w:pPr>
            <w:r w:rsidRPr="00B85132">
              <w:rPr>
                <w:i/>
                <w:iCs/>
                <w:u w:val="single"/>
              </w:rPr>
              <w:t>Pirkėjas siekia</w:t>
            </w:r>
            <w:r w:rsidRPr="002714D1">
              <w:t xml:space="preserve"> jog jo ir Tiekėjo veiksmai darytų kuo mažesnį poveikį aplinkai, todėl:</w:t>
            </w:r>
          </w:p>
          <w:p w14:paraId="5AE64001" w14:textId="4E368214" w:rsidR="002714D1" w:rsidRPr="00B85132" w:rsidRDefault="00B85132" w:rsidP="00B85132">
            <w:pPr>
              <w:shd w:val="clear" w:color="auto" w:fill="FFFFFF"/>
              <w:tabs>
                <w:tab w:val="left" w:pos="5783"/>
              </w:tabs>
              <w:spacing w:line="276" w:lineRule="auto"/>
              <w:ind w:right="34"/>
              <w:jc w:val="both"/>
              <w:rPr>
                <w:rFonts w:ascii="Calibri" w:eastAsia="Times New Roman" w:hAnsi="Calibri" w:cs="Calibri"/>
              </w:rPr>
            </w:pPr>
            <w:r>
              <w:rPr>
                <w:rFonts w:eastAsia="Times New Roman"/>
              </w:rPr>
              <w:t>3.</w:t>
            </w:r>
            <w:r w:rsidR="00041915">
              <w:rPr>
                <w:rFonts w:eastAsia="Times New Roman"/>
              </w:rPr>
              <w:t>3</w:t>
            </w:r>
            <w:r>
              <w:rPr>
                <w:rFonts w:eastAsia="Times New Roman"/>
              </w:rPr>
              <w:t>.</w:t>
            </w:r>
            <w:r w:rsidR="00041915">
              <w:rPr>
                <w:rFonts w:eastAsia="Times New Roman"/>
              </w:rPr>
              <w:t>3</w:t>
            </w:r>
            <w:r>
              <w:rPr>
                <w:rFonts w:eastAsia="Times New Roman"/>
              </w:rPr>
              <w:t xml:space="preserve">. </w:t>
            </w:r>
            <w:r w:rsidR="002714D1" w:rsidRPr="00B85132">
              <w:rPr>
                <w:rFonts w:eastAsia="Times New Roman"/>
              </w:rPr>
              <w:t>Viešojo pirkimo ir sutarties vykdymo metu bendravimas tarp Tiekėjo ir Pirkėjo bus vykdomas tik elektroninėmis   priemonėmis (CVP IS priemonėmis, telefonu, elektroniniu paštu, ar kt.);</w:t>
            </w:r>
          </w:p>
          <w:p w14:paraId="4E32478B" w14:textId="7E4A187D" w:rsidR="002714D1" w:rsidRPr="00041915" w:rsidRDefault="002714D1" w:rsidP="00041915">
            <w:pPr>
              <w:pStyle w:val="Sraopastraipa"/>
              <w:numPr>
                <w:ilvl w:val="2"/>
                <w:numId w:val="47"/>
              </w:numPr>
              <w:shd w:val="clear" w:color="auto" w:fill="FFFFFF"/>
              <w:tabs>
                <w:tab w:val="left" w:pos="539"/>
              </w:tabs>
              <w:spacing w:line="276" w:lineRule="auto"/>
              <w:ind w:left="0" w:right="34" w:firstLine="0"/>
              <w:jc w:val="both"/>
              <w:rPr>
                <w:rFonts w:ascii="Calibri" w:eastAsia="Times New Roman" w:hAnsi="Calibri" w:cs="Calibri"/>
              </w:rPr>
            </w:pPr>
            <w:r w:rsidRPr="00041915">
              <w:rPr>
                <w:rFonts w:eastAsia="Times New Roman"/>
              </w:rPr>
              <w:t>visa dokumentacija susijusi su Sutarties vykdymu teikiama Pirkėjui ir Tiekėjui elektorinėmis priemonėmis (elektoriniu paštu ar kt.);</w:t>
            </w:r>
          </w:p>
          <w:p w14:paraId="79EF8FE3" w14:textId="077FAE29" w:rsidR="002714D1" w:rsidRPr="00041915" w:rsidRDefault="00041915" w:rsidP="00041915">
            <w:pPr>
              <w:shd w:val="clear" w:color="auto" w:fill="FFFFFF"/>
              <w:tabs>
                <w:tab w:val="left" w:pos="681"/>
              </w:tabs>
              <w:spacing w:line="276" w:lineRule="auto"/>
              <w:ind w:right="34"/>
              <w:jc w:val="both"/>
              <w:rPr>
                <w:rFonts w:ascii="Calibri" w:eastAsia="Times New Roman" w:hAnsi="Calibri" w:cs="Calibri"/>
              </w:rPr>
            </w:pPr>
            <w:r>
              <w:rPr>
                <w:rFonts w:eastAsia="Times New Roman"/>
              </w:rPr>
              <w:t>3.4.5.</w:t>
            </w:r>
            <w:r w:rsidR="00B85132" w:rsidRPr="00041915">
              <w:rPr>
                <w:rFonts w:eastAsia="Times New Roman"/>
              </w:rPr>
              <w:t xml:space="preserve"> </w:t>
            </w:r>
            <w:r w:rsidR="002714D1" w:rsidRPr="00041915">
              <w:rPr>
                <w:rFonts w:eastAsia="Times New Roman"/>
              </w:rPr>
              <w:t>Sutartis bus pasirašoma tik elektroninėmis priemonėmis (elektroniniu parašu);</w:t>
            </w:r>
          </w:p>
          <w:p w14:paraId="766FE2FC" w14:textId="48F4F140" w:rsidR="002714D1" w:rsidRPr="00B55FA6" w:rsidRDefault="002714D1" w:rsidP="00B55FA6">
            <w:pPr>
              <w:pStyle w:val="Sraopastraipa"/>
              <w:numPr>
                <w:ilvl w:val="2"/>
                <w:numId w:val="48"/>
              </w:numPr>
              <w:shd w:val="clear" w:color="auto" w:fill="FFFFFF"/>
              <w:tabs>
                <w:tab w:val="left" w:pos="256"/>
              </w:tabs>
              <w:spacing w:line="276" w:lineRule="auto"/>
              <w:ind w:left="0" w:right="34" w:firstLine="0"/>
              <w:jc w:val="both"/>
              <w:rPr>
                <w:rFonts w:ascii="Calibri" w:eastAsia="Times New Roman" w:hAnsi="Calibri" w:cs="Calibri"/>
              </w:rPr>
            </w:pPr>
            <w:r w:rsidRPr="00B55FA6">
              <w:rPr>
                <w:rFonts w:eastAsia="Times New Roman"/>
              </w:rPr>
              <w:t>Tiekėjas įsipareigoja mažinti popieriaus sunaudojimą, atsisakyti nebūtino dokumentų kopijavimo ir spausdinimo, jeigu bus naudojamos kanceliarinės prekės, jos turi būti pagamintos iš perdirbtų žaliavų arba tinkamos perdirbimui.</w:t>
            </w:r>
          </w:p>
          <w:p w14:paraId="26F82799" w14:textId="4211B6A7" w:rsidR="002714D1" w:rsidRPr="00B55FA6" w:rsidRDefault="00757A48" w:rsidP="00B55FA6">
            <w:pPr>
              <w:pStyle w:val="Sraopastraipa"/>
              <w:numPr>
                <w:ilvl w:val="2"/>
                <w:numId w:val="48"/>
              </w:numPr>
              <w:tabs>
                <w:tab w:val="left" w:pos="114"/>
              </w:tabs>
              <w:ind w:left="0" w:right="34" w:firstLine="0"/>
              <w:jc w:val="both"/>
              <w:rPr>
                <w:b/>
                <w:bCs/>
                <w:szCs w:val="24"/>
                <w:lang w:eastAsia="en-US"/>
              </w:rPr>
            </w:pPr>
            <w:bookmarkStart w:id="3" w:name="x__Hlk127867960"/>
            <w:r>
              <w:rPr>
                <w:rFonts w:eastAsia="Times New Roman"/>
              </w:rPr>
              <w:t xml:space="preserve"> </w:t>
            </w:r>
            <w:r w:rsidR="002714D1" w:rsidRPr="00B55FA6">
              <w:rPr>
                <w:rFonts w:eastAsia="Times New Roman"/>
              </w:rPr>
              <w:t xml:space="preserve">Jei  nuomojamos Prekės turi būti tiekiamos ar perduodamos antrinėje pakuotėje, jos turi atitikti pakuotėms nustatytus minimalius aplinkos apsaugos kriterijus, nebent tai prieštarauja higienos normoms: </w:t>
            </w:r>
            <w:bookmarkStart w:id="4" w:name="x__Hlk123735984"/>
            <w:bookmarkEnd w:id="3"/>
            <w:r w:rsidR="002714D1" w:rsidRPr="00B55FA6">
              <w:rPr>
                <w:rFonts w:eastAsia="Times New Roman"/>
              </w:rPr>
              <w:t>p</w:t>
            </w:r>
            <w:bookmarkEnd w:id="4"/>
            <w:r w:rsidR="002714D1" w:rsidRPr="00B55FA6">
              <w:rPr>
                <w:rFonts w:eastAsia="Times New Roman"/>
              </w:rPr>
              <w:t>akuotės</w:t>
            </w:r>
            <w:r w:rsidR="002714D1" w:rsidRPr="00B55FA6">
              <w:rPr>
                <w:rFonts w:eastAsia="Times New Roman"/>
                <w:b/>
                <w:bCs/>
              </w:rPr>
              <w:t xml:space="preserve"> </w:t>
            </w:r>
            <w:r w:rsidR="002714D1" w:rsidRPr="00B55FA6">
              <w:rPr>
                <w:rFonts w:eastAsia="Times New Roman"/>
              </w:rPr>
              <w:t>turi būti laikytinos perdirbamosiomis pakuotėmis pagal Lietuvos Respublikos mokesčio už aplinkos teršimą įstatymo nuostatas.</w:t>
            </w:r>
            <w:r w:rsidR="0022197F" w:rsidRPr="00B55FA6">
              <w:rPr>
                <w:b/>
                <w:bCs/>
                <w:szCs w:val="24"/>
                <w:lang w:eastAsia="en-US"/>
              </w:rPr>
              <w:t xml:space="preserve"> </w:t>
            </w:r>
            <w:r>
              <w:rPr>
                <w:b/>
                <w:bCs/>
                <w:szCs w:val="24"/>
                <w:lang w:eastAsia="en-US"/>
              </w:rPr>
              <w:t>P</w:t>
            </w:r>
            <w:r w:rsidRPr="00757A48">
              <w:rPr>
                <w:b/>
                <w:bCs/>
                <w:szCs w:val="24"/>
                <w:lang w:eastAsia="en-US"/>
              </w:rPr>
              <w:t xml:space="preserve">ateikti </w:t>
            </w:r>
            <w:r>
              <w:rPr>
                <w:b/>
                <w:bCs/>
                <w:szCs w:val="24"/>
                <w:lang w:eastAsia="en-US"/>
              </w:rPr>
              <w:t>užpildytą ir pasirašytą pirkimo sąlygų 5 priedą.</w:t>
            </w:r>
          </w:p>
        </w:tc>
      </w:tr>
      <w:tr w:rsidR="001B64D9" w:rsidRPr="00ED59D6" w14:paraId="2D4ED4A4" w14:textId="77777777" w:rsidTr="00B85132">
        <w:trPr>
          <w:trHeight w:val="1408"/>
        </w:trPr>
        <w:tc>
          <w:tcPr>
            <w:tcW w:w="1623" w:type="dxa"/>
          </w:tcPr>
          <w:p w14:paraId="2C4C6639" w14:textId="0D2BB244" w:rsidR="001B64D9" w:rsidRPr="00ED59D6" w:rsidRDefault="00ED59D6" w:rsidP="00B55FA6">
            <w:pPr>
              <w:numPr>
                <w:ilvl w:val="0"/>
                <w:numId w:val="48"/>
              </w:numPr>
              <w:ind w:left="0" w:firstLine="36"/>
              <w:contextualSpacing/>
              <w:jc w:val="both"/>
              <w:rPr>
                <w:rFonts w:eastAsia="Times New Roman"/>
                <w:b/>
                <w:szCs w:val="24"/>
              </w:rPr>
            </w:pPr>
            <w:r>
              <w:rPr>
                <w:rFonts w:eastAsia="Times New Roman"/>
                <w:b/>
                <w:szCs w:val="24"/>
              </w:rPr>
              <w:t xml:space="preserve"> </w:t>
            </w:r>
            <w:r w:rsidR="001B64D9" w:rsidRPr="00ED59D6">
              <w:rPr>
                <w:rFonts w:eastAsia="Times New Roman"/>
                <w:b/>
                <w:szCs w:val="24"/>
              </w:rPr>
              <w:t>Pasiūlymą sudaro tiekėjo raštu pateiktų dokumentų visuma</w:t>
            </w:r>
          </w:p>
        </w:tc>
        <w:tc>
          <w:tcPr>
            <w:tcW w:w="8584" w:type="dxa"/>
          </w:tcPr>
          <w:p w14:paraId="09FA6E3E" w14:textId="1F37D07E" w:rsidR="001B64D9" w:rsidRPr="00041915" w:rsidRDefault="00760BAD" w:rsidP="007C71B2">
            <w:pPr>
              <w:pStyle w:val="Sraopastraipa"/>
              <w:numPr>
                <w:ilvl w:val="1"/>
                <w:numId w:val="44"/>
              </w:numPr>
              <w:tabs>
                <w:tab w:val="left" w:pos="0"/>
                <w:tab w:val="left" w:pos="393"/>
              </w:tabs>
              <w:ind w:left="-32" w:right="34" w:firstLine="32"/>
              <w:jc w:val="both"/>
              <w:rPr>
                <w:rFonts w:eastAsia="Times New Roman"/>
                <w:szCs w:val="24"/>
              </w:rPr>
            </w:pPr>
            <w:r>
              <w:rPr>
                <w:rFonts w:eastAsia="Times New Roman"/>
                <w:szCs w:val="24"/>
              </w:rPr>
              <w:t xml:space="preserve"> </w:t>
            </w:r>
            <w:r w:rsidR="001B64D9" w:rsidRPr="00041915">
              <w:rPr>
                <w:rFonts w:eastAsia="Times New Roman"/>
                <w:szCs w:val="24"/>
              </w:rPr>
              <w:t xml:space="preserve">Įmonės vadovo ar jo įgalioto asmens </w:t>
            </w:r>
            <w:r w:rsidR="001B64D9" w:rsidRPr="00041915">
              <w:rPr>
                <w:rFonts w:eastAsia="Times New Roman"/>
                <w:b/>
                <w:szCs w:val="24"/>
              </w:rPr>
              <w:t>pasirašytas pasiūlymas</w:t>
            </w:r>
            <w:r w:rsidR="001B64D9" w:rsidRPr="00041915">
              <w:rPr>
                <w:rFonts w:eastAsia="Times New Roman"/>
                <w:szCs w:val="24"/>
              </w:rPr>
              <w:t xml:space="preserve"> </w:t>
            </w:r>
            <w:r w:rsidR="001B64D9" w:rsidRPr="00041915">
              <w:rPr>
                <w:rFonts w:eastAsia="Times New Roman"/>
                <w:i/>
                <w:color w:val="0070C0"/>
                <w:szCs w:val="24"/>
              </w:rPr>
              <w:t>(</w:t>
            </w:r>
            <w:r w:rsidR="0096447A" w:rsidRPr="00041915">
              <w:rPr>
                <w:rFonts w:eastAsia="Times New Roman"/>
                <w:i/>
                <w:color w:val="0070C0"/>
                <w:szCs w:val="24"/>
              </w:rPr>
              <w:t>pirkimo sąlygų</w:t>
            </w:r>
            <w:r w:rsidR="001B64D9" w:rsidRPr="00041915">
              <w:rPr>
                <w:rFonts w:eastAsia="Times New Roman"/>
                <w:i/>
                <w:color w:val="0070C0"/>
                <w:szCs w:val="24"/>
              </w:rPr>
              <w:t xml:space="preserve"> </w:t>
            </w:r>
            <w:r w:rsidR="00D12E4C" w:rsidRPr="00041915">
              <w:rPr>
                <w:rFonts w:eastAsia="Arial Unicode MS"/>
                <w:i/>
                <w:color w:val="0070C0"/>
                <w:szCs w:val="24"/>
                <w:bdr w:val="nil"/>
              </w:rPr>
              <w:t>Priedas Nr.</w:t>
            </w:r>
            <w:r w:rsidR="00D12E4C" w:rsidRPr="00041915">
              <w:rPr>
                <w:rFonts w:eastAsia="Arial Unicode MS"/>
                <w:i/>
                <w:color w:val="0070C0"/>
                <w:szCs w:val="24"/>
                <w:lang w:bidi="lt-LT"/>
              </w:rPr>
              <w:t xml:space="preserve"> 2</w:t>
            </w:r>
            <w:r w:rsidR="001B64D9" w:rsidRPr="00041915">
              <w:rPr>
                <w:rFonts w:eastAsia="Times New Roman"/>
                <w:i/>
                <w:color w:val="0070C0"/>
                <w:szCs w:val="24"/>
              </w:rPr>
              <w:t>)</w:t>
            </w:r>
            <w:r w:rsidR="001B64D9" w:rsidRPr="00041915">
              <w:rPr>
                <w:rFonts w:eastAsia="Times New Roman"/>
                <w:color w:val="0070C0"/>
                <w:szCs w:val="24"/>
              </w:rPr>
              <w:t xml:space="preserve"> </w:t>
            </w:r>
            <w:r w:rsidR="001B64D9" w:rsidRPr="00041915">
              <w:rPr>
                <w:rFonts w:eastAsia="Times New Roman"/>
                <w:szCs w:val="24"/>
              </w:rPr>
              <w:t>su priedais;</w:t>
            </w:r>
          </w:p>
          <w:p w14:paraId="76B8797C" w14:textId="4482CED0" w:rsidR="00332C38" w:rsidRDefault="001B64D9" w:rsidP="00041915">
            <w:pPr>
              <w:numPr>
                <w:ilvl w:val="1"/>
                <w:numId w:val="44"/>
              </w:numPr>
              <w:tabs>
                <w:tab w:val="left" w:pos="466"/>
                <w:tab w:val="left" w:pos="5783"/>
              </w:tabs>
              <w:ind w:left="0" w:right="34" w:firstLine="0"/>
              <w:contextualSpacing/>
              <w:jc w:val="both"/>
              <w:rPr>
                <w:rFonts w:eastAsia="Times New Roman"/>
                <w:szCs w:val="24"/>
              </w:rPr>
            </w:pPr>
            <w:r w:rsidRPr="00A760A0">
              <w:rPr>
                <w:rFonts w:eastAsia="Times New Roman"/>
                <w:b/>
                <w:szCs w:val="24"/>
              </w:rPr>
              <w:t xml:space="preserve">Įgaliojimas </w:t>
            </w:r>
            <w:r w:rsidRPr="00BD6953">
              <w:rPr>
                <w:rFonts w:eastAsia="Times New Roman"/>
                <w:szCs w:val="24"/>
              </w:rPr>
              <w:t>pasirašyti pasiūlymą ir jo priedus (jei pasiūlymą pasirašo ne tiekėjo įmonės vadovas).</w:t>
            </w:r>
          </w:p>
          <w:p w14:paraId="6944E00B" w14:textId="4C25FF95" w:rsidR="00114C01" w:rsidRPr="00881ACA" w:rsidRDefault="00114C01" w:rsidP="00041915">
            <w:pPr>
              <w:numPr>
                <w:ilvl w:val="1"/>
                <w:numId w:val="44"/>
              </w:numPr>
              <w:tabs>
                <w:tab w:val="left" w:pos="466"/>
                <w:tab w:val="left" w:pos="5783"/>
              </w:tabs>
              <w:ind w:left="0" w:right="34" w:firstLine="0"/>
              <w:contextualSpacing/>
              <w:jc w:val="both"/>
              <w:rPr>
                <w:rFonts w:eastAsia="Times New Roman"/>
                <w:szCs w:val="24"/>
              </w:rPr>
            </w:pPr>
            <w:r>
              <w:rPr>
                <w:szCs w:val="24"/>
              </w:rPr>
              <w:t xml:space="preserve">Tiekėjo kvalifikaciją įrodantys dokumentai, kaip nurodyta </w:t>
            </w:r>
            <w:r w:rsidR="00454919" w:rsidRPr="00454919">
              <w:rPr>
                <w:i/>
                <w:color w:val="0070C0"/>
                <w:szCs w:val="24"/>
              </w:rPr>
              <w:t>(</w:t>
            </w:r>
            <w:r w:rsidR="0096447A" w:rsidRPr="0096447A">
              <w:rPr>
                <w:i/>
                <w:color w:val="0070C0"/>
                <w:szCs w:val="24"/>
              </w:rPr>
              <w:t>pirkimo sąlygų</w:t>
            </w:r>
            <w:r w:rsidRPr="00454919">
              <w:rPr>
                <w:i/>
                <w:color w:val="0070C0"/>
                <w:szCs w:val="24"/>
              </w:rPr>
              <w:t xml:space="preserve"> 3.</w:t>
            </w:r>
            <w:r w:rsidR="00195B12">
              <w:rPr>
                <w:i/>
                <w:color w:val="0070C0"/>
                <w:szCs w:val="24"/>
              </w:rPr>
              <w:t>3</w:t>
            </w:r>
            <w:r w:rsidR="00041915">
              <w:rPr>
                <w:i/>
                <w:color w:val="0070C0"/>
                <w:szCs w:val="24"/>
              </w:rPr>
              <w:t>.</w:t>
            </w:r>
            <w:r w:rsidR="00195B12">
              <w:rPr>
                <w:i/>
                <w:color w:val="0070C0"/>
                <w:szCs w:val="24"/>
              </w:rPr>
              <w:t>1</w:t>
            </w:r>
            <w:r w:rsidR="002714D1">
              <w:rPr>
                <w:i/>
                <w:color w:val="0070C0"/>
                <w:szCs w:val="24"/>
              </w:rPr>
              <w:t xml:space="preserve"> ir 3.3.</w:t>
            </w:r>
            <w:r w:rsidR="00195B12">
              <w:rPr>
                <w:i/>
                <w:color w:val="0070C0"/>
                <w:szCs w:val="24"/>
              </w:rPr>
              <w:t>2.</w:t>
            </w:r>
            <w:r w:rsidRPr="00454919">
              <w:rPr>
                <w:i/>
                <w:color w:val="0070C0"/>
                <w:szCs w:val="24"/>
              </w:rPr>
              <w:t xml:space="preserve"> p.</w:t>
            </w:r>
            <w:r w:rsidR="00454919" w:rsidRPr="00454919">
              <w:rPr>
                <w:i/>
                <w:color w:val="0070C0"/>
                <w:szCs w:val="24"/>
              </w:rPr>
              <w:t>)</w:t>
            </w:r>
            <w:r w:rsidR="00881ACA">
              <w:rPr>
                <w:i/>
                <w:color w:val="0070C0"/>
                <w:szCs w:val="24"/>
              </w:rPr>
              <w:t xml:space="preserve"> </w:t>
            </w:r>
            <w:r w:rsidR="00881ACA" w:rsidRPr="002714D1">
              <w:rPr>
                <w:i/>
                <w:iCs/>
                <w:szCs w:val="24"/>
              </w:rPr>
              <w:t>jeigu taikoma.</w:t>
            </w:r>
          </w:p>
          <w:p w14:paraId="1AE67E8A" w14:textId="2B0D36A6" w:rsidR="00EF7571" w:rsidRPr="00A760A0" w:rsidRDefault="00E86649" w:rsidP="00041915">
            <w:pPr>
              <w:numPr>
                <w:ilvl w:val="1"/>
                <w:numId w:val="44"/>
              </w:numPr>
              <w:tabs>
                <w:tab w:val="left" w:pos="466"/>
                <w:tab w:val="left" w:pos="2524"/>
              </w:tabs>
              <w:ind w:left="0" w:right="34" w:firstLine="0"/>
              <w:contextualSpacing/>
              <w:jc w:val="both"/>
              <w:rPr>
                <w:rFonts w:eastAsia="Times New Roman"/>
                <w:szCs w:val="24"/>
              </w:rPr>
            </w:pPr>
            <w:r w:rsidRPr="00BD6953">
              <w:rPr>
                <w:rFonts w:eastAsia="Times New Roman"/>
                <w:b/>
                <w:bCs/>
                <w:szCs w:val="24"/>
              </w:rPr>
              <w:t xml:space="preserve">Kartu su pasiūlymu tiekėjas privalo pateikti </w:t>
            </w:r>
            <w:r w:rsidR="00A11867" w:rsidRPr="007B08EA">
              <w:rPr>
                <w:szCs w:val="24"/>
                <w:lang w:eastAsia="en-US"/>
              </w:rPr>
              <w:t xml:space="preserve">nuorodą į gamintojo puslapį, kur galima rasti informaciją apie siūlomą </w:t>
            </w:r>
            <w:r w:rsidR="00A11867">
              <w:rPr>
                <w:szCs w:val="24"/>
                <w:lang w:eastAsia="en-US"/>
              </w:rPr>
              <w:t>prekę.</w:t>
            </w:r>
            <w:r w:rsidR="00A11867" w:rsidRPr="00BD6953">
              <w:rPr>
                <w:rFonts w:eastAsia="Times New Roman"/>
                <w:b/>
                <w:bCs/>
                <w:szCs w:val="24"/>
              </w:rPr>
              <w:t xml:space="preserve"> </w:t>
            </w:r>
            <w:bookmarkStart w:id="5" w:name="_Hlk48813188"/>
          </w:p>
          <w:p w14:paraId="34F63FCB" w14:textId="05935491" w:rsidR="00A760A0" w:rsidRPr="00757A48" w:rsidRDefault="001038F6" w:rsidP="00041915">
            <w:pPr>
              <w:numPr>
                <w:ilvl w:val="1"/>
                <w:numId w:val="44"/>
              </w:numPr>
              <w:tabs>
                <w:tab w:val="left" w:pos="466"/>
                <w:tab w:val="left" w:pos="5783"/>
              </w:tabs>
              <w:ind w:left="0" w:right="34" w:firstLine="0"/>
              <w:contextualSpacing/>
              <w:jc w:val="both"/>
              <w:rPr>
                <w:rFonts w:eastAsia="Times New Roman"/>
                <w:b/>
                <w:szCs w:val="24"/>
              </w:rPr>
            </w:pPr>
            <w:r>
              <w:rPr>
                <w:rFonts w:eastAsia="Times New Roman"/>
                <w:bCs/>
                <w:iCs/>
                <w:szCs w:val="24"/>
                <w:lang w:eastAsia="en-US"/>
              </w:rPr>
              <w:t>Automobilio v</w:t>
            </w:r>
            <w:r w:rsidR="00A760A0" w:rsidRPr="00A760A0">
              <w:rPr>
                <w:rFonts w:eastAsia="Times New Roman"/>
                <w:bCs/>
                <w:iCs/>
                <w:szCs w:val="24"/>
                <w:lang w:eastAsia="en-US"/>
              </w:rPr>
              <w:t xml:space="preserve">ariklio atitikimo ES </w:t>
            </w:r>
            <w:r w:rsidR="00A760A0" w:rsidRPr="00A760A0">
              <w:rPr>
                <w:szCs w:val="24"/>
              </w:rPr>
              <w:t>toksiškumo standartams ne žemesniam kaip EURO</w:t>
            </w:r>
            <w:r w:rsidR="00782EC8">
              <w:rPr>
                <w:szCs w:val="24"/>
              </w:rPr>
              <w:t>6</w:t>
            </w:r>
            <w:r w:rsidR="00A760A0" w:rsidRPr="00A760A0">
              <w:rPr>
                <w:rFonts w:eastAsia="Times New Roman"/>
                <w:bCs/>
                <w:iCs/>
                <w:szCs w:val="24"/>
                <w:lang w:eastAsia="en-US"/>
              </w:rPr>
              <w:t xml:space="preserve"> </w:t>
            </w:r>
            <w:r w:rsidR="00A760A0" w:rsidRPr="00A760A0">
              <w:rPr>
                <w:rFonts w:eastAsia="Times New Roman"/>
                <w:b/>
                <w:bCs/>
                <w:iCs/>
                <w:szCs w:val="24"/>
                <w:lang w:eastAsia="en-US"/>
              </w:rPr>
              <w:t>įrodančio dokumento kopija</w:t>
            </w:r>
            <w:r w:rsidR="00782EC8">
              <w:rPr>
                <w:rFonts w:eastAsia="Times New Roman"/>
                <w:b/>
                <w:bCs/>
                <w:iCs/>
                <w:szCs w:val="24"/>
                <w:lang w:eastAsia="en-US"/>
              </w:rPr>
              <w:t xml:space="preserve"> </w:t>
            </w:r>
            <w:r w:rsidR="00782EC8" w:rsidRPr="00782EC8">
              <w:rPr>
                <w:rFonts w:eastAsia="Times New Roman"/>
                <w:b/>
                <w:bCs/>
                <w:i/>
                <w:szCs w:val="24"/>
                <w:lang w:eastAsia="en-US"/>
              </w:rPr>
              <w:t>(nepateikus, pasiūlymas atmetamas)</w:t>
            </w:r>
            <w:r w:rsidR="00A760A0" w:rsidRPr="00A760A0">
              <w:rPr>
                <w:rFonts w:eastAsia="Times New Roman"/>
                <w:b/>
                <w:bCs/>
                <w:iCs/>
                <w:szCs w:val="24"/>
                <w:lang w:eastAsia="en-US"/>
              </w:rPr>
              <w:t>.</w:t>
            </w:r>
          </w:p>
          <w:p w14:paraId="1FCB6F1C" w14:textId="7630FD28" w:rsidR="00757A48" w:rsidRPr="00757A48" w:rsidRDefault="00757A48" w:rsidP="00041915">
            <w:pPr>
              <w:numPr>
                <w:ilvl w:val="1"/>
                <w:numId w:val="44"/>
              </w:numPr>
              <w:tabs>
                <w:tab w:val="left" w:pos="466"/>
                <w:tab w:val="left" w:pos="5783"/>
              </w:tabs>
              <w:ind w:left="0" w:right="34" w:firstLine="0"/>
              <w:contextualSpacing/>
              <w:jc w:val="both"/>
              <w:rPr>
                <w:rFonts w:eastAsia="Times New Roman"/>
                <w:b/>
                <w:i/>
                <w:iCs/>
                <w:szCs w:val="24"/>
              </w:rPr>
            </w:pPr>
            <w:r w:rsidRPr="00757A48">
              <w:rPr>
                <w:rFonts w:eastAsia="Times New Roman"/>
                <w:b/>
                <w:szCs w:val="24"/>
              </w:rPr>
              <w:lastRenderedPageBreak/>
              <w:t xml:space="preserve">Pateikti užpildytą ir pasirašytą </w:t>
            </w:r>
            <w:r>
              <w:rPr>
                <w:rFonts w:eastAsia="Times New Roman"/>
                <w:b/>
                <w:szCs w:val="24"/>
              </w:rPr>
              <w:t xml:space="preserve">Tiekėjo deklaraciją, užpildytą </w:t>
            </w:r>
            <w:r w:rsidRPr="00757A48">
              <w:rPr>
                <w:rFonts w:eastAsia="Times New Roman"/>
                <w:b/>
                <w:i/>
                <w:iCs/>
                <w:szCs w:val="24"/>
              </w:rPr>
              <w:t>pirkimo sąlygų 5 priedą.</w:t>
            </w:r>
          </w:p>
          <w:p w14:paraId="1A115B59" w14:textId="067DD8D6" w:rsidR="00E86649" w:rsidRPr="00BD6953" w:rsidRDefault="00041915" w:rsidP="00041915">
            <w:pPr>
              <w:pStyle w:val="Pagrindiniotekstotrauka3"/>
              <w:numPr>
                <w:ilvl w:val="1"/>
                <w:numId w:val="44"/>
              </w:numPr>
              <w:tabs>
                <w:tab w:val="left" w:pos="397"/>
              </w:tabs>
              <w:spacing w:after="0"/>
              <w:ind w:left="0" w:right="34" w:firstLine="30"/>
              <w:jc w:val="both"/>
              <w:rPr>
                <w:sz w:val="24"/>
                <w:szCs w:val="24"/>
              </w:rPr>
            </w:pPr>
            <w:r>
              <w:rPr>
                <w:sz w:val="24"/>
                <w:szCs w:val="24"/>
              </w:rPr>
              <w:t xml:space="preserve"> </w:t>
            </w:r>
            <w:r w:rsidR="00E86649" w:rsidRPr="00BD6953">
              <w:rPr>
                <w:sz w:val="24"/>
                <w:szCs w:val="24"/>
              </w:rPr>
              <w:t>Pasiūlyme turi būti</w:t>
            </w:r>
            <w:r w:rsidR="00E86649" w:rsidRPr="00BD6953" w:rsidDel="00360801">
              <w:rPr>
                <w:sz w:val="24"/>
                <w:szCs w:val="24"/>
              </w:rPr>
              <w:t xml:space="preserve"> </w:t>
            </w:r>
            <w:r w:rsidR="00E86649" w:rsidRPr="00BD6953">
              <w:rPr>
                <w:rFonts w:eastAsia="Arial Unicode MS"/>
                <w:sz w:val="24"/>
                <w:szCs w:val="24"/>
              </w:rPr>
              <w:t xml:space="preserve">nurodyta, kuri informacijos dalis pasiūlyme yra </w:t>
            </w:r>
            <w:r w:rsidR="00E86649" w:rsidRPr="00BD6953">
              <w:rPr>
                <w:rFonts w:eastAsia="Arial Unicode MS"/>
                <w:b/>
                <w:sz w:val="24"/>
                <w:szCs w:val="24"/>
              </w:rPr>
              <w:t>konfidenciali.</w:t>
            </w:r>
            <w:r w:rsidR="00E86649" w:rsidRPr="00BD6953">
              <w:rPr>
                <w:rFonts w:eastAsia="Arial Unicode MS"/>
                <w:sz w:val="24"/>
                <w:szCs w:val="24"/>
              </w:rPr>
              <w:t xml:space="preserve"> Tiekėjai, nurodydami konfidencialią informaciją, turi atsižvelgti į Viešųjų pirkimų įstatymo 20 straipsnio reikalavimus. Jei tokia informacija pasiūlyme nebus nurodyta, tuomet bus traktuojama, kad bet kuri pateiktame pasiūlyme nurodyta informacija nėra konfidenciali;</w:t>
            </w:r>
          </w:p>
          <w:bookmarkEnd w:id="5"/>
          <w:p w14:paraId="0954E089" w14:textId="77777777" w:rsidR="001B64D9" w:rsidRPr="00BD6953" w:rsidRDefault="001B64D9" w:rsidP="00041915">
            <w:pPr>
              <w:numPr>
                <w:ilvl w:val="1"/>
                <w:numId w:val="44"/>
              </w:numPr>
              <w:tabs>
                <w:tab w:val="left" w:pos="466"/>
                <w:tab w:val="left" w:pos="5783"/>
              </w:tabs>
              <w:ind w:left="0" w:right="34" w:firstLine="0"/>
              <w:contextualSpacing/>
              <w:jc w:val="both"/>
              <w:rPr>
                <w:rFonts w:eastAsia="Times New Roman"/>
                <w:szCs w:val="24"/>
              </w:rPr>
            </w:pPr>
            <w:r w:rsidRPr="00BD6953">
              <w:rPr>
                <w:rFonts w:eastAsia="Times New Roman"/>
                <w:szCs w:val="24"/>
              </w:rPr>
              <w:t>Jungtinės veiklos sutartis (jei pasiūlymą tiekėjas pateikia kaip ūkio subjektų grupės narys).</w:t>
            </w:r>
          </w:p>
          <w:p w14:paraId="7FAD1014" w14:textId="33CFB82B" w:rsidR="00E86649" w:rsidRPr="00BD6953" w:rsidRDefault="00E86649" w:rsidP="00041915">
            <w:pPr>
              <w:pStyle w:val="Sraopastraipa"/>
              <w:numPr>
                <w:ilvl w:val="1"/>
                <w:numId w:val="44"/>
              </w:numPr>
              <w:tabs>
                <w:tab w:val="left" w:pos="397"/>
              </w:tabs>
              <w:ind w:left="30" w:right="34" w:firstLine="0"/>
              <w:rPr>
                <w:rFonts w:eastAsia="Times New Roman"/>
                <w:szCs w:val="24"/>
              </w:rPr>
            </w:pPr>
            <w:r w:rsidRPr="00BD6953">
              <w:rPr>
                <w:rFonts w:eastAsia="Times New Roman"/>
                <w:szCs w:val="24"/>
              </w:rPr>
              <w:t xml:space="preserve"> Pasiūlyme turi būti nurodyta, kokius subtiekėjus tiekėjas ketina pasitelkti, jeigu jis, vykdydamas pirkimo sutartį, teikimui ketina pasitelkti subtiekėjus ir kokiai daliai (%).</w:t>
            </w:r>
          </w:p>
        </w:tc>
      </w:tr>
      <w:tr w:rsidR="001B64D9" w:rsidRPr="00ED59D6" w14:paraId="2ED10F84" w14:textId="77777777" w:rsidTr="00B85132">
        <w:trPr>
          <w:trHeight w:val="728"/>
        </w:trPr>
        <w:tc>
          <w:tcPr>
            <w:tcW w:w="1623" w:type="dxa"/>
          </w:tcPr>
          <w:p w14:paraId="44405758" w14:textId="77777777" w:rsidR="001B64D9" w:rsidRPr="00ED59D6" w:rsidRDefault="001B64D9" w:rsidP="00041915">
            <w:pPr>
              <w:numPr>
                <w:ilvl w:val="0"/>
                <w:numId w:val="44"/>
              </w:numPr>
              <w:ind w:left="0" w:firstLine="36"/>
              <w:contextualSpacing/>
              <w:jc w:val="both"/>
              <w:rPr>
                <w:rFonts w:eastAsia="Times New Roman"/>
                <w:b/>
                <w:szCs w:val="24"/>
              </w:rPr>
            </w:pPr>
            <w:r w:rsidRPr="00ED59D6">
              <w:rPr>
                <w:rFonts w:eastAsia="Times New Roman"/>
                <w:b/>
                <w:szCs w:val="24"/>
              </w:rPr>
              <w:lastRenderedPageBreak/>
              <w:t>Pirkimo dokumentų paaiškinimas</w:t>
            </w:r>
          </w:p>
        </w:tc>
        <w:tc>
          <w:tcPr>
            <w:tcW w:w="8584" w:type="dxa"/>
          </w:tcPr>
          <w:p w14:paraId="7363948C" w14:textId="77777777" w:rsidR="001B64D9" w:rsidRPr="00ED59D6" w:rsidRDefault="001B64D9" w:rsidP="00041915">
            <w:pPr>
              <w:numPr>
                <w:ilvl w:val="1"/>
                <w:numId w:val="44"/>
              </w:numPr>
              <w:tabs>
                <w:tab w:val="left" w:pos="607"/>
                <w:tab w:val="left" w:pos="5783"/>
              </w:tabs>
              <w:ind w:left="0" w:right="34" w:firstLine="0"/>
              <w:contextualSpacing/>
              <w:jc w:val="both"/>
              <w:rPr>
                <w:rFonts w:eastAsia="Times New Roman"/>
                <w:szCs w:val="24"/>
              </w:rPr>
            </w:pPr>
            <w:r w:rsidRPr="00ED59D6">
              <w:rPr>
                <w:rFonts w:eastAsia="Times New Roman"/>
                <w:bCs/>
                <w:szCs w:val="24"/>
              </w:rPr>
              <w:t xml:space="preserve">Prašymai paaiškinti pirkimo dokumentus perkančiajai organizacijai turi būti pateikti </w:t>
            </w:r>
            <w:r w:rsidRPr="00ED59D6">
              <w:rPr>
                <w:rFonts w:eastAsia="Times New Roman"/>
                <w:b/>
                <w:bCs/>
                <w:szCs w:val="24"/>
              </w:rPr>
              <w:t>ne vėliau kaip likus 2 darbo dienoms</w:t>
            </w:r>
            <w:r w:rsidRPr="00ED59D6">
              <w:rPr>
                <w:rFonts w:eastAsia="Times New Roman"/>
                <w:bCs/>
                <w:szCs w:val="24"/>
              </w:rPr>
              <w:t xml:space="preserve"> iki </w:t>
            </w:r>
            <w:r w:rsidRPr="00ED59D6">
              <w:rPr>
                <w:rFonts w:eastAsia="Times New Roman"/>
                <w:szCs w:val="24"/>
              </w:rPr>
              <w:t xml:space="preserve">Mažos vertės pirkimo skelbime </w:t>
            </w:r>
            <w:r w:rsidRPr="00ED59D6">
              <w:rPr>
                <w:rFonts w:eastAsia="Times New Roman"/>
                <w:bCs/>
                <w:szCs w:val="24"/>
              </w:rPr>
              <w:t xml:space="preserve">nurodyto pasiūlymų pateikimo termino </w:t>
            </w:r>
            <w:r w:rsidRPr="00ED59D6">
              <w:rPr>
                <w:rFonts w:eastAsia="Times New Roman"/>
                <w:szCs w:val="24"/>
              </w:rPr>
              <w:t xml:space="preserve">CVP IS priemonėmis.  </w:t>
            </w:r>
          </w:p>
          <w:p w14:paraId="4E46A6EF" w14:textId="77777777" w:rsidR="001B64D9" w:rsidRPr="00ED59D6" w:rsidRDefault="001B64D9" w:rsidP="00041915">
            <w:pPr>
              <w:numPr>
                <w:ilvl w:val="1"/>
                <w:numId w:val="44"/>
              </w:numPr>
              <w:tabs>
                <w:tab w:val="left" w:pos="607"/>
                <w:tab w:val="left" w:pos="5783"/>
              </w:tabs>
              <w:ind w:left="0" w:right="34" w:firstLine="0"/>
              <w:contextualSpacing/>
              <w:jc w:val="both"/>
              <w:rPr>
                <w:rFonts w:eastAsia="Times New Roman"/>
                <w:szCs w:val="24"/>
              </w:rPr>
            </w:pPr>
            <w:r w:rsidRPr="00ED59D6">
              <w:rPr>
                <w:rFonts w:eastAsia="Times New Roman"/>
                <w:szCs w:val="24"/>
              </w:rPr>
              <w:t xml:space="preserve">Vėliau gauti prašymai paaiškinti </w:t>
            </w:r>
            <w:r w:rsidRPr="00ED59D6">
              <w:rPr>
                <w:rFonts w:eastAsia="Times New Roman"/>
                <w:bCs/>
                <w:szCs w:val="24"/>
              </w:rPr>
              <w:t xml:space="preserve">pirkimo dokumentus </w:t>
            </w:r>
            <w:r w:rsidRPr="00ED59D6">
              <w:rPr>
                <w:rFonts w:eastAsia="Times New Roman"/>
                <w:szCs w:val="24"/>
              </w:rPr>
              <w:t xml:space="preserve">nebus nagrinėjami. </w:t>
            </w:r>
          </w:p>
          <w:p w14:paraId="077F0435" w14:textId="643F0472" w:rsidR="001B64D9" w:rsidRPr="00ED59D6" w:rsidRDefault="001B64D9" w:rsidP="00041915">
            <w:pPr>
              <w:pStyle w:val="Sraopastraipa"/>
              <w:numPr>
                <w:ilvl w:val="1"/>
                <w:numId w:val="44"/>
              </w:numPr>
              <w:tabs>
                <w:tab w:val="left" w:pos="607"/>
                <w:tab w:val="left" w:pos="5783"/>
              </w:tabs>
              <w:ind w:left="0" w:right="34" w:firstLine="0"/>
              <w:jc w:val="both"/>
              <w:rPr>
                <w:rFonts w:eastAsia="Times New Roman"/>
                <w:szCs w:val="24"/>
              </w:rPr>
            </w:pPr>
            <w:r w:rsidRPr="00ED59D6">
              <w:rPr>
                <w:rFonts w:eastAsia="Times New Roman"/>
                <w:szCs w:val="24"/>
              </w:rPr>
              <w:t>Perkančioji organizacija į tiekėjų pateiktus klausimus atsako, taip pat paaiškina/patikslina pirkimo dokumentus (jeigu reikia) ne vėliau kaip prieš 1 darbo dieną iki pasiūlymų pateikimo termino pabaigos, nurodytos Mažos vertės pirkimo skelbime CVP IS priemonėmis.</w:t>
            </w:r>
          </w:p>
        </w:tc>
      </w:tr>
      <w:tr w:rsidR="001B64D9" w:rsidRPr="00ED59D6" w14:paraId="113C2CC9" w14:textId="77777777" w:rsidTr="00B85132">
        <w:trPr>
          <w:trHeight w:val="841"/>
        </w:trPr>
        <w:tc>
          <w:tcPr>
            <w:tcW w:w="1623" w:type="dxa"/>
          </w:tcPr>
          <w:p w14:paraId="254CFF84" w14:textId="60628C74" w:rsidR="001B64D9" w:rsidRPr="00ED59D6" w:rsidRDefault="00ED59D6" w:rsidP="00041915">
            <w:pPr>
              <w:numPr>
                <w:ilvl w:val="0"/>
                <w:numId w:val="44"/>
              </w:numPr>
              <w:ind w:left="0" w:firstLine="36"/>
              <w:contextualSpacing/>
              <w:jc w:val="both"/>
              <w:rPr>
                <w:rFonts w:eastAsia="Times New Roman"/>
                <w:b/>
                <w:szCs w:val="24"/>
              </w:rPr>
            </w:pPr>
            <w:r>
              <w:rPr>
                <w:rFonts w:eastAsia="Times New Roman"/>
                <w:b/>
                <w:szCs w:val="24"/>
              </w:rPr>
              <w:t xml:space="preserve"> </w:t>
            </w:r>
            <w:r w:rsidR="001B64D9" w:rsidRPr="00ED59D6">
              <w:rPr>
                <w:rFonts w:eastAsia="Times New Roman"/>
                <w:b/>
                <w:szCs w:val="24"/>
              </w:rPr>
              <w:t>Pasiūlymo pateikimas</w:t>
            </w:r>
          </w:p>
        </w:tc>
        <w:tc>
          <w:tcPr>
            <w:tcW w:w="8584" w:type="dxa"/>
          </w:tcPr>
          <w:p w14:paraId="15F32626" w14:textId="539649B7" w:rsidR="001B64D9" w:rsidRPr="00864C36" w:rsidRDefault="001B64D9" w:rsidP="00041915">
            <w:pPr>
              <w:numPr>
                <w:ilvl w:val="1"/>
                <w:numId w:val="44"/>
              </w:numPr>
              <w:tabs>
                <w:tab w:val="left" w:pos="466"/>
                <w:tab w:val="left" w:pos="3679"/>
                <w:tab w:val="left" w:pos="5783"/>
              </w:tabs>
              <w:ind w:left="0" w:right="34" w:firstLine="0"/>
              <w:contextualSpacing/>
              <w:jc w:val="both"/>
              <w:rPr>
                <w:rFonts w:eastAsia="Times New Roman"/>
                <w:b/>
                <w:szCs w:val="24"/>
              </w:rPr>
            </w:pPr>
            <w:r w:rsidRPr="00ED59D6">
              <w:rPr>
                <w:rFonts w:eastAsia="Times New Roman"/>
                <w:szCs w:val="24"/>
              </w:rPr>
              <w:t xml:space="preserve">Pasiūlymas turi būti pateiktas iki </w:t>
            </w:r>
            <w:r w:rsidRPr="00ED59D6">
              <w:rPr>
                <w:rFonts w:eastAsia="Times New Roman"/>
                <w:b/>
                <w:szCs w:val="24"/>
              </w:rPr>
              <w:t xml:space="preserve">Mažos vertės pirkimo skelbime nurodyto pasiūlymų pateikimo termino. Pasiūlymas turi būti pateiktas CVP IS </w:t>
            </w:r>
            <w:r w:rsidRPr="00864C36">
              <w:rPr>
                <w:rFonts w:eastAsia="Times New Roman"/>
                <w:b/>
                <w:szCs w:val="24"/>
              </w:rPr>
              <w:t xml:space="preserve">priemonėmis. </w:t>
            </w:r>
          </w:p>
          <w:p w14:paraId="373A36B5" w14:textId="38DD1FAC" w:rsidR="00267E71" w:rsidRPr="00864C36" w:rsidRDefault="00267E71" w:rsidP="00041915">
            <w:pPr>
              <w:pStyle w:val="BodyText1"/>
              <w:numPr>
                <w:ilvl w:val="1"/>
                <w:numId w:val="44"/>
              </w:numPr>
              <w:tabs>
                <w:tab w:val="left" w:pos="376"/>
                <w:tab w:val="left" w:pos="3346"/>
                <w:tab w:val="left" w:pos="5783"/>
              </w:tabs>
              <w:ind w:left="0" w:right="34" w:firstLine="0"/>
              <w:rPr>
                <w:rFonts w:ascii="Times New Roman" w:hAnsi="Times New Roman"/>
                <w:sz w:val="24"/>
                <w:szCs w:val="24"/>
                <w:lang w:val="lt-LT"/>
              </w:rPr>
            </w:pPr>
            <w:r w:rsidRPr="00864C36">
              <w:rPr>
                <w:rFonts w:ascii="Times New Roman" w:hAnsi="Times New Roman"/>
                <w:sz w:val="24"/>
                <w:szCs w:val="24"/>
                <w:lang w:val="lt-LT"/>
              </w:rPr>
              <w:t xml:space="preserve"> Pasiūlymo kaina pateikiama eurais. </w:t>
            </w:r>
            <w:r w:rsidR="00864C36" w:rsidRPr="00864C36">
              <w:rPr>
                <w:rFonts w:ascii="Times New Roman" w:hAnsi="Times New Roman"/>
                <w:sz w:val="24"/>
                <w:szCs w:val="24"/>
                <w:lang w:val="lt-LT"/>
              </w:rPr>
              <w:t>Apskaičiuojant pasiūlymo kainą, turi būti įskaičiuotos visos paslaugų teikimo sutarties vykdymo išlaidos (įskaitant PVM sąskaitų faktūrų pateikimą naudojantis SABIS sistema). Paslaugų teikėjas prisiima riziką už visas išlaidas ir mokesčius, kuriuos, teikdamas pasiūlymą ir laikydamasis PD reikalavimų, privalėjo įskaičiuoti į pasiūlymo kainą/įkainį.</w:t>
            </w:r>
          </w:p>
          <w:p w14:paraId="50F98A27" w14:textId="7EA40201" w:rsidR="00267E71" w:rsidRPr="00ED59D6" w:rsidRDefault="00267E71" w:rsidP="00195B12">
            <w:pPr>
              <w:pStyle w:val="Sraopastraipa"/>
              <w:numPr>
                <w:ilvl w:val="1"/>
                <w:numId w:val="44"/>
              </w:numPr>
              <w:tabs>
                <w:tab w:val="left" w:pos="376"/>
                <w:tab w:val="left" w:pos="5783"/>
              </w:tabs>
              <w:autoSpaceDE w:val="0"/>
              <w:autoSpaceDN w:val="0"/>
              <w:adjustRightInd w:val="0"/>
              <w:ind w:left="0" w:right="34" w:firstLine="0"/>
              <w:jc w:val="both"/>
              <w:rPr>
                <w:rFonts w:eastAsia="Times New Roman"/>
                <w:szCs w:val="24"/>
                <w:lang w:eastAsia="en-US"/>
              </w:rPr>
            </w:pPr>
            <w:r w:rsidRPr="00ED59D6">
              <w:rPr>
                <w:szCs w:val="24"/>
              </w:rPr>
              <w:t xml:space="preserve"> </w:t>
            </w:r>
            <w:r w:rsidRPr="00ED59D6">
              <w:rPr>
                <w:rFonts w:eastAsia="Times New Roman"/>
                <w:szCs w:val="24"/>
                <w:lang w:eastAsia="en-US"/>
              </w:rPr>
              <w:t xml:space="preserve">Pasiūlyme nurodomi įkainiai/kaina arba sąnaudos pateikiami eurais. Apskaičiuojant įkainį/kainą arba sąnaudas, turi būti atsižvelgta į visus </w:t>
            </w:r>
            <w:r w:rsidR="0096447A" w:rsidRPr="0096447A">
              <w:rPr>
                <w:rFonts w:eastAsia="Times New Roman"/>
                <w:szCs w:val="24"/>
                <w:lang w:eastAsia="en-US"/>
              </w:rPr>
              <w:t>pirkimo sąlygų</w:t>
            </w:r>
            <w:r w:rsidRPr="00ED59D6">
              <w:rPr>
                <w:rFonts w:eastAsia="Times New Roman"/>
                <w:szCs w:val="24"/>
                <w:lang w:eastAsia="en-US"/>
              </w:rPr>
              <w:t>, įskaitant pirkimo sutarties projektą, reikalavimus. Į pasiūlymo įkainius/kainą arba sąnaudas turi būti įskaityti visi mokesčiai, garantinė priežiūra ir visos Tiekėjo išlaidos, apimančios viską, ko reikia visiškam ir tinkamam pirkimo sutarties įvykdymui. Visos kainos/įkainiai arba sąnaudos turi būti skaičiuojamos tikslumo lygiu iki euro šimtųjų dalių (t. y. du skaičiai po kablelio). Tuo atveju, kai pasiūlyme nurodyta kaina, išreikšta skaitmenimis, neatitinka kainos, nurodytos žodžiais, teisinga laikoma kaina, nurodyta žodžiais.</w:t>
            </w:r>
          </w:p>
          <w:p w14:paraId="2C0B4650" w14:textId="77777777" w:rsidR="001B64D9" w:rsidRPr="00ED59D6" w:rsidRDefault="001B64D9" w:rsidP="00041915">
            <w:pPr>
              <w:numPr>
                <w:ilvl w:val="1"/>
                <w:numId w:val="44"/>
              </w:numPr>
              <w:tabs>
                <w:tab w:val="left" w:pos="466"/>
                <w:tab w:val="left" w:pos="3679"/>
                <w:tab w:val="left" w:pos="5783"/>
              </w:tabs>
              <w:ind w:left="0" w:right="34" w:firstLine="0"/>
              <w:contextualSpacing/>
              <w:jc w:val="both"/>
              <w:rPr>
                <w:rFonts w:eastAsia="Times New Roman"/>
                <w:b/>
                <w:szCs w:val="24"/>
              </w:rPr>
            </w:pPr>
            <w:r w:rsidRPr="00ED59D6">
              <w:rPr>
                <w:rFonts w:eastAsia="Times New Roman"/>
                <w:szCs w:val="24"/>
              </w:rPr>
              <w:t>Tiekėjas gali užšifruoti visą pasiūlymą. Tuomet tiekėjas turi iki vokų su pasiūlymais, atplėšimo procedūros pradžios CVP IS susirašinėjimo priemonėmis pateikti slaptažodį, su kuriuo perkančioji organizacija galės iššifruoti pateiktą dokumentą, kuriame nurodyta pasiūlymo kaina. Iškilus CVP IS techninėms problemoms, kai teikėjas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79541FB" w14:textId="77777777" w:rsidR="001B64D9" w:rsidRPr="00ED59D6" w:rsidRDefault="001B64D9" w:rsidP="00041915">
            <w:pPr>
              <w:numPr>
                <w:ilvl w:val="1"/>
                <w:numId w:val="44"/>
              </w:numPr>
              <w:tabs>
                <w:tab w:val="left" w:pos="466"/>
                <w:tab w:val="left" w:pos="3679"/>
                <w:tab w:val="left" w:pos="5783"/>
              </w:tabs>
              <w:ind w:left="0" w:right="34" w:firstLine="0"/>
              <w:contextualSpacing/>
              <w:jc w:val="both"/>
              <w:rPr>
                <w:rFonts w:eastAsia="Times New Roman"/>
                <w:b/>
                <w:szCs w:val="24"/>
              </w:rPr>
            </w:pPr>
            <w:r w:rsidRPr="00ED59D6">
              <w:rPr>
                <w:rFonts w:eastAsia="Times New Roman"/>
                <w:szCs w:val="24"/>
              </w:rPr>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w:t>
            </w:r>
            <w:r w:rsidRPr="00ED59D6">
              <w:rPr>
                <w:rFonts w:eastAsia="Times New Roman"/>
                <w:szCs w:val="24"/>
              </w:rPr>
              <w:lastRenderedPageBreak/>
              <w:t>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41108A2" w14:textId="77777777" w:rsidR="001B64D9" w:rsidRPr="00ED59D6" w:rsidRDefault="001B64D9" w:rsidP="00041915">
            <w:pPr>
              <w:numPr>
                <w:ilvl w:val="1"/>
                <w:numId w:val="44"/>
              </w:numPr>
              <w:tabs>
                <w:tab w:val="left" w:pos="466"/>
                <w:tab w:val="left" w:pos="5783"/>
              </w:tabs>
              <w:ind w:left="0" w:right="34" w:firstLine="0"/>
              <w:contextualSpacing/>
              <w:jc w:val="both"/>
              <w:rPr>
                <w:rFonts w:eastAsia="Times New Roman"/>
                <w:szCs w:val="24"/>
              </w:rPr>
            </w:pPr>
            <w:r w:rsidRPr="00ED59D6">
              <w:rPr>
                <w:rFonts w:eastAsia="Times New Roman"/>
                <w:szCs w:val="24"/>
              </w:rPr>
              <w:t>Perkančioji organizacija neatsako už nenumatytus atvejus, dėl kurių pasiūlymai nebuvo gauti ar gauti pavėluotai, todėl tiekėjas turi pats įvertinti galimus interneto ryšio ar kitus sistemos trikdžius. Pavėluotai gauti pasiūlymai nebus vertinami.</w:t>
            </w:r>
          </w:p>
          <w:p w14:paraId="42E8C5D8" w14:textId="169096E3" w:rsidR="00FB4B5B" w:rsidRPr="00E61209" w:rsidRDefault="00FB4B5B" w:rsidP="00864C36">
            <w:pPr>
              <w:pStyle w:val="Pagrindiniotekstotrauka3"/>
              <w:numPr>
                <w:ilvl w:val="1"/>
                <w:numId w:val="44"/>
              </w:numPr>
              <w:tabs>
                <w:tab w:val="left" w:pos="393"/>
              </w:tabs>
              <w:spacing w:after="0"/>
              <w:ind w:left="30" w:right="34" w:firstLine="0"/>
              <w:jc w:val="both"/>
              <w:rPr>
                <w:sz w:val="24"/>
                <w:szCs w:val="24"/>
              </w:rPr>
            </w:pPr>
            <w:r>
              <w:rPr>
                <w:sz w:val="24"/>
                <w:szCs w:val="24"/>
              </w:rPr>
              <w:t xml:space="preserve"> </w:t>
            </w:r>
            <w:r w:rsidRPr="00E61209">
              <w:rPr>
                <w:sz w:val="24"/>
                <w:szCs w:val="24"/>
              </w:rPr>
              <w:t>Visi pasiūlyme</w:t>
            </w:r>
            <w:r w:rsidRPr="00E61209">
              <w:rPr>
                <w:b/>
                <w:sz w:val="24"/>
                <w:szCs w:val="24"/>
              </w:rPr>
              <w:t xml:space="preserve"> </w:t>
            </w:r>
            <w:r w:rsidRPr="00E61209">
              <w:rPr>
                <w:sz w:val="24"/>
                <w:szCs w:val="24"/>
              </w:rPr>
              <w:t>pateikiami</w:t>
            </w:r>
            <w:r w:rsidRPr="00E61209">
              <w:rPr>
                <w:b/>
                <w:sz w:val="24"/>
                <w:szCs w:val="24"/>
              </w:rPr>
              <w:t xml:space="preserve"> dokumentai turi būti pateikti elektronine forma, t. y. tiesiogiai suformuoti elektroninėmis priemonėmis arba pateikiant skaitmenines dokumentų kopijas</w:t>
            </w:r>
            <w:r w:rsidRPr="00E61209">
              <w:rPr>
                <w:sz w:val="24"/>
                <w:szCs w:val="24"/>
              </w:rPr>
              <w:t xml:space="preserve"> (pvz., jungtinės veiklos sutartis ir pan.). Pateikiami dokumentai ar skaitmeninės dokumentų kopijos turi būti prieinami naudojant nediskriminuojančius, visuotinai prieinamus duomenų failų formatus (pvz., </w:t>
            </w:r>
            <w:proofErr w:type="spellStart"/>
            <w:r w:rsidRPr="00E61209">
              <w:rPr>
                <w:sz w:val="24"/>
                <w:szCs w:val="24"/>
              </w:rPr>
              <w:t>pdf</w:t>
            </w:r>
            <w:proofErr w:type="spellEnd"/>
            <w:r w:rsidRPr="00E61209">
              <w:rPr>
                <w:sz w:val="24"/>
                <w:szCs w:val="24"/>
              </w:rPr>
              <w:t xml:space="preserve">, jpg, </w:t>
            </w:r>
            <w:proofErr w:type="spellStart"/>
            <w:r w:rsidRPr="00E61209">
              <w:rPr>
                <w:sz w:val="24"/>
                <w:szCs w:val="24"/>
              </w:rPr>
              <w:t>doc</w:t>
            </w:r>
            <w:proofErr w:type="spellEnd"/>
            <w:r w:rsidRPr="00E61209">
              <w:rPr>
                <w:sz w:val="24"/>
                <w:szCs w:val="24"/>
              </w:rPr>
              <w:t xml:space="preserve"> ir kt.). Pateikus dokumentų kopijas, Perkančioji organizacija turi teisę paprašyti tiekėjo, kad jis pristatytų pateiktų dokumentų originalus, jei abejoja dėl pateiktų dokumentų autentiškumo.</w:t>
            </w:r>
          </w:p>
          <w:p w14:paraId="5C850F82" w14:textId="08CA9BA0" w:rsidR="001B64D9" w:rsidRDefault="001B64D9" w:rsidP="00041915">
            <w:pPr>
              <w:numPr>
                <w:ilvl w:val="1"/>
                <w:numId w:val="44"/>
              </w:numPr>
              <w:tabs>
                <w:tab w:val="left" w:pos="466"/>
                <w:tab w:val="left" w:pos="5783"/>
              </w:tabs>
              <w:ind w:left="0" w:right="34" w:firstLine="0"/>
              <w:contextualSpacing/>
              <w:jc w:val="both"/>
              <w:rPr>
                <w:rFonts w:eastAsia="Times New Roman"/>
                <w:szCs w:val="24"/>
              </w:rPr>
            </w:pPr>
            <w:r w:rsidRPr="00ED59D6">
              <w:rPr>
                <w:rFonts w:eastAsia="Times New Roman"/>
                <w:szCs w:val="24"/>
              </w:rPr>
              <w:t>Pasiūlymai, pateikti popierine forma arba ne perkančiosios organizacijos nurodytomis elektroninėmis priemonėmis, bus atmesti kaip neatitinkantys pirkimo dokumentų reikalavimų.</w:t>
            </w:r>
          </w:p>
          <w:p w14:paraId="5FC103DE" w14:textId="20D0AC6F" w:rsidR="00E86649" w:rsidRPr="00E86649" w:rsidRDefault="00E86649" w:rsidP="00864C36">
            <w:pPr>
              <w:pStyle w:val="Pagrindiniotekstotrauka3"/>
              <w:numPr>
                <w:ilvl w:val="1"/>
                <w:numId w:val="44"/>
              </w:numPr>
              <w:tabs>
                <w:tab w:val="left" w:pos="0"/>
              </w:tabs>
              <w:spacing w:after="0"/>
              <w:ind w:left="0" w:right="34" w:firstLine="30"/>
              <w:jc w:val="both"/>
              <w:rPr>
                <w:sz w:val="24"/>
                <w:szCs w:val="24"/>
              </w:rPr>
            </w:pPr>
            <w:r>
              <w:rPr>
                <w:sz w:val="24"/>
                <w:szCs w:val="24"/>
              </w:rPr>
              <w:t xml:space="preserve"> </w:t>
            </w:r>
            <w:r w:rsidRPr="00E61209">
              <w:rPr>
                <w:sz w:val="24"/>
                <w:szCs w:val="24"/>
              </w:rPr>
              <w:t xml:space="preserve">Tiekėjas gali pakeisti ar atšaukti pateiktą pasiūlymą iki pasiūlymo galutinio pateikimo termino dienos, valandos ir minutės (Lietuvos Respublikos laiku). Naujas pasiūlymas dėl pateikto pasiūlymo keitimo pateikiamas bendra tvarka. </w:t>
            </w:r>
          </w:p>
          <w:p w14:paraId="77B0D433" w14:textId="77777777" w:rsidR="001B64D9" w:rsidRPr="00ED59D6" w:rsidRDefault="001B64D9" w:rsidP="00864C36">
            <w:pPr>
              <w:numPr>
                <w:ilvl w:val="1"/>
                <w:numId w:val="44"/>
              </w:numPr>
              <w:tabs>
                <w:tab w:val="left" w:pos="252"/>
                <w:tab w:val="left" w:pos="466"/>
              </w:tabs>
              <w:ind w:left="0" w:right="34" w:firstLine="0"/>
              <w:contextualSpacing/>
              <w:jc w:val="both"/>
              <w:rPr>
                <w:rFonts w:eastAsia="Times New Roman"/>
                <w:szCs w:val="24"/>
              </w:rPr>
            </w:pPr>
            <w:r w:rsidRPr="00ED59D6">
              <w:rPr>
                <w:rFonts w:eastAsia="Times New Roman"/>
                <w:szCs w:val="24"/>
              </w:rPr>
              <w:t>Tiekėjas gali pateikti tik vieną pasiūlymą – individualiai ar kaip ūkio subjektų grupės narys. Jei tiekėjas pateikia daugiau nei vieną pasiūlymą arba kaip ūkio subjektų grupės narys dalyvauja teikiant kelis pasiūlymus, visi tokie pasiūlymai bus atmesti.</w:t>
            </w:r>
          </w:p>
          <w:p w14:paraId="55C9B0E5" w14:textId="77777777" w:rsidR="001B64D9" w:rsidRPr="00ED59D6" w:rsidRDefault="001B64D9" w:rsidP="00864C36">
            <w:pPr>
              <w:numPr>
                <w:ilvl w:val="1"/>
                <w:numId w:val="44"/>
              </w:numPr>
              <w:tabs>
                <w:tab w:val="left" w:pos="466"/>
                <w:tab w:val="left" w:pos="535"/>
              </w:tabs>
              <w:ind w:left="0" w:right="34" w:firstLine="0"/>
              <w:contextualSpacing/>
              <w:jc w:val="both"/>
              <w:rPr>
                <w:rFonts w:eastAsia="Times New Roman"/>
                <w:szCs w:val="24"/>
              </w:rPr>
            </w:pPr>
            <w:r w:rsidRPr="00ED59D6">
              <w:rPr>
                <w:rFonts w:eastAsia="Times New Roman"/>
                <w:szCs w:val="24"/>
              </w:rPr>
              <w:t>Jeigu tiekėjas ketina pasitelkti subtiekėjus sutarčiai vykdyti, jis pasiūlyme turi juos nurodyti.</w:t>
            </w:r>
          </w:p>
          <w:p w14:paraId="35943183" w14:textId="77777777" w:rsidR="001B64D9" w:rsidRPr="00ED59D6" w:rsidRDefault="001B64D9" w:rsidP="00864C36">
            <w:pPr>
              <w:numPr>
                <w:ilvl w:val="1"/>
                <w:numId w:val="44"/>
              </w:numPr>
              <w:tabs>
                <w:tab w:val="left" w:pos="466"/>
                <w:tab w:val="left" w:pos="535"/>
              </w:tabs>
              <w:ind w:left="0" w:right="34" w:firstLine="0"/>
              <w:contextualSpacing/>
              <w:jc w:val="both"/>
              <w:rPr>
                <w:rFonts w:eastAsia="Times New Roman"/>
                <w:szCs w:val="24"/>
              </w:rPr>
            </w:pPr>
            <w:r w:rsidRPr="00ED59D6">
              <w:rPr>
                <w:rFonts w:eastAsia="Cambria"/>
                <w:szCs w:val="24"/>
              </w:rPr>
              <w:t xml:space="preserve">Tiekėjas negali pateikti alternatyvių pasiūlymų. </w:t>
            </w:r>
          </w:p>
        </w:tc>
      </w:tr>
      <w:tr w:rsidR="001B64D9" w:rsidRPr="00DE45DC" w14:paraId="5E9AFAED" w14:textId="77777777" w:rsidTr="00B85132">
        <w:tc>
          <w:tcPr>
            <w:tcW w:w="1623" w:type="dxa"/>
          </w:tcPr>
          <w:p w14:paraId="4C8EC55B" w14:textId="3FB32F5C" w:rsidR="001B64D9" w:rsidRPr="00DE45DC" w:rsidRDefault="00ED59D6" w:rsidP="00041915">
            <w:pPr>
              <w:numPr>
                <w:ilvl w:val="0"/>
                <w:numId w:val="44"/>
              </w:numPr>
              <w:ind w:left="0" w:firstLine="36"/>
              <w:contextualSpacing/>
              <w:jc w:val="both"/>
              <w:rPr>
                <w:rFonts w:eastAsia="Times New Roman"/>
                <w:b/>
                <w:szCs w:val="24"/>
              </w:rPr>
            </w:pPr>
            <w:r>
              <w:rPr>
                <w:rFonts w:eastAsia="Times New Roman"/>
                <w:b/>
                <w:szCs w:val="24"/>
              </w:rPr>
              <w:lastRenderedPageBreak/>
              <w:t xml:space="preserve"> </w:t>
            </w:r>
            <w:r w:rsidR="001B64D9" w:rsidRPr="00DE45DC">
              <w:rPr>
                <w:rFonts w:eastAsia="Times New Roman"/>
                <w:b/>
                <w:szCs w:val="24"/>
              </w:rPr>
              <w:t>Pasiūlymo galiojimas</w:t>
            </w:r>
          </w:p>
        </w:tc>
        <w:tc>
          <w:tcPr>
            <w:tcW w:w="8584" w:type="dxa"/>
          </w:tcPr>
          <w:p w14:paraId="1C35FF97" w14:textId="77777777" w:rsidR="001B64D9" w:rsidRPr="00DE45DC" w:rsidRDefault="001B64D9" w:rsidP="00041915">
            <w:pPr>
              <w:numPr>
                <w:ilvl w:val="1"/>
                <w:numId w:val="44"/>
              </w:numPr>
              <w:tabs>
                <w:tab w:val="left" w:pos="466"/>
                <w:tab w:val="left" w:pos="5783"/>
              </w:tabs>
              <w:ind w:left="0" w:right="34" w:firstLine="0"/>
              <w:contextualSpacing/>
              <w:jc w:val="both"/>
              <w:rPr>
                <w:rFonts w:eastAsia="Times New Roman"/>
                <w:szCs w:val="24"/>
              </w:rPr>
            </w:pPr>
            <w:r w:rsidRPr="00DE45DC">
              <w:rPr>
                <w:rFonts w:eastAsia="Times New Roman"/>
                <w:szCs w:val="24"/>
              </w:rPr>
              <w:t xml:space="preserve">Pasiūlymas turi galioti ne trumpiau kaip 3 mėnesius nuo Mažos vertės pirkimo skelbime nurodyto </w:t>
            </w:r>
            <w:r w:rsidRPr="00DE45DC">
              <w:rPr>
                <w:szCs w:val="24"/>
              </w:rPr>
              <w:t>pasiūlymų pateikimo termino pabaigos</w:t>
            </w:r>
            <w:r w:rsidRPr="00DE45DC">
              <w:rPr>
                <w:rFonts w:eastAsia="Times New Roman"/>
                <w:szCs w:val="24"/>
              </w:rPr>
              <w:t>. Jei galiojimo terminas nebus nurodytas, bus laikoma, kad pasiūlymas galioja tiek, kiek nurodyta šiuose pirkimo dokumentuose.</w:t>
            </w:r>
          </w:p>
        </w:tc>
      </w:tr>
      <w:tr w:rsidR="001B64D9" w:rsidRPr="00DE45DC" w14:paraId="1D98A248" w14:textId="77777777" w:rsidTr="00B85132">
        <w:tc>
          <w:tcPr>
            <w:tcW w:w="1623" w:type="dxa"/>
          </w:tcPr>
          <w:p w14:paraId="7A994357" w14:textId="582CA181" w:rsidR="001B64D9" w:rsidRPr="00DE45DC" w:rsidRDefault="00ED59D6" w:rsidP="00041915">
            <w:pPr>
              <w:numPr>
                <w:ilvl w:val="0"/>
                <w:numId w:val="44"/>
              </w:numPr>
              <w:ind w:left="0" w:firstLine="36"/>
              <w:contextualSpacing/>
              <w:jc w:val="both"/>
              <w:rPr>
                <w:rFonts w:eastAsia="Times New Roman"/>
                <w:szCs w:val="24"/>
              </w:rPr>
            </w:pPr>
            <w:r>
              <w:rPr>
                <w:rFonts w:eastAsia="Times New Roman"/>
                <w:b/>
                <w:bCs/>
                <w:szCs w:val="24"/>
              </w:rPr>
              <w:t xml:space="preserve"> </w:t>
            </w:r>
            <w:r w:rsidR="001B64D9" w:rsidRPr="00DE45DC">
              <w:rPr>
                <w:rFonts w:eastAsia="Times New Roman"/>
                <w:b/>
                <w:bCs/>
                <w:szCs w:val="24"/>
              </w:rPr>
              <w:t>Pasiūlymų nagrinėjimas, vertinimas ir atmetimas</w:t>
            </w:r>
          </w:p>
        </w:tc>
        <w:tc>
          <w:tcPr>
            <w:tcW w:w="8584" w:type="dxa"/>
          </w:tcPr>
          <w:p w14:paraId="64B95A5D" w14:textId="66F79B91" w:rsidR="001B64D9" w:rsidRPr="00DE45DC" w:rsidRDefault="001B64D9" w:rsidP="00041915">
            <w:pPr>
              <w:numPr>
                <w:ilvl w:val="1"/>
                <w:numId w:val="44"/>
              </w:numPr>
              <w:tabs>
                <w:tab w:val="left" w:pos="466"/>
                <w:tab w:val="left" w:pos="5783"/>
              </w:tabs>
              <w:ind w:left="0" w:right="34" w:firstLine="0"/>
              <w:jc w:val="both"/>
              <w:rPr>
                <w:rFonts w:eastAsia="Times New Roman"/>
                <w:szCs w:val="24"/>
              </w:rPr>
            </w:pPr>
            <w:r w:rsidRPr="00DE45DC">
              <w:rPr>
                <w:rFonts w:eastAsia="Times New Roman"/>
                <w:szCs w:val="24"/>
              </w:rPr>
              <w:t xml:space="preserve">Vokai su pasiūlymais bus atplėšiami CVP IS priemonėmis, suėjus </w:t>
            </w:r>
            <w:r w:rsidR="00864C36">
              <w:rPr>
                <w:rFonts w:eastAsia="Times New Roman"/>
                <w:szCs w:val="24"/>
              </w:rPr>
              <w:t>30</w:t>
            </w:r>
            <w:r w:rsidRPr="00DE45DC">
              <w:rPr>
                <w:rFonts w:eastAsia="Times New Roman"/>
                <w:szCs w:val="24"/>
              </w:rPr>
              <w:t xml:space="preserve"> min. po </w:t>
            </w:r>
            <w:r w:rsidRPr="00DE45DC">
              <w:rPr>
                <w:rFonts w:eastAsia="Times New Roman"/>
                <w:b/>
                <w:szCs w:val="24"/>
              </w:rPr>
              <w:t>Mažos vertės pirkimo skelbime nurodyto pasiūlymų pateikimo termino.</w:t>
            </w:r>
          </w:p>
          <w:p w14:paraId="35CC8212" w14:textId="77777777" w:rsidR="001B64D9" w:rsidRPr="00DE45DC" w:rsidRDefault="001B64D9" w:rsidP="00041915">
            <w:pPr>
              <w:numPr>
                <w:ilvl w:val="1"/>
                <w:numId w:val="44"/>
              </w:numPr>
              <w:tabs>
                <w:tab w:val="left" w:pos="466"/>
                <w:tab w:val="left" w:pos="5783"/>
              </w:tabs>
              <w:ind w:left="0" w:right="34" w:firstLine="0"/>
              <w:jc w:val="both"/>
              <w:rPr>
                <w:rFonts w:eastAsia="Times New Roman"/>
                <w:szCs w:val="24"/>
              </w:rPr>
            </w:pPr>
            <w:r w:rsidRPr="00DE45DC">
              <w:rPr>
                <w:rFonts w:eastAsia="Times New Roman"/>
                <w:szCs w:val="24"/>
              </w:rPr>
              <w:t>Pasiūlymai bus vertinami tiekėjams nedalyvaujant.</w:t>
            </w:r>
          </w:p>
          <w:p w14:paraId="01A6AFAE" w14:textId="7C33E5A8" w:rsidR="001B64D9" w:rsidRDefault="001B64D9" w:rsidP="00041915">
            <w:pPr>
              <w:numPr>
                <w:ilvl w:val="1"/>
                <w:numId w:val="44"/>
              </w:numPr>
              <w:tabs>
                <w:tab w:val="left" w:pos="34"/>
                <w:tab w:val="left" w:pos="459"/>
                <w:tab w:val="left" w:pos="5783"/>
              </w:tabs>
              <w:ind w:left="0" w:right="34" w:firstLine="0"/>
              <w:jc w:val="both"/>
              <w:rPr>
                <w:rFonts w:eastAsia="Times New Roman"/>
                <w:szCs w:val="24"/>
              </w:rPr>
            </w:pPr>
            <w:r w:rsidRPr="00DE45DC">
              <w:rPr>
                <w:rFonts w:eastAsia="Times New Roman"/>
                <w:szCs w:val="24"/>
              </w:rPr>
              <w:t xml:space="preserve">Perkančioji organizacija ekonomiškai naudingiausią pasiūlymą išrinks pagal </w:t>
            </w:r>
            <w:r w:rsidRPr="00E86649">
              <w:rPr>
                <w:rFonts w:eastAsia="Times New Roman"/>
                <w:b/>
                <w:szCs w:val="24"/>
              </w:rPr>
              <w:t>kainą.</w:t>
            </w:r>
            <w:r w:rsidRPr="00DE45DC">
              <w:rPr>
                <w:rFonts w:eastAsia="Times New Roman"/>
                <w:szCs w:val="24"/>
              </w:rPr>
              <w:t xml:space="preserve"> Ekonomiškai naudingiausiu pasiūlymu laikomas mažiausios kainos pasiūlymas.</w:t>
            </w:r>
          </w:p>
          <w:p w14:paraId="72AE5018" w14:textId="77777777" w:rsidR="001B64D9" w:rsidRPr="00DE45DC" w:rsidRDefault="001B64D9" w:rsidP="00B85132">
            <w:pPr>
              <w:tabs>
                <w:tab w:val="left" w:pos="466"/>
                <w:tab w:val="left" w:pos="5783"/>
              </w:tabs>
              <w:ind w:right="34"/>
              <w:contextualSpacing/>
              <w:jc w:val="both"/>
              <w:rPr>
                <w:rFonts w:eastAsia="Times New Roman"/>
                <w:szCs w:val="24"/>
              </w:rPr>
            </w:pPr>
            <w:r w:rsidRPr="00DE45DC">
              <w:rPr>
                <w:rFonts w:eastAsia="Times New Roman"/>
                <w:szCs w:val="24"/>
              </w:rPr>
              <w:t xml:space="preserve">8.4. Pasiūlymas </w:t>
            </w:r>
            <w:r w:rsidRPr="00DE45DC">
              <w:rPr>
                <w:rFonts w:eastAsia="Times New Roman"/>
                <w:b/>
                <w:szCs w:val="24"/>
              </w:rPr>
              <w:t>atmetamas,</w:t>
            </w:r>
            <w:r w:rsidRPr="00DE45DC">
              <w:rPr>
                <w:rFonts w:eastAsia="Times New Roman"/>
                <w:szCs w:val="24"/>
              </w:rPr>
              <w:t xml:space="preserve"> jei: </w:t>
            </w:r>
          </w:p>
          <w:p w14:paraId="2443972B" w14:textId="77777777" w:rsidR="001B64D9" w:rsidRPr="00DE45DC" w:rsidRDefault="001B64D9" w:rsidP="00B85132">
            <w:pPr>
              <w:tabs>
                <w:tab w:val="left" w:pos="466"/>
                <w:tab w:val="left" w:pos="5783"/>
              </w:tabs>
              <w:ind w:right="34"/>
              <w:contextualSpacing/>
              <w:jc w:val="both"/>
              <w:rPr>
                <w:rFonts w:eastAsia="Times New Roman"/>
                <w:szCs w:val="24"/>
              </w:rPr>
            </w:pPr>
            <w:r w:rsidRPr="00DE45DC">
              <w:rPr>
                <w:rFonts w:eastAsia="Times New Roman"/>
                <w:szCs w:val="24"/>
              </w:rPr>
              <w:t>8.4.1. pasiūlymas neatitiko šiuose pirkimo dokumentuose nustatytų reikalavimų;</w:t>
            </w:r>
          </w:p>
          <w:p w14:paraId="500B0198" w14:textId="77777777" w:rsidR="001B64D9" w:rsidRPr="00DE45DC" w:rsidRDefault="001B64D9" w:rsidP="00B85132">
            <w:pPr>
              <w:tabs>
                <w:tab w:val="left" w:pos="466"/>
                <w:tab w:val="left" w:pos="5783"/>
              </w:tabs>
              <w:ind w:right="34"/>
              <w:contextualSpacing/>
              <w:jc w:val="both"/>
              <w:rPr>
                <w:rFonts w:eastAsia="Times New Roman"/>
                <w:szCs w:val="24"/>
              </w:rPr>
            </w:pPr>
            <w:r w:rsidRPr="00DE45DC">
              <w:rPr>
                <w:rFonts w:eastAsia="Times New Roman"/>
                <w:szCs w:val="24"/>
              </w:rPr>
              <w:t xml:space="preserve">8.4.2. tiekėjas per perkančiosios organizacijos nustatytą terminą nepatikslino, nepapildė ar nepateikė neišsamių pirkimo dokumentuose nurodytų kartu su pasiūlymu teikiamų dokumentų; </w:t>
            </w:r>
          </w:p>
          <w:p w14:paraId="51490E2B" w14:textId="77777777" w:rsidR="001B64D9" w:rsidRPr="00DE45DC" w:rsidRDefault="001B64D9" w:rsidP="00B85132">
            <w:pPr>
              <w:tabs>
                <w:tab w:val="left" w:pos="466"/>
                <w:tab w:val="left" w:pos="5783"/>
              </w:tabs>
              <w:ind w:right="34"/>
              <w:contextualSpacing/>
              <w:jc w:val="both"/>
              <w:rPr>
                <w:rFonts w:eastAsia="Times New Roman"/>
                <w:szCs w:val="24"/>
              </w:rPr>
            </w:pPr>
            <w:r w:rsidRPr="00DE45DC">
              <w:rPr>
                <w:rFonts w:eastAsia="Times New Roman"/>
                <w:szCs w:val="24"/>
              </w:rPr>
              <w:t xml:space="preserve">8.4.3. tiekėjas per perkančiosios organizacijos nurodytą terminą neištaisė pasiūlyme nurodytų aritmetinių klaidų ir (ar) nepaaiškino pasiūlymo; </w:t>
            </w:r>
          </w:p>
          <w:p w14:paraId="7AB15B50" w14:textId="77777777" w:rsidR="001B64D9" w:rsidRPr="00DE45DC" w:rsidRDefault="001B64D9" w:rsidP="00B85132">
            <w:pPr>
              <w:tabs>
                <w:tab w:val="left" w:pos="466"/>
                <w:tab w:val="left" w:pos="5783"/>
              </w:tabs>
              <w:ind w:right="34"/>
              <w:contextualSpacing/>
              <w:jc w:val="both"/>
              <w:rPr>
                <w:rFonts w:eastAsia="Times New Roman"/>
                <w:szCs w:val="24"/>
              </w:rPr>
            </w:pPr>
            <w:r w:rsidRPr="00DE45DC">
              <w:rPr>
                <w:rFonts w:eastAsia="Times New Roman"/>
                <w:szCs w:val="24"/>
              </w:rPr>
              <w:t xml:space="preserve">8.4.4. pasiūlyme nurodyta kaina yra neįprastai maža ir dalyvis perkančiosios organizacijos prašymu per nurodytą terminą nepateikė kainos sudėtinių dalių ir skaičiavimų pagrindimo arba kitaip nepagrindė neįprastai mažos pasiūlymo kainos; </w:t>
            </w:r>
          </w:p>
          <w:p w14:paraId="01090826" w14:textId="77777777" w:rsidR="001B64D9" w:rsidRPr="00DE45DC" w:rsidRDefault="001B64D9" w:rsidP="00B85132">
            <w:pPr>
              <w:tabs>
                <w:tab w:val="left" w:pos="459"/>
                <w:tab w:val="left" w:pos="5783"/>
              </w:tabs>
              <w:ind w:right="34"/>
              <w:contextualSpacing/>
              <w:jc w:val="both"/>
              <w:rPr>
                <w:rFonts w:eastAsia="Times New Roman"/>
                <w:szCs w:val="24"/>
              </w:rPr>
            </w:pPr>
            <w:r w:rsidRPr="00DE45DC">
              <w:rPr>
                <w:rFonts w:eastAsia="Times New Roman"/>
                <w:szCs w:val="24"/>
              </w:rPr>
              <w:t xml:space="preserve">8.4.5. tiekėjo pasiūlyme nurodyta kaina viršija pirkimui skirtas lėšas; </w:t>
            </w:r>
          </w:p>
          <w:p w14:paraId="414DA576" w14:textId="77777777" w:rsidR="001B64D9" w:rsidRDefault="001B64D9" w:rsidP="00B85132">
            <w:pPr>
              <w:tabs>
                <w:tab w:val="left" w:pos="466"/>
                <w:tab w:val="left" w:pos="5783"/>
              </w:tabs>
              <w:ind w:right="34"/>
              <w:jc w:val="both"/>
              <w:rPr>
                <w:rFonts w:eastAsia="Times New Roman"/>
                <w:szCs w:val="24"/>
              </w:rPr>
            </w:pPr>
            <w:r w:rsidRPr="00DE45DC">
              <w:rPr>
                <w:rFonts w:eastAsia="Times New Roman"/>
                <w:szCs w:val="24"/>
              </w:rPr>
              <w:t>8.4.6. teikėjas apie nustatytų reikalavimų atitikimą yra pateikęs melagingą informaciją, kurią perkančioji organizacija gali įrodyti bet kokiomis teisėtomis priemonėmis ir kt.).</w:t>
            </w:r>
          </w:p>
          <w:p w14:paraId="528A457D" w14:textId="1CD2772F" w:rsidR="00E86649" w:rsidRPr="007B08EA" w:rsidRDefault="00E86649" w:rsidP="00B85132">
            <w:pPr>
              <w:tabs>
                <w:tab w:val="left" w:pos="709"/>
                <w:tab w:val="num" w:pos="1134"/>
                <w:tab w:val="left" w:pos="1418"/>
                <w:tab w:val="left" w:pos="1985"/>
                <w:tab w:val="left" w:pos="5783"/>
              </w:tabs>
              <w:ind w:right="34"/>
              <w:jc w:val="both"/>
              <w:rPr>
                <w:rFonts w:eastAsia="Times New Roman"/>
                <w:iCs/>
                <w:szCs w:val="24"/>
              </w:rPr>
            </w:pPr>
            <w:r w:rsidRPr="00E86649">
              <w:rPr>
                <w:rFonts w:eastAsia="Times New Roman"/>
                <w:szCs w:val="24"/>
              </w:rPr>
              <w:lastRenderedPageBreak/>
              <w:t xml:space="preserve">8.5. Tolesnėse pirkimo procedūrose gali dalyvauti tik tie pasiūlymai, kurie atitinka visus pirkimo dokumentų reikalavimus. </w:t>
            </w:r>
          </w:p>
        </w:tc>
      </w:tr>
      <w:tr w:rsidR="001B64D9" w:rsidRPr="00DE45DC" w14:paraId="1639BBBF" w14:textId="77777777" w:rsidTr="00B85132">
        <w:tc>
          <w:tcPr>
            <w:tcW w:w="1623" w:type="dxa"/>
          </w:tcPr>
          <w:p w14:paraId="0396693F" w14:textId="433CBDD6" w:rsidR="001B64D9" w:rsidRPr="00DE45DC" w:rsidRDefault="00ED59D6" w:rsidP="00041915">
            <w:pPr>
              <w:numPr>
                <w:ilvl w:val="0"/>
                <w:numId w:val="44"/>
              </w:numPr>
              <w:ind w:left="0" w:firstLine="36"/>
              <w:contextualSpacing/>
              <w:jc w:val="both"/>
              <w:rPr>
                <w:rFonts w:eastAsia="Times New Roman"/>
                <w:b/>
                <w:bCs/>
                <w:szCs w:val="24"/>
              </w:rPr>
            </w:pPr>
            <w:r>
              <w:rPr>
                <w:rFonts w:eastAsia="Times New Roman"/>
                <w:b/>
                <w:bCs/>
                <w:szCs w:val="24"/>
              </w:rPr>
              <w:lastRenderedPageBreak/>
              <w:t xml:space="preserve"> </w:t>
            </w:r>
            <w:r w:rsidR="001B64D9" w:rsidRPr="00DE45DC">
              <w:rPr>
                <w:rFonts w:eastAsia="Times New Roman"/>
                <w:b/>
                <w:bCs/>
                <w:szCs w:val="24"/>
              </w:rPr>
              <w:t>Derybos</w:t>
            </w:r>
          </w:p>
        </w:tc>
        <w:tc>
          <w:tcPr>
            <w:tcW w:w="8584" w:type="dxa"/>
          </w:tcPr>
          <w:p w14:paraId="3C503522" w14:textId="77777777" w:rsidR="001B64D9" w:rsidRPr="00DE45DC" w:rsidRDefault="001B64D9" w:rsidP="00041915">
            <w:pPr>
              <w:numPr>
                <w:ilvl w:val="1"/>
                <w:numId w:val="44"/>
              </w:numPr>
              <w:tabs>
                <w:tab w:val="left" w:pos="466"/>
                <w:tab w:val="left" w:pos="5783"/>
              </w:tabs>
              <w:ind w:left="0" w:right="34" w:firstLine="0"/>
              <w:jc w:val="both"/>
              <w:rPr>
                <w:rFonts w:eastAsia="Times New Roman"/>
                <w:szCs w:val="24"/>
              </w:rPr>
            </w:pPr>
            <w:r w:rsidRPr="00DE45DC">
              <w:rPr>
                <w:rFonts w:eastAsia="Times New Roman"/>
                <w:szCs w:val="24"/>
              </w:rPr>
              <w:t>Su tiekėjais perkančioji organizacija gali derėtis dėl pasiūlyme nurodytos kainos sumažinimo.</w:t>
            </w:r>
          </w:p>
          <w:p w14:paraId="6C13295F" w14:textId="77777777" w:rsidR="001B64D9" w:rsidRPr="00DE45DC" w:rsidRDefault="001B64D9" w:rsidP="00041915">
            <w:pPr>
              <w:numPr>
                <w:ilvl w:val="1"/>
                <w:numId w:val="44"/>
              </w:numPr>
              <w:tabs>
                <w:tab w:val="left" w:pos="466"/>
                <w:tab w:val="left" w:pos="5783"/>
              </w:tabs>
              <w:ind w:left="0" w:right="34" w:hanging="5"/>
              <w:jc w:val="both"/>
              <w:rPr>
                <w:rFonts w:eastAsia="Times New Roman"/>
                <w:szCs w:val="24"/>
              </w:rPr>
            </w:pPr>
            <w:r w:rsidRPr="00DE45DC">
              <w:rPr>
                <w:rFonts w:eastAsia="Times New Roman"/>
                <w:szCs w:val="24"/>
              </w:rPr>
              <w:t>Derybos vykdomos susirašinėjant CVP IS priemonėmis.</w:t>
            </w:r>
          </w:p>
          <w:p w14:paraId="3627216A" w14:textId="77777777" w:rsidR="001B64D9" w:rsidRPr="00DE45DC" w:rsidRDefault="001B64D9" w:rsidP="00041915">
            <w:pPr>
              <w:numPr>
                <w:ilvl w:val="1"/>
                <w:numId w:val="44"/>
              </w:numPr>
              <w:tabs>
                <w:tab w:val="left" w:pos="466"/>
                <w:tab w:val="left" w:pos="5783"/>
              </w:tabs>
              <w:ind w:left="0" w:right="34" w:hanging="5"/>
              <w:jc w:val="both"/>
              <w:rPr>
                <w:rFonts w:eastAsia="Times New Roman"/>
                <w:szCs w:val="24"/>
              </w:rPr>
            </w:pPr>
            <w:r w:rsidRPr="00DE45DC">
              <w:rPr>
                <w:rFonts w:eastAsia="Times New Roman"/>
                <w:szCs w:val="24"/>
              </w:rPr>
              <w:t>Tiekėjo galutinė pasiūlymo kaina yra fiksuojama po derybų pateiktame galutiniame pasiūlyme.</w:t>
            </w:r>
          </w:p>
        </w:tc>
      </w:tr>
      <w:tr w:rsidR="001B64D9" w:rsidRPr="00DE45DC" w14:paraId="02C25B2B" w14:textId="77777777" w:rsidTr="00B85132">
        <w:tc>
          <w:tcPr>
            <w:tcW w:w="1623" w:type="dxa"/>
          </w:tcPr>
          <w:p w14:paraId="3FE458DE" w14:textId="0C4B8AC5" w:rsidR="001B64D9" w:rsidRPr="00DE45DC" w:rsidRDefault="00ED59D6" w:rsidP="00041915">
            <w:pPr>
              <w:numPr>
                <w:ilvl w:val="0"/>
                <w:numId w:val="44"/>
              </w:numPr>
              <w:ind w:left="0" w:firstLine="0"/>
              <w:contextualSpacing/>
              <w:jc w:val="both"/>
              <w:rPr>
                <w:rFonts w:eastAsia="Times New Roman"/>
                <w:szCs w:val="24"/>
              </w:rPr>
            </w:pPr>
            <w:r>
              <w:rPr>
                <w:rFonts w:eastAsia="Times New Roman"/>
                <w:b/>
                <w:bCs/>
                <w:szCs w:val="24"/>
              </w:rPr>
              <w:t xml:space="preserve"> </w:t>
            </w:r>
            <w:r w:rsidR="001B64D9" w:rsidRPr="00DE45DC">
              <w:rPr>
                <w:rFonts w:eastAsia="Times New Roman"/>
                <w:b/>
                <w:bCs/>
                <w:szCs w:val="24"/>
              </w:rPr>
              <w:t>Pirkimo sutarties sąlygos</w:t>
            </w:r>
          </w:p>
        </w:tc>
        <w:tc>
          <w:tcPr>
            <w:tcW w:w="8584" w:type="dxa"/>
          </w:tcPr>
          <w:p w14:paraId="36320541" w14:textId="729C909F" w:rsidR="001B64D9" w:rsidRPr="008B0352" w:rsidRDefault="001B64D9" w:rsidP="00041915">
            <w:pPr>
              <w:numPr>
                <w:ilvl w:val="1"/>
                <w:numId w:val="44"/>
              </w:numPr>
              <w:tabs>
                <w:tab w:val="left" w:pos="0"/>
                <w:tab w:val="left" w:pos="33"/>
                <w:tab w:val="left" w:pos="466"/>
                <w:tab w:val="left" w:pos="572"/>
                <w:tab w:val="left" w:pos="5783"/>
              </w:tabs>
              <w:ind w:left="0" w:right="34" w:firstLine="0"/>
              <w:contextualSpacing/>
              <w:jc w:val="both"/>
              <w:rPr>
                <w:rFonts w:eastAsia="Times New Roman"/>
                <w:szCs w:val="24"/>
              </w:rPr>
            </w:pPr>
            <w:r w:rsidRPr="008B0352">
              <w:rPr>
                <w:rFonts w:eastAsia="Times New Roman"/>
                <w:szCs w:val="24"/>
              </w:rPr>
              <w:t xml:space="preserve">Pirkimo sutarties projektas pateikiamas </w:t>
            </w:r>
            <w:r w:rsidR="0096447A" w:rsidRPr="0096447A">
              <w:rPr>
                <w:rFonts w:eastAsia="Times New Roman"/>
                <w:i/>
                <w:color w:val="2E74B5" w:themeColor="accent1" w:themeShade="BF"/>
                <w:szCs w:val="24"/>
              </w:rPr>
              <w:t>pirkimo sąlygų</w:t>
            </w:r>
            <w:r w:rsidR="003D2DB5" w:rsidRPr="008B0352">
              <w:rPr>
                <w:rFonts w:eastAsia="Arial Unicode MS"/>
                <w:i/>
                <w:color w:val="2E74B5" w:themeColor="accent1" w:themeShade="BF"/>
                <w:szCs w:val="24"/>
                <w:bdr w:val="nil"/>
              </w:rPr>
              <w:t xml:space="preserve">  </w:t>
            </w:r>
            <w:r w:rsidR="00D12E4C" w:rsidRPr="008B0352">
              <w:rPr>
                <w:rFonts w:eastAsia="Arial Unicode MS"/>
                <w:i/>
                <w:color w:val="2E74B5" w:themeColor="accent1" w:themeShade="BF"/>
                <w:szCs w:val="24"/>
                <w:bdr w:val="nil"/>
              </w:rPr>
              <w:t>P</w:t>
            </w:r>
            <w:r w:rsidR="003D2DB5" w:rsidRPr="008B0352">
              <w:rPr>
                <w:rFonts w:eastAsia="Arial Unicode MS"/>
                <w:i/>
                <w:color w:val="2E74B5" w:themeColor="accent1" w:themeShade="BF"/>
                <w:szCs w:val="24"/>
                <w:bdr w:val="nil"/>
              </w:rPr>
              <w:t>riede</w:t>
            </w:r>
            <w:r w:rsidR="00D12E4C" w:rsidRPr="008B0352">
              <w:rPr>
                <w:rFonts w:eastAsia="Arial Unicode MS"/>
                <w:i/>
                <w:color w:val="2E74B5" w:themeColor="accent1" w:themeShade="BF"/>
                <w:szCs w:val="24"/>
                <w:bdr w:val="nil"/>
              </w:rPr>
              <w:t xml:space="preserve"> Nr.3</w:t>
            </w:r>
            <w:r w:rsidR="008B0352">
              <w:rPr>
                <w:rFonts w:eastAsia="Arial Unicode MS"/>
                <w:i/>
                <w:color w:val="2E74B5" w:themeColor="accent1" w:themeShade="BF"/>
                <w:szCs w:val="24"/>
                <w:bdr w:val="nil"/>
              </w:rPr>
              <w:t>.</w:t>
            </w:r>
          </w:p>
          <w:p w14:paraId="3F09B7C8" w14:textId="67AB5A21" w:rsidR="00101298" w:rsidRPr="00DE45DC" w:rsidRDefault="00101298" w:rsidP="00041915">
            <w:pPr>
              <w:pStyle w:val="Sraopastraipa"/>
              <w:numPr>
                <w:ilvl w:val="1"/>
                <w:numId w:val="44"/>
              </w:numPr>
              <w:tabs>
                <w:tab w:val="left" w:pos="556"/>
                <w:tab w:val="left" w:pos="993"/>
                <w:tab w:val="left" w:pos="1440"/>
                <w:tab w:val="left" w:pos="5783"/>
              </w:tabs>
              <w:ind w:left="0" w:right="34" w:firstLine="0"/>
              <w:jc w:val="both"/>
              <w:rPr>
                <w:szCs w:val="24"/>
                <w:lang w:eastAsia="en-US"/>
              </w:rPr>
            </w:pPr>
            <w:r w:rsidRPr="00DE45DC">
              <w:rPr>
                <w:rFonts w:eastAsia="Times New Roman"/>
                <w:szCs w:val="24"/>
              </w:rPr>
              <w:t xml:space="preserve"> </w:t>
            </w:r>
            <w:r w:rsidR="001B64D9" w:rsidRPr="00DE45DC">
              <w:rPr>
                <w:rFonts w:eastAsia="Times New Roman"/>
                <w:szCs w:val="24"/>
              </w:rPr>
              <w:t>Perkančioji organizacija bet kuriuo metu iki pirkimo sutarties sudarymo turi teisę nutraukti pirkimo procedūras, jeigu atsirado aplinkybių, kurių nebuvo galima numatyti.</w:t>
            </w:r>
            <w:r w:rsidRPr="00DE45DC">
              <w:rPr>
                <w:szCs w:val="24"/>
                <w:lang w:eastAsia="en-US"/>
              </w:rPr>
              <w:t xml:space="preserve"> </w:t>
            </w:r>
          </w:p>
          <w:p w14:paraId="4C2CA463" w14:textId="251A8FCD" w:rsidR="00101298" w:rsidRPr="00DE45DC" w:rsidRDefault="00101298" w:rsidP="00041915">
            <w:pPr>
              <w:pStyle w:val="Sraopastraipa"/>
              <w:numPr>
                <w:ilvl w:val="1"/>
                <w:numId w:val="44"/>
              </w:numPr>
              <w:tabs>
                <w:tab w:val="left" w:pos="556"/>
                <w:tab w:val="left" w:pos="993"/>
                <w:tab w:val="left" w:pos="1440"/>
                <w:tab w:val="left" w:pos="5783"/>
              </w:tabs>
              <w:ind w:left="0" w:right="34" w:firstLine="0"/>
              <w:jc w:val="both"/>
              <w:rPr>
                <w:szCs w:val="24"/>
                <w:lang w:eastAsia="en-US"/>
              </w:rPr>
            </w:pPr>
            <w:r w:rsidRPr="00DE45DC">
              <w:rPr>
                <w:szCs w:val="24"/>
                <w:lang w:eastAsia="en-US"/>
              </w:rPr>
              <w:t>Pirkimo sutartis sudaroma netaikant pirkimo sutarties sudarymo atidėjimo termino.</w:t>
            </w:r>
          </w:p>
          <w:p w14:paraId="56DD0215" w14:textId="149694D5" w:rsidR="00101298" w:rsidRPr="005C4F51" w:rsidRDefault="00101298" w:rsidP="00041915">
            <w:pPr>
              <w:pStyle w:val="Sraopastraipa"/>
              <w:numPr>
                <w:ilvl w:val="1"/>
                <w:numId w:val="44"/>
              </w:numPr>
              <w:tabs>
                <w:tab w:val="left" w:pos="556"/>
                <w:tab w:val="left" w:pos="993"/>
                <w:tab w:val="left" w:pos="1440"/>
                <w:tab w:val="left" w:pos="5783"/>
              </w:tabs>
              <w:ind w:left="0" w:right="34" w:firstLine="0"/>
              <w:jc w:val="both"/>
              <w:rPr>
                <w:szCs w:val="24"/>
                <w:lang w:eastAsia="en-US"/>
              </w:rPr>
            </w:pPr>
            <w:r w:rsidRPr="00DE45DC">
              <w:rPr>
                <w:rFonts w:eastAsia="Times New Roman"/>
                <w:szCs w:val="24"/>
              </w:rPr>
              <w:t>Perkančioji organizacija</w:t>
            </w:r>
            <w:r w:rsidRPr="00DE45DC">
              <w:rPr>
                <w:rFonts w:eastAsia="Arial Unicode MS"/>
                <w:color w:val="000000"/>
                <w:szCs w:val="24"/>
                <w:bdr w:val="nil"/>
              </w:rPr>
              <w:t xml:space="preserve"> sudaryti pirkimo sutartį raštu kviečia tą dalyvį(-</w:t>
            </w:r>
            <w:proofErr w:type="spellStart"/>
            <w:r w:rsidRPr="00DE45DC">
              <w:rPr>
                <w:rFonts w:eastAsia="Arial Unicode MS"/>
                <w:color w:val="000000"/>
                <w:szCs w:val="24"/>
                <w:bdr w:val="nil"/>
              </w:rPr>
              <w:t>ius</w:t>
            </w:r>
            <w:proofErr w:type="spellEnd"/>
            <w:r w:rsidRPr="00DE45DC">
              <w:rPr>
                <w:rFonts w:eastAsia="Arial Unicode MS"/>
                <w:color w:val="000000"/>
                <w:szCs w:val="24"/>
                <w:bdr w:val="nil"/>
              </w:rPr>
              <w:t>), kurio(-</w:t>
            </w:r>
            <w:proofErr w:type="spellStart"/>
            <w:r w:rsidRPr="00DE45DC">
              <w:rPr>
                <w:rFonts w:eastAsia="Arial Unicode MS"/>
                <w:color w:val="000000"/>
                <w:szCs w:val="24"/>
                <w:bdr w:val="nil"/>
              </w:rPr>
              <w:t>ių</w:t>
            </w:r>
            <w:proofErr w:type="spellEnd"/>
            <w:r w:rsidRPr="00DE45DC">
              <w:rPr>
                <w:rFonts w:eastAsia="Arial Unicode MS"/>
                <w:color w:val="000000"/>
                <w:szCs w:val="24"/>
                <w:bdr w:val="nil"/>
              </w:rPr>
              <w:t>) pasiūlymas(-ai) pripažintas(-i) laimėjusiu(-</w:t>
            </w:r>
            <w:proofErr w:type="spellStart"/>
            <w:r w:rsidRPr="00DE45DC">
              <w:rPr>
                <w:rFonts w:eastAsia="Arial Unicode MS"/>
                <w:color w:val="000000"/>
                <w:szCs w:val="24"/>
                <w:bdr w:val="nil"/>
              </w:rPr>
              <w:t>iais</w:t>
            </w:r>
            <w:proofErr w:type="spellEnd"/>
            <w:r w:rsidRPr="00DE45DC">
              <w:rPr>
                <w:rFonts w:eastAsia="Arial Unicode MS"/>
                <w:color w:val="000000"/>
                <w:szCs w:val="24"/>
                <w:bdr w:val="nil"/>
              </w:rPr>
              <w:t>).</w:t>
            </w:r>
          </w:p>
          <w:p w14:paraId="6FD86D7E" w14:textId="45C3A9AB" w:rsidR="005C4F51" w:rsidRDefault="005C4F51" w:rsidP="00041915">
            <w:pPr>
              <w:pStyle w:val="Sraopastraipa"/>
              <w:numPr>
                <w:ilvl w:val="1"/>
                <w:numId w:val="44"/>
              </w:numPr>
              <w:tabs>
                <w:tab w:val="left" w:pos="556"/>
                <w:tab w:val="left" w:pos="993"/>
                <w:tab w:val="left" w:pos="1440"/>
                <w:tab w:val="left" w:pos="5783"/>
              </w:tabs>
              <w:ind w:left="0" w:right="34" w:firstLine="0"/>
              <w:jc w:val="both"/>
              <w:rPr>
                <w:szCs w:val="24"/>
                <w:lang w:eastAsia="en-US"/>
              </w:rPr>
            </w:pPr>
            <w:r w:rsidRPr="005C4F51">
              <w:rPr>
                <w:szCs w:val="24"/>
                <w:lang w:eastAsia="en-US"/>
              </w:rPr>
              <w:t xml:space="preserve">Tiekėjo  pasiūlymo  formos  lentelėje  nurodyta  prekės  kaina  bus įtraukta į pirkimo sutartį ir negalės būti keičiami visą sutarties galiojimo laikotarpį. Po pirkimo sutarties pasirašymo pasikeitus PVM dydžiui, prekių kaina gali keistis pasikeitusio PVM dydžiu. </w:t>
            </w:r>
          </w:p>
          <w:p w14:paraId="47E1C7DD" w14:textId="15ACF816" w:rsidR="005C4F51" w:rsidRPr="00DE45DC" w:rsidRDefault="005C4F51" w:rsidP="00041915">
            <w:pPr>
              <w:pStyle w:val="Sraopastraipa"/>
              <w:numPr>
                <w:ilvl w:val="1"/>
                <w:numId w:val="44"/>
              </w:numPr>
              <w:tabs>
                <w:tab w:val="left" w:pos="556"/>
                <w:tab w:val="left" w:pos="993"/>
                <w:tab w:val="left" w:pos="1440"/>
                <w:tab w:val="left" w:pos="5783"/>
              </w:tabs>
              <w:ind w:left="0" w:right="34" w:firstLine="0"/>
              <w:jc w:val="both"/>
              <w:rPr>
                <w:szCs w:val="24"/>
                <w:lang w:eastAsia="en-US"/>
              </w:rPr>
            </w:pPr>
            <w:r w:rsidRPr="005C4F51">
              <w:rPr>
                <w:szCs w:val="24"/>
                <w:lang w:eastAsia="en-US"/>
              </w:rPr>
              <w:t xml:space="preserve">Perkančioji organizacija už užsakytą ir perduotą tinkamą prekę apmoka </w:t>
            </w:r>
            <w:r w:rsidR="00EC3AA1">
              <w:rPr>
                <w:szCs w:val="24"/>
                <w:lang w:eastAsia="en-US"/>
              </w:rPr>
              <w:t xml:space="preserve">kartą per mėnesį </w:t>
            </w:r>
            <w:r w:rsidRPr="005C4F51">
              <w:rPr>
                <w:szCs w:val="24"/>
                <w:lang w:eastAsia="en-US"/>
              </w:rPr>
              <w:t>per 30 (trisdešimt) kalendorinių dienų mokėjimo pavedimu nuo PVM sąskaitos faktūros gavimo dienos į tiekėjo nurodytą sąskaitą banke. Prekės užsakymo įvykdymo terminas – per 1 (vieną) darbo dieną nuo perkančiosios organizacijos užsakymo pateikimo. Sąskaitą faktūrą tiekėjas įsipareigoja pateikti naudodamasis informacinės sistemos „E. sąskaita“ priemonėmis.</w:t>
            </w:r>
          </w:p>
          <w:p w14:paraId="370D72C7" w14:textId="74DF8A1D" w:rsidR="005C4F51" w:rsidRPr="005C4F51" w:rsidRDefault="005C4F51" w:rsidP="00B85132">
            <w:pPr>
              <w:tabs>
                <w:tab w:val="left" w:pos="603"/>
                <w:tab w:val="left" w:pos="993"/>
                <w:tab w:val="left" w:pos="1440"/>
                <w:tab w:val="left" w:pos="5783"/>
              </w:tabs>
              <w:spacing w:line="276" w:lineRule="auto"/>
              <w:ind w:right="34"/>
              <w:contextualSpacing/>
              <w:jc w:val="both"/>
              <w:rPr>
                <w:szCs w:val="24"/>
                <w:lang w:eastAsia="en-US"/>
              </w:rPr>
            </w:pPr>
            <w:r>
              <w:rPr>
                <w:szCs w:val="24"/>
                <w:lang w:eastAsia="en-US"/>
              </w:rPr>
              <w:t xml:space="preserve">10.7. </w:t>
            </w:r>
            <w:r w:rsidRPr="005C4F51">
              <w:rPr>
                <w:szCs w:val="24"/>
                <w:lang w:eastAsia="en-US"/>
              </w:rPr>
              <w:t>Pirkimo sutarties sąlygos pirkimo sutarties galiojimo laikotarpiu negali būti keičiamos, išskyrus tokias pirkimo sutarties sąlygas, kurias pakeitus nebūtų pažeisti Viešųjų pirkimų įstatyme nustatyti principai ir tikslai.</w:t>
            </w:r>
          </w:p>
          <w:p w14:paraId="19F90ECB" w14:textId="02544715" w:rsidR="005C4F51" w:rsidRPr="005C4F51" w:rsidRDefault="005C4F51" w:rsidP="00B85132">
            <w:pPr>
              <w:tabs>
                <w:tab w:val="left" w:pos="603"/>
                <w:tab w:val="left" w:pos="993"/>
                <w:tab w:val="left" w:pos="1440"/>
                <w:tab w:val="left" w:pos="5783"/>
              </w:tabs>
              <w:spacing w:line="276" w:lineRule="auto"/>
              <w:ind w:right="34"/>
              <w:contextualSpacing/>
              <w:jc w:val="both"/>
              <w:rPr>
                <w:szCs w:val="24"/>
                <w:lang w:eastAsia="en-US"/>
              </w:rPr>
            </w:pPr>
            <w:r>
              <w:rPr>
                <w:szCs w:val="24"/>
                <w:lang w:eastAsia="en-US"/>
              </w:rPr>
              <w:t>10.8</w:t>
            </w:r>
            <w:r w:rsidRPr="005C4F51">
              <w:rPr>
                <w:szCs w:val="24"/>
                <w:lang w:eastAsia="en-US"/>
              </w:rPr>
              <w:t>. Vadovaujantis Aprašo 21.4.4 papunkčiu, laimėjusio tiekėjo pasiūlymas, sudaryta pirkimo sutartis (išskyrus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bus paskelbti Centrinės viešųjų pirkimų informacinėje sistemoje.</w:t>
            </w:r>
          </w:p>
          <w:p w14:paraId="380068D4" w14:textId="13A9948A" w:rsidR="001B64D9" w:rsidRPr="00DE45DC" w:rsidRDefault="005C4F51" w:rsidP="00B85132">
            <w:pPr>
              <w:tabs>
                <w:tab w:val="left" w:pos="1306"/>
                <w:tab w:val="left" w:pos="1873"/>
                <w:tab w:val="left" w:pos="5783"/>
              </w:tabs>
              <w:spacing w:line="276" w:lineRule="auto"/>
              <w:ind w:right="34"/>
              <w:contextualSpacing/>
              <w:jc w:val="both"/>
              <w:rPr>
                <w:szCs w:val="24"/>
                <w:lang w:eastAsia="en-US"/>
              </w:rPr>
            </w:pPr>
            <w:r w:rsidRPr="005C4F51">
              <w:rPr>
                <w:szCs w:val="24"/>
                <w:lang w:eastAsia="en-US"/>
              </w:rPr>
              <w:t xml:space="preserve">  </w:t>
            </w:r>
            <w:r>
              <w:rPr>
                <w:szCs w:val="24"/>
                <w:lang w:eastAsia="en-US"/>
              </w:rPr>
              <w:t>10.9</w:t>
            </w:r>
            <w:r w:rsidRPr="005C4F51">
              <w:rPr>
                <w:szCs w:val="24"/>
                <w:lang w:eastAsia="en-US"/>
              </w:rPr>
              <w:t>. Perkančioji organizacija, sudarydama sutartį nustatys tiesioginio atsiskaitymo su subtiekėjais tvarką, vadovaudamasi Viešųjų pirkimų įstatymo 88 str. 2 d.</w:t>
            </w:r>
          </w:p>
        </w:tc>
      </w:tr>
    </w:tbl>
    <w:p w14:paraId="1DAFD276" w14:textId="36612C69" w:rsidR="00626815" w:rsidRDefault="00626815" w:rsidP="00DE45DC">
      <w:pPr>
        <w:ind w:firstLine="709"/>
        <w:rPr>
          <w:rFonts w:eastAsia="Times New Roman"/>
          <w:szCs w:val="24"/>
          <w:lang w:eastAsia="en-US"/>
        </w:rPr>
      </w:pPr>
    </w:p>
    <w:p w14:paraId="57E376E1" w14:textId="3C518032" w:rsidR="001B64D9" w:rsidRPr="00BD6953" w:rsidRDefault="001B64D9" w:rsidP="00DE45DC">
      <w:pPr>
        <w:ind w:firstLine="709"/>
        <w:rPr>
          <w:rFonts w:eastAsia="Times New Roman"/>
          <w:szCs w:val="24"/>
          <w:lang w:eastAsia="en-US"/>
        </w:rPr>
      </w:pPr>
      <w:r w:rsidRPr="00BD6953">
        <w:rPr>
          <w:rFonts w:eastAsia="Times New Roman"/>
          <w:szCs w:val="24"/>
          <w:lang w:eastAsia="en-US"/>
        </w:rPr>
        <w:t>PRIDEDAMA:</w:t>
      </w:r>
    </w:p>
    <w:p w14:paraId="4C548D40" w14:textId="4A736294" w:rsidR="001B64D9" w:rsidRPr="00BD6953" w:rsidRDefault="00AA6474" w:rsidP="00C857E8">
      <w:pPr>
        <w:numPr>
          <w:ilvl w:val="0"/>
          <w:numId w:val="2"/>
        </w:numPr>
        <w:ind w:left="0" w:firstLine="709"/>
        <w:contextualSpacing/>
        <w:jc w:val="both"/>
        <w:rPr>
          <w:rFonts w:eastAsia="Times New Roman"/>
          <w:szCs w:val="24"/>
          <w:lang w:eastAsia="en-US"/>
        </w:rPr>
      </w:pPr>
      <w:r w:rsidRPr="00BD6953">
        <w:rPr>
          <w:rFonts w:eastAsia="Times New Roman"/>
          <w:szCs w:val="24"/>
          <w:lang w:eastAsia="en-US"/>
        </w:rPr>
        <w:t>1 priedas</w:t>
      </w:r>
      <w:r w:rsidR="00174226" w:rsidRPr="00BD6953">
        <w:rPr>
          <w:rFonts w:eastAsia="Times New Roman"/>
          <w:szCs w:val="24"/>
          <w:lang w:eastAsia="en-US"/>
        </w:rPr>
        <w:t xml:space="preserve">. </w:t>
      </w:r>
      <w:r w:rsidR="001B64D9" w:rsidRPr="00BD6953">
        <w:rPr>
          <w:rFonts w:eastAsia="Times New Roman"/>
          <w:szCs w:val="24"/>
          <w:lang w:eastAsia="en-US"/>
        </w:rPr>
        <w:t>Techninė specifikacija.</w:t>
      </w:r>
    </w:p>
    <w:p w14:paraId="62BB9F39" w14:textId="676FCAA9" w:rsidR="001B64D9" w:rsidRPr="00BD6953" w:rsidRDefault="00174226" w:rsidP="00C857E8">
      <w:pPr>
        <w:numPr>
          <w:ilvl w:val="0"/>
          <w:numId w:val="2"/>
        </w:numPr>
        <w:ind w:left="0" w:firstLine="709"/>
        <w:contextualSpacing/>
        <w:jc w:val="both"/>
        <w:rPr>
          <w:rFonts w:eastAsia="Times New Roman"/>
          <w:szCs w:val="24"/>
          <w:lang w:eastAsia="en-US"/>
        </w:rPr>
      </w:pPr>
      <w:r w:rsidRPr="00BD6953">
        <w:rPr>
          <w:rFonts w:eastAsia="Times New Roman"/>
          <w:szCs w:val="24"/>
          <w:lang w:eastAsia="en-US"/>
        </w:rPr>
        <w:t xml:space="preserve">2 priedas. </w:t>
      </w:r>
      <w:r w:rsidR="001B64D9" w:rsidRPr="00BD6953">
        <w:rPr>
          <w:rFonts w:eastAsia="Times New Roman"/>
          <w:szCs w:val="24"/>
          <w:lang w:eastAsia="en-US"/>
        </w:rPr>
        <w:t>Pasiūlymo forma.</w:t>
      </w:r>
    </w:p>
    <w:p w14:paraId="723F6FF8" w14:textId="0519A38B" w:rsidR="001B64D9" w:rsidRDefault="00174226" w:rsidP="00C857E8">
      <w:pPr>
        <w:numPr>
          <w:ilvl w:val="0"/>
          <w:numId w:val="2"/>
        </w:numPr>
        <w:ind w:left="0" w:firstLine="709"/>
        <w:contextualSpacing/>
        <w:jc w:val="both"/>
        <w:rPr>
          <w:rFonts w:eastAsia="Times New Roman"/>
          <w:szCs w:val="24"/>
          <w:lang w:eastAsia="en-US"/>
        </w:rPr>
      </w:pPr>
      <w:r w:rsidRPr="00DE45DC">
        <w:rPr>
          <w:rFonts w:eastAsia="Times New Roman"/>
          <w:szCs w:val="24"/>
          <w:lang w:eastAsia="en-US"/>
        </w:rPr>
        <w:t xml:space="preserve">3 priedas. </w:t>
      </w:r>
      <w:r w:rsidR="001B64D9" w:rsidRPr="00DE45DC">
        <w:rPr>
          <w:rFonts w:eastAsia="Times New Roman"/>
          <w:szCs w:val="24"/>
          <w:lang w:eastAsia="en-US"/>
        </w:rPr>
        <w:t>P</w:t>
      </w:r>
      <w:r w:rsidR="003D2DB5" w:rsidRPr="00DE45DC">
        <w:rPr>
          <w:rFonts w:eastAsia="Times New Roman"/>
          <w:szCs w:val="24"/>
          <w:lang w:eastAsia="en-US"/>
        </w:rPr>
        <w:t>rekių</w:t>
      </w:r>
      <w:r w:rsidR="001B64D9" w:rsidRPr="00DE45DC">
        <w:rPr>
          <w:rFonts w:eastAsia="Times New Roman"/>
          <w:szCs w:val="24"/>
          <w:lang w:eastAsia="en-US"/>
        </w:rPr>
        <w:t xml:space="preserve"> viešojo pirkimo–pardavimo sutarties projektas.</w:t>
      </w:r>
    </w:p>
    <w:p w14:paraId="43A3B562" w14:textId="152038AA" w:rsidR="0050429D" w:rsidRPr="002F6364" w:rsidRDefault="0050429D" w:rsidP="00C857E8">
      <w:pPr>
        <w:numPr>
          <w:ilvl w:val="0"/>
          <w:numId w:val="2"/>
        </w:numPr>
        <w:ind w:left="0" w:firstLine="709"/>
        <w:contextualSpacing/>
        <w:jc w:val="both"/>
        <w:rPr>
          <w:rFonts w:eastAsia="Times New Roman"/>
          <w:szCs w:val="24"/>
          <w:lang w:eastAsia="en-US"/>
        </w:rPr>
      </w:pPr>
      <w:r>
        <w:rPr>
          <w:rFonts w:eastAsia="Times New Roman"/>
          <w:szCs w:val="24"/>
          <w:lang w:eastAsia="en-US"/>
        </w:rPr>
        <w:t xml:space="preserve">4 priedas. </w:t>
      </w:r>
      <w:r w:rsidRPr="00481DFE">
        <w:t>Lietuvos autoverslininkų asociacijos atmintinė.</w:t>
      </w:r>
    </w:p>
    <w:p w14:paraId="53CE4849" w14:textId="0C0F3E19" w:rsidR="002F6364" w:rsidRPr="00DE45DC" w:rsidRDefault="002F6364" w:rsidP="00C857E8">
      <w:pPr>
        <w:numPr>
          <w:ilvl w:val="0"/>
          <w:numId w:val="2"/>
        </w:numPr>
        <w:ind w:left="0" w:firstLine="709"/>
        <w:contextualSpacing/>
        <w:jc w:val="both"/>
        <w:rPr>
          <w:rFonts w:eastAsia="Times New Roman"/>
          <w:szCs w:val="24"/>
          <w:lang w:eastAsia="en-US"/>
        </w:rPr>
      </w:pPr>
      <w:r>
        <w:t>. 5 priedas. Tiekėjo deklaracija.</w:t>
      </w:r>
    </w:p>
    <w:p w14:paraId="14C8C3FA" w14:textId="77777777" w:rsidR="00881ACA" w:rsidRDefault="00881ACA" w:rsidP="005C4F51">
      <w:pPr>
        <w:keepLines/>
        <w:tabs>
          <w:tab w:val="left" w:pos="-3969"/>
        </w:tabs>
        <w:jc w:val="right"/>
        <w:rPr>
          <w:szCs w:val="24"/>
          <w:lang w:eastAsia="en-US"/>
        </w:rPr>
      </w:pPr>
    </w:p>
    <w:p w14:paraId="776D1806" w14:textId="77777777" w:rsidR="00881ACA" w:rsidRDefault="00881ACA" w:rsidP="005C4F51">
      <w:pPr>
        <w:keepLines/>
        <w:tabs>
          <w:tab w:val="left" w:pos="-3969"/>
        </w:tabs>
        <w:jc w:val="right"/>
        <w:rPr>
          <w:szCs w:val="24"/>
          <w:lang w:eastAsia="en-US"/>
        </w:rPr>
      </w:pPr>
    </w:p>
    <w:p w14:paraId="37BA1B31" w14:textId="77777777" w:rsidR="00881ACA" w:rsidRDefault="00881ACA" w:rsidP="005C4F51">
      <w:pPr>
        <w:keepLines/>
        <w:tabs>
          <w:tab w:val="left" w:pos="-3969"/>
        </w:tabs>
        <w:jc w:val="right"/>
        <w:rPr>
          <w:szCs w:val="24"/>
          <w:lang w:eastAsia="en-US"/>
        </w:rPr>
      </w:pPr>
    </w:p>
    <w:p w14:paraId="66AAAC27" w14:textId="77777777" w:rsidR="00864C36" w:rsidRDefault="00864C36" w:rsidP="005C4F51">
      <w:pPr>
        <w:keepLines/>
        <w:tabs>
          <w:tab w:val="left" w:pos="-3969"/>
        </w:tabs>
        <w:jc w:val="right"/>
        <w:rPr>
          <w:szCs w:val="24"/>
          <w:lang w:eastAsia="en-US"/>
        </w:rPr>
      </w:pPr>
    </w:p>
    <w:p w14:paraId="2C40265C" w14:textId="77777777" w:rsidR="00864C36" w:rsidRDefault="00864C36" w:rsidP="005C4F51">
      <w:pPr>
        <w:keepLines/>
        <w:tabs>
          <w:tab w:val="left" w:pos="-3969"/>
        </w:tabs>
        <w:jc w:val="right"/>
        <w:rPr>
          <w:szCs w:val="24"/>
          <w:lang w:eastAsia="en-US"/>
        </w:rPr>
      </w:pPr>
    </w:p>
    <w:p w14:paraId="347354E6" w14:textId="77777777" w:rsidR="00864C36" w:rsidRDefault="00864C36" w:rsidP="005C4F51">
      <w:pPr>
        <w:keepLines/>
        <w:tabs>
          <w:tab w:val="left" w:pos="-3969"/>
        </w:tabs>
        <w:jc w:val="right"/>
        <w:rPr>
          <w:szCs w:val="24"/>
          <w:lang w:eastAsia="en-US"/>
        </w:rPr>
      </w:pPr>
    </w:p>
    <w:sectPr w:rsidR="00864C36" w:rsidSect="00861375">
      <w:headerReference w:type="default" r:id="rId13"/>
      <w:footerReference w:type="first" r:id="rId14"/>
      <w:pgSz w:w="11906" w:h="16838"/>
      <w:pgMar w:top="1560"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8520" w14:textId="77777777" w:rsidR="006B3999" w:rsidRDefault="006B3999" w:rsidP="00F8150A">
      <w:r>
        <w:separator/>
      </w:r>
    </w:p>
  </w:endnote>
  <w:endnote w:type="continuationSeparator" w:id="0">
    <w:p w14:paraId="0CB70837" w14:textId="77777777" w:rsidR="006B3999" w:rsidRDefault="006B3999" w:rsidP="00F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38CF" w14:textId="5F06D9FF" w:rsidR="00881ACA" w:rsidRDefault="00881ACA"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6BAD" w14:textId="77777777" w:rsidR="006B3999" w:rsidRDefault="006B3999" w:rsidP="00F8150A">
      <w:r>
        <w:separator/>
      </w:r>
    </w:p>
  </w:footnote>
  <w:footnote w:type="continuationSeparator" w:id="0">
    <w:p w14:paraId="7EDF45E5" w14:textId="77777777" w:rsidR="006B3999" w:rsidRDefault="006B3999" w:rsidP="00F8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60235"/>
      <w:docPartObj>
        <w:docPartGallery w:val="Page Numbers (Top of Page)"/>
        <w:docPartUnique/>
      </w:docPartObj>
    </w:sdtPr>
    <w:sdtContent>
      <w:p w14:paraId="1E0F7D78" w14:textId="4FD21A03" w:rsidR="00881ACA" w:rsidRDefault="00881ACA">
        <w:pPr>
          <w:pStyle w:val="Antrats"/>
          <w:jc w:val="center"/>
        </w:pPr>
        <w:r>
          <w:fldChar w:fldCharType="begin"/>
        </w:r>
        <w:r>
          <w:instrText>PAGE   \* MERGEFORMAT</w:instrText>
        </w:r>
        <w:r>
          <w:fldChar w:fldCharType="separate"/>
        </w:r>
        <w:r>
          <w:t>2</w:t>
        </w:r>
        <w:r>
          <w:fldChar w:fldCharType="end"/>
        </w:r>
      </w:p>
    </w:sdtContent>
  </w:sdt>
  <w:p w14:paraId="6E831DAB" w14:textId="77777777" w:rsidR="00881ACA" w:rsidRDefault="0088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409"/>
    <w:multiLevelType w:val="multilevel"/>
    <w:tmpl w:val="8C4CE9C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sz w:val="24"/>
        <w:szCs w:val="24"/>
      </w:rPr>
    </w:lvl>
    <w:lvl w:ilvl="2">
      <w:start w:val="1"/>
      <w:numFmt w:val="decimal"/>
      <w:lvlText w:val="%1.%2.%3."/>
      <w:lvlJc w:val="left"/>
      <w:pPr>
        <w:ind w:left="786" w:hanging="720"/>
      </w:pPr>
      <w:rPr>
        <w:rFonts w:ascii="Times New Roman" w:hAnsi="Times New Roman" w:cs="Times New Roman"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34E6E4D"/>
    <w:multiLevelType w:val="multilevel"/>
    <w:tmpl w:val="8878ED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14AC1"/>
    <w:multiLevelType w:val="multilevel"/>
    <w:tmpl w:val="2E3E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99E1270"/>
    <w:multiLevelType w:val="hybridMultilevel"/>
    <w:tmpl w:val="6AA83074"/>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B1C642F"/>
    <w:multiLevelType w:val="multilevel"/>
    <w:tmpl w:val="5DCCB2A2"/>
    <w:lvl w:ilvl="0">
      <w:start w:val="3"/>
      <w:numFmt w:val="decimal"/>
      <w:lvlText w:val="%1."/>
      <w:lvlJc w:val="left"/>
      <w:pPr>
        <w:ind w:left="540" w:hanging="540"/>
      </w:pPr>
      <w:rPr>
        <w:rFonts w:ascii="Times New Roman" w:hAnsi="Times New Roman" w:cs="Times New Roman" w:hint="default"/>
      </w:rPr>
    </w:lvl>
    <w:lvl w:ilvl="1">
      <w:start w:val="4"/>
      <w:numFmt w:val="decimal"/>
      <w:lvlText w:val="%1.%2."/>
      <w:lvlJc w:val="left"/>
      <w:pPr>
        <w:ind w:left="540" w:hanging="54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7" w15:restartNumberingAfterBreak="0">
    <w:nsid w:val="17C47401"/>
    <w:multiLevelType w:val="multilevel"/>
    <w:tmpl w:val="4F06EA6C"/>
    <w:lvl w:ilvl="0">
      <w:start w:val="3"/>
      <w:numFmt w:val="decimal"/>
      <w:lvlText w:val="%1."/>
      <w:lvlJc w:val="left"/>
      <w:pPr>
        <w:ind w:left="540" w:hanging="540"/>
      </w:pPr>
      <w:rPr>
        <w:rFonts w:ascii="Times New Roman" w:hAnsi="Times New Roman" w:cs="Times New Roman" w:hint="default"/>
      </w:rPr>
    </w:lvl>
    <w:lvl w:ilvl="1">
      <w:start w:val="3"/>
      <w:numFmt w:val="decimal"/>
      <w:lvlText w:val="%1.%2."/>
      <w:lvlJc w:val="left"/>
      <w:pPr>
        <w:ind w:left="540" w:hanging="540"/>
      </w:pPr>
      <w:rPr>
        <w:rFonts w:ascii="Times New Roman" w:hAnsi="Times New Roman" w:cs="Times New Roman"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8"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50659E"/>
    <w:multiLevelType w:val="multilevel"/>
    <w:tmpl w:val="751E6FDE"/>
    <w:lvl w:ilvl="0">
      <w:start w:val="3"/>
      <w:numFmt w:val="decimal"/>
      <w:lvlText w:val="%1."/>
      <w:lvlJc w:val="left"/>
      <w:pPr>
        <w:ind w:left="540" w:hanging="540"/>
      </w:pPr>
      <w:rPr>
        <w:rFonts w:ascii="Times New Roman" w:hAnsi="Times New Roman" w:cs="Times New Roman" w:hint="default"/>
      </w:rPr>
    </w:lvl>
    <w:lvl w:ilvl="1">
      <w:start w:val="4"/>
      <w:numFmt w:val="decimal"/>
      <w:lvlText w:val="%1.%2."/>
      <w:lvlJc w:val="left"/>
      <w:pPr>
        <w:ind w:left="540" w:hanging="540"/>
      </w:pPr>
      <w:rPr>
        <w:rFonts w:ascii="Times New Roman" w:hAnsi="Times New Roman" w:cs="Times New Roman" w:hint="default"/>
      </w:rPr>
    </w:lvl>
    <w:lvl w:ilvl="2">
      <w:start w:val="6"/>
      <w:numFmt w:val="decimal"/>
      <w:lvlText w:val="%1.%2.%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23232FA0"/>
    <w:multiLevelType w:val="hybridMultilevel"/>
    <w:tmpl w:val="53765674"/>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B4666B"/>
    <w:multiLevelType w:val="multilevel"/>
    <w:tmpl w:val="431CF61A"/>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85908D6"/>
    <w:multiLevelType w:val="multilevel"/>
    <w:tmpl w:val="8C4CE9C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sz w:val="24"/>
        <w:szCs w:val="24"/>
      </w:rPr>
    </w:lvl>
    <w:lvl w:ilvl="2">
      <w:start w:val="1"/>
      <w:numFmt w:val="decimal"/>
      <w:lvlText w:val="%1.%2.%3."/>
      <w:lvlJc w:val="left"/>
      <w:pPr>
        <w:ind w:left="786" w:hanging="720"/>
      </w:pPr>
      <w:rPr>
        <w:rFonts w:ascii="Times New Roman" w:hAnsi="Times New Roman" w:cs="Times New Roman"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3" w15:restartNumberingAfterBreak="0">
    <w:nsid w:val="2E2B67B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2F411A01"/>
    <w:multiLevelType w:val="multilevel"/>
    <w:tmpl w:val="533A3C94"/>
    <w:lvl w:ilvl="0">
      <w:start w:val="3"/>
      <w:numFmt w:val="decimal"/>
      <w:lvlText w:val="%1."/>
      <w:lvlJc w:val="left"/>
      <w:pPr>
        <w:ind w:left="540" w:hanging="540"/>
      </w:pPr>
      <w:rPr>
        <w:rFonts w:ascii="Times New Roman" w:hAnsi="Times New Roman" w:cs="Times New Roman" w:hint="default"/>
      </w:rPr>
    </w:lvl>
    <w:lvl w:ilvl="1">
      <w:start w:val="4"/>
      <w:numFmt w:val="decimal"/>
      <w:lvlText w:val="%1.%2."/>
      <w:lvlJc w:val="left"/>
      <w:pPr>
        <w:ind w:left="540" w:hanging="540"/>
      </w:pPr>
      <w:rPr>
        <w:rFonts w:ascii="Times New Roman" w:hAnsi="Times New Roman" w:cs="Times New Roman" w:hint="default"/>
      </w:rPr>
    </w:lvl>
    <w:lvl w:ilvl="2">
      <w:start w:val="4"/>
      <w:numFmt w:val="decimal"/>
      <w:lvlText w:val="%1.%2.%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30236172"/>
    <w:multiLevelType w:val="multilevel"/>
    <w:tmpl w:val="F87A0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8011F9"/>
    <w:multiLevelType w:val="multilevel"/>
    <w:tmpl w:val="40D81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404F19"/>
    <w:multiLevelType w:val="multilevel"/>
    <w:tmpl w:val="7E8E93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BA14611"/>
    <w:multiLevelType w:val="hybridMultilevel"/>
    <w:tmpl w:val="39420C72"/>
    <w:lvl w:ilvl="0" w:tplc="FFFFFFFF">
      <w:start w:val="1"/>
      <w:numFmt w:val="decimal"/>
      <w:lvlText w:val="1.%1."/>
      <w:lvlJc w:val="left"/>
      <w:pPr>
        <w:tabs>
          <w:tab w:val="num" w:pos="2785"/>
        </w:tabs>
        <w:ind w:left="1135"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CA71EBE"/>
    <w:multiLevelType w:val="hybridMultilevel"/>
    <w:tmpl w:val="9BD23290"/>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21" w15:restartNumberingAfterBreak="0">
    <w:nsid w:val="416F0D56"/>
    <w:multiLevelType w:val="multilevel"/>
    <w:tmpl w:val="E080402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A236F2"/>
    <w:multiLevelType w:val="multilevel"/>
    <w:tmpl w:val="2C1A6498"/>
    <w:lvl w:ilvl="0">
      <w:start w:val="7"/>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6CA65E3"/>
    <w:multiLevelType w:val="multilevel"/>
    <w:tmpl w:val="FBC09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AF0210"/>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2C5893"/>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7" w15:restartNumberingAfterBreak="0">
    <w:nsid w:val="54F62AB2"/>
    <w:multiLevelType w:val="multilevel"/>
    <w:tmpl w:val="5EAA005A"/>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76B77FA"/>
    <w:multiLevelType w:val="hybridMultilevel"/>
    <w:tmpl w:val="D4684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92A5E4C"/>
    <w:multiLevelType w:val="multilevel"/>
    <w:tmpl w:val="BC86EF7A"/>
    <w:lvl w:ilvl="0">
      <w:start w:val="9"/>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1107"/>
        </w:tabs>
        <w:ind w:left="256"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CC693C"/>
    <w:multiLevelType w:val="hybridMultilevel"/>
    <w:tmpl w:val="07B4DA40"/>
    <w:lvl w:ilvl="0" w:tplc="E4A89DE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090B7D"/>
    <w:multiLevelType w:val="hybridMultilevel"/>
    <w:tmpl w:val="295030EA"/>
    <w:lvl w:ilvl="0" w:tplc="D36A4882">
      <w:start w:val="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36D12BC"/>
    <w:multiLevelType w:val="hybridMultilevel"/>
    <w:tmpl w:val="FC0634A8"/>
    <w:lvl w:ilvl="0" w:tplc="D92C2216">
      <w:start w:val="1"/>
      <w:numFmt w:val="decimal"/>
      <w:lvlText w:val="%1."/>
      <w:lvlJc w:val="left"/>
      <w:pPr>
        <w:ind w:left="1211" w:hanging="360"/>
      </w:pPr>
      <w:rPr>
        <w:rFonts w:eastAsia="Times New Roman"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6702BAC"/>
    <w:multiLevelType w:val="multilevel"/>
    <w:tmpl w:val="0CBA99A0"/>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6" w15:restartNumberingAfterBreak="0">
    <w:nsid w:val="68B07E1B"/>
    <w:multiLevelType w:val="hybridMultilevel"/>
    <w:tmpl w:val="451A6E72"/>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721BDD"/>
    <w:multiLevelType w:val="multilevel"/>
    <w:tmpl w:val="8988C8A0"/>
    <w:lvl w:ilvl="0">
      <w:start w:val="2"/>
      <w:numFmt w:val="decimal"/>
      <w:lvlText w:val="%1."/>
      <w:lvlJc w:val="left"/>
      <w:pPr>
        <w:ind w:left="360" w:hanging="360"/>
      </w:pPr>
      <w:rPr>
        <w:rFonts w:hint="default"/>
        <w:sz w:val="22"/>
      </w:rPr>
    </w:lvl>
    <w:lvl w:ilvl="1">
      <w:start w:val="1"/>
      <w:numFmt w:val="decimal"/>
      <w:lvlText w:val="%1.%2."/>
      <w:lvlJc w:val="left"/>
      <w:pPr>
        <w:ind w:left="3330" w:hanging="360"/>
      </w:pPr>
      <w:rPr>
        <w:rFonts w:hint="default"/>
        <w:b w:val="0"/>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105DB0"/>
    <w:multiLevelType w:val="multilevel"/>
    <w:tmpl w:val="7C3A4FBA"/>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40" w15:restartNumberingAfterBreak="0">
    <w:nsid w:val="72EE58F8"/>
    <w:multiLevelType w:val="multilevel"/>
    <w:tmpl w:val="C888AEDE"/>
    <w:lvl w:ilvl="0">
      <w:start w:val="15"/>
      <w:numFmt w:val="decimal"/>
      <w:lvlText w:val="%1."/>
      <w:lvlJc w:val="left"/>
      <w:pPr>
        <w:tabs>
          <w:tab w:val="num" w:pos="851"/>
        </w:tabs>
        <w:ind w:left="0" w:firstLine="737"/>
      </w:pPr>
      <w:rPr>
        <w:rFonts w:hint="default"/>
        <w:b/>
      </w:rPr>
    </w:lvl>
    <w:lvl w:ilvl="1">
      <w:start w:val="1"/>
      <w:numFmt w:val="decimal"/>
      <w:lvlText w:val="%1.%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3D44FC0"/>
    <w:multiLevelType w:val="multilevel"/>
    <w:tmpl w:val="F4FE50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3" w15:restartNumberingAfterBreak="0">
    <w:nsid w:val="78EB1299"/>
    <w:multiLevelType w:val="multilevel"/>
    <w:tmpl w:val="41443D16"/>
    <w:lvl w:ilvl="0">
      <w:start w:val="5"/>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DB02292"/>
    <w:multiLevelType w:val="hybridMultilevel"/>
    <w:tmpl w:val="D0A867E4"/>
    <w:lvl w:ilvl="0" w:tplc="277E76E4">
      <w:start w:val="1"/>
      <w:numFmt w:val="decimal"/>
      <w:lvlText w:val="%1."/>
      <w:lvlJc w:val="left"/>
      <w:pPr>
        <w:ind w:left="1080" w:hanging="360"/>
      </w:pPr>
      <w:rPr>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F31AB1"/>
    <w:multiLevelType w:val="multilevel"/>
    <w:tmpl w:val="41861830"/>
    <w:lvl w:ilvl="0">
      <w:start w:val="3"/>
      <w:numFmt w:val="decimal"/>
      <w:lvlText w:val="%1."/>
      <w:lvlJc w:val="left"/>
      <w:pPr>
        <w:ind w:left="360" w:hanging="360"/>
      </w:pPr>
      <w:rPr>
        <w:rFonts w:hint="default"/>
        <w:b w:val="0"/>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num w:numId="1" w16cid:durableId="842890506">
    <w:abstractNumId w:val="12"/>
  </w:num>
  <w:num w:numId="2" w16cid:durableId="2021617366">
    <w:abstractNumId w:val="39"/>
  </w:num>
  <w:num w:numId="3" w16cid:durableId="293633764">
    <w:abstractNumId w:val="20"/>
  </w:num>
  <w:num w:numId="4" w16cid:durableId="910386902">
    <w:abstractNumId w:val="35"/>
  </w:num>
  <w:num w:numId="5" w16cid:durableId="227613764">
    <w:abstractNumId w:val="45"/>
  </w:num>
  <w:num w:numId="6" w16cid:durableId="176114284">
    <w:abstractNumId w:val="25"/>
  </w:num>
  <w:num w:numId="7" w16cid:durableId="1283345304">
    <w:abstractNumId w:val="16"/>
  </w:num>
  <w:num w:numId="8" w16cid:durableId="1677033448">
    <w:abstractNumId w:val="17"/>
  </w:num>
  <w:num w:numId="9" w16cid:durableId="1767724689">
    <w:abstractNumId w:val="2"/>
  </w:num>
  <w:num w:numId="10" w16cid:durableId="154884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862786">
    <w:abstractNumId w:val="27"/>
  </w:num>
  <w:num w:numId="12" w16cid:durableId="2034187661">
    <w:abstractNumId w:val="19"/>
  </w:num>
  <w:num w:numId="13" w16cid:durableId="756942050">
    <w:abstractNumId w:val="33"/>
  </w:num>
  <w:num w:numId="14" w16cid:durableId="934632285">
    <w:abstractNumId w:val="38"/>
  </w:num>
  <w:num w:numId="15" w16cid:durableId="1300646531">
    <w:abstractNumId w:val="31"/>
  </w:num>
  <w:num w:numId="16" w16cid:durableId="701904584">
    <w:abstractNumId w:val="40"/>
  </w:num>
  <w:num w:numId="17" w16cid:durableId="1554151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555452">
    <w:abstractNumId w:val="34"/>
  </w:num>
  <w:num w:numId="19" w16cid:durableId="1984120698">
    <w:abstractNumId w:val="8"/>
  </w:num>
  <w:num w:numId="20" w16cid:durableId="1254508631">
    <w:abstractNumId w:val="13"/>
  </w:num>
  <w:num w:numId="21" w16cid:durableId="1026977940">
    <w:abstractNumId w:val="18"/>
  </w:num>
  <w:num w:numId="22" w16cid:durableId="1887595901">
    <w:abstractNumId w:val="4"/>
  </w:num>
  <w:num w:numId="23" w16cid:durableId="692999608">
    <w:abstractNumId w:val="43"/>
  </w:num>
  <w:num w:numId="24" w16cid:durableId="1817650150">
    <w:abstractNumId w:val="26"/>
  </w:num>
  <w:num w:numId="25" w16cid:durableId="832260259">
    <w:abstractNumId w:val="6"/>
  </w:num>
  <w:num w:numId="26" w16cid:durableId="1875733876">
    <w:abstractNumId w:val="11"/>
  </w:num>
  <w:num w:numId="27" w16cid:durableId="1918782625">
    <w:abstractNumId w:val="44"/>
  </w:num>
  <w:num w:numId="28" w16cid:durableId="1895776053">
    <w:abstractNumId w:val="37"/>
  </w:num>
  <w:num w:numId="29" w16cid:durableId="1405568880">
    <w:abstractNumId w:val="21"/>
  </w:num>
  <w:num w:numId="30" w16cid:durableId="914165155">
    <w:abstractNumId w:val="22"/>
  </w:num>
  <w:num w:numId="31" w16cid:durableId="1463765008">
    <w:abstractNumId w:val="30"/>
  </w:num>
  <w:num w:numId="32" w16cid:durableId="223955307">
    <w:abstractNumId w:val="3"/>
  </w:num>
  <w:num w:numId="33" w16cid:durableId="987056927">
    <w:abstractNumId w:val="29"/>
  </w:num>
  <w:num w:numId="34" w16cid:durableId="1041516848">
    <w:abstractNumId w:val="23"/>
  </w:num>
  <w:num w:numId="35" w16cid:durableId="6356439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066416">
    <w:abstractNumId w:val="36"/>
  </w:num>
  <w:num w:numId="37" w16cid:durableId="1515222776">
    <w:abstractNumId w:val="32"/>
  </w:num>
  <w:num w:numId="38" w16cid:durableId="1255938414">
    <w:abstractNumId w:val="10"/>
  </w:num>
  <w:num w:numId="39" w16cid:durableId="201330382">
    <w:abstractNumId w:val="28"/>
  </w:num>
  <w:num w:numId="40" w16cid:durableId="847716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1192993">
    <w:abstractNumId w:val="0"/>
  </w:num>
  <w:num w:numId="42" w16cid:durableId="1244679569">
    <w:abstractNumId w:val="41"/>
  </w:num>
  <w:num w:numId="43" w16cid:durableId="1807044447">
    <w:abstractNumId w:val="5"/>
  </w:num>
  <w:num w:numId="44" w16cid:durableId="633175944">
    <w:abstractNumId w:val="15"/>
  </w:num>
  <w:num w:numId="45" w16cid:durableId="600996180">
    <w:abstractNumId w:val="14"/>
  </w:num>
  <w:num w:numId="46" w16cid:durableId="143740188">
    <w:abstractNumId w:val="1"/>
  </w:num>
  <w:num w:numId="47" w16cid:durableId="2031880798">
    <w:abstractNumId w:val="7"/>
  </w:num>
  <w:num w:numId="48" w16cid:durableId="210495213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A"/>
    <w:rsid w:val="000002EE"/>
    <w:rsid w:val="00004853"/>
    <w:rsid w:val="000060BE"/>
    <w:rsid w:val="00011759"/>
    <w:rsid w:val="00023F5F"/>
    <w:rsid w:val="00024A72"/>
    <w:rsid w:val="00027A4A"/>
    <w:rsid w:val="000304A2"/>
    <w:rsid w:val="00032522"/>
    <w:rsid w:val="00033000"/>
    <w:rsid w:val="000415AF"/>
    <w:rsid w:val="00041915"/>
    <w:rsid w:val="00042000"/>
    <w:rsid w:val="00043550"/>
    <w:rsid w:val="00050450"/>
    <w:rsid w:val="00051991"/>
    <w:rsid w:val="00052BFE"/>
    <w:rsid w:val="00055419"/>
    <w:rsid w:val="00060895"/>
    <w:rsid w:val="0006199B"/>
    <w:rsid w:val="00063F75"/>
    <w:rsid w:val="000644AC"/>
    <w:rsid w:val="00065291"/>
    <w:rsid w:val="0006531F"/>
    <w:rsid w:val="00070884"/>
    <w:rsid w:val="00072277"/>
    <w:rsid w:val="00080D2F"/>
    <w:rsid w:val="000835A4"/>
    <w:rsid w:val="00086571"/>
    <w:rsid w:val="0008693E"/>
    <w:rsid w:val="00091BC0"/>
    <w:rsid w:val="00093608"/>
    <w:rsid w:val="000938DD"/>
    <w:rsid w:val="00093CC3"/>
    <w:rsid w:val="00096613"/>
    <w:rsid w:val="000A0311"/>
    <w:rsid w:val="000A1149"/>
    <w:rsid w:val="000A17D5"/>
    <w:rsid w:val="000A3FFA"/>
    <w:rsid w:val="000A5308"/>
    <w:rsid w:val="000B0F08"/>
    <w:rsid w:val="000B408E"/>
    <w:rsid w:val="000B7D97"/>
    <w:rsid w:val="000C3A73"/>
    <w:rsid w:val="000C5B26"/>
    <w:rsid w:val="000C69D0"/>
    <w:rsid w:val="000D07EE"/>
    <w:rsid w:val="000F39E2"/>
    <w:rsid w:val="000F42C6"/>
    <w:rsid w:val="000F4DEE"/>
    <w:rsid w:val="00101298"/>
    <w:rsid w:val="001024C4"/>
    <w:rsid w:val="001038F6"/>
    <w:rsid w:val="00104E46"/>
    <w:rsid w:val="001073B6"/>
    <w:rsid w:val="00107CD7"/>
    <w:rsid w:val="0011413F"/>
    <w:rsid w:val="001143AF"/>
    <w:rsid w:val="00114761"/>
    <w:rsid w:val="00114C01"/>
    <w:rsid w:val="001165E4"/>
    <w:rsid w:val="001176C8"/>
    <w:rsid w:val="00122243"/>
    <w:rsid w:val="00127ADD"/>
    <w:rsid w:val="00127E6B"/>
    <w:rsid w:val="00131130"/>
    <w:rsid w:val="0013179C"/>
    <w:rsid w:val="00137495"/>
    <w:rsid w:val="00137814"/>
    <w:rsid w:val="00142ED3"/>
    <w:rsid w:val="00143AF6"/>
    <w:rsid w:val="00144EF3"/>
    <w:rsid w:val="001454B8"/>
    <w:rsid w:val="001536D5"/>
    <w:rsid w:val="00153E17"/>
    <w:rsid w:val="0016168C"/>
    <w:rsid w:val="00162054"/>
    <w:rsid w:val="001641C7"/>
    <w:rsid w:val="00164596"/>
    <w:rsid w:val="00165731"/>
    <w:rsid w:val="00173973"/>
    <w:rsid w:val="00174226"/>
    <w:rsid w:val="00177CBE"/>
    <w:rsid w:val="00180435"/>
    <w:rsid w:val="00182A61"/>
    <w:rsid w:val="00185E7F"/>
    <w:rsid w:val="001866BC"/>
    <w:rsid w:val="00186FBB"/>
    <w:rsid w:val="0019012C"/>
    <w:rsid w:val="001939FB"/>
    <w:rsid w:val="00195B12"/>
    <w:rsid w:val="001979ED"/>
    <w:rsid w:val="001A26F4"/>
    <w:rsid w:val="001A368E"/>
    <w:rsid w:val="001B1E0D"/>
    <w:rsid w:val="001B32E6"/>
    <w:rsid w:val="001B3931"/>
    <w:rsid w:val="001B63E6"/>
    <w:rsid w:val="001B64D9"/>
    <w:rsid w:val="001C54A1"/>
    <w:rsid w:val="001C5A06"/>
    <w:rsid w:val="001C693E"/>
    <w:rsid w:val="001D2A82"/>
    <w:rsid w:val="001F4B1C"/>
    <w:rsid w:val="001F7442"/>
    <w:rsid w:val="001F78FC"/>
    <w:rsid w:val="00200D46"/>
    <w:rsid w:val="00206C8D"/>
    <w:rsid w:val="00210967"/>
    <w:rsid w:val="00215372"/>
    <w:rsid w:val="002162E8"/>
    <w:rsid w:val="00217522"/>
    <w:rsid w:val="0022197F"/>
    <w:rsid w:val="00223AC1"/>
    <w:rsid w:val="00223B01"/>
    <w:rsid w:val="00224C33"/>
    <w:rsid w:val="00227004"/>
    <w:rsid w:val="00227C39"/>
    <w:rsid w:val="00234B19"/>
    <w:rsid w:val="002356B0"/>
    <w:rsid w:val="00240388"/>
    <w:rsid w:val="0024292C"/>
    <w:rsid w:val="00242DE9"/>
    <w:rsid w:val="002436BC"/>
    <w:rsid w:val="00243AAB"/>
    <w:rsid w:val="00251D22"/>
    <w:rsid w:val="00252A76"/>
    <w:rsid w:val="00252C02"/>
    <w:rsid w:val="00260022"/>
    <w:rsid w:val="00262DB2"/>
    <w:rsid w:val="00263BA3"/>
    <w:rsid w:val="00264113"/>
    <w:rsid w:val="002652FA"/>
    <w:rsid w:val="00266440"/>
    <w:rsid w:val="00267E71"/>
    <w:rsid w:val="002714D1"/>
    <w:rsid w:val="0027162C"/>
    <w:rsid w:val="002734E7"/>
    <w:rsid w:val="00274105"/>
    <w:rsid w:val="002742D3"/>
    <w:rsid w:val="00286C1C"/>
    <w:rsid w:val="00290795"/>
    <w:rsid w:val="00290B71"/>
    <w:rsid w:val="00295EFD"/>
    <w:rsid w:val="002960FD"/>
    <w:rsid w:val="00297E95"/>
    <w:rsid w:val="002A63C8"/>
    <w:rsid w:val="002A6F6F"/>
    <w:rsid w:val="002B01D7"/>
    <w:rsid w:val="002B0E29"/>
    <w:rsid w:val="002B0FD3"/>
    <w:rsid w:val="002B2725"/>
    <w:rsid w:val="002B3AAE"/>
    <w:rsid w:val="002C0702"/>
    <w:rsid w:val="002C2CC9"/>
    <w:rsid w:val="002C4E14"/>
    <w:rsid w:val="002C7D8E"/>
    <w:rsid w:val="002D02C3"/>
    <w:rsid w:val="002D1119"/>
    <w:rsid w:val="002D1266"/>
    <w:rsid w:val="002D438E"/>
    <w:rsid w:val="002E2370"/>
    <w:rsid w:val="002E26BB"/>
    <w:rsid w:val="002E4973"/>
    <w:rsid w:val="002F6364"/>
    <w:rsid w:val="00306509"/>
    <w:rsid w:val="00306FBB"/>
    <w:rsid w:val="00312340"/>
    <w:rsid w:val="00312AEE"/>
    <w:rsid w:val="003142A8"/>
    <w:rsid w:val="003142AC"/>
    <w:rsid w:val="00314AA4"/>
    <w:rsid w:val="00315069"/>
    <w:rsid w:val="003170B9"/>
    <w:rsid w:val="00321ECB"/>
    <w:rsid w:val="00326E01"/>
    <w:rsid w:val="0032781E"/>
    <w:rsid w:val="003311A1"/>
    <w:rsid w:val="00332C38"/>
    <w:rsid w:val="00333D89"/>
    <w:rsid w:val="0033459E"/>
    <w:rsid w:val="00335A57"/>
    <w:rsid w:val="0033624C"/>
    <w:rsid w:val="00337020"/>
    <w:rsid w:val="003376D7"/>
    <w:rsid w:val="00340360"/>
    <w:rsid w:val="00340FD9"/>
    <w:rsid w:val="003414EB"/>
    <w:rsid w:val="0034193A"/>
    <w:rsid w:val="00346361"/>
    <w:rsid w:val="00346BF2"/>
    <w:rsid w:val="00350DEB"/>
    <w:rsid w:val="00366087"/>
    <w:rsid w:val="003678B3"/>
    <w:rsid w:val="0037143F"/>
    <w:rsid w:val="00380294"/>
    <w:rsid w:val="003810D0"/>
    <w:rsid w:val="0038301C"/>
    <w:rsid w:val="0038451D"/>
    <w:rsid w:val="00385DB7"/>
    <w:rsid w:val="0038630A"/>
    <w:rsid w:val="0039080E"/>
    <w:rsid w:val="00392771"/>
    <w:rsid w:val="003973D8"/>
    <w:rsid w:val="00397D23"/>
    <w:rsid w:val="003A367B"/>
    <w:rsid w:val="003A3D94"/>
    <w:rsid w:val="003B1E29"/>
    <w:rsid w:val="003B2713"/>
    <w:rsid w:val="003B383E"/>
    <w:rsid w:val="003C3C86"/>
    <w:rsid w:val="003D0505"/>
    <w:rsid w:val="003D11CE"/>
    <w:rsid w:val="003D1FEA"/>
    <w:rsid w:val="003D2DB5"/>
    <w:rsid w:val="003E19A0"/>
    <w:rsid w:val="003E308C"/>
    <w:rsid w:val="003E3510"/>
    <w:rsid w:val="003E5118"/>
    <w:rsid w:val="003E75D0"/>
    <w:rsid w:val="003F06AD"/>
    <w:rsid w:val="003F0E59"/>
    <w:rsid w:val="003F34B8"/>
    <w:rsid w:val="003F4263"/>
    <w:rsid w:val="004006D0"/>
    <w:rsid w:val="004012A1"/>
    <w:rsid w:val="00405139"/>
    <w:rsid w:val="00411CF7"/>
    <w:rsid w:val="004133A3"/>
    <w:rsid w:val="00422D94"/>
    <w:rsid w:val="00424994"/>
    <w:rsid w:val="00427B16"/>
    <w:rsid w:val="00431D35"/>
    <w:rsid w:val="0043456E"/>
    <w:rsid w:val="00434672"/>
    <w:rsid w:val="00436033"/>
    <w:rsid w:val="0044185E"/>
    <w:rsid w:val="004442BA"/>
    <w:rsid w:val="004442FF"/>
    <w:rsid w:val="00445B60"/>
    <w:rsid w:val="00447FDB"/>
    <w:rsid w:val="004501DC"/>
    <w:rsid w:val="00450E2D"/>
    <w:rsid w:val="0045122C"/>
    <w:rsid w:val="00454919"/>
    <w:rsid w:val="00455954"/>
    <w:rsid w:val="004608F8"/>
    <w:rsid w:val="00460A76"/>
    <w:rsid w:val="00462E5F"/>
    <w:rsid w:val="00464214"/>
    <w:rsid w:val="00466D42"/>
    <w:rsid w:val="004700BA"/>
    <w:rsid w:val="004729DC"/>
    <w:rsid w:val="00472CC2"/>
    <w:rsid w:val="00474902"/>
    <w:rsid w:val="00477506"/>
    <w:rsid w:val="00481DFE"/>
    <w:rsid w:val="00482471"/>
    <w:rsid w:val="0048339A"/>
    <w:rsid w:val="00486D9F"/>
    <w:rsid w:val="00494FE5"/>
    <w:rsid w:val="004A4469"/>
    <w:rsid w:val="004A4C1C"/>
    <w:rsid w:val="004A6EAD"/>
    <w:rsid w:val="004B1E2A"/>
    <w:rsid w:val="004B2FD9"/>
    <w:rsid w:val="004B3074"/>
    <w:rsid w:val="004B3D9B"/>
    <w:rsid w:val="004B4A7F"/>
    <w:rsid w:val="004C0774"/>
    <w:rsid w:val="004C22ED"/>
    <w:rsid w:val="004C4173"/>
    <w:rsid w:val="004C4604"/>
    <w:rsid w:val="004C6EB9"/>
    <w:rsid w:val="004D00AF"/>
    <w:rsid w:val="004D7A0E"/>
    <w:rsid w:val="004E1072"/>
    <w:rsid w:val="004E2659"/>
    <w:rsid w:val="004F032A"/>
    <w:rsid w:val="004F3A4E"/>
    <w:rsid w:val="004F5902"/>
    <w:rsid w:val="004F7468"/>
    <w:rsid w:val="00500379"/>
    <w:rsid w:val="0050053B"/>
    <w:rsid w:val="00501630"/>
    <w:rsid w:val="00504279"/>
    <w:rsid w:val="0050429D"/>
    <w:rsid w:val="005066BA"/>
    <w:rsid w:val="00506B3D"/>
    <w:rsid w:val="00515F96"/>
    <w:rsid w:val="005224F6"/>
    <w:rsid w:val="00523B6D"/>
    <w:rsid w:val="005336FE"/>
    <w:rsid w:val="005350C1"/>
    <w:rsid w:val="00536480"/>
    <w:rsid w:val="00537E07"/>
    <w:rsid w:val="00543EFE"/>
    <w:rsid w:val="00546174"/>
    <w:rsid w:val="00560A9C"/>
    <w:rsid w:val="00562B80"/>
    <w:rsid w:val="00574A66"/>
    <w:rsid w:val="005831CB"/>
    <w:rsid w:val="00593E5A"/>
    <w:rsid w:val="00595CEC"/>
    <w:rsid w:val="005A40BD"/>
    <w:rsid w:val="005B0BA0"/>
    <w:rsid w:val="005B54BA"/>
    <w:rsid w:val="005B59EC"/>
    <w:rsid w:val="005C344C"/>
    <w:rsid w:val="005C4F51"/>
    <w:rsid w:val="005C766D"/>
    <w:rsid w:val="005D0646"/>
    <w:rsid w:val="005D0E2A"/>
    <w:rsid w:val="005E63E0"/>
    <w:rsid w:val="005F3162"/>
    <w:rsid w:val="00600A26"/>
    <w:rsid w:val="0060438C"/>
    <w:rsid w:val="00614BB5"/>
    <w:rsid w:val="00615F62"/>
    <w:rsid w:val="0062061B"/>
    <w:rsid w:val="00620B85"/>
    <w:rsid w:val="0062143D"/>
    <w:rsid w:val="0062300E"/>
    <w:rsid w:val="00624651"/>
    <w:rsid w:val="00624922"/>
    <w:rsid w:val="00626815"/>
    <w:rsid w:val="00634617"/>
    <w:rsid w:val="00635F2F"/>
    <w:rsid w:val="00635F42"/>
    <w:rsid w:val="006408C4"/>
    <w:rsid w:val="006430E8"/>
    <w:rsid w:val="00645AEE"/>
    <w:rsid w:val="00663993"/>
    <w:rsid w:val="00667016"/>
    <w:rsid w:val="00667CE5"/>
    <w:rsid w:val="00671F2C"/>
    <w:rsid w:val="00672BE5"/>
    <w:rsid w:val="006772F9"/>
    <w:rsid w:val="006826A3"/>
    <w:rsid w:val="00686961"/>
    <w:rsid w:val="006957F0"/>
    <w:rsid w:val="006A47EA"/>
    <w:rsid w:val="006B3443"/>
    <w:rsid w:val="006B3999"/>
    <w:rsid w:val="006B5358"/>
    <w:rsid w:val="006C1790"/>
    <w:rsid w:val="006C48ED"/>
    <w:rsid w:val="006C7656"/>
    <w:rsid w:val="006D0381"/>
    <w:rsid w:val="006D4012"/>
    <w:rsid w:val="006E0BC7"/>
    <w:rsid w:val="006E3AEF"/>
    <w:rsid w:val="006E6275"/>
    <w:rsid w:val="006E6B21"/>
    <w:rsid w:val="006E6E30"/>
    <w:rsid w:val="006F5C6D"/>
    <w:rsid w:val="007010F2"/>
    <w:rsid w:val="0070124D"/>
    <w:rsid w:val="00704454"/>
    <w:rsid w:val="00704D37"/>
    <w:rsid w:val="00705363"/>
    <w:rsid w:val="007125FC"/>
    <w:rsid w:val="00714E88"/>
    <w:rsid w:val="00715894"/>
    <w:rsid w:val="0072157F"/>
    <w:rsid w:val="0072684F"/>
    <w:rsid w:val="0073142F"/>
    <w:rsid w:val="00735E5F"/>
    <w:rsid w:val="0073672E"/>
    <w:rsid w:val="00742579"/>
    <w:rsid w:val="00743566"/>
    <w:rsid w:val="00744887"/>
    <w:rsid w:val="0074773B"/>
    <w:rsid w:val="00750778"/>
    <w:rsid w:val="00753E63"/>
    <w:rsid w:val="00757A48"/>
    <w:rsid w:val="00757AE2"/>
    <w:rsid w:val="00760BAD"/>
    <w:rsid w:val="0076726A"/>
    <w:rsid w:val="00782EC8"/>
    <w:rsid w:val="00787333"/>
    <w:rsid w:val="00793624"/>
    <w:rsid w:val="007A0008"/>
    <w:rsid w:val="007A0C49"/>
    <w:rsid w:val="007A497E"/>
    <w:rsid w:val="007A4FD8"/>
    <w:rsid w:val="007A6F29"/>
    <w:rsid w:val="007B0694"/>
    <w:rsid w:val="007B06D9"/>
    <w:rsid w:val="007B06E1"/>
    <w:rsid w:val="007B08EA"/>
    <w:rsid w:val="007B2F4F"/>
    <w:rsid w:val="007C007E"/>
    <w:rsid w:val="007C2799"/>
    <w:rsid w:val="007C3A1A"/>
    <w:rsid w:val="007C3F36"/>
    <w:rsid w:val="007C447F"/>
    <w:rsid w:val="007C7018"/>
    <w:rsid w:val="007C71B2"/>
    <w:rsid w:val="007D11CA"/>
    <w:rsid w:val="007D527B"/>
    <w:rsid w:val="007E072E"/>
    <w:rsid w:val="007E18A8"/>
    <w:rsid w:val="007E3914"/>
    <w:rsid w:val="007F175A"/>
    <w:rsid w:val="007F2765"/>
    <w:rsid w:val="007F43B5"/>
    <w:rsid w:val="007F48DE"/>
    <w:rsid w:val="008011BD"/>
    <w:rsid w:val="008017D1"/>
    <w:rsid w:val="00802DCE"/>
    <w:rsid w:val="00804AA9"/>
    <w:rsid w:val="00813241"/>
    <w:rsid w:val="00815032"/>
    <w:rsid w:val="008207B1"/>
    <w:rsid w:val="00820E2D"/>
    <w:rsid w:val="008229F6"/>
    <w:rsid w:val="008231A0"/>
    <w:rsid w:val="0082456C"/>
    <w:rsid w:val="00832E8B"/>
    <w:rsid w:val="008366BB"/>
    <w:rsid w:val="008414FC"/>
    <w:rsid w:val="0084428A"/>
    <w:rsid w:val="008470D7"/>
    <w:rsid w:val="00847B99"/>
    <w:rsid w:val="008518E2"/>
    <w:rsid w:val="0085205F"/>
    <w:rsid w:val="0085256D"/>
    <w:rsid w:val="008552A2"/>
    <w:rsid w:val="008553F9"/>
    <w:rsid w:val="00857186"/>
    <w:rsid w:val="008602A3"/>
    <w:rsid w:val="00861375"/>
    <w:rsid w:val="008620A4"/>
    <w:rsid w:val="00863989"/>
    <w:rsid w:val="00864C36"/>
    <w:rsid w:val="008670A2"/>
    <w:rsid w:val="008678D7"/>
    <w:rsid w:val="00870A63"/>
    <w:rsid w:val="00872C3C"/>
    <w:rsid w:val="00881ACA"/>
    <w:rsid w:val="00883B7E"/>
    <w:rsid w:val="00883BFC"/>
    <w:rsid w:val="008900D3"/>
    <w:rsid w:val="00890CA7"/>
    <w:rsid w:val="00891438"/>
    <w:rsid w:val="0089506E"/>
    <w:rsid w:val="008A60EC"/>
    <w:rsid w:val="008B0352"/>
    <w:rsid w:val="008B1D74"/>
    <w:rsid w:val="008B21D3"/>
    <w:rsid w:val="008B22F4"/>
    <w:rsid w:val="008B44FE"/>
    <w:rsid w:val="008B7716"/>
    <w:rsid w:val="008C6E3F"/>
    <w:rsid w:val="008C7A29"/>
    <w:rsid w:val="008D3F74"/>
    <w:rsid w:val="008D581F"/>
    <w:rsid w:val="008D7386"/>
    <w:rsid w:val="008D7873"/>
    <w:rsid w:val="008E1521"/>
    <w:rsid w:val="008E3714"/>
    <w:rsid w:val="008E5A69"/>
    <w:rsid w:val="008E606C"/>
    <w:rsid w:val="008E79C2"/>
    <w:rsid w:val="008F19D4"/>
    <w:rsid w:val="008F4806"/>
    <w:rsid w:val="008F572D"/>
    <w:rsid w:val="008F719C"/>
    <w:rsid w:val="009021C3"/>
    <w:rsid w:val="00902526"/>
    <w:rsid w:val="00903077"/>
    <w:rsid w:val="00906ABA"/>
    <w:rsid w:val="00910614"/>
    <w:rsid w:val="0091198B"/>
    <w:rsid w:val="00913586"/>
    <w:rsid w:val="00914A97"/>
    <w:rsid w:val="00920DDB"/>
    <w:rsid w:val="00920E5F"/>
    <w:rsid w:val="009216A4"/>
    <w:rsid w:val="00923336"/>
    <w:rsid w:val="00925D0B"/>
    <w:rsid w:val="00936185"/>
    <w:rsid w:val="00936D2E"/>
    <w:rsid w:val="009414A0"/>
    <w:rsid w:val="00943363"/>
    <w:rsid w:val="009449E1"/>
    <w:rsid w:val="00947D3B"/>
    <w:rsid w:val="00955D66"/>
    <w:rsid w:val="00962486"/>
    <w:rsid w:val="00962D3C"/>
    <w:rsid w:val="009632E7"/>
    <w:rsid w:val="0096447A"/>
    <w:rsid w:val="00966757"/>
    <w:rsid w:val="009667C7"/>
    <w:rsid w:val="009731F8"/>
    <w:rsid w:val="0097342B"/>
    <w:rsid w:val="00981550"/>
    <w:rsid w:val="00986DDE"/>
    <w:rsid w:val="009932E9"/>
    <w:rsid w:val="0099403A"/>
    <w:rsid w:val="00994C0F"/>
    <w:rsid w:val="00997E80"/>
    <w:rsid w:val="009A4A41"/>
    <w:rsid w:val="009B13CB"/>
    <w:rsid w:val="009B1C80"/>
    <w:rsid w:val="009B62C9"/>
    <w:rsid w:val="009C30FF"/>
    <w:rsid w:val="009C32BA"/>
    <w:rsid w:val="009D0CB6"/>
    <w:rsid w:val="009D1D6F"/>
    <w:rsid w:val="009D7438"/>
    <w:rsid w:val="009E1D78"/>
    <w:rsid w:val="009E3F4A"/>
    <w:rsid w:val="009E4136"/>
    <w:rsid w:val="009E49FD"/>
    <w:rsid w:val="009E5AE3"/>
    <w:rsid w:val="009E62B5"/>
    <w:rsid w:val="009F40FA"/>
    <w:rsid w:val="00A00B89"/>
    <w:rsid w:val="00A022CB"/>
    <w:rsid w:val="00A052E5"/>
    <w:rsid w:val="00A10C02"/>
    <w:rsid w:val="00A11867"/>
    <w:rsid w:val="00A16FD6"/>
    <w:rsid w:val="00A20641"/>
    <w:rsid w:val="00A217AB"/>
    <w:rsid w:val="00A275AF"/>
    <w:rsid w:val="00A31CE7"/>
    <w:rsid w:val="00A3203A"/>
    <w:rsid w:val="00A32F63"/>
    <w:rsid w:val="00A3429C"/>
    <w:rsid w:val="00A3707A"/>
    <w:rsid w:val="00A37DC0"/>
    <w:rsid w:val="00A41AA1"/>
    <w:rsid w:val="00A41E1D"/>
    <w:rsid w:val="00A42501"/>
    <w:rsid w:val="00A426F4"/>
    <w:rsid w:val="00A43793"/>
    <w:rsid w:val="00A51270"/>
    <w:rsid w:val="00A6127C"/>
    <w:rsid w:val="00A64089"/>
    <w:rsid w:val="00A659B4"/>
    <w:rsid w:val="00A66247"/>
    <w:rsid w:val="00A70F4A"/>
    <w:rsid w:val="00A725EE"/>
    <w:rsid w:val="00A73427"/>
    <w:rsid w:val="00A74027"/>
    <w:rsid w:val="00A747C0"/>
    <w:rsid w:val="00A758CB"/>
    <w:rsid w:val="00A760A0"/>
    <w:rsid w:val="00A815EF"/>
    <w:rsid w:val="00A81F8E"/>
    <w:rsid w:val="00A8297B"/>
    <w:rsid w:val="00A84F5D"/>
    <w:rsid w:val="00A86CE5"/>
    <w:rsid w:val="00A86DF7"/>
    <w:rsid w:val="00A90E9D"/>
    <w:rsid w:val="00A93EE5"/>
    <w:rsid w:val="00A9545A"/>
    <w:rsid w:val="00A9741A"/>
    <w:rsid w:val="00AA0DAD"/>
    <w:rsid w:val="00AA1F84"/>
    <w:rsid w:val="00AA2404"/>
    <w:rsid w:val="00AA2EBB"/>
    <w:rsid w:val="00AA6474"/>
    <w:rsid w:val="00AA723F"/>
    <w:rsid w:val="00AB0898"/>
    <w:rsid w:val="00AB2F16"/>
    <w:rsid w:val="00AB5051"/>
    <w:rsid w:val="00AB5396"/>
    <w:rsid w:val="00AB6BBB"/>
    <w:rsid w:val="00AB742E"/>
    <w:rsid w:val="00AC0D26"/>
    <w:rsid w:val="00AC384D"/>
    <w:rsid w:val="00AC54FA"/>
    <w:rsid w:val="00AC608B"/>
    <w:rsid w:val="00AD453A"/>
    <w:rsid w:val="00AE25F3"/>
    <w:rsid w:val="00AE2E6F"/>
    <w:rsid w:val="00AE567D"/>
    <w:rsid w:val="00AF1B14"/>
    <w:rsid w:val="00AF27E8"/>
    <w:rsid w:val="00AF423D"/>
    <w:rsid w:val="00B0030F"/>
    <w:rsid w:val="00B06CB4"/>
    <w:rsid w:val="00B07F53"/>
    <w:rsid w:val="00B13A35"/>
    <w:rsid w:val="00B1497E"/>
    <w:rsid w:val="00B1579F"/>
    <w:rsid w:val="00B169DB"/>
    <w:rsid w:val="00B21922"/>
    <w:rsid w:val="00B24133"/>
    <w:rsid w:val="00B24C9A"/>
    <w:rsid w:val="00B37ED4"/>
    <w:rsid w:val="00B411EC"/>
    <w:rsid w:val="00B4364C"/>
    <w:rsid w:val="00B4405D"/>
    <w:rsid w:val="00B4609E"/>
    <w:rsid w:val="00B46291"/>
    <w:rsid w:val="00B5461C"/>
    <w:rsid w:val="00B55FA6"/>
    <w:rsid w:val="00B6176B"/>
    <w:rsid w:val="00B621DD"/>
    <w:rsid w:val="00B64FE0"/>
    <w:rsid w:val="00B72A34"/>
    <w:rsid w:val="00B746C9"/>
    <w:rsid w:val="00B8022C"/>
    <w:rsid w:val="00B830D8"/>
    <w:rsid w:val="00B85132"/>
    <w:rsid w:val="00B90669"/>
    <w:rsid w:val="00B90773"/>
    <w:rsid w:val="00B9433B"/>
    <w:rsid w:val="00B95176"/>
    <w:rsid w:val="00B96A19"/>
    <w:rsid w:val="00B97DA4"/>
    <w:rsid w:val="00BA2015"/>
    <w:rsid w:val="00BA74B8"/>
    <w:rsid w:val="00BB4E47"/>
    <w:rsid w:val="00BB4E75"/>
    <w:rsid w:val="00BB6F89"/>
    <w:rsid w:val="00BC26CF"/>
    <w:rsid w:val="00BD141B"/>
    <w:rsid w:val="00BD59A2"/>
    <w:rsid w:val="00BD6953"/>
    <w:rsid w:val="00BD75B6"/>
    <w:rsid w:val="00BD7B7C"/>
    <w:rsid w:val="00BE1D90"/>
    <w:rsid w:val="00BE459C"/>
    <w:rsid w:val="00BE63D4"/>
    <w:rsid w:val="00BE7B5D"/>
    <w:rsid w:val="00C0217D"/>
    <w:rsid w:val="00C109D5"/>
    <w:rsid w:val="00C142A4"/>
    <w:rsid w:val="00C16172"/>
    <w:rsid w:val="00C246E6"/>
    <w:rsid w:val="00C267DE"/>
    <w:rsid w:val="00C30DFD"/>
    <w:rsid w:val="00C3220B"/>
    <w:rsid w:val="00C33F4C"/>
    <w:rsid w:val="00C34BE9"/>
    <w:rsid w:val="00C37E6C"/>
    <w:rsid w:val="00C404D4"/>
    <w:rsid w:val="00C40D10"/>
    <w:rsid w:val="00C434BC"/>
    <w:rsid w:val="00C50EFF"/>
    <w:rsid w:val="00C53CBC"/>
    <w:rsid w:val="00C5440F"/>
    <w:rsid w:val="00C630EE"/>
    <w:rsid w:val="00C63E27"/>
    <w:rsid w:val="00C646C8"/>
    <w:rsid w:val="00C65C10"/>
    <w:rsid w:val="00C65F45"/>
    <w:rsid w:val="00C66449"/>
    <w:rsid w:val="00C66D4F"/>
    <w:rsid w:val="00C707C2"/>
    <w:rsid w:val="00C70DFD"/>
    <w:rsid w:val="00C70E4C"/>
    <w:rsid w:val="00C713AA"/>
    <w:rsid w:val="00C71C5C"/>
    <w:rsid w:val="00C7296D"/>
    <w:rsid w:val="00C80D3B"/>
    <w:rsid w:val="00C81951"/>
    <w:rsid w:val="00C823DA"/>
    <w:rsid w:val="00C857E8"/>
    <w:rsid w:val="00C90055"/>
    <w:rsid w:val="00C905CA"/>
    <w:rsid w:val="00C90FC6"/>
    <w:rsid w:val="00C9320F"/>
    <w:rsid w:val="00C965E9"/>
    <w:rsid w:val="00CA0C81"/>
    <w:rsid w:val="00CA0DB6"/>
    <w:rsid w:val="00CA1087"/>
    <w:rsid w:val="00CA2270"/>
    <w:rsid w:val="00CA37AE"/>
    <w:rsid w:val="00CB0755"/>
    <w:rsid w:val="00CB1823"/>
    <w:rsid w:val="00CB225B"/>
    <w:rsid w:val="00CB240E"/>
    <w:rsid w:val="00CB3882"/>
    <w:rsid w:val="00CB616B"/>
    <w:rsid w:val="00CB6CFC"/>
    <w:rsid w:val="00CB6D97"/>
    <w:rsid w:val="00CC47AD"/>
    <w:rsid w:val="00CC6B31"/>
    <w:rsid w:val="00CC764C"/>
    <w:rsid w:val="00CD344D"/>
    <w:rsid w:val="00CD34D8"/>
    <w:rsid w:val="00CD644B"/>
    <w:rsid w:val="00CE1F59"/>
    <w:rsid w:val="00CE280C"/>
    <w:rsid w:val="00CE33EB"/>
    <w:rsid w:val="00CE38E3"/>
    <w:rsid w:val="00CE4E65"/>
    <w:rsid w:val="00CE59AD"/>
    <w:rsid w:val="00CF100B"/>
    <w:rsid w:val="00CF7A0E"/>
    <w:rsid w:val="00D00ABA"/>
    <w:rsid w:val="00D02F75"/>
    <w:rsid w:val="00D04887"/>
    <w:rsid w:val="00D05FC6"/>
    <w:rsid w:val="00D10A27"/>
    <w:rsid w:val="00D112DB"/>
    <w:rsid w:val="00D125FA"/>
    <w:rsid w:val="00D12E4C"/>
    <w:rsid w:val="00D1587D"/>
    <w:rsid w:val="00D17142"/>
    <w:rsid w:val="00D17E5A"/>
    <w:rsid w:val="00D238C1"/>
    <w:rsid w:val="00D26FCA"/>
    <w:rsid w:val="00D30174"/>
    <w:rsid w:val="00D3213C"/>
    <w:rsid w:val="00D33899"/>
    <w:rsid w:val="00D3778F"/>
    <w:rsid w:val="00D400F0"/>
    <w:rsid w:val="00D44D25"/>
    <w:rsid w:val="00D47905"/>
    <w:rsid w:val="00D47D4E"/>
    <w:rsid w:val="00D5709C"/>
    <w:rsid w:val="00D60296"/>
    <w:rsid w:val="00D628A6"/>
    <w:rsid w:val="00D63307"/>
    <w:rsid w:val="00D640F0"/>
    <w:rsid w:val="00D644B6"/>
    <w:rsid w:val="00D64534"/>
    <w:rsid w:val="00D70E54"/>
    <w:rsid w:val="00D72A1F"/>
    <w:rsid w:val="00D76D13"/>
    <w:rsid w:val="00D80B64"/>
    <w:rsid w:val="00D86A66"/>
    <w:rsid w:val="00D86DDB"/>
    <w:rsid w:val="00D879CA"/>
    <w:rsid w:val="00D879F7"/>
    <w:rsid w:val="00D9149E"/>
    <w:rsid w:val="00D924E0"/>
    <w:rsid w:val="00D92546"/>
    <w:rsid w:val="00D94351"/>
    <w:rsid w:val="00D947B5"/>
    <w:rsid w:val="00D94FBE"/>
    <w:rsid w:val="00D966FF"/>
    <w:rsid w:val="00D979AB"/>
    <w:rsid w:val="00DA0497"/>
    <w:rsid w:val="00DA3701"/>
    <w:rsid w:val="00DA4219"/>
    <w:rsid w:val="00DA4849"/>
    <w:rsid w:val="00DB39AF"/>
    <w:rsid w:val="00DB61FA"/>
    <w:rsid w:val="00DB63FD"/>
    <w:rsid w:val="00DB74B1"/>
    <w:rsid w:val="00DC0171"/>
    <w:rsid w:val="00DC0204"/>
    <w:rsid w:val="00DC39D6"/>
    <w:rsid w:val="00DC5ECD"/>
    <w:rsid w:val="00DD2B19"/>
    <w:rsid w:val="00DE0E8B"/>
    <w:rsid w:val="00DE1682"/>
    <w:rsid w:val="00DE26C8"/>
    <w:rsid w:val="00DE30C2"/>
    <w:rsid w:val="00DE3734"/>
    <w:rsid w:val="00DE45DC"/>
    <w:rsid w:val="00DE5224"/>
    <w:rsid w:val="00DF0313"/>
    <w:rsid w:val="00DF1196"/>
    <w:rsid w:val="00DF2577"/>
    <w:rsid w:val="00DF3727"/>
    <w:rsid w:val="00DF3835"/>
    <w:rsid w:val="00DF7438"/>
    <w:rsid w:val="00E02211"/>
    <w:rsid w:val="00E056AE"/>
    <w:rsid w:val="00E07644"/>
    <w:rsid w:val="00E13270"/>
    <w:rsid w:val="00E13F9D"/>
    <w:rsid w:val="00E16951"/>
    <w:rsid w:val="00E30638"/>
    <w:rsid w:val="00E31DA5"/>
    <w:rsid w:val="00E3525A"/>
    <w:rsid w:val="00E370EC"/>
    <w:rsid w:val="00E371FC"/>
    <w:rsid w:val="00E41ACF"/>
    <w:rsid w:val="00E41DF4"/>
    <w:rsid w:val="00E510A4"/>
    <w:rsid w:val="00E5723F"/>
    <w:rsid w:val="00E63874"/>
    <w:rsid w:val="00E717AA"/>
    <w:rsid w:val="00E726A8"/>
    <w:rsid w:val="00E75186"/>
    <w:rsid w:val="00E765C5"/>
    <w:rsid w:val="00E7668D"/>
    <w:rsid w:val="00E81CFE"/>
    <w:rsid w:val="00E825F2"/>
    <w:rsid w:val="00E86649"/>
    <w:rsid w:val="00E86E5A"/>
    <w:rsid w:val="00E918FC"/>
    <w:rsid w:val="00E93414"/>
    <w:rsid w:val="00EA68EC"/>
    <w:rsid w:val="00EA6C99"/>
    <w:rsid w:val="00EA7F04"/>
    <w:rsid w:val="00EB2BA5"/>
    <w:rsid w:val="00EC3AA1"/>
    <w:rsid w:val="00EC5F59"/>
    <w:rsid w:val="00ED1F4E"/>
    <w:rsid w:val="00ED2AC0"/>
    <w:rsid w:val="00ED3A94"/>
    <w:rsid w:val="00ED59D6"/>
    <w:rsid w:val="00ED6B8C"/>
    <w:rsid w:val="00EE261D"/>
    <w:rsid w:val="00EE287B"/>
    <w:rsid w:val="00EE30DE"/>
    <w:rsid w:val="00EE685F"/>
    <w:rsid w:val="00EF4EC3"/>
    <w:rsid w:val="00EF6D4C"/>
    <w:rsid w:val="00EF7571"/>
    <w:rsid w:val="00EF79A7"/>
    <w:rsid w:val="00F007F4"/>
    <w:rsid w:val="00F028F7"/>
    <w:rsid w:val="00F0446C"/>
    <w:rsid w:val="00F16259"/>
    <w:rsid w:val="00F16B6C"/>
    <w:rsid w:val="00F227D3"/>
    <w:rsid w:val="00F250EF"/>
    <w:rsid w:val="00F2761B"/>
    <w:rsid w:val="00F2792F"/>
    <w:rsid w:val="00F30096"/>
    <w:rsid w:val="00F304A0"/>
    <w:rsid w:val="00F32E4E"/>
    <w:rsid w:val="00F37B6E"/>
    <w:rsid w:val="00F4049B"/>
    <w:rsid w:val="00F45D87"/>
    <w:rsid w:val="00F466DF"/>
    <w:rsid w:val="00F47F43"/>
    <w:rsid w:val="00F511A4"/>
    <w:rsid w:val="00F56E1F"/>
    <w:rsid w:val="00F57844"/>
    <w:rsid w:val="00F616A0"/>
    <w:rsid w:val="00F61E28"/>
    <w:rsid w:val="00F63F20"/>
    <w:rsid w:val="00F737C8"/>
    <w:rsid w:val="00F737F4"/>
    <w:rsid w:val="00F73F11"/>
    <w:rsid w:val="00F74640"/>
    <w:rsid w:val="00F802CE"/>
    <w:rsid w:val="00F8150A"/>
    <w:rsid w:val="00F83338"/>
    <w:rsid w:val="00F83883"/>
    <w:rsid w:val="00F83A63"/>
    <w:rsid w:val="00F85205"/>
    <w:rsid w:val="00F86213"/>
    <w:rsid w:val="00F8695B"/>
    <w:rsid w:val="00F93BE0"/>
    <w:rsid w:val="00F93F0D"/>
    <w:rsid w:val="00FA0113"/>
    <w:rsid w:val="00FA458B"/>
    <w:rsid w:val="00FB13D5"/>
    <w:rsid w:val="00FB2CDA"/>
    <w:rsid w:val="00FB4B5B"/>
    <w:rsid w:val="00FC7BDA"/>
    <w:rsid w:val="00FD19F0"/>
    <w:rsid w:val="00FD22C4"/>
    <w:rsid w:val="00FD342B"/>
    <w:rsid w:val="00FD5166"/>
    <w:rsid w:val="00FD6C05"/>
    <w:rsid w:val="00FE232E"/>
    <w:rsid w:val="00FE5E26"/>
    <w:rsid w:val="00FF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AFCD861"/>
  <w15:docId w15:val="{C16FBFE6-EC48-4276-9FD7-AA518AA2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81ACA"/>
    <w:rPr>
      <w:rFonts w:eastAsia="Calibri"/>
      <w:sz w:val="24"/>
    </w:rPr>
  </w:style>
  <w:style w:type="paragraph" w:styleId="Antrat1">
    <w:name w:val="heading 1"/>
    <w:basedOn w:val="prastasis"/>
    <w:next w:val="prastasis"/>
    <w:link w:val="Antrat1Diagrama"/>
    <w:qFormat/>
    <w:rsid w:val="00B24C9A"/>
    <w:pPr>
      <w:keepNext/>
      <w:jc w:val="center"/>
      <w:outlineLvl w:val="0"/>
    </w:pPr>
    <w:rPr>
      <w:b/>
      <w:bCs/>
    </w:rPr>
  </w:style>
  <w:style w:type="paragraph" w:styleId="Antrat2">
    <w:name w:val="heading 2"/>
    <w:basedOn w:val="prastasis"/>
    <w:next w:val="prastasis"/>
    <w:link w:val="Antrat2Diagrama"/>
    <w:semiHidden/>
    <w:unhideWhenUsed/>
    <w:qFormat/>
    <w:rsid w:val="001742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16205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24C9A"/>
    <w:rPr>
      <w:rFonts w:eastAsia="Calibri"/>
      <w:b/>
      <w:bCs/>
      <w:sz w:val="24"/>
      <w:lang w:val="lt-LT" w:eastAsia="lt-LT" w:bidi="ar-SA"/>
    </w:rPr>
  </w:style>
  <w:style w:type="paragraph" w:styleId="Puslapioinaostekstas">
    <w:name w:val="footnote text"/>
    <w:basedOn w:val="prastasis"/>
    <w:link w:val="PuslapioinaostekstasDiagrama"/>
    <w:semiHidden/>
    <w:rsid w:val="00B24C9A"/>
    <w:rPr>
      <w:sz w:val="20"/>
    </w:rPr>
  </w:style>
  <w:style w:type="character" w:customStyle="1" w:styleId="PuslapioinaostekstasDiagrama">
    <w:name w:val="Puslapio išnašos tekstas Diagrama"/>
    <w:link w:val="Puslapioinaostekstas"/>
    <w:semiHidden/>
    <w:locked/>
    <w:rsid w:val="00B24C9A"/>
    <w:rPr>
      <w:rFonts w:eastAsia="Calibri"/>
      <w:lang w:val="lt-LT" w:eastAsia="lt-LT" w:bidi="ar-SA"/>
    </w:rPr>
  </w:style>
  <w:style w:type="character" w:styleId="Hipersaitas">
    <w:name w:val="Hyperlink"/>
    <w:rsid w:val="00B24C9A"/>
    <w:rPr>
      <w:rFonts w:cs="Times New Roman"/>
      <w:color w:val="0000FF"/>
      <w:u w:val="single"/>
    </w:rPr>
  </w:style>
  <w:style w:type="paragraph" w:styleId="Pagrindinistekstas">
    <w:name w:val="Body Text"/>
    <w:basedOn w:val="prastasis"/>
    <w:rsid w:val="00B24C9A"/>
    <w:pPr>
      <w:spacing w:after="120"/>
    </w:pPr>
    <w:rPr>
      <w:rFonts w:eastAsia="Times New Roman"/>
    </w:rPr>
  </w:style>
  <w:style w:type="paragraph" w:styleId="Debesliotekstas">
    <w:name w:val="Balloon Text"/>
    <w:basedOn w:val="prastasis"/>
    <w:link w:val="DebesliotekstasDiagrama"/>
    <w:uiPriority w:val="99"/>
    <w:semiHidden/>
    <w:rsid w:val="00A815EF"/>
    <w:rPr>
      <w:rFonts w:ascii="Tahoma" w:hAnsi="Tahoma" w:cs="Tahoma"/>
      <w:sz w:val="16"/>
      <w:szCs w:val="16"/>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104E46"/>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uiPriority w:val="99"/>
    <w:rsid w:val="00104E46"/>
    <w:rPr>
      <w:rFonts w:eastAsia="Calibri"/>
      <w:sz w:val="24"/>
      <w:lang w:bidi="ar-SA"/>
    </w:rPr>
  </w:style>
  <w:style w:type="paragraph" w:customStyle="1" w:styleId="Sraopastraipa1">
    <w:name w:val="Sąrašo pastraipa1"/>
    <w:basedOn w:val="prastasis"/>
    <w:uiPriority w:val="34"/>
    <w:qFormat/>
    <w:rsid w:val="003B383E"/>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62300E"/>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E31DA5"/>
    <w:pPr>
      <w:spacing w:before="100" w:beforeAutospacing="1" w:after="100" w:afterAutospacing="1"/>
    </w:pPr>
    <w:rPr>
      <w:rFonts w:eastAsia="Times New Roman"/>
      <w:szCs w:val="24"/>
    </w:rPr>
  </w:style>
  <w:style w:type="paragraph" w:styleId="Pagrindiniotekstotrauka3">
    <w:name w:val="Body Text Indent 3"/>
    <w:basedOn w:val="prastasis"/>
    <w:link w:val="Pagrindiniotekstotrauka3Diagrama"/>
    <w:uiPriority w:val="99"/>
    <w:rsid w:val="00C90FC6"/>
    <w:pPr>
      <w:spacing w:after="120"/>
      <w:ind w:left="283"/>
    </w:pPr>
    <w:rPr>
      <w:sz w:val="16"/>
      <w:szCs w:val="16"/>
    </w:rPr>
  </w:style>
  <w:style w:type="paragraph" w:styleId="Pagrindinistekstas2">
    <w:name w:val="Body Text 2"/>
    <w:basedOn w:val="prastasis"/>
    <w:rsid w:val="00C90FC6"/>
    <w:pPr>
      <w:spacing w:after="120" w:line="480" w:lineRule="auto"/>
    </w:pPr>
  </w:style>
  <w:style w:type="paragraph" w:styleId="Porat">
    <w:name w:val="footer"/>
    <w:basedOn w:val="prastasis"/>
    <w:link w:val="PoratDiagrama"/>
    <w:unhideWhenUsed/>
    <w:rsid w:val="00DE30C2"/>
    <w:pPr>
      <w:tabs>
        <w:tab w:val="center" w:pos="4819"/>
        <w:tab w:val="right" w:pos="9638"/>
      </w:tabs>
      <w:jc w:val="center"/>
    </w:pPr>
    <w:rPr>
      <w:rFonts w:ascii="Calibri" w:hAnsi="Calibri"/>
      <w:sz w:val="22"/>
      <w:szCs w:val="22"/>
      <w:lang w:eastAsia="en-US"/>
    </w:rPr>
  </w:style>
  <w:style w:type="character" w:customStyle="1" w:styleId="PoratDiagrama">
    <w:name w:val="Poraštė Diagrama"/>
    <w:link w:val="Porat"/>
    <w:rsid w:val="00DE30C2"/>
    <w:rPr>
      <w:rFonts w:ascii="Calibri" w:eastAsia="Calibri" w:hAnsi="Calibri"/>
      <w:sz w:val="22"/>
      <w:szCs w:val="22"/>
      <w:lang w:val="lt-LT" w:eastAsia="en-US" w:bidi="ar-SA"/>
    </w:rPr>
  </w:style>
  <w:style w:type="table" w:styleId="Lentelstinklelis">
    <w:name w:val="Table Grid"/>
    <w:basedOn w:val="prastojilentel"/>
    <w:rsid w:val="00E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7C3A1A"/>
    <w:pPr>
      <w:ind w:left="720"/>
      <w:contextualSpacing/>
    </w:pPr>
  </w:style>
  <w:style w:type="character" w:styleId="Komentaronuoroda">
    <w:name w:val="annotation reference"/>
    <w:basedOn w:val="Numatytasispastraiposriftas"/>
    <w:semiHidden/>
    <w:unhideWhenUsed/>
    <w:rsid w:val="00743566"/>
    <w:rPr>
      <w:sz w:val="16"/>
      <w:szCs w:val="16"/>
    </w:rPr>
  </w:style>
  <w:style w:type="paragraph" w:styleId="Komentarotekstas">
    <w:name w:val="annotation text"/>
    <w:basedOn w:val="prastasis"/>
    <w:link w:val="KomentarotekstasDiagrama"/>
    <w:semiHidden/>
    <w:unhideWhenUsed/>
    <w:rsid w:val="00743566"/>
    <w:rPr>
      <w:sz w:val="20"/>
    </w:rPr>
  </w:style>
  <w:style w:type="character" w:customStyle="1" w:styleId="KomentarotekstasDiagrama">
    <w:name w:val="Komentaro tekstas Diagrama"/>
    <w:basedOn w:val="Numatytasispastraiposriftas"/>
    <w:link w:val="Komentarotekstas"/>
    <w:semiHidden/>
    <w:rsid w:val="00743566"/>
    <w:rPr>
      <w:rFonts w:eastAsia="Calibri"/>
    </w:rPr>
  </w:style>
  <w:style w:type="paragraph" w:styleId="Komentarotema">
    <w:name w:val="annotation subject"/>
    <w:basedOn w:val="Komentarotekstas"/>
    <w:next w:val="Komentarotekstas"/>
    <w:link w:val="KomentarotemaDiagrama"/>
    <w:semiHidden/>
    <w:unhideWhenUsed/>
    <w:rsid w:val="00743566"/>
    <w:rPr>
      <w:b/>
      <w:bCs/>
    </w:rPr>
  </w:style>
  <w:style w:type="character" w:customStyle="1" w:styleId="KomentarotemaDiagrama">
    <w:name w:val="Komentaro tema Diagrama"/>
    <w:basedOn w:val="KomentarotekstasDiagrama"/>
    <w:link w:val="Komentarotema"/>
    <w:semiHidden/>
    <w:rsid w:val="00743566"/>
    <w:rPr>
      <w:rFonts w:eastAsia="Calibri"/>
      <w:b/>
      <w:bCs/>
    </w:rPr>
  </w:style>
  <w:style w:type="paragraph" w:customStyle="1" w:styleId="CentrBold">
    <w:name w:val="CentrBold"/>
    <w:rsid w:val="00405139"/>
    <w:pPr>
      <w:autoSpaceDE w:val="0"/>
      <w:autoSpaceDN w:val="0"/>
      <w:adjustRightInd w:val="0"/>
      <w:jc w:val="center"/>
    </w:pPr>
    <w:rPr>
      <w:rFonts w:ascii="TimesLT" w:hAnsi="TimesLT"/>
      <w:b/>
      <w:bCs/>
      <w:caps/>
      <w:lang w:val="en-US" w:eastAsia="en-US"/>
    </w:rPr>
  </w:style>
  <w:style w:type="character" w:styleId="Grietas">
    <w:name w:val="Strong"/>
    <w:basedOn w:val="Numatytasispastraiposriftas"/>
    <w:uiPriority w:val="22"/>
    <w:qFormat/>
    <w:rsid w:val="00F45D87"/>
    <w:rPr>
      <w:b/>
      <w:bCs/>
    </w:rPr>
  </w:style>
  <w:style w:type="paragraph" w:customStyle="1" w:styleId="Default">
    <w:name w:val="Default"/>
    <w:rsid w:val="004608F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920E5F"/>
    <w:rPr>
      <w:color w:val="605E5C"/>
      <w:shd w:val="clear" w:color="auto" w:fill="E1DFDD"/>
    </w:rPr>
  </w:style>
  <w:style w:type="paragraph" w:styleId="Turinioantrat">
    <w:name w:val="TOC Heading"/>
    <w:basedOn w:val="Antrat1"/>
    <w:next w:val="prastasis"/>
    <w:uiPriority w:val="39"/>
    <w:unhideWhenUsed/>
    <w:qFormat/>
    <w:rsid w:val="008207B1"/>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Betarp">
    <w:name w:val="No Spacing"/>
    <w:uiPriority w:val="1"/>
    <w:qFormat/>
    <w:rsid w:val="008207B1"/>
    <w:rPr>
      <w:sz w:val="24"/>
      <w:lang w:eastAsia="en-US"/>
    </w:rPr>
  </w:style>
  <w:style w:type="character" w:styleId="Puslapioinaosnuoroda">
    <w:name w:val="footnote reference"/>
    <w:unhideWhenUsed/>
    <w:rsid w:val="006E6B21"/>
    <w:rPr>
      <w:vertAlign w:val="superscript"/>
    </w:rPr>
  </w:style>
  <w:style w:type="paragraph" w:customStyle="1" w:styleId="Body2">
    <w:name w:val="Body 2"/>
    <w:rsid w:val="006E6B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1B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4226"/>
    <w:rPr>
      <w:rFonts w:asciiTheme="majorHAnsi" w:eastAsiaTheme="majorEastAsia" w:hAnsiTheme="majorHAnsi" w:cstheme="majorBidi"/>
      <w:color w:val="2E74B5" w:themeColor="accent1" w:themeShade="BF"/>
      <w:sz w:val="26"/>
      <w:szCs w:val="26"/>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267E71"/>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22D94"/>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6C48ED"/>
    <w:rPr>
      <w:color w:val="605E5C"/>
      <w:shd w:val="clear" w:color="auto" w:fill="E1DFDD"/>
    </w:rPr>
  </w:style>
  <w:style w:type="paragraph" w:customStyle="1" w:styleId="Heading">
    <w:name w:val="Heading"/>
    <w:basedOn w:val="prastasis"/>
    <w:next w:val="Pagrindinistekstas"/>
    <w:qFormat/>
    <w:rsid w:val="002A6F6F"/>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2A6F6F"/>
    <w:pPr>
      <w:spacing w:after="140" w:line="276" w:lineRule="auto"/>
    </w:pPr>
    <w:rPr>
      <w:rFonts w:eastAsiaTheme="minorHAnsi" w:cs="Arial Unicode MS"/>
      <w:szCs w:val="22"/>
      <w:lang w:eastAsia="en-US"/>
    </w:rPr>
  </w:style>
  <w:style w:type="paragraph" w:styleId="Antrat">
    <w:name w:val="caption"/>
    <w:basedOn w:val="prastasis"/>
    <w:qFormat/>
    <w:rsid w:val="002A6F6F"/>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2A6F6F"/>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2A6F6F"/>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2A6F6F"/>
    <w:pPr>
      <w:jc w:val="center"/>
    </w:pPr>
    <w:rPr>
      <w:b/>
      <w:bCs/>
    </w:rPr>
  </w:style>
  <w:style w:type="paragraph" w:styleId="Pagrindiniotekstotrauka">
    <w:name w:val="Body Text Indent"/>
    <w:basedOn w:val="prastasis"/>
    <w:link w:val="PagrindiniotekstotraukaDiagrama"/>
    <w:uiPriority w:val="99"/>
    <w:semiHidden/>
    <w:unhideWhenUsed/>
    <w:rsid w:val="002A6F6F"/>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2A6F6F"/>
    <w:rPr>
      <w:rFonts w:eastAsiaTheme="minorHAnsi"/>
      <w:sz w:val="24"/>
      <w:szCs w:val="22"/>
      <w:lang w:eastAsia="en-US"/>
    </w:rPr>
  </w:style>
  <w:style w:type="paragraph" w:customStyle="1" w:styleId="western">
    <w:name w:val="western"/>
    <w:basedOn w:val="prastasis"/>
    <w:rsid w:val="002A6F6F"/>
    <w:pPr>
      <w:spacing w:before="100" w:beforeAutospacing="1" w:after="100" w:afterAutospacing="1"/>
    </w:pPr>
    <w:rPr>
      <w:rFonts w:ascii="Calibri" w:eastAsiaTheme="minorHAnsi" w:hAnsi="Calibri" w:cs="Calibri"/>
      <w:sz w:val="22"/>
      <w:szCs w:val="22"/>
    </w:rPr>
  </w:style>
  <w:style w:type="character" w:customStyle="1" w:styleId="DebesliotekstasDiagrama">
    <w:name w:val="Debesėlio tekstas Diagrama"/>
    <w:basedOn w:val="Numatytasispastraiposriftas"/>
    <w:link w:val="Debesliotekstas"/>
    <w:uiPriority w:val="99"/>
    <w:semiHidden/>
    <w:rsid w:val="002A6F6F"/>
    <w:rPr>
      <w:rFonts w:ascii="Tahoma" w:eastAsia="Calibri" w:hAnsi="Tahoma" w:cs="Tahoma"/>
      <w:sz w:val="16"/>
      <w:szCs w:val="16"/>
    </w:rPr>
  </w:style>
  <w:style w:type="table" w:customStyle="1" w:styleId="Lentelstinklelis21">
    <w:name w:val="Lentelės tinklelis21"/>
    <w:basedOn w:val="prastojilentel"/>
    <w:next w:val="Lentelstinklelis"/>
    <w:rsid w:val="00667CE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DC5ECD"/>
    <w:rPr>
      <w:sz w:val="20"/>
    </w:rPr>
  </w:style>
  <w:style w:type="character" w:customStyle="1" w:styleId="DokumentoinaostekstasDiagrama">
    <w:name w:val="Dokumento išnašos tekstas Diagrama"/>
    <w:basedOn w:val="Numatytasispastraiposriftas"/>
    <w:link w:val="Dokumentoinaostekstas"/>
    <w:semiHidden/>
    <w:rsid w:val="00DC5ECD"/>
    <w:rPr>
      <w:rFonts w:eastAsia="Calibri"/>
    </w:rPr>
  </w:style>
  <w:style w:type="character" w:styleId="Dokumentoinaosnumeris">
    <w:name w:val="endnote reference"/>
    <w:basedOn w:val="Numatytasispastraiposriftas"/>
    <w:semiHidden/>
    <w:unhideWhenUsed/>
    <w:rsid w:val="00DC5ECD"/>
    <w:rPr>
      <w:vertAlign w:val="superscript"/>
    </w:rPr>
  </w:style>
  <w:style w:type="character" w:customStyle="1" w:styleId="Bodytext3">
    <w:name w:val="Body text (3)_"/>
    <w:basedOn w:val="Numatytasispastraiposriftas"/>
    <w:link w:val="Bodytext30"/>
    <w:rsid w:val="003D2DB5"/>
    <w:rPr>
      <w:b/>
      <w:bCs/>
      <w:shd w:val="clear" w:color="auto" w:fill="FFFFFF"/>
    </w:rPr>
  </w:style>
  <w:style w:type="paragraph" w:customStyle="1" w:styleId="Bodytext30">
    <w:name w:val="Body text (3)"/>
    <w:basedOn w:val="prastasis"/>
    <w:link w:val="Bodytext3"/>
    <w:rsid w:val="003D2DB5"/>
    <w:pPr>
      <w:widowControl w:val="0"/>
      <w:shd w:val="clear" w:color="auto" w:fill="FFFFFF"/>
      <w:spacing w:after="60" w:line="0" w:lineRule="atLeast"/>
      <w:jc w:val="center"/>
    </w:pPr>
    <w:rPr>
      <w:rFonts w:eastAsia="Times New Roman"/>
      <w:b/>
      <w:bCs/>
      <w:sz w:val="20"/>
    </w:rPr>
  </w:style>
  <w:style w:type="table" w:customStyle="1" w:styleId="Lentelstinklelis11">
    <w:name w:val="Lentelės tinklelis11"/>
    <w:basedOn w:val="prastojilentel"/>
    <w:next w:val="Lentelstinklelis"/>
    <w:uiPriority w:val="39"/>
    <w:rsid w:val="0026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262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A00B89"/>
    <w:rPr>
      <w:shd w:val="clear" w:color="auto" w:fill="FFFFFF"/>
    </w:rPr>
  </w:style>
  <w:style w:type="paragraph" w:customStyle="1" w:styleId="Bodytext20">
    <w:name w:val="Body text (2)"/>
    <w:basedOn w:val="prastasis"/>
    <w:link w:val="Bodytext2"/>
    <w:rsid w:val="00A00B89"/>
    <w:pPr>
      <w:widowControl w:val="0"/>
      <w:shd w:val="clear" w:color="auto" w:fill="FFFFFF"/>
      <w:spacing w:after="180" w:line="0" w:lineRule="atLeast"/>
      <w:jc w:val="center"/>
    </w:pPr>
    <w:rPr>
      <w:rFonts w:eastAsia="Times New Roman"/>
      <w:sz w:val="20"/>
    </w:rPr>
  </w:style>
  <w:style w:type="table" w:customStyle="1" w:styleId="Lentelstinklelis3">
    <w:name w:val="Lentelės tinklelis3"/>
    <w:basedOn w:val="prastojilentel"/>
    <w:next w:val="Lentelstinklelis"/>
    <w:uiPriority w:val="39"/>
    <w:rsid w:val="004C41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3Diagrama">
    <w:name w:val="Pagrindinio teksto įtrauka 3 Diagrama"/>
    <w:basedOn w:val="Numatytasispastraiposriftas"/>
    <w:link w:val="Pagrindiniotekstotrauka3"/>
    <w:uiPriority w:val="99"/>
    <w:rsid w:val="00FB4B5B"/>
    <w:rPr>
      <w:rFonts w:eastAsia="Calibri"/>
      <w:sz w:val="16"/>
      <w:szCs w:val="16"/>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E63D4"/>
    <w:rPr>
      <w:rFonts w:eastAsia="Calibri"/>
      <w:sz w:val="24"/>
    </w:rPr>
  </w:style>
  <w:style w:type="table" w:customStyle="1" w:styleId="Lentelstinklelis5">
    <w:name w:val="Lentelės tinklelis5"/>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CA0C81"/>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A0C81"/>
    <w:rPr>
      <w:rFonts w:eastAsia="Calibri"/>
      <w:sz w:val="24"/>
    </w:rPr>
  </w:style>
  <w:style w:type="table" w:customStyle="1" w:styleId="Lentelstinklelis6">
    <w:name w:val="Lentelės tinklelis6"/>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162054"/>
    <w:rPr>
      <w:rFonts w:asciiTheme="majorHAnsi" w:eastAsiaTheme="majorEastAsia" w:hAnsiTheme="majorHAnsi" w:cstheme="majorBidi"/>
      <w:color w:val="1F4D78" w:themeColor="accent1" w:themeShade="7F"/>
      <w:sz w:val="24"/>
      <w:szCs w:val="24"/>
    </w:rPr>
  </w:style>
  <w:style w:type="character" w:styleId="Neapdorotaspaminjimas">
    <w:name w:val="Unresolved Mention"/>
    <w:basedOn w:val="Numatytasispastraiposriftas"/>
    <w:uiPriority w:val="99"/>
    <w:semiHidden/>
    <w:unhideWhenUsed/>
    <w:rsid w:val="00B96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1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678501">
          <w:marLeft w:val="0"/>
          <w:marRight w:val="0"/>
          <w:marTop w:val="0"/>
          <w:marBottom w:val="0"/>
          <w:divBdr>
            <w:top w:val="none" w:sz="0" w:space="0" w:color="auto"/>
            <w:left w:val="none" w:sz="0" w:space="0" w:color="auto"/>
            <w:bottom w:val="none" w:sz="0" w:space="0" w:color="auto"/>
            <w:right w:val="none" w:sz="0" w:space="0" w:color="auto"/>
          </w:divBdr>
        </w:div>
      </w:divsChild>
    </w:div>
    <w:div w:id="48967759">
      <w:bodyDiv w:val="1"/>
      <w:marLeft w:val="0"/>
      <w:marRight w:val="0"/>
      <w:marTop w:val="0"/>
      <w:marBottom w:val="0"/>
      <w:divBdr>
        <w:top w:val="none" w:sz="0" w:space="0" w:color="auto"/>
        <w:left w:val="none" w:sz="0" w:space="0" w:color="auto"/>
        <w:bottom w:val="none" w:sz="0" w:space="0" w:color="auto"/>
        <w:right w:val="none" w:sz="0" w:space="0" w:color="auto"/>
      </w:divBdr>
    </w:div>
    <w:div w:id="60254823">
      <w:bodyDiv w:val="1"/>
      <w:marLeft w:val="225"/>
      <w:marRight w:val="225"/>
      <w:marTop w:val="0"/>
      <w:marBottom w:val="0"/>
      <w:divBdr>
        <w:top w:val="none" w:sz="0" w:space="0" w:color="auto"/>
        <w:left w:val="none" w:sz="0" w:space="0" w:color="auto"/>
        <w:bottom w:val="none" w:sz="0" w:space="0" w:color="auto"/>
        <w:right w:val="none" w:sz="0" w:space="0" w:color="auto"/>
      </w:divBdr>
      <w:divsChild>
        <w:div w:id="1293747257">
          <w:marLeft w:val="0"/>
          <w:marRight w:val="0"/>
          <w:marTop w:val="0"/>
          <w:marBottom w:val="0"/>
          <w:divBdr>
            <w:top w:val="none" w:sz="0" w:space="0" w:color="auto"/>
            <w:left w:val="none" w:sz="0" w:space="0" w:color="auto"/>
            <w:bottom w:val="none" w:sz="0" w:space="0" w:color="auto"/>
            <w:right w:val="none" w:sz="0" w:space="0" w:color="auto"/>
          </w:divBdr>
        </w:div>
      </w:divsChild>
    </w:div>
    <w:div w:id="112676686">
      <w:bodyDiv w:val="1"/>
      <w:marLeft w:val="225"/>
      <w:marRight w:val="225"/>
      <w:marTop w:val="0"/>
      <w:marBottom w:val="0"/>
      <w:divBdr>
        <w:top w:val="none" w:sz="0" w:space="0" w:color="auto"/>
        <w:left w:val="none" w:sz="0" w:space="0" w:color="auto"/>
        <w:bottom w:val="none" w:sz="0" w:space="0" w:color="auto"/>
        <w:right w:val="none" w:sz="0" w:space="0" w:color="auto"/>
      </w:divBdr>
      <w:divsChild>
        <w:div w:id="295840905">
          <w:marLeft w:val="0"/>
          <w:marRight w:val="0"/>
          <w:marTop w:val="0"/>
          <w:marBottom w:val="0"/>
          <w:divBdr>
            <w:top w:val="none" w:sz="0" w:space="0" w:color="auto"/>
            <w:left w:val="none" w:sz="0" w:space="0" w:color="auto"/>
            <w:bottom w:val="none" w:sz="0" w:space="0" w:color="auto"/>
            <w:right w:val="none" w:sz="0" w:space="0" w:color="auto"/>
          </w:divBdr>
        </w:div>
      </w:divsChild>
    </w:div>
    <w:div w:id="357392865">
      <w:bodyDiv w:val="1"/>
      <w:marLeft w:val="0"/>
      <w:marRight w:val="0"/>
      <w:marTop w:val="0"/>
      <w:marBottom w:val="0"/>
      <w:divBdr>
        <w:top w:val="none" w:sz="0" w:space="0" w:color="auto"/>
        <w:left w:val="none" w:sz="0" w:space="0" w:color="auto"/>
        <w:bottom w:val="none" w:sz="0" w:space="0" w:color="auto"/>
        <w:right w:val="none" w:sz="0" w:space="0" w:color="auto"/>
      </w:divBdr>
    </w:div>
    <w:div w:id="423308974">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70729429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1091657395">
      <w:bodyDiv w:val="1"/>
      <w:marLeft w:val="0"/>
      <w:marRight w:val="0"/>
      <w:marTop w:val="0"/>
      <w:marBottom w:val="0"/>
      <w:divBdr>
        <w:top w:val="none" w:sz="0" w:space="0" w:color="auto"/>
        <w:left w:val="none" w:sz="0" w:space="0" w:color="auto"/>
        <w:bottom w:val="none" w:sz="0" w:space="0" w:color="auto"/>
        <w:right w:val="none" w:sz="0" w:space="0" w:color="auto"/>
      </w:divBdr>
    </w:div>
    <w:div w:id="1568610760">
      <w:bodyDiv w:val="1"/>
      <w:marLeft w:val="225"/>
      <w:marRight w:val="225"/>
      <w:marTop w:val="0"/>
      <w:marBottom w:val="0"/>
      <w:divBdr>
        <w:top w:val="none" w:sz="0" w:space="0" w:color="auto"/>
        <w:left w:val="none" w:sz="0" w:space="0" w:color="auto"/>
        <w:bottom w:val="none" w:sz="0" w:space="0" w:color="auto"/>
        <w:right w:val="none" w:sz="0" w:space="0" w:color="auto"/>
      </w:divBdr>
    </w:div>
    <w:div w:id="1585456641">
      <w:bodyDiv w:val="1"/>
      <w:marLeft w:val="150"/>
      <w:marRight w:val="150"/>
      <w:marTop w:val="0"/>
      <w:marBottom w:val="0"/>
      <w:divBdr>
        <w:top w:val="none" w:sz="0" w:space="0" w:color="auto"/>
        <w:left w:val="none" w:sz="0" w:space="0" w:color="auto"/>
        <w:bottom w:val="none" w:sz="0" w:space="0" w:color="auto"/>
        <w:right w:val="none" w:sz="0" w:space="0" w:color="auto"/>
      </w:divBdr>
      <w:divsChild>
        <w:div w:id="1589390949">
          <w:marLeft w:val="0"/>
          <w:marRight w:val="0"/>
          <w:marTop w:val="0"/>
          <w:marBottom w:val="0"/>
          <w:divBdr>
            <w:top w:val="none" w:sz="0" w:space="0" w:color="auto"/>
            <w:left w:val="none" w:sz="0" w:space="0" w:color="auto"/>
            <w:bottom w:val="none" w:sz="0" w:space="0" w:color="auto"/>
            <w:right w:val="none" w:sz="0" w:space="0" w:color="auto"/>
          </w:divBdr>
        </w:div>
      </w:divsChild>
    </w:div>
    <w:div w:id="1753504149">
      <w:bodyDiv w:val="1"/>
      <w:marLeft w:val="225"/>
      <w:marRight w:val="225"/>
      <w:marTop w:val="0"/>
      <w:marBottom w:val="0"/>
      <w:divBdr>
        <w:top w:val="none" w:sz="0" w:space="0" w:color="auto"/>
        <w:left w:val="none" w:sz="0" w:space="0" w:color="auto"/>
        <w:bottom w:val="none" w:sz="0" w:space="0" w:color="auto"/>
        <w:right w:val="none" w:sz="0" w:space="0" w:color="auto"/>
      </w:divBdr>
      <w:divsChild>
        <w:div w:id="483741971">
          <w:marLeft w:val="0"/>
          <w:marRight w:val="0"/>
          <w:marTop w:val="0"/>
          <w:marBottom w:val="0"/>
          <w:divBdr>
            <w:top w:val="none" w:sz="0" w:space="0" w:color="auto"/>
            <w:left w:val="none" w:sz="0" w:space="0" w:color="auto"/>
            <w:bottom w:val="none" w:sz="0" w:space="0" w:color="auto"/>
            <w:right w:val="none" w:sz="0" w:space="0" w:color="auto"/>
          </w:divBdr>
        </w:div>
      </w:divsChild>
    </w:div>
    <w:div w:id="1773208063">
      <w:bodyDiv w:val="1"/>
      <w:marLeft w:val="0"/>
      <w:marRight w:val="0"/>
      <w:marTop w:val="0"/>
      <w:marBottom w:val="0"/>
      <w:divBdr>
        <w:top w:val="none" w:sz="0" w:space="0" w:color="auto"/>
        <w:left w:val="none" w:sz="0" w:space="0" w:color="auto"/>
        <w:bottom w:val="none" w:sz="0" w:space="0" w:color="auto"/>
        <w:right w:val="none" w:sz="0" w:space="0" w:color="auto"/>
      </w:divBdr>
    </w:div>
    <w:div w:id="1841969555">
      <w:bodyDiv w:val="1"/>
      <w:marLeft w:val="225"/>
      <w:marRight w:val="225"/>
      <w:marTop w:val="0"/>
      <w:marBottom w:val="0"/>
      <w:divBdr>
        <w:top w:val="none" w:sz="0" w:space="0" w:color="auto"/>
        <w:left w:val="none" w:sz="0" w:space="0" w:color="auto"/>
        <w:bottom w:val="none" w:sz="0" w:space="0" w:color="auto"/>
        <w:right w:val="none" w:sz="0" w:space="0" w:color="auto"/>
      </w:divBdr>
      <w:divsChild>
        <w:div w:id="946157501">
          <w:marLeft w:val="0"/>
          <w:marRight w:val="0"/>
          <w:marTop w:val="0"/>
          <w:marBottom w:val="0"/>
          <w:divBdr>
            <w:top w:val="none" w:sz="0" w:space="0" w:color="auto"/>
            <w:left w:val="none" w:sz="0" w:space="0" w:color="auto"/>
            <w:bottom w:val="none" w:sz="0" w:space="0" w:color="auto"/>
            <w:right w:val="none" w:sz="0" w:space="0" w:color="auto"/>
          </w:divBdr>
        </w:div>
      </w:divsChild>
    </w:div>
    <w:div w:id="2035837578">
      <w:bodyDiv w:val="1"/>
      <w:marLeft w:val="225"/>
      <w:marRight w:val="225"/>
      <w:marTop w:val="0"/>
      <w:marBottom w:val="0"/>
      <w:divBdr>
        <w:top w:val="none" w:sz="0" w:space="0" w:color="auto"/>
        <w:left w:val="none" w:sz="0" w:space="0" w:color="auto"/>
        <w:bottom w:val="none" w:sz="0" w:space="0" w:color="auto"/>
        <w:right w:val="none" w:sz="0" w:space="0" w:color="auto"/>
      </w:divBdr>
      <w:divsChild>
        <w:div w:id="202856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vdi.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0ABC585AA4BFDBA3690237B494AF4"/>
        <w:category>
          <w:name w:val="Bendrosios nuostatos"/>
          <w:gallery w:val="placeholder"/>
        </w:category>
        <w:types>
          <w:type w:val="bbPlcHdr"/>
        </w:types>
        <w:behaviors>
          <w:behavior w:val="content"/>
        </w:behaviors>
        <w:guid w:val="{D70DFBB4-07EF-4DB6-81D0-51F10D1B9DF8}"/>
      </w:docPartPr>
      <w:docPartBody>
        <w:p w:rsidR="00742DB4" w:rsidRDefault="00742DB4" w:rsidP="00742DB4">
          <w:pPr>
            <w:pStyle w:val="7310ABC585AA4BFDBA3690237B494AF4"/>
          </w:pPr>
          <w:r w:rsidRPr="00774857">
            <w:rPr>
              <w:rStyle w:val="Vietosrezervavimoenklotekstas"/>
            </w:rPr>
            <w:t>Norėdami įvesti tekstą, spustelėkite arba bakstelėkite čia.</w:t>
          </w:r>
        </w:p>
      </w:docPartBody>
    </w:docPart>
    <w:docPart>
      <w:docPartPr>
        <w:name w:val="7E34962EE7314D4BAC38C60C99B1AEBC"/>
        <w:category>
          <w:name w:val="Bendrosios nuostatos"/>
          <w:gallery w:val="placeholder"/>
        </w:category>
        <w:types>
          <w:type w:val="bbPlcHdr"/>
        </w:types>
        <w:behaviors>
          <w:behavior w:val="content"/>
        </w:behaviors>
        <w:guid w:val="{F9953389-ADC8-480B-8E98-C256725C8D3D}"/>
      </w:docPartPr>
      <w:docPartBody>
        <w:p w:rsidR="00742DB4" w:rsidRDefault="00742DB4" w:rsidP="00742DB4">
          <w:pPr>
            <w:pStyle w:val="7E34962EE7314D4BAC38C60C99B1AEBC"/>
          </w:pPr>
          <w:r w:rsidRPr="00774857">
            <w:rPr>
              <w:rStyle w:val="Vietosrezervavimoenklotekstas"/>
            </w:rPr>
            <w:t>Norėdami įvesti tekstą, spustelėkite arba bakstelėkite čia.</w:t>
          </w:r>
        </w:p>
      </w:docPartBody>
    </w:docPart>
    <w:docPart>
      <w:docPartPr>
        <w:name w:val="A10C6F7B57394551A29827364DB5627C"/>
        <w:category>
          <w:name w:val="Bendrosios nuostatos"/>
          <w:gallery w:val="placeholder"/>
        </w:category>
        <w:types>
          <w:type w:val="bbPlcHdr"/>
        </w:types>
        <w:behaviors>
          <w:behavior w:val="content"/>
        </w:behaviors>
        <w:guid w:val="{D0A7BB4D-1133-4792-A38D-452862EA67D9}"/>
      </w:docPartPr>
      <w:docPartBody>
        <w:p w:rsidR="00CC36F9" w:rsidRDefault="00CC36F9" w:rsidP="00CC36F9">
          <w:pPr>
            <w:pStyle w:val="A10C6F7B57394551A29827364DB5627C"/>
          </w:pPr>
          <w:r w:rsidRPr="00774857">
            <w:rPr>
              <w:rStyle w:val="Vietosrezervavimoenklotekstas"/>
            </w:rPr>
            <w:t>Norėdami įvesti tekstą, spustelėkite arba bakstelėkite čia.</w:t>
          </w:r>
        </w:p>
      </w:docPartBody>
    </w:docPart>
    <w:docPart>
      <w:docPartPr>
        <w:name w:val="B3EAB527D9364CFB82486D8742939FB2"/>
        <w:category>
          <w:name w:val="Bendrosios nuostatos"/>
          <w:gallery w:val="placeholder"/>
        </w:category>
        <w:types>
          <w:type w:val="bbPlcHdr"/>
        </w:types>
        <w:behaviors>
          <w:behavior w:val="content"/>
        </w:behaviors>
        <w:guid w:val="{27EA4715-D57B-4A18-AB49-CA86DFDC40A2}"/>
      </w:docPartPr>
      <w:docPartBody>
        <w:p w:rsidR="00CC36F9" w:rsidRDefault="00CC36F9" w:rsidP="00CC36F9">
          <w:pPr>
            <w:pStyle w:val="B3EAB527D9364CFB82486D8742939FB2"/>
          </w:pPr>
          <w:r w:rsidRPr="0077485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FB"/>
    <w:rsid w:val="001A6CEE"/>
    <w:rsid w:val="00202A78"/>
    <w:rsid w:val="00215372"/>
    <w:rsid w:val="00247770"/>
    <w:rsid w:val="002970F3"/>
    <w:rsid w:val="00350384"/>
    <w:rsid w:val="00370502"/>
    <w:rsid w:val="003844E0"/>
    <w:rsid w:val="004501DC"/>
    <w:rsid w:val="00450E2D"/>
    <w:rsid w:val="004F50FB"/>
    <w:rsid w:val="0053528C"/>
    <w:rsid w:val="005A7798"/>
    <w:rsid w:val="00606627"/>
    <w:rsid w:val="00696055"/>
    <w:rsid w:val="00712EC0"/>
    <w:rsid w:val="00742C0D"/>
    <w:rsid w:val="00742DB4"/>
    <w:rsid w:val="00761A0B"/>
    <w:rsid w:val="007A6F29"/>
    <w:rsid w:val="00826EFD"/>
    <w:rsid w:val="008F290D"/>
    <w:rsid w:val="008F5617"/>
    <w:rsid w:val="00921CDB"/>
    <w:rsid w:val="009D70AA"/>
    <w:rsid w:val="00A976A0"/>
    <w:rsid w:val="00B3724E"/>
    <w:rsid w:val="00C30187"/>
    <w:rsid w:val="00C67D89"/>
    <w:rsid w:val="00CC36F9"/>
    <w:rsid w:val="00CD5D50"/>
    <w:rsid w:val="00E30638"/>
    <w:rsid w:val="00E60AC8"/>
    <w:rsid w:val="00E73687"/>
    <w:rsid w:val="00ED21D8"/>
    <w:rsid w:val="00F25C64"/>
    <w:rsid w:val="00F57E68"/>
    <w:rsid w:val="00FC05EC"/>
    <w:rsid w:val="00FC5AD2"/>
    <w:rsid w:val="00FE7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36F9"/>
    <w:rPr>
      <w:color w:val="808080"/>
    </w:rPr>
  </w:style>
  <w:style w:type="paragraph" w:customStyle="1" w:styleId="7310ABC585AA4BFDBA3690237B494AF4">
    <w:name w:val="7310ABC585AA4BFDBA3690237B494AF4"/>
    <w:rsid w:val="00742DB4"/>
  </w:style>
  <w:style w:type="paragraph" w:customStyle="1" w:styleId="7E34962EE7314D4BAC38C60C99B1AEBC">
    <w:name w:val="7E34962EE7314D4BAC38C60C99B1AEBC"/>
    <w:rsid w:val="00742DB4"/>
  </w:style>
  <w:style w:type="paragraph" w:customStyle="1" w:styleId="A10C6F7B57394551A29827364DB5627C">
    <w:name w:val="A10C6F7B57394551A29827364DB5627C"/>
    <w:rsid w:val="00CC36F9"/>
  </w:style>
  <w:style w:type="paragraph" w:customStyle="1" w:styleId="B3EAB527D9364CFB82486D8742939FB2">
    <w:name w:val="B3EAB527D9364CFB82486D8742939FB2"/>
    <w:rsid w:val="00CC3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7F3E-FD32-46FC-A14F-C47047CBC5D8}">
  <ds:schemaRefs/>
</ds:datastoreItem>
</file>

<file path=customXml/itemProps2.xml><?xml version="1.0" encoding="utf-8"?>
<ds:datastoreItem xmlns:ds="http://schemas.openxmlformats.org/officeDocument/2006/customXml" ds:itemID="{4B37987B-8E36-44E3-B9C0-ACAA5620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12533</Words>
  <Characters>7145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VDI</Company>
  <LinksUpToDate>false</LinksUpToDate>
  <CharactersWithSpaces>19639</CharactersWithSpaces>
  <SharedDoc>false</SharedDoc>
  <HLinks>
    <vt:vector size="54" baseType="variant">
      <vt:variant>
        <vt:i4>5177402</vt:i4>
      </vt:variant>
      <vt:variant>
        <vt:i4>27</vt:i4>
      </vt:variant>
      <vt:variant>
        <vt:i4>0</vt:i4>
      </vt:variant>
      <vt:variant>
        <vt:i4>5</vt:i4>
      </vt:variant>
      <vt:variant>
        <vt:lpwstr>mailto:juozas.adamonis@vdi.lt</vt:lpwstr>
      </vt:variant>
      <vt:variant>
        <vt:lpwstr/>
      </vt:variant>
      <vt:variant>
        <vt:i4>983150</vt:i4>
      </vt:variant>
      <vt:variant>
        <vt:i4>24</vt:i4>
      </vt:variant>
      <vt:variant>
        <vt:i4>0</vt:i4>
      </vt:variant>
      <vt:variant>
        <vt:i4>5</vt:i4>
      </vt:variant>
      <vt:variant>
        <vt:lpwstr>mailto:raminta.petrauskaite@vdi.lt</vt:lpwstr>
      </vt:variant>
      <vt:variant>
        <vt:lpwstr/>
      </vt:variant>
      <vt:variant>
        <vt:i4>131197</vt:i4>
      </vt:variant>
      <vt:variant>
        <vt:i4>21</vt:i4>
      </vt:variant>
      <vt:variant>
        <vt:i4>0</vt:i4>
      </vt:variant>
      <vt:variant>
        <vt:i4>5</vt:i4>
      </vt:variant>
      <vt:variant>
        <vt:lpwstr>mailto:ingrida.ramsiene@vdi.lt</vt:lpwstr>
      </vt:variant>
      <vt:variant>
        <vt:lpwstr/>
      </vt:variant>
      <vt:variant>
        <vt:i4>4849706</vt:i4>
      </vt:variant>
      <vt:variant>
        <vt:i4>18</vt:i4>
      </vt:variant>
      <vt:variant>
        <vt:i4>0</vt:i4>
      </vt:variant>
      <vt:variant>
        <vt:i4>5</vt:i4>
      </vt:variant>
      <vt:variant>
        <vt:lpwstr>mailto:egidijus.brazauskas@vdi.lt</vt:lpwstr>
      </vt:variant>
      <vt:variant>
        <vt:lpwstr/>
      </vt:variant>
      <vt:variant>
        <vt:i4>5570619</vt:i4>
      </vt:variant>
      <vt:variant>
        <vt:i4>15</vt:i4>
      </vt:variant>
      <vt:variant>
        <vt:i4>0</vt:i4>
      </vt:variant>
      <vt:variant>
        <vt:i4>5</vt:i4>
      </vt:variant>
      <vt:variant>
        <vt:lpwstr>mailto:vaidas.pauliukas@vdi.lt</vt:lpwstr>
      </vt:variant>
      <vt:variant>
        <vt:lpwstr/>
      </vt:variant>
      <vt:variant>
        <vt:i4>3407959</vt:i4>
      </vt:variant>
      <vt:variant>
        <vt:i4>12</vt:i4>
      </vt:variant>
      <vt:variant>
        <vt:i4>0</vt:i4>
      </vt:variant>
      <vt:variant>
        <vt:i4>5</vt:i4>
      </vt:variant>
      <vt:variant>
        <vt:lpwstr>mailto:edmundas.gustainis@vdi.lt</vt:lpwstr>
      </vt:variant>
      <vt:variant>
        <vt:lpwstr/>
      </vt:variant>
      <vt:variant>
        <vt:i4>1507432</vt:i4>
      </vt:variant>
      <vt:variant>
        <vt:i4>9</vt:i4>
      </vt:variant>
      <vt:variant>
        <vt:i4>0</vt:i4>
      </vt:variant>
      <vt:variant>
        <vt:i4>5</vt:i4>
      </vt:variant>
      <vt:variant>
        <vt:lpwstr>mailto:mindaugas.balasaitis@vdi.lt</vt:lpwstr>
      </vt:variant>
      <vt:variant>
        <vt:lpwstr/>
      </vt:variant>
      <vt:variant>
        <vt:i4>655423</vt:i4>
      </vt:variant>
      <vt:variant>
        <vt:i4>6</vt:i4>
      </vt:variant>
      <vt:variant>
        <vt:i4>0</vt:i4>
      </vt:variant>
      <vt:variant>
        <vt:i4>5</vt:i4>
      </vt:variant>
      <vt:variant>
        <vt:lpwstr>mailto:info@registrucentras.lt</vt:lpwstr>
      </vt:variant>
      <vt:variant>
        <vt:lpwstr/>
      </vt:variant>
      <vt:variant>
        <vt:i4>1245240</vt:i4>
      </vt:variant>
      <vt:variant>
        <vt:i4>3</vt:i4>
      </vt:variant>
      <vt:variant>
        <vt:i4>0</vt:i4>
      </vt:variant>
      <vt:variant>
        <vt:i4>5</vt:i4>
      </vt:variant>
      <vt:variant>
        <vt:lpwstr>mailto:info@vdi.lt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Adamonis</dc:creator>
  <cp:lastModifiedBy>Laima Minkevičienė</cp:lastModifiedBy>
  <cp:revision>41</cp:revision>
  <cp:lastPrinted>2020-09-03T10:39:00Z</cp:lastPrinted>
  <dcterms:created xsi:type="dcterms:W3CDTF">2021-02-26T07:43:00Z</dcterms:created>
  <dcterms:modified xsi:type="dcterms:W3CDTF">2025-09-22T15:16:00Z</dcterms:modified>
</cp:coreProperties>
</file>