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308A1" w14:textId="42C4DD61" w:rsidR="00811EAF" w:rsidRPr="00CB035B" w:rsidRDefault="00811EAF" w:rsidP="00811EAF">
      <w:pPr>
        <w:spacing w:after="0" w:line="240" w:lineRule="auto"/>
        <w:ind w:firstLine="576"/>
        <w:jc w:val="both"/>
        <w:rPr>
          <w:rFonts w:ascii="Times New Roman" w:hAnsi="Times New Roman" w:cs="Times New Roman"/>
        </w:rPr>
      </w:pPr>
      <w:r w:rsidRPr="00CB035B">
        <w:rPr>
          <w:rFonts w:ascii="Times New Roman" w:hAnsi="Times New Roman" w:cs="Times New Roman"/>
        </w:rPr>
        <w:t xml:space="preserve">VšĮ Lietuvos sveikatos mokslų universiteto Kauno ligoninė (toliau - Perkančioji organizacija) centrinės viešųjų pirkimų informacinės sistemos (toliau – CVP IS) priemonėmis </w:t>
      </w:r>
      <w:r>
        <w:rPr>
          <w:rFonts w:ascii="Times New Roman" w:hAnsi="Times New Roman" w:cs="Times New Roman"/>
        </w:rPr>
        <w:t xml:space="preserve">skelbiamos apklausos būdu vykdo </w:t>
      </w:r>
      <w:r w:rsidRPr="00CB035B">
        <w:rPr>
          <w:rFonts w:ascii="Times New Roman" w:hAnsi="Times New Roman" w:cs="Times New Roman"/>
        </w:rPr>
        <w:t xml:space="preserve"> „</w:t>
      </w:r>
      <w:hyperlink r:id="rId5" w:history="1">
        <w:r w:rsidRPr="00811EAF">
          <w:rPr>
            <w:rStyle w:val="Hyperlink"/>
            <w:rFonts w:ascii="Times New Roman" w:hAnsi="Times New Roman" w:cs="Times New Roman"/>
            <w:color w:val="000000" w:themeColor="text1"/>
            <w:u w:val="none"/>
            <w:bdr w:val="none" w:sz="0" w:space="0" w:color="auto" w:frame="1"/>
            <w:shd w:val="clear" w:color="auto" w:fill="FFFFFF"/>
          </w:rPr>
          <w:t>Nekilnojamojo ir kilnojamojo turto draudimas</w:t>
        </w:r>
      </w:hyperlink>
      <w:r w:rsidRPr="00811EAF">
        <w:rPr>
          <w:rFonts w:ascii="Times New Roman" w:hAnsi="Times New Roman" w:cs="Times New Roman"/>
          <w:color w:val="000000" w:themeColor="text1"/>
        </w:rPr>
        <w:t xml:space="preserve">“, </w:t>
      </w:r>
      <w:r w:rsidR="00CC194D">
        <w:rPr>
          <w:rFonts w:ascii="Times New Roman" w:hAnsi="Times New Roman" w:cs="Times New Roman"/>
          <w:color w:val="000000" w:themeColor="text1"/>
        </w:rPr>
        <w:t xml:space="preserve">pirkimą </w:t>
      </w:r>
      <w:r w:rsidRPr="00CB035B">
        <w:rPr>
          <w:rFonts w:ascii="Times New Roman" w:hAnsi="Times New Roman" w:cs="Times New Roman"/>
        </w:rPr>
        <w:t xml:space="preserve">ID. </w:t>
      </w:r>
      <w:r>
        <w:rPr>
          <w:rFonts w:ascii="Times New Roman" w:hAnsi="Times New Roman" w:cs="Times New Roman"/>
        </w:rPr>
        <w:t>4548087</w:t>
      </w:r>
      <w:r w:rsidRPr="00CB035B">
        <w:rPr>
          <w:rFonts w:ascii="Times New Roman" w:hAnsi="Times New Roman" w:cs="Times New Roman"/>
        </w:rPr>
        <w:t xml:space="preserve"> (toliau pranešime – Pirkimas). </w:t>
      </w:r>
    </w:p>
    <w:p w14:paraId="26CEE866" w14:textId="13C3850E" w:rsidR="00811EAF" w:rsidRPr="00CB035B" w:rsidRDefault="00811EAF" w:rsidP="00811EAF">
      <w:pPr>
        <w:ind w:firstLine="576"/>
        <w:jc w:val="both"/>
        <w:rPr>
          <w:rFonts w:ascii="Times New Roman" w:hAnsi="Times New Roman" w:cs="Times New Roman"/>
        </w:rPr>
      </w:pPr>
      <w:r w:rsidRPr="00CB035B">
        <w:rPr>
          <w:rFonts w:ascii="Times New Roman" w:hAnsi="Times New Roman" w:cs="Times New Roman"/>
        </w:rPr>
        <w:t xml:space="preserve">Pranešame, kad </w:t>
      </w:r>
      <w:r>
        <w:rPr>
          <w:rFonts w:ascii="Times New Roman" w:hAnsi="Times New Roman" w:cs="Times New Roman"/>
        </w:rPr>
        <w:t>Perkančioji organizacija</w:t>
      </w:r>
      <w:r w:rsidRPr="00CB035B">
        <w:rPr>
          <w:rFonts w:ascii="Times New Roman" w:hAnsi="Times New Roman" w:cs="Times New Roman"/>
        </w:rPr>
        <w:t xml:space="preserve"> gavo </w:t>
      </w:r>
      <w:r w:rsidR="00911580">
        <w:rPr>
          <w:rFonts w:ascii="Times New Roman" w:hAnsi="Times New Roman" w:cs="Times New Roman"/>
        </w:rPr>
        <w:t>CVP IS priemonėmis gavo pranešimą:</w:t>
      </w:r>
    </w:p>
    <w:p w14:paraId="63C18600" w14:textId="3665962B" w:rsidR="00811EAF" w:rsidRDefault="00811EAF">
      <w:pPr>
        <w:rPr>
          <w:i/>
          <w:iCs/>
        </w:rPr>
      </w:pPr>
      <w:r w:rsidRPr="00811EAF">
        <w:rPr>
          <w:i/>
          <w:iCs/>
        </w:rPr>
        <w:t>„</w:t>
      </w:r>
      <w:r w:rsidR="006D3F22">
        <w:t xml:space="preserve">Kreipiamės į Jus dėl Jūsų vykdomo Nekilnojamojo ir kilnojamojo turto draudimo paslaugų pirkimo ir norėtume pasiteirauti: </w:t>
      </w:r>
      <w:r w:rsidR="006D3F22">
        <w:br/>
        <w:t xml:space="preserve">1. Ar Techninės specifikacijos Priede Nr. 2, pirmoje lentelėje nurodyta įranga, kurios bendra vertė yra 3 959 698,34 Eur ir kuri laikoma adresu Josvainių g. 2, 47144 Kaunas, yra eksploatuojama rūsio (cokolinio aukšto) patalpose? Jeigu yra eksploatuojama, patikslinkite kuri konkrečiai tai įranga? </w:t>
      </w:r>
      <w:r w:rsidR="006D3F22">
        <w:br/>
        <w:t xml:space="preserve">2. Jei atsakymas į pirmąjį klausimą yra „taip“, prašome patikslinti, ar šiose patalpose yra įrengtos papildomos apsaugos priemonės vandens rizikoms mažinti, pavyzdžiui: automatiniai vandens lygio sekimo davikliai, automatinės vandens siurblinės (pompos) ar kita panaši įranga. Prašome išvardyti konkrečias įrengtas apsaugos priemones, jei tokių yra. </w:t>
      </w:r>
      <w:r w:rsidRPr="00811EAF">
        <w:rPr>
          <w:i/>
          <w:iCs/>
        </w:rPr>
        <w:t>Laba diena,</w:t>
      </w:r>
      <w:r w:rsidRPr="00811EAF">
        <w:rPr>
          <w:i/>
          <w:iCs/>
        </w:rPr>
        <w:br/>
      </w:r>
      <w:r w:rsidR="00CC516F" w:rsidRPr="00CC516F">
        <w:rPr>
          <w:i/>
          <w:iCs/>
        </w:rPr>
        <w:t>Kreipiamės į Jus dėl Jūsų vykdomo Nekilnojamojo ir kilnojamojo turto draudimo paslaugų pirkimo. Pirkimo paskelbimo diena yra šių metų rugsėjo 18 d., o pasiūlymų pateikimo laikas – rugsėjo 24 d. 8:30. Pirkimo techninėje specifikacijoje numatyta, kad yra apdraudžiami 112 vienetų nekilnojamojo turto objektų ir daugiau nei 500 kilnojamojo turto objektų, esančių įvairiose lokacijose Kauno mieste. Dėl draudimo objekto apimties ir poreikio teisingai įvertinti riziką, prašome Jūsų suteikti daugiau laiko rizikai vertinti, nustatyti teisingai kainodarai ir pateiki pasiūlymą, atitinkantį pirkimo sąlygas, perkeliant pasiūlymo pateikimo terminą bent iki 2025 m. rugsėjo 29 d.</w:t>
      </w:r>
      <w:r w:rsidR="00CC516F">
        <w:rPr>
          <w:i/>
          <w:iCs/>
        </w:rPr>
        <w:t>“.</w:t>
      </w:r>
    </w:p>
    <w:p w14:paraId="2064AA18" w14:textId="171F4774" w:rsidR="00811EAF" w:rsidRDefault="00811EAF">
      <w:pPr>
        <w:rPr>
          <w:b/>
          <w:bCs/>
        </w:rPr>
      </w:pPr>
      <w:r w:rsidRPr="00811EAF">
        <w:rPr>
          <w:b/>
          <w:bCs/>
        </w:rPr>
        <w:t xml:space="preserve">Atsakome: </w:t>
      </w:r>
    </w:p>
    <w:p w14:paraId="05CE1F2F" w14:textId="5DFD0F6A" w:rsidR="00811EAF" w:rsidRDefault="00811EAF">
      <w:r w:rsidRPr="00911580">
        <w:t xml:space="preserve">Informuojame, </w:t>
      </w:r>
      <w:r w:rsidR="000E05DA">
        <w:t>kad techninės specifikacijos Nr. 2 pirmoje lentelėje nurodyta įranga nėra eksp</w:t>
      </w:r>
      <w:r w:rsidR="005D03D3">
        <w:t>l</w:t>
      </w:r>
      <w:bookmarkStart w:id="0" w:name="_GoBack"/>
      <w:bookmarkEnd w:id="0"/>
      <w:r w:rsidR="000E05DA">
        <w:t>otuojama rūsio (cokolinio aukšto) patalpose.</w:t>
      </w:r>
    </w:p>
    <w:p w14:paraId="4881C7EE" w14:textId="07BDA7AD" w:rsidR="00CC516F" w:rsidRPr="00911580" w:rsidRDefault="00CC516F"/>
    <w:sectPr w:rsidR="00CC516F" w:rsidRPr="009115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10"/>
    <w:rsid w:val="000E05DA"/>
    <w:rsid w:val="00462B10"/>
    <w:rsid w:val="005C10C4"/>
    <w:rsid w:val="005D03D3"/>
    <w:rsid w:val="00640139"/>
    <w:rsid w:val="006D3F22"/>
    <w:rsid w:val="00811EAF"/>
    <w:rsid w:val="008154AB"/>
    <w:rsid w:val="00911580"/>
    <w:rsid w:val="00B34460"/>
    <w:rsid w:val="00B85BA5"/>
    <w:rsid w:val="00CB5A87"/>
    <w:rsid w:val="00CC194D"/>
    <w:rsid w:val="00CC5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3810"/>
  <w15:chartTrackingRefBased/>
  <w15:docId w15:val="{7CA3BAA4-C5EC-43AB-A194-3CDDE533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EAF"/>
  </w:style>
  <w:style w:type="paragraph" w:styleId="Heading1">
    <w:name w:val="heading 1"/>
    <w:basedOn w:val="Normal"/>
    <w:next w:val="Normal"/>
    <w:link w:val="Heading1Char"/>
    <w:uiPriority w:val="9"/>
    <w:qFormat/>
    <w:rsid w:val="00462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10"/>
    <w:rPr>
      <w:rFonts w:eastAsiaTheme="majorEastAsia" w:cstheme="majorBidi"/>
      <w:color w:val="272727" w:themeColor="text1" w:themeTint="D8"/>
    </w:rPr>
  </w:style>
  <w:style w:type="paragraph" w:styleId="Title">
    <w:name w:val="Title"/>
    <w:basedOn w:val="Normal"/>
    <w:next w:val="Normal"/>
    <w:link w:val="TitleChar"/>
    <w:uiPriority w:val="10"/>
    <w:qFormat/>
    <w:rsid w:val="0046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10"/>
    <w:pPr>
      <w:spacing w:before="160"/>
      <w:jc w:val="center"/>
    </w:pPr>
    <w:rPr>
      <w:i/>
      <w:iCs/>
      <w:color w:val="404040" w:themeColor="text1" w:themeTint="BF"/>
    </w:rPr>
  </w:style>
  <w:style w:type="character" w:customStyle="1" w:styleId="QuoteChar">
    <w:name w:val="Quote Char"/>
    <w:basedOn w:val="DefaultParagraphFont"/>
    <w:link w:val="Quote"/>
    <w:uiPriority w:val="29"/>
    <w:rsid w:val="00462B10"/>
    <w:rPr>
      <w:i/>
      <w:iCs/>
      <w:color w:val="404040" w:themeColor="text1" w:themeTint="BF"/>
    </w:rPr>
  </w:style>
  <w:style w:type="paragraph" w:styleId="ListParagraph">
    <w:name w:val="List Paragraph"/>
    <w:basedOn w:val="Normal"/>
    <w:uiPriority w:val="34"/>
    <w:qFormat/>
    <w:rsid w:val="00462B10"/>
    <w:pPr>
      <w:ind w:left="720"/>
      <w:contextualSpacing/>
    </w:pPr>
  </w:style>
  <w:style w:type="character" w:styleId="IntenseEmphasis">
    <w:name w:val="Intense Emphasis"/>
    <w:basedOn w:val="DefaultParagraphFont"/>
    <w:uiPriority w:val="21"/>
    <w:qFormat/>
    <w:rsid w:val="00462B10"/>
    <w:rPr>
      <w:i/>
      <w:iCs/>
      <w:color w:val="2F5496" w:themeColor="accent1" w:themeShade="BF"/>
    </w:rPr>
  </w:style>
  <w:style w:type="paragraph" w:styleId="IntenseQuote">
    <w:name w:val="Intense Quote"/>
    <w:basedOn w:val="Normal"/>
    <w:next w:val="Normal"/>
    <w:link w:val="IntenseQuoteChar"/>
    <w:uiPriority w:val="30"/>
    <w:qFormat/>
    <w:rsid w:val="00462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B10"/>
    <w:rPr>
      <w:i/>
      <w:iCs/>
      <w:color w:val="2F5496" w:themeColor="accent1" w:themeShade="BF"/>
    </w:rPr>
  </w:style>
  <w:style w:type="character" w:styleId="IntenseReference">
    <w:name w:val="Intense Reference"/>
    <w:basedOn w:val="DefaultParagraphFont"/>
    <w:uiPriority w:val="32"/>
    <w:qFormat/>
    <w:rsid w:val="00462B10"/>
    <w:rPr>
      <w:b/>
      <w:bCs/>
      <w:smallCaps/>
      <w:color w:val="2F5496" w:themeColor="accent1" w:themeShade="BF"/>
      <w:spacing w:val="5"/>
    </w:rPr>
  </w:style>
  <w:style w:type="character" w:customStyle="1" w:styleId="t51">
    <w:name w:val="t51"/>
    <w:basedOn w:val="DefaultParagraphFont"/>
    <w:rsid w:val="00811EAF"/>
  </w:style>
  <w:style w:type="character" w:styleId="Hyperlink">
    <w:name w:val="Hyperlink"/>
    <w:basedOn w:val="DefaultParagraphFont"/>
    <w:uiPriority w:val="99"/>
    <w:unhideWhenUsed/>
    <w:rsid w:val="00811EAF"/>
    <w:rPr>
      <w:color w:val="0563C1" w:themeColor="hyperlink"/>
      <w:u w:val="single"/>
    </w:rPr>
  </w:style>
  <w:style w:type="character" w:customStyle="1" w:styleId="UnresolvedMention">
    <w:name w:val="Unresolved Mention"/>
    <w:basedOn w:val="DefaultParagraphFont"/>
    <w:uiPriority w:val="99"/>
    <w:semiHidden/>
    <w:unhideWhenUsed/>
    <w:rsid w:val="0081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iesiejipirkimai.lt/epps/cft/prepareViewCfTWS.do?resourceId=45480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6500-A4F8-4FFA-9D22-5C2D5F55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Windows User</cp:lastModifiedBy>
  <cp:revision>4</cp:revision>
  <dcterms:created xsi:type="dcterms:W3CDTF">2025-09-22T17:52:00Z</dcterms:created>
  <dcterms:modified xsi:type="dcterms:W3CDTF">2025-09-22T17:54:00Z</dcterms:modified>
</cp:coreProperties>
</file>