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CBBB8" w14:textId="4C958E12" w:rsidR="000A703C" w:rsidRDefault="000A703C" w:rsidP="007334EA">
      <w:pPr>
        <w:spacing w:after="120"/>
        <w:ind w:left="567" w:firstLine="0"/>
        <w:contextualSpacing/>
        <w:jc w:val="center"/>
        <w:rPr>
          <w:rFonts w:ascii="Arial" w:hAnsi="Arial" w:cs="Arial"/>
          <w:b/>
          <w:bCs/>
        </w:rPr>
      </w:pPr>
      <w:r>
        <w:rPr>
          <w:rFonts w:ascii="Arial" w:hAnsi="Arial" w:cs="Arial"/>
          <w:b/>
          <w:bCs/>
        </w:rPr>
        <w:t xml:space="preserve">                                      </w:t>
      </w:r>
    </w:p>
    <w:sdt>
      <w:sdtPr>
        <w:rPr>
          <w:rFonts w:ascii="Arial" w:hAnsi="Arial" w:cs="Arial"/>
          <w:b/>
          <w:bCs/>
        </w:rPr>
        <w:id w:val="-808551268"/>
        <w:docPartObj>
          <w:docPartGallery w:val="Cover Pages"/>
          <w:docPartUnique/>
        </w:docPartObj>
      </w:sdtPr>
      <w:sdtEndPr>
        <w:rPr>
          <w:b w:val="0"/>
          <w:bCs w:val="0"/>
        </w:rPr>
      </w:sdtEndPr>
      <w:sdtContent>
        <w:p w14:paraId="1E041B37" w14:textId="466C9494" w:rsidR="00360A21" w:rsidRDefault="00360A21" w:rsidP="007334EA">
          <w:pPr>
            <w:spacing w:after="120"/>
            <w:ind w:left="567" w:firstLine="0"/>
            <w:contextualSpacing/>
            <w:jc w:val="center"/>
            <w:rPr>
              <w:rFonts w:ascii="Arial" w:hAnsi="Arial" w:cs="Arial"/>
              <w:b/>
              <w:bCs/>
            </w:rPr>
          </w:pPr>
        </w:p>
        <w:p w14:paraId="5E578E90" w14:textId="75FA6370" w:rsidR="005F13F0" w:rsidRPr="00DA3201" w:rsidRDefault="00DA3201" w:rsidP="001912E2">
          <w:pPr>
            <w:spacing w:after="120" w:line="240" w:lineRule="auto"/>
            <w:ind w:left="567" w:firstLine="0"/>
            <w:contextualSpacing/>
            <w:jc w:val="center"/>
            <w:rPr>
              <w:rFonts w:cstheme="minorHAnsi"/>
              <w:b/>
              <w:bCs/>
              <w:sz w:val="28"/>
              <w:szCs w:val="28"/>
            </w:rPr>
          </w:pPr>
          <w:r w:rsidRPr="00DA3201">
            <w:rPr>
              <w:rFonts w:cstheme="minorHAnsi"/>
              <w:b/>
              <w:bCs/>
              <w:sz w:val="28"/>
              <w:szCs w:val="28"/>
            </w:rPr>
            <w:t>KLAIPĖDOS VALSTYBINĖ KOLEGIJA</w:t>
          </w:r>
        </w:p>
        <w:p w14:paraId="36DD325C" w14:textId="77777777" w:rsidR="00DA3201" w:rsidRPr="00DA3201" w:rsidRDefault="00DA3201" w:rsidP="00DA3201">
          <w:pPr>
            <w:spacing w:after="120"/>
            <w:ind w:left="567" w:firstLine="0"/>
            <w:contextualSpacing/>
            <w:jc w:val="center"/>
            <w:rPr>
              <w:rFonts w:cstheme="minorHAnsi"/>
              <w:sz w:val="28"/>
              <w:szCs w:val="28"/>
            </w:rPr>
          </w:pPr>
          <w:r w:rsidRPr="00DA3201">
            <w:rPr>
              <w:rFonts w:cstheme="minorHAnsi"/>
              <w:sz w:val="28"/>
              <w:szCs w:val="28"/>
            </w:rPr>
            <w:t xml:space="preserve">Įmonės kodas: 111968056 </w:t>
          </w:r>
        </w:p>
        <w:p w14:paraId="5EE1D25B" w14:textId="77777777" w:rsidR="00DA3201" w:rsidRPr="00DA3201" w:rsidRDefault="00DA3201" w:rsidP="00DA3201">
          <w:pPr>
            <w:spacing w:after="120"/>
            <w:ind w:left="567" w:firstLine="0"/>
            <w:contextualSpacing/>
            <w:jc w:val="center"/>
            <w:rPr>
              <w:rFonts w:cstheme="minorHAnsi"/>
              <w:sz w:val="28"/>
              <w:szCs w:val="28"/>
            </w:rPr>
          </w:pPr>
          <w:r w:rsidRPr="00DA3201">
            <w:rPr>
              <w:rFonts w:cstheme="minorHAnsi"/>
              <w:sz w:val="28"/>
              <w:szCs w:val="28"/>
            </w:rPr>
            <w:t xml:space="preserve">PVM mokėtojo kodas: LT119680515 </w:t>
          </w:r>
        </w:p>
        <w:p w14:paraId="46315E48" w14:textId="184FCC38" w:rsidR="00C32E53" w:rsidRPr="00DA3201" w:rsidRDefault="00DA3201" w:rsidP="00DA3201">
          <w:pPr>
            <w:spacing w:after="120"/>
            <w:ind w:left="567" w:firstLine="0"/>
            <w:contextualSpacing/>
            <w:jc w:val="center"/>
            <w:rPr>
              <w:rFonts w:ascii="Arial" w:hAnsi="Arial" w:cs="Arial"/>
            </w:rPr>
          </w:pPr>
          <w:r w:rsidRPr="00DA3201">
            <w:rPr>
              <w:rFonts w:cstheme="minorHAnsi"/>
              <w:sz w:val="28"/>
              <w:szCs w:val="28"/>
            </w:rPr>
            <w:t>Buveinės adresas: Jaunystės g. 1, LT - 91274 Klaipėda</w:t>
          </w: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28CD1ADF"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w:t>
          </w:r>
          <w:r w:rsidR="00DA03FD" w:rsidRPr="001A2892">
            <w:rPr>
              <w:rFonts w:cstheme="minorHAnsi"/>
              <w:b/>
              <w:bCs/>
              <w:sz w:val="28"/>
              <w:szCs w:val="28"/>
            </w:rPr>
            <w:t xml:space="preserve">PIRKIMO </w:t>
          </w:r>
          <w:r w:rsidR="003C4529">
            <w:rPr>
              <w:rFonts w:cstheme="minorHAnsi"/>
              <w:b/>
              <w:bCs/>
              <w:sz w:val="28"/>
              <w:szCs w:val="28"/>
            </w:rPr>
            <w:t>„</w:t>
          </w:r>
          <w:bookmarkStart w:id="0" w:name="_Hlk208997924"/>
          <w:r w:rsidR="003C4529" w:rsidRPr="003C4529">
            <w:rPr>
              <w:rFonts w:cstheme="minorHAnsi"/>
              <w:b/>
              <w:bCs/>
              <w:sz w:val="28"/>
              <w:szCs w:val="28"/>
            </w:rPr>
            <w:t xml:space="preserve">ELEKTROS/ELEKTRONIKOS </w:t>
          </w:r>
          <w:r w:rsidR="003C4529">
            <w:rPr>
              <w:rFonts w:cstheme="minorHAnsi"/>
              <w:b/>
              <w:bCs/>
              <w:sz w:val="28"/>
              <w:szCs w:val="28"/>
            </w:rPr>
            <w:t xml:space="preserve">IR </w:t>
          </w:r>
          <w:r w:rsidR="003C4529" w:rsidRPr="003C4529">
            <w:rPr>
              <w:rFonts w:cstheme="minorHAnsi"/>
              <w:b/>
              <w:bCs/>
              <w:sz w:val="28"/>
              <w:szCs w:val="28"/>
            </w:rPr>
            <w:t>ELEKTROSAUGOS MOKYMO STEND</w:t>
          </w:r>
          <w:r w:rsidR="003C4529">
            <w:rPr>
              <w:rFonts w:cstheme="minorHAnsi"/>
              <w:b/>
              <w:bCs/>
              <w:sz w:val="28"/>
              <w:szCs w:val="28"/>
            </w:rPr>
            <w:t>Ų</w:t>
          </w:r>
          <w:r w:rsidR="003C4529" w:rsidRPr="003C4529">
            <w:rPr>
              <w:rFonts w:cstheme="minorHAnsi"/>
              <w:b/>
              <w:bCs/>
              <w:sz w:val="28"/>
              <w:szCs w:val="28"/>
            </w:rPr>
            <w:t xml:space="preserve"> </w:t>
          </w:r>
          <w:r w:rsidR="00A27A1D">
            <w:rPr>
              <w:rFonts w:cstheme="minorHAnsi"/>
              <w:b/>
              <w:bCs/>
              <w:sz w:val="28"/>
              <w:szCs w:val="28"/>
            </w:rPr>
            <w:t>PIRKIMAS</w:t>
          </w:r>
          <w:bookmarkEnd w:id="0"/>
          <w:r w:rsidR="00B433B6" w:rsidRPr="001A2892">
            <w:rPr>
              <w:rFonts w:cstheme="minorHAnsi"/>
              <w:b/>
              <w:bCs/>
              <w:sz w:val="28"/>
              <w:szCs w:val="28"/>
            </w:rPr>
            <w:t>“</w:t>
          </w:r>
        </w:p>
        <w:p w14:paraId="18ACC6AD" w14:textId="7E970EB8"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p>
        <w:p w14:paraId="517C01D9" w14:textId="56739547"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DA3201" w:rsidRPr="00DA3201">
            <w:rPr>
              <w:rFonts w:cstheme="minorHAnsi"/>
              <w:b/>
              <w:bCs/>
              <w:sz w:val="28"/>
              <w:szCs w:val="28"/>
            </w:rPr>
            <w:t>1</w:t>
          </w:r>
          <w:r w:rsidRPr="00DA3201">
            <w:rPr>
              <w:rFonts w:cstheme="minorHAnsi"/>
              <w:b/>
              <w:bCs/>
              <w:sz w:val="28"/>
              <w:szCs w:val="28"/>
            </w:rPr>
            <w:t>.</w:t>
          </w:r>
          <w:r w:rsidRPr="00DA3201">
            <w:rPr>
              <w:rFonts w:cstheme="minorHAnsi"/>
              <w:i/>
              <w:i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2B8F9A33"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DF3BD9">
                  <w:rPr>
                    <w:noProof/>
                    <w:webHidden/>
                  </w:rPr>
                  <w:t>2</w:t>
                </w:r>
                <w:r w:rsidR="00E76E1F">
                  <w:rPr>
                    <w:noProof/>
                    <w:webHidden/>
                  </w:rPr>
                  <w:fldChar w:fldCharType="end"/>
                </w:r>
              </w:hyperlink>
            </w:p>
            <w:p w14:paraId="29E46CFF" w14:textId="1E3B4785"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sidR="00DF3BD9">
                  <w:rPr>
                    <w:noProof/>
                    <w:webHidden/>
                  </w:rPr>
                  <w:t>2</w:t>
                </w:r>
                <w:r>
                  <w:rPr>
                    <w:noProof/>
                    <w:webHidden/>
                  </w:rPr>
                  <w:fldChar w:fldCharType="end"/>
                </w:r>
              </w:hyperlink>
            </w:p>
            <w:p w14:paraId="3B364848" w14:textId="4B792486"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sidR="00DF3BD9">
                  <w:rPr>
                    <w:noProof/>
                    <w:webHidden/>
                  </w:rPr>
                  <w:t>2</w:t>
                </w:r>
                <w:r>
                  <w:rPr>
                    <w:noProof/>
                    <w:webHidden/>
                  </w:rPr>
                  <w:fldChar w:fldCharType="end"/>
                </w:r>
              </w:hyperlink>
            </w:p>
            <w:p w14:paraId="2C7FBD3C" w14:textId="676A167F"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sidR="00DF3BD9">
                  <w:rPr>
                    <w:noProof/>
                    <w:webHidden/>
                  </w:rPr>
                  <w:t>3</w:t>
                </w:r>
                <w:r>
                  <w:rPr>
                    <w:noProof/>
                    <w:webHidden/>
                  </w:rPr>
                  <w:fldChar w:fldCharType="end"/>
                </w:r>
              </w:hyperlink>
            </w:p>
            <w:p w14:paraId="3B8B80C9" w14:textId="2037B124"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sidR="00DF3BD9">
                  <w:rPr>
                    <w:noProof/>
                    <w:webHidden/>
                  </w:rPr>
                  <w:t>3</w:t>
                </w:r>
                <w:r>
                  <w:rPr>
                    <w:noProof/>
                    <w:webHidden/>
                  </w:rPr>
                  <w:fldChar w:fldCharType="end"/>
                </w:r>
              </w:hyperlink>
            </w:p>
            <w:p w14:paraId="71D87EA0" w14:textId="185B4DE2"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sidR="00DF3BD9">
                  <w:rPr>
                    <w:noProof/>
                    <w:webHidden/>
                  </w:rPr>
                  <w:t>3</w:t>
                </w:r>
                <w:r>
                  <w:rPr>
                    <w:noProof/>
                    <w:webHidden/>
                  </w:rPr>
                  <w:fldChar w:fldCharType="end"/>
                </w:r>
              </w:hyperlink>
            </w:p>
            <w:p w14:paraId="197EB7A3" w14:textId="5F1661B2"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sidR="00DF3BD9">
                  <w:rPr>
                    <w:noProof/>
                    <w:webHidden/>
                  </w:rPr>
                  <w:t>4</w:t>
                </w:r>
                <w:r>
                  <w:rPr>
                    <w:noProof/>
                    <w:webHidden/>
                  </w:rPr>
                  <w:fldChar w:fldCharType="end"/>
                </w:r>
              </w:hyperlink>
            </w:p>
            <w:p w14:paraId="2D57B744" w14:textId="64BA0716"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sidR="00DF3BD9">
                  <w:rPr>
                    <w:noProof/>
                    <w:webHidden/>
                  </w:rPr>
                  <w:t>4</w:t>
                </w:r>
                <w:r>
                  <w:rPr>
                    <w:noProof/>
                    <w:webHidden/>
                  </w:rPr>
                  <w:fldChar w:fldCharType="end"/>
                </w:r>
              </w:hyperlink>
            </w:p>
            <w:p w14:paraId="7ACF4EEF" w14:textId="40D6AF9C" w:rsidR="00173FBA" w:rsidRDefault="00173FBA">
              <w:r w:rsidRPr="00D50C54">
                <w:rPr>
                  <w:noProof/>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8D62E29" w:rsidR="00173FBA" w:rsidRDefault="00173FBA" w:rsidP="007334EA">
          <w:pPr>
            <w:spacing w:after="120"/>
            <w:ind w:left="567" w:firstLine="0"/>
            <w:contextualSpacing/>
            <w:rPr>
              <w:rFonts w:ascii="Arial" w:hAnsi="Arial" w:cs="Arial"/>
            </w:rPr>
          </w:pPr>
        </w:p>
        <w:p w14:paraId="2BB5B1D0" w14:textId="74734702" w:rsidR="00173FBA" w:rsidRDefault="00173FBA" w:rsidP="007334EA">
          <w:pPr>
            <w:spacing w:after="120"/>
            <w:ind w:left="567" w:firstLine="0"/>
            <w:contextualSpacing/>
            <w:rPr>
              <w:rFonts w:ascii="Arial" w:hAnsi="Arial" w:cs="Arial"/>
            </w:rPr>
          </w:pPr>
        </w:p>
        <w:p w14:paraId="05781EC0" w14:textId="6C406B83" w:rsidR="00173FBA" w:rsidRDefault="00173FBA" w:rsidP="007334EA">
          <w:pPr>
            <w:spacing w:after="120"/>
            <w:ind w:left="567" w:firstLine="0"/>
            <w:contextualSpacing/>
            <w:rPr>
              <w:rFonts w:ascii="Arial" w:hAnsi="Arial" w:cs="Arial"/>
            </w:rPr>
          </w:pPr>
        </w:p>
        <w:p w14:paraId="7E697087" w14:textId="77777777" w:rsidR="00173FBA" w:rsidRPr="00C17D3C" w:rsidRDefault="00173FBA" w:rsidP="007334EA">
          <w:pPr>
            <w:spacing w:after="120"/>
            <w:ind w:left="567" w:firstLine="0"/>
            <w:contextualSpacing/>
            <w:rPr>
              <w:rFonts w:ascii="Arial" w:hAnsi="Arial" w:cs="Arial"/>
            </w:rPr>
          </w:pPr>
        </w:p>
        <w:p w14:paraId="73CCB438" w14:textId="2E6C8141" w:rsidR="005F13F0" w:rsidRPr="00C17D3C" w:rsidRDefault="00000000" w:rsidP="007334EA">
          <w:pPr>
            <w:spacing w:after="120"/>
            <w:ind w:left="567" w:firstLine="0"/>
            <w:contextualSpacing/>
            <w:rPr>
              <w:rFonts w:ascii="Arial" w:hAnsi="Arial" w:cs="Arial"/>
            </w:rPr>
          </w:pPr>
        </w:p>
      </w:sdtContent>
    </w:sdt>
    <w:p w14:paraId="12085CDF" w14:textId="16073931" w:rsidR="00746BAF" w:rsidRPr="004D1673" w:rsidRDefault="00C31EC9" w:rsidP="006D038A">
      <w:pPr>
        <w:pStyle w:val="Antrat1"/>
        <w:numPr>
          <w:ilvl w:val="0"/>
          <w:numId w:val="5"/>
        </w:numPr>
        <w:spacing w:before="720" w:after="0" w:line="300" w:lineRule="auto"/>
        <w:rPr>
          <w:rFonts w:asciiTheme="minorHAnsi" w:hAnsiTheme="minorHAnsi" w:cstheme="minorHAnsi"/>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Start w:id="10" w:name="_Toc147739116"/>
      <w:bookmarkEnd w:id="1"/>
      <w:bookmarkEnd w:id="2"/>
      <w:bookmarkEnd w:id="3"/>
      <w:bookmarkEnd w:id="4"/>
      <w:bookmarkEnd w:id="5"/>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C2B83DD" w14:textId="0B42EBD8" w:rsidR="00FB3C75" w:rsidRPr="00244994" w:rsidRDefault="002902C1" w:rsidP="00E62E95">
      <w:pPr>
        <w:spacing w:line="240" w:lineRule="auto"/>
        <w:rPr>
          <w:rFonts w:cstheme="minorHAnsi"/>
        </w:rPr>
      </w:pPr>
      <w:r w:rsidRPr="00244994">
        <w:rPr>
          <w:rFonts w:cstheme="minorHAnsi"/>
        </w:rPr>
        <w:t xml:space="preserve">1.1. </w:t>
      </w:r>
      <w:r w:rsidR="639AD35A" w:rsidRPr="00DA3201">
        <w:rPr>
          <w:rFonts w:cstheme="minorHAnsi"/>
        </w:rPr>
        <w:t>P</w:t>
      </w:r>
      <w:r w:rsidR="00B312C4" w:rsidRPr="00DA3201">
        <w:rPr>
          <w:rFonts w:cstheme="minorHAnsi"/>
        </w:rPr>
        <w:t>erkančioji organizacija</w:t>
      </w:r>
      <w:r w:rsidR="00291EAC" w:rsidRPr="00DA3201">
        <w:rPr>
          <w:rFonts w:cstheme="minorHAnsi"/>
        </w:rPr>
        <w:t xml:space="preserve"> </w:t>
      </w:r>
      <w:r w:rsidR="00FB3C75" w:rsidRPr="00DA3201">
        <w:rPr>
          <w:rFonts w:cstheme="minorHAnsi"/>
        </w:rPr>
        <w:t xml:space="preserve">– </w:t>
      </w:r>
      <w:r w:rsidR="00DA3201" w:rsidRPr="00DA3201">
        <w:rPr>
          <w:rFonts w:cstheme="minorHAnsi"/>
        </w:rPr>
        <w:t>Klaipėdos valstybinė kolegija</w:t>
      </w:r>
      <w:r w:rsidR="00FB3C75" w:rsidRPr="00DA3201">
        <w:rPr>
          <w:rFonts w:cstheme="minorHAnsi"/>
        </w:rPr>
        <w:t xml:space="preserve">, juridinio asmens kodas </w:t>
      </w:r>
      <w:r w:rsidR="00DA3201" w:rsidRPr="00DA3201">
        <w:t xml:space="preserve"> </w:t>
      </w:r>
      <w:r w:rsidR="00DA3201" w:rsidRPr="00DA3201">
        <w:rPr>
          <w:rFonts w:cstheme="minorHAnsi"/>
        </w:rPr>
        <w:t xml:space="preserve">111968056, </w:t>
      </w:r>
      <w:r w:rsidR="00FB3C75" w:rsidRPr="00DA3201">
        <w:rPr>
          <w:rFonts w:cstheme="minorHAnsi"/>
        </w:rPr>
        <w:t xml:space="preserve"> adresas </w:t>
      </w:r>
      <w:r w:rsidR="00DA3201" w:rsidRPr="00DA3201">
        <w:rPr>
          <w:rFonts w:cstheme="minorHAnsi"/>
        </w:rPr>
        <w:t>Jaunystės g. 1, LT - 91274 Klaipėda</w:t>
      </w:r>
      <w:r w:rsidR="00FB3C75" w:rsidRPr="00DA3201">
        <w:rPr>
          <w:rFonts w:cstheme="minorHAnsi"/>
        </w:rPr>
        <w:t xml:space="preserve">, darbo laikas </w:t>
      </w:r>
      <w:r w:rsidR="00DA3201" w:rsidRPr="00DA3201">
        <w:rPr>
          <w:rFonts w:cstheme="minorHAnsi"/>
        </w:rPr>
        <w:t>8:00 iki 17:00</w:t>
      </w:r>
      <w:r w:rsidR="00FB3C75" w:rsidRPr="00DA3201">
        <w:rPr>
          <w:rFonts w:cstheme="minorHAnsi"/>
        </w:rPr>
        <w:t xml:space="preserve">. </w:t>
      </w:r>
      <w:r w:rsidR="4A61FFE7" w:rsidRPr="00DA3201">
        <w:rPr>
          <w:rFonts w:cstheme="minorHAnsi"/>
        </w:rPr>
        <w:t>P</w:t>
      </w:r>
      <w:r w:rsidR="00020176" w:rsidRPr="00DA3201">
        <w:rPr>
          <w:rFonts w:cstheme="minorHAnsi"/>
        </w:rPr>
        <w:t xml:space="preserve">erkančioji </w:t>
      </w:r>
      <w:r w:rsidR="00020176">
        <w:rPr>
          <w:rFonts w:cstheme="minorHAnsi"/>
        </w:rPr>
        <w:t>organizacija</w:t>
      </w:r>
      <w:r w:rsidR="00FB3C75" w:rsidRPr="00244994">
        <w:rPr>
          <w:rFonts w:cstheme="minorHAnsi"/>
        </w:rPr>
        <w:t xml:space="preserve"> yra PVM mokėtoja.</w:t>
      </w:r>
    </w:p>
    <w:p w14:paraId="6669709E" w14:textId="454A1B10" w:rsidR="00316D64" w:rsidRPr="00244994" w:rsidRDefault="00CA0CC5" w:rsidP="006D038A">
      <w:pPr>
        <w:pStyle w:val="Sraopastraipa"/>
        <w:numPr>
          <w:ilvl w:val="1"/>
          <w:numId w:val="8"/>
        </w:numPr>
        <w:spacing w:line="240" w:lineRule="auto"/>
        <w:ind w:left="0" w:firstLine="710"/>
        <w:rPr>
          <w:rFonts w:cstheme="minorHAnsi"/>
        </w:rPr>
      </w:pPr>
      <w:r w:rsidRPr="00DA3201">
        <w:rPr>
          <w:rFonts w:cstheme="minorHAnsi"/>
        </w:rPr>
        <w:t xml:space="preserve">Pirkimas neatliekamas naudojantis centralizuotų pirkimų katalogu, nes </w:t>
      </w:r>
      <w:r w:rsidR="00DA3201" w:rsidRPr="00DA3201">
        <w:rPr>
          <w:rFonts w:cstheme="minorHAnsi"/>
        </w:rPr>
        <w:t>CPO kataloge nėra siūlomų pirkimo objektą atitinkančių prekių.</w:t>
      </w:r>
    </w:p>
    <w:p w14:paraId="52EA068B" w14:textId="3CA04171" w:rsidR="00C71C6F" w:rsidRPr="00645E83" w:rsidRDefault="00503A5B" w:rsidP="00E62E95">
      <w:pPr>
        <w:spacing w:line="240" w:lineRule="auto"/>
        <w:ind w:left="697" w:firstLine="0"/>
        <w:rPr>
          <w:rFonts w:cstheme="minorHAnsi"/>
        </w:rPr>
      </w:pPr>
      <w:r w:rsidRPr="00645E83">
        <w:rPr>
          <w:rFonts w:cstheme="minorHAnsi"/>
        </w:rPr>
        <w:t>1.</w:t>
      </w:r>
      <w:r w:rsidR="00DA3201" w:rsidRPr="00645E83">
        <w:rPr>
          <w:rFonts w:cstheme="minorHAnsi"/>
        </w:rPr>
        <w:t>3</w:t>
      </w:r>
      <w:r w:rsidRPr="00645E83">
        <w:rPr>
          <w:rFonts w:cstheme="minorHAnsi"/>
        </w:rPr>
        <w:t xml:space="preserve">. </w:t>
      </w:r>
      <w:r w:rsidR="00091F01" w:rsidRPr="00645E83">
        <w:rPr>
          <w:rFonts w:cstheme="minorHAnsi"/>
        </w:rPr>
        <w:t xml:space="preserve">Pirkimo Komisija nėra sudaroma. </w:t>
      </w:r>
    </w:p>
    <w:p w14:paraId="16DB9CE8" w14:textId="39071FED" w:rsidR="001045C0" w:rsidRPr="00237B65" w:rsidRDefault="00DA3201" w:rsidP="00D459E3">
      <w:pPr>
        <w:pStyle w:val="Sraopastraipa"/>
        <w:spacing w:line="240" w:lineRule="auto"/>
        <w:ind w:left="0" w:firstLine="567"/>
      </w:pPr>
      <w:r w:rsidRPr="00645E83">
        <w:rPr>
          <w:rFonts w:cstheme="minorHAnsi"/>
        </w:rPr>
        <w:t xml:space="preserve">    </w:t>
      </w:r>
      <w:r w:rsidR="004F6423" w:rsidRPr="00163135">
        <w:rPr>
          <w:rFonts w:cstheme="minorHAnsi"/>
        </w:rPr>
        <w:t>1.</w:t>
      </w:r>
      <w:r w:rsidRPr="00163135">
        <w:rPr>
          <w:rFonts w:cstheme="minorHAnsi"/>
        </w:rPr>
        <w:t>4</w:t>
      </w:r>
      <w:r w:rsidR="004F6423" w:rsidRPr="00163135">
        <w:rPr>
          <w:rFonts w:cstheme="minorHAnsi"/>
        </w:rPr>
        <w:t xml:space="preserve">. </w:t>
      </w:r>
      <w:r w:rsidR="00D459E3" w:rsidRPr="00163135">
        <w:rPr>
          <w:rFonts w:cstheme="minorHAnsi"/>
        </w:rPr>
        <w:t xml:space="preserve">Atliekamas žaliasis pirkimas. Pirkimas vykdomas vadovaujantis </w:t>
      </w:r>
      <w:hyperlink r:id="rId11" w:history="1">
        <w:r w:rsidR="00D459E3" w:rsidRPr="00A9388B">
          <w:rPr>
            <w:rFonts w:cstheme="minorHAnsi"/>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A9388B">
        <w:t xml:space="preserve">“ </w:t>
      </w:r>
      <w:r w:rsidRPr="00A9388B">
        <w:t>4.</w:t>
      </w:r>
      <w:r w:rsidR="00BA6A0D" w:rsidRPr="00A9388B">
        <w:t>4</w:t>
      </w:r>
      <w:r w:rsidR="00B8374C" w:rsidRPr="00A9388B">
        <w:t>.4</w:t>
      </w:r>
      <w:r w:rsidR="00D459E3" w:rsidRPr="00A9388B">
        <w:rPr>
          <w:i/>
        </w:rPr>
        <w:t xml:space="preserve"> </w:t>
      </w:r>
      <w:r w:rsidR="00D459E3" w:rsidRPr="00A9388B">
        <w:t xml:space="preserve"> punkt</w:t>
      </w:r>
      <w:r w:rsidR="00A9388B" w:rsidRPr="00A9388B">
        <w:t>u</w:t>
      </w:r>
      <w:r w:rsidR="00D459E3" w:rsidRPr="00A9388B">
        <w:t>.</w:t>
      </w:r>
      <w:r w:rsidR="00D459E3" w:rsidRPr="00163135">
        <w:t xml:space="preserve"> Aplinkos apaugos kriterijai nustatyti </w:t>
      </w:r>
      <w:r w:rsidR="00BA6A0D">
        <w:t>sutarties sąlygose</w:t>
      </w:r>
      <w:r w:rsidR="00645E83" w:rsidRPr="00163135">
        <w:t>.</w:t>
      </w:r>
    </w:p>
    <w:p w14:paraId="481C6227" w14:textId="1B2408D9" w:rsidR="4B7098B6" w:rsidRPr="00C814A2" w:rsidRDefault="4B7098B6" w:rsidP="006D038A">
      <w:pPr>
        <w:pStyle w:val="Sraopastraipa"/>
        <w:numPr>
          <w:ilvl w:val="1"/>
          <w:numId w:val="9"/>
        </w:numPr>
        <w:spacing w:line="240" w:lineRule="auto"/>
        <w:rPr>
          <w:rFonts w:cstheme="minorHAnsi"/>
        </w:rPr>
      </w:pPr>
      <w:r w:rsidRPr="00C814A2">
        <w:rPr>
          <w:rFonts w:eastAsia="Arial" w:cstheme="minorHAnsi"/>
        </w:rPr>
        <w:t>Bendrosios</w:t>
      </w:r>
      <w:r w:rsidR="00931CA2">
        <w:rPr>
          <w:rFonts w:eastAsia="Arial" w:cstheme="minorHAnsi"/>
        </w:rPr>
        <w:t xml:space="preserve"> pirkimo</w:t>
      </w:r>
      <w:r w:rsidRPr="00C814A2">
        <w:rPr>
          <w:rFonts w:eastAsia="Arial" w:cstheme="minorHAnsi"/>
        </w:rPr>
        <w:t xml:space="preserve"> sąlygos yra neatskiriama ši</w:t>
      </w:r>
      <w:r w:rsidR="00931CA2">
        <w:rPr>
          <w:rFonts w:eastAsia="Arial" w:cstheme="minorHAnsi"/>
        </w:rPr>
        <w:t>ų</w:t>
      </w:r>
      <w:r w:rsidRPr="00C814A2">
        <w:rPr>
          <w:rFonts w:eastAsia="Arial" w:cstheme="minorHAnsi"/>
        </w:rPr>
        <w:t xml:space="preserve"> pirkimo sąlygų dalis.</w:t>
      </w:r>
    </w:p>
    <w:p w14:paraId="4ED932F3" w14:textId="2CE07367" w:rsidR="00FB3C75" w:rsidRPr="00244994" w:rsidRDefault="00244994" w:rsidP="006D038A">
      <w:pPr>
        <w:pStyle w:val="Antrat1"/>
        <w:numPr>
          <w:ilvl w:val="0"/>
          <w:numId w:val="7"/>
        </w:numPr>
        <w:spacing w:before="720" w:after="0" w:line="300" w:lineRule="auto"/>
        <w:rPr>
          <w:rFonts w:asciiTheme="minorHAnsi" w:hAnsiTheme="minorHAnsi" w:cstheme="minorHAnsi"/>
          <w:color w:val="auto"/>
        </w:rPr>
      </w:pPr>
      <w:bookmarkStart w:id="11" w:name="_Toc137194948"/>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0AEFEE07" w14:textId="5639E60D" w:rsidR="00FB3C75" w:rsidRPr="00237B65" w:rsidRDefault="4A330118" w:rsidP="006D038A">
      <w:pPr>
        <w:pStyle w:val="Betarp"/>
        <w:numPr>
          <w:ilvl w:val="1"/>
          <w:numId w:val="7"/>
        </w:numPr>
        <w:tabs>
          <w:tab w:val="left" w:pos="1134"/>
        </w:tabs>
        <w:spacing w:after="120"/>
        <w:ind w:left="0" w:firstLine="709"/>
        <w:contextualSpacing/>
        <w:rPr>
          <w:rFonts w:cstheme="minorHAnsi"/>
        </w:rPr>
      </w:pPr>
      <w:r w:rsidRPr="00237B65">
        <w:rPr>
          <w:rFonts w:cstheme="minorHAnsi"/>
        </w:rPr>
        <w:t xml:space="preserve"> </w:t>
      </w:r>
      <w:r w:rsidR="00651664" w:rsidRPr="00237B65">
        <w:rPr>
          <w:rFonts w:cstheme="minorHAnsi"/>
        </w:rPr>
        <w:t xml:space="preserve">Perkančioji organizacija </w:t>
      </w:r>
      <w:r w:rsidR="00FB3C75" w:rsidRPr="00237B65">
        <w:rPr>
          <w:rFonts w:eastAsia="Calibri" w:cstheme="minorHAnsi"/>
        </w:rPr>
        <w:t xml:space="preserve">numato įsigyti </w:t>
      </w:r>
      <w:r w:rsidR="003C4529" w:rsidRPr="003C4529">
        <w:rPr>
          <w:rFonts w:eastAsia="Calibri" w:cstheme="minorHAnsi"/>
        </w:rPr>
        <w:t>elektros/elektronikos ir elektrosaugos mokymo stend</w:t>
      </w:r>
      <w:r w:rsidR="003C4529">
        <w:rPr>
          <w:rFonts w:eastAsia="Calibri" w:cstheme="minorHAnsi"/>
        </w:rPr>
        <w:t xml:space="preserve">us </w:t>
      </w:r>
      <w:r w:rsidR="008217A3">
        <w:rPr>
          <w:rFonts w:eastAsia="Calibri" w:cstheme="minorHAnsi"/>
        </w:rPr>
        <w:t>(toliau – prekės).</w:t>
      </w:r>
      <w:r w:rsidR="00FB3C75" w:rsidRPr="00237B65">
        <w:rPr>
          <w:rFonts w:cstheme="minorHAnsi"/>
        </w:rPr>
        <w:t xml:space="preserve"> Reikalavimai </w:t>
      </w:r>
      <w:r w:rsidR="00966703" w:rsidRPr="00237B65">
        <w:rPr>
          <w:rFonts w:cstheme="minorHAnsi"/>
        </w:rPr>
        <w:t>p</w:t>
      </w:r>
      <w:r w:rsidR="00FB3C75" w:rsidRPr="00237B65">
        <w:rPr>
          <w:rFonts w:cstheme="minorHAnsi"/>
        </w:rPr>
        <w:t>irkimo objektui nustatyti</w:t>
      </w:r>
      <w:r w:rsidR="00AE2AEF" w:rsidRPr="00237B65">
        <w:rPr>
          <w:rFonts w:cstheme="minorHAnsi"/>
        </w:rPr>
        <w:t xml:space="preserve"> </w:t>
      </w:r>
      <w:r w:rsidR="00966703" w:rsidRPr="00237B65">
        <w:rPr>
          <w:rFonts w:cstheme="minorHAnsi"/>
        </w:rPr>
        <w:t>s</w:t>
      </w:r>
      <w:r w:rsidR="00044836" w:rsidRPr="00237B65">
        <w:rPr>
          <w:rFonts w:cstheme="minorHAnsi"/>
        </w:rPr>
        <w:t>pecialiųjų p</w:t>
      </w:r>
      <w:r w:rsidR="00AE2AEF" w:rsidRPr="00237B65">
        <w:rPr>
          <w:rFonts w:cstheme="minorHAnsi"/>
        </w:rPr>
        <w:t xml:space="preserve">irkimo sąlygų </w:t>
      </w:r>
      <w:r w:rsidR="00237B65" w:rsidRPr="00237B65">
        <w:rPr>
          <w:rFonts w:cstheme="minorHAnsi"/>
        </w:rPr>
        <w:t xml:space="preserve">3 </w:t>
      </w:r>
      <w:r w:rsidR="00AE2AEF" w:rsidRPr="00237B65">
        <w:rPr>
          <w:rFonts w:cstheme="minorHAnsi"/>
        </w:rPr>
        <w:t>priede.</w:t>
      </w:r>
    </w:p>
    <w:p w14:paraId="655914EC" w14:textId="2F4C139B" w:rsidR="00205809" w:rsidRPr="00205809" w:rsidRDefault="002C41AA" w:rsidP="00205809">
      <w:pPr>
        <w:pStyle w:val="Betarp"/>
        <w:spacing w:after="120"/>
        <w:ind w:firstLine="709"/>
        <w:contextualSpacing/>
        <w:rPr>
          <w:rFonts w:cstheme="minorHAnsi"/>
        </w:rPr>
      </w:pPr>
      <w:r w:rsidRPr="00237B65">
        <w:rPr>
          <w:rFonts w:cstheme="minorHAnsi"/>
        </w:rPr>
        <w:t>2.2.</w:t>
      </w:r>
      <w:r w:rsidR="00ED1C85" w:rsidRPr="00237B65">
        <w:rPr>
          <w:rFonts w:cstheme="minorHAnsi"/>
        </w:rPr>
        <w:t xml:space="preserve"> </w:t>
      </w:r>
      <w:r w:rsidR="00FB3C75" w:rsidRPr="00237B65">
        <w:rPr>
          <w:rFonts w:cstheme="minorHAnsi"/>
        </w:rPr>
        <w:t xml:space="preserve">Pirkimo objektas </w:t>
      </w:r>
      <w:r w:rsidR="00246A84">
        <w:rPr>
          <w:rFonts w:cstheme="minorHAnsi"/>
        </w:rPr>
        <w:t>ne</w:t>
      </w:r>
      <w:r w:rsidR="00177BB2" w:rsidRPr="00470A78">
        <w:rPr>
          <w:rFonts w:cstheme="minorHAnsi"/>
        </w:rPr>
        <w:t>skaidomas į  dali</w:t>
      </w:r>
      <w:r w:rsidR="00470A78" w:rsidRPr="00470A78">
        <w:rPr>
          <w:rFonts w:cstheme="minorHAnsi"/>
        </w:rPr>
        <w:t>s</w:t>
      </w:r>
      <w:r w:rsidR="00FB3C75" w:rsidRPr="00470A78">
        <w:rPr>
          <w:rFonts w:cstheme="minorHAnsi"/>
        </w:rPr>
        <w:t>.</w:t>
      </w:r>
      <w:r w:rsidR="00702B7B" w:rsidRPr="00237B65">
        <w:rPr>
          <w:rFonts w:cstheme="minorHAnsi"/>
        </w:rPr>
        <w:t xml:space="preserve"> Pirkimo apimtys, reikalavimai ir techninė specifikacija apibrėžti </w:t>
      </w:r>
      <w:r w:rsidR="00C314B2" w:rsidRPr="00237B65">
        <w:rPr>
          <w:rFonts w:cstheme="minorHAnsi"/>
        </w:rPr>
        <w:t>s</w:t>
      </w:r>
      <w:r w:rsidR="000B6976" w:rsidRPr="00237B65">
        <w:rPr>
          <w:rFonts w:cstheme="minorHAnsi"/>
        </w:rPr>
        <w:t>pecialiųjų p</w:t>
      </w:r>
      <w:r w:rsidR="00702B7B" w:rsidRPr="00237B65">
        <w:rPr>
          <w:rFonts w:cstheme="minorHAnsi"/>
        </w:rPr>
        <w:t xml:space="preserve">irkimo </w:t>
      </w:r>
      <w:r w:rsidR="00702B7B" w:rsidRPr="006F0AD0">
        <w:rPr>
          <w:rFonts w:cstheme="minorHAnsi"/>
        </w:rPr>
        <w:t xml:space="preserve">sąlygų </w:t>
      </w:r>
      <w:r w:rsidR="00237B65" w:rsidRPr="006F0AD0">
        <w:rPr>
          <w:rFonts w:cstheme="minorHAnsi"/>
        </w:rPr>
        <w:t xml:space="preserve">3 ir 4 </w:t>
      </w:r>
      <w:r w:rsidR="00702B7B" w:rsidRPr="006F0AD0">
        <w:rPr>
          <w:rFonts w:cstheme="minorHAnsi"/>
        </w:rPr>
        <w:t>pried</w:t>
      </w:r>
      <w:r w:rsidR="00237B65" w:rsidRPr="006F0AD0">
        <w:rPr>
          <w:rFonts w:cstheme="minorHAnsi"/>
        </w:rPr>
        <w:t>uose</w:t>
      </w:r>
      <w:r w:rsidR="00702B7B" w:rsidRPr="006F0AD0">
        <w:rPr>
          <w:rFonts w:cstheme="minorHAnsi"/>
        </w:rPr>
        <w:t>.</w:t>
      </w:r>
      <w:r w:rsidR="00205809">
        <w:rPr>
          <w:rFonts w:cstheme="minorHAnsi"/>
        </w:rPr>
        <w:t xml:space="preserve"> </w:t>
      </w:r>
    </w:p>
    <w:p w14:paraId="2B9FCCA2" w14:textId="34073C68" w:rsidR="003943EC" w:rsidRDefault="003943EC" w:rsidP="00A636F3">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A636F3">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6D038A">
      <w:pPr>
        <w:pStyle w:val="Antrat1"/>
        <w:numPr>
          <w:ilvl w:val="0"/>
          <w:numId w:val="7"/>
        </w:numPr>
        <w:spacing w:before="720" w:after="0"/>
        <w:ind w:left="357" w:hanging="357"/>
        <w:rPr>
          <w:rFonts w:asciiTheme="minorHAnsi" w:hAnsiTheme="minorHAnsi" w:cstheme="minorHAnsi"/>
          <w:color w:val="auto"/>
        </w:rPr>
      </w:pPr>
      <w:bookmarkStart w:id="12"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B3C4F14" w14:textId="13D59D86" w:rsidR="00FB3C75" w:rsidRPr="00817AB9" w:rsidRDefault="005D280D" w:rsidP="006D038A">
      <w:pPr>
        <w:pStyle w:val="Sraopastraipa"/>
        <w:numPr>
          <w:ilvl w:val="1"/>
          <w:numId w:val="7"/>
        </w:numPr>
        <w:spacing w:line="240" w:lineRule="auto"/>
        <w:ind w:left="0" w:firstLine="697"/>
        <w:rPr>
          <w:rFonts w:cstheme="minorHAnsi"/>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2306AF" w:rsidRPr="002306AF">
        <w:rPr>
          <w:rFonts w:cstheme="minorHAnsi"/>
        </w:rPr>
        <w:t>1</w:t>
      </w:r>
      <w:r w:rsidRPr="002306AF">
        <w:rPr>
          <w:rFonts w:cstheme="minorHAnsi"/>
        </w:rPr>
        <w:t xml:space="preserve"> </w:t>
      </w:r>
      <w:r w:rsidRPr="00817AB9">
        <w:rPr>
          <w:rFonts w:cstheme="minorHAnsi"/>
        </w:rPr>
        <w:t xml:space="preserve">priede. </w:t>
      </w:r>
    </w:p>
    <w:p w14:paraId="694FBDAB" w14:textId="5AB03950" w:rsidR="009905AD" w:rsidRPr="00817AB9" w:rsidRDefault="005D280D" w:rsidP="006D038A">
      <w:pPr>
        <w:pStyle w:val="Sraopastraipa"/>
        <w:numPr>
          <w:ilvl w:val="1"/>
          <w:numId w:val="7"/>
        </w:numPr>
        <w:spacing w:line="240" w:lineRule="auto"/>
        <w:ind w:left="0" w:firstLine="697"/>
        <w:rPr>
          <w:rFonts w:cstheme="minorHAnsi"/>
        </w:rPr>
      </w:pPr>
      <w:r w:rsidRPr="00817AB9">
        <w:rPr>
          <w:rFonts w:cstheme="minorHAnsi"/>
        </w:rPr>
        <w:lastRenderedPageBreak/>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5D300973" w:rsidR="00894FEF" w:rsidRDefault="0008617B" w:rsidP="00635E49">
      <w:pPr>
        <w:spacing w:line="20" w:lineRule="atLeast"/>
        <w:ind w:firstLine="709"/>
        <w:rPr>
          <w:rFonts w:ascii="Arial" w:eastAsia="Arial" w:hAnsi="Arial" w:cs="Arial"/>
        </w:rPr>
      </w:pPr>
      <w:r w:rsidRPr="00817AB9">
        <w:rPr>
          <w:rFonts w:cstheme="minorHAnsi"/>
        </w:rPr>
        <w:t xml:space="preserve">3.3.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 xml:space="preserve">nei EBVPD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6D038A">
      <w:pPr>
        <w:pStyle w:val="Antrat1"/>
        <w:numPr>
          <w:ilvl w:val="0"/>
          <w:numId w:val="7"/>
        </w:numPr>
        <w:spacing w:before="720" w:after="0" w:line="300" w:lineRule="auto"/>
        <w:ind w:left="357" w:hanging="357"/>
        <w:rPr>
          <w:rFonts w:asciiTheme="minorHAnsi" w:hAnsiTheme="minorHAnsi" w:cstheme="minorHAnsi"/>
          <w:color w:val="auto"/>
        </w:rPr>
      </w:pPr>
      <w:bookmarkStart w:id="13"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459704C1" w14:textId="3C9B47C8" w:rsidR="00F13FC9" w:rsidRPr="00AD335B" w:rsidRDefault="00AD335B" w:rsidP="00E62E95">
      <w:pPr>
        <w:spacing w:line="240" w:lineRule="auto"/>
        <w:ind w:firstLine="567"/>
        <w:rPr>
          <w:rFonts w:cstheme="minorHAnsi"/>
          <w:shd w:val="clear" w:color="auto" w:fill="FFFFFF"/>
        </w:rPr>
      </w:pPr>
      <w:r w:rsidRPr="00AD335B">
        <w:rPr>
          <w:rFonts w:cstheme="minorHAnsi"/>
          <w:shd w:val="clear" w:color="auto" w:fill="FFFFFF"/>
        </w:rPr>
        <w:t>4.1</w:t>
      </w:r>
      <w:r w:rsidR="0008378B" w:rsidRPr="00AD335B">
        <w:rPr>
          <w:rFonts w:cstheme="minorHAnsi"/>
          <w:shd w:val="clear" w:color="auto" w:fill="FFFFFF"/>
        </w:rPr>
        <w:t>.</w:t>
      </w:r>
      <w:r w:rsidRPr="00AD335B">
        <w:rPr>
          <w:rFonts w:cstheme="minorHAnsi"/>
          <w:shd w:val="clear" w:color="auto" w:fill="FFFFFF"/>
        </w:rPr>
        <w:t xml:space="preserve"> Netaikomi</w:t>
      </w:r>
    </w:p>
    <w:p w14:paraId="490591E3" w14:textId="4440F86E" w:rsidR="006D3202" w:rsidRPr="001B1CD4" w:rsidRDefault="003630A0" w:rsidP="006D038A">
      <w:pPr>
        <w:pStyle w:val="Antrat1"/>
        <w:numPr>
          <w:ilvl w:val="0"/>
          <w:numId w:val="7"/>
        </w:numPr>
        <w:spacing w:before="720" w:after="0" w:line="300" w:lineRule="auto"/>
        <w:rPr>
          <w:rFonts w:asciiTheme="minorHAnsi" w:hAnsiTheme="minorHAnsi" w:cstheme="minorHAnsi"/>
          <w:color w:val="auto"/>
        </w:rPr>
      </w:pPr>
      <w:bookmarkStart w:id="14" w:name="_Toc137194951"/>
      <w:r w:rsidRPr="001B1CD4">
        <w:rPr>
          <w:rFonts w:asciiTheme="minorHAnsi" w:hAnsiTheme="minorHAnsi" w:cstheme="minorHAnsi"/>
          <w:color w:val="auto"/>
        </w:rPr>
        <w:t>Specialieji reikalavimai pasiūlymų rengimui ir pateikimui</w:t>
      </w:r>
      <w:bookmarkEnd w:id="7"/>
      <w:bookmarkEnd w:id="8"/>
      <w:bookmarkEnd w:id="9"/>
      <w:bookmarkEnd w:id="14"/>
    </w:p>
    <w:p w14:paraId="5971D0C7" w14:textId="77777777" w:rsidR="00E861F5" w:rsidRPr="00257685" w:rsidRDefault="00E861F5" w:rsidP="00372713">
      <w:pPr>
        <w:ind w:firstLine="567"/>
        <w:rPr>
          <w:rFonts w:ascii="Arial" w:hAnsi="Arial" w:cs="Arial"/>
          <w:b/>
          <w:bCs/>
        </w:rPr>
      </w:pPr>
    </w:p>
    <w:p w14:paraId="42752441" w14:textId="1AE0079B" w:rsidR="008B12C0" w:rsidRPr="00F70558" w:rsidRDefault="000010DA" w:rsidP="006D3EFD">
      <w:pPr>
        <w:pStyle w:val="Sraopastraipa"/>
        <w:ind w:left="0" w:firstLine="567"/>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237B65">
        <w:rPr>
          <w:rFonts w:cstheme="minorHAnsi"/>
        </w:rPr>
        <w:fldChar w:fldCharType="begin"/>
      </w:r>
      <w:r w:rsidR="005A5204" w:rsidRPr="00237B65">
        <w:rPr>
          <w:rFonts w:cstheme="minorHAnsi"/>
        </w:rPr>
        <w:instrText xml:space="preserve"> REF _Ref38540913 \h  \* MERGEFORMAT </w:instrText>
      </w:r>
      <w:r w:rsidR="005A5204" w:rsidRPr="00237B65">
        <w:rPr>
          <w:rFonts w:cstheme="minorHAnsi"/>
        </w:rPr>
      </w:r>
      <w:r w:rsidR="005A5204" w:rsidRPr="00237B65">
        <w:rPr>
          <w:rFonts w:cstheme="minorHAnsi"/>
        </w:rPr>
        <w:fldChar w:fldCharType="separate"/>
      </w:r>
      <w:r w:rsidR="00DF3BD9" w:rsidRPr="00060B51">
        <w:rPr>
          <w:rFonts w:cstheme="minorHAnsi"/>
        </w:rPr>
        <w:t>Pirkimo sąlygų</w:t>
      </w:r>
      <w:r w:rsidR="00051FA4">
        <w:rPr>
          <w:rFonts w:cstheme="minorHAnsi"/>
        </w:rPr>
        <w:t xml:space="preserve"> </w:t>
      </w:r>
      <w:r w:rsidR="00DF3BD9" w:rsidRPr="00060B51">
        <w:rPr>
          <w:rFonts w:cstheme="minorHAnsi"/>
        </w:rPr>
        <w:t xml:space="preserve"> </w:t>
      </w:r>
      <w:r w:rsidR="00DF3BD9" w:rsidRPr="00DF3BD9">
        <w:rPr>
          <w:rFonts w:cstheme="minorHAnsi"/>
          <w:shd w:val="clear" w:color="auto" w:fill="FFFFFF"/>
        </w:rPr>
        <w:t xml:space="preserve">4 </w:t>
      </w:r>
      <w:r w:rsidR="00DF3BD9" w:rsidRPr="00060B51">
        <w:rPr>
          <w:rFonts w:cstheme="minorHAnsi"/>
        </w:rPr>
        <w:t>priedas „Pasiūlymo forma“</w:t>
      </w:r>
      <w:r w:rsidR="005A5204" w:rsidRPr="00237B65">
        <w:rPr>
          <w:rFonts w:cstheme="minorHAnsi"/>
        </w:rPr>
        <w:fldChar w:fldCharType="end"/>
      </w:r>
      <w:r w:rsidR="006D3EFD">
        <w:rPr>
          <w:rFonts w:cstheme="minorHAnsi"/>
        </w:rPr>
        <w:t xml:space="preserve"> </w:t>
      </w:r>
      <w:r w:rsidR="008339CC" w:rsidRPr="00237B65">
        <w:rPr>
          <w:rFonts w:cstheme="minorHAnsi"/>
        </w:rPr>
        <w:t>p</w:t>
      </w:r>
      <w:r w:rsidR="008339CC">
        <w:rPr>
          <w:rFonts w:cstheme="minorHAnsi"/>
        </w:rPr>
        <w:t xml:space="preserve">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372713">
      <w:pPr>
        <w:pStyle w:val="Sraopastraipa"/>
        <w:spacing w:line="240" w:lineRule="auto"/>
        <w:ind w:left="0" w:firstLine="567"/>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372713">
      <w:pPr>
        <w:spacing w:line="240" w:lineRule="auto"/>
        <w:ind w:firstLine="567"/>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372713">
      <w:pPr>
        <w:pStyle w:val="Sraopastraipa"/>
        <w:spacing w:line="240" w:lineRule="auto"/>
        <w:ind w:left="0" w:firstLine="567"/>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10FCE4B1" w:rsidR="00EB0E73" w:rsidRPr="00F70558" w:rsidRDefault="00392458" w:rsidP="00372713">
      <w:pPr>
        <w:pStyle w:val="Sraopastraipa"/>
        <w:spacing w:line="240" w:lineRule="auto"/>
        <w:ind w:left="0" w:firstLine="567"/>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kalbomis</w:t>
      </w:r>
      <w:r w:rsidR="002306AF">
        <w:rPr>
          <w:rFonts w:cstheme="minorHAnsi"/>
        </w:rPr>
        <w:t>.</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372713">
      <w:pPr>
        <w:pStyle w:val="Sraopastraipa"/>
        <w:spacing w:line="240" w:lineRule="auto"/>
        <w:ind w:left="0" w:firstLine="567"/>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50DE23CE" w:rsidR="006A6A5B" w:rsidRDefault="00AB0036" w:rsidP="00372713">
      <w:pPr>
        <w:pStyle w:val="Sraopastraipa"/>
        <w:spacing w:after="160" w:line="240" w:lineRule="auto"/>
        <w:ind w:left="0" w:firstLine="567"/>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372713">
      <w:pPr>
        <w:pStyle w:val="Sraopastraipa"/>
        <w:spacing w:after="160" w:line="240" w:lineRule="auto"/>
        <w:ind w:left="0" w:firstLine="567"/>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76771895" w14:textId="77777777" w:rsidR="00F527B1" w:rsidRPr="00F70558" w:rsidRDefault="00F527B1" w:rsidP="00372713">
      <w:pPr>
        <w:pStyle w:val="paragrafesrasas2lygis"/>
        <w:ind w:firstLine="567"/>
        <w:rPr>
          <w:rFonts w:asciiTheme="minorHAnsi" w:hAnsiTheme="minorHAnsi" w:cstheme="minorHAnsi"/>
          <w:sz w:val="21"/>
          <w:szCs w:val="21"/>
        </w:rPr>
      </w:pPr>
    </w:p>
    <w:p w14:paraId="3946E33E" w14:textId="65B6C219" w:rsidR="00F527B1" w:rsidRPr="00E62E95" w:rsidRDefault="00E85882" w:rsidP="00372713">
      <w:pPr>
        <w:pStyle w:val="Antrat1"/>
        <w:spacing w:before="0" w:after="0" w:line="300" w:lineRule="auto"/>
        <w:ind w:firstLine="567"/>
        <w:rPr>
          <w:rFonts w:asciiTheme="minorHAnsi" w:hAnsiTheme="minorHAnsi" w:cstheme="minorHAnsi"/>
          <w:color w:val="auto"/>
        </w:rPr>
      </w:pPr>
      <w:bookmarkStart w:id="15"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203423F" w14:textId="40194AE5" w:rsidR="00F527B1" w:rsidRPr="00504AD9" w:rsidRDefault="007F65C2" w:rsidP="00504AD9">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08322900" w:rsidR="00831133" w:rsidRPr="00E62E95" w:rsidRDefault="00B52705" w:rsidP="006D038A">
      <w:pPr>
        <w:pStyle w:val="Antrat1"/>
        <w:numPr>
          <w:ilvl w:val="0"/>
          <w:numId w:val="6"/>
        </w:numPr>
        <w:spacing w:before="0" w:after="0" w:line="300" w:lineRule="auto"/>
        <w:ind w:left="425" w:firstLine="0"/>
        <w:rPr>
          <w:rFonts w:ascii="Arial" w:hAnsi="Arial" w:cs="Arial"/>
        </w:rPr>
      </w:pPr>
      <w:bookmarkStart w:id="16" w:name="_Toc15392775"/>
      <w:bookmarkStart w:id="17" w:name="_Toc137194953"/>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0C1B0E3A" w14:textId="77777777" w:rsidR="00E85882" w:rsidRPr="00A84437" w:rsidRDefault="00E85882" w:rsidP="00A84437">
      <w:pPr>
        <w:spacing w:line="240" w:lineRule="auto"/>
        <w:ind w:firstLine="0"/>
        <w:rPr>
          <w:rFonts w:cstheme="minorHAnsi"/>
          <w:vanish/>
        </w:rPr>
      </w:pPr>
    </w:p>
    <w:p w14:paraId="2DFF0A66" w14:textId="10E8E51D" w:rsidR="00CD2CC2" w:rsidRDefault="005A4255" w:rsidP="00A84437">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DE051B" w:rsidRPr="007D1AE5">
        <w:rPr>
          <w:rFonts w:eastAsia="Calibri" w:cstheme="minorHAnsi"/>
        </w:rPr>
        <w:t xml:space="preserve">priede </w:t>
      </w:r>
      <w:r w:rsidR="00FA0D15" w:rsidRPr="007D1AE5">
        <w:rPr>
          <w:rFonts w:eastAsia="Calibri" w:cstheme="minorHAnsi"/>
        </w:rPr>
        <w:t>7</w:t>
      </w:r>
      <w:r w:rsidR="00831133" w:rsidRPr="007D1AE5">
        <w:rPr>
          <w:rFonts w:eastAsia="Calibri" w:cstheme="minorHAnsi"/>
        </w:rPr>
        <w:t>.</w:t>
      </w:r>
    </w:p>
    <w:p w14:paraId="69CC295B" w14:textId="50B9F5D6" w:rsidR="009C5AA9" w:rsidRPr="00A84437" w:rsidRDefault="00660FD8" w:rsidP="001816D6">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67F49D33" w14:textId="77777777" w:rsidR="007D1AE5" w:rsidRDefault="00F5411E" w:rsidP="007C0697">
      <w:pPr>
        <w:pStyle w:val="Betarp"/>
        <w:spacing w:line="20" w:lineRule="atLeast"/>
        <w:ind w:firstLine="567"/>
        <w:contextualSpacing/>
        <w:rPr>
          <w:rStyle w:val="cf01"/>
          <w:rFonts w:asciiTheme="minorHAnsi" w:hAnsiTheme="minorHAnsi" w:cstheme="minorHAnsi"/>
          <w:sz w:val="21"/>
          <w:szCs w:val="21"/>
        </w:rPr>
      </w:pPr>
      <w:r w:rsidRPr="00A84437">
        <w:rPr>
          <w:rStyle w:val="cf01"/>
          <w:rFonts w:asciiTheme="minorHAnsi" w:hAnsiTheme="minorHAnsi" w:cstheme="minorHAnsi"/>
          <w:sz w:val="21"/>
          <w:szCs w:val="21"/>
        </w:rPr>
        <w:lastRenderedPageBreak/>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p>
    <w:p w14:paraId="7E67ECB8" w14:textId="528D3429" w:rsidR="00EC790E" w:rsidRPr="003C4529" w:rsidRDefault="00862AC9" w:rsidP="007C0697">
      <w:pPr>
        <w:pStyle w:val="Betarp"/>
        <w:spacing w:line="20" w:lineRule="atLeast"/>
        <w:ind w:firstLine="567"/>
        <w:contextualSpacing/>
        <w:rPr>
          <w:rStyle w:val="cf01"/>
          <w:rFonts w:asciiTheme="minorHAnsi" w:hAnsiTheme="minorHAnsi" w:cstheme="minorHAnsi"/>
          <w:sz w:val="21"/>
          <w:szCs w:val="21"/>
          <w:highlight w:val="yellow"/>
        </w:rPr>
      </w:pPr>
      <w:r w:rsidRPr="003C4529">
        <w:rPr>
          <w:rStyle w:val="cf01"/>
          <w:rFonts w:asciiTheme="minorHAnsi" w:hAnsiTheme="minorHAnsi" w:cstheme="minorHAnsi"/>
          <w:sz w:val="21"/>
          <w:szCs w:val="21"/>
          <w:highlight w:val="yellow"/>
        </w:rPr>
        <w:t>7.3.</w:t>
      </w:r>
      <w:r w:rsidR="00A9388B" w:rsidRPr="003C4529">
        <w:rPr>
          <w:rStyle w:val="cf01"/>
          <w:rFonts w:asciiTheme="minorHAnsi" w:hAnsiTheme="minorHAnsi" w:cstheme="minorHAnsi"/>
          <w:sz w:val="21"/>
          <w:szCs w:val="21"/>
          <w:highlight w:val="yellow"/>
        </w:rPr>
        <w:t>1</w:t>
      </w:r>
      <w:r w:rsidRPr="003C4529">
        <w:rPr>
          <w:rStyle w:val="cf01"/>
          <w:rFonts w:asciiTheme="minorHAnsi" w:hAnsiTheme="minorHAnsi" w:cstheme="minorHAnsi"/>
          <w:sz w:val="21"/>
          <w:szCs w:val="21"/>
          <w:highlight w:val="yellow"/>
        </w:rPr>
        <w:t xml:space="preserve">. </w:t>
      </w:r>
      <w:r w:rsidR="007D1AE5" w:rsidRPr="003C4529">
        <w:rPr>
          <w:rStyle w:val="cf01"/>
          <w:rFonts w:asciiTheme="minorHAnsi" w:hAnsiTheme="minorHAnsi" w:cstheme="minorHAnsi"/>
          <w:sz w:val="21"/>
          <w:szCs w:val="21"/>
          <w:highlight w:val="yellow"/>
        </w:rPr>
        <w:t>užpildyta pasiūlymo forma</w:t>
      </w:r>
      <w:r w:rsidR="003C4529" w:rsidRPr="003C4529">
        <w:rPr>
          <w:rStyle w:val="cf01"/>
          <w:rFonts w:asciiTheme="minorHAnsi" w:hAnsiTheme="minorHAnsi" w:cstheme="minorHAnsi"/>
          <w:sz w:val="21"/>
          <w:szCs w:val="21"/>
          <w:highlight w:val="yellow"/>
        </w:rPr>
        <w:t>;</w:t>
      </w:r>
    </w:p>
    <w:p w14:paraId="30FF361A" w14:textId="5967B26C" w:rsidR="003C4529" w:rsidRDefault="003C4529" w:rsidP="007C0697">
      <w:pPr>
        <w:pStyle w:val="Betarp"/>
        <w:spacing w:line="20" w:lineRule="atLeast"/>
        <w:ind w:firstLine="567"/>
        <w:contextualSpacing/>
        <w:rPr>
          <w:rStyle w:val="cf01"/>
          <w:rFonts w:asciiTheme="minorHAnsi" w:hAnsiTheme="minorHAnsi" w:cstheme="minorHAnsi"/>
          <w:sz w:val="21"/>
          <w:szCs w:val="21"/>
        </w:rPr>
      </w:pPr>
      <w:r w:rsidRPr="003C4529">
        <w:rPr>
          <w:rStyle w:val="cf01"/>
          <w:rFonts w:asciiTheme="minorHAnsi" w:hAnsiTheme="minorHAnsi" w:cstheme="minorHAnsi"/>
          <w:sz w:val="21"/>
          <w:szCs w:val="21"/>
          <w:highlight w:val="yellow"/>
        </w:rPr>
        <w:t>7.3.2. užpildyta techninė specifikacija.</w:t>
      </w:r>
    </w:p>
    <w:p w14:paraId="5F28C774" w14:textId="73F14EAB" w:rsidR="00F5411E" w:rsidRPr="00A84437" w:rsidRDefault="00F5411E" w:rsidP="00A84437">
      <w:pPr>
        <w:pStyle w:val="Betarp"/>
        <w:ind w:firstLine="709"/>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37194954"/>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076D7450" w:rsidR="00D83C57" w:rsidRDefault="000003B6" w:rsidP="00D83C57">
      <w:pPr>
        <w:pStyle w:val="Sraopastraipa"/>
        <w:spacing w:line="240" w:lineRule="auto"/>
        <w:ind w:left="0" w:firstLine="567"/>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466360" w:rsidRPr="00466360">
        <w:rPr>
          <w:color w:val="000000" w:themeColor="text1"/>
        </w:rPr>
        <w:t>Perkančioji organizacija sudary</w:t>
      </w:r>
      <w:r w:rsidR="00466360">
        <w:rPr>
          <w:color w:val="000000" w:themeColor="text1"/>
        </w:rPr>
        <w:t xml:space="preserve">s </w:t>
      </w:r>
      <w:r w:rsidR="00466360" w:rsidRPr="00466360">
        <w:rPr>
          <w:color w:val="000000" w:themeColor="text1"/>
        </w:rPr>
        <w:t>vieną sutartį dėl pirkimo dalių, dėl kurių laimėtoju nustatytas tas pats tiekėjas</w:t>
      </w:r>
      <w:r w:rsidR="00466360">
        <w:rPr>
          <w:color w:val="000000" w:themeColor="text1"/>
        </w:rPr>
        <w:t xml:space="preserve">. </w:t>
      </w:r>
      <w:r w:rsidR="00466360" w:rsidRPr="00466360">
        <w:rPr>
          <w:color w:val="000000" w:themeColor="text1"/>
        </w:rPr>
        <w:t xml:space="preserve"> </w:t>
      </w:r>
      <w:r w:rsidR="00D83C57">
        <w:t>Sutarties sąlygos pateikiamos</w:t>
      </w:r>
      <w:r w:rsidR="00F56579">
        <w:t xml:space="preserve"> specialiųjų p</w:t>
      </w:r>
      <w:r w:rsidR="00F56579" w:rsidRPr="127DD6E8">
        <w:t xml:space="preserve">irkimo </w:t>
      </w:r>
      <w:r w:rsidR="00F56579" w:rsidRPr="007D1AE5">
        <w:t>sąlygų</w:t>
      </w:r>
      <w:r w:rsidR="00D83C57" w:rsidRPr="007D1AE5">
        <w:t xml:space="preserve"> </w:t>
      </w:r>
      <w:r w:rsidR="007D1AE5" w:rsidRPr="007D1AE5">
        <w:rPr>
          <w:rFonts w:cstheme="minorHAnsi"/>
        </w:rPr>
        <w:t>5</w:t>
      </w:r>
      <w:r w:rsidR="00F56579" w:rsidRPr="007D1AE5">
        <w:rPr>
          <w:rFonts w:cstheme="minorHAnsi"/>
        </w:rPr>
        <w:t xml:space="preserve"> priede</w:t>
      </w:r>
      <w:r w:rsidR="00F56579" w:rsidRPr="004A0305">
        <w:rPr>
          <w:rFonts w:cstheme="minorHAnsi"/>
        </w:rPr>
        <w:t xml:space="preserve">. </w:t>
      </w:r>
    </w:p>
    <w:p w14:paraId="7B6389DF" w14:textId="3463DB23" w:rsidR="00CB5907" w:rsidRDefault="00CB5907" w:rsidP="00CB5907">
      <w:pPr>
        <w:pStyle w:val="Betarp"/>
        <w:spacing w:line="300" w:lineRule="auto"/>
        <w:contextualSpacing/>
        <w:rPr>
          <w:rFonts w:ascii="Arial" w:eastAsiaTheme="minorHAnsi" w:hAnsi="Arial" w:cs="Arial"/>
        </w:rPr>
      </w:pPr>
    </w:p>
    <w:p w14:paraId="7207911E" w14:textId="1447CC68" w:rsidR="002306AF" w:rsidRDefault="002306AF">
      <w:pPr>
        <w:rPr>
          <w:rFonts w:ascii="Arial" w:eastAsiaTheme="minorHAnsi" w:hAnsi="Arial" w:cs="Arial"/>
        </w:rPr>
      </w:pPr>
      <w:r>
        <w:rPr>
          <w:rFonts w:ascii="Arial" w:eastAsiaTheme="minorHAnsi" w:hAnsi="Arial" w:cs="Arial"/>
        </w:rPr>
        <w:br w:type="page"/>
      </w:r>
    </w:p>
    <w:p w14:paraId="217961E3" w14:textId="77777777" w:rsidR="00CB5907" w:rsidRDefault="00CB5907" w:rsidP="00CB5907">
      <w:pPr>
        <w:pStyle w:val="Betarp"/>
        <w:spacing w:line="300" w:lineRule="auto"/>
        <w:contextualSpacing/>
        <w:rPr>
          <w:rFonts w:ascii="Arial" w:eastAsiaTheme="minorHAnsi" w:hAnsi="Arial" w:cs="Arial"/>
        </w:rPr>
      </w:pPr>
    </w:p>
    <w:p w14:paraId="729EDC83" w14:textId="5A3446A0" w:rsidR="00112F92" w:rsidRPr="00AC0420" w:rsidRDefault="00112F92" w:rsidP="00B9088E">
      <w:pPr>
        <w:spacing w:line="240" w:lineRule="auto"/>
        <w:ind w:left="5670" w:firstLine="0"/>
        <w:rPr>
          <w:rFonts w:cstheme="minorHAnsi"/>
        </w:rPr>
      </w:pPr>
      <w:r w:rsidRPr="002E1129">
        <w:rPr>
          <w:rFonts w:cstheme="minorHAnsi"/>
        </w:rPr>
        <w:t xml:space="preserve">Pirkimo sąlygų 1 priedas </w:t>
      </w:r>
      <w:r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41D90A7C" w14:textId="77777777" w:rsidR="008E33E2" w:rsidRPr="008E33E2" w:rsidRDefault="008E33E2" w:rsidP="008E33E2">
      <w:pPr>
        <w:numPr>
          <w:ilvl w:val="1"/>
          <w:numId w:val="0"/>
        </w:numPr>
        <w:spacing w:after="240" w:line="276" w:lineRule="auto"/>
        <w:jc w:val="center"/>
        <w:rPr>
          <w:caps/>
          <w:color w:val="404040" w:themeColor="text1" w:themeTint="BF"/>
          <w:spacing w:val="20"/>
          <w:sz w:val="28"/>
          <w:szCs w:val="28"/>
        </w:rPr>
      </w:pPr>
      <w:r w:rsidRPr="008E33E2">
        <w:rPr>
          <w:caps/>
          <w:color w:val="404040" w:themeColor="text1" w:themeTint="BF"/>
          <w:spacing w:val="20"/>
          <w:sz w:val="28"/>
          <w:szCs w:val="28"/>
        </w:rPr>
        <w:t>TIEKĖJŲ PAŠALINIMO PAGRINDAI</w:t>
      </w:r>
    </w:p>
    <w:p w14:paraId="789E6FA6" w14:textId="77777777" w:rsidR="00A42903" w:rsidRPr="00CB237B" w:rsidRDefault="00A42903" w:rsidP="00A42903">
      <w:pPr>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712E2ABD" w14:textId="77777777" w:rsidR="00A42903" w:rsidRPr="00401000" w:rsidRDefault="00A42903" w:rsidP="00A42903">
      <w:pPr>
        <w:pStyle w:val="Betarp"/>
        <w:ind w:firstLine="720"/>
        <w:rPr>
          <w:rFonts w:eastAsia="Yu Mincho" w:cstheme="minorHAnsi"/>
          <w:b/>
          <w:bCs/>
          <w:iCs/>
        </w:rPr>
      </w:pPr>
      <w:r w:rsidRPr="00401000">
        <w:rPr>
          <w:rFonts w:eastAsia="Arial" w:cstheme="minorHAnsi"/>
          <w:iCs/>
        </w:rPr>
        <w:t xml:space="preserve">1. </w:t>
      </w:r>
      <w:r w:rsidRPr="00401000">
        <w:rPr>
          <w:rFonts w:cstheme="minorHAnsi"/>
          <w:iCs/>
        </w:rPr>
        <w:t xml:space="preserve">Tiekėjas su kitais tiekėjais yra sudaręs susitarimų, kuriais siekiama iškreipti konkurenciją atliekamame pirkime, ir perkančioji organizacija dėl to turi įtikinamų duomenų </w:t>
      </w:r>
      <w:r w:rsidRPr="00401000">
        <w:rPr>
          <w:rFonts w:cstheme="minorHAnsi"/>
          <w:b/>
          <w:iCs/>
          <w:color w:val="7030A0"/>
        </w:rPr>
        <w:t>(</w:t>
      </w:r>
      <w:r w:rsidRPr="00401000">
        <w:rPr>
          <w:rFonts w:eastAsia="Yu Mincho" w:cstheme="minorHAnsi"/>
          <w:b/>
          <w:iCs/>
          <w:color w:val="7030A0"/>
        </w:rPr>
        <w:t>VPĮ 46 straipsnio 4 dalies 1 punktas</w:t>
      </w:r>
      <w:r w:rsidRPr="00401000">
        <w:rPr>
          <w:rFonts w:eastAsia="Arial" w:cstheme="minorHAnsi"/>
          <w:iCs/>
          <w:color w:val="7030A0"/>
        </w:rPr>
        <w:t>).</w:t>
      </w:r>
    </w:p>
    <w:p w14:paraId="132A832F" w14:textId="77777777" w:rsidR="00A42903" w:rsidRPr="00401000" w:rsidRDefault="00A42903" w:rsidP="00A42903">
      <w:pPr>
        <w:pStyle w:val="Betarp"/>
        <w:ind w:firstLine="720"/>
        <w:rPr>
          <w:rFonts w:cstheme="minorHAnsi"/>
          <w:b/>
          <w:iCs/>
          <w:color w:val="7030A0"/>
        </w:rPr>
      </w:pPr>
      <w:r w:rsidRPr="00401000">
        <w:rPr>
          <w:rFonts w:eastAsia="Arial" w:cstheme="minorHAnsi"/>
          <w:iCs/>
        </w:rPr>
        <w:t xml:space="preserve">2. </w:t>
      </w:r>
      <w:r w:rsidRPr="00401000">
        <w:rPr>
          <w:rFonts w:cstheme="minorHAnsi"/>
          <w:iCs/>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01000">
        <w:rPr>
          <w:rFonts w:cstheme="minorHAnsi"/>
          <w:b/>
          <w:iCs/>
          <w:color w:val="7030A0"/>
        </w:rPr>
        <w:t>(</w:t>
      </w:r>
      <w:r w:rsidRPr="00401000">
        <w:rPr>
          <w:rFonts w:eastAsia="Yu Mincho" w:cstheme="minorHAnsi"/>
          <w:b/>
          <w:iCs/>
          <w:color w:val="7030A0"/>
        </w:rPr>
        <w:t>VPĮ 46 straipsnio 4 dalies 2 punktas)</w:t>
      </w:r>
      <w:r w:rsidRPr="00401000">
        <w:rPr>
          <w:rFonts w:cstheme="minorHAnsi"/>
          <w:iCs/>
          <w:color w:val="7030A0"/>
        </w:rPr>
        <w:t>.</w:t>
      </w:r>
    </w:p>
    <w:p w14:paraId="60F7528D" w14:textId="77777777" w:rsidR="00A42903" w:rsidRPr="003878F0" w:rsidRDefault="00A42903" w:rsidP="00A42903">
      <w:pPr>
        <w:pStyle w:val="Betarp"/>
        <w:ind w:firstLine="720"/>
        <w:rPr>
          <w:rFonts w:eastAsia="Yu Mincho" w:cstheme="minorHAnsi"/>
          <w:b/>
          <w:bCs/>
        </w:rPr>
      </w:pPr>
      <w:r w:rsidRPr="00CB237B">
        <w:rPr>
          <w:rFonts w:eastAsia="Arial" w:cstheme="minorHAnsi"/>
          <w:i/>
        </w:rPr>
        <w:t xml:space="preserve">3. </w:t>
      </w:r>
      <w:r w:rsidRPr="003878F0">
        <w:rPr>
          <w:rFonts w:cstheme="minorHAnsi"/>
        </w:rPr>
        <w:t xml:space="preserve">Pažeista konkurencija, kaip nustatyta VPĮ 27 straipsnio 3 ir 4 dalyse, ir atitinkamos padėties negalima ištaisyti </w:t>
      </w:r>
      <w:r w:rsidRPr="001D567F">
        <w:rPr>
          <w:rFonts w:cstheme="minorHAnsi"/>
          <w:b/>
          <w:color w:val="7030A0"/>
        </w:rPr>
        <w:t>(</w:t>
      </w:r>
      <w:r w:rsidRPr="001D567F">
        <w:rPr>
          <w:rFonts w:eastAsia="Yu Mincho" w:cstheme="minorHAnsi"/>
          <w:b/>
          <w:color w:val="7030A0"/>
        </w:rPr>
        <w:t>VPĮ 46 straipsnio 4 dalies 3 punktas).</w:t>
      </w:r>
    </w:p>
    <w:p w14:paraId="0B26D912" w14:textId="77777777" w:rsidR="00A42903" w:rsidRPr="004C03F1" w:rsidRDefault="00A42903" w:rsidP="00A42903">
      <w:pPr>
        <w:pStyle w:val="Betarp"/>
        <w:ind w:firstLine="720"/>
        <w:rPr>
          <w:rFonts w:cstheme="minorHAnsi"/>
        </w:rPr>
      </w:pPr>
      <w:r w:rsidRPr="00CB237B">
        <w:rPr>
          <w:rFonts w:eastAsia="Arial" w:cstheme="minorHAnsi"/>
          <w:i/>
        </w:rPr>
        <w:t xml:space="preserve">4. </w:t>
      </w:r>
      <w:r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C6245F4" w14:textId="77777777" w:rsidR="00A42903" w:rsidRDefault="00A42903" w:rsidP="00A42903">
      <w:pPr>
        <w:pStyle w:val="Betarp"/>
        <w:ind w:firstLine="720"/>
        <w:rPr>
          <w:rFonts w:eastAsia="Yu Mincho" w:cstheme="minorHAnsi"/>
          <w:b/>
          <w:color w:val="7030A0"/>
        </w:rPr>
      </w:pPr>
      <w:r w:rsidRPr="00CB237B">
        <w:rPr>
          <w:rFonts w:eastAsia="Arial" w:cstheme="minorHAnsi"/>
        </w:rPr>
        <w:t>5.</w:t>
      </w:r>
      <w:r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05876">
        <w:rPr>
          <w:rFonts w:cstheme="minorHAnsi"/>
          <w:color w:val="7030A0"/>
        </w:rPr>
        <w:t>(</w:t>
      </w:r>
      <w:r w:rsidRPr="00305876">
        <w:rPr>
          <w:rFonts w:eastAsia="Yu Mincho" w:cstheme="minorHAnsi"/>
          <w:b/>
          <w:color w:val="7030A0"/>
        </w:rPr>
        <w:t>VPĮ 46 straipsnio 4 dalies 5 punktas).</w:t>
      </w:r>
    </w:p>
    <w:p w14:paraId="1122873F" w14:textId="77777777" w:rsidR="00A42903" w:rsidRPr="005C2228" w:rsidRDefault="00A42903" w:rsidP="00A42903">
      <w:pPr>
        <w:spacing w:line="240" w:lineRule="auto"/>
        <w:ind w:firstLine="709"/>
        <w:rPr>
          <w:rFonts w:eastAsia="Arial" w:cstheme="minorHAnsi"/>
          <w:b/>
          <w:bCs/>
          <w:color w:val="000000" w:themeColor="text1"/>
        </w:rPr>
      </w:pPr>
      <w:r w:rsidRPr="005C2228">
        <w:rPr>
          <w:rFonts w:eastAsia="Arial" w:cstheme="minorHAnsi"/>
        </w:rPr>
        <w:t>6.</w:t>
      </w:r>
      <w:r>
        <w:rPr>
          <w:rFonts w:eastAsia="Yu Mincho" w:cstheme="minorHAnsi"/>
          <w:b/>
          <w:color w:val="7030A0"/>
        </w:rPr>
        <w:t xml:space="preserve"> </w:t>
      </w:r>
      <w:r w:rsidRPr="005C2228">
        <w:rPr>
          <w:rFonts w:eastAsia="Arial" w:cstheme="minorHAnsi"/>
        </w:rPr>
        <w:t>Tiekėjas yra neatlikęs jam paskirtos baudžiamojo poveikio priemonės – uždraudimo juridiniam asmeniui dalyvauti viešuosiuose pirkimuose</w:t>
      </w:r>
      <w:r>
        <w:rPr>
          <w:rFonts w:eastAsia="Arial" w:cstheme="minorHAnsi"/>
        </w:rPr>
        <w:t xml:space="preserve"> </w:t>
      </w:r>
      <w:r w:rsidRPr="005C2228">
        <w:rPr>
          <w:rFonts w:eastAsia="Yu Mincho" w:cstheme="minorHAnsi"/>
          <w:b/>
          <w:color w:val="7030A0"/>
        </w:rPr>
        <w:t>(VPĮ 46 straipsnio 2¹ dalis)</w:t>
      </w:r>
    </w:p>
    <w:p w14:paraId="56E4AF4C" w14:textId="77777777" w:rsidR="007D644F" w:rsidRPr="0033379A" w:rsidRDefault="007D644F" w:rsidP="008E50AC">
      <w:pPr>
        <w:ind w:firstLine="720"/>
        <w:rPr>
          <w:rFonts w:ascii="Calibri" w:eastAsia="Verdana" w:hAnsi="Calibri" w:cs="Verdana"/>
          <w:color w:val="000000" w:themeColor="text1"/>
          <w:szCs w:val="2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400ACAEA" w14:textId="77777777" w:rsidR="00B55957" w:rsidRDefault="00B55957">
      <w:pPr>
        <w:rPr>
          <w:rFonts w:cstheme="minorHAnsi"/>
        </w:rPr>
      </w:pPr>
      <w:r>
        <w:rPr>
          <w:rFonts w:cstheme="minorHAnsi"/>
        </w:rPr>
        <w:br w:type="page"/>
      </w:r>
    </w:p>
    <w:p w14:paraId="3DBF3DE0" w14:textId="143E95F0" w:rsidR="00112F92" w:rsidRPr="00AA05AD" w:rsidRDefault="00112F92" w:rsidP="00B9088E">
      <w:pPr>
        <w:spacing w:line="240" w:lineRule="auto"/>
        <w:ind w:left="5670"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28F74426" w14:textId="00B3F072" w:rsidR="005D063C" w:rsidRPr="006702FB" w:rsidRDefault="006702FB" w:rsidP="0063169F">
      <w:pPr>
        <w:pStyle w:val="Sraopastraipa"/>
        <w:numPr>
          <w:ilvl w:val="0"/>
          <w:numId w:val="11"/>
        </w:numPr>
        <w:rPr>
          <w:rFonts w:eastAsia="Arial" w:cstheme="minorHAnsi"/>
        </w:rPr>
      </w:pPr>
      <w:r w:rsidRPr="006702FB">
        <w:rPr>
          <w:rFonts w:eastAsia="Arial" w:cstheme="minorHAnsi"/>
        </w:rPr>
        <w:t>Reikalavimai tiekėjo kvalifikacijai nėra nustatomi.</w:t>
      </w:r>
    </w:p>
    <w:p w14:paraId="24A2F134" w14:textId="77777777" w:rsidR="005D063C" w:rsidRPr="005D063C" w:rsidRDefault="005D063C" w:rsidP="005D063C">
      <w:pPr>
        <w:rPr>
          <w:rFonts w:eastAsia="Arial" w:cstheme="minorHAnsi"/>
        </w:rPr>
      </w:pPr>
    </w:p>
    <w:p w14:paraId="334E6844" w14:textId="77777777" w:rsidR="00F84D89" w:rsidRDefault="00F84D89" w:rsidP="00F84D89">
      <w:pPr>
        <w:spacing w:line="240" w:lineRule="auto"/>
        <w:ind w:left="567" w:firstLine="0"/>
        <w:rPr>
          <w:rFonts w:eastAsia="Arial" w:cstheme="minorHAnsi"/>
        </w:rPr>
      </w:pPr>
    </w:p>
    <w:p w14:paraId="13226AAC" w14:textId="77777777" w:rsidR="00F84D89" w:rsidRPr="00F84D89" w:rsidRDefault="00F84D89" w:rsidP="00F84D89">
      <w:pPr>
        <w:spacing w:line="240" w:lineRule="auto"/>
        <w:ind w:left="567" w:firstLine="0"/>
        <w:rPr>
          <w:rFonts w:eastAsia="Arial" w:cstheme="minorHAnsi"/>
        </w:rPr>
      </w:pPr>
    </w:p>
    <w:p w14:paraId="0839D2A2" w14:textId="2D52550A" w:rsidR="007C483C" w:rsidRDefault="007C483C" w:rsidP="007C483C">
      <w:pPr>
        <w:pStyle w:val="Sraopastraipa"/>
        <w:tabs>
          <w:tab w:val="left" w:pos="568"/>
        </w:tabs>
        <w:spacing w:line="240" w:lineRule="auto"/>
        <w:ind w:left="568" w:firstLine="0"/>
        <w:rPr>
          <w:rFonts w:cstheme="minorHAnsi"/>
          <w:i/>
          <w:iCs/>
          <w:color w:val="7030A0"/>
        </w:rPr>
      </w:pPr>
    </w:p>
    <w:p w14:paraId="4A951F59" w14:textId="55E07472" w:rsidR="007C483C" w:rsidRDefault="007C483C" w:rsidP="007C483C">
      <w:pPr>
        <w:pStyle w:val="Sraopastraipa"/>
        <w:tabs>
          <w:tab w:val="left" w:pos="568"/>
        </w:tabs>
        <w:spacing w:line="240" w:lineRule="auto"/>
        <w:ind w:left="568" w:firstLine="0"/>
        <w:rPr>
          <w:rFonts w:cstheme="minorHAnsi"/>
          <w:i/>
          <w:iCs/>
          <w:color w:val="7030A0"/>
        </w:rPr>
      </w:pPr>
    </w:p>
    <w:p w14:paraId="1EE00E76" w14:textId="14977E91" w:rsidR="007C483C" w:rsidRDefault="007C483C" w:rsidP="007C483C">
      <w:pPr>
        <w:pStyle w:val="Sraopastraipa"/>
        <w:tabs>
          <w:tab w:val="left" w:pos="568"/>
        </w:tabs>
        <w:spacing w:line="240" w:lineRule="auto"/>
        <w:ind w:left="568" w:firstLine="0"/>
        <w:rPr>
          <w:rFonts w:cstheme="minorHAnsi"/>
          <w:i/>
          <w:iCs/>
          <w:color w:val="7030A0"/>
        </w:rPr>
      </w:pPr>
    </w:p>
    <w:p w14:paraId="6B18B225" w14:textId="77777777" w:rsidR="007C483C" w:rsidRDefault="007C483C" w:rsidP="007C483C">
      <w:pPr>
        <w:tabs>
          <w:tab w:val="left" w:pos="709"/>
        </w:tabs>
        <w:ind w:firstLine="0"/>
        <w:rPr>
          <w:rFonts w:ascii="Arial" w:eastAsia="Arial" w:hAnsi="Arial" w:cs="Arial"/>
          <w:b/>
          <w:i/>
          <w:color w:val="7030A0"/>
        </w:rPr>
      </w:pPr>
    </w:p>
    <w:p w14:paraId="3F24F8E5" w14:textId="086D3F4A" w:rsidR="007C483C" w:rsidRDefault="007C483C" w:rsidP="00112F92">
      <w:pPr>
        <w:tabs>
          <w:tab w:val="left" w:pos="709"/>
        </w:tabs>
        <w:rPr>
          <w:rFonts w:ascii="Arial" w:eastAsia="Arial" w:hAnsi="Arial" w:cs="Arial"/>
          <w:b/>
          <w:i/>
          <w:color w:val="7030A0"/>
        </w:rPr>
      </w:pPr>
    </w:p>
    <w:p w14:paraId="466D0A95" w14:textId="77777777" w:rsidR="00862AC9" w:rsidRDefault="00862AC9">
      <w:pPr>
        <w:rPr>
          <w:rFonts w:eastAsia="Calibri"/>
          <w:b/>
          <w:bCs/>
          <w:lang w:eastAsia="en-US"/>
        </w:rPr>
      </w:pPr>
      <w:r>
        <w:rPr>
          <w:rFonts w:eastAsia="Calibri"/>
          <w:b/>
          <w:bCs/>
          <w:lang w:eastAsia="en-US"/>
        </w:rPr>
        <w:br w:type="page"/>
      </w:r>
    </w:p>
    <w:p w14:paraId="708DD0AE" w14:textId="26FCAC5C" w:rsidR="00D26F9A" w:rsidRPr="002D71B6" w:rsidRDefault="00D26F9A" w:rsidP="00D26F9A">
      <w:pPr>
        <w:tabs>
          <w:tab w:val="left" w:pos="720"/>
        </w:tabs>
        <w:spacing w:line="240" w:lineRule="auto"/>
        <w:ind w:firstLine="567"/>
        <w:jc w:val="center"/>
        <w:rPr>
          <w:rFonts w:eastAsia="Calibri"/>
          <w:b/>
          <w:bCs/>
          <w:lang w:eastAsia="en-US"/>
        </w:rPr>
      </w:pPr>
      <w:r w:rsidRPr="23346773">
        <w:rPr>
          <w:rFonts w:eastAsia="Calibri"/>
          <w:b/>
          <w:bCs/>
          <w:lang w:eastAsia="en-US"/>
        </w:rPr>
        <w:lastRenderedPageBreak/>
        <w:t>Tiekėjams keliami reikalavimai dėl kokybės vadybos sistemos ir (ar) aplinkos apsaugos vadybos sistemos standartų reikalavimai</w:t>
      </w:r>
    </w:p>
    <w:p w14:paraId="028ACC1A" w14:textId="77777777" w:rsidR="00112F92" w:rsidRDefault="00112F92" w:rsidP="00D26F9A">
      <w:pPr>
        <w:tabs>
          <w:tab w:val="left" w:pos="720"/>
        </w:tabs>
        <w:ind w:firstLine="0"/>
        <w:rPr>
          <w:rFonts w:ascii="Arial" w:eastAsia="Arial" w:hAnsi="Arial" w:cs="Arial"/>
        </w:rPr>
      </w:pP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2" w:name="_heading=h.3rdcrjn" w:colFirst="0" w:colLast="0"/>
      <w:bookmarkEnd w:id="22"/>
    </w:p>
    <w:p w14:paraId="0E8BDFBC" w14:textId="23154BD4" w:rsidR="00112F92" w:rsidRPr="004D1611" w:rsidRDefault="00DC1269" w:rsidP="00D75609">
      <w:pPr>
        <w:spacing w:line="240" w:lineRule="auto"/>
        <w:ind w:left="567"/>
        <w:rPr>
          <w:rFonts w:eastAsia="Arial" w:cstheme="minorHAnsi"/>
        </w:rPr>
      </w:pPr>
      <w:r w:rsidRPr="004D1611">
        <w:rPr>
          <w:rFonts w:eastAsia="Arial" w:cstheme="minorHAnsi"/>
        </w:rPr>
        <w:t>1</w:t>
      </w:r>
      <w:r w:rsidR="00C62A41" w:rsidRPr="004D1611">
        <w:rPr>
          <w:rFonts w:eastAsia="Arial" w:cstheme="minorHAnsi"/>
        </w:rPr>
        <w:t>.</w:t>
      </w:r>
      <w:r w:rsidR="2976AC31" w:rsidRPr="004D1611">
        <w:rPr>
          <w:rFonts w:eastAsia="Arial" w:cstheme="minorHAnsi"/>
        </w:rPr>
        <w:t xml:space="preserve"> </w:t>
      </w:r>
      <w:r w:rsidRPr="004D1611">
        <w:rPr>
          <w:rFonts w:eastAsia="Arial" w:cstheme="minorHAnsi"/>
        </w:rPr>
        <w:t xml:space="preserve">Perkančioji organizacija </w:t>
      </w:r>
      <w:r w:rsidR="00112F92" w:rsidRPr="004D1611">
        <w:rPr>
          <w:rFonts w:eastAsia="Arial" w:cstheme="minorHAnsi"/>
        </w:rPr>
        <w:t>nereikalauja, kad tiekėjai laikytųsi kokybės vadybos sistemos ir (arba) aplinkos apsaugos vadybos sistemos standartų.</w:t>
      </w:r>
    </w:p>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b/>
          <w:smallCaps/>
        </w:rPr>
      </w:pPr>
      <w:r>
        <w:rPr>
          <w:rFonts w:ascii="Arial" w:eastAsia="Arial" w:hAnsi="Arial" w:cs="Arial"/>
        </w:rPr>
        <w:t>__________</w:t>
      </w:r>
    </w:p>
    <w:p w14:paraId="026B166A" w14:textId="77777777" w:rsidR="00112F92" w:rsidRDefault="00112F92" w:rsidP="00112F92">
      <w:pPr>
        <w:pStyle w:val="Antrat2"/>
        <w:ind w:firstLine="0"/>
        <w:jc w:val="right"/>
      </w:pPr>
      <w:bookmarkStart w:id="23" w:name="_heading=h.26in1rg" w:colFirst="0" w:colLast="0"/>
      <w:bookmarkEnd w:id="23"/>
      <w:r>
        <w:br w:type="page"/>
      </w:r>
      <w:bookmarkStart w:id="24" w:name="ketvpriedas"/>
      <w:bookmarkStart w:id="25" w:name="_Toc85439812"/>
    </w:p>
    <w:p w14:paraId="6BCC2113" w14:textId="6CD1A90B" w:rsidR="00CB5907" w:rsidRPr="00A76EAF" w:rsidRDefault="00DE051B" w:rsidP="00105DAD">
      <w:pPr>
        <w:spacing w:line="240" w:lineRule="auto"/>
        <w:ind w:left="7314" w:firstLine="0"/>
        <w:rPr>
          <w:rFonts w:cstheme="minorHAnsi"/>
        </w:rPr>
      </w:pPr>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4"/>
      <w:bookmarkEnd w:id="25"/>
      <w:r w:rsidRPr="00A76EAF">
        <w:rPr>
          <w:rFonts w:cstheme="minorHAnsi"/>
        </w:rPr>
        <w:lastRenderedPageBreak/>
        <w:t>P</w:t>
      </w:r>
      <w:r w:rsidR="00CB5907" w:rsidRPr="00A76EAF">
        <w:rPr>
          <w:rFonts w:cstheme="minorHAnsi"/>
        </w:rPr>
        <w:t xml:space="preserve">irkimo sąlygų </w:t>
      </w:r>
      <w:r w:rsidR="004D1611">
        <w:rPr>
          <w:rFonts w:cstheme="minorHAnsi"/>
        </w:rPr>
        <w:t>3</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6"/>
      <w:bookmarkEnd w:id="27"/>
      <w:bookmarkEnd w:id="28"/>
      <w:bookmarkEnd w:id="29"/>
      <w:bookmarkEnd w:id="30"/>
      <w:bookmarkEnd w:id="31"/>
    </w:p>
    <w:bookmarkEnd w:id="32"/>
    <w:p w14:paraId="111DB7D6" w14:textId="77777777" w:rsidR="00CB5907" w:rsidRPr="00A76EAF" w:rsidRDefault="00CB5907" w:rsidP="00CB5907">
      <w:pPr>
        <w:jc w:val="center"/>
        <w:rPr>
          <w:rFonts w:cstheme="minorHAnsi"/>
          <w:sz w:val="28"/>
          <w:szCs w:val="28"/>
        </w:rPr>
      </w:pPr>
    </w:p>
    <w:p w14:paraId="3C224FCE" w14:textId="068322AE" w:rsidR="00102E97" w:rsidRDefault="00CB5907" w:rsidP="00CB5907">
      <w:pPr>
        <w:jc w:val="center"/>
        <w:rPr>
          <w:rFonts w:eastAsia="Arial" w:cstheme="minorHAnsi"/>
          <w:sz w:val="28"/>
          <w:szCs w:val="28"/>
        </w:rPr>
      </w:pPr>
      <w:r w:rsidRPr="000F1F3D">
        <w:rPr>
          <w:rFonts w:eastAsia="Arial" w:cstheme="minorHAnsi"/>
          <w:sz w:val="28"/>
          <w:szCs w:val="28"/>
        </w:rPr>
        <w:t>TECHNINĖ SPECIFIKACIJA</w:t>
      </w:r>
    </w:p>
    <w:p w14:paraId="4F0B8980" w14:textId="77777777" w:rsidR="00102E97" w:rsidRDefault="00102E97" w:rsidP="00CB5907">
      <w:pPr>
        <w:jc w:val="center"/>
        <w:rPr>
          <w:rFonts w:eastAsia="Arial" w:cstheme="minorHAnsi"/>
          <w:sz w:val="28"/>
          <w:szCs w:val="28"/>
        </w:rPr>
      </w:pPr>
    </w:p>
    <w:p w14:paraId="41330080" w14:textId="77777777" w:rsidR="008220F7" w:rsidRPr="008220F7" w:rsidRDefault="008220F7" w:rsidP="008220F7">
      <w:pPr>
        <w:suppressAutoHyphens/>
        <w:spacing w:line="276" w:lineRule="auto"/>
        <w:ind w:firstLine="0"/>
        <w:contextualSpacing/>
        <w:rPr>
          <w:rFonts w:ascii="Calibri" w:eastAsia="Times New Roman" w:hAnsi="Calibri" w:cs="Calibri"/>
          <w:b/>
          <w:bCs/>
          <w:sz w:val="22"/>
          <w:szCs w:val="22"/>
          <w:lang w:eastAsia="ar-SA"/>
        </w:rPr>
      </w:pPr>
      <w:r w:rsidRPr="008220F7">
        <w:rPr>
          <w:rFonts w:ascii="Calibri" w:eastAsia="Times New Roman" w:hAnsi="Calibri" w:cs="Calibri"/>
          <w:b/>
          <w:bCs/>
          <w:sz w:val="22"/>
          <w:szCs w:val="22"/>
          <w:lang w:eastAsia="ar-SA"/>
        </w:rPr>
        <w:t>Bendrieji reikalavimai:</w:t>
      </w:r>
    </w:p>
    <w:p w14:paraId="5CA6FDD9" w14:textId="55411AE3" w:rsidR="008220F7" w:rsidRPr="008220F7" w:rsidRDefault="008220F7" w:rsidP="008220F7">
      <w:pPr>
        <w:suppressAutoHyphens/>
        <w:spacing w:line="276" w:lineRule="auto"/>
        <w:ind w:firstLine="567"/>
        <w:contextualSpacing/>
        <w:rPr>
          <w:rFonts w:ascii="Calibri" w:eastAsia="Times New Roman" w:hAnsi="Calibri" w:cs="Calibri"/>
          <w:sz w:val="22"/>
          <w:szCs w:val="22"/>
          <w:lang w:eastAsia="ar-SA"/>
        </w:rPr>
      </w:pPr>
      <w:r w:rsidRPr="008220F7">
        <w:rPr>
          <w:rFonts w:ascii="Calibri" w:eastAsia="Times New Roman" w:hAnsi="Calibri" w:cs="Calibri"/>
          <w:sz w:val="22"/>
          <w:szCs w:val="22"/>
          <w:lang w:eastAsia="ar-SA"/>
        </w:rPr>
        <w:t xml:space="preserve">1. Perkančioji organizacija perka </w:t>
      </w:r>
      <w:r w:rsidR="00246A84">
        <w:rPr>
          <w:rFonts w:ascii="Calibri" w:eastAsia="Times New Roman" w:hAnsi="Calibri" w:cs="Calibri"/>
          <w:sz w:val="22"/>
          <w:szCs w:val="22"/>
          <w:lang w:eastAsia="ar-SA"/>
        </w:rPr>
        <w:t>tikrinimo ir bandymo aparatus</w:t>
      </w:r>
      <w:r w:rsidRPr="008220F7">
        <w:rPr>
          <w:rFonts w:ascii="Calibri" w:eastAsia="Times New Roman" w:hAnsi="Calibri" w:cs="Calibri"/>
          <w:sz w:val="22"/>
          <w:szCs w:val="22"/>
          <w:lang w:eastAsia="ar-SA"/>
        </w:rPr>
        <w:t xml:space="preserve"> (toliau – </w:t>
      </w:r>
      <w:bookmarkStart w:id="33" w:name="_Hlk87430016"/>
      <w:r w:rsidRPr="008220F7">
        <w:rPr>
          <w:rFonts w:ascii="Calibri" w:eastAsia="Times New Roman" w:hAnsi="Calibri" w:cs="Calibri"/>
          <w:sz w:val="22"/>
          <w:szCs w:val="22"/>
          <w:lang w:eastAsia="ar-SA"/>
        </w:rPr>
        <w:t xml:space="preserve">Prekės). Perkamos </w:t>
      </w:r>
      <w:r w:rsidRPr="00A9388B">
        <w:rPr>
          <w:rFonts w:ascii="Calibri" w:eastAsia="Times New Roman" w:hAnsi="Calibri" w:cs="Calibri"/>
          <w:sz w:val="22"/>
          <w:szCs w:val="22"/>
          <w:lang w:eastAsia="ar-SA"/>
        </w:rPr>
        <w:t xml:space="preserve">Prekės turi būti </w:t>
      </w:r>
      <w:bookmarkEnd w:id="33"/>
      <w:r w:rsidRPr="00A9388B">
        <w:rPr>
          <w:rFonts w:ascii="Calibri" w:eastAsia="Times New Roman" w:hAnsi="Calibri" w:cs="Calibri"/>
          <w:sz w:val="22"/>
          <w:szCs w:val="22"/>
          <w:lang w:eastAsia="ar-SA"/>
        </w:rPr>
        <w:t xml:space="preserve">pristatytos per </w:t>
      </w:r>
      <w:r w:rsidR="00246A84">
        <w:rPr>
          <w:rFonts w:ascii="Calibri" w:eastAsia="Times New Roman" w:hAnsi="Calibri" w:cs="Calibri"/>
          <w:sz w:val="22"/>
          <w:szCs w:val="22"/>
          <w:lang w:eastAsia="ar-SA"/>
        </w:rPr>
        <w:t>40</w:t>
      </w:r>
      <w:r w:rsidRPr="00A9388B">
        <w:rPr>
          <w:rFonts w:ascii="Calibri" w:eastAsia="Times New Roman" w:hAnsi="Calibri" w:cs="Calibri"/>
          <w:sz w:val="22"/>
          <w:szCs w:val="22"/>
          <w:lang w:eastAsia="ar-SA"/>
        </w:rPr>
        <w:t xml:space="preserve"> k. d. nuo sutarties pasirašymo dienos Perkančiosios organizacijos nurodytu adresu: </w:t>
      </w:r>
      <w:r w:rsidR="00246A84" w:rsidRPr="00246A84">
        <w:rPr>
          <w:rFonts w:ascii="Calibri" w:eastAsia="Times New Roman" w:hAnsi="Calibri" w:cs="Calibri"/>
          <w:sz w:val="22"/>
          <w:szCs w:val="22"/>
          <w:lang w:eastAsia="ar-SA"/>
        </w:rPr>
        <w:t>Bijūnų g. 10-312, LT-91223 Klaipėda</w:t>
      </w:r>
    </w:p>
    <w:p w14:paraId="55E6F13B" w14:textId="79EE16E6" w:rsidR="00E30585" w:rsidRPr="00F85286" w:rsidRDefault="0053734C" w:rsidP="00F85286">
      <w:pPr>
        <w:suppressAutoHyphens/>
        <w:spacing w:line="276" w:lineRule="auto"/>
        <w:ind w:firstLine="567"/>
        <w:contextualSpacing/>
        <w:jc w:val="left"/>
        <w:rPr>
          <w:rFonts w:ascii="Calibri" w:eastAsia="Times New Roman" w:hAnsi="Calibri" w:cs="Calibri"/>
          <w:sz w:val="22"/>
          <w:szCs w:val="22"/>
          <w:shd w:val="clear" w:color="auto" w:fill="FFFFFF"/>
        </w:rPr>
      </w:pPr>
      <w:r>
        <w:rPr>
          <w:rFonts w:ascii="Calibri" w:eastAsia="Times New Roman" w:hAnsi="Calibri" w:cs="Calibri"/>
          <w:sz w:val="22"/>
          <w:szCs w:val="22"/>
          <w:shd w:val="clear" w:color="auto" w:fill="FFFFFF"/>
        </w:rPr>
        <w:t>2</w:t>
      </w:r>
      <w:r w:rsidR="00E30585">
        <w:rPr>
          <w:rFonts w:ascii="Calibri" w:eastAsia="Times New Roman" w:hAnsi="Calibri" w:cs="Calibri"/>
          <w:sz w:val="22"/>
          <w:szCs w:val="22"/>
          <w:shd w:val="clear" w:color="auto" w:fill="FFFFFF"/>
        </w:rPr>
        <w:t>. Prekės</w:t>
      </w:r>
      <w:r w:rsidR="00E30585" w:rsidRPr="00E30585">
        <w:rPr>
          <w:rFonts w:ascii="Calibri" w:eastAsia="Times New Roman" w:hAnsi="Calibri" w:cs="Calibri"/>
          <w:sz w:val="22"/>
          <w:szCs w:val="22"/>
          <w:shd w:val="clear" w:color="auto" w:fill="FFFFFF"/>
        </w:rPr>
        <w:t xml:space="preserve"> turi būti nauj</w:t>
      </w:r>
      <w:r w:rsidR="00E30585">
        <w:rPr>
          <w:rFonts w:ascii="Calibri" w:eastAsia="Times New Roman" w:hAnsi="Calibri" w:cs="Calibri"/>
          <w:sz w:val="22"/>
          <w:szCs w:val="22"/>
          <w:shd w:val="clear" w:color="auto" w:fill="FFFFFF"/>
        </w:rPr>
        <w:t>os</w:t>
      </w:r>
      <w:r w:rsidR="00E30585" w:rsidRPr="00E30585">
        <w:rPr>
          <w:rFonts w:ascii="Calibri" w:eastAsia="Times New Roman" w:hAnsi="Calibri" w:cs="Calibri"/>
          <w:sz w:val="22"/>
          <w:szCs w:val="22"/>
          <w:shd w:val="clear" w:color="auto" w:fill="FFFFFF"/>
        </w:rPr>
        <w:t>, nenaudot</w:t>
      </w:r>
      <w:r w:rsidR="00E30585">
        <w:rPr>
          <w:rFonts w:ascii="Calibri" w:eastAsia="Times New Roman" w:hAnsi="Calibri" w:cs="Calibri"/>
          <w:sz w:val="22"/>
          <w:szCs w:val="22"/>
          <w:shd w:val="clear" w:color="auto" w:fill="FFFFFF"/>
        </w:rPr>
        <w:t>os</w:t>
      </w:r>
      <w:r w:rsidR="00246A84">
        <w:rPr>
          <w:rFonts w:ascii="Calibri" w:eastAsia="Times New Roman" w:hAnsi="Calibri" w:cs="Calibri"/>
          <w:sz w:val="22"/>
          <w:szCs w:val="22"/>
          <w:shd w:val="clear" w:color="auto" w:fill="FFFFFF"/>
        </w:rPr>
        <w:t xml:space="preserve">, </w:t>
      </w:r>
      <w:r w:rsidR="00246A84" w:rsidRPr="00246A84">
        <w:rPr>
          <w:rFonts w:ascii="Calibri" w:eastAsia="Times New Roman" w:hAnsi="Calibri" w:cs="Calibri"/>
          <w:sz w:val="22"/>
          <w:szCs w:val="22"/>
          <w:shd w:val="clear" w:color="auto" w:fill="FFFFFF"/>
        </w:rPr>
        <w:t>neturinči</w:t>
      </w:r>
      <w:r w:rsidR="00246A84">
        <w:rPr>
          <w:rFonts w:ascii="Calibri" w:eastAsia="Times New Roman" w:hAnsi="Calibri" w:cs="Calibri"/>
          <w:sz w:val="22"/>
          <w:szCs w:val="22"/>
          <w:shd w:val="clear" w:color="auto" w:fill="FFFFFF"/>
        </w:rPr>
        <w:t>o</w:t>
      </w:r>
      <w:r w:rsidR="00246A84" w:rsidRPr="00246A84">
        <w:rPr>
          <w:rFonts w:ascii="Calibri" w:eastAsia="Times New Roman" w:hAnsi="Calibri" w:cs="Calibri"/>
          <w:sz w:val="22"/>
          <w:szCs w:val="22"/>
          <w:shd w:val="clear" w:color="auto" w:fill="FFFFFF"/>
        </w:rPr>
        <w:t>s paslėptų trūkumų bei defektų</w:t>
      </w:r>
      <w:r w:rsidR="00246A84">
        <w:rPr>
          <w:rFonts w:ascii="Calibri" w:eastAsia="Times New Roman" w:hAnsi="Calibri" w:cs="Calibri"/>
          <w:sz w:val="22"/>
          <w:szCs w:val="22"/>
          <w:shd w:val="clear" w:color="auto" w:fill="FFFFFF"/>
        </w:rPr>
        <w:t>.</w:t>
      </w:r>
    </w:p>
    <w:p w14:paraId="0D242463" w14:textId="77777777" w:rsidR="008220F7" w:rsidRPr="008220F7" w:rsidRDefault="008220F7" w:rsidP="008220F7">
      <w:pPr>
        <w:suppressAutoHyphens/>
        <w:autoSpaceDN w:val="0"/>
        <w:spacing w:line="240" w:lineRule="auto"/>
        <w:ind w:firstLine="0"/>
        <w:jc w:val="left"/>
        <w:textAlignment w:val="baseline"/>
        <w:rPr>
          <w:rFonts w:ascii="Calibri" w:eastAsia="SimSun, 宋体" w:hAnsi="Calibri" w:cs="Calibri"/>
          <w:color w:val="00000A"/>
          <w:kern w:val="3"/>
          <w:sz w:val="22"/>
          <w:szCs w:val="22"/>
          <w:lang w:eastAsia="en-US" w:bidi="hi-IN"/>
        </w:rPr>
      </w:pPr>
    </w:p>
    <w:p w14:paraId="3E949F50" w14:textId="77777777" w:rsidR="008220F7" w:rsidRPr="008220F7" w:rsidRDefault="008220F7" w:rsidP="008220F7">
      <w:pPr>
        <w:suppressAutoHyphens/>
        <w:spacing w:line="360" w:lineRule="auto"/>
        <w:ind w:firstLine="0"/>
        <w:contextualSpacing/>
        <w:rPr>
          <w:rFonts w:ascii="Calibri" w:eastAsia="Arial Unicode MS" w:hAnsi="Calibri" w:cs="Calibri"/>
          <w:b/>
          <w:sz w:val="22"/>
          <w:szCs w:val="22"/>
          <w:bdr w:val="nil"/>
        </w:rPr>
      </w:pPr>
      <w:r w:rsidRPr="008220F7">
        <w:rPr>
          <w:rFonts w:ascii="Calibri" w:eastAsia="Arial Unicode MS" w:hAnsi="Calibri" w:cs="Calibri"/>
          <w:b/>
          <w:sz w:val="22"/>
          <w:szCs w:val="22"/>
          <w:bdr w:val="nil"/>
        </w:rPr>
        <w:t>Specialūs reikalavimai:</w:t>
      </w:r>
    </w:p>
    <w:tbl>
      <w:tblPr>
        <w:tblW w:w="1103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2653"/>
        <w:gridCol w:w="19"/>
        <w:gridCol w:w="4091"/>
        <w:gridCol w:w="19"/>
        <w:gridCol w:w="2675"/>
        <w:gridCol w:w="19"/>
      </w:tblGrid>
      <w:tr w:rsidR="009262F1" w:rsidRPr="00246A84" w14:paraId="77B82100" w14:textId="77777777" w:rsidTr="005A0810">
        <w:trPr>
          <w:tblHeader/>
        </w:trPr>
        <w:tc>
          <w:tcPr>
            <w:tcW w:w="1559" w:type="dxa"/>
            <w:tcBorders>
              <w:top w:val="single" w:sz="4" w:space="0" w:color="auto"/>
              <w:left w:val="single" w:sz="4" w:space="0" w:color="auto"/>
              <w:bottom w:val="single" w:sz="4" w:space="0" w:color="auto"/>
              <w:right w:val="single" w:sz="4" w:space="0" w:color="auto"/>
            </w:tcBorders>
          </w:tcPr>
          <w:p w14:paraId="2DE9FC19" w14:textId="3FEA65A7" w:rsidR="00246A84" w:rsidRPr="009262F1" w:rsidRDefault="009262F1" w:rsidP="009262F1">
            <w:pPr>
              <w:tabs>
                <w:tab w:val="left" w:pos="-105"/>
              </w:tabs>
              <w:spacing w:after="160" w:line="240" w:lineRule="auto"/>
              <w:ind w:firstLine="0"/>
              <w:jc w:val="left"/>
              <w:rPr>
                <w:rFonts w:ascii="Times New Roman" w:eastAsia="Times New Roman" w:hAnsi="Times New Roman" w:cs="Times New Roman"/>
                <w:b/>
                <w:iCs/>
                <w:sz w:val="22"/>
                <w:szCs w:val="22"/>
                <w:lang w:eastAsia="en-US"/>
              </w:rPr>
            </w:pPr>
            <w:r w:rsidRPr="009262F1">
              <w:rPr>
                <w:rFonts w:ascii="Times New Roman" w:eastAsia="Times New Roman" w:hAnsi="Times New Roman" w:cs="Times New Roman"/>
                <w:b/>
                <w:iCs/>
                <w:sz w:val="22"/>
                <w:szCs w:val="22"/>
                <w:lang w:eastAsia="en-US"/>
              </w:rPr>
              <w:lastRenderedPageBreak/>
              <w:t>Eil.Nr.</w:t>
            </w:r>
          </w:p>
        </w:tc>
        <w:tc>
          <w:tcPr>
            <w:tcW w:w="6782" w:type="dxa"/>
            <w:gridSpan w:val="4"/>
            <w:tcBorders>
              <w:left w:val="single" w:sz="4" w:space="0" w:color="auto"/>
              <w:right w:val="single" w:sz="4" w:space="0" w:color="auto"/>
            </w:tcBorders>
          </w:tcPr>
          <w:p w14:paraId="04790FCC" w14:textId="1B5556EA" w:rsidR="00246A84" w:rsidRPr="00246A84" w:rsidRDefault="009262F1" w:rsidP="00246A84">
            <w:pPr>
              <w:spacing w:line="276" w:lineRule="auto"/>
              <w:ind w:firstLine="0"/>
              <w:jc w:val="left"/>
              <w:rPr>
                <w:rFonts w:ascii="Times New Roman" w:eastAsia="Calibri" w:hAnsi="Times New Roman" w:cs="Times New Roman"/>
                <w:b/>
                <w:iCs/>
                <w:sz w:val="22"/>
                <w:szCs w:val="22"/>
                <w:lang w:eastAsia="en-US"/>
              </w:rPr>
            </w:pPr>
            <w:r w:rsidRPr="009262F1">
              <w:rPr>
                <w:rFonts w:ascii="Times New Roman" w:eastAsia="Calibri" w:hAnsi="Times New Roman" w:cs="Times New Roman"/>
                <w:b/>
                <w:iCs/>
                <w:sz w:val="22"/>
                <w:szCs w:val="22"/>
                <w:lang w:eastAsia="en-US"/>
              </w:rPr>
              <w:t>Reikalaujami parametrai</w:t>
            </w:r>
          </w:p>
        </w:tc>
        <w:tc>
          <w:tcPr>
            <w:tcW w:w="2694" w:type="dxa"/>
            <w:gridSpan w:val="2"/>
            <w:tcBorders>
              <w:top w:val="single" w:sz="4" w:space="0" w:color="auto"/>
              <w:left w:val="single" w:sz="4" w:space="0" w:color="auto"/>
              <w:bottom w:val="single" w:sz="4" w:space="0" w:color="auto"/>
              <w:right w:val="single" w:sz="4" w:space="0" w:color="auto"/>
            </w:tcBorders>
          </w:tcPr>
          <w:p w14:paraId="335FA7E1" w14:textId="03BB630F" w:rsidR="00246A84" w:rsidRPr="00246A84" w:rsidRDefault="009262F1" w:rsidP="00246A84">
            <w:pPr>
              <w:tabs>
                <w:tab w:val="left" w:pos="920"/>
                <w:tab w:val="right" w:pos="1267"/>
                <w:tab w:val="right" w:pos="1333"/>
                <w:tab w:val="left" w:pos="1840"/>
                <w:tab w:val="left" w:pos="2760"/>
                <w:tab w:val="left" w:pos="3680"/>
              </w:tabs>
              <w:spacing w:line="240" w:lineRule="auto"/>
              <w:ind w:firstLine="0"/>
              <w:jc w:val="left"/>
              <w:rPr>
                <w:rFonts w:ascii="Times New Roman" w:eastAsia="Helvetica Neue Light" w:hAnsi="Times New Roman" w:cs="Helvetica Neue Light"/>
                <w:b/>
                <w:iCs/>
                <w:color w:val="000000"/>
                <w:sz w:val="22"/>
                <w:szCs w:val="22"/>
                <w:bdr w:val="none" w:sz="0" w:space="0" w:color="auto" w:frame="1"/>
                <w:lang w:eastAsia="en-GB"/>
              </w:rPr>
            </w:pPr>
            <w:r w:rsidRPr="009262F1">
              <w:rPr>
                <w:rFonts w:ascii="Times New Roman" w:eastAsia="Helvetica Neue Light" w:hAnsi="Times New Roman" w:cs="Helvetica Neue Light"/>
                <w:b/>
                <w:iCs/>
                <w:color w:val="000000"/>
                <w:sz w:val="22"/>
                <w:szCs w:val="22"/>
                <w:bdr w:val="none" w:sz="0" w:space="0" w:color="auto" w:frame="1"/>
                <w:lang w:eastAsia="en-GB"/>
              </w:rPr>
              <w:t>Tiekėjo siūlomi parametrai</w:t>
            </w:r>
          </w:p>
        </w:tc>
      </w:tr>
      <w:tr w:rsidR="002908D9" w:rsidRPr="00246A84" w14:paraId="009842DA" w14:textId="77777777" w:rsidTr="005A0810">
        <w:trPr>
          <w:tblHeader/>
        </w:trPr>
        <w:tc>
          <w:tcPr>
            <w:tcW w:w="1559" w:type="dxa"/>
            <w:tcBorders>
              <w:top w:val="single" w:sz="4" w:space="0" w:color="auto"/>
              <w:left w:val="single" w:sz="4" w:space="0" w:color="auto"/>
              <w:bottom w:val="single" w:sz="4" w:space="0" w:color="auto"/>
              <w:right w:val="single" w:sz="4" w:space="0" w:color="auto"/>
            </w:tcBorders>
          </w:tcPr>
          <w:p w14:paraId="17FED357" w14:textId="52774BB4" w:rsidR="002908D9" w:rsidRPr="009262F1" w:rsidRDefault="002908D9" w:rsidP="009262F1">
            <w:pPr>
              <w:tabs>
                <w:tab w:val="left" w:pos="-105"/>
              </w:tabs>
              <w:spacing w:after="160" w:line="240" w:lineRule="auto"/>
              <w:ind w:firstLine="0"/>
              <w:jc w:val="left"/>
              <w:rPr>
                <w:rFonts w:ascii="Times New Roman" w:eastAsia="Times New Roman" w:hAnsi="Times New Roman" w:cs="Times New Roman"/>
                <w:b/>
                <w:iCs/>
                <w:sz w:val="22"/>
                <w:szCs w:val="22"/>
                <w:lang w:eastAsia="en-US"/>
              </w:rPr>
            </w:pPr>
            <w:r>
              <w:rPr>
                <w:rFonts w:ascii="Times New Roman" w:eastAsia="Times New Roman" w:hAnsi="Times New Roman" w:cs="Times New Roman"/>
                <w:b/>
                <w:iCs/>
                <w:sz w:val="22"/>
                <w:szCs w:val="22"/>
                <w:lang w:eastAsia="en-US"/>
              </w:rPr>
              <w:t>1.</w:t>
            </w:r>
          </w:p>
        </w:tc>
        <w:tc>
          <w:tcPr>
            <w:tcW w:w="9476" w:type="dxa"/>
            <w:gridSpan w:val="6"/>
            <w:tcBorders>
              <w:left w:val="single" w:sz="4" w:space="0" w:color="auto"/>
              <w:right w:val="single" w:sz="4" w:space="0" w:color="auto"/>
            </w:tcBorders>
          </w:tcPr>
          <w:p w14:paraId="2FCA57D5" w14:textId="733C7825" w:rsidR="002908D9" w:rsidRPr="009262F1" w:rsidRDefault="002908D9" w:rsidP="00246A84">
            <w:pPr>
              <w:tabs>
                <w:tab w:val="left" w:pos="920"/>
                <w:tab w:val="right" w:pos="1267"/>
                <w:tab w:val="right" w:pos="1333"/>
                <w:tab w:val="left" w:pos="1840"/>
                <w:tab w:val="left" w:pos="2760"/>
                <w:tab w:val="left" w:pos="3680"/>
              </w:tabs>
              <w:spacing w:line="240" w:lineRule="auto"/>
              <w:ind w:firstLine="0"/>
              <w:jc w:val="left"/>
              <w:rPr>
                <w:rFonts w:ascii="Times New Roman" w:eastAsia="Helvetica Neue Light" w:hAnsi="Times New Roman" w:cs="Helvetica Neue Light"/>
                <w:b/>
                <w:iCs/>
                <w:color w:val="000000"/>
                <w:sz w:val="22"/>
                <w:szCs w:val="22"/>
                <w:bdr w:val="none" w:sz="0" w:space="0" w:color="auto" w:frame="1"/>
                <w:lang w:eastAsia="en-GB"/>
              </w:rPr>
            </w:pPr>
            <w:r w:rsidRPr="0053734C">
              <w:rPr>
                <w:rFonts w:ascii="Times New Roman" w:eastAsia="Calibri" w:hAnsi="Times New Roman" w:cs="Times New Roman"/>
                <w:b/>
                <w:color w:val="2E0927"/>
                <w:sz w:val="22"/>
                <w:szCs w:val="22"/>
                <w:lang w:eastAsia="en-US"/>
              </w:rPr>
              <w:t xml:space="preserve">Elektros/elektronikos mokymo stendas </w:t>
            </w:r>
          </w:p>
        </w:tc>
      </w:tr>
      <w:tr w:rsidR="002908D9" w:rsidRPr="00246A84" w14:paraId="598D7465" w14:textId="77777777" w:rsidTr="005A0810">
        <w:trPr>
          <w:tblHeader/>
        </w:trPr>
        <w:tc>
          <w:tcPr>
            <w:tcW w:w="1559" w:type="dxa"/>
            <w:tcBorders>
              <w:top w:val="single" w:sz="4" w:space="0" w:color="auto"/>
              <w:left w:val="single" w:sz="4" w:space="0" w:color="auto"/>
              <w:bottom w:val="single" w:sz="4" w:space="0" w:color="auto"/>
              <w:right w:val="single" w:sz="4" w:space="0" w:color="auto"/>
            </w:tcBorders>
          </w:tcPr>
          <w:p w14:paraId="3B0D4D80" w14:textId="7B6F2DC9" w:rsidR="002908D9" w:rsidRPr="002908D9" w:rsidRDefault="002908D9" w:rsidP="009262F1">
            <w:pPr>
              <w:tabs>
                <w:tab w:val="left" w:pos="-105"/>
              </w:tabs>
              <w:spacing w:after="160" w:line="240" w:lineRule="auto"/>
              <w:ind w:firstLine="0"/>
              <w:jc w:val="left"/>
              <w:rPr>
                <w:rFonts w:ascii="Times New Roman" w:eastAsia="Times New Roman" w:hAnsi="Times New Roman" w:cs="Times New Roman"/>
                <w:bCs/>
                <w:iCs/>
                <w:sz w:val="22"/>
                <w:szCs w:val="22"/>
                <w:lang w:eastAsia="en-US"/>
              </w:rPr>
            </w:pPr>
            <w:r w:rsidRPr="002908D9">
              <w:rPr>
                <w:rFonts w:ascii="Times New Roman" w:eastAsia="Times New Roman" w:hAnsi="Times New Roman" w:cs="Times New Roman"/>
                <w:bCs/>
                <w:iCs/>
                <w:sz w:val="22"/>
                <w:szCs w:val="22"/>
                <w:lang w:eastAsia="en-US"/>
              </w:rPr>
              <w:t>1.1.</w:t>
            </w:r>
          </w:p>
        </w:tc>
        <w:tc>
          <w:tcPr>
            <w:tcW w:w="9476" w:type="dxa"/>
            <w:gridSpan w:val="6"/>
            <w:tcBorders>
              <w:left w:val="single" w:sz="4" w:space="0" w:color="auto"/>
              <w:right w:val="single" w:sz="4" w:space="0" w:color="auto"/>
            </w:tcBorders>
          </w:tcPr>
          <w:p w14:paraId="08630397" w14:textId="7E333AA5" w:rsidR="002908D9" w:rsidRPr="008229E9" w:rsidRDefault="002908D9" w:rsidP="00246A84">
            <w:pPr>
              <w:tabs>
                <w:tab w:val="left" w:pos="920"/>
                <w:tab w:val="right" w:pos="1267"/>
                <w:tab w:val="right" w:pos="1333"/>
                <w:tab w:val="left" w:pos="1840"/>
                <w:tab w:val="left" w:pos="2760"/>
                <w:tab w:val="left" w:pos="3680"/>
              </w:tabs>
              <w:spacing w:line="240" w:lineRule="auto"/>
              <w:ind w:firstLine="0"/>
              <w:jc w:val="left"/>
              <w:rPr>
                <w:rFonts w:ascii="Times New Roman" w:eastAsia="Calibri" w:hAnsi="Times New Roman" w:cs="Times New Roman"/>
                <w:b/>
                <w:i/>
                <w:iCs/>
                <w:color w:val="2E0927"/>
                <w:sz w:val="22"/>
                <w:szCs w:val="22"/>
                <w:lang w:eastAsia="en-US"/>
              </w:rPr>
            </w:pPr>
            <w:r w:rsidRPr="008229E9">
              <w:rPr>
                <w:rFonts w:ascii="Times New Roman" w:eastAsia="Calibri" w:hAnsi="Times New Roman" w:cs="Times New Roman"/>
                <w:b/>
                <w:i/>
                <w:iCs/>
                <w:color w:val="2E0927"/>
                <w:sz w:val="22"/>
                <w:szCs w:val="22"/>
                <w:lang w:eastAsia="en-US"/>
              </w:rPr>
              <w:t>Elektros/elektronikos mokymo stendas – 1 vnt.</w:t>
            </w:r>
          </w:p>
        </w:tc>
      </w:tr>
      <w:tr w:rsidR="009262F1" w:rsidRPr="00246A84" w14:paraId="21E2769E" w14:textId="77777777" w:rsidTr="005A0810">
        <w:trPr>
          <w:tblHeader/>
        </w:trPr>
        <w:tc>
          <w:tcPr>
            <w:tcW w:w="1559" w:type="dxa"/>
            <w:tcBorders>
              <w:top w:val="single" w:sz="4" w:space="0" w:color="auto"/>
              <w:left w:val="single" w:sz="4" w:space="0" w:color="auto"/>
              <w:bottom w:val="single" w:sz="4" w:space="0" w:color="auto"/>
              <w:right w:val="single" w:sz="4" w:space="0" w:color="auto"/>
            </w:tcBorders>
          </w:tcPr>
          <w:p w14:paraId="6DD6FB07" w14:textId="476C0685" w:rsidR="00246A84" w:rsidRPr="002908D9" w:rsidRDefault="00246A84" w:rsidP="002908D9">
            <w:pPr>
              <w:pStyle w:val="Sraopastraipa"/>
              <w:numPr>
                <w:ilvl w:val="2"/>
                <w:numId w:val="5"/>
              </w:numPr>
              <w:tabs>
                <w:tab w:val="left" w:pos="-105"/>
              </w:tabs>
              <w:spacing w:after="160" w:line="240" w:lineRule="auto"/>
              <w:ind w:firstLine="0"/>
              <w:jc w:val="left"/>
              <w:rPr>
                <w:rFonts w:ascii="Times New Roman" w:eastAsia="Times New Roman" w:hAnsi="Times New Roman" w:cs="Times New Roman"/>
                <w:bCs/>
                <w:i/>
                <w:sz w:val="22"/>
                <w:szCs w:val="22"/>
                <w:lang w:eastAsia="en-US"/>
              </w:rPr>
            </w:pPr>
          </w:p>
        </w:tc>
        <w:tc>
          <w:tcPr>
            <w:tcW w:w="2672" w:type="dxa"/>
            <w:gridSpan w:val="2"/>
            <w:tcBorders>
              <w:left w:val="single" w:sz="4" w:space="0" w:color="auto"/>
              <w:right w:val="single" w:sz="4" w:space="0" w:color="auto"/>
            </w:tcBorders>
          </w:tcPr>
          <w:p w14:paraId="6B692976" w14:textId="77777777" w:rsidR="00246A84" w:rsidRPr="00246A84" w:rsidRDefault="00246A84" w:rsidP="00246A84">
            <w:pPr>
              <w:spacing w:line="276"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Gamintojas</w:t>
            </w:r>
          </w:p>
        </w:tc>
        <w:tc>
          <w:tcPr>
            <w:tcW w:w="4110" w:type="dxa"/>
            <w:gridSpan w:val="2"/>
            <w:tcBorders>
              <w:top w:val="single" w:sz="4" w:space="0" w:color="auto"/>
              <w:left w:val="single" w:sz="4" w:space="0" w:color="auto"/>
              <w:bottom w:val="single" w:sz="4" w:space="0" w:color="auto"/>
              <w:right w:val="single" w:sz="4" w:space="0" w:color="auto"/>
            </w:tcBorders>
          </w:tcPr>
          <w:p w14:paraId="3C687FB1" w14:textId="77777777" w:rsidR="00246A84" w:rsidRPr="00246A84" w:rsidRDefault="00246A84" w:rsidP="00246A84">
            <w:pPr>
              <w:spacing w:line="276" w:lineRule="auto"/>
              <w:ind w:firstLine="0"/>
              <w:jc w:val="left"/>
              <w:rPr>
                <w:rFonts w:ascii="Times New Roman" w:eastAsia="Calibri" w:hAnsi="Times New Roman" w:cs="Times New Roman"/>
                <w:i/>
                <w:iCs/>
                <w:sz w:val="22"/>
                <w:szCs w:val="22"/>
                <w:lang w:eastAsia="en-US"/>
              </w:rPr>
            </w:pPr>
            <w:r w:rsidRPr="00246A84">
              <w:rPr>
                <w:rFonts w:ascii="Times New Roman" w:eastAsia="Calibri" w:hAnsi="Times New Roman" w:cs="Times New Roman"/>
                <w:i/>
                <w:iCs/>
                <w:sz w:val="22"/>
                <w:szCs w:val="22"/>
                <w:lang w:eastAsia="en-US"/>
              </w:rPr>
              <w:t>Nurodyti gamintoją</w:t>
            </w:r>
          </w:p>
        </w:tc>
        <w:tc>
          <w:tcPr>
            <w:tcW w:w="2694" w:type="dxa"/>
            <w:gridSpan w:val="2"/>
            <w:tcBorders>
              <w:top w:val="single" w:sz="4" w:space="0" w:color="auto"/>
              <w:left w:val="single" w:sz="4" w:space="0" w:color="auto"/>
              <w:bottom w:val="single" w:sz="4" w:space="0" w:color="auto"/>
              <w:right w:val="single" w:sz="4" w:space="0" w:color="auto"/>
            </w:tcBorders>
          </w:tcPr>
          <w:p w14:paraId="0FF76B77" w14:textId="77777777" w:rsidR="00246A84" w:rsidRPr="00246A84" w:rsidRDefault="00246A84" w:rsidP="00246A84">
            <w:pPr>
              <w:tabs>
                <w:tab w:val="left" w:pos="920"/>
                <w:tab w:val="right" w:pos="1267"/>
                <w:tab w:val="right" w:pos="1333"/>
                <w:tab w:val="left" w:pos="1840"/>
                <w:tab w:val="left" w:pos="2760"/>
                <w:tab w:val="left" w:pos="3680"/>
              </w:tabs>
              <w:spacing w:line="240" w:lineRule="auto"/>
              <w:ind w:firstLine="0"/>
              <w:jc w:val="left"/>
              <w:rPr>
                <w:rFonts w:ascii="Times New Roman" w:eastAsia="Times New Roman" w:hAnsi="Times New Roman"/>
                <w:b/>
                <w:bCs/>
                <w:color w:val="000000"/>
                <w:sz w:val="22"/>
                <w:szCs w:val="22"/>
                <w:bdr w:val="none" w:sz="0" w:space="0" w:color="auto" w:frame="1"/>
                <w:lang w:eastAsia="en-GB"/>
              </w:rPr>
            </w:pPr>
          </w:p>
        </w:tc>
      </w:tr>
      <w:tr w:rsidR="009262F1" w:rsidRPr="00246A84" w14:paraId="39A2E5F4" w14:textId="77777777" w:rsidTr="005A0810">
        <w:trPr>
          <w:tblHeader/>
        </w:trPr>
        <w:tc>
          <w:tcPr>
            <w:tcW w:w="1559" w:type="dxa"/>
            <w:tcBorders>
              <w:top w:val="single" w:sz="4" w:space="0" w:color="auto"/>
              <w:left w:val="single" w:sz="4" w:space="0" w:color="auto"/>
              <w:bottom w:val="single" w:sz="4" w:space="0" w:color="auto"/>
              <w:right w:val="single" w:sz="4" w:space="0" w:color="auto"/>
            </w:tcBorders>
          </w:tcPr>
          <w:p w14:paraId="07ED62B2" w14:textId="12E8B76C" w:rsidR="00246A84" w:rsidRPr="002908D9" w:rsidRDefault="002908D9" w:rsidP="002908D9">
            <w:pPr>
              <w:tabs>
                <w:tab w:val="left" w:pos="-105"/>
              </w:tabs>
              <w:spacing w:after="160" w:line="240" w:lineRule="auto"/>
              <w:ind w:firstLine="0"/>
              <w:jc w:val="left"/>
              <w:rPr>
                <w:rFonts w:ascii="Times New Roman" w:eastAsia="Times New Roman" w:hAnsi="Times New Roman" w:cs="Times New Roman"/>
                <w:bCs/>
                <w:i/>
                <w:sz w:val="22"/>
                <w:szCs w:val="22"/>
                <w:lang w:eastAsia="en-US"/>
              </w:rPr>
            </w:pPr>
            <w:r w:rsidRPr="002908D9">
              <w:rPr>
                <w:rFonts w:ascii="Times New Roman" w:eastAsia="Times New Roman" w:hAnsi="Times New Roman" w:cs="Times New Roman"/>
                <w:bCs/>
                <w:i/>
                <w:sz w:val="22"/>
                <w:szCs w:val="22"/>
                <w:lang w:eastAsia="en-US"/>
              </w:rPr>
              <w:t xml:space="preserve">1.1.2. </w:t>
            </w:r>
          </w:p>
        </w:tc>
        <w:tc>
          <w:tcPr>
            <w:tcW w:w="2672" w:type="dxa"/>
            <w:gridSpan w:val="2"/>
            <w:tcBorders>
              <w:left w:val="single" w:sz="4" w:space="0" w:color="auto"/>
              <w:right w:val="single" w:sz="4" w:space="0" w:color="auto"/>
            </w:tcBorders>
          </w:tcPr>
          <w:p w14:paraId="38EFEB3B"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Modelis</w:t>
            </w:r>
          </w:p>
        </w:tc>
        <w:tc>
          <w:tcPr>
            <w:tcW w:w="4110" w:type="dxa"/>
            <w:gridSpan w:val="2"/>
            <w:tcBorders>
              <w:top w:val="single" w:sz="4" w:space="0" w:color="auto"/>
              <w:left w:val="single" w:sz="4" w:space="0" w:color="auto"/>
              <w:bottom w:val="single" w:sz="4" w:space="0" w:color="auto"/>
              <w:right w:val="single" w:sz="4" w:space="0" w:color="auto"/>
            </w:tcBorders>
          </w:tcPr>
          <w:p w14:paraId="6720027C" w14:textId="77777777" w:rsidR="00246A84" w:rsidRPr="00246A84" w:rsidRDefault="00246A84" w:rsidP="00246A84">
            <w:pPr>
              <w:spacing w:line="240" w:lineRule="auto"/>
              <w:ind w:firstLine="0"/>
              <w:jc w:val="left"/>
              <w:rPr>
                <w:rFonts w:ascii="Times New Roman" w:eastAsia="Calibri" w:hAnsi="Times New Roman" w:cs="Times New Roman"/>
                <w:i/>
                <w:iCs/>
                <w:sz w:val="22"/>
                <w:szCs w:val="22"/>
                <w:lang w:eastAsia="en-US"/>
              </w:rPr>
            </w:pPr>
            <w:r w:rsidRPr="00246A84">
              <w:rPr>
                <w:rFonts w:ascii="Times New Roman" w:eastAsia="Calibri" w:hAnsi="Times New Roman" w:cs="Times New Roman"/>
                <w:i/>
                <w:iCs/>
                <w:sz w:val="22"/>
                <w:szCs w:val="22"/>
                <w:lang w:eastAsia="en-US"/>
              </w:rPr>
              <w:t>Nurodyti modelį</w:t>
            </w:r>
          </w:p>
        </w:tc>
        <w:tc>
          <w:tcPr>
            <w:tcW w:w="2694" w:type="dxa"/>
            <w:gridSpan w:val="2"/>
            <w:tcBorders>
              <w:top w:val="single" w:sz="4" w:space="0" w:color="auto"/>
              <w:left w:val="single" w:sz="4" w:space="0" w:color="auto"/>
              <w:bottom w:val="single" w:sz="4" w:space="0" w:color="auto"/>
              <w:right w:val="single" w:sz="4" w:space="0" w:color="auto"/>
            </w:tcBorders>
          </w:tcPr>
          <w:p w14:paraId="520C36E6" w14:textId="77777777" w:rsidR="00246A84" w:rsidRPr="00246A84" w:rsidRDefault="00246A84" w:rsidP="00246A84">
            <w:pPr>
              <w:spacing w:line="240" w:lineRule="auto"/>
              <w:ind w:firstLine="0"/>
              <w:jc w:val="left"/>
              <w:rPr>
                <w:rFonts w:ascii="Times New Roman" w:eastAsia="Calibri" w:hAnsi="Times New Roman" w:cs="Times New Roman"/>
                <w:i/>
                <w:iCs/>
                <w:sz w:val="22"/>
                <w:szCs w:val="22"/>
                <w:lang w:eastAsia="en-US"/>
              </w:rPr>
            </w:pPr>
          </w:p>
        </w:tc>
      </w:tr>
      <w:tr w:rsidR="0053734C" w:rsidRPr="00246A84" w14:paraId="1A52D34D" w14:textId="77777777" w:rsidTr="005A0810">
        <w:trPr>
          <w:tblHeader/>
        </w:trPr>
        <w:tc>
          <w:tcPr>
            <w:tcW w:w="1559" w:type="dxa"/>
            <w:vMerge w:val="restart"/>
            <w:tcBorders>
              <w:top w:val="single" w:sz="4" w:space="0" w:color="auto"/>
              <w:left w:val="single" w:sz="4" w:space="0" w:color="auto"/>
              <w:right w:val="single" w:sz="4" w:space="0" w:color="auto"/>
            </w:tcBorders>
          </w:tcPr>
          <w:p w14:paraId="395C97A9" w14:textId="23EDD617" w:rsidR="0053734C" w:rsidRPr="00246A84" w:rsidRDefault="0053734C" w:rsidP="0053734C">
            <w:pPr>
              <w:tabs>
                <w:tab w:val="left" w:pos="-105"/>
              </w:tabs>
              <w:spacing w:after="160" w:line="240" w:lineRule="auto"/>
              <w:ind w:firstLine="0"/>
              <w:contextualSpacing/>
              <w:jc w:val="left"/>
              <w:rPr>
                <w:rFonts w:ascii="Times New Roman" w:eastAsia="Times New Roman" w:hAnsi="Times New Roman" w:cs="Times New Roman"/>
                <w:bCs/>
                <w:i/>
                <w:sz w:val="22"/>
                <w:szCs w:val="22"/>
                <w:lang w:eastAsia="en-US"/>
              </w:rPr>
            </w:pPr>
            <w:r w:rsidRPr="009262F1">
              <w:rPr>
                <w:rFonts w:ascii="Times New Roman" w:eastAsia="Times New Roman" w:hAnsi="Times New Roman" w:cs="Times New Roman"/>
                <w:bCs/>
                <w:i/>
                <w:sz w:val="22"/>
                <w:szCs w:val="22"/>
                <w:lang w:eastAsia="en-US"/>
              </w:rPr>
              <w:t>1.</w:t>
            </w:r>
            <w:r w:rsidR="002908D9">
              <w:rPr>
                <w:rFonts w:ascii="Times New Roman" w:eastAsia="Times New Roman" w:hAnsi="Times New Roman" w:cs="Times New Roman"/>
                <w:bCs/>
                <w:i/>
                <w:sz w:val="22"/>
                <w:szCs w:val="22"/>
                <w:lang w:eastAsia="en-US"/>
              </w:rPr>
              <w:t>1.3.</w:t>
            </w:r>
          </w:p>
        </w:tc>
        <w:tc>
          <w:tcPr>
            <w:tcW w:w="2672" w:type="dxa"/>
            <w:gridSpan w:val="2"/>
            <w:vMerge w:val="restart"/>
            <w:tcBorders>
              <w:left w:val="single" w:sz="4" w:space="0" w:color="auto"/>
              <w:right w:val="single" w:sz="4" w:space="0" w:color="auto"/>
            </w:tcBorders>
          </w:tcPr>
          <w:p w14:paraId="3032F5F4" w14:textId="77777777" w:rsidR="0053734C" w:rsidRPr="00246A84" w:rsidRDefault="0053734C"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Mokymo medžiaga</w:t>
            </w:r>
          </w:p>
        </w:tc>
        <w:tc>
          <w:tcPr>
            <w:tcW w:w="4110" w:type="dxa"/>
            <w:gridSpan w:val="2"/>
            <w:tcBorders>
              <w:top w:val="single" w:sz="4" w:space="0" w:color="auto"/>
              <w:left w:val="single" w:sz="4" w:space="0" w:color="auto"/>
              <w:bottom w:val="single" w:sz="4" w:space="0" w:color="auto"/>
              <w:right w:val="single" w:sz="4" w:space="0" w:color="auto"/>
            </w:tcBorders>
          </w:tcPr>
          <w:p w14:paraId="2E125707" w14:textId="77777777" w:rsidR="0053734C" w:rsidRPr="00246A84" w:rsidRDefault="0053734C"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Suderinta su stendu ir galima išsamiai atlikti visus eksperimentus</w:t>
            </w:r>
          </w:p>
        </w:tc>
        <w:tc>
          <w:tcPr>
            <w:tcW w:w="2694" w:type="dxa"/>
            <w:gridSpan w:val="2"/>
            <w:tcBorders>
              <w:top w:val="single" w:sz="4" w:space="0" w:color="auto"/>
              <w:left w:val="single" w:sz="4" w:space="0" w:color="auto"/>
              <w:bottom w:val="single" w:sz="4" w:space="0" w:color="auto"/>
              <w:right w:val="single" w:sz="4" w:space="0" w:color="auto"/>
            </w:tcBorders>
          </w:tcPr>
          <w:p w14:paraId="10A162AA" w14:textId="77777777" w:rsidR="0053734C" w:rsidRPr="00246A84" w:rsidRDefault="0053734C" w:rsidP="00246A84">
            <w:pPr>
              <w:spacing w:line="240" w:lineRule="auto"/>
              <w:ind w:firstLine="0"/>
              <w:jc w:val="left"/>
              <w:rPr>
                <w:rFonts w:ascii="Times New Roman" w:eastAsia="Calibri" w:hAnsi="Times New Roman" w:cs="Times New Roman"/>
                <w:i/>
                <w:iCs/>
                <w:sz w:val="22"/>
                <w:szCs w:val="22"/>
                <w:lang w:eastAsia="en-US"/>
              </w:rPr>
            </w:pPr>
          </w:p>
        </w:tc>
      </w:tr>
      <w:tr w:rsidR="0053734C" w:rsidRPr="00246A84" w14:paraId="11F35F46" w14:textId="77777777" w:rsidTr="005A0810">
        <w:trPr>
          <w:tblHeader/>
        </w:trPr>
        <w:tc>
          <w:tcPr>
            <w:tcW w:w="1559" w:type="dxa"/>
            <w:vMerge/>
            <w:tcBorders>
              <w:left w:val="single" w:sz="4" w:space="0" w:color="auto"/>
              <w:right w:val="single" w:sz="4" w:space="0" w:color="auto"/>
            </w:tcBorders>
          </w:tcPr>
          <w:p w14:paraId="7680E5A5" w14:textId="77777777" w:rsidR="0053734C" w:rsidRPr="00246A84" w:rsidRDefault="0053734C" w:rsidP="0053734C">
            <w:pPr>
              <w:tabs>
                <w:tab w:val="left" w:pos="-105"/>
              </w:tabs>
              <w:spacing w:after="160" w:line="240" w:lineRule="auto"/>
              <w:ind w:firstLine="0"/>
              <w:contextualSpacing/>
              <w:jc w:val="left"/>
              <w:rPr>
                <w:rFonts w:ascii="Times New Roman" w:eastAsia="Times New Roman" w:hAnsi="Times New Roman" w:cs="Times New Roman"/>
                <w:b/>
                <w:i/>
                <w:sz w:val="22"/>
                <w:szCs w:val="22"/>
                <w:lang w:eastAsia="en-US"/>
              </w:rPr>
            </w:pPr>
          </w:p>
        </w:tc>
        <w:tc>
          <w:tcPr>
            <w:tcW w:w="2672" w:type="dxa"/>
            <w:gridSpan w:val="2"/>
            <w:vMerge/>
            <w:tcBorders>
              <w:left w:val="single" w:sz="4" w:space="0" w:color="auto"/>
              <w:right w:val="single" w:sz="4" w:space="0" w:color="auto"/>
            </w:tcBorders>
          </w:tcPr>
          <w:p w14:paraId="49F6DF61" w14:textId="77777777" w:rsidR="0053734C" w:rsidRPr="00246A84" w:rsidRDefault="0053734C" w:rsidP="00246A84">
            <w:pPr>
              <w:spacing w:line="240" w:lineRule="auto"/>
              <w:ind w:firstLine="0"/>
              <w:jc w:val="left"/>
              <w:rPr>
                <w:rFonts w:ascii="Times New Roman" w:eastAsia="Calibri" w:hAnsi="Times New Roman" w:cs="Times New Roman"/>
                <w:sz w:val="22"/>
                <w:szCs w:val="22"/>
                <w:lang w:eastAsia="en-US"/>
              </w:rPr>
            </w:pPr>
          </w:p>
        </w:tc>
        <w:tc>
          <w:tcPr>
            <w:tcW w:w="4110" w:type="dxa"/>
            <w:gridSpan w:val="2"/>
            <w:tcBorders>
              <w:top w:val="single" w:sz="4" w:space="0" w:color="auto"/>
              <w:left w:val="single" w:sz="4" w:space="0" w:color="auto"/>
              <w:bottom w:val="single" w:sz="4" w:space="0" w:color="auto"/>
              <w:right w:val="single" w:sz="4" w:space="0" w:color="auto"/>
            </w:tcBorders>
          </w:tcPr>
          <w:p w14:paraId="1EE47092" w14:textId="77777777" w:rsidR="0053734C" w:rsidRPr="00246A84" w:rsidRDefault="0053734C"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Moduliatorių</w:t>
            </w:r>
          </w:p>
        </w:tc>
        <w:tc>
          <w:tcPr>
            <w:tcW w:w="2694" w:type="dxa"/>
            <w:gridSpan w:val="2"/>
            <w:tcBorders>
              <w:top w:val="single" w:sz="4" w:space="0" w:color="auto"/>
              <w:left w:val="single" w:sz="4" w:space="0" w:color="auto"/>
              <w:bottom w:val="single" w:sz="4" w:space="0" w:color="auto"/>
              <w:right w:val="single" w:sz="4" w:space="0" w:color="auto"/>
            </w:tcBorders>
          </w:tcPr>
          <w:p w14:paraId="3CBF4CD5" w14:textId="77777777" w:rsidR="0053734C" w:rsidRPr="00246A84" w:rsidRDefault="0053734C" w:rsidP="00246A84">
            <w:pPr>
              <w:spacing w:line="240" w:lineRule="auto"/>
              <w:ind w:firstLine="0"/>
              <w:jc w:val="left"/>
              <w:rPr>
                <w:rFonts w:ascii="Times New Roman" w:eastAsia="Calibri" w:hAnsi="Times New Roman" w:cs="Times New Roman"/>
                <w:i/>
                <w:iCs/>
                <w:sz w:val="22"/>
                <w:szCs w:val="22"/>
                <w:lang w:eastAsia="en-US"/>
              </w:rPr>
            </w:pPr>
          </w:p>
        </w:tc>
      </w:tr>
      <w:tr w:rsidR="0053734C" w:rsidRPr="00246A84" w14:paraId="28BF4A48" w14:textId="77777777" w:rsidTr="005A0810">
        <w:trPr>
          <w:tblHeader/>
        </w:trPr>
        <w:tc>
          <w:tcPr>
            <w:tcW w:w="1559" w:type="dxa"/>
            <w:vMerge/>
            <w:tcBorders>
              <w:left w:val="single" w:sz="4" w:space="0" w:color="auto"/>
              <w:right w:val="single" w:sz="4" w:space="0" w:color="auto"/>
            </w:tcBorders>
          </w:tcPr>
          <w:p w14:paraId="409AB661" w14:textId="77777777" w:rsidR="0053734C" w:rsidRPr="00246A84" w:rsidRDefault="0053734C" w:rsidP="0053734C">
            <w:pPr>
              <w:numPr>
                <w:ilvl w:val="0"/>
                <w:numId w:val="16"/>
              </w:numPr>
              <w:tabs>
                <w:tab w:val="left" w:pos="-105"/>
              </w:tabs>
              <w:spacing w:after="160" w:line="240" w:lineRule="auto"/>
              <w:ind w:left="0" w:firstLine="0"/>
              <w:contextualSpacing/>
              <w:jc w:val="left"/>
              <w:rPr>
                <w:rFonts w:ascii="Times New Roman" w:eastAsia="Times New Roman" w:hAnsi="Times New Roman" w:cs="Times New Roman"/>
                <w:b/>
                <w:i/>
                <w:sz w:val="22"/>
                <w:szCs w:val="22"/>
                <w:lang w:eastAsia="en-US"/>
              </w:rPr>
            </w:pPr>
          </w:p>
        </w:tc>
        <w:tc>
          <w:tcPr>
            <w:tcW w:w="2672" w:type="dxa"/>
            <w:gridSpan w:val="2"/>
            <w:vMerge/>
            <w:tcBorders>
              <w:left w:val="single" w:sz="4" w:space="0" w:color="auto"/>
              <w:right w:val="single" w:sz="4" w:space="0" w:color="auto"/>
            </w:tcBorders>
          </w:tcPr>
          <w:p w14:paraId="0A5378B0" w14:textId="77777777" w:rsidR="0053734C" w:rsidRPr="00246A84" w:rsidRDefault="0053734C" w:rsidP="00246A84">
            <w:pPr>
              <w:spacing w:line="240" w:lineRule="auto"/>
              <w:ind w:firstLine="0"/>
              <w:jc w:val="left"/>
              <w:rPr>
                <w:rFonts w:ascii="Times New Roman" w:eastAsia="Calibri" w:hAnsi="Times New Roman" w:cs="Times New Roman"/>
                <w:sz w:val="22"/>
                <w:szCs w:val="22"/>
                <w:lang w:eastAsia="en-US"/>
              </w:rPr>
            </w:pPr>
          </w:p>
        </w:tc>
        <w:tc>
          <w:tcPr>
            <w:tcW w:w="4110" w:type="dxa"/>
            <w:gridSpan w:val="2"/>
            <w:tcBorders>
              <w:top w:val="single" w:sz="4" w:space="0" w:color="auto"/>
              <w:left w:val="single" w:sz="4" w:space="0" w:color="auto"/>
              <w:bottom w:val="single" w:sz="4" w:space="0" w:color="auto"/>
              <w:right w:val="single" w:sz="4" w:space="0" w:color="auto"/>
            </w:tcBorders>
          </w:tcPr>
          <w:p w14:paraId="3F49BC6C" w14:textId="77777777" w:rsidR="0053734C" w:rsidRPr="00246A84" w:rsidRDefault="0053734C"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Demoduliatorių</w:t>
            </w:r>
          </w:p>
        </w:tc>
        <w:tc>
          <w:tcPr>
            <w:tcW w:w="2694" w:type="dxa"/>
            <w:gridSpan w:val="2"/>
            <w:tcBorders>
              <w:top w:val="single" w:sz="4" w:space="0" w:color="auto"/>
              <w:left w:val="single" w:sz="4" w:space="0" w:color="auto"/>
              <w:bottom w:val="single" w:sz="4" w:space="0" w:color="auto"/>
              <w:right w:val="single" w:sz="4" w:space="0" w:color="auto"/>
            </w:tcBorders>
          </w:tcPr>
          <w:p w14:paraId="0ACE55D4" w14:textId="77777777" w:rsidR="0053734C" w:rsidRPr="00246A84" w:rsidRDefault="0053734C" w:rsidP="00246A84">
            <w:pPr>
              <w:spacing w:line="240" w:lineRule="auto"/>
              <w:ind w:firstLine="0"/>
              <w:jc w:val="left"/>
              <w:rPr>
                <w:rFonts w:ascii="Times New Roman" w:eastAsia="Calibri" w:hAnsi="Times New Roman" w:cs="Times New Roman"/>
                <w:i/>
                <w:iCs/>
                <w:sz w:val="22"/>
                <w:szCs w:val="22"/>
                <w:lang w:eastAsia="en-US"/>
              </w:rPr>
            </w:pPr>
          </w:p>
        </w:tc>
      </w:tr>
      <w:tr w:rsidR="0053734C" w:rsidRPr="00246A84" w14:paraId="04C748A6" w14:textId="77777777" w:rsidTr="005A0810">
        <w:trPr>
          <w:tblHeader/>
        </w:trPr>
        <w:tc>
          <w:tcPr>
            <w:tcW w:w="1559" w:type="dxa"/>
            <w:vMerge/>
            <w:tcBorders>
              <w:left w:val="single" w:sz="4" w:space="0" w:color="auto"/>
              <w:right w:val="single" w:sz="4" w:space="0" w:color="auto"/>
            </w:tcBorders>
          </w:tcPr>
          <w:p w14:paraId="4D9182B3" w14:textId="77777777" w:rsidR="0053734C" w:rsidRPr="00246A84" w:rsidRDefault="0053734C" w:rsidP="0053734C">
            <w:pPr>
              <w:numPr>
                <w:ilvl w:val="0"/>
                <w:numId w:val="16"/>
              </w:numPr>
              <w:tabs>
                <w:tab w:val="left" w:pos="-105"/>
              </w:tabs>
              <w:spacing w:after="160" w:line="240" w:lineRule="auto"/>
              <w:ind w:left="0" w:firstLine="0"/>
              <w:contextualSpacing/>
              <w:jc w:val="left"/>
              <w:rPr>
                <w:rFonts w:ascii="Times New Roman" w:eastAsia="Times New Roman" w:hAnsi="Times New Roman" w:cs="Times New Roman"/>
                <w:b/>
                <w:i/>
                <w:sz w:val="22"/>
                <w:szCs w:val="22"/>
                <w:lang w:eastAsia="en-US"/>
              </w:rPr>
            </w:pPr>
          </w:p>
        </w:tc>
        <w:tc>
          <w:tcPr>
            <w:tcW w:w="2672" w:type="dxa"/>
            <w:gridSpan w:val="2"/>
            <w:vMerge/>
            <w:tcBorders>
              <w:left w:val="single" w:sz="4" w:space="0" w:color="auto"/>
              <w:right w:val="single" w:sz="4" w:space="0" w:color="auto"/>
            </w:tcBorders>
          </w:tcPr>
          <w:p w14:paraId="624FDEFF" w14:textId="77777777" w:rsidR="0053734C" w:rsidRPr="00246A84" w:rsidRDefault="0053734C" w:rsidP="00246A84">
            <w:pPr>
              <w:spacing w:line="240" w:lineRule="auto"/>
              <w:ind w:firstLine="0"/>
              <w:jc w:val="left"/>
              <w:rPr>
                <w:rFonts w:ascii="Times New Roman" w:eastAsia="Calibri" w:hAnsi="Times New Roman" w:cs="Times New Roman"/>
                <w:sz w:val="22"/>
                <w:szCs w:val="22"/>
                <w:lang w:eastAsia="en-US"/>
              </w:rPr>
            </w:pPr>
          </w:p>
        </w:tc>
        <w:tc>
          <w:tcPr>
            <w:tcW w:w="4110" w:type="dxa"/>
            <w:gridSpan w:val="2"/>
            <w:tcBorders>
              <w:top w:val="single" w:sz="4" w:space="0" w:color="auto"/>
              <w:left w:val="single" w:sz="4" w:space="0" w:color="auto"/>
              <w:bottom w:val="single" w:sz="4" w:space="0" w:color="auto"/>
              <w:right w:val="single" w:sz="4" w:space="0" w:color="auto"/>
            </w:tcBorders>
          </w:tcPr>
          <w:p w14:paraId="2D2AD1E7" w14:textId="77777777" w:rsidR="0053734C" w:rsidRPr="00246A84" w:rsidRDefault="0053734C"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Stiprintuvų grandinių</w:t>
            </w:r>
          </w:p>
        </w:tc>
        <w:tc>
          <w:tcPr>
            <w:tcW w:w="2694" w:type="dxa"/>
            <w:gridSpan w:val="2"/>
            <w:tcBorders>
              <w:top w:val="single" w:sz="4" w:space="0" w:color="auto"/>
              <w:left w:val="single" w:sz="4" w:space="0" w:color="auto"/>
              <w:bottom w:val="single" w:sz="4" w:space="0" w:color="auto"/>
              <w:right w:val="single" w:sz="4" w:space="0" w:color="auto"/>
            </w:tcBorders>
          </w:tcPr>
          <w:p w14:paraId="5EC348A8" w14:textId="77777777" w:rsidR="0053734C" w:rsidRPr="00246A84" w:rsidRDefault="0053734C" w:rsidP="00246A84">
            <w:pPr>
              <w:spacing w:line="240" w:lineRule="auto"/>
              <w:ind w:firstLine="0"/>
              <w:jc w:val="left"/>
              <w:rPr>
                <w:rFonts w:ascii="Times New Roman" w:eastAsia="Calibri" w:hAnsi="Times New Roman" w:cs="Times New Roman"/>
                <w:i/>
                <w:iCs/>
                <w:sz w:val="22"/>
                <w:szCs w:val="22"/>
                <w:lang w:eastAsia="en-US"/>
              </w:rPr>
            </w:pPr>
          </w:p>
        </w:tc>
      </w:tr>
      <w:tr w:rsidR="0053734C" w:rsidRPr="00246A84" w14:paraId="42706F29" w14:textId="77777777" w:rsidTr="005A0810">
        <w:trPr>
          <w:tblHeader/>
        </w:trPr>
        <w:tc>
          <w:tcPr>
            <w:tcW w:w="1559" w:type="dxa"/>
            <w:vMerge/>
            <w:tcBorders>
              <w:left w:val="single" w:sz="4" w:space="0" w:color="auto"/>
              <w:right w:val="single" w:sz="4" w:space="0" w:color="auto"/>
            </w:tcBorders>
          </w:tcPr>
          <w:p w14:paraId="6C3AC631" w14:textId="77777777" w:rsidR="0053734C" w:rsidRPr="00246A84" w:rsidRDefault="0053734C" w:rsidP="0053734C">
            <w:pPr>
              <w:numPr>
                <w:ilvl w:val="0"/>
                <w:numId w:val="16"/>
              </w:numPr>
              <w:tabs>
                <w:tab w:val="left" w:pos="-105"/>
              </w:tabs>
              <w:spacing w:after="160" w:line="240" w:lineRule="auto"/>
              <w:ind w:left="0" w:firstLine="0"/>
              <w:contextualSpacing/>
              <w:jc w:val="left"/>
              <w:rPr>
                <w:rFonts w:ascii="Times New Roman" w:eastAsia="Times New Roman" w:hAnsi="Times New Roman" w:cs="Times New Roman"/>
                <w:b/>
                <w:i/>
                <w:sz w:val="22"/>
                <w:szCs w:val="22"/>
                <w:lang w:eastAsia="en-US"/>
              </w:rPr>
            </w:pPr>
          </w:p>
        </w:tc>
        <w:tc>
          <w:tcPr>
            <w:tcW w:w="2672" w:type="dxa"/>
            <w:gridSpan w:val="2"/>
            <w:vMerge/>
            <w:tcBorders>
              <w:left w:val="single" w:sz="4" w:space="0" w:color="auto"/>
              <w:right w:val="single" w:sz="4" w:space="0" w:color="auto"/>
            </w:tcBorders>
          </w:tcPr>
          <w:p w14:paraId="25D2475B" w14:textId="77777777" w:rsidR="0053734C" w:rsidRPr="00246A84" w:rsidRDefault="0053734C" w:rsidP="00246A84">
            <w:pPr>
              <w:spacing w:line="240" w:lineRule="auto"/>
              <w:ind w:firstLine="0"/>
              <w:jc w:val="left"/>
              <w:rPr>
                <w:rFonts w:ascii="Times New Roman" w:eastAsia="Calibri" w:hAnsi="Times New Roman" w:cs="Times New Roman"/>
                <w:sz w:val="22"/>
                <w:szCs w:val="22"/>
                <w:lang w:eastAsia="en-US"/>
              </w:rPr>
            </w:pPr>
          </w:p>
        </w:tc>
        <w:tc>
          <w:tcPr>
            <w:tcW w:w="4110" w:type="dxa"/>
            <w:gridSpan w:val="2"/>
            <w:tcBorders>
              <w:top w:val="single" w:sz="4" w:space="0" w:color="auto"/>
              <w:left w:val="single" w:sz="4" w:space="0" w:color="auto"/>
              <w:bottom w:val="single" w:sz="4" w:space="0" w:color="auto"/>
              <w:right w:val="single" w:sz="4" w:space="0" w:color="auto"/>
            </w:tcBorders>
          </w:tcPr>
          <w:p w14:paraId="0F0823C9" w14:textId="77777777" w:rsidR="0053734C" w:rsidRPr="00246A84" w:rsidRDefault="0053734C"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Multivibratorių</w:t>
            </w:r>
          </w:p>
        </w:tc>
        <w:tc>
          <w:tcPr>
            <w:tcW w:w="2694" w:type="dxa"/>
            <w:gridSpan w:val="2"/>
            <w:tcBorders>
              <w:top w:val="single" w:sz="4" w:space="0" w:color="auto"/>
              <w:left w:val="single" w:sz="4" w:space="0" w:color="auto"/>
              <w:bottom w:val="single" w:sz="4" w:space="0" w:color="auto"/>
              <w:right w:val="single" w:sz="4" w:space="0" w:color="auto"/>
            </w:tcBorders>
          </w:tcPr>
          <w:p w14:paraId="46519290" w14:textId="77777777" w:rsidR="0053734C" w:rsidRPr="00246A84" w:rsidRDefault="0053734C" w:rsidP="00246A84">
            <w:pPr>
              <w:spacing w:line="240" w:lineRule="auto"/>
              <w:ind w:firstLine="0"/>
              <w:jc w:val="left"/>
              <w:rPr>
                <w:rFonts w:ascii="Times New Roman" w:eastAsia="Calibri" w:hAnsi="Times New Roman" w:cs="Times New Roman"/>
                <w:i/>
                <w:iCs/>
                <w:sz w:val="22"/>
                <w:szCs w:val="22"/>
                <w:lang w:eastAsia="en-US"/>
              </w:rPr>
            </w:pPr>
          </w:p>
        </w:tc>
      </w:tr>
      <w:tr w:rsidR="0053734C" w:rsidRPr="00246A84" w14:paraId="0790E23B" w14:textId="77777777" w:rsidTr="005A0810">
        <w:trPr>
          <w:tblHeader/>
        </w:trPr>
        <w:tc>
          <w:tcPr>
            <w:tcW w:w="1559" w:type="dxa"/>
            <w:vMerge/>
            <w:tcBorders>
              <w:left w:val="single" w:sz="4" w:space="0" w:color="auto"/>
              <w:right w:val="single" w:sz="4" w:space="0" w:color="auto"/>
            </w:tcBorders>
          </w:tcPr>
          <w:p w14:paraId="6E65515B" w14:textId="77777777" w:rsidR="0053734C" w:rsidRPr="00246A84" w:rsidRDefault="0053734C" w:rsidP="0053734C">
            <w:pPr>
              <w:numPr>
                <w:ilvl w:val="0"/>
                <w:numId w:val="16"/>
              </w:numPr>
              <w:tabs>
                <w:tab w:val="left" w:pos="-105"/>
              </w:tabs>
              <w:spacing w:after="160" w:line="240" w:lineRule="auto"/>
              <w:ind w:left="0" w:firstLine="0"/>
              <w:contextualSpacing/>
              <w:jc w:val="left"/>
              <w:rPr>
                <w:rFonts w:ascii="Times New Roman" w:eastAsia="Times New Roman" w:hAnsi="Times New Roman" w:cs="Times New Roman"/>
                <w:b/>
                <w:i/>
                <w:sz w:val="22"/>
                <w:szCs w:val="22"/>
                <w:lang w:eastAsia="en-US"/>
              </w:rPr>
            </w:pPr>
          </w:p>
        </w:tc>
        <w:tc>
          <w:tcPr>
            <w:tcW w:w="2672" w:type="dxa"/>
            <w:gridSpan w:val="2"/>
            <w:vMerge/>
            <w:tcBorders>
              <w:left w:val="single" w:sz="4" w:space="0" w:color="auto"/>
              <w:right w:val="single" w:sz="4" w:space="0" w:color="auto"/>
            </w:tcBorders>
          </w:tcPr>
          <w:p w14:paraId="3FEF0B9E" w14:textId="77777777" w:rsidR="0053734C" w:rsidRPr="00246A84" w:rsidRDefault="0053734C" w:rsidP="00246A84">
            <w:pPr>
              <w:spacing w:line="240" w:lineRule="auto"/>
              <w:ind w:firstLine="0"/>
              <w:jc w:val="left"/>
              <w:rPr>
                <w:rFonts w:ascii="Times New Roman" w:eastAsia="Calibri" w:hAnsi="Times New Roman" w:cs="Times New Roman"/>
                <w:sz w:val="22"/>
                <w:szCs w:val="22"/>
                <w:lang w:eastAsia="en-US"/>
              </w:rPr>
            </w:pPr>
          </w:p>
        </w:tc>
        <w:tc>
          <w:tcPr>
            <w:tcW w:w="4110" w:type="dxa"/>
            <w:gridSpan w:val="2"/>
            <w:tcBorders>
              <w:top w:val="single" w:sz="4" w:space="0" w:color="auto"/>
              <w:left w:val="single" w:sz="4" w:space="0" w:color="auto"/>
              <w:bottom w:val="single" w:sz="4" w:space="0" w:color="auto"/>
              <w:right w:val="single" w:sz="4" w:space="0" w:color="auto"/>
            </w:tcBorders>
          </w:tcPr>
          <w:p w14:paraId="509D741B" w14:textId="77777777" w:rsidR="0053734C" w:rsidRPr="00246A84" w:rsidRDefault="0053734C"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Galios elektronikos grandinių</w:t>
            </w:r>
          </w:p>
        </w:tc>
        <w:tc>
          <w:tcPr>
            <w:tcW w:w="2694" w:type="dxa"/>
            <w:gridSpan w:val="2"/>
            <w:tcBorders>
              <w:top w:val="single" w:sz="4" w:space="0" w:color="auto"/>
              <w:left w:val="single" w:sz="4" w:space="0" w:color="auto"/>
              <w:bottom w:val="single" w:sz="4" w:space="0" w:color="auto"/>
              <w:right w:val="single" w:sz="4" w:space="0" w:color="auto"/>
            </w:tcBorders>
          </w:tcPr>
          <w:p w14:paraId="437C0321" w14:textId="77777777" w:rsidR="0053734C" w:rsidRPr="00246A84" w:rsidRDefault="0053734C" w:rsidP="00246A84">
            <w:pPr>
              <w:spacing w:line="240" w:lineRule="auto"/>
              <w:ind w:firstLine="0"/>
              <w:jc w:val="left"/>
              <w:rPr>
                <w:rFonts w:ascii="Times New Roman" w:eastAsia="Calibri" w:hAnsi="Times New Roman" w:cs="Times New Roman"/>
                <w:i/>
                <w:iCs/>
                <w:sz w:val="22"/>
                <w:szCs w:val="22"/>
                <w:lang w:eastAsia="en-US"/>
              </w:rPr>
            </w:pPr>
          </w:p>
        </w:tc>
      </w:tr>
      <w:tr w:rsidR="0053734C" w:rsidRPr="00246A84" w14:paraId="01F78C19" w14:textId="77777777" w:rsidTr="005A0810">
        <w:trPr>
          <w:tblHeader/>
        </w:trPr>
        <w:tc>
          <w:tcPr>
            <w:tcW w:w="1559" w:type="dxa"/>
            <w:vMerge/>
            <w:tcBorders>
              <w:left w:val="single" w:sz="4" w:space="0" w:color="auto"/>
              <w:right w:val="single" w:sz="4" w:space="0" w:color="auto"/>
            </w:tcBorders>
          </w:tcPr>
          <w:p w14:paraId="5C43B1B8" w14:textId="77777777" w:rsidR="0053734C" w:rsidRPr="00246A84" w:rsidRDefault="0053734C" w:rsidP="0053734C">
            <w:pPr>
              <w:numPr>
                <w:ilvl w:val="0"/>
                <w:numId w:val="16"/>
              </w:numPr>
              <w:tabs>
                <w:tab w:val="left" w:pos="-105"/>
              </w:tabs>
              <w:spacing w:after="160" w:line="240" w:lineRule="auto"/>
              <w:ind w:left="0" w:firstLine="0"/>
              <w:contextualSpacing/>
              <w:jc w:val="left"/>
              <w:rPr>
                <w:rFonts w:ascii="Times New Roman" w:eastAsia="Times New Roman" w:hAnsi="Times New Roman" w:cs="Times New Roman"/>
                <w:b/>
                <w:i/>
                <w:sz w:val="22"/>
                <w:szCs w:val="22"/>
                <w:lang w:eastAsia="en-US"/>
              </w:rPr>
            </w:pPr>
          </w:p>
        </w:tc>
        <w:tc>
          <w:tcPr>
            <w:tcW w:w="2672" w:type="dxa"/>
            <w:gridSpan w:val="2"/>
            <w:vMerge/>
            <w:tcBorders>
              <w:left w:val="single" w:sz="4" w:space="0" w:color="auto"/>
              <w:right w:val="single" w:sz="4" w:space="0" w:color="auto"/>
            </w:tcBorders>
          </w:tcPr>
          <w:p w14:paraId="2C05DA34" w14:textId="77777777" w:rsidR="0053734C" w:rsidRPr="00246A84" w:rsidRDefault="0053734C" w:rsidP="00246A84">
            <w:pPr>
              <w:spacing w:line="240" w:lineRule="auto"/>
              <w:ind w:firstLine="0"/>
              <w:jc w:val="left"/>
              <w:rPr>
                <w:rFonts w:ascii="Times New Roman" w:eastAsia="Calibri" w:hAnsi="Times New Roman" w:cs="Times New Roman"/>
                <w:sz w:val="22"/>
                <w:szCs w:val="22"/>
                <w:lang w:eastAsia="en-US"/>
              </w:rPr>
            </w:pPr>
          </w:p>
        </w:tc>
        <w:tc>
          <w:tcPr>
            <w:tcW w:w="4110" w:type="dxa"/>
            <w:gridSpan w:val="2"/>
            <w:tcBorders>
              <w:top w:val="single" w:sz="4" w:space="0" w:color="auto"/>
              <w:left w:val="single" w:sz="4" w:space="0" w:color="auto"/>
              <w:bottom w:val="single" w:sz="4" w:space="0" w:color="auto"/>
              <w:right w:val="single" w:sz="4" w:space="0" w:color="auto"/>
            </w:tcBorders>
          </w:tcPr>
          <w:p w14:paraId="7790C81E" w14:textId="77777777" w:rsidR="0053734C" w:rsidRPr="00246A84" w:rsidRDefault="0053734C"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Nuolatinės srovės</w:t>
            </w:r>
          </w:p>
        </w:tc>
        <w:tc>
          <w:tcPr>
            <w:tcW w:w="2694" w:type="dxa"/>
            <w:gridSpan w:val="2"/>
            <w:tcBorders>
              <w:top w:val="single" w:sz="4" w:space="0" w:color="auto"/>
              <w:left w:val="single" w:sz="4" w:space="0" w:color="auto"/>
              <w:bottom w:val="single" w:sz="4" w:space="0" w:color="auto"/>
              <w:right w:val="single" w:sz="4" w:space="0" w:color="auto"/>
            </w:tcBorders>
          </w:tcPr>
          <w:p w14:paraId="085A0ED4" w14:textId="77777777" w:rsidR="0053734C" w:rsidRPr="00246A84" w:rsidRDefault="0053734C" w:rsidP="00246A84">
            <w:pPr>
              <w:spacing w:line="240" w:lineRule="auto"/>
              <w:ind w:firstLine="0"/>
              <w:jc w:val="left"/>
              <w:rPr>
                <w:rFonts w:ascii="Times New Roman" w:eastAsia="Calibri" w:hAnsi="Times New Roman" w:cs="Times New Roman"/>
                <w:i/>
                <w:iCs/>
                <w:sz w:val="22"/>
                <w:szCs w:val="22"/>
                <w:lang w:eastAsia="en-US"/>
              </w:rPr>
            </w:pPr>
          </w:p>
        </w:tc>
      </w:tr>
      <w:tr w:rsidR="0053734C" w:rsidRPr="00246A84" w14:paraId="057C0716" w14:textId="77777777" w:rsidTr="005A0810">
        <w:trPr>
          <w:tblHeader/>
        </w:trPr>
        <w:tc>
          <w:tcPr>
            <w:tcW w:w="1559" w:type="dxa"/>
            <w:vMerge/>
            <w:tcBorders>
              <w:left w:val="single" w:sz="4" w:space="0" w:color="auto"/>
              <w:right w:val="single" w:sz="4" w:space="0" w:color="auto"/>
            </w:tcBorders>
          </w:tcPr>
          <w:p w14:paraId="10C64D96" w14:textId="77777777" w:rsidR="0053734C" w:rsidRPr="00246A84" w:rsidRDefault="0053734C" w:rsidP="0053734C">
            <w:pPr>
              <w:numPr>
                <w:ilvl w:val="0"/>
                <w:numId w:val="16"/>
              </w:numPr>
              <w:tabs>
                <w:tab w:val="left" w:pos="-105"/>
              </w:tabs>
              <w:spacing w:after="160" w:line="240" w:lineRule="auto"/>
              <w:ind w:left="0" w:firstLine="0"/>
              <w:contextualSpacing/>
              <w:jc w:val="left"/>
              <w:rPr>
                <w:rFonts w:ascii="Times New Roman" w:eastAsia="Times New Roman" w:hAnsi="Times New Roman" w:cs="Times New Roman"/>
                <w:b/>
                <w:i/>
                <w:sz w:val="22"/>
                <w:szCs w:val="22"/>
                <w:lang w:eastAsia="en-US"/>
              </w:rPr>
            </w:pPr>
          </w:p>
        </w:tc>
        <w:tc>
          <w:tcPr>
            <w:tcW w:w="2672" w:type="dxa"/>
            <w:gridSpan w:val="2"/>
            <w:vMerge/>
            <w:tcBorders>
              <w:left w:val="single" w:sz="4" w:space="0" w:color="auto"/>
              <w:right w:val="single" w:sz="4" w:space="0" w:color="auto"/>
            </w:tcBorders>
          </w:tcPr>
          <w:p w14:paraId="229B374F" w14:textId="77777777" w:rsidR="0053734C" w:rsidRPr="00246A84" w:rsidRDefault="0053734C" w:rsidP="00246A84">
            <w:pPr>
              <w:spacing w:line="240" w:lineRule="auto"/>
              <w:ind w:firstLine="0"/>
              <w:jc w:val="left"/>
              <w:rPr>
                <w:rFonts w:ascii="Times New Roman" w:eastAsia="Calibri" w:hAnsi="Times New Roman" w:cs="Times New Roman"/>
                <w:sz w:val="22"/>
                <w:szCs w:val="22"/>
                <w:lang w:eastAsia="en-US"/>
              </w:rPr>
            </w:pPr>
          </w:p>
        </w:tc>
        <w:tc>
          <w:tcPr>
            <w:tcW w:w="4110" w:type="dxa"/>
            <w:gridSpan w:val="2"/>
            <w:tcBorders>
              <w:top w:val="single" w:sz="4" w:space="0" w:color="auto"/>
              <w:left w:val="single" w:sz="4" w:space="0" w:color="auto"/>
              <w:bottom w:val="single" w:sz="4" w:space="0" w:color="auto"/>
              <w:right w:val="single" w:sz="4" w:space="0" w:color="auto"/>
            </w:tcBorders>
          </w:tcPr>
          <w:p w14:paraId="37A58494" w14:textId="77777777" w:rsidR="0053734C" w:rsidRPr="00246A84" w:rsidRDefault="0053734C"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Kintamosios srovės</w:t>
            </w:r>
          </w:p>
        </w:tc>
        <w:tc>
          <w:tcPr>
            <w:tcW w:w="2694" w:type="dxa"/>
            <w:gridSpan w:val="2"/>
            <w:tcBorders>
              <w:top w:val="single" w:sz="4" w:space="0" w:color="auto"/>
              <w:left w:val="single" w:sz="4" w:space="0" w:color="auto"/>
              <w:bottom w:val="single" w:sz="4" w:space="0" w:color="auto"/>
              <w:right w:val="single" w:sz="4" w:space="0" w:color="auto"/>
            </w:tcBorders>
          </w:tcPr>
          <w:p w14:paraId="63DBE20D" w14:textId="77777777" w:rsidR="0053734C" w:rsidRPr="00246A84" w:rsidRDefault="0053734C" w:rsidP="00246A84">
            <w:pPr>
              <w:spacing w:line="240" w:lineRule="auto"/>
              <w:ind w:firstLine="0"/>
              <w:jc w:val="left"/>
              <w:rPr>
                <w:rFonts w:ascii="Times New Roman" w:eastAsia="Calibri" w:hAnsi="Times New Roman" w:cs="Times New Roman"/>
                <w:i/>
                <w:iCs/>
                <w:sz w:val="22"/>
                <w:szCs w:val="22"/>
                <w:lang w:eastAsia="en-US"/>
              </w:rPr>
            </w:pPr>
          </w:p>
        </w:tc>
      </w:tr>
      <w:tr w:rsidR="0053734C" w:rsidRPr="00246A84" w14:paraId="75120E02" w14:textId="77777777" w:rsidTr="005A0810">
        <w:trPr>
          <w:tblHeader/>
        </w:trPr>
        <w:tc>
          <w:tcPr>
            <w:tcW w:w="1559" w:type="dxa"/>
            <w:vMerge/>
            <w:tcBorders>
              <w:left w:val="single" w:sz="4" w:space="0" w:color="auto"/>
              <w:right w:val="single" w:sz="4" w:space="0" w:color="auto"/>
            </w:tcBorders>
          </w:tcPr>
          <w:p w14:paraId="02287BDC" w14:textId="77777777" w:rsidR="0053734C" w:rsidRPr="00246A84" w:rsidRDefault="0053734C" w:rsidP="0053734C">
            <w:pPr>
              <w:numPr>
                <w:ilvl w:val="0"/>
                <w:numId w:val="16"/>
              </w:numPr>
              <w:tabs>
                <w:tab w:val="left" w:pos="-105"/>
              </w:tabs>
              <w:spacing w:after="160" w:line="240" w:lineRule="auto"/>
              <w:ind w:left="0" w:firstLine="0"/>
              <w:contextualSpacing/>
              <w:jc w:val="left"/>
              <w:rPr>
                <w:rFonts w:ascii="Times New Roman" w:eastAsia="Times New Roman" w:hAnsi="Times New Roman" w:cs="Times New Roman"/>
                <w:b/>
                <w:i/>
                <w:sz w:val="22"/>
                <w:szCs w:val="22"/>
                <w:lang w:eastAsia="en-US"/>
              </w:rPr>
            </w:pPr>
          </w:p>
        </w:tc>
        <w:tc>
          <w:tcPr>
            <w:tcW w:w="2672" w:type="dxa"/>
            <w:gridSpan w:val="2"/>
            <w:vMerge/>
            <w:tcBorders>
              <w:left w:val="single" w:sz="4" w:space="0" w:color="auto"/>
              <w:right w:val="single" w:sz="4" w:space="0" w:color="auto"/>
            </w:tcBorders>
          </w:tcPr>
          <w:p w14:paraId="6624687B" w14:textId="77777777" w:rsidR="0053734C" w:rsidRPr="00246A84" w:rsidRDefault="0053734C" w:rsidP="00246A84">
            <w:pPr>
              <w:spacing w:line="240" w:lineRule="auto"/>
              <w:ind w:firstLine="0"/>
              <w:jc w:val="left"/>
              <w:rPr>
                <w:rFonts w:ascii="Times New Roman" w:eastAsia="Calibri" w:hAnsi="Times New Roman" w:cs="Times New Roman"/>
                <w:sz w:val="22"/>
                <w:szCs w:val="22"/>
                <w:lang w:eastAsia="en-US"/>
              </w:rPr>
            </w:pPr>
          </w:p>
        </w:tc>
        <w:tc>
          <w:tcPr>
            <w:tcW w:w="4110" w:type="dxa"/>
            <w:gridSpan w:val="2"/>
            <w:tcBorders>
              <w:top w:val="single" w:sz="4" w:space="0" w:color="auto"/>
              <w:left w:val="single" w:sz="4" w:space="0" w:color="auto"/>
              <w:bottom w:val="single" w:sz="4" w:space="0" w:color="auto"/>
              <w:right w:val="single" w:sz="4" w:space="0" w:color="auto"/>
            </w:tcBorders>
          </w:tcPr>
          <w:p w14:paraId="1DC9346B" w14:textId="77777777" w:rsidR="0053734C" w:rsidRPr="00246A84" w:rsidRDefault="0053734C"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Trifazės srovės technologijos</w:t>
            </w:r>
          </w:p>
        </w:tc>
        <w:tc>
          <w:tcPr>
            <w:tcW w:w="2694" w:type="dxa"/>
            <w:gridSpan w:val="2"/>
            <w:tcBorders>
              <w:top w:val="single" w:sz="4" w:space="0" w:color="auto"/>
              <w:left w:val="single" w:sz="4" w:space="0" w:color="auto"/>
              <w:bottom w:val="single" w:sz="4" w:space="0" w:color="auto"/>
              <w:right w:val="single" w:sz="4" w:space="0" w:color="auto"/>
            </w:tcBorders>
          </w:tcPr>
          <w:p w14:paraId="4AECAF68" w14:textId="77777777" w:rsidR="0053734C" w:rsidRPr="00246A84" w:rsidRDefault="0053734C" w:rsidP="00246A84">
            <w:pPr>
              <w:spacing w:line="240" w:lineRule="auto"/>
              <w:ind w:firstLine="0"/>
              <w:jc w:val="left"/>
              <w:rPr>
                <w:rFonts w:ascii="Times New Roman" w:eastAsia="Calibri" w:hAnsi="Times New Roman" w:cs="Times New Roman"/>
                <w:i/>
                <w:iCs/>
                <w:sz w:val="22"/>
                <w:szCs w:val="22"/>
                <w:lang w:eastAsia="en-US"/>
              </w:rPr>
            </w:pPr>
          </w:p>
        </w:tc>
      </w:tr>
      <w:tr w:rsidR="0053734C" w:rsidRPr="00246A84" w14:paraId="23578064" w14:textId="77777777" w:rsidTr="005A0810">
        <w:trPr>
          <w:tblHeader/>
        </w:trPr>
        <w:tc>
          <w:tcPr>
            <w:tcW w:w="1559" w:type="dxa"/>
            <w:vMerge/>
            <w:tcBorders>
              <w:left w:val="single" w:sz="4" w:space="0" w:color="auto"/>
              <w:right w:val="single" w:sz="4" w:space="0" w:color="auto"/>
            </w:tcBorders>
          </w:tcPr>
          <w:p w14:paraId="50B04BC6" w14:textId="77777777" w:rsidR="0053734C" w:rsidRPr="00246A84" w:rsidRDefault="0053734C" w:rsidP="0053734C">
            <w:pPr>
              <w:numPr>
                <w:ilvl w:val="0"/>
                <w:numId w:val="16"/>
              </w:numPr>
              <w:tabs>
                <w:tab w:val="left" w:pos="-105"/>
              </w:tabs>
              <w:spacing w:after="160" w:line="240" w:lineRule="auto"/>
              <w:ind w:left="0" w:firstLine="0"/>
              <w:contextualSpacing/>
              <w:jc w:val="left"/>
              <w:rPr>
                <w:rFonts w:ascii="Times New Roman" w:eastAsia="Times New Roman" w:hAnsi="Times New Roman" w:cs="Times New Roman"/>
                <w:b/>
                <w:i/>
                <w:sz w:val="22"/>
                <w:szCs w:val="22"/>
                <w:lang w:eastAsia="en-US"/>
              </w:rPr>
            </w:pPr>
          </w:p>
        </w:tc>
        <w:tc>
          <w:tcPr>
            <w:tcW w:w="2672" w:type="dxa"/>
            <w:gridSpan w:val="2"/>
            <w:vMerge/>
            <w:tcBorders>
              <w:left w:val="single" w:sz="4" w:space="0" w:color="auto"/>
              <w:right w:val="single" w:sz="4" w:space="0" w:color="auto"/>
            </w:tcBorders>
          </w:tcPr>
          <w:p w14:paraId="1657DE3F" w14:textId="77777777" w:rsidR="0053734C" w:rsidRPr="00246A84" w:rsidRDefault="0053734C" w:rsidP="00246A84">
            <w:pPr>
              <w:spacing w:line="240" w:lineRule="auto"/>
              <w:ind w:firstLine="0"/>
              <w:jc w:val="left"/>
              <w:rPr>
                <w:rFonts w:ascii="Times New Roman" w:eastAsia="Calibri" w:hAnsi="Times New Roman" w:cs="Times New Roman"/>
                <w:sz w:val="22"/>
                <w:szCs w:val="22"/>
                <w:lang w:eastAsia="en-US"/>
              </w:rPr>
            </w:pPr>
          </w:p>
        </w:tc>
        <w:tc>
          <w:tcPr>
            <w:tcW w:w="4110" w:type="dxa"/>
            <w:gridSpan w:val="2"/>
            <w:tcBorders>
              <w:top w:val="single" w:sz="4" w:space="0" w:color="auto"/>
              <w:left w:val="single" w:sz="4" w:space="0" w:color="auto"/>
              <w:bottom w:val="single" w:sz="4" w:space="0" w:color="auto"/>
              <w:right w:val="single" w:sz="4" w:space="0" w:color="auto"/>
            </w:tcBorders>
          </w:tcPr>
          <w:p w14:paraId="43F5DF44" w14:textId="77777777" w:rsidR="0053734C" w:rsidRPr="00246A84" w:rsidRDefault="0053734C"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Tiristorių charakteristikų</w:t>
            </w:r>
          </w:p>
        </w:tc>
        <w:tc>
          <w:tcPr>
            <w:tcW w:w="2694" w:type="dxa"/>
            <w:gridSpan w:val="2"/>
            <w:tcBorders>
              <w:top w:val="single" w:sz="4" w:space="0" w:color="auto"/>
              <w:left w:val="single" w:sz="4" w:space="0" w:color="auto"/>
              <w:bottom w:val="single" w:sz="4" w:space="0" w:color="auto"/>
              <w:right w:val="single" w:sz="4" w:space="0" w:color="auto"/>
            </w:tcBorders>
          </w:tcPr>
          <w:p w14:paraId="4A831F60" w14:textId="77777777" w:rsidR="0053734C" w:rsidRPr="00246A84" w:rsidRDefault="0053734C" w:rsidP="00246A84">
            <w:pPr>
              <w:spacing w:line="240" w:lineRule="auto"/>
              <w:ind w:firstLine="0"/>
              <w:jc w:val="left"/>
              <w:rPr>
                <w:rFonts w:ascii="Times New Roman" w:eastAsia="Calibri" w:hAnsi="Times New Roman" w:cs="Times New Roman"/>
                <w:i/>
                <w:iCs/>
                <w:sz w:val="22"/>
                <w:szCs w:val="22"/>
                <w:lang w:eastAsia="en-US"/>
              </w:rPr>
            </w:pPr>
          </w:p>
        </w:tc>
      </w:tr>
      <w:tr w:rsidR="0053734C" w:rsidRPr="00246A84" w14:paraId="04B1A33D" w14:textId="77777777" w:rsidTr="005A0810">
        <w:trPr>
          <w:tblHeader/>
        </w:trPr>
        <w:tc>
          <w:tcPr>
            <w:tcW w:w="1559" w:type="dxa"/>
            <w:vMerge/>
            <w:tcBorders>
              <w:left w:val="single" w:sz="4" w:space="0" w:color="auto"/>
              <w:right w:val="single" w:sz="4" w:space="0" w:color="auto"/>
            </w:tcBorders>
          </w:tcPr>
          <w:p w14:paraId="6EE53FFC" w14:textId="77777777" w:rsidR="0053734C" w:rsidRPr="00246A84" w:rsidRDefault="0053734C" w:rsidP="0053734C">
            <w:pPr>
              <w:numPr>
                <w:ilvl w:val="0"/>
                <w:numId w:val="16"/>
              </w:numPr>
              <w:tabs>
                <w:tab w:val="left" w:pos="-105"/>
              </w:tabs>
              <w:spacing w:after="160" w:line="240" w:lineRule="auto"/>
              <w:ind w:left="0" w:firstLine="0"/>
              <w:contextualSpacing/>
              <w:jc w:val="left"/>
              <w:rPr>
                <w:rFonts w:ascii="Times New Roman" w:eastAsia="Times New Roman" w:hAnsi="Times New Roman" w:cs="Times New Roman"/>
                <w:b/>
                <w:i/>
                <w:sz w:val="22"/>
                <w:szCs w:val="22"/>
                <w:lang w:eastAsia="en-US"/>
              </w:rPr>
            </w:pPr>
          </w:p>
        </w:tc>
        <w:tc>
          <w:tcPr>
            <w:tcW w:w="2672" w:type="dxa"/>
            <w:gridSpan w:val="2"/>
            <w:vMerge/>
            <w:tcBorders>
              <w:left w:val="single" w:sz="4" w:space="0" w:color="auto"/>
              <w:right w:val="single" w:sz="4" w:space="0" w:color="auto"/>
            </w:tcBorders>
          </w:tcPr>
          <w:p w14:paraId="6BD4A792" w14:textId="77777777" w:rsidR="0053734C" w:rsidRPr="00246A84" w:rsidRDefault="0053734C" w:rsidP="00246A84">
            <w:pPr>
              <w:spacing w:line="240" w:lineRule="auto"/>
              <w:ind w:firstLine="0"/>
              <w:jc w:val="left"/>
              <w:rPr>
                <w:rFonts w:ascii="Times New Roman" w:eastAsia="Calibri" w:hAnsi="Times New Roman" w:cs="Times New Roman"/>
                <w:sz w:val="22"/>
                <w:szCs w:val="22"/>
                <w:lang w:eastAsia="en-US"/>
              </w:rPr>
            </w:pPr>
          </w:p>
        </w:tc>
        <w:tc>
          <w:tcPr>
            <w:tcW w:w="4110" w:type="dxa"/>
            <w:gridSpan w:val="2"/>
            <w:tcBorders>
              <w:top w:val="single" w:sz="4" w:space="0" w:color="auto"/>
              <w:left w:val="single" w:sz="4" w:space="0" w:color="auto"/>
              <w:bottom w:val="single" w:sz="4" w:space="0" w:color="auto"/>
              <w:right w:val="single" w:sz="4" w:space="0" w:color="auto"/>
            </w:tcBorders>
          </w:tcPr>
          <w:p w14:paraId="582D8426" w14:textId="77777777" w:rsidR="0053734C" w:rsidRPr="00246A84" w:rsidRDefault="0053734C"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Diodų charakteristikų</w:t>
            </w:r>
          </w:p>
        </w:tc>
        <w:tc>
          <w:tcPr>
            <w:tcW w:w="2694" w:type="dxa"/>
            <w:gridSpan w:val="2"/>
            <w:tcBorders>
              <w:top w:val="single" w:sz="4" w:space="0" w:color="auto"/>
              <w:left w:val="single" w:sz="4" w:space="0" w:color="auto"/>
              <w:bottom w:val="single" w:sz="4" w:space="0" w:color="auto"/>
              <w:right w:val="single" w:sz="4" w:space="0" w:color="auto"/>
            </w:tcBorders>
          </w:tcPr>
          <w:p w14:paraId="6533863C" w14:textId="77777777" w:rsidR="0053734C" w:rsidRPr="00246A84" w:rsidRDefault="0053734C" w:rsidP="00246A84">
            <w:pPr>
              <w:spacing w:line="240" w:lineRule="auto"/>
              <w:ind w:firstLine="0"/>
              <w:jc w:val="left"/>
              <w:rPr>
                <w:rFonts w:ascii="Times New Roman" w:eastAsia="Calibri" w:hAnsi="Times New Roman" w:cs="Times New Roman"/>
                <w:i/>
                <w:iCs/>
                <w:sz w:val="22"/>
                <w:szCs w:val="22"/>
                <w:lang w:eastAsia="en-US"/>
              </w:rPr>
            </w:pPr>
          </w:p>
        </w:tc>
      </w:tr>
      <w:tr w:rsidR="0053734C" w:rsidRPr="00246A84" w14:paraId="016B9D1B" w14:textId="77777777" w:rsidTr="005A0810">
        <w:trPr>
          <w:tblHeader/>
        </w:trPr>
        <w:tc>
          <w:tcPr>
            <w:tcW w:w="1559" w:type="dxa"/>
            <w:vMerge/>
            <w:tcBorders>
              <w:left w:val="single" w:sz="4" w:space="0" w:color="auto"/>
              <w:right w:val="single" w:sz="4" w:space="0" w:color="auto"/>
            </w:tcBorders>
          </w:tcPr>
          <w:p w14:paraId="2DCFFCCE" w14:textId="77777777" w:rsidR="0053734C" w:rsidRPr="00246A84" w:rsidRDefault="0053734C" w:rsidP="0053734C">
            <w:pPr>
              <w:numPr>
                <w:ilvl w:val="0"/>
                <w:numId w:val="16"/>
              </w:numPr>
              <w:tabs>
                <w:tab w:val="left" w:pos="-105"/>
              </w:tabs>
              <w:spacing w:after="160" w:line="240" w:lineRule="auto"/>
              <w:ind w:left="0" w:firstLine="0"/>
              <w:contextualSpacing/>
              <w:jc w:val="left"/>
              <w:rPr>
                <w:rFonts w:ascii="Times New Roman" w:eastAsia="Times New Roman" w:hAnsi="Times New Roman" w:cs="Times New Roman"/>
                <w:b/>
                <w:i/>
                <w:sz w:val="22"/>
                <w:szCs w:val="22"/>
                <w:lang w:eastAsia="en-US"/>
              </w:rPr>
            </w:pPr>
          </w:p>
        </w:tc>
        <w:tc>
          <w:tcPr>
            <w:tcW w:w="2672" w:type="dxa"/>
            <w:gridSpan w:val="2"/>
            <w:vMerge/>
            <w:tcBorders>
              <w:left w:val="single" w:sz="4" w:space="0" w:color="auto"/>
              <w:right w:val="single" w:sz="4" w:space="0" w:color="auto"/>
            </w:tcBorders>
          </w:tcPr>
          <w:p w14:paraId="1F2233AB" w14:textId="77777777" w:rsidR="0053734C" w:rsidRPr="00246A84" w:rsidRDefault="0053734C" w:rsidP="00246A84">
            <w:pPr>
              <w:spacing w:line="240" w:lineRule="auto"/>
              <w:ind w:firstLine="0"/>
              <w:jc w:val="left"/>
              <w:rPr>
                <w:rFonts w:ascii="Times New Roman" w:eastAsia="Calibri" w:hAnsi="Times New Roman" w:cs="Times New Roman"/>
                <w:sz w:val="22"/>
                <w:szCs w:val="22"/>
                <w:lang w:eastAsia="en-US"/>
              </w:rPr>
            </w:pPr>
          </w:p>
        </w:tc>
        <w:tc>
          <w:tcPr>
            <w:tcW w:w="4110" w:type="dxa"/>
            <w:gridSpan w:val="2"/>
            <w:tcBorders>
              <w:top w:val="single" w:sz="4" w:space="0" w:color="auto"/>
              <w:left w:val="single" w:sz="4" w:space="0" w:color="auto"/>
              <w:bottom w:val="single" w:sz="4" w:space="0" w:color="auto"/>
              <w:right w:val="single" w:sz="4" w:space="0" w:color="auto"/>
            </w:tcBorders>
          </w:tcPr>
          <w:p w14:paraId="7E24EFDF" w14:textId="77777777" w:rsidR="0053734C" w:rsidRPr="00246A84" w:rsidRDefault="0053734C"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Tranzistorių charakteristikų</w:t>
            </w:r>
          </w:p>
        </w:tc>
        <w:tc>
          <w:tcPr>
            <w:tcW w:w="2694" w:type="dxa"/>
            <w:gridSpan w:val="2"/>
            <w:tcBorders>
              <w:top w:val="single" w:sz="4" w:space="0" w:color="auto"/>
              <w:left w:val="single" w:sz="4" w:space="0" w:color="auto"/>
              <w:bottom w:val="single" w:sz="4" w:space="0" w:color="auto"/>
              <w:right w:val="single" w:sz="4" w:space="0" w:color="auto"/>
            </w:tcBorders>
          </w:tcPr>
          <w:p w14:paraId="6A134C86" w14:textId="77777777" w:rsidR="0053734C" w:rsidRPr="00246A84" w:rsidRDefault="0053734C" w:rsidP="00246A84">
            <w:pPr>
              <w:spacing w:line="240" w:lineRule="auto"/>
              <w:ind w:firstLine="0"/>
              <w:jc w:val="left"/>
              <w:rPr>
                <w:rFonts w:ascii="Times New Roman" w:eastAsia="Calibri" w:hAnsi="Times New Roman" w:cs="Times New Roman"/>
                <w:i/>
                <w:iCs/>
                <w:sz w:val="22"/>
                <w:szCs w:val="22"/>
                <w:lang w:eastAsia="en-US"/>
              </w:rPr>
            </w:pPr>
          </w:p>
        </w:tc>
      </w:tr>
      <w:tr w:rsidR="0053734C" w:rsidRPr="00246A84" w14:paraId="55542D42" w14:textId="77777777" w:rsidTr="005A0810">
        <w:trPr>
          <w:tblHeader/>
        </w:trPr>
        <w:tc>
          <w:tcPr>
            <w:tcW w:w="1559" w:type="dxa"/>
            <w:vMerge/>
            <w:tcBorders>
              <w:left w:val="single" w:sz="4" w:space="0" w:color="auto"/>
              <w:right w:val="single" w:sz="4" w:space="0" w:color="auto"/>
            </w:tcBorders>
          </w:tcPr>
          <w:p w14:paraId="1876C1EB" w14:textId="77777777" w:rsidR="0053734C" w:rsidRPr="00246A84" w:rsidRDefault="0053734C" w:rsidP="0053734C">
            <w:pPr>
              <w:numPr>
                <w:ilvl w:val="0"/>
                <w:numId w:val="16"/>
              </w:numPr>
              <w:tabs>
                <w:tab w:val="left" w:pos="-105"/>
              </w:tabs>
              <w:spacing w:after="160" w:line="240" w:lineRule="auto"/>
              <w:ind w:left="0" w:firstLine="0"/>
              <w:contextualSpacing/>
              <w:jc w:val="left"/>
              <w:rPr>
                <w:rFonts w:ascii="Times New Roman" w:eastAsia="Times New Roman" w:hAnsi="Times New Roman" w:cs="Times New Roman"/>
                <w:b/>
                <w:i/>
                <w:sz w:val="22"/>
                <w:szCs w:val="22"/>
                <w:lang w:eastAsia="en-US"/>
              </w:rPr>
            </w:pPr>
          </w:p>
        </w:tc>
        <w:tc>
          <w:tcPr>
            <w:tcW w:w="2672" w:type="dxa"/>
            <w:gridSpan w:val="2"/>
            <w:vMerge/>
            <w:tcBorders>
              <w:left w:val="single" w:sz="4" w:space="0" w:color="auto"/>
              <w:right w:val="single" w:sz="4" w:space="0" w:color="auto"/>
            </w:tcBorders>
          </w:tcPr>
          <w:p w14:paraId="1EFA1530" w14:textId="77777777" w:rsidR="0053734C" w:rsidRPr="00246A84" w:rsidRDefault="0053734C" w:rsidP="00246A84">
            <w:pPr>
              <w:spacing w:line="240" w:lineRule="auto"/>
              <w:ind w:firstLine="0"/>
              <w:jc w:val="left"/>
              <w:rPr>
                <w:rFonts w:ascii="Times New Roman" w:eastAsia="Calibri" w:hAnsi="Times New Roman" w:cs="Times New Roman"/>
                <w:sz w:val="22"/>
                <w:szCs w:val="22"/>
                <w:lang w:eastAsia="en-US"/>
              </w:rPr>
            </w:pPr>
          </w:p>
        </w:tc>
        <w:tc>
          <w:tcPr>
            <w:tcW w:w="4110" w:type="dxa"/>
            <w:gridSpan w:val="2"/>
            <w:tcBorders>
              <w:top w:val="single" w:sz="4" w:space="0" w:color="auto"/>
              <w:left w:val="single" w:sz="4" w:space="0" w:color="auto"/>
              <w:bottom w:val="single" w:sz="4" w:space="0" w:color="auto"/>
              <w:right w:val="single" w:sz="4" w:space="0" w:color="auto"/>
            </w:tcBorders>
          </w:tcPr>
          <w:p w14:paraId="7B0B95FB" w14:textId="77777777" w:rsidR="0053734C" w:rsidRPr="00246A84" w:rsidRDefault="0053734C"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Nuolatinės srovės konverterių</w:t>
            </w:r>
          </w:p>
        </w:tc>
        <w:tc>
          <w:tcPr>
            <w:tcW w:w="2694" w:type="dxa"/>
            <w:gridSpan w:val="2"/>
            <w:tcBorders>
              <w:top w:val="single" w:sz="4" w:space="0" w:color="auto"/>
              <w:left w:val="single" w:sz="4" w:space="0" w:color="auto"/>
              <w:bottom w:val="single" w:sz="4" w:space="0" w:color="auto"/>
              <w:right w:val="single" w:sz="4" w:space="0" w:color="auto"/>
            </w:tcBorders>
          </w:tcPr>
          <w:p w14:paraId="0685C7F1" w14:textId="77777777" w:rsidR="0053734C" w:rsidRPr="00246A84" w:rsidRDefault="0053734C" w:rsidP="00246A84">
            <w:pPr>
              <w:spacing w:line="240" w:lineRule="auto"/>
              <w:ind w:firstLine="0"/>
              <w:jc w:val="left"/>
              <w:rPr>
                <w:rFonts w:ascii="Times New Roman" w:eastAsia="Calibri" w:hAnsi="Times New Roman" w:cs="Times New Roman"/>
                <w:i/>
                <w:iCs/>
                <w:sz w:val="22"/>
                <w:szCs w:val="22"/>
                <w:lang w:eastAsia="en-US"/>
              </w:rPr>
            </w:pPr>
          </w:p>
        </w:tc>
      </w:tr>
      <w:tr w:rsidR="0053734C" w:rsidRPr="00246A84" w14:paraId="007127F8" w14:textId="77777777" w:rsidTr="005A0810">
        <w:trPr>
          <w:tblHeader/>
        </w:trPr>
        <w:tc>
          <w:tcPr>
            <w:tcW w:w="1559" w:type="dxa"/>
            <w:vMerge/>
            <w:tcBorders>
              <w:left w:val="single" w:sz="4" w:space="0" w:color="auto"/>
              <w:right w:val="single" w:sz="4" w:space="0" w:color="auto"/>
            </w:tcBorders>
          </w:tcPr>
          <w:p w14:paraId="19592C79" w14:textId="77777777" w:rsidR="0053734C" w:rsidRPr="00246A84" w:rsidRDefault="0053734C" w:rsidP="0053734C">
            <w:pPr>
              <w:numPr>
                <w:ilvl w:val="0"/>
                <w:numId w:val="16"/>
              </w:numPr>
              <w:tabs>
                <w:tab w:val="left" w:pos="-105"/>
              </w:tabs>
              <w:spacing w:after="160" w:line="240" w:lineRule="auto"/>
              <w:ind w:left="0" w:firstLine="0"/>
              <w:contextualSpacing/>
              <w:jc w:val="left"/>
              <w:rPr>
                <w:rFonts w:ascii="Times New Roman" w:eastAsia="Times New Roman" w:hAnsi="Times New Roman" w:cs="Times New Roman"/>
                <w:b/>
                <w:i/>
                <w:sz w:val="22"/>
                <w:szCs w:val="22"/>
                <w:lang w:eastAsia="en-US"/>
              </w:rPr>
            </w:pPr>
          </w:p>
        </w:tc>
        <w:tc>
          <w:tcPr>
            <w:tcW w:w="2672" w:type="dxa"/>
            <w:gridSpan w:val="2"/>
            <w:vMerge/>
            <w:tcBorders>
              <w:left w:val="single" w:sz="4" w:space="0" w:color="auto"/>
              <w:right w:val="single" w:sz="4" w:space="0" w:color="auto"/>
            </w:tcBorders>
          </w:tcPr>
          <w:p w14:paraId="0D0BDC3A" w14:textId="77777777" w:rsidR="0053734C" w:rsidRPr="00246A84" w:rsidRDefault="0053734C" w:rsidP="00246A84">
            <w:pPr>
              <w:spacing w:line="240" w:lineRule="auto"/>
              <w:ind w:firstLine="0"/>
              <w:jc w:val="left"/>
              <w:rPr>
                <w:rFonts w:ascii="Times New Roman" w:eastAsia="Calibri" w:hAnsi="Times New Roman" w:cs="Times New Roman"/>
                <w:sz w:val="22"/>
                <w:szCs w:val="22"/>
                <w:lang w:eastAsia="en-US"/>
              </w:rPr>
            </w:pPr>
          </w:p>
        </w:tc>
        <w:tc>
          <w:tcPr>
            <w:tcW w:w="4110" w:type="dxa"/>
            <w:gridSpan w:val="2"/>
            <w:tcBorders>
              <w:top w:val="single" w:sz="4" w:space="0" w:color="auto"/>
              <w:left w:val="single" w:sz="4" w:space="0" w:color="auto"/>
              <w:bottom w:val="single" w:sz="4" w:space="0" w:color="auto"/>
              <w:right w:val="single" w:sz="4" w:space="0" w:color="auto"/>
            </w:tcBorders>
          </w:tcPr>
          <w:p w14:paraId="1B0C4E60" w14:textId="77777777" w:rsidR="0053734C" w:rsidRPr="00246A84" w:rsidRDefault="0053734C"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Triakų charakteristikos</w:t>
            </w:r>
          </w:p>
        </w:tc>
        <w:tc>
          <w:tcPr>
            <w:tcW w:w="2694" w:type="dxa"/>
            <w:gridSpan w:val="2"/>
            <w:tcBorders>
              <w:top w:val="single" w:sz="4" w:space="0" w:color="auto"/>
              <w:left w:val="single" w:sz="4" w:space="0" w:color="auto"/>
              <w:bottom w:val="single" w:sz="4" w:space="0" w:color="auto"/>
              <w:right w:val="single" w:sz="4" w:space="0" w:color="auto"/>
            </w:tcBorders>
          </w:tcPr>
          <w:p w14:paraId="42278048" w14:textId="77777777" w:rsidR="0053734C" w:rsidRPr="00246A84" w:rsidRDefault="0053734C" w:rsidP="00246A84">
            <w:pPr>
              <w:spacing w:line="240" w:lineRule="auto"/>
              <w:ind w:firstLine="0"/>
              <w:jc w:val="left"/>
              <w:rPr>
                <w:rFonts w:ascii="Times New Roman" w:eastAsia="Calibri" w:hAnsi="Times New Roman" w:cs="Times New Roman"/>
                <w:i/>
                <w:iCs/>
                <w:sz w:val="22"/>
                <w:szCs w:val="22"/>
                <w:lang w:eastAsia="en-US"/>
              </w:rPr>
            </w:pPr>
          </w:p>
        </w:tc>
      </w:tr>
      <w:tr w:rsidR="0053734C" w:rsidRPr="00246A84" w14:paraId="2F415446" w14:textId="77777777" w:rsidTr="005A0810">
        <w:trPr>
          <w:tblHeader/>
        </w:trPr>
        <w:tc>
          <w:tcPr>
            <w:tcW w:w="1559" w:type="dxa"/>
            <w:vMerge/>
            <w:tcBorders>
              <w:left w:val="single" w:sz="4" w:space="0" w:color="auto"/>
              <w:right w:val="single" w:sz="4" w:space="0" w:color="auto"/>
            </w:tcBorders>
          </w:tcPr>
          <w:p w14:paraId="10171875" w14:textId="77777777" w:rsidR="0053734C" w:rsidRPr="00246A84" w:rsidRDefault="0053734C" w:rsidP="0053734C">
            <w:pPr>
              <w:numPr>
                <w:ilvl w:val="0"/>
                <w:numId w:val="16"/>
              </w:numPr>
              <w:tabs>
                <w:tab w:val="left" w:pos="-105"/>
              </w:tabs>
              <w:spacing w:after="160" w:line="240" w:lineRule="auto"/>
              <w:ind w:left="0" w:firstLine="0"/>
              <w:contextualSpacing/>
              <w:jc w:val="left"/>
              <w:rPr>
                <w:rFonts w:ascii="Times New Roman" w:eastAsia="Times New Roman" w:hAnsi="Times New Roman" w:cs="Times New Roman"/>
                <w:b/>
                <w:i/>
                <w:sz w:val="22"/>
                <w:szCs w:val="22"/>
                <w:lang w:eastAsia="en-US"/>
              </w:rPr>
            </w:pPr>
          </w:p>
        </w:tc>
        <w:tc>
          <w:tcPr>
            <w:tcW w:w="2672" w:type="dxa"/>
            <w:gridSpan w:val="2"/>
            <w:vMerge/>
            <w:tcBorders>
              <w:left w:val="single" w:sz="4" w:space="0" w:color="auto"/>
              <w:right w:val="single" w:sz="4" w:space="0" w:color="auto"/>
            </w:tcBorders>
          </w:tcPr>
          <w:p w14:paraId="6111FF4B" w14:textId="77777777" w:rsidR="0053734C" w:rsidRPr="00246A84" w:rsidRDefault="0053734C" w:rsidP="00246A84">
            <w:pPr>
              <w:spacing w:line="240" w:lineRule="auto"/>
              <w:ind w:firstLine="0"/>
              <w:jc w:val="left"/>
              <w:rPr>
                <w:rFonts w:ascii="Times New Roman" w:eastAsia="Calibri" w:hAnsi="Times New Roman" w:cs="Times New Roman"/>
                <w:sz w:val="22"/>
                <w:szCs w:val="22"/>
                <w:lang w:eastAsia="en-US"/>
              </w:rPr>
            </w:pPr>
          </w:p>
        </w:tc>
        <w:tc>
          <w:tcPr>
            <w:tcW w:w="4110" w:type="dxa"/>
            <w:gridSpan w:val="2"/>
            <w:tcBorders>
              <w:top w:val="single" w:sz="4" w:space="0" w:color="auto"/>
              <w:left w:val="single" w:sz="4" w:space="0" w:color="auto"/>
              <w:bottom w:val="single" w:sz="4" w:space="0" w:color="auto"/>
              <w:right w:val="single" w:sz="4" w:space="0" w:color="auto"/>
            </w:tcBorders>
          </w:tcPr>
          <w:p w14:paraId="0A7BCDD5" w14:textId="77777777" w:rsidR="0053734C" w:rsidRPr="00246A84" w:rsidRDefault="0053734C"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Amplitudiniai moduliatoriai ir demoduliatoriai</w:t>
            </w:r>
          </w:p>
        </w:tc>
        <w:tc>
          <w:tcPr>
            <w:tcW w:w="2694" w:type="dxa"/>
            <w:gridSpan w:val="2"/>
            <w:tcBorders>
              <w:top w:val="single" w:sz="4" w:space="0" w:color="auto"/>
              <w:left w:val="single" w:sz="4" w:space="0" w:color="auto"/>
              <w:bottom w:val="single" w:sz="4" w:space="0" w:color="auto"/>
              <w:right w:val="single" w:sz="4" w:space="0" w:color="auto"/>
            </w:tcBorders>
          </w:tcPr>
          <w:p w14:paraId="4A941DA0" w14:textId="77777777" w:rsidR="0053734C" w:rsidRPr="00246A84" w:rsidRDefault="0053734C" w:rsidP="00246A84">
            <w:pPr>
              <w:spacing w:line="240" w:lineRule="auto"/>
              <w:ind w:firstLine="0"/>
              <w:jc w:val="left"/>
              <w:rPr>
                <w:rFonts w:ascii="Times New Roman" w:eastAsia="Calibri" w:hAnsi="Times New Roman" w:cs="Times New Roman"/>
                <w:i/>
                <w:iCs/>
                <w:sz w:val="22"/>
                <w:szCs w:val="22"/>
                <w:lang w:eastAsia="en-US"/>
              </w:rPr>
            </w:pPr>
          </w:p>
        </w:tc>
      </w:tr>
      <w:tr w:rsidR="0053734C" w:rsidRPr="00246A84" w14:paraId="23F6826B" w14:textId="77777777" w:rsidTr="005A0810">
        <w:trPr>
          <w:tblHeader/>
        </w:trPr>
        <w:tc>
          <w:tcPr>
            <w:tcW w:w="1559" w:type="dxa"/>
            <w:vMerge/>
            <w:tcBorders>
              <w:left w:val="single" w:sz="4" w:space="0" w:color="auto"/>
              <w:right w:val="single" w:sz="4" w:space="0" w:color="auto"/>
            </w:tcBorders>
          </w:tcPr>
          <w:p w14:paraId="784AD067" w14:textId="77777777" w:rsidR="0053734C" w:rsidRPr="00246A84" w:rsidRDefault="0053734C" w:rsidP="0053734C">
            <w:pPr>
              <w:numPr>
                <w:ilvl w:val="0"/>
                <w:numId w:val="16"/>
              </w:numPr>
              <w:tabs>
                <w:tab w:val="left" w:pos="-105"/>
              </w:tabs>
              <w:spacing w:after="160" w:line="240" w:lineRule="auto"/>
              <w:ind w:left="0" w:firstLine="0"/>
              <w:contextualSpacing/>
              <w:jc w:val="left"/>
              <w:rPr>
                <w:rFonts w:ascii="Times New Roman" w:eastAsia="Times New Roman" w:hAnsi="Times New Roman" w:cs="Times New Roman"/>
                <w:b/>
                <w:i/>
                <w:sz w:val="22"/>
                <w:szCs w:val="22"/>
                <w:lang w:eastAsia="en-US"/>
              </w:rPr>
            </w:pPr>
          </w:p>
        </w:tc>
        <w:tc>
          <w:tcPr>
            <w:tcW w:w="2672" w:type="dxa"/>
            <w:gridSpan w:val="2"/>
            <w:vMerge/>
            <w:tcBorders>
              <w:left w:val="single" w:sz="4" w:space="0" w:color="auto"/>
              <w:right w:val="single" w:sz="4" w:space="0" w:color="auto"/>
            </w:tcBorders>
          </w:tcPr>
          <w:p w14:paraId="6929EA7D" w14:textId="77777777" w:rsidR="0053734C" w:rsidRPr="00246A84" w:rsidRDefault="0053734C" w:rsidP="00246A84">
            <w:pPr>
              <w:spacing w:line="240" w:lineRule="auto"/>
              <w:ind w:firstLine="0"/>
              <w:jc w:val="left"/>
              <w:rPr>
                <w:rFonts w:ascii="Times New Roman" w:eastAsia="Calibri" w:hAnsi="Times New Roman" w:cs="Times New Roman"/>
                <w:sz w:val="22"/>
                <w:szCs w:val="22"/>
                <w:lang w:eastAsia="en-US"/>
              </w:rPr>
            </w:pPr>
          </w:p>
        </w:tc>
        <w:tc>
          <w:tcPr>
            <w:tcW w:w="4110" w:type="dxa"/>
            <w:gridSpan w:val="2"/>
            <w:tcBorders>
              <w:top w:val="single" w:sz="4" w:space="0" w:color="auto"/>
              <w:left w:val="single" w:sz="4" w:space="0" w:color="auto"/>
              <w:bottom w:val="single" w:sz="4" w:space="0" w:color="auto"/>
              <w:right w:val="single" w:sz="4" w:space="0" w:color="auto"/>
            </w:tcBorders>
          </w:tcPr>
          <w:p w14:paraId="0815ACFB" w14:textId="77777777" w:rsidR="0053734C" w:rsidRPr="00246A84" w:rsidRDefault="0053734C"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Dažnio moduliatoriai</w:t>
            </w:r>
          </w:p>
        </w:tc>
        <w:tc>
          <w:tcPr>
            <w:tcW w:w="2694" w:type="dxa"/>
            <w:gridSpan w:val="2"/>
            <w:tcBorders>
              <w:top w:val="single" w:sz="4" w:space="0" w:color="auto"/>
              <w:left w:val="single" w:sz="4" w:space="0" w:color="auto"/>
              <w:bottom w:val="single" w:sz="4" w:space="0" w:color="auto"/>
              <w:right w:val="single" w:sz="4" w:space="0" w:color="auto"/>
            </w:tcBorders>
          </w:tcPr>
          <w:p w14:paraId="4299DE6B" w14:textId="77777777" w:rsidR="0053734C" w:rsidRPr="00246A84" w:rsidRDefault="0053734C" w:rsidP="00246A84">
            <w:pPr>
              <w:spacing w:line="240" w:lineRule="auto"/>
              <w:ind w:firstLine="0"/>
              <w:jc w:val="left"/>
              <w:rPr>
                <w:rFonts w:ascii="Times New Roman" w:eastAsia="Calibri" w:hAnsi="Times New Roman" w:cs="Times New Roman"/>
                <w:i/>
                <w:iCs/>
                <w:sz w:val="22"/>
                <w:szCs w:val="22"/>
                <w:lang w:eastAsia="en-US"/>
              </w:rPr>
            </w:pPr>
          </w:p>
        </w:tc>
      </w:tr>
      <w:tr w:rsidR="0053734C" w:rsidRPr="00246A84" w14:paraId="1524395C" w14:textId="77777777" w:rsidTr="005A0810">
        <w:trPr>
          <w:tblHeader/>
        </w:trPr>
        <w:tc>
          <w:tcPr>
            <w:tcW w:w="1559" w:type="dxa"/>
            <w:vMerge/>
            <w:tcBorders>
              <w:left w:val="single" w:sz="4" w:space="0" w:color="auto"/>
              <w:right w:val="single" w:sz="4" w:space="0" w:color="auto"/>
            </w:tcBorders>
          </w:tcPr>
          <w:p w14:paraId="42F60AA7" w14:textId="77777777" w:rsidR="0053734C" w:rsidRPr="00246A84" w:rsidRDefault="0053734C" w:rsidP="0053734C">
            <w:pPr>
              <w:numPr>
                <w:ilvl w:val="0"/>
                <w:numId w:val="16"/>
              </w:numPr>
              <w:tabs>
                <w:tab w:val="left" w:pos="-105"/>
              </w:tabs>
              <w:spacing w:after="160" w:line="240" w:lineRule="auto"/>
              <w:ind w:left="0" w:firstLine="0"/>
              <w:contextualSpacing/>
              <w:jc w:val="left"/>
              <w:rPr>
                <w:rFonts w:ascii="Times New Roman" w:eastAsia="Times New Roman" w:hAnsi="Times New Roman" w:cs="Times New Roman"/>
                <w:b/>
                <w:i/>
                <w:sz w:val="22"/>
                <w:szCs w:val="22"/>
                <w:lang w:eastAsia="en-US"/>
              </w:rPr>
            </w:pPr>
          </w:p>
        </w:tc>
        <w:tc>
          <w:tcPr>
            <w:tcW w:w="2672" w:type="dxa"/>
            <w:gridSpan w:val="2"/>
            <w:vMerge/>
            <w:tcBorders>
              <w:left w:val="single" w:sz="4" w:space="0" w:color="auto"/>
              <w:right w:val="single" w:sz="4" w:space="0" w:color="auto"/>
            </w:tcBorders>
          </w:tcPr>
          <w:p w14:paraId="740382F4" w14:textId="77777777" w:rsidR="0053734C" w:rsidRPr="00246A84" w:rsidRDefault="0053734C" w:rsidP="00246A84">
            <w:pPr>
              <w:spacing w:line="240" w:lineRule="auto"/>
              <w:ind w:firstLine="0"/>
              <w:jc w:val="left"/>
              <w:rPr>
                <w:rFonts w:ascii="Times New Roman" w:eastAsia="Calibri" w:hAnsi="Times New Roman" w:cs="Times New Roman"/>
                <w:sz w:val="22"/>
                <w:szCs w:val="22"/>
                <w:lang w:eastAsia="en-US"/>
              </w:rPr>
            </w:pPr>
          </w:p>
        </w:tc>
        <w:tc>
          <w:tcPr>
            <w:tcW w:w="4110" w:type="dxa"/>
            <w:gridSpan w:val="2"/>
            <w:tcBorders>
              <w:top w:val="single" w:sz="4" w:space="0" w:color="auto"/>
              <w:left w:val="single" w:sz="4" w:space="0" w:color="auto"/>
              <w:bottom w:val="single" w:sz="4" w:space="0" w:color="auto"/>
              <w:right w:val="single" w:sz="4" w:space="0" w:color="auto"/>
            </w:tcBorders>
          </w:tcPr>
          <w:p w14:paraId="45C3C61F" w14:textId="77777777" w:rsidR="0053734C" w:rsidRPr="00246A84" w:rsidRDefault="0053734C"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Trigerių grandinės</w:t>
            </w:r>
          </w:p>
        </w:tc>
        <w:tc>
          <w:tcPr>
            <w:tcW w:w="2694" w:type="dxa"/>
            <w:gridSpan w:val="2"/>
            <w:tcBorders>
              <w:top w:val="single" w:sz="4" w:space="0" w:color="auto"/>
              <w:left w:val="single" w:sz="4" w:space="0" w:color="auto"/>
              <w:bottom w:val="single" w:sz="4" w:space="0" w:color="auto"/>
              <w:right w:val="single" w:sz="4" w:space="0" w:color="auto"/>
            </w:tcBorders>
          </w:tcPr>
          <w:p w14:paraId="02947A4B" w14:textId="77777777" w:rsidR="0053734C" w:rsidRPr="00246A84" w:rsidRDefault="0053734C" w:rsidP="00246A84">
            <w:pPr>
              <w:spacing w:line="240" w:lineRule="auto"/>
              <w:ind w:firstLine="0"/>
              <w:jc w:val="left"/>
              <w:rPr>
                <w:rFonts w:ascii="Times New Roman" w:eastAsia="Calibri" w:hAnsi="Times New Roman" w:cs="Times New Roman"/>
                <w:i/>
                <w:iCs/>
                <w:sz w:val="22"/>
                <w:szCs w:val="22"/>
                <w:lang w:eastAsia="en-US"/>
              </w:rPr>
            </w:pPr>
          </w:p>
        </w:tc>
      </w:tr>
      <w:tr w:rsidR="0053734C" w:rsidRPr="00246A84" w14:paraId="7E411937" w14:textId="77777777" w:rsidTr="005A0810">
        <w:trPr>
          <w:tblHeader/>
        </w:trPr>
        <w:tc>
          <w:tcPr>
            <w:tcW w:w="1559" w:type="dxa"/>
            <w:vMerge/>
            <w:tcBorders>
              <w:left w:val="single" w:sz="4" w:space="0" w:color="auto"/>
              <w:right w:val="single" w:sz="4" w:space="0" w:color="auto"/>
            </w:tcBorders>
          </w:tcPr>
          <w:p w14:paraId="29B9350C" w14:textId="77777777" w:rsidR="0053734C" w:rsidRPr="00246A84" w:rsidRDefault="0053734C" w:rsidP="0053734C">
            <w:pPr>
              <w:numPr>
                <w:ilvl w:val="0"/>
                <w:numId w:val="16"/>
              </w:numPr>
              <w:tabs>
                <w:tab w:val="left" w:pos="-105"/>
              </w:tabs>
              <w:spacing w:after="160" w:line="240" w:lineRule="auto"/>
              <w:ind w:left="0" w:firstLine="0"/>
              <w:contextualSpacing/>
              <w:jc w:val="left"/>
              <w:rPr>
                <w:rFonts w:ascii="Times New Roman" w:eastAsia="Times New Roman" w:hAnsi="Times New Roman" w:cs="Times New Roman"/>
                <w:b/>
                <w:i/>
                <w:sz w:val="22"/>
                <w:szCs w:val="22"/>
                <w:lang w:eastAsia="en-US"/>
              </w:rPr>
            </w:pPr>
          </w:p>
        </w:tc>
        <w:tc>
          <w:tcPr>
            <w:tcW w:w="2672" w:type="dxa"/>
            <w:gridSpan w:val="2"/>
            <w:vMerge/>
            <w:tcBorders>
              <w:left w:val="single" w:sz="4" w:space="0" w:color="auto"/>
              <w:right w:val="single" w:sz="4" w:space="0" w:color="auto"/>
            </w:tcBorders>
          </w:tcPr>
          <w:p w14:paraId="4134E7CC" w14:textId="77777777" w:rsidR="0053734C" w:rsidRPr="00246A84" w:rsidRDefault="0053734C" w:rsidP="00246A84">
            <w:pPr>
              <w:spacing w:line="240" w:lineRule="auto"/>
              <w:ind w:firstLine="0"/>
              <w:jc w:val="left"/>
              <w:rPr>
                <w:rFonts w:ascii="Times New Roman" w:eastAsia="Calibri" w:hAnsi="Times New Roman" w:cs="Times New Roman"/>
                <w:sz w:val="22"/>
                <w:szCs w:val="22"/>
                <w:lang w:eastAsia="en-US"/>
              </w:rPr>
            </w:pPr>
          </w:p>
        </w:tc>
        <w:tc>
          <w:tcPr>
            <w:tcW w:w="4110" w:type="dxa"/>
            <w:gridSpan w:val="2"/>
            <w:tcBorders>
              <w:top w:val="single" w:sz="4" w:space="0" w:color="auto"/>
              <w:left w:val="single" w:sz="4" w:space="0" w:color="auto"/>
              <w:bottom w:val="single" w:sz="4" w:space="0" w:color="auto"/>
              <w:right w:val="single" w:sz="4" w:space="0" w:color="auto"/>
            </w:tcBorders>
          </w:tcPr>
          <w:p w14:paraId="25AD602B" w14:textId="77777777" w:rsidR="0053734C" w:rsidRPr="00246A84" w:rsidRDefault="0053734C"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Stiprintuvų grandinės</w:t>
            </w:r>
          </w:p>
        </w:tc>
        <w:tc>
          <w:tcPr>
            <w:tcW w:w="2694" w:type="dxa"/>
            <w:gridSpan w:val="2"/>
            <w:tcBorders>
              <w:top w:val="single" w:sz="4" w:space="0" w:color="auto"/>
              <w:left w:val="single" w:sz="4" w:space="0" w:color="auto"/>
              <w:bottom w:val="single" w:sz="4" w:space="0" w:color="auto"/>
              <w:right w:val="single" w:sz="4" w:space="0" w:color="auto"/>
            </w:tcBorders>
          </w:tcPr>
          <w:p w14:paraId="074F0A0C" w14:textId="77777777" w:rsidR="0053734C" w:rsidRPr="00246A84" w:rsidRDefault="0053734C" w:rsidP="00246A84">
            <w:pPr>
              <w:spacing w:line="240" w:lineRule="auto"/>
              <w:ind w:firstLine="0"/>
              <w:jc w:val="left"/>
              <w:rPr>
                <w:rFonts w:ascii="Times New Roman" w:eastAsia="Calibri" w:hAnsi="Times New Roman" w:cs="Times New Roman"/>
                <w:i/>
                <w:iCs/>
                <w:sz w:val="22"/>
                <w:szCs w:val="22"/>
                <w:lang w:eastAsia="en-US"/>
              </w:rPr>
            </w:pPr>
          </w:p>
        </w:tc>
      </w:tr>
      <w:tr w:rsidR="0053734C" w:rsidRPr="00246A84" w14:paraId="675771D3" w14:textId="77777777" w:rsidTr="005A0810">
        <w:trPr>
          <w:tblHeader/>
        </w:trPr>
        <w:tc>
          <w:tcPr>
            <w:tcW w:w="1559" w:type="dxa"/>
            <w:vMerge/>
            <w:tcBorders>
              <w:left w:val="single" w:sz="4" w:space="0" w:color="auto"/>
              <w:right w:val="single" w:sz="4" w:space="0" w:color="auto"/>
            </w:tcBorders>
          </w:tcPr>
          <w:p w14:paraId="22714F4A" w14:textId="77777777" w:rsidR="0053734C" w:rsidRPr="00246A84" w:rsidRDefault="0053734C" w:rsidP="0053734C">
            <w:pPr>
              <w:numPr>
                <w:ilvl w:val="0"/>
                <w:numId w:val="16"/>
              </w:numPr>
              <w:tabs>
                <w:tab w:val="left" w:pos="-105"/>
              </w:tabs>
              <w:spacing w:after="160" w:line="240" w:lineRule="auto"/>
              <w:ind w:left="0" w:firstLine="0"/>
              <w:contextualSpacing/>
              <w:jc w:val="left"/>
              <w:rPr>
                <w:rFonts w:ascii="Times New Roman" w:eastAsia="Times New Roman" w:hAnsi="Times New Roman" w:cs="Times New Roman"/>
                <w:b/>
                <w:i/>
                <w:sz w:val="22"/>
                <w:szCs w:val="22"/>
                <w:lang w:eastAsia="en-US"/>
              </w:rPr>
            </w:pPr>
          </w:p>
        </w:tc>
        <w:tc>
          <w:tcPr>
            <w:tcW w:w="2672" w:type="dxa"/>
            <w:gridSpan w:val="2"/>
            <w:vMerge/>
            <w:tcBorders>
              <w:left w:val="single" w:sz="4" w:space="0" w:color="auto"/>
              <w:right w:val="single" w:sz="4" w:space="0" w:color="auto"/>
            </w:tcBorders>
          </w:tcPr>
          <w:p w14:paraId="6FFB8A8B" w14:textId="77777777" w:rsidR="0053734C" w:rsidRPr="00246A84" w:rsidRDefault="0053734C" w:rsidP="00246A84">
            <w:pPr>
              <w:spacing w:line="240" w:lineRule="auto"/>
              <w:ind w:firstLine="0"/>
              <w:jc w:val="left"/>
              <w:rPr>
                <w:rFonts w:ascii="Times New Roman" w:eastAsia="Calibri" w:hAnsi="Times New Roman" w:cs="Times New Roman"/>
                <w:sz w:val="22"/>
                <w:szCs w:val="22"/>
                <w:lang w:eastAsia="en-US"/>
              </w:rPr>
            </w:pPr>
          </w:p>
        </w:tc>
        <w:tc>
          <w:tcPr>
            <w:tcW w:w="4110" w:type="dxa"/>
            <w:gridSpan w:val="2"/>
            <w:tcBorders>
              <w:top w:val="single" w:sz="4" w:space="0" w:color="auto"/>
              <w:left w:val="single" w:sz="4" w:space="0" w:color="auto"/>
              <w:bottom w:val="single" w:sz="4" w:space="0" w:color="auto"/>
              <w:right w:val="single" w:sz="4" w:space="0" w:color="auto"/>
            </w:tcBorders>
          </w:tcPr>
          <w:p w14:paraId="1FFEED56" w14:textId="77777777" w:rsidR="0053734C" w:rsidRPr="00246A84" w:rsidRDefault="0053734C"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Darlingtono grandinės arba lygiavertės</w:t>
            </w:r>
          </w:p>
        </w:tc>
        <w:tc>
          <w:tcPr>
            <w:tcW w:w="2694" w:type="dxa"/>
            <w:gridSpan w:val="2"/>
            <w:tcBorders>
              <w:top w:val="single" w:sz="4" w:space="0" w:color="auto"/>
              <w:left w:val="single" w:sz="4" w:space="0" w:color="auto"/>
              <w:bottom w:val="single" w:sz="4" w:space="0" w:color="auto"/>
              <w:right w:val="single" w:sz="4" w:space="0" w:color="auto"/>
            </w:tcBorders>
          </w:tcPr>
          <w:p w14:paraId="11E3B305" w14:textId="77777777" w:rsidR="0053734C" w:rsidRPr="00246A84" w:rsidRDefault="0053734C" w:rsidP="00246A84">
            <w:pPr>
              <w:spacing w:line="240" w:lineRule="auto"/>
              <w:ind w:firstLine="0"/>
              <w:jc w:val="left"/>
              <w:rPr>
                <w:rFonts w:ascii="Times New Roman" w:eastAsia="Calibri" w:hAnsi="Times New Roman" w:cs="Times New Roman"/>
                <w:i/>
                <w:iCs/>
                <w:sz w:val="22"/>
                <w:szCs w:val="22"/>
                <w:lang w:eastAsia="en-US"/>
              </w:rPr>
            </w:pPr>
          </w:p>
        </w:tc>
      </w:tr>
      <w:tr w:rsidR="0053734C" w:rsidRPr="00246A84" w14:paraId="7BFDB802" w14:textId="77777777" w:rsidTr="005A0810">
        <w:trPr>
          <w:tblHeader/>
        </w:trPr>
        <w:tc>
          <w:tcPr>
            <w:tcW w:w="1559" w:type="dxa"/>
            <w:vMerge/>
            <w:tcBorders>
              <w:left w:val="single" w:sz="4" w:space="0" w:color="auto"/>
              <w:right w:val="single" w:sz="4" w:space="0" w:color="auto"/>
            </w:tcBorders>
          </w:tcPr>
          <w:p w14:paraId="20B68F89" w14:textId="77777777" w:rsidR="0053734C" w:rsidRPr="00246A84" w:rsidRDefault="0053734C" w:rsidP="0053734C">
            <w:pPr>
              <w:numPr>
                <w:ilvl w:val="0"/>
                <w:numId w:val="16"/>
              </w:numPr>
              <w:tabs>
                <w:tab w:val="left" w:pos="-105"/>
              </w:tabs>
              <w:spacing w:after="160" w:line="240" w:lineRule="auto"/>
              <w:ind w:left="0" w:firstLine="0"/>
              <w:contextualSpacing/>
              <w:jc w:val="left"/>
              <w:rPr>
                <w:rFonts w:ascii="Times New Roman" w:eastAsia="Times New Roman" w:hAnsi="Times New Roman" w:cs="Times New Roman"/>
                <w:b/>
                <w:i/>
                <w:sz w:val="22"/>
                <w:szCs w:val="22"/>
                <w:lang w:eastAsia="en-US"/>
              </w:rPr>
            </w:pPr>
          </w:p>
        </w:tc>
        <w:tc>
          <w:tcPr>
            <w:tcW w:w="2672" w:type="dxa"/>
            <w:gridSpan w:val="2"/>
            <w:vMerge/>
            <w:tcBorders>
              <w:left w:val="single" w:sz="4" w:space="0" w:color="auto"/>
              <w:right w:val="single" w:sz="4" w:space="0" w:color="auto"/>
            </w:tcBorders>
          </w:tcPr>
          <w:p w14:paraId="16AD331E" w14:textId="77777777" w:rsidR="0053734C" w:rsidRPr="00246A84" w:rsidRDefault="0053734C" w:rsidP="00246A84">
            <w:pPr>
              <w:spacing w:line="240" w:lineRule="auto"/>
              <w:ind w:firstLine="0"/>
              <w:jc w:val="left"/>
              <w:rPr>
                <w:rFonts w:ascii="Times New Roman" w:eastAsia="Calibri" w:hAnsi="Times New Roman" w:cs="Times New Roman"/>
                <w:sz w:val="22"/>
                <w:szCs w:val="22"/>
                <w:lang w:eastAsia="en-US"/>
              </w:rPr>
            </w:pPr>
          </w:p>
        </w:tc>
        <w:tc>
          <w:tcPr>
            <w:tcW w:w="4110" w:type="dxa"/>
            <w:gridSpan w:val="2"/>
            <w:tcBorders>
              <w:top w:val="single" w:sz="4" w:space="0" w:color="auto"/>
              <w:left w:val="single" w:sz="4" w:space="0" w:color="auto"/>
              <w:bottom w:val="single" w:sz="4" w:space="0" w:color="auto"/>
              <w:right w:val="single" w:sz="4" w:space="0" w:color="auto"/>
            </w:tcBorders>
          </w:tcPr>
          <w:p w14:paraId="0D8ED028" w14:textId="77777777" w:rsidR="0053734C" w:rsidRPr="00246A84" w:rsidRDefault="0053734C"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NTC (neigiamo temperatūrinio koeficiento varža)</w:t>
            </w:r>
          </w:p>
        </w:tc>
        <w:tc>
          <w:tcPr>
            <w:tcW w:w="2694" w:type="dxa"/>
            <w:gridSpan w:val="2"/>
            <w:tcBorders>
              <w:top w:val="single" w:sz="4" w:space="0" w:color="auto"/>
              <w:left w:val="single" w:sz="4" w:space="0" w:color="auto"/>
              <w:bottom w:val="single" w:sz="4" w:space="0" w:color="auto"/>
              <w:right w:val="single" w:sz="4" w:space="0" w:color="auto"/>
            </w:tcBorders>
          </w:tcPr>
          <w:p w14:paraId="3AD4423B" w14:textId="77777777" w:rsidR="0053734C" w:rsidRPr="00246A84" w:rsidRDefault="0053734C" w:rsidP="00246A84">
            <w:pPr>
              <w:spacing w:line="240" w:lineRule="auto"/>
              <w:ind w:firstLine="0"/>
              <w:jc w:val="left"/>
              <w:rPr>
                <w:rFonts w:ascii="Times New Roman" w:eastAsia="Calibri" w:hAnsi="Times New Roman" w:cs="Times New Roman"/>
                <w:i/>
                <w:iCs/>
                <w:sz w:val="22"/>
                <w:szCs w:val="22"/>
                <w:lang w:eastAsia="en-US"/>
              </w:rPr>
            </w:pPr>
          </w:p>
        </w:tc>
      </w:tr>
      <w:tr w:rsidR="0053734C" w:rsidRPr="00246A84" w14:paraId="34775AE8" w14:textId="77777777" w:rsidTr="005A0810">
        <w:trPr>
          <w:tblHeader/>
        </w:trPr>
        <w:tc>
          <w:tcPr>
            <w:tcW w:w="1559" w:type="dxa"/>
            <w:vMerge/>
            <w:tcBorders>
              <w:left w:val="single" w:sz="4" w:space="0" w:color="auto"/>
              <w:right w:val="single" w:sz="4" w:space="0" w:color="auto"/>
            </w:tcBorders>
          </w:tcPr>
          <w:p w14:paraId="4F89181E" w14:textId="77777777" w:rsidR="0053734C" w:rsidRPr="00246A84" w:rsidRDefault="0053734C" w:rsidP="0053734C">
            <w:pPr>
              <w:numPr>
                <w:ilvl w:val="0"/>
                <w:numId w:val="16"/>
              </w:numPr>
              <w:tabs>
                <w:tab w:val="left" w:pos="-105"/>
              </w:tabs>
              <w:spacing w:after="160" w:line="240" w:lineRule="auto"/>
              <w:ind w:left="0" w:firstLine="0"/>
              <w:contextualSpacing/>
              <w:jc w:val="left"/>
              <w:rPr>
                <w:rFonts w:ascii="Times New Roman" w:eastAsia="Times New Roman" w:hAnsi="Times New Roman" w:cs="Times New Roman"/>
                <w:b/>
                <w:i/>
                <w:sz w:val="22"/>
                <w:szCs w:val="22"/>
                <w:lang w:eastAsia="en-US"/>
              </w:rPr>
            </w:pPr>
          </w:p>
        </w:tc>
        <w:tc>
          <w:tcPr>
            <w:tcW w:w="2672" w:type="dxa"/>
            <w:gridSpan w:val="2"/>
            <w:vMerge/>
            <w:tcBorders>
              <w:left w:val="single" w:sz="4" w:space="0" w:color="auto"/>
              <w:right w:val="single" w:sz="4" w:space="0" w:color="auto"/>
            </w:tcBorders>
          </w:tcPr>
          <w:p w14:paraId="596F063F" w14:textId="77777777" w:rsidR="0053734C" w:rsidRPr="00246A84" w:rsidRDefault="0053734C" w:rsidP="00246A84">
            <w:pPr>
              <w:spacing w:line="240" w:lineRule="auto"/>
              <w:ind w:firstLine="0"/>
              <w:jc w:val="left"/>
              <w:rPr>
                <w:rFonts w:ascii="Times New Roman" w:eastAsia="Calibri" w:hAnsi="Times New Roman" w:cs="Times New Roman"/>
                <w:sz w:val="22"/>
                <w:szCs w:val="22"/>
                <w:lang w:eastAsia="en-US"/>
              </w:rPr>
            </w:pPr>
          </w:p>
        </w:tc>
        <w:tc>
          <w:tcPr>
            <w:tcW w:w="4110" w:type="dxa"/>
            <w:gridSpan w:val="2"/>
            <w:tcBorders>
              <w:top w:val="single" w:sz="4" w:space="0" w:color="auto"/>
              <w:left w:val="single" w:sz="4" w:space="0" w:color="auto"/>
              <w:bottom w:val="single" w:sz="4" w:space="0" w:color="auto"/>
              <w:right w:val="single" w:sz="4" w:space="0" w:color="auto"/>
            </w:tcBorders>
          </w:tcPr>
          <w:p w14:paraId="134F8671" w14:textId="77777777" w:rsidR="0053734C" w:rsidRPr="00246A84" w:rsidRDefault="0053734C"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PTC (teigiamo temperatūrinio koeficiento varža)</w:t>
            </w:r>
          </w:p>
        </w:tc>
        <w:tc>
          <w:tcPr>
            <w:tcW w:w="2694" w:type="dxa"/>
            <w:gridSpan w:val="2"/>
            <w:tcBorders>
              <w:top w:val="single" w:sz="4" w:space="0" w:color="auto"/>
              <w:left w:val="single" w:sz="4" w:space="0" w:color="auto"/>
              <w:bottom w:val="single" w:sz="4" w:space="0" w:color="auto"/>
              <w:right w:val="single" w:sz="4" w:space="0" w:color="auto"/>
            </w:tcBorders>
          </w:tcPr>
          <w:p w14:paraId="6CE55193" w14:textId="77777777" w:rsidR="0053734C" w:rsidRPr="00246A84" w:rsidRDefault="0053734C" w:rsidP="00246A84">
            <w:pPr>
              <w:spacing w:line="240" w:lineRule="auto"/>
              <w:ind w:firstLine="0"/>
              <w:jc w:val="left"/>
              <w:rPr>
                <w:rFonts w:ascii="Times New Roman" w:eastAsia="Calibri" w:hAnsi="Times New Roman" w:cs="Times New Roman"/>
                <w:i/>
                <w:iCs/>
                <w:sz w:val="22"/>
                <w:szCs w:val="22"/>
                <w:lang w:eastAsia="en-US"/>
              </w:rPr>
            </w:pPr>
          </w:p>
        </w:tc>
      </w:tr>
      <w:tr w:rsidR="0053734C" w:rsidRPr="00246A84" w14:paraId="44EDF776" w14:textId="77777777" w:rsidTr="005A0810">
        <w:trPr>
          <w:tblHeader/>
        </w:trPr>
        <w:tc>
          <w:tcPr>
            <w:tcW w:w="1559" w:type="dxa"/>
            <w:vMerge/>
            <w:tcBorders>
              <w:left w:val="single" w:sz="4" w:space="0" w:color="auto"/>
              <w:right w:val="single" w:sz="4" w:space="0" w:color="auto"/>
            </w:tcBorders>
          </w:tcPr>
          <w:p w14:paraId="61E73C56" w14:textId="77777777" w:rsidR="0053734C" w:rsidRPr="00246A84" w:rsidRDefault="0053734C" w:rsidP="0053734C">
            <w:pPr>
              <w:numPr>
                <w:ilvl w:val="0"/>
                <w:numId w:val="16"/>
              </w:numPr>
              <w:tabs>
                <w:tab w:val="left" w:pos="-105"/>
              </w:tabs>
              <w:spacing w:after="160" w:line="240" w:lineRule="auto"/>
              <w:ind w:left="0" w:firstLine="0"/>
              <w:contextualSpacing/>
              <w:jc w:val="left"/>
              <w:rPr>
                <w:rFonts w:ascii="Times New Roman" w:eastAsia="Times New Roman" w:hAnsi="Times New Roman" w:cs="Times New Roman"/>
                <w:b/>
                <w:i/>
                <w:sz w:val="22"/>
                <w:szCs w:val="22"/>
                <w:lang w:eastAsia="en-US"/>
              </w:rPr>
            </w:pPr>
          </w:p>
        </w:tc>
        <w:tc>
          <w:tcPr>
            <w:tcW w:w="2672" w:type="dxa"/>
            <w:gridSpan w:val="2"/>
            <w:vMerge/>
            <w:tcBorders>
              <w:left w:val="single" w:sz="4" w:space="0" w:color="auto"/>
              <w:right w:val="single" w:sz="4" w:space="0" w:color="auto"/>
            </w:tcBorders>
          </w:tcPr>
          <w:p w14:paraId="7F02A912" w14:textId="77777777" w:rsidR="0053734C" w:rsidRPr="00246A84" w:rsidRDefault="0053734C" w:rsidP="00246A84">
            <w:pPr>
              <w:spacing w:line="240" w:lineRule="auto"/>
              <w:ind w:firstLine="0"/>
              <w:jc w:val="left"/>
              <w:rPr>
                <w:rFonts w:ascii="Times New Roman" w:eastAsia="Calibri" w:hAnsi="Times New Roman" w:cs="Times New Roman"/>
                <w:sz w:val="22"/>
                <w:szCs w:val="22"/>
                <w:lang w:eastAsia="en-US"/>
              </w:rPr>
            </w:pPr>
          </w:p>
        </w:tc>
        <w:tc>
          <w:tcPr>
            <w:tcW w:w="4110" w:type="dxa"/>
            <w:gridSpan w:val="2"/>
            <w:tcBorders>
              <w:top w:val="single" w:sz="4" w:space="0" w:color="auto"/>
              <w:left w:val="single" w:sz="4" w:space="0" w:color="auto"/>
              <w:bottom w:val="single" w:sz="4" w:space="0" w:color="auto"/>
              <w:right w:val="single" w:sz="4" w:space="0" w:color="auto"/>
            </w:tcBorders>
          </w:tcPr>
          <w:p w14:paraId="241D2515" w14:textId="77777777" w:rsidR="0053734C" w:rsidRPr="00246A84" w:rsidRDefault="0053734C"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Omo dėsnis</w:t>
            </w:r>
          </w:p>
        </w:tc>
        <w:tc>
          <w:tcPr>
            <w:tcW w:w="2694" w:type="dxa"/>
            <w:gridSpan w:val="2"/>
            <w:tcBorders>
              <w:top w:val="single" w:sz="4" w:space="0" w:color="auto"/>
              <w:left w:val="single" w:sz="4" w:space="0" w:color="auto"/>
              <w:bottom w:val="single" w:sz="4" w:space="0" w:color="auto"/>
              <w:right w:val="single" w:sz="4" w:space="0" w:color="auto"/>
            </w:tcBorders>
          </w:tcPr>
          <w:p w14:paraId="0D244EC1" w14:textId="77777777" w:rsidR="0053734C" w:rsidRPr="00246A84" w:rsidRDefault="0053734C" w:rsidP="00246A84">
            <w:pPr>
              <w:spacing w:line="240" w:lineRule="auto"/>
              <w:ind w:firstLine="0"/>
              <w:jc w:val="left"/>
              <w:rPr>
                <w:rFonts w:ascii="Times New Roman" w:eastAsia="Calibri" w:hAnsi="Times New Roman" w:cs="Times New Roman"/>
                <w:i/>
                <w:iCs/>
                <w:sz w:val="22"/>
                <w:szCs w:val="22"/>
                <w:lang w:eastAsia="en-US"/>
              </w:rPr>
            </w:pPr>
          </w:p>
        </w:tc>
      </w:tr>
      <w:tr w:rsidR="0053734C" w:rsidRPr="00246A84" w14:paraId="202E923E" w14:textId="77777777" w:rsidTr="005A0810">
        <w:trPr>
          <w:tblHeader/>
        </w:trPr>
        <w:tc>
          <w:tcPr>
            <w:tcW w:w="1559" w:type="dxa"/>
            <w:vMerge/>
            <w:tcBorders>
              <w:left w:val="single" w:sz="4" w:space="0" w:color="auto"/>
              <w:right w:val="single" w:sz="4" w:space="0" w:color="auto"/>
            </w:tcBorders>
          </w:tcPr>
          <w:p w14:paraId="783B504B" w14:textId="77777777" w:rsidR="0053734C" w:rsidRPr="00246A84" w:rsidRDefault="0053734C" w:rsidP="0053734C">
            <w:pPr>
              <w:numPr>
                <w:ilvl w:val="0"/>
                <w:numId w:val="16"/>
              </w:numPr>
              <w:tabs>
                <w:tab w:val="left" w:pos="-105"/>
              </w:tabs>
              <w:spacing w:after="160" w:line="240" w:lineRule="auto"/>
              <w:ind w:left="0" w:firstLine="0"/>
              <w:contextualSpacing/>
              <w:jc w:val="left"/>
              <w:rPr>
                <w:rFonts w:ascii="Times New Roman" w:eastAsia="Times New Roman" w:hAnsi="Times New Roman" w:cs="Times New Roman"/>
                <w:b/>
                <w:i/>
                <w:sz w:val="22"/>
                <w:szCs w:val="22"/>
                <w:lang w:eastAsia="en-US"/>
              </w:rPr>
            </w:pPr>
          </w:p>
        </w:tc>
        <w:tc>
          <w:tcPr>
            <w:tcW w:w="2672" w:type="dxa"/>
            <w:gridSpan w:val="2"/>
            <w:vMerge/>
            <w:tcBorders>
              <w:left w:val="single" w:sz="4" w:space="0" w:color="auto"/>
              <w:right w:val="single" w:sz="4" w:space="0" w:color="auto"/>
            </w:tcBorders>
          </w:tcPr>
          <w:p w14:paraId="168432B4" w14:textId="77777777" w:rsidR="0053734C" w:rsidRPr="00246A84" w:rsidRDefault="0053734C" w:rsidP="00246A84">
            <w:pPr>
              <w:spacing w:line="240" w:lineRule="auto"/>
              <w:ind w:firstLine="0"/>
              <w:jc w:val="left"/>
              <w:rPr>
                <w:rFonts w:ascii="Times New Roman" w:eastAsia="Calibri" w:hAnsi="Times New Roman" w:cs="Times New Roman"/>
                <w:sz w:val="22"/>
                <w:szCs w:val="22"/>
                <w:lang w:eastAsia="en-US"/>
              </w:rPr>
            </w:pPr>
          </w:p>
        </w:tc>
        <w:tc>
          <w:tcPr>
            <w:tcW w:w="4110" w:type="dxa"/>
            <w:gridSpan w:val="2"/>
            <w:tcBorders>
              <w:top w:val="single" w:sz="4" w:space="0" w:color="auto"/>
              <w:left w:val="single" w:sz="4" w:space="0" w:color="auto"/>
              <w:bottom w:val="single" w:sz="4" w:space="0" w:color="auto"/>
              <w:right w:val="single" w:sz="4" w:space="0" w:color="auto"/>
            </w:tcBorders>
          </w:tcPr>
          <w:p w14:paraId="6899D4C4" w14:textId="77777777" w:rsidR="0053734C" w:rsidRPr="00246A84" w:rsidRDefault="0053734C"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Nuoseklus ir lygiagretus rezistorių ir įtampos šaltinių jungimas</w:t>
            </w:r>
          </w:p>
        </w:tc>
        <w:tc>
          <w:tcPr>
            <w:tcW w:w="2694" w:type="dxa"/>
            <w:gridSpan w:val="2"/>
            <w:tcBorders>
              <w:top w:val="single" w:sz="4" w:space="0" w:color="auto"/>
              <w:left w:val="single" w:sz="4" w:space="0" w:color="auto"/>
              <w:bottom w:val="single" w:sz="4" w:space="0" w:color="auto"/>
              <w:right w:val="single" w:sz="4" w:space="0" w:color="auto"/>
            </w:tcBorders>
          </w:tcPr>
          <w:p w14:paraId="708457F0" w14:textId="77777777" w:rsidR="0053734C" w:rsidRPr="00246A84" w:rsidRDefault="0053734C" w:rsidP="00246A84">
            <w:pPr>
              <w:spacing w:line="240" w:lineRule="auto"/>
              <w:ind w:firstLine="0"/>
              <w:jc w:val="left"/>
              <w:rPr>
                <w:rFonts w:ascii="Times New Roman" w:eastAsia="Calibri" w:hAnsi="Times New Roman" w:cs="Times New Roman"/>
                <w:i/>
                <w:iCs/>
                <w:sz w:val="22"/>
                <w:szCs w:val="22"/>
                <w:lang w:eastAsia="en-US"/>
              </w:rPr>
            </w:pPr>
          </w:p>
        </w:tc>
      </w:tr>
      <w:tr w:rsidR="0053734C" w:rsidRPr="00246A84" w14:paraId="35C73D24" w14:textId="77777777" w:rsidTr="005A0810">
        <w:trPr>
          <w:tblHeader/>
        </w:trPr>
        <w:tc>
          <w:tcPr>
            <w:tcW w:w="1559" w:type="dxa"/>
            <w:vMerge/>
            <w:tcBorders>
              <w:left w:val="single" w:sz="4" w:space="0" w:color="auto"/>
              <w:right w:val="single" w:sz="4" w:space="0" w:color="auto"/>
            </w:tcBorders>
          </w:tcPr>
          <w:p w14:paraId="35AD1856" w14:textId="77777777" w:rsidR="0053734C" w:rsidRPr="00246A84" w:rsidRDefault="0053734C" w:rsidP="0053734C">
            <w:pPr>
              <w:numPr>
                <w:ilvl w:val="0"/>
                <w:numId w:val="16"/>
              </w:numPr>
              <w:tabs>
                <w:tab w:val="left" w:pos="-105"/>
              </w:tabs>
              <w:spacing w:after="160" w:line="240" w:lineRule="auto"/>
              <w:ind w:left="0" w:firstLine="0"/>
              <w:contextualSpacing/>
              <w:jc w:val="left"/>
              <w:rPr>
                <w:rFonts w:ascii="Times New Roman" w:eastAsia="Times New Roman" w:hAnsi="Times New Roman" w:cs="Times New Roman"/>
                <w:b/>
                <w:i/>
                <w:sz w:val="22"/>
                <w:szCs w:val="22"/>
                <w:lang w:eastAsia="en-US"/>
              </w:rPr>
            </w:pPr>
          </w:p>
        </w:tc>
        <w:tc>
          <w:tcPr>
            <w:tcW w:w="2672" w:type="dxa"/>
            <w:gridSpan w:val="2"/>
            <w:vMerge/>
            <w:tcBorders>
              <w:left w:val="single" w:sz="4" w:space="0" w:color="auto"/>
              <w:right w:val="single" w:sz="4" w:space="0" w:color="auto"/>
            </w:tcBorders>
          </w:tcPr>
          <w:p w14:paraId="4C8B5D7A" w14:textId="77777777" w:rsidR="0053734C" w:rsidRPr="00246A84" w:rsidRDefault="0053734C" w:rsidP="00246A84">
            <w:pPr>
              <w:spacing w:line="240" w:lineRule="auto"/>
              <w:ind w:firstLine="0"/>
              <w:jc w:val="left"/>
              <w:rPr>
                <w:rFonts w:ascii="Times New Roman" w:eastAsia="Calibri" w:hAnsi="Times New Roman" w:cs="Times New Roman"/>
                <w:sz w:val="22"/>
                <w:szCs w:val="22"/>
                <w:lang w:eastAsia="en-US"/>
              </w:rPr>
            </w:pPr>
          </w:p>
        </w:tc>
        <w:tc>
          <w:tcPr>
            <w:tcW w:w="4110" w:type="dxa"/>
            <w:gridSpan w:val="2"/>
            <w:tcBorders>
              <w:top w:val="single" w:sz="4" w:space="0" w:color="auto"/>
              <w:left w:val="single" w:sz="4" w:space="0" w:color="auto"/>
              <w:bottom w:val="single" w:sz="4" w:space="0" w:color="auto"/>
              <w:right w:val="single" w:sz="4" w:space="0" w:color="auto"/>
            </w:tcBorders>
          </w:tcPr>
          <w:p w14:paraId="198E010B" w14:textId="77777777" w:rsidR="0053734C" w:rsidRPr="00246A84" w:rsidRDefault="0053734C"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Varistoriai</w:t>
            </w:r>
          </w:p>
        </w:tc>
        <w:tc>
          <w:tcPr>
            <w:tcW w:w="2694" w:type="dxa"/>
            <w:gridSpan w:val="2"/>
            <w:tcBorders>
              <w:top w:val="single" w:sz="4" w:space="0" w:color="auto"/>
              <w:left w:val="single" w:sz="4" w:space="0" w:color="auto"/>
              <w:bottom w:val="single" w:sz="4" w:space="0" w:color="auto"/>
              <w:right w:val="single" w:sz="4" w:space="0" w:color="auto"/>
            </w:tcBorders>
          </w:tcPr>
          <w:p w14:paraId="77CAAFCD" w14:textId="77777777" w:rsidR="0053734C" w:rsidRPr="00246A84" w:rsidRDefault="0053734C" w:rsidP="00246A84">
            <w:pPr>
              <w:spacing w:line="240" w:lineRule="auto"/>
              <w:ind w:firstLine="0"/>
              <w:jc w:val="left"/>
              <w:rPr>
                <w:rFonts w:ascii="Times New Roman" w:eastAsia="Calibri" w:hAnsi="Times New Roman" w:cs="Times New Roman"/>
                <w:i/>
                <w:iCs/>
                <w:sz w:val="22"/>
                <w:szCs w:val="22"/>
                <w:lang w:eastAsia="en-US"/>
              </w:rPr>
            </w:pPr>
          </w:p>
        </w:tc>
      </w:tr>
      <w:tr w:rsidR="0053734C" w:rsidRPr="00246A84" w14:paraId="082B138F" w14:textId="77777777" w:rsidTr="005A0810">
        <w:trPr>
          <w:tblHeader/>
        </w:trPr>
        <w:tc>
          <w:tcPr>
            <w:tcW w:w="1559" w:type="dxa"/>
            <w:vMerge/>
            <w:tcBorders>
              <w:left w:val="single" w:sz="4" w:space="0" w:color="auto"/>
              <w:right w:val="single" w:sz="4" w:space="0" w:color="auto"/>
            </w:tcBorders>
          </w:tcPr>
          <w:p w14:paraId="378156AF" w14:textId="77777777" w:rsidR="0053734C" w:rsidRPr="00246A84" w:rsidRDefault="0053734C" w:rsidP="0053734C">
            <w:pPr>
              <w:numPr>
                <w:ilvl w:val="0"/>
                <w:numId w:val="16"/>
              </w:numPr>
              <w:tabs>
                <w:tab w:val="left" w:pos="-105"/>
              </w:tabs>
              <w:spacing w:after="160" w:line="240" w:lineRule="auto"/>
              <w:ind w:left="0" w:firstLine="0"/>
              <w:contextualSpacing/>
              <w:jc w:val="left"/>
              <w:rPr>
                <w:rFonts w:ascii="Times New Roman" w:eastAsia="Times New Roman" w:hAnsi="Times New Roman" w:cs="Times New Roman"/>
                <w:b/>
                <w:i/>
                <w:sz w:val="22"/>
                <w:szCs w:val="22"/>
                <w:lang w:eastAsia="en-US"/>
              </w:rPr>
            </w:pPr>
          </w:p>
        </w:tc>
        <w:tc>
          <w:tcPr>
            <w:tcW w:w="2672" w:type="dxa"/>
            <w:gridSpan w:val="2"/>
            <w:vMerge/>
            <w:tcBorders>
              <w:left w:val="single" w:sz="4" w:space="0" w:color="auto"/>
              <w:right w:val="single" w:sz="4" w:space="0" w:color="auto"/>
            </w:tcBorders>
          </w:tcPr>
          <w:p w14:paraId="77E751C9" w14:textId="77777777" w:rsidR="0053734C" w:rsidRPr="00246A84" w:rsidRDefault="0053734C" w:rsidP="00246A84">
            <w:pPr>
              <w:spacing w:line="240" w:lineRule="auto"/>
              <w:ind w:firstLine="0"/>
              <w:jc w:val="left"/>
              <w:rPr>
                <w:rFonts w:ascii="Times New Roman" w:eastAsia="Calibri" w:hAnsi="Times New Roman" w:cs="Times New Roman"/>
                <w:sz w:val="22"/>
                <w:szCs w:val="22"/>
                <w:lang w:eastAsia="en-US"/>
              </w:rPr>
            </w:pPr>
          </w:p>
        </w:tc>
        <w:tc>
          <w:tcPr>
            <w:tcW w:w="4110" w:type="dxa"/>
            <w:gridSpan w:val="2"/>
            <w:tcBorders>
              <w:top w:val="single" w:sz="4" w:space="0" w:color="auto"/>
              <w:left w:val="single" w:sz="4" w:space="0" w:color="auto"/>
              <w:bottom w:val="single" w:sz="4" w:space="0" w:color="auto"/>
              <w:right w:val="single" w:sz="4" w:space="0" w:color="auto"/>
            </w:tcBorders>
          </w:tcPr>
          <w:p w14:paraId="0039808A" w14:textId="77777777" w:rsidR="0053734C" w:rsidRPr="00246A84" w:rsidRDefault="0053734C"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Elektrinės galios naudingumo koeficientas</w:t>
            </w:r>
          </w:p>
        </w:tc>
        <w:tc>
          <w:tcPr>
            <w:tcW w:w="2694" w:type="dxa"/>
            <w:gridSpan w:val="2"/>
            <w:tcBorders>
              <w:top w:val="single" w:sz="4" w:space="0" w:color="auto"/>
              <w:left w:val="single" w:sz="4" w:space="0" w:color="auto"/>
              <w:bottom w:val="single" w:sz="4" w:space="0" w:color="auto"/>
              <w:right w:val="single" w:sz="4" w:space="0" w:color="auto"/>
            </w:tcBorders>
          </w:tcPr>
          <w:p w14:paraId="3904CCA1" w14:textId="77777777" w:rsidR="0053734C" w:rsidRPr="00246A84" w:rsidRDefault="0053734C" w:rsidP="00246A84">
            <w:pPr>
              <w:spacing w:line="240" w:lineRule="auto"/>
              <w:ind w:firstLine="0"/>
              <w:jc w:val="left"/>
              <w:rPr>
                <w:rFonts w:ascii="Times New Roman" w:eastAsia="Calibri" w:hAnsi="Times New Roman" w:cs="Times New Roman"/>
                <w:i/>
                <w:iCs/>
                <w:sz w:val="22"/>
                <w:szCs w:val="22"/>
                <w:lang w:eastAsia="en-US"/>
              </w:rPr>
            </w:pPr>
          </w:p>
        </w:tc>
      </w:tr>
      <w:tr w:rsidR="0053734C" w:rsidRPr="00246A84" w14:paraId="149A0BF4" w14:textId="77777777" w:rsidTr="005A0810">
        <w:trPr>
          <w:tblHeader/>
        </w:trPr>
        <w:tc>
          <w:tcPr>
            <w:tcW w:w="1559" w:type="dxa"/>
            <w:vMerge/>
            <w:tcBorders>
              <w:left w:val="single" w:sz="4" w:space="0" w:color="auto"/>
              <w:right w:val="single" w:sz="4" w:space="0" w:color="auto"/>
            </w:tcBorders>
          </w:tcPr>
          <w:p w14:paraId="779A195B" w14:textId="77777777" w:rsidR="0053734C" w:rsidRPr="00246A84" w:rsidRDefault="0053734C" w:rsidP="0053734C">
            <w:pPr>
              <w:numPr>
                <w:ilvl w:val="0"/>
                <w:numId w:val="16"/>
              </w:numPr>
              <w:tabs>
                <w:tab w:val="left" w:pos="-105"/>
              </w:tabs>
              <w:spacing w:after="160" w:line="240" w:lineRule="auto"/>
              <w:ind w:left="0" w:firstLine="0"/>
              <w:contextualSpacing/>
              <w:jc w:val="left"/>
              <w:rPr>
                <w:rFonts w:ascii="Times New Roman" w:eastAsia="Times New Roman" w:hAnsi="Times New Roman" w:cs="Times New Roman"/>
                <w:b/>
                <w:i/>
                <w:sz w:val="22"/>
                <w:szCs w:val="22"/>
                <w:lang w:eastAsia="en-US"/>
              </w:rPr>
            </w:pPr>
          </w:p>
        </w:tc>
        <w:tc>
          <w:tcPr>
            <w:tcW w:w="2672" w:type="dxa"/>
            <w:gridSpan w:val="2"/>
            <w:vMerge/>
            <w:tcBorders>
              <w:left w:val="single" w:sz="4" w:space="0" w:color="auto"/>
              <w:right w:val="single" w:sz="4" w:space="0" w:color="auto"/>
            </w:tcBorders>
          </w:tcPr>
          <w:p w14:paraId="6DCBB20A" w14:textId="77777777" w:rsidR="0053734C" w:rsidRPr="00246A84" w:rsidRDefault="0053734C" w:rsidP="00246A84">
            <w:pPr>
              <w:spacing w:line="240" w:lineRule="auto"/>
              <w:ind w:firstLine="0"/>
              <w:jc w:val="left"/>
              <w:rPr>
                <w:rFonts w:ascii="Times New Roman" w:eastAsia="Calibri" w:hAnsi="Times New Roman" w:cs="Times New Roman"/>
                <w:sz w:val="22"/>
                <w:szCs w:val="22"/>
                <w:lang w:eastAsia="en-US"/>
              </w:rPr>
            </w:pPr>
          </w:p>
        </w:tc>
        <w:tc>
          <w:tcPr>
            <w:tcW w:w="4110" w:type="dxa"/>
            <w:gridSpan w:val="2"/>
            <w:tcBorders>
              <w:top w:val="single" w:sz="4" w:space="0" w:color="auto"/>
              <w:left w:val="single" w:sz="4" w:space="0" w:color="auto"/>
              <w:bottom w:val="single" w:sz="4" w:space="0" w:color="auto"/>
              <w:right w:val="single" w:sz="4" w:space="0" w:color="auto"/>
            </w:tcBorders>
          </w:tcPr>
          <w:p w14:paraId="3A7A1EBF" w14:textId="77777777" w:rsidR="0053734C" w:rsidRPr="00246A84" w:rsidRDefault="0053734C"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Elektrinė galia ir darbas</w:t>
            </w:r>
          </w:p>
        </w:tc>
        <w:tc>
          <w:tcPr>
            <w:tcW w:w="2694" w:type="dxa"/>
            <w:gridSpan w:val="2"/>
            <w:tcBorders>
              <w:top w:val="single" w:sz="4" w:space="0" w:color="auto"/>
              <w:left w:val="single" w:sz="4" w:space="0" w:color="auto"/>
              <w:bottom w:val="single" w:sz="4" w:space="0" w:color="auto"/>
              <w:right w:val="single" w:sz="4" w:space="0" w:color="auto"/>
            </w:tcBorders>
          </w:tcPr>
          <w:p w14:paraId="79FA5BA0" w14:textId="77777777" w:rsidR="0053734C" w:rsidRPr="00246A84" w:rsidRDefault="0053734C" w:rsidP="00246A84">
            <w:pPr>
              <w:spacing w:line="240" w:lineRule="auto"/>
              <w:ind w:firstLine="0"/>
              <w:jc w:val="left"/>
              <w:rPr>
                <w:rFonts w:ascii="Times New Roman" w:eastAsia="Calibri" w:hAnsi="Times New Roman" w:cs="Times New Roman"/>
                <w:i/>
                <w:iCs/>
                <w:sz w:val="22"/>
                <w:szCs w:val="22"/>
                <w:lang w:eastAsia="en-US"/>
              </w:rPr>
            </w:pPr>
          </w:p>
        </w:tc>
      </w:tr>
      <w:tr w:rsidR="0053734C" w:rsidRPr="00246A84" w14:paraId="09B1F005" w14:textId="77777777" w:rsidTr="005A0810">
        <w:trPr>
          <w:tblHeader/>
        </w:trPr>
        <w:tc>
          <w:tcPr>
            <w:tcW w:w="1559" w:type="dxa"/>
            <w:vMerge/>
            <w:tcBorders>
              <w:left w:val="single" w:sz="4" w:space="0" w:color="auto"/>
              <w:right w:val="single" w:sz="4" w:space="0" w:color="auto"/>
            </w:tcBorders>
          </w:tcPr>
          <w:p w14:paraId="74C948CF" w14:textId="77777777" w:rsidR="0053734C" w:rsidRPr="00246A84" w:rsidRDefault="0053734C" w:rsidP="0053734C">
            <w:pPr>
              <w:numPr>
                <w:ilvl w:val="0"/>
                <w:numId w:val="16"/>
              </w:numPr>
              <w:tabs>
                <w:tab w:val="left" w:pos="-105"/>
              </w:tabs>
              <w:spacing w:after="160" w:line="240" w:lineRule="auto"/>
              <w:ind w:left="0" w:firstLine="0"/>
              <w:contextualSpacing/>
              <w:jc w:val="left"/>
              <w:rPr>
                <w:rFonts w:ascii="Times New Roman" w:eastAsia="Times New Roman" w:hAnsi="Times New Roman" w:cs="Times New Roman"/>
                <w:b/>
                <w:i/>
                <w:sz w:val="22"/>
                <w:szCs w:val="22"/>
                <w:lang w:eastAsia="en-US"/>
              </w:rPr>
            </w:pPr>
          </w:p>
        </w:tc>
        <w:tc>
          <w:tcPr>
            <w:tcW w:w="2672" w:type="dxa"/>
            <w:gridSpan w:val="2"/>
            <w:vMerge/>
            <w:tcBorders>
              <w:left w:val="single" w:sz="4" w:space="0" w:color="auto"/>
              <w:right w:val="single" w:sz="4" w:space="0" w:color="auto"/>
            </w:tcBorders>
          </w:tcPr>
          <w:p w14:paraId="68FB1DBD" w14:textId="77777777" w:rsidR="0053734C" w:rsidRPr="00246A84" w:rsidRDefault="0053734C" w:rsidP="00246A84">
            <w:pPr>
              <w:spacing w:line="240" w:lineRule="auto"/>
              <w:ind w:firstLine="0"/>
              <w:jc w:val="left"/>
              <w:rPr>
                <w:rFonts w:ascii="Times New Roman" w:eastAsia="Calibri" w:hAnsi="Times New Roman" w:cs="Times New Roman"/>
                <w:sz w:val="22"/>
                <w:szCs w:val="22"/>
                <w:lang w:eastAsia="en-US"/>
              </w:rPr>
            </w:pPr>
          </w:p>
        </w:tc>
        <w:tc>
          <w:tcPr>
            <w:tcW w:w="4110" w:type="dxa"/>
            <w:gridSpan w:val="2"/>
            <w:tcBorders>
              <w:top w:val="single" w:sz="4" w:space="0" w:color="auto"/>
              <w:left w:val="single" w:sz="4" w:space="0" w:color="auto"/>
              <w:bottom w:val="single" w:sz="4" w:space="0" w:color="auto"/>
              <w:right w:val="single" w:sz="4" w:space="0" w:color="auto"/>
            </w:tcBorders>
          </w:tcPr>
          <w:p w14:paraId="04B0D546" w14:textId="77777777" w:rsidR="0053734C" w:rsidRPr="00246A84" w:rsidRDefault="0053734C"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Apkrovų jungimas žvaigžde</w:t>
            </w:r>
          </w:p>
        </w:tc>
        <w:tc>
          <w:tcPr>
            <w:tcW w:w="2694" w:type="dxa"/>
            <w:gridSpan w:val="2"/>
            <w:tcBorders>
              <w:top w:val="single" w:sz="4" w:space="0" w:color="auto"/>
              <w:left w:val="single" w:sz="4" w:space="0" w:color="auto"/>
              <w:bottom w:val="single" w:sz="4" w:space="0" w:color="auto"/>
              <w:right w:val="single" w:sz="4" w:space="0" w:color="auto"/>
            </w:tcBorders>
          </w:tcPr>
          <w:p w14:paraId="0EF28A57" w14:textId="77777777" w:rsidR="0053734C" w:rsidRPr="00246A84" w:rsidRDefault="0053734C" w:rsidP="00246A84">
            <w:pPr>
              <w:spacing w:line="240" w:lineRule="auto"/>
              <w:ind w:firstLine="0"/>
              <w:jc w:val="left"/>
              <w:rPr>
                <w:rFonts w:ascii="Times New Roman" w:eastAsia="Calibri" w:hAnsi="Times New Roman" w:cs="Times New Roman"/>
                <w:i/>
                <w:iCs/>
                <w:sz w:val="22"/>
                <w:szCs w:val="22"/>
                <w:lang w:eastAsia="en-US"/>
              </w:rPr>
            </w:pPr>
          </w:p>
        </w:tc>
      </w:tr>
      <w:tr w:rsidR="0053734C" w:rsidRPr="00246A84" w14:paraId="566DB80B" w14:textId="77777777" w:rsidTr="005A0810">
        <w:trPr>
          <w:tblHeader/>
        </w:trPr>
        <w:tc>
          <w:tcPr>
            <w:tcW w:w="1559" w:type="dxa"/>
            <w:vMerge/>
            <w:tcBorders>
              <w:left w:val="single" w:sz="4" w:space="0" w:color="auto"/>
              <w:right w:val="single" w:sz="4" w:space="0" w:color="auto"/>
            </w:tcBorders>
          </w:tcPr>
          <w:p w14:paraId="0A519D14" w14:textId="77777777" w:rsidR="0053734C" w:rsidRPr="00246A84" w:rsidRDefault="0053734C" w:rsidP="0053734C">
            <w:pPr>
              <w:numPr>
                <w:ilvl w:val="0"/>
                <w:numId w:val="16"/>
              </w:numPr>
              <w:tabs>
                <w:tab w:val="left" w:pos="-105"/>
              </w:tabs>
              <w:spacing w:after="160" w:line="240" w:lineRule="auto"/>
              <w:ind w:left="0" w:firstLine="0"/>
              <w:contextualSpacing/>
              <w:jc w:val="left"/>
              <w:rPr>
                <w:rFonts w:ascii="Times New Roman" w:eastAsia="Times New Roman" w:hAnsi="Times New Roman" w:cs="Times New Roman"/>
                <w:b/>
                <w:i/>
                <w:sz w:val="22"/>
                <w:szCs w:val="22"/>
                <w:lang w:eastAsia="en-US"/>
              </w:rPr>
            </w:pPr>
          </w:p>
        </w:tc>
        <w:tc>
          <w:tcPr>
            <w:tcW w:w="2672" w:type="dxa"/>
            <w:gridSpan w:val="2"/>
            <w:vMerge/>
            <w:tcBorders>
              <w:left w:val="single" w:sz="4" w:space="0" w:color="auto"/>
              <w:right w:val="single" w:sz="4" w:space="0" w:color="auto"/>
            </w:tcBorders>
          </w:tcPr>
          <w:p w14:paraId="7803B0A6" w14:textId="77777777" w:rsidR="0053734C" w:rsidRPr="00246A84" w:rsidRDefault="0053734C" w:rsidP="00246A84">
            <w:pPr>
              <w:spacing w:line="240" w:lineRule="auto"/>
              <w:ind w:firstLine="0"/>
              <w:jc w:val="left"/>
              <w:rPr>
                <w:rFonts w:ascii="Times New Roman" w:eastAsia="Calibri" w:hAnsi="Times New Roman" w:cs="Times New Roman"/>
                <w:sz w:val="22"/>
                <w:szCs w:val="22"/>
                <w:lang w:eastAsia="en-US"/>
              </w:rPr>
            </w:pPr>
          </w:p>
        </w:tc>
        <w:tc>
          <w:tcPr>
            <w:tcW w:w="4110" w:type="dxa"/>
            <w:gridSpan w:val="2"/>
            <w:tcBorders>
              <w:top w:val="single" w:sz="4" w:space="0" w:color="auto"/>
              <w:left w:val="single" w:sz="4" w:space="0" w:color="auto"/>
              <w:bottom w:val="single" w:sz="4" w:space="0" w:color="auto"/>
              <w:right w:val="single" w:sz="4" w:space="0" w:color="auto"/>
            </w:tcBorders>
          </w:tcPr>
          <w:p w14:paraId="409CCCD6" w14:textId="77777777" w:rsidR="0053734C" w:rsidRPr="00246A84" w:rsidRDefault="0053734C"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Apkrovų jungimas trikampiu</w:t>
            </w:r>
          </w:p>
        </w:tc>
        <w:tc>
          <w:tcPr>
            <w:tcW w:w="2694" w:type="dxa"/>
            <w:gridSpan w:val="2"/>
            <w:tcBorders>
              <w:top w:val="single" w:sz="4" w:space="0" w:color="auto"/>
              <w:left w:val="single" w:sz="4" w:space="0" w:color="auto"/>
              <w:bottom w:val="single" w:sz="4" w:space="0" w:color="auto"/>
              <w:right w:val="single" w:sz="4" w:space="0" w:color="auto"/>
            </w:tcBorders>
          </w:tcPr>
          <w:p w14:paraId="5A6B0362" w14:textId="77777777" w:rsidR="0053734C" w:rsidRPr="00246A84" w:rsidRDefault="0053734C" w:rsidP="00246A84">
            <w:pPr>
              <w:spacing w:line="240" w:lineRule="auto"/>
              <w:ind w:firstLine="0"/>
              <w:jc w:val="left"/>
              <w:rPr>
                <w:rFonts w:ascii="Times New Roman" w:eastAsia="Calibri" w:hAnsi="Times New Roman" w:cs="Times New Roman"/>
                <w:i/>
                <w:iCs/>
                <w:sz w:val="22"/>
                <w:szCs w:val="22"/>
                <w:lang w:eastAsia="en-US"/>
              </w:rPr>
            </w:pPr>
          </w:p>
        </w:tc>
      </w:tr>
      <w:tr w:rsidR="0053734C" w:rsidRPr="00246A84" w14:paraId="364ECD26" w14:textId="77777777" w:rsidTr="005A0810">
        <w:trPr>
          <w:tblHeader/>
        </w:trPr>
        <w:tc>
          <w:tcPr>
            <w:tcW w:w="1559" w:type="dxa"/>
            <w:vMerge/>
            <w:tcBorders>
              <w:left w:val="single" w:sz="4" w:space="0" w:color="auto"/>
              <w:right w:val="single" w:sz="4" w:space="0" w:color="auto"/>
            </w:tcBorders>
          </w:tcPr>
          <w:p w14:paraId="4A3A57FC" w14:textId="77777777" w:rsidR="0053734C" w:rsidRPr="00246A84" w:rsidRDefault="0053734C" w:rsidP="0053734C">
            <w:pPr>
              <w:numPr>
                <w:ilvl w:val="0"/>
                <w:numId w:val="16"/>
              </w:numPr>
              <w:tabs>
                <w:tab w:val="left" w:pos="-105"/>
              </w:tabs>
              <w:spacing w:after="160" w:line="240" w:lineRule="auto"/>
              <w:ind w:left="0" w:firstLine="0"/>
              <w:contextualSpacing/>
              <w:jc w:val="left"/>
              <w:rPr>
                <w:rFonts w:ascii="Times New Roman" w:eastAsia="Times New Roman" w:hAnsi="Times New Roman" w:cs="Times New Roman"/>
                <w:b/>
                <w:i/>
                <w:sz w:val="22"/>
                <w:szCs w:val="22"/>
                <w:lang w:eastAsia="en-US"/>
              </w:rPr>
            </w:pPr>
          </w:p>
        </w:tc>
        <w:tc>
          <w:tcPr>
            <w:tcW w:w="2672" w:type="dxa"/>
            <w:gridSpan w:val="2"/>
            <w:vMerge/>
            <w:tcBorders>
              <w:left w:val="single" w:sz="4" w:space="0" w:color="auto"/>
              <w:right w:val="single" w:sz="4" w:space="0" w:color="auto"/>
            </w:tcBorders>
          </w:tcPr>
          <w:p w14:paraId="3B4E3E28" w14:textId="77777777" w:rsidR="0053734C" w:rsidRPr="00246A84" w:rsidRDefault="0053734C" w:rsidP="00246A84">
            <w:pPr>
              <w:spacing w:line="240" w:lineRule="auto"/>
              <w:ind w:firstLine="0"/>
              <w:jc w:val="left"/>
              <w:rPr>
                <w:rFonts w:ascii="Times New Roman" w:eastAsia="Calibri" w:hAnsi="Times New Roman" w:cs="Times New Roman"/>
                <w:sz w:val="22"/>
                <w:szCs w:val="22"/>
                <w:lang w:eastAsia="en-US"/>
              </w:rPr>
            </w:pPr>
          </w:p>
        </w:tc>
        <w:tc>
          <w:tcPr>
            <w:tcW w:w="4110" w:type="dxa"/>
            <w:gridSpan w:val="2"/>
            <w:tcBorders>
              <w:top w:val="single" w:sz="4" w:space="0" w:color="auto"/>
              <w:left w:val="single" w:sz="4" w:space="0" w:color="auto"/>
              <w:bottom w:val="single" w:sz="4" w:space="0" w:color="auto"/>
              <w:right w:val="single" w:sz="4" w:space="0" w:color="auto"/>
            </w:tcBorders>
          </w:tcPr>
          <w:p w14:paraId="43B355AE" w14:textId="77777777" w:rsidR="0053734C" w:rsidRPr="00246A84" w:rsidRDefault="0053734C"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Gedimas žvaigždės jungime</w:t>
            </w:r>
          </w:p>
        </w:tc>
        <w:tc>
          <w:tcPr>
            <w:tcW w:w="2694" w:type="dxa"/>
            <w:gridSpan w:val="2"/>
            <w:tcBorders>
              <w:top w:val="single" w:sz="4" w:space="0" w:color="auto"/>
              <w:left w:val="single" w:sz="4" w:space="0" w:color="auto"/>
              <w:bottom w:val="single" w:sz="4" w:space="0" w:color="auto"/>
              <w:right w:val="single" w:sz="4" w:space="0" w:color="auto"/>
            </w:tcBorders>
          </w:tcPr>
          <w:p w14:paraId="51EAC32F" w14:textId="77777777" w:rsidR="0053734C" w:rsidRPr="00246A84" w:rsidRDefault="0053734C" w:rsidP="00246A84">
            <w:pPr>
              <w:spacing w:line="240" w:lineRule="auto"/>
              <w:ind w:firstLine="0"/>
              <w:jc w:val="left"/>
              <w:rPr>
                <w:rFonts w:ascii="Times New Roman" w:eastAsia="Calibri" w:hAnsi="Times New Roman" w:cs="Times New Roman"/>
                <w:i/>
                <w:iCs/>
                <w:sz w:val="22"/>
                <w:szCs w:val="22"/>
                <w:lang w:eastAsia="en-US"/>
              </w:rPr>
            </w:pPr>
          </w:p>
        </w:tc>
      </w:tr>
      <w:tr w:rsidR="0053734C" w:rsidRPr="00246A84" w14:paraId="2531A0DD" w14:textId="77777777" w:rsidTr="005A0810">
        <w:trPr>
          <w:tblHeader/>
        </w:trPr>
        <w:tc>
          <w:tcPr>
            <w:tcW w:w="1559" w:type="dxa"/>
            <w:vMerge/>
            <w:tcBorders>
              <w:left w:val="single" w:sz="4" w:space="0" w:color="auto"/>
              <w:right w:val="single" w:sz="4" w:space="0" w:color="auto"/>
            </w:tcBorders>
          </w:tcPr>
          <w:p w14:paraId="0820F3F0" w14:textId="77777777" w:rsidR="0053734C" w:rsidRPr="00246A84" w:rsidRDefault="0053734C" w:rsidP="0053734C">
            <w:pPr>
              <w:numPr>
                <w:ilvl w:val="0"/>
                <w:numId w:val="16"/>
              </w:numPr>
              <w:tabs>
                <w:tab w:val="left" w:pos="-105"/>
              </w:tabs>
              <w:spacing w:after="160" w:line="240" w:lineRule="auto"/>
              <w:ind w:left="0" w:firstLine="0"/>
              <w:contextualSpacing/>
              <w:jc w:val="left"/>
              <w:rPr>
                <w:rFonts w:ascii="Times New Roman" w:eastAsia="Times New Roman" w:hAnsi="Times New Roman" w:cs="Times New Roman"/>
                <w:b/>
                <w:i/>
                <w:sz w:val="22"/>
                <w:szCs w:val="22"/>
                <w:lang w:eastAsia="en-US"/>
              </w:rPr>
            </w:pPr>
          </w:p>
        </w:tc>
        <w:tc>
          <w:tcPr>
            <w:tcW w:w="2672" w:type="dxa"/>
            <w:gridSpan w:val="2"/>
            <w:vMerge/>
            <w:tcBorders>
              <w:left w:val="single" w:sz="4" w:space="0" w:color="auto"/>
              <w:right w:val="single" w:sz="4" w:space="0" w:color="auto"/>
            </w:tcBorders>
          </w:tcPr>
          <w:p w14:paraId="733AFC73" w14:textId="77777777" w:rsidR="0053734C" w:rsidRPr="00246A84" w:rsidRDefault="0053734C" w:rsidP="00246A84">
            <w:pPr>
              <w:spacing w:line="240" w:lineRule="auto"/>
              <w:ind w:firstLine="0"/>
              <w:jc w:val="left"/>
              <w:rPr>
                <w:rFonts w:ascii="Times New Roman" w:eastAsia="Calibri" w:hAnsi="Times New Roman" w:cs="Times New Roman"/>
                <w:sz w:val="22"/>
                <w:szCs w:val="22"/>
                <w:lang w:eastAsia="en-US"/>
              </w:rPr>
            </w:pPr>
          </w:p>
        </w:tc>
        <w:tc>
          <w:tcPr>
            <w:tcW w:w="4110" w:type="dxa"/>
            <w:gridSpan w:val="2"/>
            <w:tcBorders>
              <w:top w:val="single" w:sz="4" w:space="0" w:color="auto"/>
              <w:left w:val="single" w:sz="4" w:space="0" w:color="auto"/>
              <w:bottom w:val="single" w:sz="4" w:space="0" w:color="auto"/>
              <w:right w:val="single" w:sz="4" w:space="0" w:color="auto"/>
            </w:tcBorders>
          </w:tcPr>
          <w:p w14:paraId="38F3C5CF" w14:textId="77777777" w:rsidR="0053734C" w:rsidRPr="00246A84" w:rsidRDefault="0053734C"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Gedimas trikampio jungime</w:t>
            </w:r>
          </w:p>
        </w:tc>
        <w:tc>
          <w:tcPr>
            <w:tcW w:w="2694" w:type="dxa"/>
            <w:gridSpan w:val="2"/>
            <w:tcBorders>
              <w:top w:val="single" w:sz="4" w:space="0" w:color="auto"/>
              <w:left w:val="single" w:sz="4" w:space="0" w:color="auto"/>
              <w:bottom w:val="single" w:sz="4" w:space="0" w:color="auto"/>
              <w:right w:val="single" w:sz="4" w:space="0" w:color="auto"/>
            </w:tcBorders>
          </w:tcPr>
          <w:p w14:paraId="7AF85DC1" w14:textId="77777777" w:rsidR="0053734C" w:rsidRPr="00246A84" w:rsidRDefault="0053734C" w:rsidP="00246A84">
            <w:pPr>
              <w:spacing w:line="240" w:lineRule="auto"/>
              <w:ind w:firstLine="0"/>
              <w:jc w:val="left"/>
              <w:rPr>
                <w:rFonts w:ascii="Times New Roman" w:eastAsia="Calibri" w:hAnsi="Times New Roman" w:cs="Times New Roman"/>
                <w:i/>
                <w:iCs/>
                <w:sz w:val="22"/>
                <w:szCs w:val="22"/>
                <w:lang w:eastAsia="en-US"/>
              </w:rPr>
            </w:pPr>
          </w:p>
        </w:tc>
      </w:tr>
      <w:tr w:rsidR="0053734C" w:rsidRPr="00246A84" w14:paraId="505783D7" w14:textId="77777777" w:rsidTr="005A0810">
        <w:trPr>
          <w:tblHeader/>
        </w:trPr>
        <w:tc>
          <w:tcPr>
            <w:tcW w:w="1559" w:type="dxa"/>
            <w:vMerge/>
            <w:tcBorders>
              <w:left w:val="single" w:sz="4" w:space="0" w:color="auto"/>
              <w:right w:val="single" w:sz="4" w:space="0" w:color="auto"/>
            </w:tcBorders>
          </w:tcPr>
          <w:p w14:paraId="7BF4F98D" w14:textId="77777777" w:rsidR="0053734C" w:rsidRPr="00246A84" w:rsidRDefault="0053734C" w:rsidP="0053734C">
            <w:pPr>
              <w:numPr>
                <w:ilvl w:val="0"/>
                <w:numId w:val="16"/>
              </w:numPr>
              <w:tabs>
                <w:tab w:val="left" w:pos="-105"/>
              </w:tabs>
              <w:spacing w:after="160" w:line="240" w:lineRule="auto"/>
              <w:ind w:left="0" w:firstLine="0"/>
              <w:contextualSpacing/>
              <w:jc w:val="left"/>
              <w:rPr>
                <w:rFonts w:ascii="Times New Roman" w:eastAsia="Times New Roman" w:hAnsi="Times New Roman" w:cs="Times New Roman"/>
                <w:b/>
                <w:i/>
                <w:sz w:val="22"/>
                <w:szCs w:val="22"/>
                <w:lang w:eastAsia="en-US"/>
              </w:rPr>
            </w:pPr>
          </w:p>
        </w:tc>
        <w:tc>
          <w:tcPr>
            <w:tcW w:w="2672" w:type="dxa"/>
            <w:gridSpan w:val="2"/>
            <w:vMerge/>
            <w:tcBorders>
              <w:left w:val="single" w:sz="4" w:space="0" w:color="auto"/>
              <w:right w:val="single" w:sz="4" w:space="0" w:color="auto"/>
            </w:tcBorders>
          </w:tcPr>
          <w:p w14:paraId="00168A11" w14:textId="77777777" w:rsidR="0053734C" w:rsidRPr="00246A84" w:rsidRDefault="0053734C" w:rsidP="00246A84">
            <w:pPr>
              <w:spacing w:line="240" w:lineRule="auto"/>
              <w:ind w:firstLine="0"/>
              <w:jc w:val="left"/>
              <w:rPr>
                <w:rFonts w:ascii="Times New Roman" w:eastAsia="Calibri" w:hAnsi="Times New Roman" w:cs="Times New Roman"/>
                <w:sz w:val="22"/>
                <w:szCs w:val="22"/>
                <w:lang w:eastAsia="en-US"/>
              </w:rPr>
            </w:pPr>
          </w:p>
        </w:tc>
        <w:tc>
          <w:tcPr>
            <w:tcW w:w="4110" w:type="dxa"/>
            <w:gridSpan w:val="2"/>
            <w:tcBorders>
              <w:top w:val="single" w:sz="4" w:space="0" w:color="auto"/>
              <w:left w:val="single" w:sz="4" w:space="0" w:color="auto"/>
              <w:bottom w:val="single" w:sz="4" w:space="0" w:color="auto"/>
              <w:right w:val="single" w:sz="4" w:space="0" w:color="auto"/>
            </w:tcBorders>
          </w:tcPr>
          <w:p w14:paraId="7BBB5AC1" w14:textId="77777777" w:rsidR="0053734C" w:rsidRPr="00246A84" w:rsidRDefault="0053734C"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Transformacijos koeficientas</w:t>
            </w:r>
          </w:p>
        </w:tc>
        <w:tc>
          <w:tcPr>
            <w:tcW w:w="2694" w:type="dxa"/>
            <w:gridSpan w:val="2"/>
            <w:tcBorders>
              <w:top w:val="single" w:sz="4" w:space="0" w:color="auto"/>
              <w:left w:val="single" w:sz="4" w:space="0" w:color="auto"/>
              <w:bottom w:val="single" w:sz="4" w:space="0" w:color="auto"/>
              <w:right w:val="single" w:sz="4" w:space="0" w:color="auto"/>
            </w:tcBorders>
          </w:tcPr>
          <w:p w14:paraId="5D95A13D" w14:textId="77777777" w:rsidR="0053734C" w:rsidRPr="00246A84" w:rsidRDefault="0053734C" w:rsidP="00246A84">
            <w:pPr>
              <w:spacing w:line="240" w:lineRule="auto"/>
              <w:ind w:firstLine="0"/>
              <w:jc w:val="left"/>
              <w:rPr>
                <w:rFonts w:ascii="Times New Roman" w:eastAsia="Calibri" w:hAnsi="Times New Roman" w:cs="Times New Roman"/>
                <w:i/>
                <w:iCs/>
                <w:sz w:val="22"/>
                <w:szCs w:val="22"/>
                <w:lang w:eastAsia="en-US"/>
              </w:rPr>
            </w:pPr>
          </w:p>
        </w:tc>
      </w:tr>
      <w:tr w:rsidR="0053734C" w:rsidRPr="00246A84" w14:paraId="75CFAAF6" w14:textId="77777777" w:rsidTr="005A0810">
        <w:trPr>
          <w:tblHeader/>
        </w:trPr>
        <w:tc>
          <w:tcPr>
            <w:tcW w:w="1559" w:type="dxa"/>
            <w:vMerge/>
            <w:tcBorders>
              <w:left w:val="single" w:sz="4" w:space="0" w:color="auto"/>
              <w:right w:val="single" w:sz="4" w:space="0" w:color="auto"/>
            </w:tcBorders>
          </w:tcPr>
          <w:p w14:paraId="4869B169" w14:textId="77777777" w:rsidR="0053734C" w:rsidRPr="00246A84" w:rsidRDefault="0053734C" w:rsidP="0053734C">
            <w:pPr>
              <w:numPr>
                <w:ilvl w:val="0"/>
                <w:numId w:val="16"/>
              </w:numPr>
              <w:tabs>
                <w:tab w:val="left" w:pos="-105"/>
              </w:tabs>
              <w:spacing w:after="160" w:line="240" w:lineRule="auto"/>
              <w:ind w:left="0" w:firstLine="0"/>
              <w:contextualSpacing/>
              <w:jc w:val="left"/>
              <w:rPr>
                <w:rFonts w:ascii="Times New Roman" w:eastAsia="Times New Roman" w:hAnsi="Times New Roman" w:cs="Times New Roman"/>
                <w:b/>
                <w:i/>
                <w:sz w:val="22"/>
                <w:szCs w:val="22"/>
                <w:lang w:eastAsia="en-US"/>
              </w:rPr>
            </w:pPr>
          </w:p>
        </w:tc>
        <w:tc>
          <w:tcPr>
            <w:tcW w:w="2672" w:type="dxa"/>
            <w:gridSpan w:val="2"/>
            <w:vMerge/>
            <w:tcBorders>
              <w:left w:val="single" w:sz="4" w:space="0" w:color="auto"/>
              <w:right w:val="single" w:sz="4" w:space="0" w:color="auto"/>
            </w:tcBorders>
          </w:tcPr>
          <w:p w14:paraId="19C7EEFA" w14:textId="77777777" w:rsidR="0053734C" w:rsidRPr="00246A84" w:rsidRDefault="0053734C" w:rsidP="00246A84">
            <w:pPr>
              <w:spacing w:line="240" w:lineRule="auto"/>
              <w:ind w:firstLine="0"/>
              <w:jc w:val="left"/>
              <w:rPr>
                <w:rFonts w:ascii="Times New Roman" w:eastAsia="Calibri" w:hAnsi="Times New Roman" w:cs="Times New Roman"/>
                <w:sz w:val="22"/>
                <w:szCs w:val="22"/>
                <w:lang w:eastAsia="en-US"/>
              </w:rPr>
            </w:pPr>
          </w:p>
        </w:tc>
        <w:tc>
          <w:tcPr>
            <w:tcW w:w="4110" w:type="dxa"/>
            <w:gridSpan w:val="2"/>
            <w:tcBorders>
              <w:top w:val="single" w:sz="4" w:space="0" w:color="auto"/>
              <w:left w:val="single" w:sz="4" w:space="0" w:color="auto"/>
              <w:bottom w:val="single" w:sz="4" w:space="0" w:color="auto"/>
              <w:right w:val="single" w:sz="4" w:space="0" w:color="auto"/>
            </w:tcBorders>
          </w:tcPr>
          <w:p w14:paraId="26279A87" w14:textId="77777777" w:rsidR="0053734C" w:rsidRPr="00246A84" w:rsidRDefault="0053734C"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Ritės reaktyvioji varža ir galia</w:t>
            </w:r>
          </w:p>
        </w:tc>
        <w:tc>
          <w:tcPr>
            <w:tcW w:w="2694" w:type="dxa"/>
            <w:gridSpan w:val="2"/>
            <w:tcBorders>
              <w:top w:val="single" w:sz="4" w:space="0" w:color="auto"/>
              <w:left w:val="single" w:sz="4" w:space="0" w:color="auto"/>
              <w:bottom w:val="single" w:sz="4" w:space="0" w:color="auto"/>
              <w:right w:val="single" w:sz="4" w:space="0" w:color="auto"/>
            </w:tcBorders>
          </w:tcPr>
          <w:p w14:paraId="585FFF3D" w14:textId="77777777" w:rsidR="0053734C" w:rsidRPr="00246A84" w:rsidRDefault="0053734C" w:rsidP="00246A84">
            <w:pPr>
              <w:spacing w:line="240" w:lineRule="auto"/>
              <w:ind w:firstLine="0"/>
              <w:jc w:val="left"/>
              <w:rPr>
                <w:rFonts w:ascii="Times New Roman" w:eastAsia="Calibri" w:hAnsi="Times New Roman" w:cs="Times New Roman"/>
                <w:i/>
                <w:iCs/>
                <w:sz w:val="22"/>
                <w:szCs w:val="22"/>
                <w:lang w:eastAsia="en-US"/>
              </w:rPr>
            </w:pPr>
          </w:p>
        </w:tc>
      </w:tr>
      <w:tr w:rsidR="0053734C" w:rsidRPr="00246A84" w14:paraId="773D14C3" w14:textId="77777777" w:rsidTr="005A0810">
        <w:trPr>
          <w:tblHeader/>
        </w:trPr>
        <w:tc>
          <w:tcPr>
            <w:tcW w:w="1559" w:type="dxa"/>
            <w:vMerge/>
            <w:tcBorders>
              <w:left w:val="single" w:sz="4" w:space="0" w:color="auto"/>
              <w:right w:val="single" w:sz="4" w:space="0" w:color="auto"/>
            </w:tcBorders>
          </w:tcPr>
          <w:p w14:paraId="3ADE9D79" w14:textId="77777777" w:rsidR="0053734C" w:rsidRPr="00246A84" w:rsidRDefault="0053734C" w:rsidP="0053734C">
            <w:pPr>
              <w:numPr>
                <w:ilvl w:val="0"/>
                <w:numId w:val="16"/>
              </w:numPr>
              <w:tabs>
                <w:tab w:val="left" w:pos="-105"/>
              </w:tabs>
              <w:spacing w:after="160" w:line="240" w:lineRule="auto"/>
              <w:ind w:left="0" w:firstLine="0"/>
              <w:contextualSpacing/>
              <w:jc w:val="left"/>
              <w:rPr>
                <w:rFonts w:ascii="Times New Roman" w:eastAsia="Times New Roman" w:hAnsi="Times New Roman" w:cs="Times New Roman"/>
                <w:b/>
                <w:i/>
                <w:sz w:val="22"/>
                <w:szCs w:val="22"/>
                <w:lang w:eastAsia="en-US"/>
              </w:rPr>
            </w:pPr>
          </w:p>
        </w:tc>
        <w:tc>
          <w:tcPr>
            <w:tcW w:w="2672" w:type="dxa"/>
            <w:gridSpan w:val="2"/>
            <w:vMerge/>
            <w:tcBorders>
              <w:left w:val="single" w:sz="4" w:space="0" w:color="auto"/>
              <w:right w:val="single" w:sz="4" w:space="0" w:color="auto"/>
            </w:tcBorders>
          </w:tcPr>
          <w:p w14:paraId="094BF969" w14:textId="77777777" w:rsidR="0053734C" w:rsidRPr="00246A84" w:rsidRDefault="0053734C" w:rsidP="00246A84">
            <w:pPr>
              <w:spacing w:line="240" w:lineRule="auto"/>
              <w:ind w:firstLine="0"/>
              <w:jc w:val="left"/>
              <w:rPr>
                <w:rFonts w:ascii="Times New Roman" w:eastAsia="Calibri" w:hAnsi="Times New Roman" w:cs="Times New Roman"/>
                <w:sz w:val="22"/>
                <w:szCs w:val="22"/>
                <w:lang w:eastAsia="en-US"/>
              </w:rPr>
            </w:pPr>
          </w:p>
        </w:tc>
        <w:tc>
          <w:tcPr>
            <w:tcW w:w="4110" w:type="dxa"/>
            <w:gridSpan w:val="2"/>
            <w:tcBorders>
              <w:top w:val="single" w:sz="4" w:space="0" w:color="auto"/>
              <w:left w:val="single" w:sz="4" w:space="0" w:color="auto"/>
              <w:bottom w:val="single" w:sz="4" w:space="0" w:color="auto"/>
              <w:right w:val="single" w:sz="4" w:space="0" w:color="auto"/>
            </w:tcBorders>
          </w:tcPr>
          <w:p w14:paraId="42ABEB70" w14:textId="77777777" w:rsidR="0053734C" w:rsidRPr="00246A84" w:rsidRDefault="0053734C"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Kondensatoriaus talpinė varža</w:t>
            </w:r>
          </w:p>
        </w:tc>
        <w:tc>
          <w:tcPr>
            <w:tcW w:w="2694" w:type="dxa"/>
            <w:gridSpan w:val="2"/>
            <w:tcBorders>
              <w:top w:val="single" w:sz="4" w:space="0" w:color="auto"/>
              <w:left w:val="single" w:sz="4" w:space="0" w:color="auto"/>
              <w:bottom w:val="single" w:sz="4" w:space="0" w:color="auto"/>
              <w:right w:val="single" w:sz="4" w:space="0" w:color="auto"/>
            </w:tcBorders>
          </w:tcPr>
          <w:p w14:paraId="58740DAA" w14:textId="77777777" w:rsidR="0053734C" w:rsidRPr="00246A84" w:rsidRDefault="0053734C" w:rsidP="00246A84">
            <w:pPr>
              <w:spacing w:line="240" w:lineRule="auto"/>
              <w:ind w:firstLine="0"/>
              <w:jc w:val="left"/>
              <w:rPr>
                <w:rFonts w:ascii="Times New Roman" w:eastAsia="Calibri" w:hAnsi="Times New Roman" w:cs="Times New Roman"/>
                <w:i/>
                <w:iCs/>
                <w:sz w:val="22"/>
                <w:szCs w:val="22"/>
                <w:lang w:eastAsia="en-US"/>
              </w:rPr>
            </w:pPr>
          </w:p>
        </w:tc>
      </w:tr>
      <w:tr w:rsidR="0053734C" w:rsidRPr="00246A84" w14:paraId="443C318B" w14:textId="77777777" w:rsidTr="005A0810">
        <w:trPr>
          <w:tblHeader/>
        </w:trPr>
        <w:tc>
          <w:tcPr>
            <w:tcW w:w="1559" w:type="dxa"/>
            <w:vMerge/>
            <w:tcBorders>
              <w:left w:val="single" w:sz="4" w:space="0" w:color="auto"/>
              <w:right w:val="single" w:sz="4" w:space="0" w:color="auto"/>
            </w:tcBorders>
          </w:tcPr>
          <w:p w14:paraId="7D526D27" w14:textId="77777777" w:rsidR="0053734C" w:rsidRPr="00246A84" w:rsidRDefault="0053734C" w:rsidP="0053734C">
            <w:pPr>
              <w:numPr>
                <w:ilvl w:val="0"/>
                <w:numId w:val="16"/>
              </w:numPr>
              <w:tabs>
                <w:tab w:val="left" w:pos="-105"/>
              </w:tabs>
              <w:spacing w:after="160" w:line="240" w:lineRule="auto"/>
              <w:ind w:left="0" w:firstLine="0"/>
              <w:contextualSpacing/>
              <w:jc w:val="left"/>
              <w:rPr>
                <w:rFonts w:ascii="Times New Roman" w:eastAsia="Times New Roman" w:hAnsi="Times New Roman" w:cs="Times New Roman"/>
                <w:b/>
                <w:i/>
                <w:sz w:val="22"/>
                <w:szCs w:val="22"/>
                <w:lang w:eastAsia="en-US"/>
              </w:rPr>
            </w:pPr>
          </w:p>
        </w:tc>
        <w:tc>
          <w:tcPr>
            <w:tcW w:w="2672" w:type="dxa"/>
            <w:gridSpan w:val="2"/>
            <w:vMerge/>
            <w:tcBorders>
              <w:left w:val="single" w:sz="4" w:space="0" w:color="auto"/>
              <w:right w:val="single" w:sz="4" w:space="0" w:color="auto"/>
            </w:tcBorders>
          </w:tcPr>
          <w:p w14:paraId="5E327C29" w14:textId="77777777" w:rsidR="0053734C" w:rsidRPr="00246A84" w:rsidRDefault="0053734C" w:rsidP="00246A84">
            <w:pPr>
              <w:spacing w:line="240" w:lineRule="auto"/>
              <w:ind w:firstLine="0"/>
              <w:jc w:val="left"/>
              <w:rPr>
                <w:rFonts w:ascii="Times New Roman" w:eastAsia="Calibri" w:hAnsi="Times New Roman" w:cs="Times New Roman"/>
                <w:sz w:val="22"/>
                <w:szCs w:val="22"/>
                <w:lang w:eastAsia="en-US"/>
              </w:rPr>
            </w:pPr>
          </w:p>
        </w:tc>
        <w:tc>
          <w:tcPr>
            <w:tcW w:w="4110" w:type="dxa"/>
            <w:gridSpan w:val="2"/>
            <w:tcBorders>
              <w:top w:val="single" w:sz="4" w:space="0" w:color="auto"/>
              <w:left w:val="single" w:sz="4" w:space="0" w:color="auto"/>
              <w:bottom w:val="single" w:sz="4" w:space="0" w:color="auto"/>
              <w:right w:val="single" w:sz="4" w:space="0" w:color="auto"/>
            </w:tcBorders>
          </w:tcPr>
          <w:p w14:paraId="51D208A3" w14:textId="77777777" w:rsidR="0053734C" w:rsidRPr="00246A84" w:rsidRDefault="0053734C"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Zenerio diodai arba lygiaverčiai</w:t>
            </w:r>
          </w:p>
        </w:tc>
        <w:tc>
          <w:tcPr>
            <w:tcW w:w="2694" w:type="dxa"/>
            <w:gridSpan w:val="2"/>
            <w:tcBorders>
              <w:top w:val="single" w:sz="4" w:space="0" w:color="auto"/>
              <w:left w:val="single" w:sz="4" w:space="0" w:color="auto"/>
              <w:bottom w:val="single" w:sz="4" w:space="0" w:color="auto"/>
              <w:right w:val="single" w:sz="4" w:space="0" w:color="auto"/>
            </w:tcBorders>
          </w:tcPr>
          <w:p w14:paraId="01A22398" w14:textId="77777777" w:rsidR="0053734C" w:rsidRPr="00246A84" w:rsidRDefault="0053734C" w:rsidP="00246A84">
            <w:pPr>
              <w:spacing w:line="240" w:lineRule="auto"/>
              <w:ind w:firstLine="0"/>
              <w:jc w:val="left"/>
              <w:rPr>
                <w:rFonts w:ascii="Times New Roman" w:eastAsia="Calibri" w:hAnsi="Times New Roman" w:cs="Times New Roman"/>
                <w:i/>
                <w:iCs/>
                <w:sz w:val="22"/>
                <w:szCs w:val="22"/>
                <w:lang w:eastAsia="en-US"/>
              </w:rPr>
            </w:pPr>
          </w:p>
        </w:tc>
      </w:tr>
      <w:tr w:rsidR="0053734C" w:rsidRPr="00246A84" w14:paraId="1E601828" w14:textId="77777777" w:rsidTr="005A0810">
        <w:trPr>
          <w:tblHeader/>
        </w:trPr>
        <w:tc>
          <w:tcPr>
            <w:tcW w:w="1559" w:type="dxa"/>
            <w:vMerge/>
            <w:tcBorders>
              <w:left w:val="single" w:sz="4" w:space="0" w:color="auto"/>
              <w:right w:val="single" w:sz="4" w:space="0" w:color="auto"/>
            </w:tcBorders>
          </w:tcPr>
          <w:p w14:paraId="54458B98" w14:textId="77777777" w:rsidR="0053734C" w:rsidRPr="00246A84" w:rsidRDefault="0053734C" w:rsidP="0053734C">
            <w:pPr>
              <w:numPr>
                <w:ilvl w:val="0"/>
                <w:numId w:val="16"/>
              </w:numPr>
              <w:tabs>
                <w:tab w:val="left" w:pos="-105"/>
              </w:tabs>
              <w:spacing w:after="160" w:line="240" w:lineRule="auto"/>
              <w:ind w:left="0" w:firstLine="0"/>
              <w:contextualSpacing/>
              <w:jc w:val="left"/>
              <w:rPr>
                <w:rFonts w:ascii="Times New Roman" w:eastAsia="Times New Roman" w:hAnsi="Times New Roman" w:cs="Times New Roman"/>
                <w:b/>
                <w:i/>
                <w:sz w:val="22"/>
                <w:szCs w:val="22"/>
                <w:lang w:eastAsia="en-US"/>
              </w:rPr>
            </w:pPr>
          </w:p>
        </w:tc>
        <w:tc>
          <w:tcPr>
            <w:tcW w:w="2672" w:type="dxa"/>
            <w:gridSpan w:val="2"/>
            <w:vMerge/>
            <w:tcBorders>
              <w:left w:val="single" w:sz="4" w:space="0" w:color="auto"/>
              <w:right w:val="single" w:sz="4" w:space="0" w:color="auto"/>
            </w:tcBorders>
          </w:tcPr>
          <w:p w14:paraId="0B093351" w14:textId="77777777" w:rsidR="0053734C" w:rsidRPr="00246A84" w:rsidRDefault="0053734C" w:rsidP="00246A84">
            <w:pPr>
              <w:spacing w:line="240" w:lineRule="auto"/>
              <w:ind w:firstLine="0"/>
              <w:jc w:val="left"/>
              <w:rPr>
                <w:rFonts w:ascii="Times New Roman" w:eastAsia="Calibri" w:hAnsi="Times New Roman" w:cs="Times New Roman"/>
                <w:sz w:val="22"/>
                <w:szCs w:val="22"/>
                <w:lang w:eastAsia="en-US"/>
              </w:rPr>
            </w:pPr>
          </w:p>
        </w:tc>
        <w:tc>
          <w:tcPr>
            <w:tcW w:w="4110" w:type="dxa"/>
            <w:gridSpan w:val="2"/>
            <w:tcBorders>
              <w:top w:val="single" w:sz="4" w:space="0" w:color="auto"/>
              <w:left w:val="single" w:sz="4" w:space="0" w:color="auto"/>
              <w:bottom w:val="single" w:sz="4" w:space="0" w:color="auto"/>
              <w:right w:val="single" w:sz="4" w:space="0" w:color="auto"/>
            </w:tcBorders>
          </w:tcPr>
          <w:p w14:paraId="7B026FE2" w14:textId="77777777" w:rsidR="0053734C" w:rsidRPr="00246A84" w:rsidRDefault="0053734C"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Sinusinės bangos įtampos charakteristikos</w:t>
            </w:r>
          </w:p>
        </w:tc>
        <w:tc>
          <w:tcPr>
            <w:tcW w:w="2694" w:type="dxa"/>
            <w:gridSpan w:val="2"/>
            <w:tcBorders>
              <w:top w:val="single" w:sz="4" w:space="0" w:color="auto"/>
              <w:left w:val="single" w:sz="4" w:space="0" w:color="auto"/>
              <w:bottom w:val="single" w:sz="4" w:space="0" w:color="auto"/>
              <w:right w:val="single" w:sz="4" w:space="0" w:color="auto"/>
            </w:tcBorders>
          </w:tcPr>
          <w:p w14:paraId="278B198E" w14:textId="77777777" w:rsidR="0053734C" w:rsidRPr="00246A84" w:rsidRDefault="0053734C" w:rsidP="00246A84">
            <w:pPr>
              <w:spacing w:line="240" w:lineRule="auto"/>
              <w:ind w:firstLine="0"/>
              <w:jc w:val="left"/>
              <w:rPr>
                <w:rFonts w:ascii="Times New Roman" w:eastAsia="Calibri" w:hAnsi="Times New Roman" w:cs="Times New Roman"/>
                <w:i/>
                <w:iCs/>
                <w:sz w:val="22"/>
                <w:szCs w:val="22"/>
                <w:lang w:eastAsia="en-US"/>
              </w:rPr>
            </w:pPr>
          </w:p>
        </w:tc>
      </w:tr>
      <w:tr w:rsidR="0053734C" w:rsidRPr="00246A84" w14:paraId="0E1ACDB7" w14:textId="77777777" w:rsidTr="005A0810">
        <w:trPr>
          <w:tblHeader/>
        </w:trPr>
        <w:tc>
          <w:tcPr>
            <w:tcW w:w="1559" w:type="dxa"/>
            <w:vMerge/>
            <w:tcBorders>
              <w:left w:val="single" w:sz="4" w:space="0" w:color="auto"/>
              <w:right w:val="single" w:sz="4" w:space="0" w:color="auto"/>
            </w:tcBorders>
          </w:tcPr>
          <w:p w14:paraId="678B7984" w14:textId="77777777" w:rsidR="0053734C" w:rsidRPr="00246A84" w:rsidRDefault="0053734C" w:rsidP="0053734C">
            <w:pPr>
              <w:numPr>
                <w:ilvl w:val="0"/>
                <w:numId w:val="16"/>
              </w:numPr>
              <w:tabs>
                <w:tab w:val="left" w:pos="-105"/>
              </w:tabs>
              <w:spacing w:after="160" w:line="240" w:lineRule="auto"/>
              <w:ind w:left="0" w:firstLine="0"/>
              <w:contextualSpacing/>
              <w:jc w:val="left"/>
              <w:rPr>
                <w:rFonts w:ascii="Times New Roman" w:eastAsia="Times New Roman" w:hAnsi="Times New Roman" w:cs="Times New Roman"/>
                <w:b/>
                <w:i/>
                <w:sz w:val="22"/>
                <w:szCs w:val="22"/>
                <w:lang w:eastAsia="en-US"/>
              </w:rPr>
            </w:pPr>
          </w:p>
        </w:tc>
        <w:tc>
          <w:tcPr>
            <w:tcW w:w="2672" w:type="dxa"/>
            <w:gridSpan w:val="2"/>
            <w:vMerge/>
            <w:tcBorders>
              <w:left w:val="single" w:sz="4" w:space="0" w:color="auto"/>
              <w:right w:val="single" w:sz="4" w:space="0" w:color="auto"/>
            </w:tcBorders>
          </w:tcPr>
          <w:p w14:paraId="6CC1A5A0" w14:textId="77777777" w:rsidR="0053734C" w:rsidRPr="00246A84" w:rsidRDefault="0053734C" w:rsidP="00246A84">
            <w:pPr>
              <w:spacing w:line="240" w:lineRule="auto"/>
              <w:ind w:firstLine="0"/>
              <w:jc w:val="left"/>
              <w:rPr>
                <w:rFonts w:ascii="Times New Roman" w:eastAsia="Calibri" w:hAnsi="Times New Roman" w:cs="Times New Roman"/>
                <w:sz w:val="22"/>
                <w:szCs w:val="22"/>
                <w:lang w:eastAsia="en-US"/>
              </w:rPr>
            </w:pPr>
          </w:p>
        </w:tc>
        <w:tc>
          <w:tcPr>
            <w:tcW w:w="4110" w:type="dxa"/>
            <w:gridSpan w:val="2"/>
            <w:tcBorders>
              <w:top w:val="single" w:sz="4" w:space="0" w:color="auto"/>
              <w:left w:val="single" w:sz="4" w:space="0" w:color="auto"/>
              <w:bottom w:val="single" w:sz="4" w:space="0" w:color="auto"/>
              <w:right w:val="single" w:sz="4" w:space="0" w:color="auto"/>
            </w:tcBorders>
          </w:tcPr>
          <w:p w14:paraId="5BFBE1CF" w14:textId="77777777" w:rsidR="0053734C" w:rsidRPr="00246A84" w:rsidRDefault="0053734C"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Aktyvioji sinusinės įtampos galia</w:t>
            </w:r>
          </w:p>
        </w:tc>
        <w:tc>
          <w:tcPr>
            <w:tcW w:w="2694" w:type="dxa"/>
            <w:gridSpan w:val="2"/>
            <w:tcBorders>
              <w:top w:val="single" w:sz="4" w:space="0" w:color="auto"/>
              <w:left w:val="single" w:sz="4" w:space="0" w:color="auto"/>
              <w:bottom w:val="single" w:sz="4" w:space="0" w:color="auto"/>
              <w:right w:val="single" w:sz="4" w:space="0" w:color="auto"/>
            </w:tcBorders>
          </w:tcPr>
          <w:p w14:paraId="6912B79C" w14:textId="77777777" w:rsidR="0053734C" w:rsidRPr="00246A84" w:rsidRDefault="0053734C" w:rsidP="00246A84">
            <w:pPr>
              <w:spacing w:line="240" w:lineRule="auto"/>
              <w:ind w:firstLine="0"/>
              <w:jc w:val="left"/>
              <w:rPr>
                <w:rFonts w:ascii="Times New Roman" w:eastAsia="Calibri" w:hAnsi="Times New Roman" w:cs="Times New Roman"/>
                <w:i/>
                <w:iCs/>
                <w:sz w:val="22"/>
                <w:szCs w:val="22"/>
                <w:lang w:eastAsia="en-US"/>
              </w:rPr>
            </w:pPr>
          </w:p>
        </w:tc>
      </w:tr>
      <w:tr w:rsidR="0053734C" w:rsidRPr="00246A84" w14:paraId="04729E11" w14:textId="77777777" w:rsidTr="005A0810">
        <w:trPr>
          <w:tblHeader/>
        </w:trPr>
        <w:tc>
          <w:tcPr>
            <w:tcW w:w="1559" w:type="dxa"/>
            <w:vMerge/>
            <w:tcBorders>
              <w:left w:val="single" w:sz="4" w:space="0" w:color="auto"/>
              <w:right w:val="single" w:sz="4" w:space="0" w:color="auto"/>
            </w:tcBorders>
          </w:tcPr>
          <w:p w14:paraId="3552AA7E" w14:textId="77777777" w:rsidR="0053734C" w:rsidRPr="00246A84" w:rsidRDefault="0053734C" w:rsidP="0053734C">
            <w:pPr>
              <w:numPr>
                <w:ilvl w:val="0"/>
                <w:numId w:val="16"/>
              </w:numPr>
              <w:tabs>
                <w:tab w:val="left" w:pos="-105"/>
              </w:tabs>
              <w:spacing w:after="160" w:line="240" w:lineRule="auto"/>
              <w:ind w:left="0" w:firstLine="0"/>
              <w:contextualSpacing/>
              <w:jc w:val="left"/>
              <w:rPr>
                <w:rFonts w:ascii="Times New Roman" w:eastAsia="Times New Roman" w:hAnsi="Times New Roman" w:cs="Times New Roman"/>
                <w:b/>
                <w:i/>
                <w:sz w:val="22"/>
                <w:szCs w:val="22"/>
                <w:lang w:eastAsia="en-US"/>
              </w:rPr>
            </w:pPr>
          </w:p>
        </w:tc>
        <w:tc>
          <w:tcPr>
            <w:tcW w:w="2672" w:type="dxa"/>
            <w:gridSpan w:val="2"/>
            <w:vMerge/>
            <w:tcBorders>
              <w:left w:val="single" w:sz="4" w:space="0" w:color="auto"/>
              <w:right w:val="single" w:sz="4" w:space="0" w:color="auto"/>
            </w:tcBorders>
          </w:tcPr>
          <w:p w14:paraId="3F63626A" w14:textId="77777777" w:rsidR="0053734C" w:rsidRPr="00246A84" w:rsidRDefault="0053734C" w:rsidP="00246A84">
            <w:pPr>
              <w:spacing w:line="240" w:lineRule="auto"/>
              <w:ind w:firstLine="0"/>
              <w:jc w:val="left"/>
              <w:rPr>
                <w:rFonts w:ascii="Times New Roman" w:eastAsia="Calibri" w:hAnsi="Times New Roman" w:cs="Times New Roman"/>
                <w:sz w:val="22"/>
                <w:szCs w:val="22"/>
                <w:lang w:eastAsia="en-US"/>
              </w:rPr>
            </w:pPr>
          </w:p>
        </w:tc>
        <w:tc>
          <w:tcPr>
            <w:tcW w:w="4110" w:type="dxa"/>
            <w:gridSpan w:val="2"/>
            <w:tcBorders>
              <w:top w:val="single" w:sz="4" w:space="0" w:color="auto"/>
              <w:left w:val="single" w:sz="4" w:space="0" w:color="auto"/>
              <w:bottom w:val="single" w:sz="4" w:space="0" w:color="auto"/>
              <w:right w:val="single" w:sz="4" w:space="0" w:color="auto"/>
            </w:tcBorders>
          </w:tcPr>
          <w:p w14:paraId="62C350A7" w14:textId="77777777" w:rsidR="0053734C" w:rsidRPr="00246A84" w:rsidRDefault="0053734C"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Nuoseklus ir lygiagretus varžų ir kondensatorių jungimas</w:t>
            </w:r>
          </w:p>
        </w:tc>
        <w:tc>
          <w:tcPr>
            <w:tcW w:w="2694" w:type="dxa"/>
            <w:gridSpan w:val="2"/>
            <w:tcBorders>
              <w:top w:val="single" w:sz="4" w:space="0" w:color="auto"/>
              <w:left w:val="single" w:sz="4" w:space="0" w:color="auto"/>
              <w:bottom w:val="single" w:sz="4" w:space="0" w:color="auto"/>
              <w:right w:val="single" w:sz="4" w:space="0" w:color="auto"/>
            </w:tcBorders>
          </w:tcPr>
          <w:p w14:paraId="79F9EFD4" w14:textId="77777777" w:rsidR="0053734C" w:rsidRPr="00246A84" w:rsidRDefault="0053734C" w:rsidP="00246A84">
            <w:pPr>
              <w:spacing w:line="240" w:lineRule="auto"/>
              <w:ind w:firstLine="0"/>
              <w:jc w:val="left"/>
              <w:rPr>
                <w:rFonts w:ascii="Times New Roman" w:eastAsia="Calibri" w:hAnsi="Times New Roman" w:cs="Times New Roman"/>
                <w:i/>
                <w:iCs/>
                <w:sz w:val="22"/>
                <w:szCs w:val="22"/>
                <w:lang w:eastAsia="en-US"/>
              </w:rPr>
            </w:pPr>
          </w:p>
        </w:tc>
      </w:tr>
      <w:tr w:rsidR="0053734C" w:rsidRPr="00246A84" w14:paraId="67153B11" w14:textId="77777777" w:rsidTr="005A0810">
        <w:trPr>
          <w:tblHeader/>
        </w:trPr>
        <w:tc>
          <w:tcPr>
            <w:tcW w:w="1559" w:type="dxa"/>
            <w:vMerge/>
            <w:tcBorders>
              <w:left w:val="single" w:sz="4" w:space="0" w:color="auto"/>
              <w:right w:val="single" w:sz="4" w:space="0" w:color="auto"/>
            </w:tcBorders>
          </w:tcPr>
          <w:p w14:paraId="3C26A401" w14:textId="77777777" w:rsidR="0053734C" w:rsidRPr="00246A84" w:rsidRDefault="0053734C" w:rsidP="0053734C">
            <w:pPr>
              <w:numPr>
                <w:ilvl w:val="0"/>
                <w:numId w:val="16"/>
              </w:numPr>
              <w:tabs>
                <w:tab w:val="left" w:pos="-105"/>
              </w:tabs>
              <w:spacing w:after="160" w:line="240" w:lineRule="auto"/>
              <w:ind w:left="0" w:firstLine="0"/>
              <w:contextualSpacing/>
              <w:jc w:val="left"/>
              <w:rPr>
                <w:rFonts w:ascii="Times New Roman" w:eastAsia="Times New Roman" w:hAnsi="Times New Roman" w:cs="Times New Roman"/>
                <w:b/>
                <w:i/>
                <w:sz w:val="22"/>
                <w:szCs w:val="22"/>
                <w:lang w:eastAsia="en-US"/>
              </w:rPr>
            </w:pPr>
          </w:p>
        </w:tc>
        <w:tc>
          <w:tcPr>
            <w:tcW w:w="2672" w:type="dxa"/>
            <w:gridSpan w:val="2"/>
            <w:vMerge/>
            <w:tcBorders>
              <w:left w:val="single" w:sz="4" w:space="0" w:color="auto"/>
              <w:right w:val="single" w:sz="4" w:space="0" w:color="auto"/>
            </w:tcBorders>
          </w:tcPr>
          <w:p w14:paraId="316E8C30" w14:textId="77777777" w:rsidR="0053734C" w:rsidRPr="00246A84" w:rsidRDefault="0053734C" w:rsidP="00246A84">
            <w:pPr>
              <w:spacing w:line="240" w:lineRule="auto"/>
              <w:ind w:firstLine="0"/>
              <w:jc w:val="left"/>
              <w:rPr>
                <w:rFonts w:ascii="Times New Roman" w:eastAsia="Calibri" w:hAnsi="Times New Roman" w:cs="Times New Roman"/>
                <w:sz w:val="22"/>
                <w:szCs w:val="22"/>
                <w:lang w:eastAsia="en-US"/>
              </w:rPr>
            </w:pPr>
          </w:p>
        </w:tc>
        <w:tc>
          <w:tcPr>
            <w:tcW w:w="4110" w:type="dxa"/>
            <w:gridSpan w:val="2"/>
            <w:tcBorders>
              <w:top w:val="single" w:sz="4" w:space="0" w:color="auto"/>
              <w:left w:val="single" w:sz="4" w:space="0" w:color="auto"/>
              <w:bottom w:val="single" w:sz="4" w:space="0" w:color="auto"/>
              <w:right w:val="single" w:sz="4" w:space="0" w:color="auto"/>
            </w:tcBorders>
          </w:tcPr>
          <w:p w14:paraId="7904CE66" w14:textId="77777777" w:rsidR="0053734C" w:rsidRPr="00246A84" w:rsidRDefault="0053734C"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Nuoseklus ir lygiagretus kondensatoriaus ir ritės jungimas</w:t>
            </w:r>
          </w:p>
        </w:tc>
        <w:tc>
          <w:tcPr>
            <w:tcW w:w="2694" w:type="dxa"/>
            <w:gridSpan w:val="2"/>
            <w:tcBorders>
              <w:top w:val="single" w:sz="4" w:space="0" w:color="auto"/>
              <w:left w:val="single" w:sz="4" w:space="0" w:color="auto"/>
              <w:bottom w:val="single" w:sz="4" w:space="0" w:color="auto"/>
              <w:right w:val="single" w:sz="4" w:space="0" w:color="auto"/>
            </w:tcBorders>
          </w:tcPr>
          <w:p w14:paraId="486F0B67" w14:textId="77777777" w:rsidR="0053734C" w:rsidRPr="00246A84" w:rsidRDefault="0053734C" w:rsidP="00246A84">
            <w:pPr>
              <w:spacing w:line="240" w:lineRule="auto"/>
              <w:ind w:firstLine="0"/>
              <w:jc w:val="left"/>
              <w:rPr>
                <w:rFonts w:ascii="Times New Roman" w:eastAsia="Calibri" w:hAnsi="Times New Roman" w:cs="Times New Roman"/>
                <w:i/>
                <w:iCs/>
                <w:sz w:val="22"/>
                <w:szCs w:val="22"/>
                <w:lang w:eastAsia="en-US"/>
              </w:rPr>
            </w:pPr>
          </w:p>
        </w:tc>
      </w:tr>
      <w:tr w:rsidR="0053734C" w:rsidRPr="00246A84" w14:paraId="05AE5294" w14:textId="77777777" w:rsidTr="005A0810">
        <w:trPr>
          <w:tblHeader/>
        </w:trPr>
        <w:tc>
          <w:tcPr>
            <w:tcW w:w="1559" w:type="dxa"/>
            <w:vMerge/>
            <w:tcBorders>
              <w:left w:val="single" w:sz="4" w:space="0" w:color="auto"/>
              <w:right w:val="single" w:sz="4" w:space="0" w:color="auto"/>
            </w:tcBorders>
          </w:tcPr>
          <w:p w14:paraId="3487F469" w14:textId="77777777" w:rsidR="0053734C" w:rsidRPr="00246A84" w:rsidRDefault="0053734C" w:rsidP="0053734C">
            <w:pPr>
              <w:numPr>
                <w:ilvl w:val="0"/>
                <w:numId w:val="16"/>
              </w:numPr>
              <w:tabs>
                <w:tab w:val="left" w:pos="-105"/>
              </w:tabs>
              <w:spacing w:after="160" w:line="240" w:lineRule="auto"/>
              <w:ind w:left="0" w:firstLine="0"/>
              <w:contextualSpacing/>
              <w:jc w:val="left"/>
              <w:rPr>
                <w:rFonts w:ascii="Times New Roman" w:eastAsia="Times New Roman" w:hAnsi="Times New Roman" w:cs="Times New Roman"/>
                <w:b/>
                <w:i/>
                <w:sz w:val="22"/>
                <w:szCs w:val="22"/>
                <w:lang w:eastAsia="en-US"/>
              </w:rPr>
            </w:pPr>
          </w:p>
        </w:tc>
        <w:tc>
          <w:tcPr>
            <w:tcW w:w="2672" w:type="dxa"/>
            <w:gridSpan w:val="2"/>
            <w:vMerge/>
            <w:tcBorders>
              <w:left w:val="single" w:sz="4" w:space="0" w:color="auto"/>
              <w:right w:val="single" w:sz="4" w:space="0" w:color="auto"/>
            </w:tcBorders>
          </w:tcPr>
          <w:p w14:paraId="5EB835F0" w14:textId="77777777" w:rsidR="0053734C" w:rsidRPr="00246A84" w:rsidRDefault="0053734C" w:rsidP="00246A84">
            <w:pPr>
              <w:spacing w:line="240" w:lineRule="auto"/>
              <w:ind w:firstLine="0"/>
              <w:jc w:val="left"/>
              <w:rPr>
                <w:rFonts w:ascii="Times New Roman" w:eastAsia="Calibri" w:hAnsi="Times New Roman" w:cs="Times New Roman"/>
                <w:sz w:val="22"/>
                <w:szCs w:val="22"/>
                <w:lang w:eastAsia="en-US"/>
              </w:rPr>
            </w:pPr>
          </w:p>
        </w:tc>
        <w:tc>
          <w:tcPr>
            <w:tcW w:w="4110" w:type="dxa"/>
            <w:gridSpan w:val="2"/>
            <w:tcBorders>
              <w:top w:val="single" w:sz="4" w:space="0" w:color="auto"/>
              <w:left w:val="single" w:sz="4" w:space="0" w:color="auto"/>
              <w:bottom w:val="single" w:sz="4" w:space="0" w:color="auto"/>
              <w:right w:val="single" w:sz="4" w:space="0" w:color="auto"/>
            </w:tcBorders>
          </w:tcPr>
          <w:p w14:paraId="5BFA1133" w14:textId="77777777" w:rsidR="0053734C" w:rsidRPr="00246A84" w:rsidRDefault="0053734C"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Stabilizuojančios grandinės</w:t>
            </w:r>
          </w:p>
        </w:tc>
        <w:tc>
          <w:tcPr>
            <w:tcW w:w="2694" w:type="dxa"/>
            <w:gridSpan w:val="2"/>
            <w:tcBorders>
              <w:top w:val="single" w:sz="4" w:space="0" w:color="auto"/>
              <w:left w:val="single" w:sz="4" w:space="0" w:color="auto"/>
              <w:bottom w:val="single" w:sz="4" w:space="0" w:color="auto"/>
              <w:right w:val="single" w:sz="4" w:space="0" w:color="auto"/>
            </w:tcBorders>
          </w:tcPr>
          <w:p w14:paraId="2372C9A4" w14:textId="77777777" w:rsidR="0053734C" w:rsidRPr="00246A84" w:rsidRDefault="0053734C" w:rsidP="00246A84">
            <w:pPr>
              <w:spacing w:line="240" w:lineRule="auto"/>
              <w:ind w:firstLine="0"/>
              <w:jc w:val="left"/>
              <w:rPr>
                <w:rFonts w:ascii="Times New Roman" w:eastAsia="Calibri" w:hAnsi="Times New Roman" w:cs="Times New Roman"/>
                <w:i/>
                <w:iCs/>
                <w:sz w:val="22"/>
                <w:szCs w:val="22"/>
                <w:lang w:eastAsia="en-US"/>
              </w:rPr>
            </w:pPr>
          </w:p>
        </w:tc>
      </w:tr>
      <w:tr w:rsidR="0053734C" w:rsidRPr="00246A84" w14:paraId="79DA42B2" w14:textId="77777777" w:rsidTr="005A0810">
        <w:trPr>
          <w:tblHeader/>
        </w:trPr>
        <w:tc>
          <w:tcPr>
            <w:tcW w:w="1559" w:type="dxa"/>
            <w:vMerge/>
            <w:tcBorders>
              <w:left w:val="single" w:sz="4" w:space="0" w:color="auto"/>
              <w:bottom w:val="single" w:sz="4" w:space="0" w:color="auto"/>
              <w:right w:val="single" w:sz="4" w:space="0" w:color="auto"/>
            </w:tcBorders>
          </w:tcPr>
          <w:p w14:paraId="0BA29B83" w14:textId="77777777" w:rsidR="0053734C" w:rsidRPr="00246A84" w:rsidRDefault="0053734C" w:rsidP="0053734C">
            <w:pPr>
              <w:numPr>
                <w:ilvl w:val="0"/>
                <w:numId w:val="16"/>
              </w:numPr>
              <w:tabs>
                <w:tab w:val="left" w:pos="-105"/>
              </w:tabs>
              <w:spacing w:after="160" w:line="240" w:lineRule="auto"/>
              <w:ind w:left="0" w:firstLine="0"/>
              <w:contextualSpacing/>
              <w:jc w:val="left"/>
              <w:rPr>
                <w:rFonts w:ascii="Times New Roman" w:eastAsia="Times New Roman" w:hAnsi="Times New Roman" w:cs="Times New Roman"/>
                <w:b/>
                <w:i/>
                <w:sz w:val="22"/>
                <w:szCs w:val="22"/>
                <w:lang w:eastAsia="en-US"/>
              </w:rPr>
            </w:pPr>
          </w:p>
        </w:tc>
        <w:tc>
          <w:tcPr>
            <w:tcW w:w="2672" w:type="dxa"/>
            <w:gridSpan w:val="2"/>
            <w:vMerge/>
            <w:tcBorders>
              <w:left w:val="single" w:sz="4" w:space="0" w:color="auto"/>
              <w:right w:val="single" w:sz="4" w:space="0" w:color="auto"/>
            </w:tcBorders>
          </w:tcPr>
          <w:p w14:paraId="7834965A" w14:textId="77777777" w:rsidR="0053734C" w:rsidRPr="00246A84" w:rsidRDefault="0053734C" w:rsidP="00246A84">
            <w:pPr>
              <w:spacing w:line="240" w:lineRule="auto"/>
              <w:ind w:firstLine="0"/>
              <w:jc w:val="left"/>
              <w:rPr>
                <w:rFonts w:ascii="Times New Roman" w:eastAsia="Calibri" w:hAnsi="Times New Roman" w:cs="Times New Roman"/>
                <w:sz w:val="22"/>
                <w:szCs w:val="22"/>
                <w:lang w:eastAsia="en-US"/>
              </w:rPr>
            </w:pPr>
          </w:p>
        </w:tc>
        <w:tc>
          <w:tcPr>
            <w:tcW w:w="4110" w:type="dxa"/>
            <w:gridSpan w:val="2"/>
            <w:tcBorders>
              <w:top w:val="single" w:sz="4" w:space="0" w:color="auto"/>
              <w:left w:val="single" w:sz="4" w:space="0" w:color="auto"/>
              <w:bottom w:val="single" w:sz="4" w:space="0" w:color="auto"/>
              <w:right w:val="single" w:sz="4" w:space="0" w:color="auto"/>
            </w:tcBorders>
          </w:tcPr>
          <w:p w14:paraId="1478E984" w14:textId="77777777" w:rsidR="0053734C" w:rsidRPr="00246A84" w:rsidRDefault="0053734C"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Pilnos bangos valdymas su jungikliu be įtampos</w:t>
            </w:r>
          </w:p>
        </w:tc>
        <w:tc>
          <w:tcPr>
            <w:tcW w:w="2694" w:type="dxa"/>
            <w:gridSpan w:val="2"/>
            <w:tcBorders>
              <w:top w:val="single" w:sz="4" w:space="0" w:color="auto"/>
              <w:left w:val="single" w:sz="4" w:space="0" w:color="auto"/>
              <w:bottom w:val="single" w:sz="4" w:space="0" w:color="auto"/>
              <w:right w:val="single" w:sz="4" w:space="0" w:color="auto"/>
            </w:tcBorders>
          </w:tcPr>
          <w:p w14:paraId="7DA3394D" w14:textId="77777777" w:rsidR="0053734C" w:rsidRPr="00246A84" w:rsidRDefault="0053734C" w:rsidP="00246A84">
            <w:pPr>
              <w:spacing w:line="240" w:lineRule="auto"/>
              <w:ind w:firstLine="0"/>
              <w:jc w:val="left"/>
              <w:rPr>
                <w:rFonts w:ascii="Times New Roman" w:eastAsia="Calibri" w:hAnsi="Times New Roman" w:cs="Times New Roman"/>
                <w:i/>
                <w:iCs/>
                <w:sz w:val="22"/>
                <w:szCs w:val="22"/>
                <w:lang w:eastAsia="en-US"/>
              </w:rPr>
            </w:pPr>
          </w:p>
        </w:tc>
      </w:tr>
      <w:tr w:rsidR="009262F1" w:rsidRPr="00246A84" w14:paraId="2BB7C536" w14:textId="77777777" w:rsidTr="005A0810">
        <w:trPr>
          <w:tblHeader/>
        </w:trPr>
        <w:tc>
          <w:tcPr>
            <w:tcW w:w="1559" w:type="dxa"/>
            <w:tcBorders>
              <w:top w:val="single" w:sz="4" w:space="0" w:color="auto"/>
              <w:left w:val="single" w:sz="4" w:space="0" w:color="auto"/>
              <w:bottom w:val="single" w:sz="4" w:space="0" w:color="auto"/>
              <w:right w:val="single" w:sz="4" w:space="0" w:color="auto"/>
            </w:tcBorders>
          </w:tcPr>
          <w:p w14:paraId="453D8D17" w14:textId="7568F206" w:rsidR="00246A84" w:rsidRPr="0053734C" w:rsidRDefault="002E6C38" w:rsidP="002908D9">
            <w:pPr>
              <w:tabs>
                <w:tab w:val="left" w:pos="-105"/>
              </w:tabs>
              <w:spacing w:after="160" w:line="240" w:lineRule="auto"/>
              <w:ind w:firstLine="0"/>
              <w:contextualSpacing/>
              <w:jc w:val="left"/>
              <w:rPr>
                <w:rFonts w:ascii="Times New Roman" w:eastAsia="Times New Roman" w:hAnsi="Times New Roman" w:cs="Times New Roman"/>
                <w:bCs/>
                <w:i/>
                <w:sz w:val="22"/>
                <w:szCs w:val="22"/>
                <w:lang w:eastAsia="en-US"/>
              </w:rPr>
            </w:pPr>
            <w:r>
              <w:rPr>
                <w:rFonts w:ascii="Times New Roman" w:eastAsia="Times New Roman" w:hAnsi="Times New Roman" w:cs="Times New Roman"/>
                <w:bCs/>
                <w:i/>
                <w:sz w:val="22"/>
                <w:szCs w:val="22"/>
                <w:lang w:eastAsia="en-US"/>
              </w:rPr>
              <w:t>1.1.5.</w:t>
            </w:r>
          </w:p>
        </w:tc>
        <w:tc>
          <w:tcPr>
            <w:tcW w:w="2672" w:type="dxa"/>
            <w:gridSpan w:val="2"/>
            <w:tcBorders>
              <w:left w:val="single" w:sz="4" w:space="0" w:color="auto"/>
              <w:right w:val="single" w:sz="4" w:space="0" w:color="auto"/>
            </w:tcBorders>
          </w:tcPr>
          <w:p w14:paraId="655A90E2"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Integruotas srovės generatorius</w:t>
            </w:r>
          </w:p>
        </w:tc>
        <w:tc>
          <w:tcPr>
            <w:tcW w:w="4110" w:type="dxa"/>
            <w:gridSpan w:val="2"/>
            <w:tcBorders>
              <w:top w:val="single" w:sz="4" w:space="0" w:color="auto"/>
              <w:left w:val="single" w:sz="4" w:space="0" w:color="auto"/>
              <w:bottom w:val="single" w:sz="4" w:space="0" w:color="auto"/>
              <w:right w:val="single" w:sz="4" w:space="0" w:color="auto"/>
            </w:tcBorders>
          </w:tcPr>
          <w:p w14:paraId="5E750CA9"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Trifazis</w:t>
            </w:r>
          </w:p>
        </w:tc>
        <w:tc>
          <w:tcPr>
            <w:tcW w:w="2694" w:type="dxa"/>
            <w:gridSpan w:val="2"/>
            <w:tcBorders>
              <w:top w:val="single" w:sz="4" w:space="0" w:color="auto"/>
              <w:left w:val="single" w:sz="4" w:space="0" w:color="auto"/>
              <w:bottom w:val="single" w:sz="4" w:space="0" w:color="auto"/>
              <w:right w:val="single" w:sz="4" w:space="0" w:color="auto"/>
            </w:tcBorders>
          </w:tcPr>
          <w:p w14:paraId="4B739213" w14:textId="77777777" w:rsidR="00246A84" w:rsidRPr="00246A84" w:rsidRDefault="00246A84" w:rsidP="00246A84">
            <w:pPr>
              <w:spacing w:line="240" w:lineRule="auto"/>
              <w:ind w:firstLine="0"/>
              <w:jc w:val="left"/>
              <w:rPr>
                <w:rFonts w:ascii="Times New Roman" w:eastAsia="Calibri" w:hAnsi="Times New Roman" w:cs="Times New Roman"/>
                <w:i/>
                <w:iCs/>
                <w:sz w:val="22"/>
                <w:szCs w:val="22"/>
                <w:lang w:eastAsia="en-US"/>
              </w:rPr>
            </w:pPr>
          </w:p>
        </w:tc>
      </w:tr>
      <w:tr w:rsidR="009262F1" w:rsidRPr="00246A84" w14:paraId="4158C155" w14:textId="77777777" w:rsidTr="005A0810">
        <w:trPr>
          <w:tblHeader/>
        </w:trPr>
        <w:tc>
          <w:tcPr>
            <w:tcW w:w="1559" w:type="dxa"/>
            <w:tcBorders>
              <w:top w:val="single" w:sz="4" w:space="0" w:color="auto"/>
              <w:left w:val="single" w:sz="4" w:space="0" w:color="auto"/>
              <w:bottom w:val="single" w:sz="4" w:space="0" w:color="auto"/>
              <w:right w:val="single" w:sz="4" w:space="0" w:color="auto"/>
            </w:tcBorders>
          </w:tcPr>
          <w:p w14:paraId="44156815" w14:textId="11E28BFE" w:rsidR="00246A84" w:rsidRPr="0053734C" w:rsidRDefault="002E6C38" w:rsidP="002E6C38">
            <w:pPr>
              <w:pStyle w:val="Sraopastraipa"/>
              <w:tabs>
                <w:tab w:val="left" w:pos="-105"/>
              </w:tabs>
              <w:spacing w:after="160" w:line="240" w:lineRule="auto"/>
              <w:ind w:left="30" w:firstLine="0"/>
              <w:jc w:val="left"/>
              <w:rPr>
                <w:rFonts w:ascii="Times New Roman" w:eastAsia="Times New Roman" w:hAnsi="Times New Roman" w:cs="Times New Roman"/>
                <w:bCs/>
                <w:i/>
                <w:sz w:val="22"/>
                <w:szCs w:val="22"/>
                <w:lang w:eastAsia="en-US"/>
              </w:rPr>
            </w:pPr>
            <w:r>
              <w:rPr>
                <w:rFonts w:ascii="Times New Roman" w:eastAsia="Times New Roman" w:hAnsi="Times New Roman" w:cs="Times New Roman"/>
                <w:bCs/>
                <w:i/>
                <w:sz w:val="22"/>
                <w:szCs w:val="22"/>
                <w:lang w:eastAsia="en-US"/>
              </w:rPr>
              <w:t>1.1.6.</w:t>
            </w:r>
          </w:p>
        </w:tc>
        <w:tc>
          <w:tcPr>
            <w:tcW w:w="2672" w:type="dxa"/>
            <w:gridSpan w:val="2"/>
            <w:tcBorders>
              <w:left w:val="single" w:sz="4" w:space="0" w:color="auto"/>
              <w:right w:val="single" w:sz="4" w:space="0" w:color="auto"/>
            </w:tcBorders>
          </w:tcPr>
          <w:p w14:paraId="0446C1B4"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Trifazio srovės generatoriaus dažnis</w:t>
            </w:r>
          </w:p>
        </w:tc>
        <w:tc>
          <w:tcPr>
            <w:tcW w:w="4110" w:type="dxa"/>
            <w:gridSpan w:val="2"/>
            <w:tcBorders>
              <w:top w:val="single" w:sz="4" w:space="0" w:color="auto"/>
              <w:left w:val="single" w:sz="4" w:space="0" w:color="auto"/>
              <w:bottom w:val="single" w:sz="4" w:space="0" w:color="auto"/>
              <w:right w:val="single" w:sz="4" w:space="0" w:color="auto"/>
            </w:tcBorders>
          </w:tcPr>
          <w:p w14:paraId="2981C23A" w14:textId="77777777" w:rsidR="00246A84" w:rsidRPr="00246A84" w:rsidRDefault="00246A84" w:rsidP="00246A84">
            <w:pPr>
              <w:spacing w:line="276"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Ne mažesnis kaip 50 Hz</w:t>
            </w:r>
          </w:p>
        </w:tc>
        <w:tc>
          <w:tcPr>
            <w:tcW w:w="2694" w:type="dxa"/>
            <w:gridSpan w:val="2"/>
            <w:tcBorders>
              <w:top w:val="single" w:sz="4" w:space="0" w:color="auto"/>
              <w:left w:val="single" w:sz="4" w:space="0" w:color="auto"/>
              <w:bottom w:val="single" w:sz="4" w:space="0" w:color="auto"/>
              <w:right w:val="single" w:sz="4" w:space="0" w:color="auto"/>
            </w:tcBorders>
          </w:tcPr>
          <w:p w14:paraId="7204E882" w14:textId="77777777" w:rsidR="00246A84" w:rsidRPr="00246A84" w:rsidRDefault="00246A84" w:rsidP="00246A84">
            <w:pPr>
              <w:spacing w:line="240" w:lineRule="auto"/>
              <w:ind w:firstLine="0"/>
              <w:jc w:val="left"/>
              <w:rPr>
                <w:rFonts w:ascii="Times New Roman" w:eastAsia="Calibri" w:hAnsi="Times New Roman" w:cs="Times New Roman"/>
                <w:i/>
                <w:iCs/>
                <w:sz w:val="22"/>
                <w:szCs w:val="22"/>
                <w:lang w:eastAsia="en-US"/>
              </w:rPr>
            </w:pPr>
          </w:p>
        </w:tc>
      </w:tr>
      <w:tr w:rsidR="009262F1" w:rsidRPr="00246A84" w14:paraId="6A432FD4" w14:textId="77777777" w:rsidTr="005A0810">
        <w:trPr>
          <w:tblHeader/>
        </w:trPr>
        <w:tc>
          <w:tcPr>
            <w:tcW w:w="1559" w:type="dxa"/>
            <w:tcBorders>
              <w:top w:val="single" w:sz="4" w:space="0" w:color="auto"/>
              <w:left w:val="single" w:sz="4" w:space="0" w:color="auto"/>
              <w:bottom w:val="single" w:sz="4" w:space="0" w:color="auto"/>
              <w:right w:val="single" w:sz="4" w:space="0" w:color="auto"/>
            </w:tcBorders>
          </w:tcPr>
          <w:p w14:paraId="04FDA855" w14:textId="0E623CBC" w:rsidR="00246A84" w:rsidRPr="0053734C" w:rsidRDefault="002E6C38" w:rsidP="002E6C38">
            <w:pPr>
              <w:pStyle w:val="Sraopastraipa"/>
              <w:tabs>
                <w:tab w:val="left" w:pos="-105"/>
              </w:tabs>
              <w:spacing w:after="160" w:line="240" w:lineRule="auto"/>
              <w:ind w:left="30" w:firstLine="0"/>
              <w:jc w:val="left"/>
              <w:rPr>
                <w:rFonts w:ascii="Times New Roman" w:eastAsia="Times New Roman" w:hAnsi="Times New Roman" w:cs="Times New Roman"/>
                <w:bCs/>
                <w:i/>
                <w:sz w:val="22"/>
                <w:szCs w:val="22"/>
                <w:lang w:eastAsia="en-US"/>
              </w:rPr>
            </w:pPr>
            <w:r>
              <w:rPr>
                <w:rFonts w:ascii="Times New Roman" w:eastAsia="Times New Roman" w:hAnsi="Times New Roman" w:cs="Times New Roman"/>
                <w:bCs/>
                <w:i/>
                <w:sz w:val="22"/>
                <w:szCs w:val="22"/>
                <w:lang w:eastAsia="en-US"/>
              </w:rPr>
              <w:t>1.1.7.</w:t>
            </w:r>
          </w:p>
        </w:tc>
        <w:tc>
          <w:tcPr>
            <w:tcW w:w="2672" w:type="dxa"/>
            <w:gridSpan w:val="2"/>
            <w:tcBorders>
              <w:left w:val="single" w:sz="4" w:space="0" w:color="auto"/>
              <w:right w:val="single" w:sz="4" w:space="0" w:color="auto"/>
            </w:tcBorders>
          </w:tcPr>
          <w:p w14:paraId="122F7F2D"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Trifazio srovės generatoriaus linijinė srovė</w:t>
            </w:r>
          </w:p>
        </w:tc>
        <w:tc>
          <w:tcPr>
            <w:tcW w:w="4110" w:type="dxa"/>
            <w:gridSpan w:val="2"/>
            <w:tcBorders>
              <w:top w:val="single" w:sz="4" w:space="0" w:color="auto"/>
              <w:left w:val="single" w:sz="4" w:space="0" w:color="auto"/>
              <w:bottom w:val="single" w:sz="4" w:space="0" w:color="auto"/>
              <w:right w:val="single" w:sz="4" w:space="0" w:color="auto"/>
            </w:tcBorders>
          </w:tcPr>
          <w:p w14:paraId="432EA0F6"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 xml:space="preserve">Ne mažesnė kaip 50 mA </w:t>
            </w:r>
          </w:p>
        </w:tc>
        <w:tc>
          <w:tcPr>
            <w:tcW w:w="2694" w:type="dxa"/>
            <w:gridSpan w:val="2"/>
            <w:tcBorders>
              <w:top w:val="single" w:sz="4" w:space="0" w:color="auto"/>
              <w:left w:val="single" w:sz="4" w:space="0" w:color="auto"/>
              <w:bottom w:val="single" w:sz="4" w:space="0" w:color="auto"/>
              <w:right w:val="single" w:sz="4" w:space="0" w:color="auto"/>
            </w:tcBorders>
          </w:tcPr>
          <w:p w14:paraId="6EE1DF5F" w14:textId="77777777" w:rsidR="00246A84" w:rsidRPr="00246A84" w:rsidRDefault="00246A84" w:rsidP="00246A84">
            <w:pPr>
              <w:spacing w:line="240" w:lineRule="auto"/>
              <w:ind w:firstLine="0"/>
              <w:jc w:val="left"/>
              <w:rPr>
                <w:rFonts w:ascii="Times New Roman" w:eastAsia="Calibri" w:hAnsi="Times New Roman" w:cs="Times New Roman"/>
                <w:i/>
                <w:iCs/>
                <w:sz w:val="22"/>
                <w:szCs w:val="22"/>
                <w:lang w:eastAsia="en-US"/>
              </w:rPr>
            </w:pPr>
          </w:p>
        </w:tc>
      </w:tr>
      <w:tr w:rsidR="009262F1" w:rsidRPr="00246A84" w14:paraId="77BBC4A0" w14:textId="77777777" w:rsidTr="005A0810">
        <w:trPr>
          <w:tblHeader/>
        </w:trPr>
        <w:tc>
          <w:tcPr>
            <w:tcW w:w="1559" w:type="dxa"/>
            <w:tcBorders>
              <w:top w:val="single" w:sz="4" w:space="0" w:color="auto"/>
              <w:left w:val="single" w:sz="4" w:space="0" w:color="auto"/>
              <w:bottom w:val="single" w:sz="4" w:space="0" w:color="auto"/>
              <w:right w:val="single" w:sz="4" w:space="0" w:color="auto"/>
            </w:tcBorders>
          </w:tcPr>
          <w:p w14:paraId="2E8EBCA5" w14:textId="045666A1" w:rsidR="00246A84" w:rsidRPr="0053734C" w:rsidRDefault="002E6C38" w:rsidP="002E6C38">
            <w:pPr>
              <w:pStyle w:val="Sraopastraipa"/>
              <w:tabs>
                <w:tab w:val="left" w:pos="-105"/>
              </w:tabs>
              <w:spacing w:after="160" w:line="240" w:lineRule="auto"/>
              <w:ind w:left="30" w:firstLine="0"/>
              <w:jc w:val="left"/>
              <w:rPr>
                <w:rFonts w:ascii="Times New Roman" w:eastAsia="Times New Roman" w:hAnsi="Times New Roman" w:cs="Times New Roman"/>
                <w:bCs/>
                <w:i/>
                <w:sz w:val="22"/>
                <w:szCs w:val="22"/>
                <w:lang w:eastAsia="en-US"/>
              </w:rPr>
            </w:pPr>
            <w:r>
              <w:rPr>
                <w:rFonts w:ascii="Times New Roman" w:eastAsia="Times New Roman" w:hAnsi="Times New Roman" w:cs="Times New Roman"/>
                <w:bCs/>
                <w:i/>
                <w:sz w:val="22"/>
                <w:szCs w:val="22"/>
                <w:lang w:eastAsia="en-US"/>
              </w:rPr>
              <w:t>1.1.8.</w:t>
            </w:r>
          </w:p>
        </w:tc>
        <w:tc>
          <w:tcPr>
            <w:tcW w:w="2672" w:type="dxa"/>
            <w:gridSpan w:val="2"/>
            <w:tcBorders>
              <w:left w:val="single" w:sz="4" w:space="0" w:color="auto"/>
              <w:right w:val="single" w:sz="4" w:space="0" w:color="auto"/>
            </w:tcBorders>
          </w:tcPr>
          <w:p w14:paraId="34E7DD9C"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Trifazio srovės generatoriaus linijinė įtampa</w:t>
            </w:r>
          </w:p>
        </w:tc>
        <w:tc>
          <w:tcPr>
            <w:tcW w:w="4110" w:type="dxa"/>
            <w:gridSpan w:val="2"/>
            <w:tcBorders>
              <w:top w:val="single" w:sz="4" w:space="0" w:color="auto"/>
              <w:left w:val="single" w:sz="4" w:space="0" w:color="auto"/>
              <w:bottom w:val="single" w:sz="4" w:space="0" w:color="auto"/>
              <w:right w:val="single" w:sz="4" w:space="0" w:color="auto"/>
            </w:tcBorders>
          </w:tcPr>
          <w:p w14:paraId="3E2D7114"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 xml:space="preserve">Ne mažesnė kaip 10 V </w:t>
            </w:r>
          </w:p>
        </w:tc>
        <w:tc>
          <w:tcPr>
            <w:tcW w:w="2694" w:type="dxa"/>
            <w:gridSpan w:val="2"/>
            <w:tcBorders>
              <w:top w:val="single" w:sz="4" w:space="0" w:color="auto"/>
              <w:left w:val="single" w:sz="4" w:space="0" w:color="auto"/>
              <w:bottom w:val="single" w:sz="4" w:space="0" w:color="auto"/>
              <w:right w:val="single" w:sz="4" w:space="0" w:color="auto"/>
            </w:tcBorders>
          </w:tcPr>
          <w:p w14:paraId="7057EA13" w14:textId="77777777" w:rsidR="00246A84" w:rsidRPr="00246A84" w:rsidRDefault="00246A84" w:rsidP="00246A84">
            <w:pPr>
              <w:spacing w:line="240" w:lineRule="auto"/>
              <w:ind w:firstLine="0"/>
              <w:jc w:val="left"/>
              <w:rPr>
                <w:rFonts w:ascii="Times New Roman" w:eastAsia="Calibri" w:hAnsi="Times New Roman" w:cs="Times New Roman"/>
                <w:i/>
                <w:iCs/>
                <w:sz w:val="22"/>
                <w:szCs w:val="22"/>
                <w:lang w:eastAsia="en-US"/>
              </w:rPr>
            </w:pPr>
          </w:p>
        </w:tc>
      </w:tr>
      <w:tr w:rsidR="009262F1" w:rsidRPr="00246A84" w14:paraId="12E4CA89" w14:textId="77777777" w:rsidTr="005A0810">
        <w:trPr>
          <w:tblHeader/>
        </w:trPr>
        <w:tc>
          <w:tcPr>
            <w:tcW w:w="1559" w:type="dxa"/>
            <w:tcBorders>
              <w:top w:val="single" w:sz="4" w:space="0" w:color="auto"/>
              <w:left w:val="single" w:sz="4" w:space="0" w:color="auto"/>
              <w:bottom w:val="single" w:sz="4" w:space="0" w:color="auto"/>
              <w:right w:val="single" w:sz="4" w:space="0" w:color="auto"/>
            </w:tcBorders>
          </w:tcPr>
          <w:p w14:paraId="7973135A" w14:textId="646E5EC4" w:rsidR="00246A84" w:rsidRPr="0053734C" w:rsidRDefault="002E6C38" w:rsidP="002E6C38">
            <w:pPr>
              <w:pStyle w:val="Sraopastraipa"/>
              <w:tabs>
                <w:tab w:val="left" w:pos="-105"/>
              </w:tabs>
              <w:spacing w:after="160" w:line="240" w:lineRule="auto"/>
              <w:ind w:left="30" w:firstLine="0"/>
              <w:jc w:val="left"/>
              <w:rPr>
                <w:rFonts w:ascii="Times New Roman" w:eastAsia="Times New Roman" w:hAnsi="Times New Roman" w:cs="Times New Roman"/>
                <w:bCs/>
                <w:i/>
                <w:sz w:val="22"/>
                <w:szCs w:val="22"/>
                <w:lang w:eastAsia="en-US"/>
              </w:rPr>
            </w:pPr>
            <w:r>
              <w:rPr>
                <w:rFonts w:ascii="Times New Roman" w:eastAsia="Times New Roman" w:hAnsi="Times New Roman" w:cs="Times New Roman"/>
                <w:bCs/>
                <w:i/>
                <w:sz w:val="22"/>
                <w:szCs w:val="22"/>
                <w:lang w:eastAsia="en-US"/>
              </w:rPr>
              <w:t>1.1.9.</w:t>
            </w:r>
          </w:p>
        </w:tc>
        <w:tc>
          <w:tcPr>
            <w:tcW w:w="2672" w:type="dxa"/>
            <w:gridSpan w:val="2"/>
            <w:tcBorders>
              <w:left w:val="single" w:sz="4" w:space="0" w:color="auto"/>
              <w:right w:val="single" w:sz="4" w:space="0" w:color="auto"/>
            </w:tcBorders>
          </w:tcPr>
          <w:p w14:paraId="4EBA4CD2"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Trifazio srovės generatoriaus fazės įtampa</w:t>
            </w:r>
          </w:p>
        </w:tc>
        <w:tc>
          <w:tcPr>
            <w:tcW w:w="4110" w:type="dxa"/>
            <w:gridSpan w:val="2"/>
            <w:tcBorders>
              <w:top w:val="single" w:sz="4" w:space="0" w:color="auto"/>
              <w:left w:val="single" w:sz="4" w:space="0" w:color="auto"/>
              <w:bottom w:val="single" w:sz="4" w:space="0" w:color="auto"/>
              <w:right w:val="single" w:sz="4" w:space="0" w:color="auto"/>
            </w:tcBorders>
          </w:tcPr>
          <w:p w14:paraId="5C21E822"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 xml:space="preserve">Ne mažesnė kaip 5 V </w:t>
            </w:r>
          </w:p>
        </w:tc>
        <w:tc>
          <w:tcPr>
            <w:tcW w:w="2694" w:type="dxa"/>
            <w:gridSpan w:val="2"/>
            <w:tcBorders>
              <w:top w:val="single" w:sz="4" w:space="0" w:color="auto"/>
              <w:left w:val="single" w:sz="4" w:space="0" w:color="auto"/>
              <w:bottom w:val="single" w:sz="4" w:space="0" w:color="auto"/>
              <w:right w:val="single" w:sz="4" w:space="0" w:color="auto"/>
            </w:tcBorders>
          </w:tcPr>
          <w:p w14:paraId="1BD34402" w14:textId="77777777" w:rsidR="00246A84" w:rsidRPr="00246A84" w:rsidRDefault="00246A84" w:rsidP="00246A84">
            <w:pPr>
              <w:spacing w:line="240" w:lineRule="auto"/>
              <w:ind w:firstLine="0"/>
              <w:jc w:val="left"/>
              <w:rPr>
                <w:rFonts w:ascii="Times New Roman" w:eastAsia="Calibri" w:hAnsi="Times New Roman" w:cs="Times New Roman"/>
                <w:i/>
                <w:iCs/>
                <w:sz w:val="22"/>
                <w:szCs w:val="22"/>
                <w:lang w:eastAsia="en-US"/>
              </w:rPr>
            </w:pPr>
          </w:p>
        </w:tc>
      </w:tr>
      <w:tr w:rsidR="009262F1" w:rsidRPr="00246A84" w14:paraId="34154528" w14:textId="77777777" w:rsidTr="005A0810">
        <w:trPr>
          <w:tblHeader/>
        </w:trPr>
        <w:tc>
          <w:tcPr>
            <w:tcW w:w="1559" w:type="dxa"/>
            <w:tcBorders>
              <w:top w:val="single" w:sz="4" w:space="0" w:color="auto"/>
              <w:left w:val="single" w:sz="4" w:space="0" w:color="auto"/>
              <w:bottom w:val="single" w:sz="4" w:space="0" w:color="auto"/>
              <w:right w:val="single" w:sz="4" w:space="0" w:color="auto"/>
            </w:tcBorders>
          </w:tcPr>
          <w:p w14:paraId="6E3A9A05" w14:textId="2AFD7A6B" w:rsidR="00246A84" w:rsidRPr="0053734C" w:rsidRDefault="00813C46" w:rsidP="00813C46">
            <w:pPr>
              <w:pStyle w:val="Sraopastraipa"/>
              <w:tabs>
                <w:tab w:val="left" w:pos="-105"/>
              </w:tabs>
              <w:spacing w:after="160" w:line="240" w:lineRule="auto"/>
              <w:ind w:left="30" w:firstLine="0"/>
              <w:jc w:val="left"/>
              <w:rPr>
                <w:rFonts w:ascii="Times New Roman" w:eastAsia="Times New Roman" w:hAnsi="Times New Roman" w:cs="Times New Roman"/>
                <w:bCs/>
                <w:i/>
                <w:sz w:val="22"/>
                <w:szCs w:val="22"/>
                <w:lang w:eastAsia="en-US"/>
              </w:rPr>
            </w:pPr>
            <w:r>
              <w:rPr>
                <w:rFonts w:ascii="Times New Roman" w:eastAsia="Times New Roman" w:hAnsi="Times New Roman" w:cs="Times New Roman"/>
                <w:bCs/>
                <w:i/>
                <w:sz w:val="22"/>
                <w:szCs w:val="22"/>
                <w:lang w:eastAsia="en-US"/>
              </w:rPr>
              <w:t>1.1.10.</w:t>
            </w:r>
          </w:p>
        </w:tc>
        <w:tc>
          <w:tcPr>
            <w:tcW w:w="2672" w:type="dxa"/>
            <w:gridSpan w:val="2"/>
            <w:tcBorders>
              <w:left w:val="single" w:sz="4" w:space="0" w:color="auto"/>
              <w:right w:val="single" w:sz="4" w:space="0" w:color="auto"/>
            </w:tcBorders>
          </w:tcPr>
          <w:p w14:paraId="5933B11E"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Stende integruotas</w:t>
            </w:r>
          </w:p>
        </w:tc>
        <w:tc>
          <w:tcPr>
            <w:tcW w:w="4110" w:type="dxa"/>
            <w:gridSpan w:val="2"/>
            <w:tcBorders>
              <w:top w:val="single" w:sz="4" w:space="0" w:color="auto"/>
              <w:left w:val="single" w:sz="4" w:space="0" w:color="auto"/>
              <w:bottom w:val="single" w:sz="4" w:space="0" w:color="auto"/>
              <w:right w:val="single" w:sz="4" w:space="0" w:color="auto"/>
            </w:tcBorders>
          </w:tcPr>
          <w:p w14:paraId="2F1EBD1E"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Funkcinis generatorius</w:t>
            </w:r>
          </w:p>
        </w:tc>
        <w:tc>
          <w:tcPr>
            <w:tcW w:w="2694" w:type="dxa"/>
            <w:gridSpan w:val="2"/>
            <w:tcBorders>
              <w:top w:val="single" w:sz="4" w:space="0" w:color="auto"/>
              <w:left w:val="single" w:sz="4" w:space="0" w:color="auto"/>
              <w:bottom w:val="single" w:sz="4" w:space="0" w:color="auto"/>
              <w:right w:val="single" w:sz="4" w:space="0" w:color="auto"/>
            </w:tcBorders>
          </w:tcPr>
          <w:p w14:paraId="4949ECFB" w14:textId="77777777" w:rsidR="00246A84" w:rsidRPr="00246A84" w:rsidRDefault="00246A84" w:rsidP="00246A84">
            <w:pPr>
              <w:spacing w:line="240" w:lineRule="auto"/>
              <w:ind w:firstLine="0"/>
              <w:jc w:val="left"/>
              <w:rPr>
                <w:rFonts w:ascii="Times New Roman" w:eastAsia="Calibri" w:hAnsi="Times New Roman" w:cs="Times New Roman"/>
                <w:i/>
                <w:iCs/>
                <w:sz w:val="22"/>
                <w:szCs w:val="22"/>
                <w:lang w:eastAsia="en-US"/>
              </w:rPr>
            </w:pPr>
          </w:p>
        </w:tc>
      </w:tr>
      <w:tr w:rsidR="009262F1" w:rsidRPr="00246A84" w14:paraId="4B33D8EB" w14:textId="77777777" w:rsidTr="005A0810">
        <w:trPr>
          <w:tblHeader/>
        </w:trPr>
        <w:tc>
          <w:tcPr>
            <w:tcW w:w="1559" w:type="dxa"/>
            <w:tcBorders>
              <w:top w:val="single" w:sz="4" w:space="0" w:color="auto"/>
              <w:left w:val="single" w:sz="4" w:space="0" w:color="auto"/>
              <w:bottom w:val="single" w:sz="4" w:space="0" w:color="auto"/>
              <w:right w:val="single" w:sz="4" w:space="0" w:color="auto"/>
            </w:tcBorders>
          </w:tcPr>
          <w:p w14:paraId="2F0ADF8E" w14:textId="5D791DAC" w:rsidR="00246A84" w:rsidRPr="0053734C" w:rsidRDefault="00813C46" w:rsidP="00813C46">
            <w:pPr>
              <w:pStyle w:val="Sraopastraipa"/>
              <w:tabs>
                <w:tab w:val="left" w:pos="-105"/>
              </w:tabs>
              <w:spacing w:after="160" w:line="240" w:lineRule="auto"/>
              <w:ind w:left="30" w:firstLine="0"/>
              <w:jc w:val="left"/>
              <w:rPr>
                <w:rFonts w:ascii="Times New Roman" w:eastAsia="Times New Roman" w:hAnsi="Times New Roman" w:cs="Times New Roman"/>
                <w:bCs/>
                <w:i/>
                <w:sz w:val="22"/>
                <w:szCs w:val="22"/>
                <w:lang w:eastAsia="en-US"/>
              </w:rPr>
            </w:pPr>
            <w:r>
              <w:rPr>
                <w:rFonts w:ascii="Times New Roman" w:eastAsia="Times New Roman" w:hAnsi="Times New Roman" w:cs="Times New Roman"/>
                <w:bCs/>
                <w:i/>
                <w:sz w:val="22"/>
                <w:szCs w:val="22"/>
                <w:lang w:eastAsia="en-US"/>
              </w:rPr>
              <w:t>1.1.11.</w:t>
            </w:r>
          </w:p>
        </w:tc>
        <w:tc>
          <w:tcPr>
            <w:tcW w:w="2672" w:type="dxa"/>
            <w:gridSpan w:val="2"/>
            <w:tcBorders>
              <w:left w:val="single" w:sz="4" w:space="0" w:color="auto"/>
              <w:right w:val="single" w:sz="4" w:space="0" w:color="auto"/>
            </w:tcBorders>
          </w:tcPr>
          <w:p w14:paraId="4F2F2420"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Funkcinio generatoriaus sinuso, trikampės ir stačiakampės bangos įtampa</w:t>
            </w:r>
          </w:p>
        </w:tc>
        <w:tc>
          <w:tcPr>
            <w:tcW w:w="4110" w:type="dxa"/>
            <w:gridSpan w:val="2"/>
            <w:tcBorders>
              <w:top w:val="single" w:sz="4" w:space="0" w:color="auto"/>
              <w:left w:val="single" w:sz="4" w:space="0" w:color="auto"/>
              <w:bottom w:val="single" w:sz="4" w:space="0" w:color="auto"/>
              <w:right w:val="single" w:sz="4" w:space="0" w:color="auto"/>
            </w:tcBorders>
          </w:tcPr>
          <w:p w14:paraId="5E89BBC9"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Nuo 0 iki ne mažiau kaip 20 V</w:t>
            </w:r>
          </w:p>
        </w:tc>
        <w:tc>
          <w:tcPr>
            <w:tcW w:w="2694" w:type="dxa"/>
            <w:gridSpan w:val="2"/>
            <w:tcBorders>
              <w:top w:val="single" w:sz="4" w:space="0" w:color="auto"/>
              <w:left w:val="single" w:sz="4" w:space="0" w:color="auto"/>
              <w:bottom w:val="single" w:sz="4" w:space="0" w:color="auto"/>
              <w:right w:val="single" w:sz="4" w:space="0" w:color="auto"/>
            </w:tcBorders>
          </w:tcPr>
          <w:p w14:paraId="64F5F7E4" w14:textId="77777777" w:rsidR="00246A84" w:rsidRPr="00246A84" w:rsidRDefault="00246A84" w:rsidP="00246A84">
            <w:pPr>
              <w:spacing w:line="240" w:lineRule="auto"/>
              <w:ind w:firstLine="0"/>
              <w:jc w:val="left"/>
              <w:rPr>
                <w:rFonts w:ascii="Times New Roman" w:eastAsia="Calibri" w:hAnsi="Times New Roman" w:cs="Times New Roman"/>
                <w:i/>
                <w:iCs/>
                <w:sz w:val="22"/>
                <w:szCs w:val="22"/>
                <w:lang w:eastAsia="en-US"/>
              </w:rPr>
            </w:pPr>
          </w:p>
        </w:tc>
      </w:tr>
      <w:tr w:rsidR="009262F1" w:rsidRPr="00246A84" w14:paraId="7CDE0DC8" w14:textId="77777777" w:rsidTr="005A0810">
        <w:trPr>
          <w:tblHeader/>
        </w:trPr>
        <w:tc>
          <w:tcPr>
            <w:tcW w:w="1559" w:type="dxa"/>
            <w:tcBorders>
              <w:top w:val="single" w:sz="4" w:space="0" w:color="auto"/>
              <w:left w:val="single" w:sz="4" w:space="0" w:color="auto"/>
              <w:bottom w:val="single" w:sz="4" w:space="0" w:color="auto"/>
              <w:right w:val="single" w:sz="4" w:space="0" w:color="auto"/>
            </w:tcBorders>
          </w:tcPr>
          <w:p w14:paraId="1F158936" w14:textId="0896AAE6" w:rsidR="00246A84" w:rsidRPr="0053734C" w:rsidRDefault="00813C46" w:rsidP="00813C46">
            <w:pPr>
              <w:pStyle w:val="Sraopastraipa"/>
              <w:tabs>
                <w:tab w:val="left" w:pos="-105"/>
              </w:tabs>
              <w:spacing w:after="160" w:line="240" w:lineRule="auto"/>
              <w:ind w:left="30" w:firstLine="0"/>
              <w:jc w:val="left"/>
              <w:rPr>
                <w:rFonts w:ascii="Times New Roman" w:eastAsia="Times New Roman" w:hAnsi="Times New Roman" w:cs="Times New Roman"/>
                <w:bCs/>
                <w:i/>
                <w:sz w:val="22"/>
                <w:szCs w:val="22"/>
                <w:lang w:eastAsia="en-US"/>
              </w:rPr>
            </w:pPr>
            <w:r>
              <w:rPr>
                <w:rFonts w:ascii="Times New Roman" w:eastAsia="Times New Roman" w:hAnsi="Times New Roman" w:cs="Times New Roman"/>
                <w:bCs/>
                <w:i/>
                <w:sz w:val="22"/>
                <w:szCs w:val="22"/>
                <w:lang w:eastAsia="en-US"/>
              </w:rPr>
              <w:t>1.1.12.</w:t>
            </w:r>
          </w:p>
        </w:tc>
        <w:tc>
          <w:tcPr>
            <w:tcW w:w="2672" w:type="dxa"/>
            <w:gridSpan w:val="2"/>
            <w:tcBorders>
              <w:left w:val="single" w:sz="4" w:space="0" w:color="auto"/>
              <w:right w:val="single" w:sz="4" w:space="0" w:color="auto"/>
            </w:tcBorders>
          </w:tcPr>
          <w:p w14:paraId="183DAE4B"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Funkcinio generatoriaus sinuso, trikampės ir stačiakampės bangos srovė</w:t>
            </w:r>
          </w:p>
        </w:tc>
        <w:tc>
          <w:tcPr>
            <w:tcW w:w="4110" w:type="dxa"/>
            <w:gridSpan w:val="2"/>
            <w:tcBorders>
              <w:top w:val="single" w:sz="4" w:space="0" w:color="auto"/>
              <w:left w:val="single" w:sz="4" w:space="0" w:color="auto"/>
              <w:bottom w:val="single" w:sz="4" w:space="0" w:color="auto"/>
              <w:right w:val="single" w:sz="4" w:space="0" w:color="auto"/>
            </w:tcBorders>
          </w:tcPr>
          <w:p w14:paraId="11542647"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Ne mažiau kaip 100 mA</w:t>
            </w:r>
          </w:p>
        </w:tc>
        <w:tc>
          <w:tcPr>
            <w:tcW w:w="2694" w:type="dxa"/>
            <w:gridSpan w:val="2"/>
            <w:tcBorders>
              <w:top w:val="single" w:sz="4" w:space="0" w:color="auto"/>
              <w:left w:val="single" w:sz="4" w:space="0" w:color="auto"/>
              <w:bottom w:val="single" w:sz="4" w:space="0" w:color="auto"/>
              <w:right w:val="single" w:sz="4" w:space="0" w:color="auto"/>
            </w:tcBorders>
          </w:tcPr>
          <w:p w14:paraId="644D19A7" w14:textId="77777777" w:rsidR="00246A84" w:rsidRPr="00246A84" w:rsidRDefault="00246A84" w:rsidP="00246A84">
            <w:pPr>
              <w:spacing w:line="240" w:lineRule="auto"/>
              <w:ind w:firstLine="0"/>
              <w:jc w:val="left"/>
              <w:rPr>
                <w:rFonts w:ascii="Times New Roman" w:eastAsia="Calibri" w:hAnsi="Times New Roman" w:cs="Times New Roman"/>
                <w:i/>
                <w:iCs/>
                <w:sz w:val="22"/>
                <w:szCs w:val="22"/>
                <w:lang w:eastAsia="en-US"/>
              </w:rPr>
            </w:pPr>
          </w:p>
        </w:tc>
      </w:tr>
      <w:tr w:rsidR="009262F1" w:rsidRPr="00246A84" w14:paraId="6DCB6E56" w14:textId="77777777" w:rsidTr="005A0810">
        <w:trPr>
          <w:tblHeader/>
        </w:trPr>
        <w:tc>
          <w:tcPr>
            <w:tcW w:w="1559" w:type="dxa"/>
            <w:tcBorders>
              <w:top w:val="single" w:sz="4" w:space="0" w:color="auto"/>
              <w:left w:val="single" w:sz="4" w:space="0" w:color="auto"/>
              <w:bottom w:val="single" w:sz="4" w:space="0" w:color="auto"/>
              <w:right w:val="single" w:sz="4" w:space="0" w:color="auto"/>
            </w:tcBorders>
          </w:tcPr>
          <w:p w14:paraId="6DC3A3FF" w14:textId="725DFF3E" w:rsidR="00246A84" w:rsidRPr="0053734C" w:rsidRDefault="00813C46" w:rsidP="00813C46">
            <w:pPr>
              <w:pStyle w:val="Sraopastraipa"/>
              <w:tabs>
                <w:tab w:val="left" w:pos="-105"/>
              </w:tabs>
              <w:spacing w:after="160" w:line="240" w:lineRule="auto"/>
              <w:ind w:left="30" w:firstLine="0"/>
              <w:jc w:val="left"/>
              <w:rPr>
                <w:rFonts w:ascii="Times New Roman" w:eastAsia="Times New Roman" w:hAnsi="Times New Roman" w:cs="Times New Roman"/>
                <w:bCs/>
                <w:i/>
                <w:sz w:val="22"/>
                <w:szCs w:val="22"/>
                <w:lang w:eastAsia="en-US"/>
              </w:rPr>
            </w:pPr>
            <w:r>
              <w:rPr>
                <w:rFonts w:ascii="Times New Roman" w:eastAsia="Times New Roman" w:hAnsi="Times New Roman" w:cs="Times New Roman"/>
                <w:bCs/>
                <w:i/>
                <w:sz w:val="22"/>
                <w:szCs w:val="22"/>
                <w:lang w:eastAsia="en-US"/>
              </w:rPr>
              <w:t>1.1.13.</w:t>
            </w:r>
          </w:p>
        </w:tc>
        <w:tc>
          <w:tcPr>
            <w:tcW w:w="2672" w:type="dxa"/>
            <w:gridSpan w:val="2"/>
            <w:tcBorders>
              <w:left w:val="single" w:sz="4" w:space="0" w:color="auto"/>
              <w:right w:val="single" w:sz="4" w:space="0" w:color="auto"/>
            </w:tcBorders>
          </w:tcPr>
          <w:p w14:paraId="05774EAC"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Min. funkcinio generatoriaus sinuso, trikampės ir stačiakampės bangos dažnis</w:t>
            </w:r>
          </w:p>
        </w:tc>
        <w:tc>
          <w:tcPr>
            <w:tcW w:w="4110" w:type="dxa"/>
            <w:gridSpan w:val="2"/>
            <w:tcBorders>
              <w:top w:val="single" w:sz="4" w:space="0" w:color="auto"/>
              <w:left w:val="single" w:sz="4" w:space="0" w:color="auto"/>
              <w:bottom w:val="single" w:sz="4" w:space="0" w:color="auto"/>
              <w:right w:val="single" w:sz="4" w:space="0" w:color="auto"/>
            </w:tcBorders>
          </w:tcPr>
          <w:p w14:paraId="4D11D8A7" w14:textId="77777777" w:rsidR="00246A84" w:rsidRPr="00246A84" w:rsidRDefault="00246A84" w:rsidP="00246A84">
            <w:pPr>
              <w:spacing w:line="276"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Ne didesnis kaip 1 Hz</w:t>
            </w:r>
          </w:p>
        </w:tc>
        <w:tc>
          <w:tcPr>
            <w:tcW w:w="2694" w:type="dxa"/>
            <w:gridSpan w:val="2"/>
            <w:tcBorders>
              <w:top w:val="single" w:sz="4" w:space="0" w:color="auto"/>
              <w:left w:val="single" w:sz="4" w:space="0" w:color="auto"/>
              <w:bottom w:val="single" w:sz="4" w:space="0" w:color="auto"/>
              <w:right w:val="single" w:sz="4" w:space="0" w:color="auto"/>
            </w:tcBorders>
          </w:tcPr>
          <w:p w14:paraId="40B1530A" w14:textId="77777777" w:rsidR="00246A84" w:rsidRPr="00246A84" w:rsidRDefault="00246A84" w:rsidP="00246A84">
            <w:pPr>
              <w:spacing w:line="240" w:lineRule="auto"/>
              <w:ind w:firstLine="0"/>
              <w:jc w:val="left"/>
              <w:rPr>
                <w:rFonts w:ascii="Times New Roman" w:eastAsia="Calibri" w:hAnsi="Times New Roman" w:cs="Times New Roman"/>
                <w:i/>
                <w:iCs/>
                <w:sz w:val="22"/>
                <w:szCs w:val="22"/>
                <w:lang w:eastAsia="en-US"/>
              </w:rPr>
            </w:pPr>
          </w:p>
        </w:tc>
      </w:tr>
      <w:tr w:rsidR="009262F1" w:rsidRPr="00246A84" w14:paraId="0FAD81AB" w14:textId="77777777" w:rsidTr="005A0810">
        <w:trPr>
          <w:tblHeader/>
        </w:trPr>
        <w:tc>
          <w:tcPr>
            <w:tcW w:w="1559" w:type="dxa"/>
            <w:tcBorders>
              <w:top w:val="single" w:sz="4" w:space="0" w:color="auto"/>
              <w:left w:val="single" w:sz="4" w:space="0" w:color="auto"/>
              <w:bottom w:val="single" w:sz="4" w:space="0" w:color="auto"/>
              <w:right w:val="single" w:sz="4" w:space="0" w:color="auto"/>
            </w:tcBorders>
          </w:tcPr>
          <w:p w14:paraId="3054D2ED" w14:textId="6AB926FA" w:rsidR="00246A84" w:rsidRPr="0053734C" w:rsidRDefault="00813C46" w:rsidP="00813C46">
            <w:pPr>
              <w:pStyle w:val="Sraopastraipa"/>
              <w:tabs>
                <w:tab w:val="left" w:pos="-105"/>
              </w:tabs>
              <w:spacing w:after="160" w:line="240" w:lineRule="auto"/>
              <w:ind w:left="30" w:firstLine="0"/>
              <w:jc w:val="left"/>
              <w:rPr>
                <w:rFonts w:ascii="Times New Roman" w:eastAsia="Times New Roman" w:hAnsi="Times New Roman" w:cs="Times New Roman"/>
                <w:bCs/>
                <w:i/>
                <w:sz w:val="22"/>
                <w:szCs w:val="22"/>
                <w:lang w:eastAsia="en-US"/>
              </w:rPr>
            </w:pPr>
            <w:r>
              <w:rPr>
                <w:rFonts w:ascii="Times New Roman" w:eastAsia="Times New Roman" w:hAnsi="Times New Roman" w:cs="Times New Roman"/>
                <w:bCs/>
                <w:i/>
                <w:sz w:val="22"/>
                <w:szCs w:val="22"/>
                <w:lang w:eastAsia="en-US"/>
              </w:rPr>
              <w:t>1.1.14.</w:t>
            </w:r>
          </w:p>
        </w:tc>
        <w:tc>
          <w:tcPr>
            <w:tcW w:w="2672" w:type="dxa"/>
            <w:gridSpan w:val="2"/>
            <w:tcBorders>
              <w:left w:val="single" w:sz="4" w:space="0" w:color="auto"/>
              <w:right w:val="single" w:sz="4" w:space="0" w:color="auto"/>
            </w:tcBorders>
          </w:tcPr>
          <w:p w14:paraId="412CA756"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Maks. funkcinio generatoriaus sinuso, trikampės ir stačiakampės bangos dažnis</w:t>
            </w:r>
          </w:p>
        </w:tc>
        <w:tc>
          <w:tcPr>
            <w:tcW w:w="4110" w:type="dxa"/>
            <w:gridSpan w:val="2"/>
            <w:tcBorders>
              <w:top w:val="single" w:sz="4" w:space="0" w:color="auto"/>
              <w:left w:val="single" w:sz="4" w:space="0" w:color="auto"/>
              <w:bottom w:val="single" w:sz="4" w:space="0" w:color="auto"/>
              <w:right w:val="single" w:sz="4" w:space="0" w:color="auto"/>
            </w:tcBorders>
          </w:tcPr>
          <w:p w14:paraId="691C74E4" w14:textId="77777777" w:rsidR="00246A84" w:rsidRPr="00246A84" w:rsidRDefault="00246A84" w:rsidP="00246A84">
            <w:pPr>
              <w:spacing w:line="276"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Ne mažesnė kaip 250 kHz</w:t>
            </w:r>
          </w:p>
        </w:tc>
        <w:tc>
          <w:tcPr>
            <w:tcW w:w="2694" w:type="dxa"/>
            <w:gridSpan w:val="2"/>
            <w:tcBorders>
              <w:top w:val="single" w:sz="4" w:space="0" w:color="auto"/>
              <w:left w:val="single" w:sz="4" w:space="0" w:color="auto"/>
              <w:bottom w:val="single" w:sz="4" w:space="0" w:color="auto"/>
              <w:right w:val="single" w:sz="4" w:space="0" w:color="auto"/>
            </w:tcBorders>
          </w:tcPr>
          <w:p w14:paraId="03BD4931" w14:textId="77777777" w:rsidR="00246A84" w:rsidRPr="00246A84" w:rsidRDefault="00246A84" w:rsidP="00246A84">
            <w:pPr>
              <w:spacing w:line="240" w:lineRule="auto"/>
              <w:ind w:firstLine="0"/>
              <w:jc w:val="left"/>
              <w:rPr>
                <w:rFonts w:ascii="Times New Roman" w:eastAsia="Calibri" w:hAnsi="Times New Roman" w:cs="Times New Roman"/>
                <w:i/>
                <w:iCs/>
                <w:sz w:val="22"/>
                <w:szCs w:val="22"/>
                <w:lang w:eastAsia="en-US"/>
              </w:rPr>
            </w:pPr>
          </w:p>
        </w:tc>
      </w:tr>
      <w:tr w:rsidR="009262F1" w:rsidRPr="00246A84" w14:paraId="485BB3FB" w14:textId="77777777" w:rsidTr="005A0810">
        <w:trPr>
          <w:tblHeader/>
        </w:trPr>
        <w:tc>
          <w:tcPr>
            <w:tcW w:w="1559" w:type="dxa"/>
            <w:tcBorders>
              <w:top w:val="single" w:sz="4" w:space="0" w:color="auto"/>
              <w:left w:val="single" w:sz="4" w:space="0" w:color="auto"/>
              <w:bottom w:val="single" w:sz="4" w:space="0" w:color="auto"/>
              <w:right w:val="single" w:sz="4" w:space="0" w:color="auto"/>
            </w:tcBorders>
          </w:tcPr>
          <w:p w14:paraId="0E543EB0" w14:textId="220DB584" w:rsidR="00246A84" w:rsidRPr="0053734C" w:rsidRDefault="00813C46" w:rsidP="00813C46">
            <w:pPr>
              <w:pStyle w:val="Sraopastraipa"/>
              <w:tabs>
                <w:tab w:val="left" w:pos="-105"/>
              </w:tabs>
              <w:spacing w:after="160" w:line="240" w:lineRule="auto"/>
              <w:ind w:left="30" w:firstLine="0"/>
              <w:jc w:val="left"/>
              <w:rPr>
                <w:rFonts w:ascii="Times New Roman" w:eastAsia="Times New Roman" w:hAnsi="Times New Roman" w:cs="Times New Roman"/>
                <w:bCs/>
                <w:i/>
                <w:sz w:val="22"/>
                <w:szCs w:val="22"/>
                <w:lang w:eastAsia="en-US"/>
              </w:rPr>
            </w:pPr>
            <w:r>
              <w:rPr>
                <w:rFonts w:ascii="Times New Roman" w:eastAsia="Times New Roman" w:hAnsi="Times New Roman" w:cs="Times New Roman"/>
                <w:bCs/>
                <w:i/>
                <w:sz w:val="22"/>
                <w:szCs w:val="22"/>
                <w:lang w:eastAsia="en-US"/>
              </w:rPr>
              <w:t>1.1.15.</w:t>
            </w:r>
          </w:p>
        </w:tc>
        <w:tc>
          <w:tcPr>
            <w:tcW w:w="2672" w:type="dxa"/>
            <w:gridSpan w:val="2"/>
            <w:tcBorders>
              <w:left w:val="single" w:sz="4" w:space="0" w:color="auto"/>
              <w:right w:val="single" w:sz="4" w:space="0" w:color="auto"/>
            </w:tcBorders>
          </w:tcPr>
          <w:p w14:paraId="50F596F1"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Maks. funkcinio generatoriaus sinuso, trikampės ir stačiakampės bangos varža</w:t>
            </w:r>
          </w:p>
        </w:tc>
        <w:tc>
          <w:tcPr>
            <w:tcW w:w="4110" w:type="dxa"/>
            <w:gridSpan w:val="2"/>
            <w:tcBorders>
              <w:top w:val="single" w:sz="4" w:space="0" w:color="auto"/>
              <w:left w:val="single" w:sz="4" w:space="0" w:color="auto"/>
              <w:bottom w:val="single" w:sz="4" w:space="0" w:color="auto"/>
              <w:right w:val="single" w:sz="4" w:space="0" w:color="auto"/>
            </w:tcBorders>
          </w:tcPr>
          <w:p w14:paraId="78AC6D72" w14:textId="77777777" w:rsidR="00246A84" w:rsidRPr="00246A84" w:rsidRDefault="00246A84" w:rsidP="00246A84">
            <w:pPr>
              <w:spacing w:line="276"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Ne mažesnė kaip 50 Ω</w:t>
            </w:r>
          </w:p>
        </w:tc>
        <w:tc>
          <w:tcPr>
            <w:tcW w:w="2694" w:type="dxa"/>
            <w:gridSpan w:val="2"/>
            <w:tcBorders>
              <w:top w:val="single" w:sz="4" w:space="0" w:color="auto"/>
              <w:left w:val="single" w:sz="4" w:space="0" w:color="auto"/>
              <w:bottom w:val="single" w:sz="4" w:space="0" w:color="auto"/>
              <w:right w:val="single" w:sz="4" w:space="0" w:color="auto"/>
            </w:tcBorders>
          </w:tcPr>
          <w:p w14:paraId="09EF9CB6" w14:textId="77777777" w:rsidR="00246A84" w:rsidRPr="00246A84" w:rsidRDefault="00246A84" w:rsidP="00246A84">
            <w:pPr>
              <w:spacing w:line="240" w:lineRule="auto"/>
              <w:ind w:firstLine="0"/>
              <w:jc w:val="left"/>
              <w:rPr>
                <w:rFonts w:ascii="Times New Roman" w:eastAsia="Calibri" w:hAnsi="Times New Roman" w:cs="Times New Roman"/>
                <w:i/>
                <w:iCs/>
                <w:sz w:val="22"/>
                <w:szCs w:val="22"/>
                <w:lang w:eastAsia="en-US"/>
              </w:rPr>
            </w:pPr>
          </w:p>
        </w:tc>
      </w:tr>
      <w:tr w:rsidR="009262F1" w:rsidRPr="00246A84" w14:paraId="1B8B4D06" w14:textId="77777777" w:rsidTr="005A0810">
        <w:trPr>
          <w:tblHeader/>
        </w:trPr>
        <w:tc>
          <w:tcPr>
            <w:tcW w:w="1559" w:type="dxa"/>
            <w:tcBorders>
              <w:top w:val="single" w:sz="4" w:space="0" w:color="auto"/>
              <w:left w:val="single" w:sz="4" w:space="0" w:color="auto"/>
              <w:bottom w:val="single" w:sz="4" w:space="0" w:color="auto"/>
              <w:right w:val="single" w:sz="4" w:space="0" w:color="auto"/>
            </w:tcBorders>
          </w:tcPr>
          <w:p w14:paraId="01147110" w14:textId="7439456C" w:rsidR="009262F1" w:rsidRPr="00246A84" w:rsidRDefault="00813C46" w:rsidP="0053734C">
            <w:pPr>
              <w:tabs>
                <w:tab w:val="left" w:pos="-105"/>
              </w:tabs>
              <w:spacing w:after="160" w:line="240" w:lineRule="auto"/>
              <w:ind w:firstLine="0"/>
              <w:contextualSpacing/>
              <w:jc w:val="left"/>
              <w:rPr>
                <w:rFonts w:ascii="Times New Roman" w:eastAsia="Times New Roman" w:hAnsi="Times New Roman" w:cs="Times New Roman"/>
                <w:bCs/>
                <w:i/>
                <w:sz w:val="22"/>
                <w:szCs w:val="22"/>
                <w:lang w:eastAsia="en-US"/>
              </w:rPr>
            </w:pPr>
            <w:r>
              <w:rPr>
                <w:rFonts w:ascii="Times New Roman" w:eastAsia="Times New Roman" w:hAnsi="Times New Roman" w:cs="Times New Roman"/>
                <w:bCs/>
                <w:i/>
                <w:sz w:val="22"/>
                <w:szCs w:val="22"/>
                <w:lang w:eastAsia="en-US"/>
              </w:rPr>
              <w:t>1.1.16.</w:t>
            </w:r>
          </w:p>
        </w:tc>
        <w:tc>
          <w:tcPr>
            <w:tcW w:w="2672" w:type="dxa"/>
            <w:gridSpan w:val="2"/>
            <w:tcBorders>
              <w:left w:val="single" w:sz="4" w:space="0" w:color="auto"/>
              <w:right w:val="single" w:sz="4" w:space="0" w:color="auto"/>
            </w:tcBorders>
          </w:tcPr>
          <w:p w14:paraId="0842343B" w14:textId="77777777" w:rsidR="009262F1" w:rsidRPr="00246A84" w:rsidRDefault="009262F1"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Impulso pločio moduliacijos (IPM) blokas</w:t>
            </w:r>
          </w:p>
        </w:tc>
        <w:tc>
          <w:tcPr>
            <w:tcW w:w="4110" w:type="dxa"/>
            <w:gridSpan w:val="2"/>
            <w:tcBorders>
              <w:top w:val="single" w:sz="4" w:space="0" w:color="auto"/>
              <w:left w:val="single" w:sz="4" w:space="0" w:color="auto"/>
              <w:bottom w:val="single" w:sz="4" w:space="0" w:color="auto"/>
              <w:right w:val="single" w:sz="4" w:space="0" w:color="auto"/>
            </w:tcBorders>
          </w:tcPr>
          <w:p w14:paraId="13116F82" w14:textId="77777777" w:rsidR="009262F1" w:rsidRPr="00246A84" w:rsidRDefault="009262F1" w:rsidP="00246A84">
            <w:pPr>
              <w:spacing w:line="276"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Ne mažiau kaip 1 vnt.</w:t>
            </w:r>
          </w:p>
        </w:tc>
        <w:tc>
          <w:tcPr>
            <w:tcW w:w="2694" w:type="dxa"/>
            <w:gridSpan w:val="2"/>
            <w:tcBorders>
              <w:top w:val="single" w:sz="4" w:space="0" w:color="auto"/>
              <w:left w:val="single" w:sz="4" w:space="0" w:color="auto"/>
              <w:bottom w:val="single" w:sz="4" w:space="0" w:color="auto"/>
              <w:right w:val="single" w:sz="4" w:space="0" w:color="auto"/>
            </w:tcBorders>
          </w:tcPr>
          <w:p w14:paraId="6EDA5E80" w14:textId="09015473" w:rsidR="009262F1" w:rsidRPr="00246A84" w:rsidRDefault="009262F1" w:rsidP="00246A84">
            <w:pPr>
              <w:spacing w:line="276" w:lineRule="auto"/>
              <w:ind w:firstLine="0"/>
              <w:jc w:val="left"/>
              <w:rPr>
                <w:rFonts w:ascii="Times New Roman" w:eastAsia="Calibri" w:hAnsi="Times New Roman" w:cs="Times New Roman"/>
                <w:sz w:val="22"/>
                <w:szCs w:val="22"/>
                <w:lang w:eastAsia="en-US"/>
              </w:rPr>
            </w:pPr>
          </w:p>
        </w:tc>
      </w:tr>
      <w:tr w:rsidR="009262F1" w:rsidRPr="00246A84" w14:paraId="22B6DB6E" w14:textId="77777777" w:rsidTr="005A0810">
        <w:trPr>
          <w:tblHeader/>
        </w:trPr>
        <w:tc>
          <w:tcPr>
            <w:tcW w:w="1559" w:type="dxa"/>
            <w:tcBorders>
              <w:top w:val="single" w:sz="4" w:space="0" w:color="auto"/>
              <w:left w:val="single" w:sz="4" w:space="0" w:color="auto"/>
              <w:bottom w:val="single" w:sz="4" w:space="0" w:color="auto"/>
              <w:right w:val="single" w:sz="4" w:space="0" w:color="auto"/>
            </w:tcBorders>
          </w:tcPr>
          <w:p w14:paraId="4A169FC5" w14:textId="0AE1C10B" w:rsidR="009262F1" w:rsidRPr="00813C46" w:rsidRDefault="00813C46" w:rsidP="00813C46">
            <w:pPr>
              <w:tabs>
                <w:tab w:val="left" w:pos="-105"/>
              </w:tabs>
              <w:spacing w:after="160" w:line="240" w:lineRule="auto"/>
              <w:ind w:firstLine="0"/>
              <w:jc w:val="left"/>
              <w:rPr>
                <w:rFonts w:ascii="Times New Roman" w:eastAsia="Times New Roman" w:hAnsi="Times New Roman" w:cs="Times New Roman"/>
                <w:bCs/>
                <w:i/>
                <w:sz w:val="22"/>
                <w:szCs w:val="22"/>
                <w:lang w:eastAsia="en-US"/>
              </w:rPr>
            </w:pPr>
            <w:r>
              <w:rPr>
                <w:rFonts w:ascii="Times New Roman" w:eastAsia="Times New Roman" w:hAnsi="Times New Roman" w:cs="Times New Roman"/>
                <w:bCs/>
                <w:i/>
                <w:sz w:val="22"/>
                <w:szCs w:val="22"/>
                <w:lang w:eastAsia="en-US"/>
              </w:rPr>
              <w:t>1.1.17.</w:t>
            </w:r>
          </w:p>
        </w:tc>
        <w:tc>
          <w:tcPr>
            <w:tcW w:w="2672" w:type="dxa"/>
            <w:gridSpan w:val="2"/>
            <w:tcBorders>
              <w:left w:val="single" w:sz="4" w:space="0" w:color="auto"/>
              <w:right w:val="single" w:sz="4" w:space="0" w:color="auto"/>
            </w:tcBorders>
          </w:tcPr>
          <w:p w14:paraId="60FC1212" w14:textId="77777777" w:rsidR="009262F1" w:rsidRPr="00246A84" w:rsidRDefault="009262F1"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Reguliuojamas nuolatinės srovės šaltinis</w:t>
            </w:r>
          </w:p>
        </w:tc>
        <w:tc>
          <w:tcPr>
            <w:tcW w:w="4110" w:type="dxa"/>
            <w:gridSpan w:val="2"/>
            <w:tcBorders>
              <w:top w:val="single" w:sz="4" w:space="0" w:color="auto"/>
              <w:left w:val="single" w:sz="4" w:space="0" w:color="auto"/>
              <w:bottom w:val="single" w:sz="4" w:space="0" w:color="auto"/>
              <w:right w:val="single" w:sz="4" w:space="0" w:color="auto"/>
            </w:tcBorders>
          </w:tcPr>
          <w:p w14:paraId="018670ED" w14:textId="77777777" w:rsidR="009262F1" w:rsidRPr="00246A84" w:rsidRDefault="009262F1"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Ne mažiau kaip 1 vnt.</w:t>
            </w:r>
          </w:p>
        </w:tc>
        <w:tc>
          <w:tcPr>
            <w:tcW w:w="2694" w:type="dxa"/>
            <w:gridSpan w:val="2"/>
            <w:tcBorders>
              <w:top w:val="single" w:sz="4" w:space="0" w:color="auto"/>
              <w:left w:val="single" w:sz="4" w:space="0" w:color="auto"/>
              <w:bottom w:val="single" w:sz="4" w:space="0" w:color="auto"/>
              <w:right w:val="single" w:sz="4" w:space="0" w:color="auto"/>
            </w:tcBorders>
          </w:tcPr>
          <w:p w14:paraId="414E1DA5" w14:textId="2C48D7AA" w:rsidR="009262F1" w:rsidRPr="00246A84" w:rsidRDefault="009262F1" w:rsidP="00246A84">
            <w:pPr>
              <w:spacing w:line="240" w:lineRule="auto"/>
              <w:ind w:firstLine="0"/>
              <w:jc w:val="left"/>
              <w:rPr>
                <w:rFonts w:ascii="Times New Roman" w:eastAsia="Calibri" w:hAnsi="Times New Roman" w:cs="Times New Roman"/>
                <w:sz w:val="22"/>
                <w:szCs w:val="22"/>
                <w:lang w:eastAsia="en-US"/>
              </w:rPr>
            </w:pPr>
          </w:p>
        </w:tc>
      </w:tr>
      <w:tr w:rsidR="009262F1" w:rsidRPr="00246A84" w14:paraId="05F50684" w14:textId="77777777" w:rsidTr="005A0810">
        <w:trPr>
          <w:tblHeader/>
        </w:trPr>
        <w:tc>
          <w:tcPr>
            <w:tcW w:w="1559" w:type="dxa"/>
            <w:tcBorders>
              <w:top w:val="single" w:sz="4" w:space="0" w:color="auto"/>
              <w:left w:val="single" w:sz="4" w:space="0" w:color="auto"/>
              <w:bottom w:val="single" w:sz="4" w:space="0" w:color="auto"/>
              <w:right w:val="single" w:sz="4" w:space="0" w:color="auto"/>
            </w:tcBorders>
          </w:tcPr>
          <w:p w14:paraId="5C0CD750" w14:textId="0CBB510B" w:rsidR="009262F1" w:rsidRPr="00246A84" w:rsidRDefault="00813C46" w:rsidP="0053734C">
            <w:pPr>
              <w:tabs>
                <w:tab w:val="left" w:pos="-105"/>
              </w:tabs>
              <w:spacing w:after="160" w:line="240" w:lineRule="auto"/>
              <w:ind w:firstLine="0"/>
              <w:contextualSpacing/>
              <w:jc w:val="left"/>
              <w:rPr>
                <w:rFonts w:ascii="Times New Roman" w:eastAsia="Times New Roman" w:hAnsi="Times New Roman" w:cs="Times New Roman"/>
                <w:bCs/>
                <w:i/>
                <w:sz w:val="22"/>
                <w:szCs w:val="22"/>
                <w:lang w:eastAsia="en-US"/>
              </w:rPr>
            </w:pPr>
            <w:r>
              <w:rPr>
                <w:rFonts w:ascii="Times New Roman" w:eastAsia="Times New Roman" w:hAnsi="Times New Roman" w:cs="Times New Roman"/>
                <w:bCs/>
                <w:i/>
                <w:sz w:val="22"/>
                <w:szCs w:val="22"/>
                <w:lang w:eastAsia="en-US"/>
              </w:rPr>
              <w:t>1.1.18.</w:t>
            </w:r>
          </w:p>
        </w:tc>
        <w:tc>
          <w:tcPr>
            <w:tcW w:w="2672" w:type="dxa"/>
            <w:gridSpan w:val="2"/>
            <w:tcBorders>
              <w:left w:val="single" w:sz="4" w:space="0" w:color="auto"/>
              <w:right w:val="single" w:sz="4" w:space="0" w:color="auto"/>
            </w:tcBorders>
          </w:tcPr>
          <w:p w14:paraId="73ACF56C" w14:textId="77777777" w:rsidR="009262F1" w:rsidRPr="00246A84" w:rsidRDefault="009262F1"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Nereguliuojama nuolatinės srovės įtampa</w:t>
            </w:r>
          </w:p>
        </w:tc>
        <w:tc>
          <w:tcPr>
            <w:tcW w:w="4110" w:type="dxa"/>
            <w:gridSpan w:val="2"/>
            <w:tcBorders>
              <w:top w:val="single" w:sz="4" w:space="0" w:color="auto"/>
              <w:left w:val="single" w:sz="4" w:space="0" w:color="auto"/>
              <w:bottom w:val="single" w:sz="4" w:space="0" w:color="auto"/>
              <w:right w:val="single" w:sz="4" w:space="0" w:color="auto"/>
            </w:tcBorders>
          </w:tcPr>
          <w:p w14:paraId="16D7CE99" w14:textId="77777777" w:rsidR="009262F1" w:rsidRPr="00246A84" w:rsidRDefault="009262F1"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Ne mažesnė kaip ± 15 V</w:t>
            </w:r>
          </w:p>
        </w:tc>
        <w:tc>
          <w:tcPr>
            <w:tcW w:w="2694" w:type="dxa"/>
            <w:gridSpan w:val="2"/>
            <w:tcBorders>
              <w:top w:val="single" w:sz="4" w:space="0" w:color="auto"/>
              <w:left w:val="single" w:sz="4" w:space="0" w:color="auto"/>
              <w:bottom w:val="single" w:sz="4" w:space="0" w:color="auto"/>
              <w:right w:val="single" w:sz="4" w:space="0" w:color="auto"/>
            </w:tcBorders>
          </w:tcPr>
          <w:p w14:paraId="4D501683" w14:textId="52515FDF" w:rsidR="009262F1" w:rsidRPr="00246A84" w:rsidRDefault="009262F1" w:rsidP="00246A84">
            <w:pPr>
              <w:spacing w:line="240" w:lineRule="auto"/>
              <w:ind w:firstLine="0"/>
              <w:jc w:val="left"/>
              <w:rPr>
                <w:rFonts w:ascii="Times New Roman" w:eastAsia="Calibri" w:hAnsi="Times New Roman" w:cs="Times New Roman"/>
                <w:sz w:val="22"/>
                <w:szCs w:val="22"/>
                <w:lang w:eastAsia="en-US"/>
              </w:rPr>
            </w:pPr>
          </w:p>
        </w:tc>
      </w:tr>
      <w:tr w:rsidR="009262F1" w:rsidRPr="00246A84" w14:paraId="205BBF5B" w14:textId="77777777" w:rsidTr="005A0810">
        <w:trPr>
          <w:tblHeader/>
        </w:trPr>
        <w:tc>
          <w:tcPr>
            <w:tcW w:w="1559" w:type="dxa"/>
            <w:tcBorders>
              <w:top w:val="single" w:sz="4" w:space="0" w:color="auto"/>
              <w:left w:val="single" w:sz="4" w:space="0" w:color="auto"/>
              <w:bottom w:val="single" w:sz="4" w:space="0" w:color="auto"/>
              <w:right w:val="single" w:sz="4" w:space="0" w:color="auto"/>
            </w:tcBorders>
          </w:tcPr>
          <w:p w14:paraId="2407B186" w14:textId="1339CB5D" w:rsidR="009262F1" w:rsidRPr="00246A84" w:rsidRDefault="00813C46" w:rsidP="0053734C">
            <w:pPr>
              <w:tabs>
                <w:tab w:val="left" w:pos="-105"/>
              </w:tabs>
              <w:spacing w:after="160" w:line="240" w:lineRule="auto"/>
              <w:ind w:firstLine="0"/>
              <w:contextualSpacing/>
              <w:jc w:val="left"/>
              <w:rPr>
                <w:rFonts w:ascii="Times New Roman" w:eastAsia="Times New Roman" w:hAnsi="Times New Roman" w:cs="Times New Roman"/>
                <w:bCs/>
                <w:i/>
                <w:sz w:val="22"/>
                <w:szCs w:val="22"/>
                <w:lang w:eastAsia="en-US"/>
              </w:rPr>
            </w:pPr>
            <w:r>
              <w:rPr>
                <w:rFonts w:ascii="Times New Roman" w:eastAsia="Times New Roman" w:hAnsi="Times New Roman" w:cs="Times New Roman"/>
                <w:bCs/>
                <w:i/>
                <w:sz w:val="22"/>
                <w:szCs w:val="22"/>
                <w:lang w:eastAsia="en-US"/>
              </w:rPr>
              <w:t>1.1.19.</w:t>
            </w:r>
          </w:p>
        </w:tc>
        <w:tc>
          <w:tcPr>
            <w:tcW w:w="2672" w:type="dxa"/>
            <w:gridSpan w:val="2"/>
            <w:tcBorders>
              <w:left w:val="single" w:sz="4" w:space="0" w:color="auto"/>
              <w:right w:val="single" w:sz="4" w:space="0" w:color="auto"/>
            </w:tcBorders>
          </w:tcPr>
          <w:p w14:paraId="563224AA" w14:textId="77777777" w:rsidR="009262F1" w:rsidRPr="00246A84" w:rsidRDefault="009262F1"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Nereguliuojamos nuolatinės srovės šaltinio srovė</w:t>
            </w:r>
          </w:p>
        </w:tc>
        <w:tc>
          <w:tcPr>
            <w:tcW w:w="4110" w:type="dxa"/>
            <w:gridSpan w:val="2"/>
            <w:tcBorders>
              <w:top w:val="single" w:sz="4" w:space="0" w:color="auto"/>
              <w:left w:val="single" w:sz="4" w:space="0" w:color="auto"/>
              <w:bottom w:val="single" w:sz="4" w:space="0" w:color="auto"/>
              <w:right w:val="single" w:sz="4" w:space="0" w:color="auto"/>
            </w:tcBorders>
          </w:tcPr>
          <w:p w14:paraId="565DC971" w14:textId="77777777" w:rsidR="009262F1" w:rsidRPr="00246A84" w:rsidRDefault="009262F1"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Ne mažesnė kaip 500 mA</w:t>
            </w:r>
          </w:p>
        </w:tc>
        <w:tc>
          <w:tcPr>
            <w:tcW w:w="2694" w:type="dxa"/>
            <w:gridSpan w:val="2"/>
            <w:tcBorders>
              <w:top w:val="single" w:sz="4" w:space="0" w:color="auto"/>
              <w:left w:val="single" w:sz="4" w:space="0" w:color="auto"/>
              <w:bottom w:val="single" w:sz="4" w:space="0" w:color="auto"/>
              <w:right w:val="single" w:sz="4" w:space="0" w:color="auto"/>
            </w:tcBorders>
          </w:tcPr>
          <w:p w14:paraId="5CB5766E" w14:textId="6AD05BC7" w:rsidR="009262F1" w:rsidRPr="00246A84" w:rsidRDefault="009262F1" w:rsidP="00246A84">
            <w:pPr>
              <w:spacing w:line="240" w:lineRule="auto"/>
              <w:ind w:firstLine="0"/>
              <w:jc w:val="left"/>
              <w:rPr>
                <w:rFonts w:ascii="Times New Roman" w:eastAsia="Calibri" w:hAnsi="Times New Roman" w:cs="Times New Roman"/>
                <w:sz w:val="22"/>
                <w:szCs w:val="22"/>
                <w:lang w:eastAsia="en-US"/>
              </w:rPr>
            </w:pPr>
          </w:p>
        </w:tc>
      </w:tr>
      <w:tr w:rsidR="009262F1" w:rsidRPr="00246A84" w14:paraId="39B00C9F" w14:textId="77777777" w:rsidTr="005A0810">
        <w:trPr>
          <w:tblHeader/>
        </w:trPr>
        <w:tc>
          <w:tcPr>
            <w:tcW w:w="1559" w:type="dxa"/>
            <w:tcBorders>
              <w:top w:val="single" w:sz="4" w:space="0" w:color="auto"/>
              <w:left w:val="single" w:sz="4" w:space="0" w:color="auto"/>
              <w:bottom w:val="single" w:sz="4" w:space="0" w:color="auto"/>
              <w:right w:val="single" w:sz="4" w:space="0" w:color="auto"/>
            </w:tcBorders>
          </w:tcPr>
          <w:p w14:paraId="7AC8D1BC" w14:textId="1B27F4C8" w:rsidR="009262F1" w:rsidRPr="00246A84" w:rsidRDefault="00813C46" w:rsidP="0053734C">
            <w:pPr>
              <w:tabs>
                <w:tab w:val="left" w:pos="-105"/>
              </w:tabs>
              <w:spacing w:after="160" w:line="240" w:lineRule="auto"/>
              <w:ind w:firstLine="0"/>
              <w:contextualSpacing/>
              <w:jc w:val="left"/>
              <w:rPr>
                <w:rFonts w:ascii="Times New Roman" w:eastAsia="Times New Roman" w:hAnsi="Times New Roman" w:cs="Times New Roman"/>
                <w:bCs/>
                <w:i/>
                <w:sz w:val="22"/>
                <w:szCs w:val="22"/>
                <w:lang w:eastAsia="en-US"/>
              </w:rPr>
            </w:pPr>
            <w:r>
              <w:rPr>
                <w:rFonts w:ascii="Times New Roman" w:eastAsia="Times New Roman" w:hAnsi="Times New Roman" w:cs="Times New Roman"/>
                <w:bCs/>
                <w:i/>
                <w:sz w:val="22"/>
                <w:szCs w:val="22"/>
                <w:lang w:eastAsia="en-US"/>
              </w:rPr>
              <w:t>1.1.20.</w:t>
            </w:r>
          </w:p>
        </w:tc>
        <w:tc>
          <w:tcPr>
            <w:tcW w:w="2672" w:type="dxa"/>
            <w:gridSpan w:val="2"/>
            <w:tcBorders>
              <w:left w:val="single" w:sz="4" w:space="0" w:color="auto"/>
              <w:right w:val="single" w:sz="4" w:space="0" w:color="auto"/>
            </w:tcBorders>
          </w:tcPr>
          <w:p w14:paraId="052304AC" w14:textId="77777777" w:rsidR="009262F1" w:rsidRPr="00246A84" w:rsidRDefault="009262F1"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Nereguliuojamos nuolatinės srovės šaltinio įtampa</w:t>
            </w:r>
          </w:p>
        </w:tc>
        <w:tc>
          <w:tcPr>
            <w:tcW w:w="4110" w:type="dxa"/>
            <w:gridSpan w:val="2"/>
            <w:tcBorders>
              <w:top w:val="single" w:sz="4" w:space="0" w:color="auto"/>
              <w:left w:val="single" w:sz="4" w:space="0" w:color="auto"/>
              <w:bottom w:val="single" w:sz="4" w:space="0" w:color="auto"/>
              <w:right w:val="single" w:sz="4" w:space="0" w:color="auto"/>
            </w:tcBorders>
          </w:tcPr>
          <w:p w14:paraId="161AFE0F" w14:textId="77777777" w:rsidR="009262F1" w:rsidRPr="00246A84" w:rsidRDefault="009262F1" w:rsidP="00246A84">
            <w:pPr>
              <w:spacing w:line="276"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Ne mažesnė kaip +5 V</w:t>
            </w:r>
          </w:p>
        </w:tc>
        <w:tc>
          <w:tcPr>
            <w:tcW w:w="2694" w:type="dxa"/>
            <w:gridSpan w:val="2"/>
            <w:tcBorders>
              <w:top w:val="single" w:sz="4" w:space="0" w:color="auto"/>
              <w:left w:val="single" w:sz="4" w:space="0" w:color="auto"/>
              <w:bottom w:val="single" w:sz="4" w:space="0" w:color="auto"/>
              <w:right w:val="single" w:sz="4" w:space="0" w:color="auto"/>
            </w:tcBorders>
          </w:tcPr>
          <w:p w14:paraId="2B76F933" w14:textId="6BFE4E9E" w:rsidR="009262F1" w:rsidRPr="00246A84" w:rsidRDefault="009262F1" w:rsidP="00246A84">
            <w:pPr>
              <w:spacing w:line="276" w:lineRule="auto"/>
              <w:ind w:firstLine="0"/>
              <w:jc w:val="left"/>
              <w:rPr>
                <w:rFonts w:ascii="Times New Roman" w:eastAsia="Calibri" w:hAnsi="Times New Roman" w:cs="Times New Roman"/>
                <w:sz w:val="22"/>
                <w:szCs w:val="22"/>
                <w:lang w:eastAsia="en-US"/>
              </w:rPr>
            </w:pPr>
          </w:p>
        </w:tc>
      </w:tr>
      <w:tr w:rsidR="009262F1" w:rsidRPr="00246A84" w14:paraId="7A4FEF0C" w14:textId="77777777" w:rsidTr="005A0810">
        <w:trPr>
          <w:tblHeader/>
        </w:trPr>
        <w:tc>
          <w:tcPr>
            <w:tcW w:w="1559" w:type="dxa"/>
            <w:tcBorders>
              <w:top w:val="single" w:sz="4" w:space="0" w:color="auto"/>
              <w:left w:val="single" w:sz="4" w:space="0" w:color="auto"/>
              <w:bottom w:val="single" w:sz="4" w:space="0" w:color="auto"/>
              <w:right w:val="single" w:sz="4" w:space="0" w:color="auto"/>
            </w:tcBorders>
          </w:tcPr>
          <w:p w14:paraId="31E10FD2" w14:textId="61AEF514" w:rsidR="009262F1" w:rsidRPr="00246A84" w:rsidRDefault="00813C46" w:rsidP="0053734C">
            <w:pPr>
              <w:tabs>
                <w:tab w:val="left" w:pos="-105"/>
              </w:tabs>
              <w:spacing w:after="160" w:line="240" w:lineRule="auto"/>
              <w:ind w:firstLine="0"/>
              <w:contextualSpacing/>
              <w:jc w:val="left"/>
              <w:rPr>
                <w:rFonts w:ascii="Times New Roman" w:eastAsia="Times New Roman" w:hAnsi="Times New Roman" w:cs="Times New Roman"/>
                <w:bCs/>
                <w:i/>
                <w:sz w:val="22"/>
                <w:szCs w:val="22"/>
                <w:lang w:eastAsia="en-US"/>
              </w:rPr>
            </w:pPr>
            <w:r>
              <w:rPr>
                <w:rFonts w:ascii="Times New Roman" w:eastAsia="Times New Roman" w:hAnsi="Times New Roman" w:cs="Times New Roman"/>
                <w:bCs/>
                <w:i/>
                <w:sz w:val="22"/>
                <w:szCs w:val="22"/>
                <w:lang w:eastAsia="en-US"/>
              </w:rPr>
              <w:lastRenderedPageBreak/>
              <w:t>1.1.21.</w:t>
            </w:r>
          </w:p>
        </w:tc>
        <w:tc>
          <w:tcPr>
            <w:tcW w:w="2672" w:type="dxa"/>
            <w:gridSpan w:val="2"/>
            <w:tcBorders>
              <w:left w:val="single" w:sz="4" w:space="0" w:color="auto"/>
              <w:right w:val="single" w:sz="4" w:space="0" w:color="auto"/>
            </w:tcBorders>
          </w:tcPr>
          <w:p w14:paraId="2228BFE3" w14:textId="77777777" w:rsidR="009262F1" w:rsidRPr="00246A84" w:rsidRDefault="009262F1"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Nereguliuojamos nuolatinės srovės šaltinio srovė</w:t>
            </w:r>
          </w:p>
        </w:tc>
        <w:tc>
          <w:tcPr>
            <w:tcW w:w="4110" w:type="dxa"/>
            <w:gridSpan w:val="2"/>
            <w:tcBorders>
              <w:top w:val="single" w:sz="4" w:space="0" w:color="auto"/>
              <w:left w:val="single" w:sz="4" w:space="0" w:color="auto"/>
              <w:bottom w:val="single" w:sz="4" w:space="0" w:color="auto"/>
              <w:right w:val="single" w:sz="4" w:space="0" w:color="auto"/>
            </w:tcBorders>
          </w:tcPr>
          <w:p w14:paraId="17639164" w14:textId="77777777" w:rsidR="009262F1" w:rsidRPr="00246A84" w:rsidRDefault="009262F1" w:rsidP="00246A84">
            <w:pPr>
              <w:spacing w:line="276"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Ne mažesnė kaip 100 mA</w:t>
            </w:r>
          </w:p>
        </w:tc>
        <w:tc>
          <w:tcPr>
            <w:tcW w:w="2694" w:type="dxa"/>
            <w:gridSpan w:val="2"/>
            <w:tcBorders>
              <w:top w:val="single" w:sz="4" w:space="0" w:color="auto"/>
              <w:left w:val="single" w:sz="4" w:space="0" w:color="auto"/>
              <w:bottom w:val="single" w:sz="4" w:space="0" w:color="auto"/>
              <w:right w:val="single" w:sz="4" w:space="0" w:color="auto"/>
            </w:tcBorders>
          </w:tcPr>
          <w:p w14:paraId="10561DB7" w14:textId="2BCA9FDC" w:rsidR="009262F1" w:rsidRPr="00246A84" w:rsidRDefault="009262F1" w:rsidP="00246A84">
            <w:pPr>
              <w:spacing w:line="276" w:lineRule="auto"/>
              <w:ind w:firstLine="0"/>
              <w:jc w:val="left"/>
              <w:rPr>
                <w:rFonts w:ascii="Times New Roman" w:eastAsia="Calibri" w:hAnsi="Times New Roman" w:cs="Times New Roman"/>
                <w:sz w:val="22"/>
                <w:szCs w:val="22"/>
                <w:lang w:eastAsia="en-US"/>
              </w:rPr>
            </w:pPr>
          </w:p>
        </w:tc>
      </w:tr>
      <w:tr w:rsidR="009262F1" w:rsidRPr="00246A84" w14:paraId="31611089" w14:textId="77777777" w:rsidTr="005A0810">
        <w:trPr>
          <w:tblHeader/>
        </w:trPr>
        <w:tc>
          <w:tcPr>
            <w:tcW w:w="1559" w:type="dxa"/>
            <w:tcBorders>
              <w:top w:val="single" w:sz="4" w:space="0" w:color="auto"/>
              <w:left w:val="single" w:sz="4" w:space="0" w:color="auto"/>
              <w:bottom w:val="single" w:sz="4" w:space="0" w:color="auto"/>
              <w:right w:val="single" w:sz="4" w:space="0" w:color="auto"/>
            </w:tcBorders>
          </w:tcPr>
          <w:p w14:paraId="6792A1CF" w14:textId="21E3A035" w:rsidR="009262F1" w:rsidRPr="00246A84" w:rsidRDefault="00813C46" w:rsidP="0053734C">
            <w:pPr>
              <w:tabs>
                <w:tab w:val="left" w:pos="-105"/>
              </w:tabs>
              <w:spacing w:after="160" w:line="240" w:lineRule="auto"/>
              <w:ind w:firstLine="0"/>
              <w:contextualSpacing/>
              <w:jc w:val="left"/>
              <w:rPr>
                <w:rFonts w:ascii="Times New Roman" w:eastAsia="Times New Roman" w:hAnsi="Times New Roman" w:cs="Times New Roman"/>
                <w:bCs/>
                <w:i/>
                <w:sz w:val="22"/>
                <w:szCs w:val="22"/>
                <w:lang w:eastAsia="en-US"/>
              </w:rPr>
            </w:pPr>
            <w:r>
              <w:rPr>
                <w:rFonts w:ascii="Times New Roman" w:eastAsia="Times New Roman" w:hAnsi="Times New Roman" w:cs="Times New Roman"/>
                <w:bCs/>
                <w:i/>
                <w:sz w:val="22"/>
                <w:szCs w:val="22"/>
                <w:lang w:eastAsia="en-US"/>
              </w:rPr>
              <w:t>1.1.22.</w:t>
            </w:r>
          </w:p>
        </w:tc>
        <w:tc>
          <w:tcPr>
            <w:tcW w:w="2672" w:type="dxa"/>
            <w:gridSpan w:val="2"/>
            <w:tcBorders>
              <w:left w:val="single" w:sz="4" w:space="0" w:color="auto"/>
              <w:right w:val="single" w:sz="4" w:space="0" w:color="auto"/>
            </w:tcBorders>
          </w:tcPr>
          <w:p w14:paraId="7F56652D" w14:textId="77777777" w:rsidR="009262F1" w:rsidRPr="00246A84" w:rsidRDefault="009262F1"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Nereguliuojamos kintamosios srovės maitinimo šaltinio įtampa</w:t>
            </w:r>
          </w:p>
        </w:tc>
        <w:tc>
          <w:tcPr>
            <w:tcW w:w="4110" w:type="dxa"/>
            <w:gridSpan w:val="2"/>
            <w:tcBorders>
              <w:top w:val="single" w:sz="4" w:space="0" w:color="auto"/>
              <w:left w:val="single" w:sz="4" w:space="0" w:color="auto"/>
              <w:bottom w:val="single" w:sz="4" w:space="0" w:color="auto"/>
              <w:right w:val="single" w:sz="4" w:space="0" w:color="auto"/>
            </w:tcBorders>
          </w:tcPr>
          <w:p w14:paraId="4F71C28A" w14:textId="77777777" w:rsidR="009262F1" w:rsidRPr="00246A84" w:rsidRDefault="009262F1" w:rsidP="00246A84">
            <w:pPr>
              <w:spacing w:line="276"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Ne mažesnė kaip 24 V</w:t>
            </w:r>
          </w:p>
        </w:tc>
        <w:tc>
          <w:tcPr>
            <w:tcW w:w="2694" w:type="dxa"/>
            <w:gridSpan w:val="2"/>
            <w:tcBorders>
              <w:top w:val="single" w:sz="4" w:space="0" w:color="auto"/>
              <w:left w:val="single" w:sz="4" w:space="0" w:color="auto"/>
              <w:bottom w:val="single" w:sz="4" w:space="0" w:color="auto"/>
              <w:right w:val="single" w:sz="4" w:space="0" w:color="auto"/>
            </w:tcBorders>
          </w:tcPr>
          <w:p w14:paraId="30746D87" w14:textId="4E0FCE7F" w:rsidR="009262F1" w:rsidRPr="00246A84" w:rsidRDefault="009262F1" w:rsidP="00246A84">
            <w:pPr>
              <w:spacing w:line="276" w:lineRule="auto"/>
              <w:ind w:firstLine="0"/>
              <w:jc w:val="left"/>
              <w:rPr>
                <w:rFonts w:ascii="Times New Roman" w:eastAsia="Calibri" w:hAnsi="Times New Roman" w:cs="Times New Roman"/>
                <w:sz w:val="22"/>
                <w:szCs w:val="22"/>
                <w:lang w:eastAsia="en-US"/>
              </w:rPr>
            </w:pPr>
          </w:p>
        </w:tc>
      </w:tr>
      <w:tr w:rsidR="009262F1" w:rsidRPr="00246A84" w14:paraId="0601CDC8" w14:textId="77777777" w:rsidTr="005A0810">
        <w:trPr>
          <w:tblHeader/>
        </w:trPr>
        <w:tc>
          <w:tcPr>
            <w:tcW w:w="1559" w:type="dxa"/>
            <w:tcBorders>
              <w:top w:val="single" w:sz="4" w:space="0" w:color="auto"/>
              <w:left w:val="single" w:sz="4" w:space="0" w:color="auto"/>
              <w:bottom w:val="single" w:sz="4" w:space="0" w:color="auto"/>
              <w:right w:val="single" w:sz="4" w:space="0" w:color="auto"/>
            </w:tcBorders>
          </w:tcPr>
          <w:p w14:paraId="73C41C07" w14:textId="19DFE7A9" w:rsidR="009262F1" w:rsidRPr="00246A84" w:rsidRDefault="00813C46" w:rsidP="0053734C">
            <w:pPr>
              <w:tabs>
                <w:tab w:val="left" w:pos="-105"/>
              </w:tabs>
              <w:spacing w:after="160" w:line="240" w:lineRule="auto"/>
              <w:ind w:firstLine="0"/>
              <w:contextualSpacing/>
              <w:jc w:val="left"/>
              <w:rPr>
                <w:rFonts w:ascii="Times New Roman" w:eastAsia="Times New Roman" w:hAnsi="Times New Roman" w:cs="Times New Roman"/>
                <w:bCs/>
                <w:i/>
                <w:sz w:val="22"/>
                <w:szCs w:val="22"/>
                <w:lang w:eastAsia="en-US"/>
              </w:rPr>
            </w:pPr>
            <w:r>
              <w:rPr>
                <w:rFonts w:ascii="Times New Roman" w:eastAsia="Times New Roman" w:hAnsi="Times New Roman" w:cs="Times New Roman"/>
                <w:bCs/>
                <w:i/>
                <w:sz w:val="22"/>
                <w:szCs w:val="22"/>
                <w:lang w:eastAsia="en-US"/>
              </w:rPr>
              <w:t>1.1.23.</w:t>
            </w:r>
          </w:p>
        </w:tc>
        <w:tc>
          <w:tcPr>
            <w:tcW w:w="2672" w:type="dxa"/>
            <w:gridSpan w:val="2"/>
            <w:tcBorders>
              <w:left w:val="single" w:sz="4" w:space="0" w:color="auto"/>
              <w:right w:val="single" w:sz="4" w:space="0" w:color="auto"/>
            </w:tcBorders>
          </w:tcPr>
          <w:p w14:paraId="45742497" w14:textId="77777777" w:rsidR="009262F1" w:rsidRPr="00246A84" w:rsidRDefault="009262F1"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Nereguliuojamos kintamosios srovės maitinimo šaltinio srovė</w:t>
            </w:r>
          </w:p>
        </w:tc>
        <w:tc>
          <w:tcPr>
            <w:tcW w:w="4110" w:type="dxa"/>
            <w:gridSpan w:val="2"/>
            <w:tcBorders>
              <w:top w:val="single" w:sz="4" w:space="0" w:color="auto"/>
              <w:left w:val="single" w:sz="4" w:space="0" w:color="auto"/>
              <w:bottom w:val="single" w:sz="4" w:space="0" w:color="auto"/>
              <w:right w:val="single" w:sz="4" w:space="0" w:color="auto"/>
            </w:tcBorders>
          </w:tcPr>
          <w:p w14:paraId="6DA21450" w14:textId="77777777" w:rsidR="009262F1" w:rsidRPr="00246A84" w:rsidRDefault="009262F1" w:rsidP="00246A84">
            <w:pPr>
              <w:spacing w:line="276"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Ne mažesnė kaip 100 mA</w:t>
            </w:r>
          </w:p>
        </w:tc>
        <w:tc>
          <w:tcPr>
            <w:tcW w:w="2694" w:type="dxa"/>
            <w:gridSpan w:val="2"/>
            <w:tcBorders>
              <w:top w:val="single" w:sz="4" w:space="0" w:color="auto"/>
              <w:left w:val="single" w:sz="4" w:space="0" w:color="auto"/>
              <w:bottom w:val="single" w:sz="4" w:space="0" w:color="auto"/>
              <w:right w:val="single" w:sz="4" w:space="0" w:color="auto"/>
            </w:tcBorders>
          </w:tcPr>
          <w:p w14:paraId="5D8398FD" w14:textId="4B2F38C7" w:rsidR="009262F1" w:rsidRPr="00246A84" w:rsidRDefault="009262F1" w:rsidP="00246A84">
            <w:pPr>
              <w:spacing w:line="240" w:lineRule="auto"/>
              <w:ind w:firstLine="0"/>
              <w:jc w:val="left"/>
              <w:rPr>
                <w:rFonts w:ascii="Times New Roman" w:eastAsia="Calibri" w:hAnsi="Times New Roman" w:cs="Times New Roman"/>
                <w:sz w:val="22"/>
                <w:szCs w:val="22"/>
                <w:lang w:eastAsia="en-US"/>
              </w:rPr>
            </w:pPr>
          </w:p>
        </w:tc>
      </w:tr>
      <w:tr w:rsidR="009262F1" w:rsidRPr="00246A84" w14:paraId="22C861A6" w14:textId="77777777" w:rsidTr="005A0810">
        <w:trPr>
          <w:tblHeader/>
        </w:trPr>
        <w:tc>
          <w:tcPr>
            <w:tcW w:w="1559" w:type="dxa"/>
            <w:tcBorders>
              <w:top w:val="single" w:sz="4" w:space="0" w:color="auto"/>
              <w:left w:val="single" w:sz="4" w:space="0" w:color="auto"/>
              <w:bottom w:val="single" w:sz="4" w:space="0" w:color="auto"/>
              <w:right w:val="single" w:sz="4" w:space="0" w:color="auto"/>
            </w:tcBorders>
          </w:tcPr>
          <w:p w14:paraId="0E4022BD" w14:textId="582B19F5" w:rsidR="009262F1" w:rsidRPr="00246A84" w:rsidRDefault="00813C46" w:rsidP="0053734C">
            <w:pPr>
              <w:tabs>
                <w:tab w:val="left" w:pos="-105"/>
              </w:tabs>
              <w:spacing w:after="160" w:line="240" w:lineRule="auto"/>
              <w:ind w:firstLine="0"/>
              <w:contextualSpacing/>
              <w:jc w:val="left"/>
              <w:rPr>
                <w:rFonts w:ascii="Times New Roman" w:eastAsia="Times New Roman" w:hAnsi="Times New Roman" w:cs="Times New Roman"/>
                <w:bCs/>
                <w:i/>
                <w:sz w:val="22"/>
                <w:szCs w:val="22"/>
                <w:lang w:eastAsia="en-US"/>
              </w:rPr>
            </w:pPr>
            <w:r>
              <w:rPr>
                <w:rFonts w:ascii="Times New Roman" w:eastAsia="Times New Roman" w:hAnsi="Times New Roman" w:cs="Times New Roman"/>
                <w:bCs/>
                <w:i/>
                <w:sz w:val="22"/>
                <w:szCs w:val="22"/>
                <w:lang w:eastAsia="en-US"/>
              </w:rPr>
              <w:t>1.1.24.</w:t>
            </w:r>
          </w:p>
        </w:tc>
        <w:tc>
          <w:tcPr>
            <w:tcW w:w="2672" w:type="dxa"/>
            <w:gridSpan w:val="2"/>
            <w:tcBorders>
              <w:left w:val="single" w:sz="4" w:space="0" w:color="auto"/>
              <w:right w:val="single" w:sz="4" w:space="0" w:color="auto"/>
            </w:tcBorders>
          </w:tcPr>
          <w:p w14:paraId="4D815F29" w14:textId="77777777" w:rsidR="009262F1" w:rsidRPr="00246A84" w:rsidRDefault="009262F1"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IPM impulso plotis</w:t>
            </w:r>
          </w:p>
        </w:tc>
        <w:tc>
          <w:tcPr>
            <w:tcW w:w="4110" w:type="dxa"/>
            <w:gridSpan w:val="2"/>
            <w:tcBorders>
              <w:top w:val="single" w:sz="4" w:space="0" w:color="auto"/>
              <w:left w:val="single" w:sz="4" w:space="0" w:color="auto"/>
              <w:bottom w:val="single" w:sz="4" w:space="0" w:color="auto"/>
              <w:right w:val="single" w:sz="4" w:space="0" w:color="auto"/>
            </w:tcBorders>
          </w:tcPr>
          <w:p w14:paraId="6F4FD4B3" w14:textId="77777777" w:rsidR="009262F1" w:rsidRPr="00246A84" w:rsidRDefault="009262F1" w:rsidP="00246A84">
            <w:pPr>
              <w:spacing w:line="276"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Nuo 0 iki ne mažiau kaip 100 %</w:t>
            </w:r>
          </w:p>
        </w:tc>
        <w:tc>
          <w:tcPr>
            <w:tcW w:w="2694" w:type="dxa"/>
            <w:gridSpan w:val="2"/>
            <w:tcBorders>
              <w:top w:val="single" w:sz="4" w:space="0" w:color="auto"/>
              <w:left w:val="single" w:sz="4" w:space="0" w:color="auto"/>
              <w:bottom w:val="single" w:sz="4" w:space="0" w:color="auto"/>
              <w:right w:val="single" w:sz="4" w:space="0" w:color="auto"/>
            </w:tcBorders>
          </w:tcPr>
          <w:p w14:paraId="772C9211" w14:textId="144D29F8" w:rsidR="009262F1" w:rsidRPr="00246A84" w:rsidRDefault="009262F1" w:rsidP="00246A84">
            <w:pPr>
              <w:spacing w:line="276" w:lineRule="auto"/>
              <w:ind w:firstLine="0"/>
              <w:jc w:val="left"/>
              <w:rPr>
                <w:rFonts w:ascii="Times New Roman" w:eastAsia="Calibri" w:hAnsi="Times New Roman" w:cs="Times New Roman"/>
                <w:sz w:val="22"/>
                <w:szCs w:val="22"/>
                <w:lang w:eastAsia="en-US"/>
              </w:rPr>
            </w:pPr>
          </w:p>
        </w:tc>
      </w:tr>
      <w:tr w:rsidR="009262F1" w:rsidRPr="00246A84" w14:paraId="303F80F5" w14:textId="77777777" w:rsidTr="005A0810">
        <w:trPr>
          <w:tblHeader/>
        </w:trPr>
        <w:tc>
          <w:tcPr>
            <w:tcW w:w="1559" w:type="dxa"/>
            <w:tcBorders>
              <w:top w:val="single" w:sz="4" w:space="0" w:color="auto"/>
              <w:left w:val="single" w:sz="4" w:space="0" w:color="auto"/>
              <w:bottom w:val="single" w:sz="4" w:space="0" w:color="auto"/>
              <w:right w:val="single" w:sz="4" w:space="0" w:color="auto"/>
            </w:tcBorders>
          </w:tcPr>
          <w:p w14:paraId="7C56F079" w14:textId="1FAAA555" w:rsidR="009262F1" w:rsidRPr="00246A84" w:rsidRDefault="00813C46" w:rsidP="0053734C">
            <w:pPr>
              <w:tabs>
                <w:tab w:val="left" w:pos="-105"/>
              </w:tabs>
              <w:spacing w:after="160" w:line="240" w:lineRule="auto"/>
              <w:ind w:firstLine="0"/>
              <w:contextualSpacing/>
              <w:jc w:val="left"/>
              <w:rPr>
                <w:rFonts w:ascii="Times New Roman" w:eastAsia="Times New Roman" w:hAnsi="Times New Roman" w:cs="Times New Roman"/>
                <w:bCs/>
                <w:i/>
                <w:sz w:val="22"/>
                <w:szCs w:val="22"/>
                <w:lang w:eastAsia="en-US"/>
              </w:rPr>
            </w:pPr>
            <w:r>
              <w:rPr>
                <w:rFonts w:ascii="Times New Roman" w:eastAsia="Times New Roman" w:hAnsi="Times New Roman" w:cs="Times New Roman"/>
                <w:bCs/>
                <w:i/>
                <w:sz w:val="22"/>
                <w:szCs w:val="22"/>
                <w:lang w:eastAsia="en-US"/>
              </w:rPr>
              <w:t>1.1.25.</w:t>
            </w:r>
          </w:p>
        </w:tc>
        <w:tc>
          <w:tcPr>
            <w:tcW w:w="2672" w:type="dxa"/>
            <w:gridSpan w:val="2"/>
            <w:tcBorders>
              <w:left w:val="single" w:sz="4" w:space="0" w:color="auto"/>
              <w:right w:val="single" w:sz="4" w:space="0" w:color="auto"/>
            </w:tcBorders>
          </w:tcPr>
          <w:p w14:paraId="2E5443A0" w14:textId="77777777" w:rsidR="009262F1" w:rsidRPr="00246A84" w:rsidRDefault="009262F1"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IPM dažnis</w:t>
            </w:r>
          </w:p>
        </w:tc>
        <w:tc>
          <w:tcPr>
            <w:tcW w:w="4110" w:type="dxa"/>
            <w:gridSpan w:val="2"/>
            <w:tcBorders>
              <w:top w:val="single" w:sz="4" w:space="0" w:color="auto"/>
              <w:left w:val="single" w:sz="4" w:space="0" w:color="auto"/>
              <w:bottom w:val="single" w:sz="4" w:space="0" w:color="auto"/>
              <w:right w:val="single" w:sz="4" w:space="0" w:color="auto"/>
            </w:tcBorders>
          </w:tcPr>
          <w:p w14:paraId="2D44D235" w14:textId="77777777" w:rsidR="009262F1" w:rsidRPr="00246A84" w:rsidRDefault="009262F1"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Ne mažesnis kaip 10 kHz</w:t>
            </w:r>
          </w:p>
        </w:tc>
        <w:tc>
          <w:tcPr>
            <w:tcW w:w="2694" w:type="dxa"/>
            <w:gridSpan w:val="2"/>
            <w:tcBorders>
              <w:top w:val="single" w:sz="4" w:space="0" w:color="auto"/>
              <w:left w:val="single" w:sz="4" w:space="0" w:color="auto"/>
              <w:bottom w:val="single" w:sz="4" w:space="0" w:color="auto"/>
              <w:right w:val="single" w:sz="4" w:space="0" w:color="auto"/>
            </w:tcBorders>
          </w:tcPr>
          <w:p w14:paraId="71B319BA" w14:textId="15245104" w:rsidR="009262F1" w:rsidRPr="00246A84" w:rsidRDefault="009262F1" w:rsidP="00246A84">
            <w:pPr>
              <w:spacing w:line="240" w:lineRule="auto"/>
              <w:ind w:firstLine="0"/>
              <w:jc w:val="left"/>
              <w:rPr>
                <w:rFonts w:ascii="Times New Roman" w:eastAsia="Calibri" w:hAnsi="Times New Roman" w:cs="Times New Roman"/>
                <w:sz w:val="22"/>
                <w:szCs w:val="22"/>
                <w:lang w:eastAsia="en-US"/>
              </w:rPr>
            </w:pPr>
          </w:p>
        </w:tc>
      </w:tr>
      <w:tr w:rsidR="009262F1" w:rsidRPr="00246A84" w14:paraId="18F067BA" w14:textId="77777777" w:rsidTr="005A0810">
        <w:trPr>
          <w:tblHeader/>
        </w:trPr>
        <w:tc>
          <w:tcPr>
            <w:tcW w:w="1559" w:type="dxa"/>
            <w:tcBorders>
              <w:top w:val="single" w:sz="4" w:space="0" w:color="auto"/>
              <w:left w:val="single" w:sz="4" w:space="0" w:color="auto"/>
              <w:bottom w:val="single" w:sz="4" w:space="0" w:color="auto"/>
              <w:right w:val="single" w:sz="4" w:space="0" w:color="auto"/>
            </w:tcBorders>
          </w:tcPr>
          <w:p w14:paraId="0F42FBDE" w14:textId="2D22320C" w:rsidR="009262F1" w:rsidRPr="00246A84" w:rsidRDefault="00813C46" w:rsidP="0053734C">
            <w:pPr>
              <w:tabs>
                <w:tab w:val="left" w:pos="-105"/>
              </w:tabs>
              <w:spacing w:after="160" w:line="240" w:lineRule="auto"/>
              <w:ind w:firstLine="0"/>
              <w:contextualSpacing/>
              <w:jc w:val="left"/>
              <w:rPr>
                <w:rFonts w:ascii="Times New Roman" w:eastAsia="Times New Roman" w:hAnsi="Times New Roman" w:cs="Times New Roman"/>
                <w:bCs/>
                <w:i/>
                <w:sz w:val="22"/>
                <w:szCs w:val="22"/>
                <w:lang w:eastAsia="en-US"/>
              </w:rPr>
            </w:pPr>
            <w:r>
              <w:rPr>
                <w:rFonts w:ascii="Times New Roman" w:eastAsia="Times New Roman" w:hAnsi="Times New Roman" w:cs="Times New Roman"/>
                <w:bCs/>
                <w:i/>
                <w:sz w:val="22"/>
                <w:szCs w:val="22"/>
                <w:lang w:eastAsia="en-US"/>
              </w:rPr>
              <w:t>1.1.26.</w:t>
            </w:r>
          </w:p>
        </w:tc>
        <w:tc>
          <w:tcPr>
            <w:tcW w:w="2672" w:type="dxa"/>
            <w:gridSpan w:val="2"/>
            <w:tcBorders>
              <w:left w:val="single" w:sz="4" w:space="0" w:color="auto"/>
              <w:right w:val="single" w:sz="4" w:space="0" w:color="auto"/>
            </w:tcBorders>
          </w:tcPr>
          <w:p w14:paraId="17C5245B" w14:textId="77777777" w:rsidR="009262F1" w:rsidRPr="00246A84" w:rsidRDefault="009262F1"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Nuolatinės srovės (NS) ofsetas</w:t>
            </w:r>
          </w:p>
        </w:tc>
        <w:tc>
          <w:tcPr>
            <w:tcW w:w="4110" w:type="dxa"/>
            <w:gridSpan w:val="2"/>
            <w:tcBorders>
              <w:top w:val="single" w:sz="4" w:space="0" w:color="auto"/>
              <w:left w:val="single" w:sz="4" w:space="0" w:color="auto"/>
              <w:bottom w:val="single" w:sz="4" w:space="0" w:color="auto"/>
              <w:right w:val="single" w:sz="4" w:space="0" w:color="auto"/>
            </w:tcBorders>
          </w:tcPr>
          <w:p w14:paraId="0549CA3F" w14:textId="77777777" w:rsidR="009262F1" w:rsidRPr="00246A84" w:rsidRDefault="009262F1"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Ne siauresnis kaip ± 10 V</w:t>
            </w:r>
          </w:p>
        </w:tc>
        <w:tc>
          <w:tcPr>
            <w:tcW w:w="2694" w:type="dxa"/>
            <w:gridSpan w:val="2"/>
            <w:tcBorders>
              <w:top w:val="single" w:sz="4" w:space="0" w:color="auto"/>
              <w:left w:val="single" w:sz="4" w:space="0" w:color="auto"/>
              <w:bottom w:val="single" w:sz="4" w:space="0" w:color="auto"/>
              <w:right w:val="single" w:sz="4" w:space="0" w:color="auto"/>
            </w:tcBorders>
          </w:tcPr>
          <w:p w14:paraId="01106D16" w14:textId="6D9EEF28" w:rsidR="009262F1" w:rsidRPr="00246A84" w:rsidRDefault="009262F1" w:rsidP="00246A84">
            <w:pPr>
              <w:spacing w:line="240" w:lineRule="auto"/>
              <w:ind w:firstLine="0"/>
              <w:jc w:val="left"/>
              <w:rPr>
                <w:rFonts w:ascii="Times New Roman" w:eastAsia="Calibri" w:hAnsi="Times New Roman" w:cs="Times New Roman"/>
                <w:sz w:val="22"/>
                <w:szCs w:val="22"/>
                <w:lang w:eastAsia="en-US"/>
              </w:rPr>
            </w:pPr>
          </w:p>
        </w:tc>
      </w:tr>
      <w:tr w:rsidR="009262F1" w:rsidRPr="00246A84" w14:paraId="32208F60" w14:textId="77777777" w:rsidTr="005A0810">
        <w:trPr>
          <w:tblHeader/>
        </w:trPr>
        <w:tc>
          <w:tcPr>
            <w:tcW w:w="1559" w:type="dxa"/>
            <w:tcBorders>
              <w:top w:val="single" w:sz="4" w:space="0" w:color="auto"/>
              <w:left w:val="single" w:sz="4" w:space="0" w:color="auto"/>
              <w:bottom w:val="single" w:sz="4" w:space="0" w:color="auto"/>
              <w:right w:val="single" w:sz="4" w:space="0" w:color="auto"/>
            </w:tcBorders>
          </w:tcPr>
          <w:p w14:paraId="59C80AC8" w14:textId="4D06B65E" w:rsidR="009262F1" w:rsidRPr="00246A84" w:rsidRDefault="00813C46" w:rsidP="0053734C">
            <w:pPr>
              <w:tabs>
                <w:tab w:val="left" w:pos="-105"/>
              </w:tabs>
              <w:spacing w:after="160" w:line="240" w:lineRule="auto"/>
              <w:ind w:firstLine="0"/>
              <w:contextualSpacing/>
              <w:jc w:val="left"/>
              <w:rPr>
                <w:rFonts w:ascii="Times New Roman" w:eastAsia="Times New Roman" w:hAnsi="Times New Roman" w:cs="Times New Roman"/>
                <w:bCs/>
                <w:i/>
                <w:sz w:val="22"/>
                <w:szCs w:val="22"/>
                <w:lang w:eastAsia="en-US"/>
              </w:rPr>
            </w:pPr>
            <w:r>
              <w:rPr>
                <w:rFonts w:ascii="Times New Roman" w:eastAsia="Times New Roman" w:hAnsi="Times New Roman" w:cs="Times New Roman"/>
                <w:bCs/>
                <w:i/>
                <w:sz w:val="22"/>
                <w:szCs w:val="22"/>
                <w:lang w:eastAsia="en-US"/>
              </w:rPr>
              <w:t>1.1.27.</w:t>
            </w:r>
          </w:p>
        </w:tc>
        <w:tc>
          <w:tcPr>
            <w:tcW w:w="2672" w:type="dxa"/>
            <w:gridSpan w:val="2"/>
            <w:tcBorders>
              <w:left w:val="single" w:sz="4" w:space="0" w:color="auto"/>
              <w:right w:val="single" w:sz="4" w:space="0" w:color="auto"/>
            </w:tcBorders>
          </w:tcPr>
          <w:p w14:paraId="6A528E0B" w14:textId="77777777" w:rsidR="009262F1" w:rsidRPr="00246A84" w:rsidRDefault="009262F1"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Nuolatinės srovės, trifazis šaltinis, funkcinis generatorius</w:t>
            </w:r>
          </w:p>
        </w:tc>
        <w:tc>
          <w:tcPr>
            <w:tcW w:w="4110" w:type="dxa"/>
            <w:gridSpan w:val="2"/>
            <w:tcBorders>
              <w:top w:val="single" w:sz="4" w:space="0" w:color="auto"/>
              <w:left w:val="single" w:sz="4" w:space="0" w:color="auto"/>
              <w:bottom w:val="single" w:sz="4" w:space="0" w:color="auto"/>
              <w:right w:val="single" w:sz="4" w:space="0" w:color="auto"/>
            </w:tcBorders>
          </w:tcPr>
          <w:p w14:paraId="0058AC78" w14:textId="77777777" w:rsidR="009262F1" w:rsidRPr="00246A84" w:rsidRDefault="009262F1" w:rsidP="00246A84">
            <w:pPr>
              <w:spacing w:line="276"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Su šviesos diodų indikacija arba lygiaverte ir trumpojo jungimo apsauga</w:t>
            </w:r>
          </w:p>
        </w:tc>
        <w:tc>
          <w:tcPr>
            <w:tcW w:w="2694" w:type="dxa"/>
            <w:gridSpan w:val="2"/>
            <w:tcBorders>
              <w:top w:val="single" w:sz="4" w:space="0" w:color="auto"/>
              <w:left w:val="single" w:sz="4" w:space="0" w:color="auto"/>
              <w:bottom w:val="single" w:sz="4" w:space="0" w:color="auto"/>
              <w:right w:val="single" w:sz="4" w:space="0" w:color="auto"/>
            </w:tcBorders>
          </w:tcPr>
          <w:p w14:paraId="7C2031B5" w14:textId="5DB192C6" w:rsidR="009262F1" w:rsidRPr="00246A84" w:rsidRDefault="009262F1" w:rsidP="00246A84">
            <w:pPr>
              <w:spacing w:line="276" w:lineRule="auto"/>
              <w:ind w:firstLine="0"/>
              <w:jc w:val="left"/>
              <w:rPr>
                <w:rFonts w:ascii="Times New Roman" w:eastAsia="Calibri" w:hAnsi="Times New Roman" w:cs="Times New Roman"/>
                <w:sz w:val="22"/>
                <w:szCs w:val="22"/>
                <w:lang w:eastAsia="en-US"/>
              </w:rPr>
            </w:pPr>
          </w:p>
        </w:tc>
      </w:tr>
      <w:tr w:rsidR="009262F1" w:rsidRPr="00246A84" w14:paraId="4A83A689" w14:textId="77777777" w:rsidTr="005A0810">
        <w:trPr>
          <w:tblHeader/>
        </w:trPr>
        <w:tc>
          <w:tcPr>
            <w:tcW w:w="1559" w:type="dxa"/>
            <w:tcBorders>
              <w:top w:val="single" w:sz="4" w:space="0" w:color="auto"/>
              <w:left w:val="single" w:sz="4" w:space="0" w:color="auto"/>
              <w:bottom w:val="single" w:sz="4" w:space="0" w:color="auto"/>
              <w:right w:val="single" w:sz="4" w:space="0" w:color="auto"/>
            </w:tcBorders>
          </w:tcPr>
          <w:p w14:paraId="26292407" w14:textId="70EDA57F" w:rsidR="009262F1" w:rsidRPr="00246A84" w:rsidRDefault="00813C46" w:rsidP="0053734C">
            <w:pPr>
              <w:tabs>
                <w:tab w:val="left" w:pos="-105"/>
              </w:tabs>
              <w:spacing w:after="160" w:line="240" w:lineRule="auto"/>
              <w:ind w:firstLine="0"/>
              <w:contextualSpacing/>
              <w:jc w:val="left"/>
              <w:rPr>
                <w:rFonts w:ascii="Times New Roman" w:eastAsia="Times New Roman" w:hAnsi="Times New Roman" w:cs="Times New Roman"/>
                <w:bCs/>
                <w:i/>
                <w:sz w:val="22"/>
                <w:szCs w:val="22"/>
                <w:lang w:eastAsia="en-US"/>
              </w:rPr>
            </w:pPr>
            <w:r>
              <w:rPr>
                <w:rFonts w:ascii="Times New Roman" w:eastAsia="Times New Roman" w:hAnsi="Times New Roman" w:cs="Times New Roman"/>
                <w:bCs/>
                <w:i/>
                <w:sz w:val="22"/>
                <w:szCs w:val="22"/>
                <w:lang w:eastAsia="en-US"/>
              </w:rPr>
              <w:t>1.1.28.</w:t>
            </w:r>
          </w:p>
        </w:tc>
        <w:tc>
          <w:tcPr>
            <w:tcW w:w="2672" w:type="dxa"/>
            <w:gridSpan w:val="2"/>
            <w:tcBorders>
              <w:left w:val="single" w:sz="4" w:space="0" w:color="auto"/>
              <w:right w:val="single" w:sz="4" w:space="0" w:color="auto"/>
            </w:tcBorders>
          </w:tcPr>
          <w:p w14:paraId="1357E555" w14:textId="77777777" w:rsidR="009262F1" w:rsidRPr="00246A84" w:rsidRDefault="009262F1"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Teigiamos stačiakampės bangos įtampa</w:t>
            </w:r>
          </w:p>
        </w:tc>
        <w:tc>
          <w:tcPr>
            <w:tcW w:w="4110" w:type="dxa"/>
            <w:gridSpan w:val="2"/>
            <w:tcBorders>
              <w:top w:val="single" w:sz="4" w:space="0" w:color="auto"/>
              <w:left w:val="single" w:sz="4" w:space="0" w:color="auto"/>
              <w:bottom w:val="single" w:sz="4" w:space="0" w:color="auto"/>
              <w:right w:val="single" w:sz="4" w:space="0" w:color="auto"/>
            </w:tcBorders>
          </w:tcPr>
          <w:p w14:paraId="21408645" w14:textId="77777777" w:rsidR="009262F1" w:rsidRPr="00246A84" w:rsidRDefault="009262F1"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Ne mažesnis kaip 5 V</w:t>
            </w:r>
          </w:p>
        </w:tc>
        <w:tc>
          <w:tcPr>
            <w:tcW w:w="2694" w:type="dxa"/>
            <w:gridSpan w:val="2"/>
            <w:tcBorders>
              <w:top w:val="single" w:sz="4" w:space="0" w:color="auto"/>
              <w:left w:val="single" w:sz="4" w:space="0" w:color="auto"/>
              <w:bottom w:val="single" w:sz="4" w:space="0" w:color="auto"/>
              <w:right w:val="single" w:sz="4" w:space="0" w:color="auto"/>
            </w:tcBorders>
          </w:tcPr>
          <w:p w14:paraId="2E05979E" w14:textId="425A677A" w:rsidR="009262F1" w:rsidRPr="00246A84" w:rsidRDefault="009262F1" w:rsidP="00246A84">
            <w:pPr>
              <w:spacing w:line="240" w:lineRule="auto"/>
              <w:ind w:firstLine="0"/>
              <w:jc w:val="left"/>
              <w:rPr>
                <w:rFonts w:ascii="Times New Roman" w:eastAsia="Calibri" w:hAnsi="Times New Roman" w:cs="Times New Roman"/>
                <w:sz w:val="22"/>
                <w:szCs w:val="22"/>
                <w:lang w:eastAsia="en-US"/>
              </w:rPr>
            </w:pPr>
          </w:p>
        </w:tc>
      </w:tr>
      <w:tr w:rsidR="009262F1" w:rsidRPr="00246A84" w14:paraId="7FBBAEDD" w14:textId="77777777" w:rsidTr="005A0810">
        <w:trPr>
          <w:tblHeader/>
        </w:trPr>
        <w:tc>
          <w:tcPr>
            <w:tcW w:w="1559" w:type="dxa"/>
            <w:tcBorders>
              <w:top w:val="single" w:sz="4" w:space="0" w:color="auto"/>
              <w:left w:val="single" w:sz="4" w:space="0" w:color="auto"/>
              <w:bottom w:val="single" w:sz="4" w:space="0" w:color="auto"/>
              <w:right w:val="single" w:sz="4" w:space="0" w:color="auto"/>
            </w:tcBorders>
          </w:tcPr>
          <w:p w14:paraId="3798C005" w14:textId="2E23842A" w:rsidR="009262F1" w:rsidRPr="00246A84" w:rsidRDefault="00813C46" w:rsidP="0053734C">
            <w:pPr>
              <w:tabs>
                <w:tab w:val="left" w:pos="-105"/>
              </w:tabs>
              <w:spacing w:after="160" w:line="240" w:lineRule="auto"/>
              <w:ind w:firstLine="0"/>
              <w:contextualSpacing/>
              <w:jc w:val="left"/>
              <w:rPr>
                <w:rFonts w:ascii="Times New Roman" w:eastAsia="Times New Roman" w:hAnsi="Times New Roman" w:cs="Times New Roman"/>
                <w:bCs/>
                <w:i/>
                <w:sz w:val="22"/>
                <w:szCs w:val="22"/>
                <w:lang w:eastAsia="en-US"/>
              </w:rPr>
            </w:pPr>
            <w:r>
              <w:rPr>
                <w:rFonts w:ascii="Times New Roman" w:eastAsia="Times New Roman" w:hAnsi="Times New Roman" w:cs="Times New Roman"/>
                <w:bCs/>
                <w:i/>
                <w:sz w:val="22"/>
                <w:szCs w:val="22"/>
                <w:lang w:eastAsia="en-US"/>
              </w:rPr>
              <w:t>1.1.29.</w:t>
            </w:r>
          </w:p>
        </w:tc>
        <w:tc>
          <w:tcPr>
            <w:tcW w:w="2672" w:type="dxa"/>
            <w:gridSpan w:val="2"/>
            <w:tcBorders>
              <w:left w:val="single" w:sz="4" w:space="0" w:color="auto"/>
              <w:right w:val="single" w:sz="4" w:space="0" w:color="auto"/>
            </w:tcBorders>
          </w:tcPr>
          <w:p w14:paraId="7A0B4905" w14:textId="77777777" w:rsidR="009262F1" w:rsidRPr="00246A84" w:rsidRDefault="009262F1"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Teigiamos stačiakampės bangos įtampa</w:t>
            </w:r>
          </w:p>
        </w:tc>
        <w:tc>
          <w:tcPr>
            <w:tcW w:w="4110" w:type="dxa"/>
            <w:gridSpan w:val="2"/>
            <w:tcBorders>
              <w:top w:val="single" w:sz="4" w:space="0" w:color="auto"/>
              <w:left w:val="single" w:sz="4" w:space="0" w:color="auto"/>
              <w:bottom w:val="single" w:sz="4" w:space="0" w:color="auto"/>
              <w:right w:val="single" w:sz="4" w:space="0" w:color="auto"/>
            </w:tcBorders>
          </w:tcPr>
          <w:p w14:paraId="1299EAFC" w14:textId="77777777" w:rsidR="009262F1" w:rsidRPr="00246A84" w:rsidRDefault="009262F1"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Su TTL lygiais arba lygiaverčiais</w:t>
            </w:r>
          </w:p>
        </w:tc>
        <w:tc>
          <w:tcPr>
            <w:tcW w:w="2694" w:type="dxa"/>
            <w:gridSpan w:val="2"/>
            <w:tcBorders>
              <w:top w:val="single" w:sz="4" w:space="0" w:color="auto"/>
              <w:left w:val="single" w:sz="4" w:space="0" w:color="auto"/>
              <w:bottom w:val="single" w:sz="4" w:space="0" w:color="auto"/>
              <w:right w:val="single" w:sz="4" w:space="0" w:color="auto"/>
            </w:tcBorders>
          </w:tcPr>
          <w:p w14:paraId="1DFD306A" w14:textId="4AD2C344" w:rsidR="009262F1" w:rsidRPr="00246A84" w:rsidRDefault="009262F1" w:rsidP="00246A84">
            <w:pPr>
              <w:spacing w:line="240" w:lineRule="auto"/>
              <w:ind w:firstLine="0"/>
              <w:jc w:val="left"/>
              <w:rPr>
                <w:rFonts w:ascii="Times New Roman" w:eastAsia="Calibri" w:hAnsi="Times New Roman" w:cs="Times New Roman"/>
                <w:sz w:val="22"/>
                <w:szCs w:val="22"/>
                <w:lang w:eastAsia="en-US"/>
              </w:rPr>
            </w:pPr>
          </w:p>
        </w:tc>
      </w:tr>
      <w:tr w:rsidR="009262F1" w:rsidRPr="00246A84" w14:paraId="28F8F02B" w14:textId="77777777" w:rsidTr="005A0810">
        <w:trPr>
          <w:tblHeader/>
        </w:trPr>
        <w:tc>
          <w:tcPr>
            <w:tcW w:w="1559" w:type="dxa"/>
            <w:tcBorders>
              <w:top w:val="single" w:sz="4" w:space="0" w:color="auto"/>
              <w:left w:val="single" w:sz="4" w:space="0" w:color="auto"/>
              <w:bottom w:val="single" w:sz="4" w:space="0" w:color="auto"/>
              <w:right w:val="single" w:sz="4" w:space="0" w:color="auto"/>
            </w:tcBorders>
          </w:tcPr>
          <w:p w14:paraId="5E3054EF" w14:textId="16D11DAE" w:rsidR="009262F1" w:rsidRPr="00246A84" w:rsidRDefault="00813C46" w:rsidP="0053734C">
            <w:pPr>
              <w:tabs>
                <w:tab w:val="left" w:pos="-105"/>
              </w:tabs>
              <w:spacing w:after="160" w:line="240" w:lineRule="auto"/>
              <w:ind w:firstLine="0"/>
              <w:contextualSpacing/>
              <w:jc w:val="left"/>
              <w:rPr>
                <w:rFonts w:ascii="Times New Roman" w:eastAsia="Times New Roman" w:hAnsi="Times New Roman" w:cs="Times New Roman"/>
                <w:bCs/>
                <w:i/>
                <w:sz w:val="22"/>
                <w:szCs w:val="22"/>
                <w:lang w:eastAsia="en-US"/>
              </w:rPr>
            </w:pPr>
            <w:r>
              <w:rPr>
                <w:rFonts w:ascii="Times New Roman" w:eastAsia="Times New Roman" w:hAnsi="Times New Roman" w:cs="Times New Roman"/>
                <w:bCs/>
                <w:i/>
                <w:sz w:val="22"/>
                <w:szCs w:val="22"/>
                <w:lang w:eastAsia="en-US"/>
              </w:rPr>
              <w:t>1.1.30.</w:t>
            </w:r>
          </w:p>
        </w:tc>
        <w:tc>
          <w:tcPr>
            <w:tcW w:w="2672" w:type="dxa"/>
            <w:gridSpan w:val="2"/>
            <w:tcBorders>
              <w:left w:val="single" w:sz="4" w:space="0" w:color="auto"/>
              <w:right w:val="single" w:sz="4" w:space="0" w:color="auto"/>
            </w:tcBorders>
          </w:tcPr>
          <w:p w14:paraId="7F375061" w14:textId="77777777" w:rsidR="009262F1" w:rsidRPr="00246A84" w:rsidRDefault="009262F1"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Speciali plokštuma komponentų  jungimui</w:t>
            </w:r>
          </w:p>
        </w:tc>
        <w:tc>
          <w:tcPr>
            <w:tcW w:w="4110" w:type="dxa"/>
            <w:gridSpan w:val="2"/>
            <w:tcBorders>
              <w:top w:val="single" w:sz="4" w:space="0" w:color="auto"/>
              <w:left w:val="single" w:sz="4" w:space="0" w:color="auto"/>
              <w:bottom w:val="single" w:sz="4" w:space="0" w:color="auto"/>
              <w:right w:val="single" w:sz="4" w:space="0" w:color="auto"/>
            </w:tcBorders>
          </w:tcPr>
          <w:p w14:paraId="70ACA6E5" w14:textId="77777777" w:rsidR="009262F1" w:rsidRPr="00246A84" w:rsidRDefault="009262F1"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Turi būti</w:t>
            </w:r>
            <w:r w:rsidRPr="00246A84">
              <w:rPr>
                <w:rFonts w:ascii="Times New Roman" w:eastAsia="Calibri" w:hAnsi="Times New Roman" w:cs="Times New Roman"/>
                <w:sz w:val="22"/>
                <w:szCs w:val="22"/>
                <w:lang w:eastAsia="en-US"/>
              </w:rPr>
              <w:tab/>
            </w:r>
          </w:p>
        </w:tc>
        <w:tc>
          <w:tcPr>
            <w:tcW w:w="2694" w:type="dxa"/>
            <w:gridSpan w:val="2"/>
            <w:tcBorders>
              <w:top w:val="single" w:sz="4" w:space="0" w:color="auto"/>
              <w:left w:val="single" w:sz="4" w:space="0" w:color="auto"/>
              <w:bottom w:val="single" w:sz="4" w:space="0" w:color="auto"/>
              <w:right w:val="single" w:sz="4" w:space="0" w:color="auto"/>
            </w:tcBorders>
          </w:tcPr>
          <w:p w14:paraId="0813873D" w14:textId="1D80C906" w:rsidR="009262F1" w:rsidRPr="00246A84" w:rsidRDefault="009262F1" w:rsidP="00246A84">
            <w:pPr>
              <w:spacing w:line="240" w:lineRule="auto"/>
              <w:ind w:firstLine="0"/>
              <w:jc w:val="left"/>
              <w:rPr>
                <w:rFonts w:ascii="Times New Roman" w:eastAsia="Calibri" w:hAnsi="Times New Roman" w:cs="Times New Roman"/>
                <w:sz w:val="22"/>
                <w:szCs w:val="22"/>
                <w:lang w:eastAsia="en-US"/>
              </w:rPr>
            </w:pPr>
          </w:p>
        </w:tc>
      </w:tr>
      <w:tr w:rsidR="009262F1" w:rsidRPr="00246A84" w14:paraId="0B5300E2" w14:textId="77777777" w:rsidTr="005A0810">
        <w:trPr>
          <w:tblHeader/>
        </w:trPr>
        <w:tc>
          <w:tcPr>
            <w:tcW w:w="1559" w:type="dxa"/>
            <w:tcBorders>
              <w:top w:val="single" w:sz="4" w:space="0" w:color="auto"/>
              <w:left w:val="single" w:sz="4" w:space="0" w:color="auto"/>
              <w:bottom w:val="single" w:sz="4" w:space="0" w:color="auto"/>
              <w:right w:val="single" w:sz="4" w:space="0" w:color="auto"/>
            </w:tcBorders>
          </w:tcPr>
          <w:p w14:paraId="712261AF" w14:textId="1FE58B2D" w:rsidR="009262F1" w:rsidRPr="00246A84" w:rsidRDefault="00813C46" w:rsidP="0053734C">
            <w:pPr>
              <w:tabs>
                <w:tab w:val="left" w:pos="-105"/>
              </w:tabs>
              <w:spacing w:after="160" w:line="240" w:lineRule="auto"/>
              <w:ind w:firstLine="0"/>
              <w:contextualSpacing/>
              <w:jc w:val="left"/>
              <w:rPr>
                <w:rFonts w:ascii="Times New Roman" w:eastAsia="Times New Roman" w:hAnsi="Times New Roman" w:cs="Times New Roman"/>
                <w:bCs/>
                <w:i/>
                <w:sz w:val="22"/>
                <w:szCs w:val="22"/>
                <w:lang w:eastAsia="en-US"/>
              </w:rPr>
            </w:pPr>
            <w:r>
              <w:rPr>
                <w:rFonts w:ascii="Times New Roman" w:eastAsia="Times New Roman" w:hAnsi="Times New Roman" w:cs="Times New Roman"/>
                <w:bCs/>
                <w:i/>
                <w:sz w:val="22"/>
                <w:szCs w:val="22"/>
                <w:lang w:eastAsia="en-US"/>
              </w:rPr>
              <w:t>1.1.31.</w:t>
            </w:r>
          </w:p>
        </w:tc>
        <w:tc>
          <w:tcPr>
            <w:tcW w:w="2672" w:type="dxa"/>
            <w:gridSpan w:val="2"/>
            <w:tcBorders>
              <w:left w:val="single" w:sz="4" w:space="0" w:color="auto"/>
              <w:right w:val="single" w:sz="4" w:space="0" w:color="auto"/>
            </w:tcBorders>
          </w:tcPr>
          <w:p w14:paraId="4F0A5C07" w14:textId="77777777" w:rsidR="009262F1" w:rsidRPr="00246A84" w:rsidRDefault="009262F1"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Pagrindo schematiniai žymėjimai</w:t>
            </w:r>
          </w:p>
        </w:tc>
        <w:tc>
          <w:tcPr>
            <w:tcW w:w="4110" w:type="dxa"/>
            <w:gridSpan w:val="2"/>
            <w:tcBorders>
              <w:top w:val="single" w:sz="4" w:space="0" w:color="auto"/>
              <w:left w:val="single" w:sz="4" w:space="0" w:color="auto"/>
              <w:bottom w:val="single" w:sz="4" w:space="0" w:color="auto"/>
              <w:right w:val="single" w:sz="4" w:space="0" w:color="auto"/>
            </w:tcBorders>
          </w:tcPr>
          <w:p w14:paraId="5A405766" w14:textId="77777777" w:rsidR="009262F1" w:rsidRPr="00246A84" w:rsidRDefault="009262F1"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Atitinkantys IEC standartą arba lygiavertį</w:t>
            </w:r>
          </w:p>
        </w:tc>
        <w:tc>
          <w:tcPr>
            <w:tcW w:w="2694" w:type="dxa"/>
            <w:gridSpan w:val="2"/>
            <w:tcBorders>
              <w:top w:val="single" w:sz="4" w:space="0" w:color="auto"/>
              <w:left w:val="single" w:sz="4" w:space="0" w:color="auto"/>
              <w:bottom w:val="single" w:sz="4" w:space="0" w:color="auto"/>
              <w:right w:val="single" w:sz="4" w:space="0" w:color="auto"/>
            </w:tcBorders>
          </w:tcPr>
          <w:p w14:paraId="5B795048" w14:textId="56E6405F" w:rsidR="009262F1" w:rsidRPr="00246A84" w:rsidRDefault="009262F1" w:rsidP="00246A84">
            <w:pPr>
              <w:spacing w:line="240" w:lineRule="auto"/>
              <w:ind w:firstLine="0"/>
              <w:jc w:val="left"/>
              <w:rPr>
                <w:rFonts w:ascii="Times New Roman" w:eastAsia="Calibri" w:hAnsi="Times New Roman" w:cs="Times New Roman"/>
                <w:sz w:val="22"/>
                <w:szCs w:val="22"/>
                <w:lang w:eastAsia="en-US"/>
              </w:rPr>
            </w:pPr>
          </w:p>
        </w:tc>
      </w:tr>
      <w:tr w:rsidR="009262F1" w:rsidRPr="00246A84" w14:paraId="78994398" w14:textId="77777777" w:rsidTr="005A0810">
        <w:trPr>
          <w:tblHeader/>
        </w:trPr>
        <w:tc>
          <w:tcPr>
            <w:tcW w:w="1559" w:type="dxa"/>
            <w:tcBorders>
              <w:top w:val="single" w:sz="4" w:space="0" w:color="auto"/>
              <w:left w:val="single" w:sz="4" w:space="0" w:color="auto"/>
              <w:bottom w:val="single" w:sz="4" w:space="0" w:color="auto"/>
              <w:right w:val="single" w:sz="4" w:space="0" w:color="auto"/>
            </w:tcBorders>
          </w:tcPr>
          <w:p w14:paraId="0A55A1D7" w14:textId="191BF716" w:rsidR="009262F1" w:rsidRPr="00246A84" w:rsidRDefault="00813C46" w:rsidP="0053734C">
            <w:pPr>
              <w:tabs>
                <w:tab w:val="left" w:pos="-105"/>
              </w:tabs>
              <w:spacing w:after="160" w:line="240" w:lineRule="auto"/>
              <w:ind w:firstLine="0"/>
              <w:contextualSpacing/>
              <w:jc w:val="left"/>
              <w:rPr>
                <w:rFonts w:ascii="Times New Roman" w:eastAsia="Times New Roman" w:hAnsi="Times New Roman" w:cs="Times New Roman"/>
                <w:bCs/>
                <w:i/>
                <w:sz w:val="22"/>
                <w:szCs w:val="22"/>
                <w:lang w:eastAsia="en-US"/>
              </w:rPr>
            </w:pPr>
            <w:r>
              <w:rPr>
                <w:rFonts w:ascii="Times New Roman" w:eastAsia="Times New Roman" w:hAnsi="Times New Roman" w:cs="Times New Roman"/>
                <w:bCs/>
                <w:i/>
                <w:sz w:val="22"/>
                <w:szCs w:val="22"/>
                <w:lang w:eastAsia="en-US"/>
              </w:rPr>
              <w:t>1.1.32.</w:t>
            </w:r>
          </w:p>
        </w:tc>
        <w:tc>
          <w:tcPr>
            <w:tcW w:w="2672" w:type="dxa"/>
            <w:gridSpan w:val="2"/>
            <w:tcBorders>
              <w:left w:val="single" w:sz="4" w:space="0" w:color="auto"/>
              <w:right w:val="single" w:sz="4" w:space="0" w:color="auto"/>
            </w:tcBorders>
          </w:tcPr>
          <w:p w14:paraId="122E7060" w14:textId="1D51DDD9" w:rsidR="009262F1" w:rsidRPr="00246A84" w:rsidRDefault="005A0810" w:rsidP="00246A84">
            <w:pPr>
              <w:spacing w:line="240" w:lineRule="auto"/>
              <w:ind w:firstLine="0"/>
              <w:jc w:val="left"/>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Išgraviravimas</w:t>
            </w:r>
          </w:p>
        </w:tc>
        <w:tc>
          <w:tcPr>
            <w:tcW w:w="4110" w:type="dxa"/>
            <w:gridSpan w:val="2"/>
            <w:tcBorders>
              <w:top w:val="single" w:sz="4" w:space="0" w:color="auto"/>
              <w:left w:val="single" w:sz="4" w:space="0" w:color="auto"/>
              <w:bottom w:val="single" w:sz="4" w:space="0" w:color="auto"/>
              <w:right w:val="single" w:sz="4" w:space="0" w:color="auto"/>
            </w:tcBorders>
          </w:tcPr>
          <w:p w14:paraId="15BA0BF2" w14:textId="77777777" w:rsidR="009262F1" w:rsidRPr="00246A84" w:rsidRDefault="009262F1"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 xml:space="preserve">Išgraviruoti lazeriu arba freza, kad būtų užtikrintas ilgaamžis naudojimas arba lygiaverte ilgą laiką nenusitrinančia ar neišblunkančia technologija. </w:t>
            </w:r>
          </w:p>
        </w:tc>
        <w:tc>
          <w:tcPr>
            <w:tcW w:w="2694" w:type="dxa"/>
            <w:gridSpan w:val="2"/>
            <w:tcBorders>
              <w:top w:val="single" w:sz="4" w:space="0" w:color="auto"/>
              <w:left w:val="single" w:sz="4" w:space="0" w:color="auto"/>
              <w:bottom w:val="single" w:sz="4" w:space="0" w:color="auto"/>
              <w:right w:val="single" w:sz="4" w:space="0" w:color="auto"/>
            </w:tcBorders>
          </w:tcPr>
          <w:p w14:paraId="1A99E05A" w14:textId="77D3DC5E" w:rsidR="009262F1" w:rsidRPr="00246A84" w:rsidRDefault="009262F1" w:rsidP="00246A84">
            <w:pPr>
              <w:spacing w:line="240" w:lineRule="auto"/>
              <w:ind w:firstLine="0"/>
              <w:jc w:val="left"/>
              <w:rPr>
                <w:rFonts w:ascii="Times New Roman" w:eastAsia="Calibri" w:hAnsi="Times New Roman" w:cs="Times New Roman"/>
                <w:sz w:val="22"/>
                <w:szCs w:val="22"/>
                <w:lang w:eastAsia="en-US"/>
              </w:rPr>
            </w:pPr>
          </w:p>
        </w:tc>
      </w:tr>
      <w:tr w:rsidR="005A0810" w:rsidRPr="00246A84" w14:paraId="392E3EBB" w14:textId="77777777" w:rsidTr="005A0810">
        <w:trPr>
          <w:tblHeader/>
        </w:trPr>
        <w:tc>
          <w:tcPr>
            <w:tcW w:w="1559" w:type="dxa"/>
            <w:tcBorders>
              <w:top w:val="single" w:sz="4" w:space="0" w:color="auto"/>
              <w:left w:val="single" w:sz="4" w:space="0" w:color="auto"/>
              <w:bottom w:val="single" w:sz="4" w:space="0" w:color="auto"/>
              <w:right w:val="single" w:sz="4" w:space="0" w:color="auto"/>
            </w:tcBorders>
          </w:tcPr>
          <w:p w14:paraId="2AC321B8" w14:textId="5F858606" w:rsidR="00246A84" w:rsidRPr="00246A84" w:rsidRDefault="002E6C38" w:rsidP="0053734C">
            <w:pPr>
              <w:tabs>
                <w:tab w:val="left" w:pos="-105"/>
              </w:tabs>
              <w:spacing w:line="240" w:lineRule="auto"/>
              <w:ind w:firstLine="0"/>
              <w:jc w:val="left"/>
              <w:rPr>
                <w:rFonts w:ascii="Times New Roman" w:eastAsia="Times New Roman" w:hAnsi="Times New Roman" w:cs="Times New Roman"/>
                <w:bCs/>
                <w:iCs/>
                <w:sz w:val="22"/>
                <w:szCs w:val="22"/>
                <w:lang w:eastAsia="en-US"/>
              </w:rPr>
            </w:pPr>
            <w:r w:rsidRPr="005A0810">
              <w:rPr>
                <w:rFonts w:ascii="Times New Roman" w:eastAsia="Times New Roman" w:hAnsi="Times New Roman" w:cs="Times New Roman"/>
                <w:bCs/>
                <w:iCs/>
                <w:sz w:val="22"/>
                <w:szCs w:val="22"/>
                <w:lang w:eastAsia="en-US"/>
              </w:rPr>
              <w:t>1.</w:t>
            </w:r>
            <w:r w:rsidR="002908D9" w:rsidRPr="005A0810">
              <w:rPr>
                <w:rFonts w:ascii="Times New Roman" w:eastAsia="Times New Roman" w:hAnsi="Times New Roman" w:cs="Times New Roman"/>
                <w:bCs/>
                <w:iCs/>
                <w:sz w:val="22"/>
                <w:szCs w:val="22"/>
                <w:lang w:eastAsia="en-US"/>
              </w:rPr>
              <w:t>2.</w:t>
            </w:r>
          </w:p>
        </w:tc>
        <w:tc>
          <w:tcPr>
            <w:tcW w:w="9476" w:type="dxa"/>
            <w:gridSpan w:val="6"/>
            <w:tcBorders>
              <w:left w:val="single" w:sz="4" w:space="0" w:color="auto"/>
              <w:right w:val="single" w:sz="4" w:space="0" w:color="auto"/>
            </w:tcBorders>
          </w:tcPr>
          <w:p w14:paraId="1AF1614B" w14:textId="77777777" w:rsidR="00246A84" w:rsidRPr="00246A84" w:rsidRDefault="00246A84" w:rsidP="00246A84">
            <w:pPr>
              <w:spacing w:line="240" w:lineRule="auto"/>
              <w:ind w:firstLine="0"/>
              <w:jc w:val="left"/>
              <w:rPr>
                <w:rFonts w:ascii="Times New Roman" w:eastAsia="Calibri" w:hAnsi="Times New Roman" w:cs="Times New Roman"/>
                <w:b/>
                <w:i/>
                <w:iCs/>
                <w:sz w:val="22"/>
                <w:szCs w:val="22"/>
                <w:lang w:eastAsia="en-US"/>
              </w:rPr>
            </w:pPr>
            <w:r w:rsidRPr="00246A84">
              <w:rPr>
                <w:rFonts w:ascii="Times New Roman" w:eastAsia="Calibri" w:hAnsi="Times New Roman" w:cs="Times New Roman"/>
                <w:b/>
                <w:i/>
                <w:iCs/>
                <w:sz w:val="22"/>
                <w:szCs w:val="22"/>
                <w:lang w:eastAsia="en-US"/>
              </w:rPr>
              <w:t>Elektroninės plokštės priedų rinkinys – 1 vnt.</w:t>
            </w:r>
          </w:p>
        </w:tc>
      </w:tr>
      <w:tr w:rsidR="009262F1" w:rsidRPr="00246A84" w14:paraId="573C5A20" w14:textId="77777777" w:rsidTr="005A0810">
        <w:trPr>
          <w:tblHeader/>
        </w:trPr>
        <w:tc>
          <w:tcPr>
            <w:tcW w:w="1559" w:type="dxa"/>
            <w:tcBorders>
              <w:top w:val="single" w:sz="4" w:space="0" w:color="auto"/>
              <w:left w:val="single" w:sz="4" w:space="0" w:color="auto"/>
              <w:bottom w:val="single" w:sz="4" w:space="0" w:color="auto"/>
              <w:right w:val="single" w:sz="4" w:space="0" w:color="auto"/>
            </w:tcBorders>
          </w:tcPr>
          <w:p w14:paraId="3E296686" w14:textId="0A6703ED" w:rsidR="00246A84" w:rsidRPr="00246A84" w:rsidRDefault="002E6C38" w:rsidP="009262F1">
            <w:pPr>
              <w:tabs>
                <w:tab w:val="left" w:pos="-105"/>
              </w:tabs>
              <w:spacing w:after="160" w:line="240" w:lineRule="auto"/>
              <w:ind w:firstLine="0"/>
              <w:contextualSpacing/>
              <w:jc w:val="left"/>
              <w:rPr>
                <w:rFonts w:ascii="Times New Roman" w:eastAsia="Times New Roman" w:hAnsi="Times New Roman" w:cs="Times New Roman"/>
                <w:bCs/>
                <w:i/>
                <w:sz w:val="22"/>
                <w:szCs w:val="22"/>
                <w:lang w:eastAsia="en-US"/>
              </w:rPr>
            </w:pPr>
            <w:r>
              <w:rPr>
                <w:rFonts w:ascii="Times New Roman" w:eastAsia="Times New Roman" w:hAnsi="Times New Roman" w:cs="Times New Roman"/>
                <w:bCs/>
                <w:i/>
                <w:sz w:val="22"/>
                <w:szCs w:val="22"/>
                <w:lang w:eastAsia="en-US"/>
              </w:rPr>
              <w:t>1.</w:t>
            </w:r>
            <w:r w:rsidR="002908D9">
              <w:rPr>
                <w:rFonts w:ascii="Times New Roman" w:eastAsia="Times New Roman" w:hAnsi="Times New Roman" w:cs="Times New Roman"/>
                <w:bCs/>
                <w:i/>
                <w:sz w:val="22"/>
                <w:szCs w:val="22"/>
                <w:lang w:eastAsia="en-US"/>
              </w:rPr>
              <w:t>2.1.</w:t>
            </w:r>
          </w:p>
        </w:tc>
        <w:tc>
          <w:tcPr>
            <w:tcW w:w="2672" w:type="dxa"/>
            <w:gridSpan w:val="2"/>
            <w:tcBorders>
              <w:left w:val="single" w:sz="4" w:space="0" w:color="auto"/>
              <w:right w:val="single" w:sz="4" w:space="0" w:color="auto"/>
            </w:tcBorders>
          </w:tcPr>
          <w:p w14:paraId="554EED4F" w14:textId="77777777" w:rsidR="00246A84" w:rsidRPr="00246A84" w:rsidRDefault="00246A84" w:rsidP="00246A84">
            <w:pPr>
              <w:tabs>
                <w:tab w:val="left" w:pos="30"/>
                <w:tab w:val="left" w:pos="186"/>
              </w:tabs>
              <w:spacing w:line="20" w:lineRule="atLeast"/>
              <w:ind w:firstLine="0"/>
              <w:jc w:val="left"/>
              <w:rPr>
                <w:rFonts w:ascii="Times New Roman" w:eastAsia="Times New Roman" w:hAnsi="Times New Roman" w:cs="Times New Roman"/>
                <w:sz w:val="22"/>
                <w:szCs w:val="22"/>
                <w:lang w:eastAsia="en-US"/>
              </w:rPr>
            </w:pPr>
            <w:r w:rsidRPr="00246A84">
              <w:rPr>
                <w:rFonts w:ascii="Times New Roman" w:eastAsia="Times New Roman" w:hAnsi="Times New Roman" w:cs="Times New Roman"/>
                <w:sz w:val="22"/>
                <w:szCs w:val="22"/>
                <w:lang w:eastAsia="en-US"/>
              </w:rPr>
              <w:t>Gamintojas</w:t>
            </w:r>
          </w:p>
          <w:p w14:paraId="4FF2C63E"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p>
        </w:tc>
        <w:tc>
          <w:tcPr>
            <w:tcW w:w="4110" w:type="dxa"/>
            <w:gridSpan w:val="2"/>
            <w:tcBorders>
              <w:top w:val="single" w:sz="4" w:space="0" w:color="auto"/>
              <w:left w:val="single" w:sz="4" w:space="0" w:color="auto"/>
              <w:bottom w:val="single" w:sz="4" w:space="0" w:color="auto"/>
              <w:right w:val="single" w:sz="4" w:space="0" w:color="auto"/>
            </w:tcBorders>
          </w:tcPr>
          <w:p w14:paraId="2FAC0A7F" w14:textId="77777777" w:rsidR="00246A84" w:rsidRPr="00246A84" w:rsidRDefault="00246A84" w:rsidP="00246A84">
            <w:pPr>
              <w:spacing w:line="240" w:lineRule="auto"/>
              <w:ind w:firstLine="0"/>
              <w:jc w:val="left"/>
              <w:rPr>
                <w:rFonts w:ascii="Times New Roman" w:eastAsia="Calibri" w:hAnsi="Times New Roman" w:cs="Times New Roman"/>
                <w:i/>
                <w:iCs/>
                <w:sz w:val="22"/>
                <w:szCs w:val="22"/>
                <w:lang w:eastAsia="en-US"/>
              </w:rPr>
            </w:pPr>
            <w:r w:rsidRPr="00246A84">
              <w:rPr>
                <w:rFonts w:ascii="Times New Roman" w:eastAsia="Calibri" w:hAnsi="Times New Roman" w:cs="Times New Roman"/>
                <w:i/>
                <w:iCs/>
                <w:sz w:val="22"/>
                <w:szCs w:val="22"/>
                <w:lang w:eastAsia="en-US"/>
              </w:rPr>
              <w:t>Nurodyti gamintoją</w:t>
            </w:r>
          </w:p>
          <w:p w14:paraId="761B7909" w14:textId="77777777" w:rsidR="00246A84" w:rsidRPr="00246A84" w:rsidRDefault="00246A84" w:rsidP="00246A84">
            <w:pPr>
              <w:spacing w:line="240" w:lineRule="auto"/>
              <w:ind w:firstLine="0"/>
              <w:jc w:val="left"/>
              <w:rPr>
                <w:rFonts w:ascii="Times New Roman" w:eastAsia="Calibri" w:hAnsi="Times New Roman" w:cs="Times New Roman"/>
                <w:i/>
                <w:iCs/>
                <w:sz w:val="22"/>
                <w:szCs w:val="22"/>
                <w:lang w:eastAsia="en-US"/>
              </w:rPr>
            </w:pPr>
          </w:p>
        </w:tc>
        <w:tc>
          <w:tcPr>
            <w:tcW w:w="2694" w:type="dxa"/>
            <w:gridSpan w:val="2"/>
            <w:tcBorders>
              <w:top w:val="single" w:sz="4" w:space="0" w:color="auto"/>
              <w:left w:val="single" w:sz="4" w:space="0" w:color="auto"/>
              <w:bottom w:val="single" w:sz="4" w:space="0" w:color="auto"/>
              <w:right w:val="single" w:sz="4" w:space="0" w:color="auto"/>
            </w:tcBorders>
          </w:tcPr>
          <w:p w14:paraId="16FF3260" w14:textId="77777777" w:rsidR="00246A84" w:rsidRPr="00246A84" w:rsidRDefault="00246A84" w:rsidP="00246A84">
            <w:pPr>
              <w:spacing w:line="240" w:lineRule="auto"/>
              <w:ind w:firstLine="0"/>
              <w:jc w:val="left"/>
              <w:rPr>
                <w:rFonts w:ascii="Times New Roman" w:eastAsia="Calibri" w:hAnsi="Times New Roman" w:cs="Times New Roman"/>
                <w:i/>
                <w:iCs/>
                <w:sz w:val="22"/>
                <w:szCs w:val="22"/>
                <w:lang w:eastAsia="en-US"/>
              </w:rPr>
            </w:pPr>
          </w:p>
        </w:tc>
      </w:tr>
      <w:tr w:rsidR="009262F1" w:rsidRPr="00246A84" w14:paraId="3FFB8824" w14:textId="77777777" w:rsidTr="005A0810">
        <w:trPr>
          <w:tblHeader/>
        </w:trPr>
        <w:tc>
          <w:tcPr>
            <w:tcW w:w="1559" w:type="dxa"/>
            <w:tcBorders>
              <w:top w:val="single" w:sz="4" w:space="0" w:color="auto"/>
              <w:left w:val="single" w:sz="4" w:space="0" w:color="auto"/>
              <w:bottom w:val="single" w:sz="4" w:space="0" w:color="auto"/>
              <w:right w:val="single" w:sz="4" w:space="0" w:color="auto"/>
            </w:tcBorders>
          </w:tcPr>
          <w:p w14:paraId="415A61E1" w14:textId="635AB90D" w:rsidR="00246A84" w:rsidRPr="00246A84" w:rsidRDefault="00974CCE" w:rsidP="009262F1">
            <w:pPr>
              <w:tabs>
                <w:tab w:val="left" w:pos="-105"/>
              </w:tabs>
              <w:spacing w:after="160" w:line="240" w:lineRule="auto"/>
              <w:ind w:firstLine="0"/>
              <w:contextualSpacing/>
              <w:jc w:val="left"/>
              <w:rPr>
                <w:rFonts w:ascii="Times New Roman" w:eastAsia="Times New Roman" w:hAnsi="Times New Roman" w:cs="Times New Roman"/>
                <w:bCs/>
                <w:i/>
                <w:sz w:val="22"/>
                <w:szCs w:val="22"/>
                <w:lang w:eastAsia="en-US"/>
              </w:rPr>
            </w:pPr>
            <w:r>
              <w:rPr>
                <w:rFonts w:ascii="Times New Roman" w:eastAsia="Times New Roman" w:hAnsi="Times New Roman" w:cs="Times New Roman"/>
                <w:bCs/>
                <w:i/>
                <w:sz w:val="22"/>
                <w:szCs w:val="22"/>
                <w:lang w:eastAsia="en-US"/>
              </w:rPr>
              <w:t>1.2.2.</w:t>
            </w:r>
          </w:p>
        </w:tc>
        <w:tc>
          <w:tcPr>
            <w:tcW w:w="2672" w:type="dxa"/>
            <w:gridSpan w:val="2"/>
            <w:tcBorders>
              <w:left w:val="single" w:sz="4" w:space="0" w:color="auto"/>
              <w:right w:val="single" w:sz="4" w:space="0" w:color="auto"/>
            </w:tcBorders>
          </w:tcPr>
          <w:p w14:paraId="4369CFED"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Times New Roman" w:hAnsi="Times New Roman" w:cs="Times New Roman"/>
                <w:sz w:val="22"/>
                <w:szCs w:val="22"/>
                <w:lang w:eastAsia="en-US"/>
              </w:rPr>
              <w:t>Modelis</w:t>
            </w:r>
          </w:p>
        </w:tc>
        <w:tc>
          <w:tcPr>
            <w:tcW w:w="4110" w:type="dxa"/>
            <w:gridSpan w:val="2"/>
            <w:tcBorders>
              <w:top w:val="single" w:sz="4" w:space="0" w:color="auto"/>
              <w:left w:val="single" w:sz="4" w:space="0" w:color="auto"/>
              <w:bottom w:val="single" w:sz="4" w:space="0" w:color="auto"/>
              <w:right w:val="single" w:sz="4" w:space="0" w:color="auto"/>
            </w:tcBorders>
          </w:tcPr>
          <w:p w14:paraId="4D5A931C" w14:textId="77777777" w:rsidR="00246A84" w:rsidRPr="00246A84" w:rsidRDefault="00246A84" w:rsidP="00246A84">
            <w:pPr>
              <w:spacing w:line="240" w:lineRule="auto"/>
              <w:ind w:firstLine="0"/>
              <w:jc w:val="left"/>
              <w:rPr>
                <w:rFonts w:ascii="Times New Roman" w:eastAsia="Calibri" w:hAnsi="Times New Roman" w:cs="Times New Roman"/>
                <w:i/>
                <w:iCs/>
                <w:sz w:val="22"/>
                <w:szCs w:val="22"/>
                <w:lang w:eastAsia="en-US"/>
              </w:rPr>
            </w:pPr>
            <w:r w:rsidRPr="00246A84">
              <w:rPr>
                <w:rFonts w:ascii="Times New Roman" w:eastAsia="Calibri" w:hAnsi="Times New Roman" w:cs="Times New Roman"/>
                <w:i/>
                <w:iCs/>
                <w:sz w:val="22"/>
                <w:szCs w:val="22"/>
                <w:lang w:eastAsia="en-US"/>
              </w:rPr>
              <w:t>Nurodyti modelį</w:t>
            </w:r>
          </w:p>
        </w:tc>
        <w:tc>
          <w:tcPr>
            <w:tcW w:w="2694" w:type="dxa"/>
            <w:gridSpan w:val="2"/>
            <w:tcBorders>
              <w:top w:val="single" w:sz="4" w:space="0" w:color="auto"/>
              <w:left w:val="single" w:sz="4" w:space="0" w:color="auto"/>
              <w:bottom w:val="single" w:sz="4" w:space="0" w:color="auto"/>
              <w:right w:val="single" w:sz="4" w:space="0" w:color="auto"/>
            </w:tcBorders>
          </w:tcPr>
          <w:p w14:paraId="26CA751C" w14:textId="77777777" w:rsidR="00246A84" w:rsidRPr="00246A84" w:rsidRDefault="00246A84" w:rsidP="00246A84">
            <w:pPr>
              <w:spacing w:line="240" w:lineRule="auto"/>
              <w:ind w:firstLine="0"/>
              <w:jc w:val="left"/>
              <w:rPr>
                <w:rFonts w:ascii="Times New Roman" w:eastAsia="Calibri" w:hAnsi="Times New Roman" w:cs="Times New Roman"/>
                <w:i/>
                <w:iCs/>
                <w:sz w:val="22"/>
                <w:szCs w:val="22"/>
                <w:lang w:eastAsia="en-US"/>
              </w:rPr>
            </w:pPr>
          </w:p>
        </w:tc>
      </w:tr>
      <w:tr w:rsidR="009262F1" w:rsidRPr="00246A84" w14:paraId="0DDEB7DE" w14:textId="77777777" w:rsidTr="005A0810">
        <w:trPr>
          <w:tblHeader/>
        </w:trPr>
        <w:tc>
          <w:tcPr>
            <w:tcW w:w="1559" w:type="dxa"/>
            <w:tcBorders>
              <w:top w:val="single" w:sz="4" w:space="0" w:color="auto"/>
              <w:left w:val="single" w:sz="4" w:space="0" w:color="auto"/>
              <w:bottom w:val="single" w:sz="4" w:space="0" w:color="auto"/>
              <w:right w:val="single" w:sz="4" w:space="0" w:color="auto"/>
            </w:tcBorders>
          </w:tcPr>
          <w:p w14:paraId="2FA2A62B" w14:textId="0A7A12AF" w:rsidR="00246A84" w:rsidRPr="00246A84" w:rsidRDefault="00974CCE" w:rsidP="009262F1">
            <w:pPr>
              <w:tabs>
                <w:tab w:val="left" w:pos="-105"/>
              </w:tabs>
              <w:spacing w:after="160" w:line="240" w:lineRule="auto"/>
              <w:ind w:firstLine="0"/>
              <w:contextualSpacing/>
              <w:jc w:val="left"/>
              <w:rPr>
                <w:rFonts w:ascii="Times New Roman" w:eastAsia="Times New Roman" w:hAnsi="Times New Roman" w:cs="Times New Roman"/>
                <w:bCs/>
                <w:i/>
                <w:sz w:val="22"/>
                <w:szCs w:val="22"/>
                <w:lang w:eastAsia="en-US"/>
              </w:rPr>
            </w:pPr>
            <w:r>
              <w:rPr>
                <w:rFonts w:ascii="Times New Roman" w:eastAsia="Times New Roman" w:hAnsi="Times New Roman" w:cs="Times New Roman"/>
                <w:bCs/>
                <w:i/>
                <w:sz w:val="22"/>
                <w:szCs w:val="22"/>
                <w:lang w:eastAsia="en-US"/>
              </w:rPr>
              <w:t>1.2.3.</w:t>
            </w:r>
          </w:p>
        </w:tc>
        <w:tc>
          <w:tcPr>
            <w:tcW w:w="2672" w:type="dxa"/>
            <w:gridSpan w:val="2"/>
            <w:tcBorders>
              <w:left w:val="single" w:sz="4" w:space="0" w:color="auto"/>
              <w:right w:val="single" w:sz="4" w:space="0" w:color="auto"/>
            </w:tcBorders>
          </w:tcPr>
          <w:p w14:paraId="0DCD9857"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Times New Roman" w:hAnsi="Times New Roman" w:cs="Times New Roman"/>
                <w:color w:val="000000"/>
                <w:sz w:val="22"/>
                <w:szCs w:val="22"/>
                <w:lang w:eastAsia="en-US"/>
              </w:rPr>
              <w:t>Stendo pagrindas palenktas kampu</w:t>
            </w:r>
          </w:p>
        </w:tc>
        <w:tc>
          <w:tcPr>
            <w:tcW w:w="4110" w:type="dxa"/>
            <w:gridSpan w:val="2"/>
            <w:tcBorders>
              <w:top w:val="single" w:sz="4" w:space="0" w:color="auto"/>
              <w:left w:val="single" w:sz="4" w:space="0" w:color="auto"/>
              <w:bottom w:val="single" w:sz="4" w:space="0" w:color="auto"/>
              <w:right w:val="single" w:sz="4" w:space="0" w:color="auto"/>
            </w:tcBorders>
          </w:tcPr>
          <w:p w14:paraId="2359F77B"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Times New Roman" w:hAnsi="Times New Roman" w:cs="Times New Roman"/>
                <w:color w:val="000000"/>
                <w:sz w:val="22"/>
                <w:szCs w:val="22"/>
                <w:lang w:eastAsia="en-US"/>
              </w:rPr>
              <w:t>Ne mažesniu kaip 15 laipsnių, kad būtų patogu dirbti</w:t>
            </w:r>
          </w:p>
        </w:tc>
        <w:tc>
          <w:tcPr>
            <w:tcW w:w="2694" w:type="dxa"/>
            <w:gridSpan w:val="2"/>
            <w:tcBorders>
              <w:top w:val="single" w:sz="4" w:space="0" w:color="auto"/>
              <w:left w:val="single" w:sz="4" w:space="0" w:color="auto"/>
              <w:bottom w:val="single" w:sz="4" w:space="0" w:color="auto"/>
              <w:right w:val="single" w:sz="4" w:space="0" w:color="auto"/>
            </w:tcBorders>
          </w:tcPr>
          <w:p w14:paraId="4D77F429" w14:textId="77777777" w:rsidR="00246A84" w:rsidRPr="00246A84" w:rsidRDefault="00246A84" w:rsidP="00246A84">
            <w:pPr>
              <w:spacing w:line="240" w:lineRule="auto"/>
              <w:ind w:firstLine="0"/>
              <w:jc w:val="left"/>
              <w:rPr>
                <w:rFonts w:ascii="Times New Roman" w:eastAsia="Calibri" w:hAnsi="Times New Roman" w:cs="Times New Roman"/>
                <w:i/>
                <w:iCs/>
                <w:sz w:val="22"/>
                <w:szCs w:val="22"/>
                <w:lang w:eastAsia="en-US"/>
              </w:rPr>
            </w:pPr>
          </w:p>
        </w:tc>
      </w:tr>
      <w:tr w:rsidR="009262F1" w:rsidRPr="00246A84" w14:paraId="4C6860AB" w14:textId="77777777" w:rsidTr="005A0810">
        <w:trPr>
          <w:tblHeader/>
        </w:trPr>
        <w:tc>
          <w:tcPr>
            <w:tcW w:w="1559" w:type="dxa"/>
            <w:tcBorders>
              <w:top w:val="single" w:sz="4" w:space="0" w:color="auto"/>
              <w:left w:val="single" w:sz="4" w:space="0" w:color="auto"/>
              <w:bottom w:val="single" w:sz="4" w:space="0" w:color="auto"/>
              <w:right w:val="single" w:sz="4" w:space="0" w:color="auto"/>
            </w:tcBorders>
          </w:tcPr>
          <w:p w14:paraId="34407380" w14:textId="646734D7" w:rsidR="00246A84" w:rsidRPr="00246A84" w:rsidRDefault="00974CCE" w:rsidP="009262F1">
            <w:pPr>
              <w:tabs>
                <w:tab w:val="left" w:pos="-105"/>
              </w:tabs>
              <w:spacing w:after="160" w:line="240" w:lineRule="auto"/>
              <w:ind w:firstLine="0"/>
              <w:contextualSpacing/>
              <w:jc w:val="left"/>
              <w:rPr>
                <w:rFonts w:ascii="Times New Roman" w:eastAsia="Times New Roman" w:hAnsi="Times New Roman" w:cs="Times New Roman"/>
                <w:bCs/>
                <w:i/>
                <w:sz w:val="22"/>
                <w:szCs w:val="22"/>
                <w:lang w:eastAsia="en-US"/>
              </w:rPr>
            </w:pPr>
            <w:r>
              <w:rPr>
                <w:rFonts w:ascii="Times New Roman" w:eastAsia="Times New Roman" w:hAnsi="Times New Roman" w:cs="Times New Roman"/>
                <w:bCs/>
                <w:i/>
                <w:sz w:val="22"/>
                <w:szCs w:val="22"/>
                <w:lang w:eastAsia="en-US"/>
              </w:rPr>
              <w:t>1.2.4.</w:t>
            </w:r>
          </w:p>
        </w:tc>
        <w:tc>
          <w:tcPr>
            <w:tcW w:w="2672" w:type="dxa"/>
            <w:gridSpan w:val="2"/>
            <w:tcBorders>
              <w:left w:val="single" w:sz="4" w:space="0" w:color="auto"/>
              <w:right w:val="single" w:sz="4" w:space="0" w:color="auto"/>
            </w:tcBorders>
          </w:tcPr>
          <w:p w14:paraId="279BC3A7"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Times New Roman" w:hAnsi="Times New Roman" w:cs="Times New Roman"/>
                <w:color w:val="000000"/>
                <w:sz w:val="22"/>
                <w:szCs w:val="22"/>
                <w:lang w:eastAsia="en-US"/>
              </w:rPr>
              <w:t>Pagrindo schematiniai žymėjimai</w:t>
            </w:r>
          </w:p>
        </w:tc>
        <w:tc>
          <w:tcPr>
            <w:tcW w:w="4110" w:type="dxa"/>
            <w:gridSpan w:val="2"/>
            <w:tcBorders>
              <w:top w:val="single" w:sz="4" w:space="0" w:color="auto"/>
              <w:left w:val="single" w:sz="4" w:space="0" w:color="auto"/>
              <w:bottom w:val="single" w:sz="4" w:space="0" w:color="auto"/>
              <w:right w:val="single" w:sz="4" w:space="0" w:color="auto"/>
            </w:tcBorders>
          </w:tcPr>
          <w:p w14:paraId="1DADA274"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Times New Roman" w:hAnsi="Times New Roman" w:cs="Times New Roman"/>
                <w:color w:val="000000"/>
                <w:sz w:val="22"/>
                <w:szCs w:val="22"/>
                <w:lang w:eastAsia="en-US"/>
              </w:rPr>
              <w:t>Atitinkantys IEC standartą arba lygiavertį</w:t>
            </w:r>
          </w:p>
        </w:tc>
        <w:tc>
          <w:tcPr>
            <w:tcW w:w="2694" w:type="dxa"/>
            <w:gridSpan w:val="2"/>
            <w:tcBorders>
              <w:top w:val="single" w:sz="4" w:space="0" w:color="auto"/>
              <w:left w:val="single" w:sz="4" w:space="0" w:color="auto"/>
              <w:bottom w:val="single" w:sz="4" w:space="0" w:color="auto"/>
              <w:right w:val="single" w:sz="4" w:space="0" w:color="auto"/>
            </w:tcBorders>
          </w:tcPr>
          <w:p w14:paraId="293E0C3E" w14:textId="77777777" w:rsidR="00246A84" w:rsidRPr="00246A84" w:rsidRDefault="00246A84" w:rsidP="00246A84">
            <w:pPr>
              <w:spacing w:line="240" w:lineRule="auto"/>
              <w:ind w:firstLine="0"/>
              <w:jc w:val="left"/>
              <w:rPr>
                <w:rFonts w:ascii="Times New Roman" w:eastAsia="Calibri" w:hAnsi="Times New Roman" w:cs="Times New Roman"/>
                <w:i/>
                <w:iCs/>
                <w:sz w:val="22"/>
                <w:szCs w:val="22"/>
                <w:lang w:eastAsia="en-US"/>
              </w:rPr>
            </w:pPr>
          </w:p>
        </w:tc>
      </w:tr>
      <w:tr w:rsidR="009262F1" w:rsidRPr="00246A84" w14:paraId="139C89AE" w14:textId="77777777" w:rsidTr="005A0810">
        <w:trPr>
          <w:tblHeader/>
        </w:trPr>
        <w:tc>
          <w:tcPr>
            <w:tcW w:w="1559" w:type="dxa"/>
            <w:tcBorders>
              <w:top w:val="single" w:sz="4" w:space="0" w:color="auto"/>
              <w:left w:val="single" w:sz="4" w:space="0" w:color="auto"/>
              <w:bottom w:val="single" w:sz="4" w:space="0" w:color="auto"/>
              <w:right w:val="single" w:sz="4" w:space="0" w:color="auto"/>
            </w:tcBorders>
          </w:tcPr>
          <w:p w14:paraId="5B515829" w14:textId="5CFC2979" w:rsidR="00246A84" w:rsidRPr="00246A84" w:rsidRDefault="005A0810" w:rsidP="009262F1">
            <w:pPr>
              <w:tabs>
                <w:tab w:val="left" w:pos="-105"/>
              </w:tabs>
              <w:spacing w:after="160" w:line="240" w:lineRule="auto"/>
              <w:ind w:firstLine="0"/>
              <w:contextualSpacing/>
              <w:jc w:val="left"/>
              <w:rPr>
                <w:rFonts w:ascii="Times New Roman" w:eastAsia="Times New Roman" w:hAnsi="Times New Roman" w:cs="Times New Roman"/>
                <w:bCs/>
                <w:i/>
                <w:sz w:val="22"/>
                <w:szCs w:val="22"/>
                <w:lang w:eastAsia="en-US"/>
              </w:rPr>
            </w:pPr>
            <w:r>
              <w:rPr>
                <w:rFonts w:ascii="Times New Roman" w:eastAsia="Times New Roman" w:hAnsi="Times New Roman" w:cs="Times New Roman"/>
                <w:bCs/>
                <w:i/>
                <w:sz w:val="22"/>
                <w:szCs w:val="22"/>
                <w:lang w:eastAsia="en-US"/>
              </w:rPr>
              <w:t>1.2.5.</w:t>
            </w:r>
          </w:p>
        </w:tc>
        <w:tc>
          <w:tcPr>
            <w:tcW w:w="2672" w:type="dxa"/>
            <w:gridSpan w:val="2"/>
            <w:tcBorders>
              <w:left w:val="single" w:sz="4" w:space="0" w:color="auto"/>
              <w:right w:val="single" w:sz="4" w:space="0" w:color="auto"/>
            </w:tcBorders>
          </w:tcPr>
          <w:p w14:paraId="5AB00724" w14:textId="447C13CE" w:rsidR="00246A84" w:rsidRPr="00246A84" w:rsidRDefault="005A0810" w:rsidP="00246A84">
            <w:pPr>
              <w:spacing w:line="240" w:lineRule="auto"/>
              <w:ind w:firstLine="0"/>
              <w:jc w:val="left"/>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Išgraviravimas</w:t>
            </w:r>
          </w:p>
        </w:tc>
        <w:tc>
          <w:tcPr>
            <w:tcW w:w="4110" w:type="dxa"/>
            <w:gridSpan w:val="2"/>
            <w:tcBorders>
              <w:top w:val="single" w:sz="4" w:space="0" w:color="auto"/>
              <w:left w:val="single" w:sz="4" w:space="0" w:color="auto"/>
              <w:bottom w:val="single" w:sz="4" w:space="0" w:color="auto"/>
              <w:right w:val="single" w:sz="4" w:space="0" w:color="auto"/>
            </w:tcBorders>
          </w:tcPr>
          <w:p w14:paraId="2E0EDFA6"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 xml:space="preserve">Išgraviruoti lazeriu arba freza, kad būtų užtikrintas ilgaamžis naudojimas arba lygiaverte ilgą laiką nenusitrinančia ar neišblunkančia technologija. </w:t>
            </w:r>
          </w:p>
        </w:tc>
        <w:tc>
          <w:tcPr>
            <w:tcW w:w="2694" w:type="dxa"/>
            <w:gridSpan w:val="2"/>
            <w:tcBorders>
              <w:top w:val="single" w:sz="4" w:space="0" w:color="auto"/>
              <w:left w:val="single" w:sz="4" w:space="0" w:color="auto"/>
              <w:bottom w:val="single" w:sz="4" w:space="0" w:color="auto"/>
              <w:right w:val="single" w:sz="4" w:space="0" w:color="auto"/>
            </w:tcBorders>
          </w:tcPr>
          <w:p w14:paraId="0BA6A88B" w14:textId="77777777" w:rsidR="00246A84" w:rsidRPr="00246A84" w:rsidRDefault="00246A84" w:rsidP="00246A84">
            <w:pPr>
              <w:spacing w:line="240" w:lineRule="auto"/>
              <w:ind w:firstLine="0"/>
              <w:jc w:val="left"/>
              <w:rPr>
                <w:rFonts w:ascii="Times New Roman" w:eastAsia="Calibri" w:hAnsi="Times New Roman" w:cs="Times New Roman"/>
                <w:i/>
                <w:iCs/>
                <w:sz w:val="22"/>
                <w:szCs w:val="22"/>
                <w:lang w:eastAsia="en-US"/>
              </w:rPr>
            </w:pPr>
          </w:p>
        </w:tc>
      </w:tr>
      <w:tr w:rsidR="009262F1" w:rsidRPr="00246A84" w14:paraId="3FFE9046" w14:textId="77777777" w:rsidTr="005A0810">
        <w:trPr>
          <w:tblHeader/>
        </w:trPr>
        <w:tc>
          <w:tcPr>
            <w:tcW w:w="1559" w:type="dxa"/>
            <w:vMerge w:val="restart"/>
            <w:tcBorders>
              <w:top w:val="single" w:sz="4" w:space="0" w:color="auto"/>
              <w:left w:val="single" w:sz="4" w:space="0" w:color="auto"/>
              <w:right w:val="single" w:sz="4" w:space="0" w:color="auto"/>
            </w:tcBorders>
          </w:tcPr>
          <w:p w14:paraId="775A9FFD" w14:textId="0BE570D7" w:rsidR="009262F1" w:rsidRPr="00246A84" w:rsidRDefault="005A0810" w:rsidP="009262F1">
            <w:pPr>
              <w:tabs>
                <w:tab w:val="left" w:pos="-105"/>
              </w:tabs>
              <w:spacing w:after="160" w:line="240" w:lineRule="auto"/>
              <w:ind w:firstLine="0"/>
              <w:contextualSpacing/>
              <w:jc w:val="left"/>
              <w:rPr>
                <w:rFonts w:ascii="Times New Roman" w:eastAsia="Times New Roman" w:hAnsi="Times New Roman" w:cs="Times New Roman"/>
                <w:bCs/>
                <w:i/>
                <w:sz w:val="22"/>
                <w:szCs w:val="22"/>
                <w:lang w:eastAsia="en-US"/>
              </w:rPr>
            </w:pPr>
            <w:r>
              <w:rPr>
                <w:rFonts w:ascii="Times New Roman" w:eastAsia="Times New Roman" w:hAnsi="Times New Roman" w:cs="Times New Roman"/>
                <w:bCs/>
                <w:i/>
                <w:sz w:val="22"/>
                <w:szCs w:val="22"/>
                <w:lang w:eastAsia="en-US"/>
              </w:rPr>
              <w:t>1.2.6.</w:t>
            </w:r>
          </w:p>
        </w:tc>
        <w:tc>
          <w:tcPr>
            <w:tcW w:w="2672" w:type="dxa"/>
            <w:gridSpan w:val="2"/>
            <w:vMerge w:val="restart"/>
            <w:tcBorders>
              <w:left w:val="single" w:sz="4" w:space="0" w:color="auto"/>
              <w:right w:val="single" w:sz="4" w:space="0" w:color="auto"/>
            </w:tcBorders>
          </w:tcPr>
          <w:p w14:paraId="6AB8AD8F" w14:textId="77777777" w:rsidR="009262F1" w:rsidRPr="00246A84" w:rsidRDefault="009262F1"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Times New Roman" w:hAnsi="Times New Roman" w:cs="Times New Roman"/>
                <w:color w:val="000000"/>
                <w:sz w:val="22"/>
                <w:szCs w:val="22"/>
                <w:lang w:eastAsia="en-US"/>
              </w:rPr>
              <w:t>Varža</w:t>
            </w:r>
          </w:p>
        </w:tc>
        <w:tc>
          <w:tcPr>
            <w:tcW w:w="4110" w:type="dxa"/>
            <w:gridSpan w:val="2"/>
            <w:tcBorders>
              <w:top w:val="single" w:sz="4" w:space="0" w:color="auto"/>
              <w:left w:val="single" w:sz="4" w:space="0" w:color="auto"/>
              <w:bottom w:val="single" w:sz="4" w:space="0" w:color="auto"/>
              <w:right w:val="single" w:sz="4" w:space="0" w:color="auto"/>
            </w:tcBorders>
          </w:tcPr>
          <w:p w14:paraId="49E74281" w14:textId="77777777" w:rsidR="009262F1" w:rsidRPr="00246A84" w:rsidRDefault="009262F1"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Times New Roman" w:hAnsi="Times New Roman" w:cs="Times New Roman"/>
                <w:color w:val="000000"/>
                <w:sz w:val="22"/>
                <w:szCs w:val="22"/>
                <w:lang w:eastAsia="en-US"/>
              </w:rPr>
              <w:t>Ne mažesnė kaip 20 Ω</w:t>
            </w:r>
          </w:p>
        </w:tc>
        <w:tc>
          <w:tcPr>
            <w:tcW w:w="2694" w:type="dxa"/>
            <w:gridSpan w:val="2"/>
            <w:tcBorders>
              <w:top w:val="single" w:sz="4" w:space="0" w:color="auto"/>
              <w:left w:val="single" w:sz="4" w:space="0" w:color="auto"/>
              <w:bottom w:val="single" w:sz="4" w:space="0" w:color="auto"/>
              <w:right w:val="single" w:sz="4" w:space="0" w:color="auto"/>
            </w:tcBorders>
          </w:tcPr>
          <w:p w14:paraId="47EF3CDC" w14:textId="77777777" w:rsidR="009262F1" w:rsidRPr="00246A84" w:rsidRDefault="009262F1" w:rsidP="00246A84">
            <w:pPr>
              <w:spacing w:line="240" w:lineRule="auto"/>
              <w:ind w:firstLine="0"/>
              <w:jc w:val="left"/>
              <w:rPr>
                <w:rFonts w:ascii="Times New Roman" w:eastAsia="Calibri" w:hAnsi="Times New Roman" w:cs="Times New Roman"/>
                <w:i/>
                <w:iCs/>
                <w:sz w:val="22"/>
                <w:szCs w:val="22"/>
                <w:lang w:eastAsia="en-US"/>
              </w:rPr>
            </w:pPr>
          </w:p>
        </w:tc>
      </w:tr>
      <w:tr w:rsidR="009262F1" w:rsidRPr="00246A84" w14:paraId="6D922B5F" w14:textId="77777777" w:rsidTr="005A0810">
        <w:trPr>
          <w:tblHeader/>
        </w:trPr>
        <w:tc>
          <w:tcPr>
            <w:tcW w:w="1559" w:type="dxa"/>
            <w:vMerge/>
            <w:tcBorders>
              <w:left w:val="single" w:sz="4" w:space="0" w:color="auto"/>
              <w:right w:val="single" w:sz="4" w:space="0" w:color="auto"/>
            </w:tcBorders>
          </w:tcPr>
          <w:p w14:paraId="23F1AACB" w14:textId="0F285C94" w:rsidR="009262F1" w:rsidRPr="00246A84" w:rsidRDefault="009262F1" w:rsidP="009262F1">
            <w:pPr>
              <w:tabs>
                <w:tab w:val="left" w:pos="-105"/>
              </w:tabs>
              <w:spacing w:after="160" w:line="240" w:lineRule="auto"/>
              <w:ind w:firstLine="0"/>
              <w:contextualSpacing/>
              <w:jc w:val="left"/>
              <w:rPr>
                <w:rFonts w:ascii="Times New Roman" w:eastAsia="Times New Roman" w:hAnsi="Times New Roman" w:cs="Times New Roman"/>
                <w:bCs/>
                <w:i/>
                <w:sz w:val="22"/>
                <w:szCs w:val="22"/>
                <w:lang w:eastAsia="en-US"/>
              </w:rPr>
            </w:pPr>
          </w:p>
        </w:tc>
        <w:tc>
          <w:tcPr>
            <w:tcW w:w="2672" w:type="dxa"/>
            <w:gridSpan w:val="2"/>
            <w:vMerge/>
            <w:tcBorders>
              <w:left w:val="single" w:sz="4" w:space="0" w:color="auto"/>
              <w:right w:val="single" w:sz="4" w:space="0" w:color="auto"/>
            </w:tcBorders>
          </w:tcPr>
          <w:p w14:paraId="0931EDAA" w14:textId="77777777" w:rsidR="009262F1" w:rsidRPr="00246A84" w:rsidRDefault="009262F1" w:rsidP="00246A84">
            <w:pPr>
              <w:spacing w:line="240" w:lineRule="auto"/>
              <w:ind w:firstLine="0"/>
              <w:jc w:val="left"/>
              <w:rPr>
                <w:rFonts w:ascii="Times New Roman" w:eastAsia="Calibri" w:hAnsi="Times New Roman" w:cs="Times New Roman"/>
                <w:sz w:val="22"/>
                <w:szCs w:val="22"/>
                <w:lang w:eastAsia="en-US"/>
              </w:rPr>
            </w:pPr>
          </w:p>
        </w:tc>
        <w:tc>
          <w:tcPr>
            <w:tcW w:w="4110" w:type="dxa"/>
            <w:gridSpan w:val="2"/>
            <w:tcBorders>
              <w:top w:val="single" w:sz="4" w:space="0" w:color="auto"/>
              <w:left w:val="single" w:sz="4" w:space="0" w:color="auto"/>
              <w:bottom w:val="single" w:sz="4" w:space="0" w:color="auto"/>
              <w:right w:val="single" w:sz="4" w:space="0" w:color="auto"/>
            </w:tcBorders>
          </w:tcPr>
          <w:p w14:paraId="5B7743E9" w14:textId="77777777" w:rsidR="009262F1" w:rsidRPr="00246A84" w:rsidRDefault="009262F1"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Times New Roman" w:hAnsi="Times New Roman" w:cs="Times New Roman"/>
                <w:color w:val="000000"/>
                <w:sz w:val="22"/>
                <w:szCs w:val="22"/>
                <w:lang w:eastAsia="en-US"/>
              </w:rPr>
              <w:t>Ne mažesnė kaip 30 Ω</w:t>
            </w:r>
          </w:p>
        </w:tc>
        <w:tc>
          <w:tcPr>
            <w:tcW w:w="2694" w:type="dxa"/>
            <w:gridSpan w:val="2"/>
            <w:tcBorders>
              <w:top w:val="single" w:sz="4" w:space="0" w:color="auto"/>
              <w:left w:val="single" w:sz="4" w:space="0" w:color="auto"/>
              <w:bottom w:val="single" w:sz="4" w:space="0" w:color="auto"/>
              <w:right w:val="single" w:sz="4" w:space="0" w:color="auto"/>
            </w:tcBorders>
          </w:tcPr>
          <w:p w14:paraId="0975217B" w14:textId="77777777" w:rsidR="009262F1" w:rsidRPr="00246A84" w:rsidRDefault="009262F1" w:rsidP="00246A84">
            <w:pPr>
              <w:spacing w:line="240" w:lineRule="auto"/>
              <w:ind w:firstLine="0"/>
              <w:jc w:val="left"/>
              <w:rPr>
                <w:rFonts w:ascii="Times New Roman" w:eastAsia="Calibri" w:hAnsi="Times New Roman" w:cs="Times New Roman"/>
                <w:i/>
                <w:iCs/>
                <w:sz w:val="22"/>
                <w:szCs w:val="22"/>
                <w:lang w:eastAsia="en-US"/>
              </w:rPr>
            </w:pPr>
          </w:p>
        </w:tc>
      </w:tr>
      <w:tr w:rsidR="009262F1" w:rsidRPr="00246A84" w14:paraId="4FCBEAEB" w14:textId="77777777" w:rsidTr="005A0810">
        <w:trPr>
          <w:tblHeader/>
        </w:trPr>
        <w:tc>
          <w:tcPr>
            <w:tcW w:w="1559" w:type="dxa"/>
            <w:vMerge/>
            <w:tcBorders>
              <w:left w:val="single" w:sz="4" w:space="0" w:color="auto"/>
              <w:right w:val="single" w:sz="4" w:space="0" w:color="auto"/>
            </w:tcBorders>
          </w:tcPr>
          <w:p w14:paraId="1B96C47D" w14:textId="77777777" w:rsidR="009262F1" w:rsidRPr="00246A84" w:rsidRDefault="009262F1" w:rsidP="0053734C">
            <w:pPr>
              <w:numPr>
                <w:ilvl w:val="0"/>
                <w:numId w:val="17"/>
              </w:numPr>
              <w:tabs>
                <w:tab w:val="left" w:pos="-105"/>
              </w:tabs>
              <w:spacing w:after="160" w:line="240" w:lineRule="auto"/>
              <w:ind w:left="0" w:firstLine="0"/>
              <w:contextualSpacing/>
              <w:jc w:val="left"/>
              <w:rPr>
                <w:rFonts w:ascii="Times New Roman" w:eastAsia="Times New Roman" w:hAnsi="Times New Roman" w:cs="Times New Roman"/>
                <w:bCs/>
                <w:i/>
                <w:sz w:val="22"/>
                <w:szCs w:val="22"/>
                <w:lang w:eastAsia="en-US"/>
              </w:rPr>
            </w:pPr>
          </w:p>
        </w:tc>
        <w:tc>
          <w:tcPr>
            <w:tcW w:w="2672" w:type="dxa"/>
            <w:gridSpan w:val="2"/>
            <w:vMerge/>
            <w:tcBorders>
              <w:left w:val="single" w:sz="4" w:space="0" w:color="auto"/>
              <w:right w:val="single" w:sz="4" w:space="0" w:color="auto"/>
            </w:tcBorders>
          </w:tcPr>
          <w:p w14:paraId="01FCB553" w14:textId="77777777" w:rsidR="009262F1" w:rsidRPr="00246A84" w:rsidRDefault="009262F1" w:rsidP="00246A84">
            <w:pPr>
              <w:spacing w:line="240" w:lineRule="auto"/>
              <w:ind w:firstLine="0"/>
              <w:jc w:val="left"/>
              <w:rPr>
                <w:rFonts w:ascii="Times New Roman" w:eastAsia="Calibri" w:hAnsi="Times New Roman" w:cs="Times New Roman"/>
                <w:sz w:val="22"/>
                <w:szCs w:val="22"/>
                <w:lang w:eastAsia="en-US"/>
              </w:rPr>
            </w:pPr>
          </w:p>
        </w:tc>
        <w:tc>
          <w:tcPr>
            <w:tcW w:w="4110" w:type="dxa"/>
            <w:gridSpan w:val="2"/>
            <w:tcBorders>
              <w:top w:val="single" w:sz="4" w:space="0" w:color="auto"/>
              <w:left w:val="single" w:sz="4" w:space="0" w:color="auto"/>
              <w:bottom w:val="single" w:sz="4" w:space="0" w:color="auto"/>
              <w:right w:val="single" w:sz="4" w:space="0" w:color="auto"/>
            </w:tcBorders>
          </w:tcPr>
          <w:p w14:paraId="56C4D052" w14:textId="77777777" w:rsidR="009262F1" w:rsidRPr="00246A84" w:rsidRDefault="009262F1"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Times New Roman" w:hAnsi="Times New Roman" w:cs="Times New Roman"/>
                <w:color w:val="000000"/>
                <w:sz w:val="22"/>
                <w:szCs w:val="22"/>
                <w:lang w:eastAsia="en-US"/>
              </w:rPr>
              <w:t>Ne mažesnė kaip 100 Ω</w:t>
            </w:r>
          </w:p>
        </w:tc>
        <w:tc>
          <w:tcPr>
            <w:tcW w:w="2694" w:type="dxa"/>
            <w:gridSpan w:val="2"/>
            <w:tcBorders>
              <w:top w:val="single" w:sz="4" w:space="0" w:color="auto"/>
              <w:left w:val="single" w:sz="4" w:space="0" w:color="auto"/>
              <w:bottom w:val="single" w:sz="4" w:space="0" w:color="auto"/>
              <w:right w:val="single" w:sz="4" w:space="0" w:color="auto"/>
            </w:tcBorders>
          </w:tcPr>
          <w:p w14:paraId="5778C935" w14:textId="77777777" w:rsidR="009262F1" w:rsidRPr="00246A84" w:rsidRDefault="009262F1" w:rsidP="00246A84">
            <w:pPr>
              <w:spacing w:line="240" w:lineRule="auto"/>
              <w:ind w:firstLine="0"/>
              <w:jc w:val="left"/>
              <w:rPr>
                <w:rFonts w:ascii="Times New Roman" w:eastAsia="Calibri" w:hAnsi="Times New Roman" w:cs="Times New Roman"/>
                <w:i/>
                <w:iCs/>
                <w:sz w:val="22"/>
                <w:szCs w:val="22"/>
                <w:lang w:eastAsia="en-US"/>
              </w:rPr>
            </w:pPr>
          </w:p>
        </w:tc>
      </w:tr>
      <w:tr w:rsidR="009262F1" w:rsidRPr="00246A84" w14:paraId="312ECBBB" w14:textId="77777777" w:rsidTr="005A0810">
        <w:trPr>
          <w:tblHeader/>
        </w:trPr>
        <w:tc>
          <w:tcPr>
            <w:tcW w:w="1559" w:type="dxa"/>
            <w:vMerge/>
            <w:tcBorders>
              <w:left w:val="single" w:sz="4" w:space="0" w:color="auto"/>
              <w:right w:val="single" w:sz="4" w:space="0" w:color="auto"/>
            </w:tcBorders>
          </w:tcPr>
          <w:p w14:paraId="5D000C17" w14:textId="77777777" w:rsidR="009262F1" w:rsidRPr="00246A84" w:rsidRDefault="009262F1" w:rsidP="0053734C">
            <w:pPr>
              <w:numPr>
                <w:ilvl w:val="0"/>
                <w:numId w:val="17"/>
              </w:numPr>
              <w:tabs>
                <w:tab w:val="left" w:pos="-105"/>
              </w:tabs>
              <w:spacing w:after="160" w:line="240" w:lineRule="auto"/>
              <w:ind w:left="0" w:firstLine="0"/>
              <w:contextualSpacing/>
              <w:jc w:val="left"/>
              <w:rPr>
                <w:rFonts w:ascii="Times New Roman" w:eastAsia="Times New Roman" w:hAnsi="Times New Roman" w:cs="Times New Roman"/>
                <w:bCs/>
                <w:i/>
                <w:sz w:val="22"/>
                <w:szCs w:val="22"/>
                <w:lang w:eastAsia="en-US"/>
              </w:rPr>
            </w:pPr>
          </w:p>
        </w:tc>
        <w:tc>
          <w:tcPr>
            <w:tcW w:w="2672" w:type="dxa"/>
            <w:gridSpan w:val="2"/>
            <w:vMerge/>
            <w:tcBorders>
              <w:left w:val="single" w:sz="4" w:space="0" w:color="auto"/>
              <w:right w:val="single" w:sz="4" w:space="0" w:color="auto"/>
            </w:tcBorders>
          </w:tcPr>
          <w:p w14:paraId="65DCBC93" w14:textId="77777777" w:rsidR="009262F1" w:rsidRPr="00246A84" w:rsidRDefault="009262F1" w:rsidP="00246A84">
            <w:pPr>
              <w:spacing w:line="240" w:lineRule="auto"/>
              <w:ind w:firstLine="0"/>
              <w:jc w:val="left"/>
              <w:rPr>
                <w:rFonts w:ascii="Times New Roman" w:eastAsia="Calibri" w:hAnsi="Times New Roman" w:cs="Times New Roman"/>
                <w:sz w:val="22"/>
                <w:szCs w:val="22"/>
                <w:lang w:eastAsia="en-US"/>
              </w:rPr>
            </w:pPr>
          </w:p>
        </w:tc>
        <w:tc>
          <w:tcPr>
            <w:tcW w:w="4110" w:type="dxa"/>
            <w:gridSpan w:val="2"/>
            <w:tcBorders>
              <w:top w:val="single" w:sz="4" w:space="0" w:color="auto"/>
              <w:left w:val="single" w:sz="4" w:space="0" w:color="auto"/>
              <w:bottom w:val="single" w:sz="4" w:space="0" w:color="auto"/>
              <w:right w:val="single" w:sz="4" w:space="0" w:color="auto"/>
            </w:tcBorders>
          </w:tcPr>
          <w:p w14:paraId="603B34A8" w14:textId="77777777" w:rsidR="009262F1" w:rsidRPr="00246A84" w:rsidRDefault="009262F1"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Times New Roman" w:hAnsi="Times New Roman" w:cs="Times New Roman"/>
                <w:color w:val="000000"/>
                <w:sz w:val="22"/>
                <w:szCs w:val="22"/>
                <w:lang w:eastAsia="en-US"/>
              </w:rPr>
              <w:t>Ne mažesnė kaip 200 Ω</w:t>
            </w:r>
          </w:p>
        </w:tc>
        <w:tc>
          <w:tcPr>
            <w:tcW w:w="2694" w:type="dxa"/>
            <w:gridSpan w:val="2"/>
            <w:tcBorders>
              <w:top w:val="single" w:sz="4" w:space="0" w:color="auto"/>
              <w:left w:val="single" w:sz="4" w:space="0" w:color="auto"/>
              <w:bottom w:val="single" w:sz="4" w:space="0" w:color="auto"/>
              <w:right w:val="single" w:sz="4" w:space="0" w:color="auto"/>
            </w:tcBorders>
          </w:tcPr>
          <w:p w14:paraId="5A600864" w14:textId="77777777" w:rsidR="009262F1" w:rsidRPr="00246A84" w:rsidRDefault="009262F1" w:rsidP="00246A84">
            <w:pPr>
              <w:spacing w:line="240" w:lineRule="auto"/>
              <w:ind w:firstLine="0"/>
              <w:jc w:val="left"/>
              <w:rPr>
                <w:rFonts w:ascii="Times New Roman" w:eastAsia="Calibri" w:hAnsi="Times New Roman" w:cs="Times New Roman"/>
                <w:i/>
                <w:iCs/>
                <w:sz w:val="22"/>
                <w:szCs w:val="22"/>
                <w:lang w:eastAsia="en-US"/>
              </w:rPr>
            </w:pPr>
          </w:p>
        </w:tc>
      </w:tr>
      <w:tr w:rsidR="009262F1" w:rsidRPr="00246A84" w14:paraId="725DB8A8" w14:textId="77777777" w:rsidTr="005A0810">
        <w:trPr>
          <w:tblHeader/>
        </w:trPr>
        <w:tc>
          <w:tcPr>
            <w:tcW w:w="1559" w:type="dxa"/>
            <w:vMerge/>
            <w:tcBorders>
              <w:left w:val="single" w:sz="4" w:space="0" w:color="auto"/>
              <w:right w:val="single" w:sz="4" w:space="0" w:color="auto"/>
            </w:tcBorders>
          </w:tcPr>
          <w:p w14:paraId="6B4A91E2" w14:textId="77777777" w:rsidR="009262F1" w:rsidRPr="00246A84" w:rsidRDefault="009262F1" w:rsidP="0053734C">
            <w:pPr>
              <w:numPr>
                <w:ilvl w:val="0"/>
                <w:numId w:val="17"/>
              </w:numPr>
              <w:tabs>
                <w:tab w:val="left" w:pos="-105"/>
              </w:tabs>
              <w:spacing w:after="160" w:line="240" w:lineRule="auto"/>
              <w:ind w:left="0" w:firstLine="0"/>
              <w:contextualSpacing/>
              <w:jc w:val="left"/>
              <w:rPr>
                <w:rFonts w:ascii="Times New Roman" w:eastAsia="Times New Roman" w:hAnsi="Times New Roman" w:cs="Times New Roman"/>
                <w:bCs/>
                <w:i/>
                <w:sz w:val="22"/>
                <w:szCs w:val="22"/>
                <w:lang w:eastAsia="en-US"/>
              </w:rPr>
            </w:pPr>
          </w:p>
        </w:tc>
        <w:tc>
          <w:tcPr>
            <w:tcW w:w="2672" w:type="dxa"/>
            <w:gridSpan w:val="2"/>
            <w:vMerge/>
            <w:tcBorders>
              <w:left w:val="single" w:sz="4" w:space="0" w:color="auto"/>
              <w:right w:val="single" w:sz="4" w:space="0" w:color="auto"/>
            </w:tcBorders>
          </w:tcPr>
          <w:p w14:paraId="26CB79D9" w14:textId="77777777" w:rsidR="009262F1" w:rsidRPr="00246A84" w:rsidRDefault="009262F1" w:rsidP="00246A84">
            <w:pPr>
              <w:spacing w:line="240" w:lineRule="auto"/>
              <w:ind w:firstLine="0"/>
              <w:jc w:val="left"/>
              <w:rPr>
                <w:rFonts w:ascii="Times New Roman" w:eastAsia="Calibri" w:hAnsi="Times New Roman" w:cs="Times New Roman"/>
                <w:sz w:val="22"/>
                <w:szCs w:val="22"/>
                <w:lang w:eastAsia="en-US"/>
              </w:rPr>
            </w:pPr>
          </w:p>
        </w:tc>
        <w:tc>
          <w:tcPr>
            <w:tcW w:w="4110" w:type="dxa"/>
            <w:gridSpan w:val="2"/>
            <w:tcBorders>
              <w:top w:val="single" w:sz="4" w:space="0" w:color="auto"/>
              <w:left w:val="single" w:sz="4" w:space="0" w:color="auto"/>
              <w:bottom w:val="single" w:sz="4" w:space="0" w:color="auto"/>
              <w:right w:val="single" w:sz="4" w:space="0" w:color="auto"/>
            </w:tcBorders>
          </w:tcPr>
          <w:p w14:paraId="670E3F4A" w14:textId="77777777" w:rsidR="009262F1" w:rsidRPr="00246A84" w:rsidRDefault="009262F1"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Times New Roman" w:hAnsi="Times New Roman" w:cs="Times New Roman"/>
                <w:color w:val="000000"/>
                <w:sz w:val="22"/>
                <w:szCs w:val="22"/>
                <w:lang w:eastAsia="en-US"/>
              </w:rPr>
              <w:t>Ne mažesnė kaip 300 Ω</w:t>
            </w:r>
          </w:p>
        </w:tc>
        <w:tc>
          <w:tcPr>
            <w:tcW w:w="2694" w:type="dxa"/>
            <w:gridSpan w:val="2"/>
            <w:tcBorders>
              <w:top w:val="single" w:sz="4" w:space="0" w:color="auto"/>
              <w:left w:val="single" w:sz="4" w:space="0" w:color="auto"/>
              <w:bottom w:val="single" w:sz="4" w:space="0" w:color="auto"/>
              <w:right w:val="single" w:sz="4" w:space="0" w:color="auto"/>
            </w:tcBorders>
          </w:tcPr>
          <w:p w14:paraId="289EE256" w14:textId="77777777" w:rsidR="009262F1" w:rsidRPr="00246A84" w:rsidRDefault="009262F1" w:rsidP="00246A84">
            <w:pPr>
              <w:spacing w:line="240" w:lineRule="auto"/>
              <w:ind w:firstLine="0"/>
              <w:jc w:val="left"/>
              <w:rPr>
                <w:rFonts w:ascii="Times New Roman" w:eastAsia="Calibri" w:hAnsi="Times New Roman" w:cs="Times New Roman"/>
                <w:i/>
                <w:iCs/>
                <w:sz w:val="22"/>
                <w:szCs w:val="22"/>
                <w:lang w:eastAsia="en-US"/>
              </w:rPr>
            </w:pPr>
          </w:p>
        </w:tc>
      </w:tr>
      <w:tr w:rsidR="009262F1" w:rsidRPr="00246A84" w14:paraId="5B47636E" w14:textId="77777777" w:rsidTr="005A0810">
        <w:trPr>
          <w:tblHeader/>
        </w:trPr>
        <w:tc>
          <w:tcPr>
            <w:tcW w:w="1559" w:type="dxa"/>
            <w:vMerge/>
            <w:tcBorders>
              <w:left w:val="single" w:sz="4" w:space="0" w:color="auto"/>
              <w:right w:val="single" w:sz="4" w:space="0" w:color="auto"/>
            </w:tcBorders>
          </w:tcPr>
          <w:p w14:paraId="108206CF" w14:textId="77777777" w:rsidR="009262F1" w:rsidRPr="00246A84" w:rsidRDefault="009262F1" w:rsidP="0053734C">
            <w:pPr>
              <w:numPr>
                <w:ilvl w:val="0"/>
                <w:numId w:val="17"/>
              </w:numPr>
              <w:tabs>
                <w:tab w:val="left" w:pos="-105"/>
              </w:tabs>
              <w:spacing w:after="160" w:line="240" w:lineRule="auto"/>
              <w:ind w:left="0" w:firstLine="0"/>
              <w:contextualSpacing/>
              <w:jc w:val="left"/>
              <w:rPr>
                <w:rFonts w:ascii="Times New Roman" w:eastAsia="Times New Roman" w:hAnsi="Times New Roman" w:cs="Times New Roman"/>
                <w:bCs/>
                <w:i/>
                <w:sz w:val="22"/>
                <w:szCs w:val="22"/>
                <w:lang w:eastAsia="en-US"/>
              </w:rPr>
            </w:pPr>
          </w:p>
        </w:tc>
        <w:tc>
          <w:tcPr>
            <w:tcW w:w="2672" w:type="dxa"/>
            <w:gridSpan w:val="2"/>
            <w:vMerge/>
            <w:tcBorders>
              <w:left w:val="single" w:sz="4" w:space="0" w:color="auto"/>
              <w:right w:val="single" w:sz="4" w:space="0" w:color="auto"/>
            </w:tcBorders>
          </w:tcPr>
          <w:p w14:paraId="674BFDC0" w14:textId="77777777" w:rsidR="009262F1" w:rsidRPr="00246A84" w:rsidRDefault="009262F1" w:rsidP="00246A84">
            <w:pPr>
              <w:spacing w:line="240" w:lineRule="auto"/>
              <w:ind w:firstLine="0"/>
              <w:jc w:val="left"/>
              <w:rPr>
                <w:rFonts w:ascii="Times New Roman" w:eastAsia="Calibri" w:hAnsi="Times New Roman" w:cs="Times New Roman"/>
                <w:sz w:val="22"/>
                <w:szCs w:val="22"/>
                <w:lang w:eastAsia="en-US"/>
              </w:rPr>
            </w:pPr>
          </w:p>
        </w:tc>
        <w:tc>
          <w:tcPr>
            <w:tcW w:w="4110" w:type="dxa"/>
            <w:gridSpan w:val="2"/>
            <w:tcBorders>
              <w:top w:val="single" w:sz="4" w:space="0" w:color="auto"/>
              <w:left w:val="single" w:sz="4" w:space="0" w:color="auto"/>
              <w:bottom w:val="single" w:sz="4" w:space="0" w:color="auto"/>
              <w:right w:val="single" w:sz="4" w:space="0" w:color="auto"/>
            </w:tcBorders>
          </w:tcPr>
          <w:p w14:paraId="6952A4AF" w14:textId="77777777" w:rsidR="009262F1" w:rsidRPr="00246A84" w:rsidRDefault="009262F1"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Times New Roman" w:hAnsi="Times New Roman" w:cs="Times New Roman"/>
                <w:color w:val="000000"/>
                <w:sz w:val="22"/>
                <w:szCs w:val="22"/>
                <w:lang w:eastAsia="en-US"/>
              </w:rPr>
              <w:t>Ne mažesnė kaip 450 Ω</w:t>
            </w:r>
          </w:p>
        </w:tc>
        <w:tc>
          <w:tcPr>
            <w:tcW w:w="2694" w:type="dxa"/>
            <w:gridSpan w:val="2"/>
            <w:tcBorders>
              <w:top w:val="single" w:sz="4" w:space="0" w:color="auto"/>
              <w:left w:val="single" w:sz="4" w:space="0" w:color="auto"/>
              <w:bottom w:val="single" w:sz="4" w:space="0" w:color="auto"/>
              <w:right w:val="single" w:sz="4" w:space="0" w:color="auto"/>
            </w:tcBorders>
          </w:tcPr>
          <w:p w14:paraId="2284CA08" w14:textId="77777777" w:rsidR="009262F1" w:rsidRPr="00246A84" w:rsidRDefault="009262F1" w:rsidP="00246A84">
            <w:pPr>
              <w:spacing w:line="240" w:lineRule="auto"/>
              <w:ind w:firstLine="0"/>
              <w:jc w:val="left"/>
              <w:rPr>
                <w:rFonts w:ascii="Times New Roman" w:eastAsia="Calibri" w:hAnsi="Times New Roman" w:cs="Times New Roman"/>
                <w:i/>
                <w:iCs/>
                <w:sz w:val="22"/>
                <w:szCs w:val="22"/>
                <w:lang w:eastAsia="en-US"/>
              </w:rPr>
            </w:pPr>
          </w:p>
        </w:tc>
      </w:tr>
      <w:tr w:rsidR="009262F1" w:rsidRPr="00246A84" w14:paraId="645248F4" w14:textId="77777777" w:rsidTr="005A0810">
        <w:trPr>
          <w:tblHeader/>
        </w:trPr>
        <w:tc>
          <w:tcPr>
            <w:tcW w:w="1559" w:type="dxa"/>
            <w:vMerge/>
            <w:tcBorders>
              <w:left w:val="single" w:sz="4" w:space="0" w:color="auto"/>
              <w:right w:val="single" w:sz="4" w:space="0" w:color="auto"/>
            </w:tcBorders>
          </w:tcPr>
          <w:p w14:paraId="5CBE5A96" w14:textId="77777777" w:rsidR="009262F1" w:rsidRPr="00246A84" w:rsidRDefault="009262F1" w:rsidP="0053734C">
            <w:pPr>
              <w:numPr>
                <w:ilvl w:val="0"/>
                <w:numId w:val="17"/>
              </w:numPr>
              <w:tabs>
                <w:tab w:val="left" w:pos="-105"/>
              </w:tabs>
              <w:spacing w:after="160" w:line="240" w:lineRule="auto"/>
              <w:ind w:left="0" w:firstLine="0"/>
              <w:contextualSpacing/>
              <w:jc w:val="left"/>
              <w:rPr>
                <w:rFonts w:ascii="Times New Roman" w:eastAsia="Times New Roman" w:hAnsi="Times New Roman" w:cs="Times New Roman"/>
                <w:bCs/>
                <w:i/>
                <w:sz w:val="22"/>
                <w:szCs w:val="22"/>
                <w:lang w:eastAsia="en-US"/>
              </w:rPr>
            </w:pPr>
          </w:p>
        </w:tc>
        <w:tc>
          <w:tcPr>
            <w:tcW w:w="2672" w:type="dxa"/>
            <w:gridSpan w:val="2"/>
            <w:vMerge/>
            <w:tcBorders>
              <w:left w:val="single" w:sz="4" w:space="0" w:color="auto"/>
              <w:right w:val="single" w:sz="4" w:space="0" w:color="auto"/>
            </w:tcBorders>
          </w:tcPr>
          <w:p w14:paraId="0DA60E5A" w14:textId="77777777" w:rsidR="009262F1" w:rsidRPr="00246A84" w:rsidRDefault="009262F1" w:rsidP="00246A84">
            <w:pPr>
              <w:spacing w:line="240" w:lineRule="auto"/>
              <w:ind w:firstLine="0"/>
              <w:jc w:val="left"/>
              <w:rPr>
                <w:rFonts w:ascii="Times New Roman" w:eastAsia="Calibri" w:hAnsi="Times New Roman" w:cs="Times New Roman"/>
                <w:sz w:val="22"/>
                <w:szCs w:val="22"/>
                <w:lang w:eastAsia="en-US"/>
              </w:rPr>
            </w:pPr>
          </w:p>
        </w:tc>
        <w:tc>
          <w:tcPr>
            <w:tcW w:w="4110" w:type="dxa"/>
            <w:gridSpan w:val="2"/>
            <w:tcBorders>
              <w:top w:val="single" w:sz="4" w:space="0" w:color="auto"/>
              <w:left w:val="single" w:sz="4" w:space="0" w:color="auto"/>
              <w:bottom w:val="single" w:sz="4" w:space="0" w:color="auto"/>
              <w:right w:val="single" w:sz="4" w:space="0" w:color="auto"/>
            </w:tcBorders>
          </w:tcPr>
          <w:p w14:paraId="36814EB7" w14:textId="77777777" w:rsidR="009262F1" w:rsidRPr="00246A84" w:rsidRDefault="009262F1"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Times New Roman" w:hAnsi="Times New Roman" w:cs="Times New Roman"/>
                <w:color w:val="000000"/>
                <w:sz w:val="22"/>
                <w:szCs w:val="22"/>
                <w:lang w:eastAsia="en-US"/>
              </w:rPr>
              <w:t>Ne mažesnė kaip 650 Ω</w:t>
            </w:r>
          </w:p>
        </w:tc>
        <w:tc>
          <w:tcPr>
            <w:tcW w:w="2694" w:type="dxa"/>
            <w:gridSpan w:val="2"/>
            <w:tcBorders>
              <w:top w:val="single" w:sz="4" w:space="0" w:color="auto"/>
              <w:left w:val="single" w:sz="4" w:space="0" w:color="auto"/>
              <w:bottom w:val="single" w:sz="4" w:space="0" w:color="auto"/>
              <w:right w:val="single" w:sz="4" w:space="0" w:color="auto"/>
            </w:tcBorders>
          </w:tcPr>
          <w:p w14:paraId="19B588EA" w14:textId="77777777" w:rsidR="009262F1" w:rsidRPr="00246A84" w:rsidRDefault="009262F1" w:rsidP="00246A84">
            <w:pPr>
              <w:spacing w:line="240" w:lineRule="auto"/>
              <w:ind w:firstLine="0"/>
              <w:jc w:val="left"/>
              <w:rPr>
                <w:rFonts w:ascii="Times New Roman" w:eastAsia="Calibri" w:hAnsi="Times New Roman" w:cs="Times New Roman"/>
                <w:i/>
                <w:iCs/>
                <w:sz w:val="22"/>
                <w:szCs w:val="22"/>
                <w:lang w:eastAsia="en-US"/>
              </w:rPr>
            </w:pPr>
          </w:p>
        </w:tc>
      </w:tr>
      <w:tr w:rsidR="009262F1" w:rsidRPr="00246A84" w14:paraId="462D8440" w14:textId="77777777" w:rsidTr="005A0810">
        <w:trPr>
          <w:tblHeader/>
        </w:trPr>
        <w:tc>
          <w:tcPr>
            <w:tcW w:w="1559" w:type="dxa"/>
            <w:vMerge/>
            <w:tcBorders>
              <w:left w:val="single" w:sz="4" w:space="0" w:color="auto"/>
              <w:right w:val="single" w:sz="4" w:space="0" w:color="auto"/>
            </w:tcBorders>
          </w:tcPr>
          <w:p w14:paraId="43C5B193" w14:textId="77777777" w:rsidR="009262F1" w:rsidRPr="00246A84" w:rsidRDefault="009262F1" w:rsidP="0053734C">
            <w:pPr>
              <w:numPr>
                <w:ilvl w:val="0"/>
                <w:numId w:val="17"/>
              </w:numPr>
              <w:tabs>
                <w:tab w:val="left" w:pos="-105"/>
              </w:tabs>
              <w:spacing w:after="160" w:line="240" w:lineRule="auto"/>
              <w:ind w:left="0" w:firstLine="0"/>
              <w:contextualSpacing/>
              <w:jc w:val="left"/>
              <w:rPr>
                <w:rFonts w:ascii="Times New Roman" w:eastAsia="Times New Roman" w:hAnsi="Times New Roman" w:cs="Times New Roman"/>
                <w:bCs/>
                <w:i/>
                <w:sz w:val="22"/>
                <w:szCs w:val="22"/>
                <w:lang w:eastAsia="en-US"/>
              </w:rPr>
            </w:pPr>
          </w:p>
        </w:tc>
        <w:tc>
          <w:tcPr>
            <w:tcW w:w="2672" w:type="dxa"/>
            <w:gridSpan w:val="2"/>
            <w:vMerge/>
            <w:tcBorders>
              <w:left w:val="single" w:sz="4" w:space="0" w:color="auto"/>
              <w:right w:val="single" w:sz="4" w:space="0" w:color="auto"/>
            </w:tcBorders>
          </w:tcPr>
          <w:p w14:paraId="123A34B0" w14:textId="77777777" w:rsidR="009262F1" w:rsidRPr="00246A84" w:rsidRDefault="009262F1" w:rsidP="00246A84">
            <w:pPr>
              <w:spacing w:line="240" w:lineRule="auto"/>
              <w:ind w:firstLine="0"/>
              <w:jc w:val="left"/>
              <w:rPr>
                <w:rFonts w:ascii="Times New Roman" w:eastAsia="Calibri" w:hAnsi="Times New Roman" w:cs="Times New Roman"/>
                <w:sz w:val="22"/>
                <w:szCs w:val="22"/>
                <w:lang w:eastAsia="en-US"/>
              </w:rPr>
            </w:pPr>
          </w:p>
        </w:tc>
        <w:tc>
          <w:tcPr>
            <w:tcW w:w="4110" w:type="dxa"/>
            <w:gridSpan w:val="2"/>
            <w:tcBorders>
              <w:top w:val="single" w:sz="4" w:space="0" w:color="auto"/>
              <w:left w:val="single" w:sz="4" w:space="0" w:color="auto"/>
              <w:bottom w:val="single" w:sz="4" w:space="0" w:color="auto"/>
              <w:right w:val="single" w:sz="4" w:space="0" w:color="auto"/>
            </w:tcBorders>
          </w:tcPr>
          <w:p w14:paraId="5E040712" w14:textId="77777777" w:rsidR="009262F1" w:rsidRPr="00246A84" w:rsidRDefault="009262F1"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Times New Roman" w:hAnsi="Times New Roman" w:cs="Times New Roman"/>
                <w:color w:val="000000"/>
                <w:sz w:val="22"/>
                <w:szCs w:val="22"/>
                <w:lang w:eastAsia="en-US"/>
              </w:rPr>
              <w:t>Ne mažesnė kaip 1 kΩ</w:t>
            </w:r>
          </w:p>
        </w:tc>
        <w:tc>
          <w:tcPr>
            <w:tcW w:w="2694" w:type="dxa"/>
            <w:gridSpan w:val="2"/>
            <w:tcBorders>
              <w:top w:val="single" w:sz="4" w:space="0" w:color="auto"/>
              <w:left w:val="single" w:sz="4" w:space="0" w:color="auto"/>
              <w:bottom w:val="single" w:sz="4" w:space="0" w:color="auto"/>
              <w:right w:val="single" w:sz="4" w:space="0" w:color="auto"/>
            </w:tcBorders>
          </w:tcPr>
          <w:p w14:paraId="5B903426" w14:textId="77777777" w:rsidR="009262F1" w:rsidRPr="00246A84" w:rsidRDefault="009262F1" w:rsidP="00246A84">
            <w:pPr>
              <w:spacing w:line="240" w:lineRule="auto"/>
              <w:ind w:firstLine="0"/>
              <w:jc w:val="left"/>
              <w:rPr>
                <w:rFonts w:ascii="Times New Roman" w:eastAsia="Calibri" w:hAnsi="Times New Roman" w:cs="Times New Roman"/>
                <w:i/>
                <w:iCs/>
                <w:sz w:val="22"/>
                <w:szCs w:val="22"/>
                <w:lang w:eastAsia="en-US"/>
              </w:rPr>
            </w:pPr>
          </w:p>
        </w:tc>
      </w:tr>
      <w:tr w:rsidR="009262F1" w:rsidRPr="00246A84" w14:paraId="406C3BE7" w14:textId="77777777" w:rsidTr="005A0810">
        <w:trPr>
          <w:tblHeader/>
        </w:trPr>
        <w:tc>
          <w:tcPr>
            <w:tcW w:w="1559" w:type="dxa"/>
            <w:vMerge/>
            <w:tcBorders>
              <w:left w:val="single" w:sz="4" w:space="0" w:color="auto"/>
              <w:right w:val="single" w:sz="4" w:space="0" w:color="auto"/>
            </w:tcBorders>
          </w:tcPr>
          <w:p w14:paraId="5B375B0C" w14:textId="77777777" w:rsidR="009262F1" w:rsidRPr="00246A84" w:rsidRDefault="009262F1" w:rsidP="0053734C">
            <w:pPr>
              <w:numPr>
                <w:ilvl w:val="0"/>
                <w:numId w:val="17"/>
              </w:numPr>
              <w:tabs>
                <w:tab w:val="left" w:pos="-105"/>
              </w:tabs>
              <w:spacing w:after="160" w:line="240" w:lineRule="auto"/>
              <w:ind w:left="0" w:firstLine="0"/>
              <w:contextualSpacing/>
              <w:jc w:val="left"/>
              <w:rPr>
                <w:rFonts w:ascii="Times New Roman" w:eastAsia="Times New Roman" w:hAnsi="Times New Roman" w:cs="Times New Roman"/>
                <w:bCs/>
                <w:i/>
                <w:sz w:val="22"/>
                <w:szCs w:val="22"/>
                <w:lang w:eastAsia="en-US"/>
              </w:rPr>
            </w:pPr>
          </w:p>
        </w:tc>
        <w:tc>
          <w:tcPr>
            <w:tcW w:w="2672" w:type="dxa"/>
            <w:gridSpan w:val="2"/>
            <w:vMerge/>
            <w:tcBorders>
              <w:left w:val="single" w:sz="4" w:space="0" w:color="auto"/>
              <w:right w:val="single" w:sz="4" w:space="0" w:color="auto"/>
            </w:tcBorders>
          </w:tcPr>
          <w:p w14:paraId="75ACC65B" w14:textId="77777777" w:rsidR="009262F1" w:rsidRPr="00246A84" w:rsidRDefault="009262F1" w:rsidP="00246A84">
            <w:pPr>
              <w:spacing w:line="240" w:lineRule="auto"/>
              <w:ind w:firstLine="0"/>
              <w:jc w:val="left"/>
              <w:rPr>
                <w:rFonts w:ascii="Times New Roman" w:eastAsia="Calibri" w:hAnsi="Times New Roman" w:cs="Times New Roman"/>
                <w:sz w:val="22"/>
                <w:szCs w:val="22"/>
                <w:lang w:eastAsia="en-US"/>
              </w:rPr>
            </w:pPr>
          </w:p>
        </w:tc>
        <w:tc>
          <w:tcPr>
            <w:tcW w:w="4110" w:type="dxa"/>
            <w:gridSpan w:val="2"/>
            <w:tcBorders>
              <w:top w:val="single" w:sz="4" w:space="0" w:color="auto"/>
              <w:left w:val="single" w:sz="4" w:space="0" w:color="auto"/>
              <w:bottom w:val="single" w:sz="4" w:space="0" w:color="auto"/>
              <w:right w:val="single" w:sz="4" w:space="0" w:color="auto"/>
            </w:tcBorders>
          </w:tcPr>
          <w:p w14:paraId="00427996" w14:textId="77777777" w:rsidR="009262F1" w:rsidRPr="00246A84" w:rsidRDefault="009262F1"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Times New Roman" w:hAnsi="Times New Roman" w:cs="Times New Roman"/>
                <w:color w:val="000000"/>
                <w:sz w:val="22"/>
                <w:szCs w:val="22"/>
                <w:lang w:eastAsia="en-US"/>
              </w:rPr>
              <w:t>Ne mažesnė kaip 2.0 kΩ</w:t>
            </w:r>
          </w:p>
        </w:tc>
        <w:tc>
          <w:tcPr>
            <w:tcW w:w="2694" w:type="dxa"/>
            <w:gridSpan w:val="2"/>
            <w:tcBorders>
              <w:top w:val="single" w:sz="4" w:space="0" w:color="auto"/>
              <w:left w:val="single" w:sz="4" w:space="0" w:color="auto"/>
              <w:bottom w:val="single" w:sz="4" w:space="0" w:color="auto"/>
              <w:right w:val="single" w:sz="4" w:space="0" w:color="auto"/>
            </w:tcBorders>
          </w:tcPr>
          <w:p w14:paraId="113F31F5" w14:textId="77777777" w:rsidR="009262F1" w:rsidRPr="00246A84" w:rsidRDefault="009262F1" w:rsidP="00246A84">
            <w:pPr>
              <w:spacing w:line="240" w:lineRule="auto"/>
              <w:ind w:firstLine="0"/>
              <w:jc w:val="left"/>
              <w:rPr>
                <w:rFonts w:ascii="Times New Roman" w:eastAsia="Calibri" w:hAnsi="Times New Roman" w:cs="Times New Roman"/>
                <w:i/>
                <w:iCs/>
                <w:sz w:val="22"/>
                <w:szCs w:val="22"/>
                <w:lang w:eastAsia="en-US"/>
              </w:rPr>
            </w:pPr>
          </w:p>
        </w:tc>
      </w:tr>
      <w:tr w:rsidR="009262F1" w:rsidRPr="00246A84" w14:paraId="7241767C" w14:textId="77777777" w:rsidTr="005A0810">
        <w:trPr>
          <w:tblHeader/>
        </w:trPr>
        <w:tc>
          <w:tcPr>
            <w:tcW w:w="1559" w:type="dxa"/>
            <w:vMerge/>
            <w:tcBorders>
              <w:left w:val="single" w:sz="4" w:space="0" w:color="auto"/>
              <w:right w:val="single" w:sz="4" w:space="0" w:color="auto"/>
            </w:tcBorders>
          </w:tcPr>
          <w:p w14:paraId="1342E219" w14:textId="77777777" w:rsidR="009262F1" w:rsidRPr="00246A84" w:rsidRDefault="009262F1" w:rsidP="0053734C">
            <w:pPr>
              <w:numPr>
                <w:ilvl w:val="0"/>
                <w:numId w:val="17"/>
              </w:numPr>
              <w:tabs>
                <w:tab w:val="left" w:pos="-105"/>
              </w:tabs>
              <w:spacing w:after="160" w:line="240" w:lineRule="auto"/>
              <w:ind w:left="0" w:firstLine="0"/>
              <w:contextualSpacing/>
              <w:jc w:val="left"/>
              <w:rPr>
                <w:rFonts w:ascii="Times New Roman" w:eastAsia="Times New Roman" w:hAnsi="Times New Roman" w:cs="Times New Roman"/>
                <w:bCs/>
                <w:i/>
                <w:sz w:val="22"/>
                <w:szCs w:val="22"/>
                <w:lang w:eastAsia="en-US"/>
              </w:rPr>
            </w:pPr>
          </w:p>
        </w:tc>
        <w:tc>
          <w:tcPr>
            <w:tcW w:w="2672" w:type="dxa"/>
            <w:gridSpan w:val="2"/>
            <w:vMerge/>
            <w:tcBorders>
              <w:left w:val="single" w:sz="4" w:space="0" w:color="auto"/>
              <w:right w:val="single" w:sz="4" w:space="0" w:color="auto"/>
            </w:tcBorders>
          </w:tcPr>
          <w:p w14:paraId="07E88239" w14:textId="77777777" w:rsidR="009262F1" w:rsidRPr="00246A84" w:rsidRDefault="009262F1" w:rsidP="00246A84">
            <w:pPr>
              <w:spacing w:line="240" w:lineRule="auto"/>
              <w:ind w:firstLine="0"/>
              <w:jc w:val="left"/>
              <w:rPr>
                <w:rFonts w:ascii="Times New Roman" w:eastAsia="Calibri" w:hAnsi="Times New Roman" w:cs="Times New Roman"/>
                <w:sz w:val="22"/>
                <w:szCs w:val="22"/>
                <w:lang w:eastAsia="en-US"/>
              </w:rPr>
            </w:pPr>
          </w:p>
        </w:tc>
        <w:tc>
          <w:tcPr>
            <w:tcW w:w="4110" w:type="dxa"/>
            <w:gridSpan w:val="2"/>
            <w:tcBorders>
              <w:top w:val="single" w:sz="4" w:space="0" w:color="auto"/>
              <w:left w:val="single" w:sz="4" w:space="0" w:color="auto"/>
              <w:bottom w:val="single" w:sz="4" w:space="0" w:color="auto"/>
              <w:right w:val="single" w:sz="4" w:space="0" w:color="auto"/>
            </w:tcBorders>
          </w:tcPr>
          <w:p w14:paraId="7DD86D77" w14:textId="77777777" w:rsidR="009262F1" w:rsidRPr="00246A84" w:rsidRDefault="009262F1"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Times New Roman" w:hAnsi="Times New Roman" w:cs="Times New Roman"/>
                <w:color w:val="000000"/>
                <w:sz w:val="22"/>
                <w:szCs w:val="22"/>
                <w:lang w:eastAsia="en-US"/>
              </w:rPr>
              <w:t>Ne mažesnė kaip 4.7 kΩ</w:t>
            </w:r>
          </w:p>
        </w:tc>
        <w:tc>
          <w:tcPr>
            <w:tcW w:w="2694" w:type="dxa"/>
            <w:gridSpan w:val="2"/>
            <w:tcBorders>
              <w:top w:val="single" w:sz="4" w:space="0" w:color="auto"/>
              <w:left w:val="single" w:sz="4" w:space="0" w:color="auto"/>
              <w:bottom w:val="single" w:sz="4" w:space="0" w:color="auto"/>
              <w:right w:val="single" w:sz="4" w:space="0" w:color="auto"/>
            </w:tcBorders>
          </w:tcPr>
          <w:p w14:paraId="72EC673D" w14:textId="77777777" w:rsidR="009262F1" w:rsidRPr="00246A84" w:rsidRDefault="009262F1" w:rsidP="00246A84">
            <w:pPr>
              <w:spacing w:line="240" w:lineRule="auto"/>
              <w:ind w:firstLine="0"/>
              <w:jc w:val="left"/>
              <w:rPr>
                <w:rFonts w:ascii="Times New Roman" w:eastAsia="Calibri" w:hAnsi="Times New Roman" w:cs="Times New Roman"/>
                <w:i/>
                <w:iCs/>
                <w:sz w:val="22"/>
                <w:szCs w:val="22"/>
                <w:lang w:eastAsia="en-US"/>
              </w:rPr>
            </w:pPr>
          </w:p>
        </w:tc>
      </w:tr>
      <w:tr w:rsidR="009262F1" w:rsidRPr="00246A84" w14:paraId="7CDA5CCF" w14:textId="77777777" w:rsidTr="005A0810">
        <w:trPr>
          <w:tblHeader/>
        </w:trPr>
        <w:tc>
          <w:tcPr>
            <w:tcW w:w="1559" w:type="dxa"/>
            <w:vMerge/>
            <w:tcBorders>
              <w:left w:val="single" w:sz="4" w:space="0" w:color="auto"/>
              <w:right w:val="single" w:sz="4" w:space="0" w:color="auto"/>
            </w:tcBorders>
          </w:tcPr>
          <w:p w14:paraId="546B5F78" w14:textId="77777777" w:rsidR="009262F1" w:rsidRPr="00246A84" w:rsidRDefault="009262F1" w:rsidP="0053734C">
            <w:pPr>
              <w:numPr>
                <w:ilvl w:val="0"/>
                <w:numId w:val="17"/>
              </w:numPr>
              <w:tabs>
                <w:tab w:val="left" w:pos="-105"/>
              </w:tabs>
              <w:spacing w:after="160" w:line="240" w:lineRule="auto"/>
              <w:ind w:left="0" w:firstLine="0"/>
              <w:contextualSpacing/>
              <w:jc w:val="left"/>
              <w:rPr>
                <w:rFonts w:ascii="Times New Roman" w:eastAsia="Times New Roman" w:hAnsi="Times New Roman" w:cs="Times New Roman"/>
                <w:bCs/>
                <w:i/>
                <w:sz w:val="22"/>
                <w:szCs w:val="22"/>
                <w:lang w:eastAsia="en-US"/>
              </w:rPr>
            </w:pPr>
          </w:p>
        </w:tc>
        <w:tc>
          <w:tcPr>
            <w:tcW w:w="2672" w:type="dxa"/>
            <w:gridSpan w:val="2"/>
            <w:vMerge/>
            <w:tcBorders>
              <w:left w:val="single" w:sz="4" w:space="0" w:color="auto"/>
              <w:right w:val="single" w:sz="4" w:space="0" w:color="auto"/>
            </w:tcBorders>
          </w:tcPr>
          <w:p w14:paraId="363A5224" w14:textId="77777777" w:rsidR="009262F1" w:rsidRPr="00246A84" w:rsidRDefault="009262F1" w:rsidP="00246A84">
            <w:pPr>
              <w:spacing w:line="240" w:lineRule="auto"/>
              <w:ind w:firstLine="0"/>
              <w:jc w:val="left"/>
              <w:rPr>
                <w:rFonts w:ascii="Times New Roman" w:eastAsia="Calibri" w:hAnsi="Times New Roman" w:cs="Times New Roman"/>
                <w:sz w:val="22"/>
                <w:szCs w:val="22"/>
                <w:lang w:eastAsia="en-US"/>
              </w:rPr>
            </w:pPr>
          </w:p>
        </w:tc>
        <w:tc>
          <w:tcPr>
            <w:tcW w:w="4110" w:type="dxa"/>
            <w:gridSpan w:val="2"/>
            <w:tcBorders>
              <w:top w:val="single" w:sz="4" w:space="0" w:color="auto"/>
              <w:left w:val="single" w:sz="4" w:space="0" w:color="auto"/>
              <w:bottom w:val="single" w:sz="4" w:space="0" w:color="auto"/>
              <w:right w:val="single" w:sz="4" w:space="0" w:color="auto"/>
            </w:tcBorders>
          </w:tcPr>
          <w:p w14:paraId="766DF6DB" w14:textId="77777777" w:rsidR="009262F1" w:rsidRPr="00246A84" w:rsidRDefault="009262F1"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Times New Roman" w:hAnsi="Times New Roman" w:cs="Times New Roman"/>
                <w:color w:val="000000"/>
                <w:sz w:val="22"/>
                <w:szCs w:val="22"/>
                <w:lang w:eastAsia="en-US"/>
              </w:rPr>
              <w:t>Ne mažesnė kaip 10 kΩ</w:t>
            </w:r>
          </w:p>
        </w:tc>
        <w:tc>
          <w:tcPr>
            <w:tcW w:w="2694" w:type="dxa"/>
            <w:gridSpan w:val="2"/>
            <w:tcBorders>
              <w:top w:val="single" w:sz="4" w:space="0" w:color="auto"/>
              <w:left w:val="single" w:sz="4" w:space="0" w:color="auto"/>
              <w:bottom w:val="single" w:sz="4" w:space="0" w:color="auto"/>
              <w:right w:val="single" w:sz="4" w:space="0" w:color="auto"/>
            </w:tcBorders>
          </w:tcPr>
          <w:p w14:paraId="73A43035" w14:textId="77777777" w:rsidR="009262F1" w:rsidRPr="00246A84" w:rsidRDefault="009262F1" w:rsidP="00246A84">
            <w:pPr>
              <w:spacing w:line="240" w:lineRule="auto"/>
              <w:ind w:firstLine="0"/>
              <w:jc w:val="left"/>
              <w:rPr>
                <w:rFonts w:ascii="Times New Roman" w:eastAsia="Calibri" w:hAnsi="Times New Roman" w:cs="Times New Roman"/>
                <w:i/>
                <w:iCs/>
                <w:sz w:val="22"/>
                <w:szCs w:val="22"/>
                <w:lang w:eastAsia="en-US"/>
              </w:rPr>
            </w:pPr>
          </w:p>
        </w:tc>
      </w:tr>
      <w:tr w:rsidR="009262F1" w:rsidRPr="00246A84" w14:paraId="46C90DB2" w14:textId="77777777" w:rsidTr="005A0810">
        <w:trPr>
          <w:tblHeader/>
        </w:trPr>
        <w:tc>
          <w:tcPr>
            <w:tcW w:w="1559" w:type="dxa"/>
            <w:vMerge/>
            <w:tcBorders>
              <w:left w:val="single" w:sz="4" w:space="0" w:color="auto"/>
              <w:right w:val="single" w:sz="4" w:space="0" w:color="auto"/>
            </w:tcBorders>
          </w:tcPr>
          <w:p w14:paraId="60275F44" w14:textId="77777777" w:rsidR="009262F1" w:rsidRPr="00246A84" w:rsidRDefault="009262F1" w:rsidP="0053734C">
            <w:pPr>
              <w:numPr>
                <w:ilvl w:val="0"/>
                <w:numId w:val="17"/>
              </w:numPr>
              <w:tabs>
                <w:tab w:val="left" w:pos="-105"/>
              </w:tabs>
              <w:spacing w:after="160" w:line="240" w:lineRule="auto"/>
              <w:ind w:left="0" w:firstLine="0"/>
              <w:contextualSpacing/>
              <w:jc w:val="left"/>
              <w:rPr>
                <w:rFonts w:ascii="Times New Roman" w:eastAsia="Times New Roman" w:hAnsi="Times New Roman" w:cs="Times New Roman"/>
                <w:bCs/>
                <w:i/>
                <w:sz w:val="22"/>
                <w:szCs w:val="22"/>
                <w:lang w:eastAsia="en-US"/>
              </w:rPr>
            </w:pPr>
          </w:p>
        </w:tc>
        <w:tc>
          <w:tcPr>
            <w:tcW w:w="2672" w:type="dxa"/>
            <w:gridSpan w:val="2"/>
            <w:vMerge/>
            <w:tcBorders>
              <w:left w:val="single" w:sz="4" w:space="0" w:color="auto"/>
              <w:right w:val="single" w:sz="4" w:space="0" w:color="auto"/>
            </w:tcBorders>
          </w:tcPr>
          <w:p w14:paraId="617EAD76" w14:textId="77777777" w:rsidR="009262F1" w:rsidRPr="00246A84" w:rsidRDefault="009262F1" w:rsidP="00246A84">
            <w:pPr>
              <w:spacing w:line="240" w:lineRule="auto"/>
              <w:ind w:firstLine="0"/>
              <w:jc w:val="left"/>
              <w:rPr>
                <w:rFonts w:ascii="Times New Roman" w:eastAsia="Calibri" w:hAnsi="Times New Roman" w:cs="Times New Roman"/>
                <w:sz w:val="22"/>
                <w:szCs w:val="22"/>
                <w:lang w:eastAsia="en-US"/>
              </w:rPr>
            </w:pPr>
          </w:p>
        </w:tc>
        <w:tc>
          <w:tcPr>
            <w:tcW w:w="4110" w:type="dxa"/>
            <w:gridSpan w:val="2"/>
            <w:tcBorders>
              <w:top w:val="single" w:sz="4" w:space="0" w:color="auto"/>
              <w:left w:val="single" w:sz="4" w:space="0" w:color="auto"/>
              <w:bottom w:val="single" w:sz="4" w:space="0" w:color="auto"/>
              <w:right w:val="single" w:sz="4" w:space="0" w:color="auto"/>
            </w:tcBorders>
          </w:tcPr>
          <w:p w14:paraId="53D16813" w14:textId="77777777" w:rsidR="009262F1" w:rsidRPr="00246A84" w:rsidRDefault="009262F1"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Times New Roman" w:hAnsi="Times New Roman" w:cs="Times New Roman"/>
                <w:color w:val="000000"/>
                <w:sz w:val="22"/>
                <w:szCs w:val="22"/>
                <w:lang w:eastAsia="en-US"/>
              </w:rPr>
              <w:t>Ne mažesnė kaip 20 kΩ</w:t>
            </w:r>
          </w:p>
        </w:tc>
        <w:tc>
          <w:tcPr>
            <w:tcW w:w="2694" w:type="dxa"/>
            <w:gridSpan w:val="2"/>
            <w:tcBorders>
              <w:top w:val="single" w:sz="4" w:space="0" w:color="auto"/>
              <w:left w:val="single" w:sz="4" w:space="0" w:color="auto"/>
              <w:bottom w:val="single" w:sz="4" w:space="0" w:color="auto"/>
              <w:right w:val="single" w:sz="4" w:space="0" w:color="auto"/>
            </w:tcBorders>
          </w:tcPr>
          <w:p w14:paraId="2392836F" w14:textId="77777777" w:rsidR="009262F1" w:rsidRPr="00246A84" w:rsidRDefault="009262F1" w:rsidP="00246A84">
            <w:pPr>
              <w:spacing w:line="240" w:lineRule="auto"/>
              <w:ind w:firstLine="0"/>
              <w:jc w:val="left"/>
              <w:rPr>
                <w:rFonts w:ascii="Times New Roman" w:eastAsia="Calibri" w:hAnsi="Times New Roman" w:cs="Times New Roman"/>
                <w:i/>
                <w:iCs/>
                <w:sz w:val="22"/>
                <w:szCs w:val="22"/>
                <w:lang w:eastAsia="en-US"/>
              </w:rPr>
            </w:pPr>
          </w:p>
        </w:tc>
      </w:tr>
      <w:tr w:rsidR="009262F1" w:rsidRPr="00246A84" w14:paraId="1AF876B8" w14:textId="77777777" w:rsidTr="005A0810">
        <w:trPr>
          <w:tblHeader/>
        </w:trPr>
        <w:tc>
          <w:tcPr>
            <w:tcW w:w="1559" w:type="dxa"/>
            <w:vMerge/>
            <w:tcBorders>
              <w:left w:val="single" w:sz="4" w:space="0" w:color="auto"/>
              <w:right w:val="single" w:sz="4" w:space="0" w:color="auto"/>
            </w:tcBorders>
          </w:tcPr>
          <w:p w14:paraId="2A1F2D5F" w14:textId="77777777" w:rsidR="009262F1" w:rsidRPr="00246A84" w:rsidRDefault="009262F1" w:rsidP="0053734C">
            <w:pPr>
              <w:numPr>
                <w:ilvl w:val="0"/>
                <w:numId w:val="17"/>
              </w:numPr>
              <w:tabs>
                <w:tab w:val="left" w:pos="-105"/>
              </w:tabs>
              <w:spacing w:after="160" w:line="240" w:lineRule="auto"/>
              <w:ind w:left="0" w:firstLine="0"/>
              <w:contextualSpacing/>
              <w:jc w:val="left"/>
              <w:rPr>
                <w:rFonts w:ascii="Times New Roman" w:eastAsia="Times New Roman" w:hAnsi="Times New Roman" w:cs="Times New Roman"/>
                <w:bCs/>
                <w:i/>
                <w:sz w:val="22"/>
                <w:szCs w:val="22"/>
                <w:lang w:eastAsia="en-US"/>
              </w:rPr>
            </w:pPr>
          </w:p>
        </w:tc>
        <w:tc>
          <w:tcPr>
            <w:tcW w:w="2672" w:type="dxa"/>
            <w:gridSpan w:val="2"/>
            <w:vMerge/>
            <w:tcBorders>
              <w:left w:val="single" w:sz="4" w:space="0" w:color="auto"/>
              <w:right w:val="single" w:sz="4" w:space="0" w:color="auto"/>
            </w:tcBorders>
          </w:tcPr>
          <w:p w14:paraId="091C68D6" w14:textId="77777777" w:rsidR="009262F1" w:rsidRPr="00246A84" w:rsidRDefault="009262F1" w:rsidP="00246A84">
            <w:pPr>
              <w:spacing w:line="240" w:lineRule="auto"/>
              <w:ind w:firstLine="0"/>
              <w:jc w:val="left"/>
              <w:rPr>
                <w:rFonts w:ascii="Times New Roman" w:eastAsia="Calibri" w:hAnsi="Times New Roman" w:cs="Times New Roman"/>
                <w:sz w:val="22"/>
                <w:szCs w:val="22"/>
                <w:lang w:eastAsia="en-US"/>
              </w:rPr>
            </w:pPr>
          </w:p>
        </w:tc>
        <w:tc>
          <w:tcPr>
            <w:tcW w:w="4110" w:type="dxa"/>
            <w:gridSpan w:val="2"/>
            <w:tcBorders>
              <w:top w:val="single" w:sz="4" w:space="0" w:color="auto"/>
              <w:left w:val="single" w:sz="4" w:space="0" w:color="auto"/>
              <w:bottom w:val="single" w:sz="4" w:space="0" w:color="auto"/>
              <w:right w:val="single" w:sz="4" w:space="0" w:color="auto"/>
            </w:tcBorders>
          </w:tcPr>
          <w:p w14:paraId="21EE8C9F" w14:textId="77777777" w:rsidR="009262F1" w:rsidRPr="00246A84" w:rsidRDefault="009262F1"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Times New Roman" w:hAnsi="Times New Roman" w:cs="Times New Roman"/>
                <w:color w:val="000000"/>
                <w:sz w:val="22"/>
                <w:szCs w:val="22"/>
                <w:lang w:eastAsia="en-US"/>
              </w:rPr>
              <w:t>Ne mažesnė kaip 45 kΩ</w:t>
            </w:r>
          </w:p>
        </w:tc>
        <w:tc>
          <w:tcPr>
            <w:tcW w:w="2694" w:type="dxa"/>
            <w:gridSpan w:val="2"/>
            <w:tcBorders>
              <w:top w:val="single" w:sz="4" w:space="0" w:color="auto"/>
              <w:left w:val="single" w:sz="4" w:space="0" w:color="auto"/>
              <w:bottom w:val="single" w:sz="4" w:space="0" w:color="auto"/>
              <w:right w:val="single" w:sz="4" w:space="0" w:color="auto"/>
            </w:tcBorders>
          </w:tcPr>
          <w:p w14:paraId="5795700D" w14:textId="77777777" w:rsidR="009262F1" w:rsidRPr="00246A84" w:rsidRDefault="009262F1" w:rsidP="00246A84">
            <w:pPr>
              <w:spacing w:line="240" w:lineRule="auto"/>
              <w:ind w:firstLine="0"/>
              <w:jc w:val="left"/>
              <w:rPr>
                <w:rFonts w:ascii="Times New Roman" w:eastAsia="Calibri" w:hAnsi="Times New Roman" w:cs="Times New Roman"/>
                <w:i/>
                <w:iCs/>
                <w:sz w:val="22"/>
                <w:szCs w:val="22"/>
                <w:lang w:eastAsia="en-US"/>
              </w:rPr>
            </w:pPr>
          </w:p>
        </w:tc>
      </w:tr>
      <w:tr w:rsidR="009262F1" w:rsidRPr="00246A84" w14:paraId="7B98A39D" w14:textId="77777777" w:rsidTr="005A0810">
        <w:trPr>
          <w:tblHeader/>
        </w:trPr>
        <w:tc>
          <w:tcPr>
            <w:tcW w:w="1559" w:type="dxa"/>
            <w:vMerge/>
            <w:tcBorders>
              <w:left w:val="single" w:sz="4" w:space="0" w:color="auto"/>
              <w:right w:val="single" w:sz="4" w:space="0" w:color="auto"/>
            </w:tcBorders>
          </w:tcPr>
          <w:p w14:paraId="48EF3C12" w14:textId="77777777" w:rsidR="009262F1" w:rsidRPr="00246A84" w:rsidRDefault="009262F1" w:rsidP="0053734C">
            <w:pPr>
              <w:numPr>
                <w:ilvl w:val="0"/>
                <w:numId w:val="17"/>
              </w:numPr>
              <w:tabs>
                <w:tab w:val="left" w:pos="-105"/>
              </w:tabs>
              <w:spacing w:after="160" w:line="240" w:lineRule="auto"/>
              <w:ind w:left="0" w:firstLine="0"/>
              <w:contextualSpacing/>
              <w:jc w:val="left"/>
              <w:rPr>
                <w:rFonts w:ascii="Times New Roman" w:eastAsia="Times New Roman" w:hAnsi="Times New Roman" w:cs="Times New Roman"/>
                <w:bCs/>
                <w:i/>
                <w:sz w:val="22"/>
                <w:szCs w:val="22"/>
                <w:lang w:eastAsia="en-US"/>
              </w:rPr>
            </w:pPr>
          </w:p>
        </w:tc>
        <w:tc>
          <w:tcPr>
            <w:tcW w:w="2672" w:type="dxa"/>
            <w:gridSpan w:val="2"/>
            <w:vMerge/>
            <w:tcBorders>
              <w:left w:val="single" w:sz="4" w:space="0" w:color="auto"/>
              <w:right w:val="single" w:sz="4" w:space="0" w:color="auto"/>
            </w:tcBorders>
          </w:tcPr>
          <w:p w14:paraId="1CE06678" w14:textId="77777777" w:rsidR="009262F1" w:rsidRPr="00246A84" w:rsidRDefault="009262F1" w:rsidP="00246A84">
            <w:pPr>
              <w:spacing w:line="240" w:lineRule="auto"/>
              <w:ind w:firstLine="0"/>
              <w:jc w:val="left"/>
              <w:rPr>
                <w:rFonts w:ascii="Times New Roman" w:eastAsia="Calibri" w:hAnsi="Times New Roman" w:cs="Times New Roman"/>
                <w:sz w:val="22"/>
                <w:szCs w:val="22"/>
                <w:lang w:eastAsia="en-US"/>
              </w:rPr>
            </w:pPr>
          </w:p>
        </w:tc>
        <w:tc>
          <w:tcPr>
            <w:tcW w:w="4110" w:type="dxa"/>
            <w:gridSpan w:val="2"/>
            <w:tcBorders>
              <w:top w:val="single" w:sz="4" w:space="0" w:color="auto"/>
              <w:left w:val="single" w:sz="4" w:space="0" w:color="auto"/>
              <w:bottom w:val="single" w:sz="4" w:space="0" w:color="auto"/>
              <w:right w:val="single" w:sz="4" w:space="0" w:color="auto"/>
            </w:tcBorders>
          </w:tcPr>
          <w:p w14:paraId="67C7BA98" w14:textId="77777777" w:rsidR="009262F1" w:rsidRPr="00246A84" w:rsidRDefault="009262F1"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Times New Roman" w:hAnsi="Times New Roman" w:cs="Times New Roman"/>
                <w:color w:val="000000"/>
                <w:sz w:val="22"/>
                <w:szCs w:val="22"/>
                <w:lang w:eastAsia="en-US"/>
              </w:rPr>
              <w:t>Ne mažesnė kaip 100 kΩ</w:t>
            </w:r>
          </w:p>
        </w:tc>
        <w:tc>
          <w:tcPr>
            <w:tcW w:w="2694" w:type="dxa"/>
            <w:gridSpan w:val="2"/>
            <w:tcBorders>
              <w:top w:val="single" w:sz="4" w:space="0" w:color="auto"/>
              <w:left w:val="single" w:sz="4" w:space="0" w:color="auto"/>
              <w:bottom w:val="single" w:sz="4" w:space="0" w:color="auto"/>
              <w:right w:val="single" w:sz="4" w:space="0" w:color="auto"/>
            </w:tcBorders>
          </w:tcPr>
          <w:p w14:paraId="744E517A" w14:textId="77777777" w:rsidR="009262F1" w:rsidRPr="00246A84" w:rsidRDefault="009262F1" w:rsidP="00246A84">
            <w:pPr>
              <w:spacing w:line="240" w:lineRule="auto"/>
              <w:ind w:firstLine="0"/>
              <w:jc w:val="left"/>
              <w:rPr>
                <w:rFonts w:ascii="Times New Roman" w:eastAsia="Calibri" w:hAnsi="Times New Roman" w:cs="Times New Roman"/>
                <w:i/>
                <w:iCs/>
                <w:sz w:val="22"/>
                <w:szCs w:val="22"/>
                <w:lang w:eastAsia="en-US"/>
              </w:rPr>
            </w:pPr>
          </w:p>
        </w:tc>
      </w:tr>
      <w:tr w:rsidR="009262F1" w:rsidRPr="00246A84" w14:paraId="41F2439F" w14:textId="77777777" w:rsidTr="005A0810">
        <w:trPr>
          <w:tblHeader/>
        </w:trPr>
        <w:tc>
          <w:tcPr>
            <w:tcW w:w="1559" w:type="dxa"/>
            <w:vMerge/>
            <w:tcBorders>
              <w:left w:val="single" w:sz="4" w:space="0" w:color="auto"/>
              <w:bottom w:val="single" w:sz="4" w:space="0" w:color="auto"/>
              <w:right w:val="single" w:sz="4" w:space="0" w:color="auto"/>
            </w:tcBorders>
          </w:tcPr>
          <w:p w14:paraId="29C9A643" w14:textId="77777777" w:rsidR="009262F1" w:rsidRPr="00246A84" w:rsidRDefault="009262F1" w:rsidP="0053734C">
            <w:pPr>
              <w:numPr>
                <w:ilvl w:val="0"/>
                <w:numId w:val="17"/>
              </w:numPr>
              <w:tabs>
                <w:tab w:val="left" w:pos="-105"/>
              </w:tabs>
              <w:spacing w:after="160" w:line="240" w:lineRule="auto"/>
              <w:ind w:left="0" w:firstLine="0"/>
              <w:contextualSpacing/>
              <w:jc w:val="left"/>
              <w:rPr>
                <w:rFonts w:ascii="Times New Roman" w:eastAsia="Times New Roman" w:hAnsi="Times New Roman" w:cs="Times New Roman"/>
                <w:bCs/>
                <w:i/>
                <w:sz w:val="22"/>
                <w:szCs w:val="22"/>
                <w:lang w:eastAsia="en-US"/>
              </w:rPr>
            </w:pPr>
          </w:p>
        </w:tc>
        <w:tc>
          <w:tcPr>
            <w:tcW w:w="2672" w:type="dxa"/>
            <w:gridSpan w:val="2"/>
            <w:vMerge/>
            <w:tcBorders>
              <w:left w:val="single" w:sz="4" w:space="0" w:color="auto"/>
              <w:right w:val="single" w:sz="4" w:space="0" w:color="auto"/>
            </w:tcBorders>
          </w:tcPr>
          <w:p w14:paraId="37FC254B" w14:textId="77777777" w:rsidR="009262F1" w:rsidRPr="00246A84" w:rsidRDefault="009262F1" w:rsidP="00246A84">
            <w:pPr>
              <w:spacing w:line="240" w:lineRule="auto"/>
              <w:ind w:firstLine="0"/>
              <w:jc w:val="left"/>
              <w:rPr>
                <w:rFonts w:ascii="Times New Roman" w:eastAsia="Calibri" w:hAnsi="Times New Roman" w:cs="Times New Roman"/>
                <w:sz w:val="22"/>
                <w:szCs w:val="22"/>
                <w:lang w:eastAsia="en-US"/>
              </w:rPr>
            </w:pPr>
          </w:p>
        </w:tc>
        <w:tc>
          <w:tcPr>
            <w:tcW w:w="4110" w:type="dxa"/>
            <w:gridSpan w:val="2"/>
            <w:tcBorders>
              <w:top w:val="single" w:sz="4" w:space="0" w:color="auto"/>
              <w:left w:val="single" w:sz="4" w:space="0" w:color="auto"/>
              <w:bottom w:val="single" w:sz="4" w:space="0" w:color="auto"/>
              <w:right w:val="single" w:sz="4" w:space="0" w:color="auto"/>
            </w:tcBorders>
          </w:tcPr>
          <w:p w14:paraId="5F2F76A0" w14:textId="77777777" w:rsidR="009262F1" w:rsidRPr="00246A84" w:rsidRDefault="009262F1"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Times New Roman" w:hAnsi="Times New Roman" w:cs="Times New Roman"/>
                <w:color w:val="000000"/>
                <w:sz w:val="22"/>
                <w:szCs w:val="22"/>
                <w:lang w:eastAsia="en-US"/>
              </w:rPr>
              <w:t>Ne mažesnė kaip 1 MΩ</w:t>
            </w:r>
          </w:p>
        </w:tc>
        <w:tc>
          <w:tcPr>
            <w:tcW w:w="2694" w:type="dxa"/>
            <w:gridSpan w:val="2"/>
            <w:tcBorders>
              <w:top w:val="single" w:sz="4" w:space="0" w:color="auto"/>
              <w:left w:val="single" w:sz="4" w:space="0" w:color="auto"/>
              <w:bottom w:val="single" w:sz="4" w:space="0" w:color="auto"/>
              <w:right w:val="single" w:sz="4" w:space="0" w:color="auto"/>
            </w:tcBorders>
          </w:tcPr>
          <w:p w14:paraId="3AE6C3CC" w14:textId="77777777" w:rsidR="009262F1" w:rsidRPr="00246A84" w:rsidRDefault="009262F1" w:rsidP="00246A84">
            <w:pPr>
              <w:spacing w:line="240" w:lineRule="auto"/>
              <w:ind w:firstLine="0"/>
              <w:jc w:val="left"/>
              <w:rPr>
                <w:rFonts w:ascii="Times New Roman" w:eastAsia="Calibri" w:hAnsi="Times New Roman" w:cs="Times New Roman"/>
                <w:i/>
                <w:iCs/>
                <w:sz w:val="22"/>
                <w:szCs w:val="22"/>
                <w:lang w:eastAsia="en-US"/>
              </w:rPr>
            </w:pPr>
          </w:p>
        </w:tc>
      </w:tr>
      <w:tr w:rsidR="009262F1" w:rsidRPr="00246A84" w14:paraId="1390BE21" w14:textId="77777777" w:rsidTr="005A0810">
        <w:trPr>
          <w:tblHeader/>
        </w:trPr>
        <w:tc>
          <w:tcPr>
            <w:tcW w:w="1559" w:type="dxa"/>
            <w:tcBorders>
              <w:top w:val="single" w:sz="4" w:space="0" w:color="auto"/>
              <w:left w:val="single" w:sz="4" w:space="0" w:color="auto"/>
              <w:bottom w:val="single" w:sz="4" w:space="0" w:color="auto"/>
              <w:right w:val="single" w:sz="4" w:space="0" w:color="auto"/>
            </w:tcBorders>
          </w:tcPr>
          <w:p w14:paraId="061914CA" w14:textId="70B0DD7C" w:rsidR="00246A84" w:rsidRPr="00246A84" w:rsidRDefault="005A0810" w:rsidP="009262F1">
            <w:pPr>
              <w:tabs>
                <w:tab w:val="left" w:pos="-105"/>
              </w:tabs>
              <w:spacing w:after="160" w:line="240" w:lineRule="auto"/>
              <w:ind w:firstLine="0"/>
              <w:contextualSpacing/>
              <w:jc w:val="left"/>
              <w:rPr>
                <w:rFonts w:ascii="Times New Roman" w:eastAsia="Times New Roman" w:hAnsi="Times New Roman" w:cs="Times New Roman"/>
                <w:bCs/>
                <w:i/>
                <w:sz w:val="22"/>
                <w:szCs w:val="22"/>
                <w:lang w:eastAsia="en-US"/>
              </w:rPr>
            </w:pPr>
            <w:r>
              <w:rPr>
                <w:rFonts w:ascii="Times New Roman" w:eastAsia="Times New Roman" w:hAnsi="Times New Roman" w:cs="Times New Roman"/>
                <w:bCs/>
                <w:i/>
                <w:sz w:val="22"/>
                <w:szCs w:val="22"/>
                <w:lang w:eastAsia="en-US"/>
              </w:rPr>
              <w:t>1.2.7.</w:t>
            </w:r>
          </w:p>
        </w:tc>
        <w:tc>
          <w:tcPr>
            <w:tcW w:w="2672" w:type="dxa"/>
            <w:gridSpan w:val="2"/>
            <w:tcBorders>
              <w:left w:val="single" w:sz="4" w:space="0" w:color="auto"/>
              <w:right w:val="single" w:sz="4" w:space="0" w:color="auto"/>
            </w:tcBorders>
          </w:tcPr>
          <w:p w14:paraId="0B3F3DB0"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Times New Roman" w:hAnsi="Times New Roman" w:cs="Times New Roman"/>
                <w:color w:val="000000"/>
                <w:sz w:val="22"/>
                <w:szCs w:val="22"/>
                <w:lang w:eastAsia="en-US"/>
              </w:rPr>
              <w:t>Varžų galia</w:t>
            </w:r>
          </w:p>
        </w:tc>
        <w:tc>
          <w:tcPr>
            <w:tcW w:w="4110" w:type="dxa"/>
            <w:gridSpan w:val="2"/>
            <w:tcBorders>
              <w:top w:val="single" w:sz="4" w:space="0" w:color="auto"/>
              <w:left w:val="single" w:sz="4" w:space="0" w:color="auto"/>
              <w:bottom w:val="single" w:sz="4" w:space="0" w:color="auto"/>
              <w:right w:val="single" w:sz="4" w:space="0" w:color="auto"/>
            </w:tcBorders>
          </w:tcPr>
          <w:p w14:paraId="142E342D"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Times New Roman" w:hAnsi="Times New Roman" w:cs="Times New Roman"/>
                <w:color w:val="000000"/>
                <w:sz w:val="22"/>
                <w:szCs w:val="22"/>
                <w:lang w:eastAsia="en-US"/>
              </w:rPr>
              <w:t>Ne mažesnė kaip 2 W</w:t>
            </w:r>
          </w:p>
        </w:tc>
        <w:tc>
          <w:tcPr>
            <w:tcW w:w="2694" w:type="dxa"/>
            <w:gridSpan w:val="2"/>
            <w:tcBorders>
              <w:top w:val="single" w:sz="4" w:space="0" w:color="auto"/>
              <w:left w:val="single" w:sz="4" w:space="0" w:color="auto"/>
              <w:bottom w:val="single" w:sz="4" w:space="0" w:color="auto"/>
              <w:right w:val="single" w:sz="4" w:space="0" w:color="auto"/>
            </w:tcBorders>
          </w:tcPr>
          <w:p w14:paraId="4B944E68" w14:textId="77777777" w:rsidR="00246A84" w:rsidRPr="00246A84" w:rsidRDefault="00246A84" w:rsidP="00246A84">
            <w:pPr>
              <w:spacing w:line="240" w:lineRule="auto"/>
              <w:ind w:firstLine="0"/>
              <w:jc w:val="left"/>
              <w:rPr>
                <w:rFonts w:ascii="Times New Roman" w:eastAsia="Calibri" w:hAnsi="Times New Roman" w:cs="Times New Roman"/>
                <w:i/>
                <w:iCs/>
                <w:sz w:val="22"/>
                <w:szCs w:val="22"/>
                <w:lang w:eastAsia="en-US"/>
              </w:rPr>
            </w:pPr>
          </w:p>
        </w:tc>
      </w:tr>
      <w:tr w:rsidR="009262F1" w:rsidRPr="00246A84" w14:paraId="34A38A90" w14:textId="77777777" w:rsidTr="005A0810">
        <w:trPr>
          <w:tblHeader/>
        </w:trPr>
        <w:tc>
          <w:tcPr>
            <w:tcW w:w="1559" w:type="dxa"/>
            <w:vMerge w:val="restart"/>
            <w:tcBorders>
              <w:top w:val="single" w:sz="4" w:space="0" w:color="auto"/>
              <w:left w:val="single" w:sz="4" w:space="0" w:color="auto"/>
              <w:right w:val="single" w:sz="4" w:space="0" w:color="auto"/>
            </w:tcBorders>
          </w:tcPr>
          <w:p w14:paraId="32DAC35E" w14:textId="1098431C" w:rsidR="009262F1" w:rsidRPr="00246A84" w:rsidRDefault="005A0810" w:rsidP="009262F1">
            <w:pPr>
              <w:tabs>
                <w:tab w:val="left" w:pos="-105"/>
              </w:tabs>
              <w:spacing w:after="160" w:line="240" w:lineRule="auto"/>
              <w:ind w:firstLine="0"/>
              <w:contextualSpacing/>
              <w:jc w:val="left"/>
              <w:rPr>
                <w:rFonts w:ascii="Times New Roman" w:eastAsia="Times New Roman" w:hAnsi="Times New Roman" w:cs="Times New Roman"/>
                <w:bCs/>
                <w:i/>
                <w:sz w:val="22"/>
                <w:szCs w:val="22"/>
                <w:lang w:eastAsia="en-US"/>
              </w:rPr>
            </w:pPr>
            <w:r>
              <w:rPr>
                <w:rFonts w:ascii="Times New Roman" w:eastAsia="Times New Roman" w:hAnsi="Times New Roman" w:cs="Times New Roman"/>
                <w:bCs/>
                <w:i/>
                <w:sz w:val="22"/>
                <w:szCs w:val="22"/>
                <w:lang w:eastAsia="en-US"/>
              </w:rPr>
              <w:t>1.2.8.</w:t>
            </w:r>
          </w:p>
        </w:tc>
        <w:tc>
          <w:tcPr>
            <w:tcW w:w="2672" w:type="dxa"/>
            <w:gridSpan w:val="2"/>
            <w:vMerge w:val="restart"/>
            <w:tcBorders>
              <w:left w:val="single" w:sz="4" w:space="0" w:color="auto"/>
              <w:right w:val="single" w:sz="4" w:space="0" w:color="auto"/>
            </w:tcBorders>
          </w:tcPr>
          <w:p w14:paraId="0D85BCA7" w14:textId="77777777" w:rsidR="009262F1" w:rsidRPr="00246A84" w:rsidRDefault="009262F1"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Times New Roman" w:hAnsi="Times New Roman" w:cs="Times New Roman"/>
                <w:color w:val="000000"/>
                <w:sz w:val="22"/>
                <w:szCs w:val="22"/>
                <w:lang w:eastAsia="en-US"/>
              </w:rPr>
              <w:t>Kondensatorius</w:t>
            </w:r>
          </w:p>
        </w:tc>
        <w:tc>
          <w:tcPr>
            <w:tcW w:w="4110" w:type="dxa"/>
            <w:gridSpan w:val="2"/>
            <w:tcBorders>
              <w:top w:val="single" w:sz="4" w:space="0" w:color="auto"/>
              <w:left w:val="single" w:sz="4" w:space="0" w:color="auto"/>
              <w:bottom w:val="single" w:sz="4" w:space="0" w:color="auto"/>
              <w:right w:val="single" w:sz="4" w:space="0" w:color="auto"/>
            </w:tcBorders>
          </w:tcPr>
          <w:p w14:paraId="5EA2FB6D" w14:textId="77777777" w:rsidR="009262F1" w:rsidRPr="00246A84" w:rsidRDefault="009262F1"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Times New Roman" w:hAnsi="Times New Roman" w:cs="Times New Roman"/>
                <w:color w:val="000000"/>
                <w:sz w:val="22"/>
                <w:szCs w:val="22"/>
                <w:lang w:eastAsia="en-US"/>
              </w:rPr>
              <w:t>Ne mažesnė kaip 100 pF</w:t>
            </w:r>
          </w:p>
        </w:tc>
        <w:tc>
          <w:tcPr>
            <w:tcW w:w="2694" w:type="dxa"/>
            <w:gridSpan w:val="2"/>
            <w:tcBorders>
              <w:top w:val="single" w:sz="4" w:space="0" w:color="auto"/>
              <w:left w:val="single" w:sz="4" w:space="0" w:color="auto"/>
              <w:bottom w:val="single" w:sz="4" w:space="0" w:color="auto"/>
              <w:right w:val="single" w:sz="4" w:space="0" w:color="auto"/>
            </w:tcBorders>
          </w:tcPr>
          <w:p w14:paraId="2D947D9C" w14:textId="77777777" w:rsidR="009262F1" w:rsidRPr="00246A84" w:rsidRDefault="009262F1" w:rsidP="00246A84">
            <w:pPr>
              <w:spacing w:line="240" w:lineRule="auto"/>
              <w:ind w:firstLine="0"/>
              <w:jc w:val="left"/>
              <w:rPr>
                <w:rFonts w:ascii="Times New Roman" w:eastAsia="Calibri" w:hAnsi="Times New Roman" w:cs="Times New Roman"/>
                <w:i/>
                <w:iCs/>
                <w:sz w:val="22"/>
                <w:szCs w:val="22"/>
                <w:lang w:eastAsia="en-US"/>
              </w:rPr>
            </w:pPr>
          </w:p>
        </w:tc>
      </w:tr>
      <w:tr w:rsidR="009262F1" w:rsidRPr="00246A84" w14:paraId="7FACBD8B" w14:textId="77777777" w:rsidTr="005A0810">
        <w:trPr>
          <w:tblHeader/>
        </w:trPr>
        <w:tc>
          <w:tcPr>
            <w:tcW w:w="1559" w:type="dxa"/>
            <w:vMerge/>
            <w:tcBorders>
              <w:left w:val="single" w:sz="4" w:space="0" w:color="auto"/>
              <w:right w:val="single" w:sz="4" w:space="0" w:color="auto"/>
            </w:tcBorders>
          </w:tcPr>
          <w:p w14:paraId="01077555" w14:textId="77777777" w:rsidR="009262F1" w:rsidRPr="00246A84" w:rsidRDefault="009262F1" w:rsidP="0053734C">
            <w:pPr>
              <w:numPr>
                <w:ilvl w:val="0"/>
                <w:numId w:val="17"/>
              </w:numPr>
              <w:tabs>
                <w:tab w:val="left" w:pos="-105"/>
              </w:tabs>
              <w:spacing w:after="160" w:line="240" w:lineRule="auto"/>
              <w:ind w:left="0" w:firstLine="0"/>
              <w:contextualSpacing/>
              <w:jc w:val="left"/>
              <w:rPr>
                <w:rFonts w:ascii="Times New Roman" w:eastAsia="Times New Roman" w:hAnsi="Times New Roman" w:cs="Times New Roman"/>
                <w:bCs/>
                <w:i/>
                <w:sz w:val="22"/>
                <w:szCs w:val="22"/>
                <w:lang w:eastAsia="en-US"/>
              </w:rPr>
            </w:pPr>
          </w:p>
        </w:tc>
        <w:tc>
          <w:tcPr>
            <w:tcW w:w="2672" w:type="dxa"/>
            <w:gridSpan w:val="2"/>
            <w:vMerge/>
            <w:tcBorders>
              <w:left w:val="single" w:sz="4" w:space="0" w:color="auto"/>
              <w:right w:val="single" w:sz="4" w:space="0" w:color="auto"/>
            </w:tcBorders>
          </w:tcPr>
          <w:p w14:paraId="162CE824" w14:textId="77777777" w:rsidR="009262F1" w:rsidRPr="00246A84" w:rsidRDefault="009262F1" w:rsidP="00246A84">
            <w:pPr>
              <w:spacing w:line="240" w:lineRule="auto"/>
              <w:ind w:firstLine="0"/>
              <w:jc w:val="left"/>
              <w:rPr>
                <w:rFonts w:ascii="Times New Roman" w:eastAsia="Calibri" w:hAnsi="Times New Roman" w:cs="Times New Roman"/>
                <w:sz w:val="22"/>
                <w:szCs w:val="22"/>
                <w:lang w:eastAsia="en-US"/>
              </w:rPr>
            </w:pPr>
          </w:p>
        </w:tc>
        <w:tc>
          <w:tcPr>
            <w:tcW w:w="4110" w:type="dxa"/>
            <w:gridSpan w:val="2"/>
            <w:tcBorders>
              <w:top w:val="single" w:sz="4" w:space="0" w:color="auto"/>
              <w:left w:val="single" w:sz="4" w:space="0" w:color="auto"/>
              <w:bottom w:val="single" w:sz="4" w:space="0" w:color="auto"/>
              <w:right w:val="single" w:sz="4" w:space="0" w:color="auto"/>
            </w:tcBorders>
          </w:tcPr>
          <w:p w14:paraId="53D271A3" w14:textId="77777777" w:rsidR="009262F1" w:rsidRPr="00246A84" w:rsidRDefault="009262F1"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Times New Roman" w:hAnsi="Times New Roman" w:cs="Times New Roman"/>
                <w:color w:val="000000"/>
                <w:sz w:val="22"/>
                <w:szCs w:val="22"/>
                <w:lang w:eastAsia="en-US"/>
              </w:rPr>
              <w:t>Ne mažesnė kaip 10 nF</w:t>
            </w:r>
          </w:p>
        </w:tc>
        <w:tc>
          <w:tcPr>
            <w:tcW w:w="2694" w:type="dxa"/>
            <w:gridSpan w:val="2"/>
            <w:tcBorders>
              <w:top w:val="single" w:sz="4" w:space="0" w:color="auto"/>
              <w:left w:val="single" w:sz="4" w:space="0" w:color="auto"/>
              <w:bottom w:val="single" w:sz="4" w:space="0" w:color="auto"/>
              <w:right w:val="single" w:sz="4" w:space="0" w:color="auto"/>
            </w:tcBorders>
          </w:tcPr>
          <w:p w14:paraId="4B5E6746" w14:textId="77777777" w:rsidR="009262F1" w:rsidRPr="00246A84" w:rsidRDefault="009262F1" w:rsidP="00246A84">
            <w:pPr>
              <w:spacing w:line="240" w:lineRule="auto"/>
              <w:ind w:firstLine="0"/>
              <w:jc w:val="left"/>
              <w:rPr>
                <w:rFonts w:ascii="Times New Roman" w:eastAsia="Calibri" w:hAnsi="Times New Roman" w:cs="Times New Roman"/>
                <w:i/>
                <w:iCs/>
                <w:sz w:val="22"/>
                <w:szCs w:val="22"/>
                <w:lang w:eastAsia="en-US"/>
              </w:rPr>
            </w:pPr>
          </w:p>
        </w:tc>
      </w:tr>
      <w:tr w:rsidR="009262F1" w:rsidRPr="00246A84" w14:paraId="30FE53FB" w14:textId="77777777" w:rsidTr="005A0810">
        <w:trPr>
          <w:tblHeader/>
        </w:trPr>
        <w:tc>
          <w:tcPr>
            <w:tcW w:w="1559" w:type="dxa"/>
            <w:vMerge/>
            <w:tcBorders>
              <w:left w:val="single" w:sz="4" w:space="0" w:color="auto"/>
              <w:right w:val="single" w:sz="4" w:space="0" w:color="auto"/>
            </w:tcBorders>
          </w:tcPr>
          <w:p w14:paraId="20F08AE3" w14:textId="77777777" w:rsidR="009262F1" w:rsidRPr="00246A84" w:rsidRDefault="009262F1" w:rsidP="0053734C">
            <w:pPr>
              <w:numPr>
                <w:ilvl w:val="0"/>
                <w:numId w:val="17"/>
              </w:numPr>
              <w:tabs>
                <w:tab w:val="left" w:pos="-105"/>
              </w:tabs>
              <w:spacing w:after="160" w:line="240" w:lineRule="auto"/>
              <w:ind w:left="0" w:firstLine="0"/>
              <w:contextualSpacing/>
              <w:jc w:val="left"/>
              <w:rPr>
                <w:rFonts w:ascii="Times New Roman" w:eastAsia="Times New Roman" w:hAnsi="Times New Roman" w:cs="Times New Roman"/>
                <w:bCs/>
                <w:i/>
                <w:sz w:val="22"/>
                <w:szCs w:val="22"/>
                <w:lang w:eastAsia="en-US"/>
              </w:rPr>
            </w:pPr>
          </w:p>
        </w:tc>
        <w:tc>
          <w:tcPr>
            <w:tcW w:w="2672" w:type="dxa"/>
            <w:gridSpan w:val="2"/>
            <w:vMerge/>
            <w:tcBorders>
              <w:left w:val="single" w:sz="4" w:space="0" w:color="auto"/>
              <w:right w:val="single" w:sz="4" w:space="0" w:color="auto"/>
            </w:tcBorders>
          </w:tcPr>
          <w:p w14:paraId="470CF703" w14:textId="77777777" w:rsidR="009262F1" w:rsidRPr="00246A84" w:rsidRDefault="009262F1" w:rsidP="00246A84">
            <w:pPr>
              <w:spacing w:line="240" w:lineRule="auto"/>
              <w:ind w:firstLine="0"/>
              <w:jc w:val="left"/>
              <w:rPr>
                <w:rFonts w:ascii="Times New Roman" w:eastAsia="Calibri" w:hAnsi="Times New Roman" w:cs="Times New Roman"/>
                <w:sz w:val="22"/>
                <w:szCs w:val="22"/>
                <w:lang w:eastAsia="en-US"/>
              </w:rPr>
            </w:pPr>
          </w:p>
        </w:tc>
        <w:tc>
          <w:tcPr>
            <w:tcW w:w="4110" w:type="dxa"/>
            <w:gridSpan w:val="2"/>
            <w:tcBorders>
              <w:top w:val="single" w:sz="4" w:space="0" w:color="auto"/>
              <w:left w:val="single" w:sz="4" w:space="0" w:color="auto"/>
              <w:bottom w:val="single" w:sz="4" w:space="0" w:color="auto"/>
              <w:right w:val="single" w:sz="4" w:space="0" w:color="auto"/>
            </w:tcBorders>
          </w:tcPr>
          <w:p w14:paraId="576D120B" w14:textId="77777777" w:rsidR="009262F1" w:rsidRPr="00246A84" w:rsidRDefault="009262F1"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Times New Roman" w:hAnsi="Times New Roman" w:cs="Times New Roman"/>
                <w:color w:val="000000"/>
                <w:sz w:val="22"/>
                <w:szCs w:val="22"/>
                <w:lang w:eastAsia="en-US"/>
              </w:rPr>
              <w:t>Ne mažesnė kaip 45 nF</w:t>
            </w:r>
          </w:p>
        </w:tc>
        <w:tc>
          <w:tcPr>
            <w:tcW w:w="2694" w:type="dxa"/>
            <w:gridSpan w:val="2"/>
            <w:tcBorders>
              <w:top w:val="single" w:sz="4" w:space="0" w:color="auto"/>
              <w:left w:val="single" w:sz="4" w:space="0" w:color="auto"/>
              <w:bottom w:val="single" w:sz="4" w:space="0" w:color="auto"/>
              <w:right w:val="single" w:sz="4" w:space="0" w:color="auto"/>
            </w:tcBorders>
          </w:tcPr>
          <w:p w14:paraId="0E5A15AD" w14:textId="77777777" w:rsidR="009262F1" w:rsidRPr="00246A84" w:rsidRDefault="009262F1" w:rsidP="00246A84">
            <w:pPr>
              <w:spacing w:line="240" w:lineRule="auto"/>
              <w:ind w:firstLine="0"/>
              <w:jc w:val="left"/>
              <w:rPr>
                <w:rFonts w:ascii="Times New Roman" w:eastAsia="Calibri" w:hAnsi="Times New Roman" w:cs="Times New Roman"/>
                <w:i/>
                <w:iCs/>
                <w:sz w:val="22"/>
                <w:szCs w:val="22"/>
                <w:lang w:eastAsia="en-US"/>
              </w:rPr>
            </w:pPr>
          </w:p>
        </w:tc>
      </w:tr>
      <w:tr w:rsidR="009262F1" w:rsidRPr="00246A84" w14:paraId="5598768C" w14:textId="77777777" w:rsidTr="005A0810">
        <w:trPr>
          <w:tblHeader/>
        </w:trPr>
        <w:tc>
          <w:tcPr>
            <w:tcW w:w="1559" w:type="dxa"/>
            <w:vMerge/>
            <w:tcBorders>
              <w:left w:val="single" w:sz="4" w:space="0" w:color="auto"/>
              <w:right w:val="single" w:sz="4" w:space="0" w:color="auto"/>
            </w:tcBorders>
          </w:tcPr>
          <w:p w14:paraId="27E89EA0" w14:textId="77777777" w:rsidR="009262F1" w:rsidRPr="00246A84" w:rsidRDefault="009262F1" w:rsidP="0053734C">
            <w:pPr>
              <w:numPr>
                <w:ilvl w:val="0"/>
                <w:numId w:val="17"/>
              </w:numPr>
              <w:tabs>
                <w:tab w:val="left" w:pos="-105"/>
              </w:tabs>
              <w:spacing w:after="160" w:line="240" w:lineRule="auto"/>
              <w:ind w:left="0" w:firstLine="0"/>
              <w:contextualSpacing/>
              <w:jc w:val="left"/>
              <w:rPr>
                <w:rFonts w:ascii="Times New Roman" w:eastAsia="Times New Roman" w:hAnsi="Times New Roman" w:cs="Times New Roman"/>
                <w:bCs/>
                <w:i/>
                <w:sz w:val="22"/>
                <w:szCs w:val="22"/>
                <w:lang w:eastAsia="en-US"/>
              </w:rPr>
            </w:pPr>
          </w:p>
        </w:tc>
        <w:tc>
          <w:tcPr>
            <w:tcW w:w="2672" w:type="dxa"/>
            <w:gridSpan w:val="2"/>
            <w:vMerge/>
            <w:tcBorders>
              <w:left w:val="single" w:sz="4" w:space="0" w:color="auto"/>
              <w:right w:val="single" w:sz="4" w:space="0" w:color="auto"/>
            </w:tcBorders>
          </w:tcPr>
          <w:p w14:paraId="221A1CD2" w14:textId="77777777" w:rsidR="009262F1" w:rsidRPr="00246A84" w:rsidRDefault="009262F1" w:rsidP="00246A84">
            <w:pPr>
              <w:spacing w:line="240" w:lineRule="auto"/>
              <w:ind w:firstLine="0"/>
              <w:jc w:val="left"/>
              <w:rPr>
                <w:rFonts w:ascii="Times New Roman" w:eastAsia="Calibri" w:hAnsi="Times New Roman" w:cs="Times New Roman"/>
                <w:sz w:val="22"/>
                <w:szCs w:val="22"/>
                <w:lang w:eastAsia="en-US"/>
              </w:rPr>
            </w:pPr>
          </w:p>
        </w:tc>
        <w:tc>
          <w:tcPr>
            <w:tcW w:w="4110" w:type="dxa"/>
            <w:gridSpan w:val="2"/>
            <w:tcBorders>
              <w:top w:val="single" w:sz="4" w:space="0" w:color="auto"/>
              <w:left w:val="single" w:sz="4" w:space="0" w:color="auto"/>
              <w:bottom w:val="single" w:sz="4" w:space="0" w:color="auto"/>
              <w:right w:val="single" w:sz="4" w:space="0" w:color="auto"/>
            </w:tcBorders>
          </w:tcPr>
          <w:p w14:paraId="5ED05CB5" w14:textId="77777777" w:rsidR="009262F1" w:rsidRPr="00246A84" w:rsidRDefault="009262F1"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Times New Roman" w:hAnsi="Times New Roman" w:cs="Times New Roman"/>
                <w:color w:val="000000"/>
                <w:sz w:val="22"/>
                <w:szCs w:val="22"/>
                <w:lang w:eastAsia="en-US"/>
              </w:rPr>
              <w:t>Ne mažesnė kaip 0.1 μF</w:t>
            </w:r>
          </w:p>
        </w:tc>
        <w:tc>
          <w:tcPr>
            <w:tcW w:w="2694" w:type="dxa"/>
            <w:gridSpan w:val="2"/>
            <w:tcBorders>
              <w:top w:val="single" w:sz="4" w:space="0" w:color="auto"/>
              <w:left w:val="single" w:sz="4" w:space="0" w:color="auto"/>
              <w:bottom w:val="single" w:sz="4" w:space="0" w:color="auto"/>
              <w:right w:val="single" w:sz="4" w:space="0" w:color="auto"/>
            </w:tcBorders>
          </w:tcPr>
          <w:p w14:paraId="7A818356" w14:textId="77777777" w:rsidR="009262F1" w:rsidRPr="00246A84" w:rsidRDefault="009262F1" w:rsidP="00246A84">
            <w:pPr>
              <w:spacing w:line="240" w:lineRule="auto"/>
              <w:ind w:firstLine="0"/>
              <w:jc w:val="left"/>
              <w:rPr>
                <w:rFonts w:ascii="Times New Roman" w:eastAsia="Calibri" w:hAnsi="Times New Roman" w:cs="Times New Roman"/>
                <w:i/>
                <w:iCs/>
                <w:sz w:val="22"/>
                <w:szCs w:val="22"/>
                <w:lang w:eastAsia="en-US"/>
              </w:rPr>
            </w:pPr>
          </w:p>
        </w:tc>
      </w:tr>
      <w:tr w:rsidR="009262F1" w:rsidRPr="00246A84" w14:paraId="12C848C8" w14:textId="77777777" w:rsidTr="005A0810">
        <w:trPr>
          <w:tblHeader/>
        </w:trPr>
        <w:tc>
          <w:tcPr>
            <w:tcW w:w="1559" w:type="dxa"/>
            <w:vMerge/>
            <w:tcBorders>
              <w:left w:val="single" w:sz="4" w:space="0" w:color="auto"/>
              <w:right w:val="single" w:sz="4" w:space="0" w:color="auto"/>
            </w:tcBorders>
          </w:tcPr>
          <w:p w14:paraId="5508BFE3" w14:textId="77777777" w:rsidR="009262F1" w:rsidRPr="00246A84" w:rsidRDefault="009262F1" w:rsidP="0053734C">
            <w:pPr>
              <w:numPr>
                <w:ilvl w:val="0"/>
                <w:numId w:val="17"/>
              </w:numPr>
              <w:tabs>
                <w:tab w:val="left" w:pos="-105"/>
              </w:tabs>
              <w:spacing w:after="160" w:line="240" w:lineRule="auto"/>
              <w:ind w:left="0" w:firstLine="0"/>
              <w:contextualSpacing/>
              <w:jc w:val="left"/>
              <w:rPr>
                <w:rFonts w:ascii="Times New Roman" w:eastAsia="Times New Roman" w:hAnsi="Times New Roman" w:cs="Times New Roman"/>
                <w:bCs/>
                <w:i/>
                <w:sz w:val="22"/>
                <w:szCs w:val="22"/>
                <w:lang w:eastAsia="en-US"/>
              </w:rPr>
            </w:pPr>
          </w:p>
        </w:tc>
        <w:tc>
          <w:tcPr>
            <w:tcW w:w="2672" w:type="dxa"/>
            <w:gridSpan w:val="2"/>
            <w:vMerge/>
            <w:tcBorders>
              <w:left w:val="single" w:sz="4" w:space="0" w:color="auto"/>
              <w:right w:val="single" w:sz="4" w:space="0" w:color="auto"/>
            </w:tcBorders>
          </w:tcPr>
          <w:p w14:paraId="4BB637F0" w14:textId="77777777" w:rsidR="009262F1" w:rsidRPr="00246A84" w:rsidRDefault="009262F1" w:rsidP="00246A84">
            <w:pPr>
              <w:spacing w:line="240" w:lineRule="auto"/>
              <w:ind w:firstLine="0"/>
              <w:jc w:val="left"/>
              <w:rPr>
                <w:rFonts w:ascii="Times New Roman" w:eastAsia="Calibri" w:hAnsi="Times New Roman" w:cs="Times New Roman"/>
                <w:sz w:val="22"/>
                <w:szCs w:val="22"/>
                <w:lang w:eastAsia="en-US"/>
              </w:rPr>
            </w:pPr>
          </w:p>
        </w:tc>
        <w:tc>
          <w:tcPr>
            <w:tcW w:w="4110" w:type="dxa"/>
            <w:gridSpan w:val="2"/>
            <w:tcBorders>
              <w:top w:val="single" w:sz="4" w:space="0" w:color="auto"/>
              <w:left w:val="single" w:sz="4" w:space="0" w:color="auto"/>
              <w:bottom w:val="single" w:sz="4" w:space="0" w:color="auto"/>
              <w:right w:val="single" w:sz="4" w:space="0" w:color="auto"/>
            </w:tcBorders>
          </w:tcPr>
          <w:p w14:paraId="288CCF2D" w14:textId="77777777" w:rsidR="009262F1" w:rsidRPr="00246A84" w:rsidRDefault="009262F1"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Times New Roman" w:hAnsi="Times New Roman" w:cs="Times New Roman"/>
                <w:color w:val="000000"/>
                <w:sz w:val="22"/>
                <w:szCs w:val="22"/>
                <w:lang w:eastAsia="en-US"/>
              </w:rPr>
              <w:t>Ne mažesnė kaip 0.20 μF</w:t>
            </w:r>
          </w:p>
        </w:tc>
        <w:tc>
          <w:tcPr>
            <w:tcW w:w="2694" w:type="dxa"/>
            <w:gridSpan w:val="2"/>
            <w:tcBorders>
              <w:top w:val="single" w:sz="4" w:space="0" w:color="auto"/>
              <w:left w:val="single" w:sz="4" w:space="0" w:color="auto"/>
              <w:bottom w:val="single" w:sz="4" w:space="0" w:color="auto"/>
              <w:right w:val="single" w:sz="4" w:space="0" w:color="auto"/>
            </w:tcBorders>
          </w:tcPr>
          <w:p w14:paraId="3CF4B4C9" w14:textId="77777777" w:rsidR="009262F1" w:rsidRPr="00246A84" w:rsidRDefault="009262F1" w:rsidP="00246A84">
            <w:pPr>
              <w:spacing w:line="240" w:lineRule="auto"/>
              <w:ind w:firstLine="0"/>
              <w:jc w:val="left"/>
              <w:rPr>
                <w:rFonts w:ascii="Times New Roman" w:eastAsia="Calibri" w:hAnsi="Times New Roman" w:cs="Times New Roman"/>
                <w:i/>
                <w:iCs/>
                <w:sz w:val="22"/>
                <w:szCs w:val="22"/>
                <w:lang w:eastAsia="en-US"/>
              </w:rPr>
            </w:pPr>
          </w:p>
        </w:tc>
      </w:tr>
      <w:tr w:rsidR="009262F1" w:rsidRPr="00246A84" w14:paraId="138571C1" w14:textId="77777777" w:rsidTr="005A0810">
        <w:trPr>
          <w:tblHeader/>
        </w:trPr>
        <w:tc>
          <w:tcPr>
            <w:tcW w:w="1559" w:type="dxa"/>
            <w:vMerge/>
            <w:tcBorders>
              <w:left w:val="single" w:sz="4" w:space="0" w:color="auto"/>
              <w:right w:val="single" w:sz="4" w:space="0" w:color="auto"/>
            </w:tcBorders>
          </w:tcPr>
          <w:p w14:paraId="289CD841" w14:textId="77777777" w:rsidR="009262F1" w:rsidRPr="00246A84" w:rsidRDefault="009262F1" w:rsidP="0053734C">
            <w:pPr>
              <w:numPr>
                <w:ilvl w:val="0"/>
                <w:numId w:val="17"/>
              </w:numPr>
              <w:tabs>
                <w:tab w:val="left" w:pos="-105"/>
              </w:tabs>
              <w:spacing w:after="160" w:line="240" w:lineRule="auto"/>
              <w:ind w:left="0" w:firstLine="0"/>
              <w:contextualSpacing/>
              <w:jc w:val="left"/>
              <w:rPr>
                <w:rFonts w:ascii="Times New Roman" w:eastAsia="Times New Roman" w:hAnsi="Times New Roman" w:cs="Times New Roman"/>
                <w:bCs/>
                <w:i/>
                <w:sz w:val="22"/>
                <w:szCs w:val="22"/>
                <w:lang w:eastAsia="en-US"/>
              </w:rPr>
            </w:pPr>
          </w:p>
        </w:tc>
        <w:tc>
          <w:tcPr>
            <w:tcW w:w="2672" w:type="dxa"/>
            <w:gridSpan w:val="2"/>
            <w:vMerge/>
            <w:tcBorders>
              <w:left w:val="single" w:sz="4" w:space="0" w:color="auto"/>
              <w:right w:val="single" w:sz="4" w:space="0" w:color="auto"/>
            </w:tcBorders>
          </w:tcPr>
          <w:p w14:paraId="242106EA" w14:textId="77777777" w:rsidR="009262F1" w:rsidRPr="00246A84" w:rsidRDefault="009262F1" w:rsidP="00246A84">
            <w:pPr>
              <w:spacing w:line="240" w:lineRule="auto"/>
              <w:ind w:firstLine="0"/>
              <w:jc w:val="left"/>
              <w:rPr>
                <w:rFonts w:ascii="Times New Roman" w:eastAsia="Calibri" w:hAnsi="Times New Roman" w:cs="Times New Roman"/>
                <w:sz w:val="22"/>
                <w:szCs w:val="22"/>
                <w:lang w:eastAsia="en-US"/>
              </w:rPr>
            </w:pPr>
          </w:p>
        </w:tc>
        <w:tc>
          <w:tcPr>
            <w:tcW w:w="4110" w:type="dxa"/>
            <w:gridSpan w:val="2"/>
            <w:tcBorders>
              <w:top w:val="single" w:sz="4" w:space="0" w:color="auto"/>
              <w:left w:val="single" w:sz="4" w:space="0" w:color="auto"/>
              <w:bottom w:val="single" w:sz="4" w:space="0" w:color="auto"/>
              <w:right w:val="single" w:sz="4" w:space="0" w:color="auto"/>
            </w:tcBorders>
          </w:tcPr>
          <w:p w14:paraId="2212F58F" w14:textId="77777777" w:rsidR="009262F1" w:rsidRPr="00246A84" w:rsidRDefault="009262F1"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Times New Roman" w:hAnsi="Times New Roman" w:cs="Times New Roman"/>
                <w:color w:val="000000"/>
                <w:sz w:val="22"/>
                <w:szCs w:val="22"/>
                <w:lang w:eastAsia="en-US"/>
              </w:rPr>
              <w:t>Ne mažesnė kaip 0.40 μF</w:t>
            </w:r>
          </w:p>
        </w:tc>
        <w:tc>
          <w:tcPr>
            <w:tcW w:w="2694" w:type="dxa"/>
            <w:gridSpan w:val="2"/>
            <w:tcBorders>
              <w:top w:val="single" w:sz="4" w:space="0" w:color="auto"/>
              <w:left w:val="single" w:sz="4" w:space="0" w:color="auto"/>
              <w:bottom w:val="single" w:sz="4" w:space="0" w:color="auto"/>
              <w:right w:val="single" w:sz="4" w:space="0" w:color="auto"/>
            </w:tcBorders>
          </w:tcPr>
          <w:p w14:paraId="4C632B6A" w14:textId="77777777" w:rsidR="009262F1" w:rsidRPr="00246A84" w:rsidRDefault="009262F1" w:rsidP="00246A84">
            <w:pPr>
              <w:spacing w:line="240" w:lineRule="auto"/>
              <w:ind w:firstLine="0"/>
              <w:jc w:val="left"/>
              <w:rPr>
                <w:rFonts w:ascii="Times New Roman" w:eastAsia="Calibri" w:hAnsi="Times New Roman" w:cs="Times New Roman"/>
                <w:i/>
                <w:iCs/>
                <w:sz w:val="22"/>
                <w:szCs w:val="22"/>
                <w:lang w:eastAsia="en-US"/>
              </w:rPr>
            </w:pPr>
          </w:p>
        </w:tc>
      </w:tr>
      <w:tr w:rsidR="009262F1" w:rsidRPr="00246A84" w14:paraId="1F8CD3A4" w14:textId="77777777" w:rsidTr="005A0810">
        <w:trPr>
          <w:tblHeader/>
        </w:trPr>
        <w:tc>
          <w:tcPr>
            <w:tcW w:w="1559" w:type="dxa"/>
            <w:vMerge/>
            <w:tcBorders>
              <w:left w:val="single" w:sz="4" w:space="0" w:color="auto"/>
              <w:bottom w:val="single" w:sz="4" w:space="0" w:color="auto"/>
              <w:right w:val="single" w:sz="4" w:space="0" w:color="auto"/>
            </w:tcBorders>
          </w:tcPr>
          <w:p w14:paraId="0169B057" w14:textId="77777777" w:rsidR="009262F1" w:rsidRPr="00246A84" w:rsidRDefault="009262F1" w:rsidP="0053734C">
            <w:pPr>
              <w:numPr>
                <w:ilvl w:val="0"/>
                <w:numId w:val="17"/>
              </w:numPr>
              <w:tabs>
                <w:tab w:val="left" w:pos="-105"/>
              </w:tabs>
              <w:spacing w:after="160" w:line="240" w:lineRule="auto"/>
              <w:ind w:left="0" w:firstLine="0"/>
              <w:contextualSpacing/>
              <w:jc w:val="left"/>
              <w:rPr>
                <w:rFonts w:ascii="Times New Roman" w:eastAsia="Times New Roman" w:hAnsi="Times New Roman" w:cs="Times New Roman"/>
                <w:bCs/>
                <w:i/>
                <w:sz w:val="22"/>
                <w:szCs w:val="22"/>
                <w:lang w:eastAsia="en-US"/>
              </w:rPr>
            </w:pPr>
          </w:p>
        </w:tc>
        <w:tc>
          <w:tcPr>
            <w:tcW w:w="2672" w:type="dxa"/>
            <w:gridSpan w:val="2"/>
            <w:vMerge/>
            <w:tcBorders>
              <w:left w:val="single" w:sz="4" w:space="0" w:color="auto"/>
              <w:right w:val="single" w:sz="4" w:space="0" w:color="auto"/>
            </w:tcBorders>
          </w:tcPr>
          <w:p w14:paraId="4E9EA80F" w14:textId="77777777" w:rsidR="009262F1" w:rsidRPr="00246A84" w:rsidRDefault="009262F1" w:rsidP="00246A84">
            <w:pPr>
              <w:spacing w:line="240" w:lineRule="auto"/>
              <w:ind w:firstLine="0"/>
              <w:jc w:val="left"/>
              <w:rPr>
                <w:rFonts w:ascii="Times New Roman" w:eastAsia="Calibri" w:hAnsi="Times New Roman" w:cs="Times New Roman"/>
                <w:sz w:val="22"/>
                <w:szCs w:val="22"/>
                <w:lang w:eastAsia="en-US"/>
              </w:rPr>
            </w:pPr>
          </w:p>
        </w:tc>
        <w:tc>
          <w:tcPr>
            <w:tcW w:w="4110" w:type="dxa"/>
            <w:gridSpan w:val="2"/>
            <w:tcBorders>
              <w:top w:val="single" w:sz="4" w:space="0" w:color="auto"/>
              <w:left w:val="single" w:sz="4" w:space="0" w:color="auto"/>
              <w:bottom w:val="single" w:sz="4" w:space="0" w:color="auto"/>
              <w:right w:val="single" w:sz="4" w:space="0" w:color="auto"/>
            </w:tcBorders>
          </w:tcPr>
          <w:p w14:paraId="37A238F8" w14:textId="77777777" w:rsidR="009262F1" w:rsidRPr="00246A84" w:rsidRDefault="009262F1"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Times New Roman" w:hAnsi="Times New Roman" w:cs="Times New Roman"/>
                <w:color w:val="000000"/>
                <w:sz w:val="22"/>
                <w:szCs w:val="22"/>
                <w:lang w:eastAsia="en-US"/>
              </w:rPr>
              <w:t>Ne mažesnė kaip 1 μF</w:t>
            </w:r>
          </w:p>
        </w:tc>
        <w:tc>
          <w:tcPr>
            <w:tcW w:w="2694" w:type="dxa"/>
            <w:gridSpan w:val="2"/>
            <w:tcBorders>
              <w:top w:val="single" w:sz="4" w:space="0" w:color="auto"/>
              <w:left w:val="single" w:sz="4" w:space="0" w:color="auto"/>
              <w:bottom w:val="single" w:sz="4" w:space="0" w:color="auto"/>
              <w:right w:val="single" w:sz="4" w:space="0" w:color="auto"/>
            </w:tcBorders>
          </w:tcPr>
          <w:p w14:paraId="65704826" w14:textId="77777777" w:rsidR="009262F1" w:rsidRPr="00246A84" w:rsidRDefault="009262F1" w:rsidP="00246A84">
            <w:pPr>
              <w:spacing w:line="240" w:lineRule="auto"/>
              <w:ind w:firstLine="0"/>
              <w:jc w:val="left"/>
              <w:rPr>
                <w:rFonts w:ascii="Times New Roman" w:eastAsia="Calibri" w:hAnsi="Times New Roman" w:cs="Times New Roman"/>
                <w:i/>
                <w:iCs/>
                <w:sz w:val="22"/>
                <w:szCs w:val="22"/>
                <w:lang w:eastAsia="en-US"/>
              </w:rPr>
            </w:pPr>
          </w:p>
        </w:tc>
      </w:tr>
      <w:tr w:rsidR="009262F1" w:rsidRPr="00246A84" w14:paraId="284309CF" w14:textId="77777777" w:rsidTr="005A0810">
        <w:trPr>
          <w:tblHeader/>
        </w:trPr>
        <w:tc>
          <w:tcPr>
            <w:tcW w:w="1559" w:type="dxa"/>
            <w:tcBorders>
              <w:top w:val="single" w:sz="4" w:space="0" w:color="auto"/>
              <w:left w:val="single" w:sz="4" w:space="0" w:color="auto"/>
              <w:bottom w:val="single" w:sz="4" w:space="0" w:color="auto"/>
              <w:right w:val="single" w:sz="4" w:space="0" w:color="auto"/>
            </w:tcBorders>
          </w:tcPr>
          <w:p w14:paraId="789FFB63" w14:textId="262C7FB9" w:rsidR="00246A84" w:rsidRPr="00246A84" w:rsidRDefault="005A0810" w:rsidP="009262F1">
            <w:pPr>
              <w:tabs>
                <w:tab w:val="left" w:pos="-105"/>
              </w:tabs>
              <w:spacing w:after="160" w:line="240" w:lineRule="auto"/>
              <w:ind w:firstLine="0"/>
              <w:contextualSpacing/>
              <w:jc w:val="left"/>
              <w:rPr>
                <w:rFonts w:ascii="Times New Roman" w:eastAsia="Times New Roman" w:hAnsi="Times New Roman" w:cs="Times New Roman"/>
                <w:bCs/>
                <w:i/>
                <w:sz w:val="22"/>
                <w:szCs w:val="22"/>
                <w:lang w:eastAsia="en-US"/>
              </w:rPr>
            </w:pPr>
            <w:r>
              <w:rPr>
                <w:rFonts w:ascii="Times New Roman" w:eastAsia="Times New Roman" w:hAnsi="Times New Roman" w:cs="Times New Roman"/>
                <w:bCs/>
                <w:i/>
                <w:sz w:val="22"/>
                <w:szCs w:val="22"/>
                <w:lang w:eastAsia="en-US"/>
              </w:rPr>
              <w:t>1.2.9.</w:t>
            </w:r>
          </w:p>
        </w:tc>
        <w:tc>
          <w:tcPr>
            <w:tcW w:w="2672" w:type="dxa"/>
            <w:gridSpan w:val="2"/>
            <w:tcBorders>
              <w:left w:val="single" w:sz="4" w:space="0" w:color="auto"/>
              <w:right w:val="single" w:sz="4" w:space="0" w:color="auto"/>
            </w:tcBorders>
          </w:tcPr>
          <w:p w14:paraId="2C7C09BD"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Times New Roman" w:hAnsi="Times New Roman" w:cs="Times New Roman"/>
                <w:color w:val="000000"/>
                <w:sz w:val="22"/>
                <w:szCs w:val="22"/>
                <w:lang w:eastAsia="en-US"/>
              </w:rPr>
              <w:t>Kondensatorių įtampa</w:t>
            </w:r>
          </w:p>
        </w:tc>
        <w:tc>
          <w:tcPr>
            <w:tcW w:w="4110" w:type="dxa"/>
            <w:gridSpan w:val="2"/>
            <w:tcBorders>
              <w:top w:val="single" w:sz="4" w:space="0" w:color="auto"/>
              <w:left w:val="single" w:sz="4" w:space="0" w:color="auto"/>
              <w:bottom w:val="single" w:sz="4" w:space="0" w:color="auto"/>
              <w:right w:val="single" w:sz="4" w:space="0" w:color="auto"/>
            </w:tcBorders>
          </w:tcPr>
          <w:p w14:paraId="2D8E6C68"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Times New Roman" w:hAnsi="Times New Roman" w:cs="Times New Roman"/>
                <w:color w:val="000000"/>
                <w:sz w:val="22"/>
                <w:szCs w:val="22"/>
                <w:lang w:eastAsia="en-US"/>
              </w:rPr>
              <w:t>Ne mažesnė kaip 100 V</w:t>
            </w:r>
          </w:p>
        </w:tc>
        <w:tc>
          <w:tcPr>
            <w:tcW w:w="2694" w:type="dxa"/>
            <w:gridSpan w:val="2"/>
            <w:tcBorders>
              <w:top w:val="single" w:sz="4" w:space="0" w:color="auto"/>
              <w:left w:val="single" w:sz="4" w:space="0" w:color="auto"/>
              <w:bottom w:val="single" w:sz="4" w:space="0" w:color="auto"/>
              <w:right w:val="single" w:sz="4" w:space="0" w:color="auto"/>
            </w:tcBorders>
          </w:tcPr>
          <w:p w14:paraId="4BE195F7" w14:textId="77777777" w:rsidR="00246A84" w:rsidRPr="00246A84" w:rsidRDefault="00246A84" w:rsidP="00246A84">
            <w:pPr>
              <w:spacing w:line="240" w:lineRule="auto"/>
              <w:ind w:firstLine="0"/>
              <w:jc w:val="left"/>
              <w:rPr>
                <w:rFonts w:ascii="Times New Roman" w:eastAsia="Calibri" w:hAnsi="Times New Roman" w:cs="Times New Roman"/>
                <w:i/>
                <w:iCs/>
                <w:sz w:val="22"/>
                <w:szCs w:val="22"/>
                <w:lang w:eastAsia="en-US"/>
              </w:rPr>
            </w:pPr>
          </w:p>
        </w:tc>
      </w:tr>
      <w:tr w:rsidR="009262F1" w:rsidRPr="00246A84" w14:paraId="5B7C0E22" w14:textId="77777777" w:rsidTr="005A0810">
        <w:trPr>
          <w:tblHeader/>
        </w:trPr>
        <w:tc>
          <w:tcPr>
            <w:tcW w:w="1559" w:type="dxa"/>
            <w:vMerge w:val="restart"/>
            <w:tcBorders>
              <w:top w:val="single" w:sz="4" w:space="0" w:color="auto"/>
              <w:left w:val="single" w:sz="4" w:space="0" w:color="auto"/>
              <w:right w:val="single" w:sz="4" w:space="0" w:color="auto"/>
            </w:tcBorders>
          </w:tcPr>
          <w:p w14:paraId="2EDC2550" w14:textId="648290DD" w:rsidR="009262F1" w:rsidRPr="00246A84" w:rsidRDefault="005A0810" w:rsidP="009262F1">
            <w:pPr>
              <w:tabs>
                <w:tab w:val="left" w:pos="-105"/>
              </w:tabs>
              <w:spacing w:after="160" w:line="240" w:lineRule="auto"/>
              <w:ind w:firstLine="0"/>
              <w:contextualSpacing/>
              <w:jc w:val="left"/>
              <w:rPr>
                <w:rFonts w:ascii="Times New Roman" w:eastAsia="Times New Roman" w:hAnsi="Times New Roman" w:cs="Times New Roman"/>
                <w:bCs/>
                <w:i/>
                <w:sz w:val="22"/>
                <w:szCs w:val="22"/>
                <w:lang w:eastAsia="en-US"/>
              </w:rPr>
            </w:pPr>
            <w:r>
              <w:rPr>
                <w:rFonts w:ascii="Times New Roman" w:eastAsia="Times New Roman" w:hAnsi="Times New Roman" w:cs="Times New Roman"/>
                <w:bCs/>
                <w:i/>
                <w:sz w:val="22"/>
                <w:szCs w:val="22"/>
                <w:lang w:eastAsia="en-US"/>
              </w:rPr>
              <w:t>1.2.10.</w:t>
            </w:r>
          </w:p>
        </w:tc>
        <w:tc>
          <w:tcPr>
            <w:tcW w:w="2672" w:type="dxa"/>
            <w:gridSpan w:val="2"/>
            <w:vMerge w:val="restart"/>
            <w:tcBorders>
              <w:left w:val="single" w:sz="4" w:space="0" w:color="auto"/>
              <w:right w:val="single" w:sz="4" w:space="0" w:color="auto"/>
            </w:tcBorders>
          </w:tcPr>
          <w:p w14:paraId="4E90431B" w14:textId="77777777" w:rsidR="009262F1" w:rsidRPr="00246A84" w:rsidRDefault="009262F1"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Times New Roman" w:hAnsi="Times New Roman" w:cs="Times New Roman"/>
                <w:color w:val="000000"/>
                <w:sz w:val="22"/>
                <w:szCs w:val="22"/>
                <w:lang w:eastAsia="en-US"/>
              </w:rPr>
              <w:t>Elektrolitinis kondensatorius</w:t>
            </w:r>
          </w:p>
        </w:tc>
        <w:tc>
          <w:tcPr>
            <w:tcW w:w="4110" w:type="dxa"/>
            <w:gridSpan w:val="2"/>
            <w:tcBorders>
              <w:top w:val="single" w:sz="4" w:space="0" w:color="auto"/>
              <w:left w:val="single" w:sz="4" w:space="0" w:color="auto"/>
              <w:bottom w:val="single" w:sz="4" w:space="0" w:color="auto"/>
              <w:right w:val="single" w:sz="4" w:space="0" w:color="auto"/>
            </w:tcBorders>
          </w:tcPr>
          <w:p w14:paraId="0F6B42DF" w14:textId="77777777" w:rsidR="009262F1" w:rsidRPr="00246A84" w:rsidRDefault="009262F1"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Times New Roman" w:hAnsi="Times New Roman" w:cs="Times New Roman"/>
                <w:color w:val="000000"/>
                <w:sz w:val="22"/>
                <w:szCs w:val="22"/>
                <w:lang w:eastAsia="en-US"/>
              </w:rPr>
              <w:t>Ne mažesnė kaip 10 μF</w:t>
            </w:r>
          </w:p>
        </w:tc>
        <w:tc>
          <w:tcPr>
            <w:tcW w:w="2694" w:type="dxa"/>
            <w:gridSpan w:val="2"/>
            <w:tcBorders>
              <w:top w:val="single" w:sz="4" w:space="0" w:color="auto"/>
              <w:left w:val="single" w:sz="4" w:space="0" w:color="auto"/>
              <w:bottom w:val="single" w:sz="4" w:space="0" w:color="auto"/>
              <w:right w:val="single" w:sz="4" w:space="0" w:color="auto"/>
            </w:tcBorders>
          </w:tcPr>
          <w:p w14:paraId="20F1133F" w14:textId="77777777" w:rsidR="009262F1" w:rsidRPr="00246A84" w:rsidRDefault="009262F1" w:rsidP="00246A84">
            <w:pPr>
              <w:spacing w:line="240" w:lineRule="auto"/>
              <w:ind w:firstLine="0"/>
              <w:jc w:val="left"/>
              <w:rPr>
                <w:rFonts w:ascii="Times New Roman" w:eastAsia="Calibri" w:hAnsi="Times New Roman" w:cs="Times New Roman"/>
                <w:i/>
                <w:iCs/>
                <w:sz w:val="22"/>
                <w:szCs w:val="22"/>
                <w:lang w:eastAsia="en-US"/>
              </w:rPr>
            </w:pPr>
          </w:p>
        </w:tc>
      </w:tr>
      <w:tr w:rsidR="009262F1" w:rsidRPr="00246A84" w14:paraId="748B5182" w14:textId="77777777" w:rsidTr="005A0810">
        <w:trPr>
          <w:tblHeader/>
        </w:trPr>
        <w:tc>
          <w:tcPr>
            <w:tcW w:w="1559" w:type="dxa"/>
            <w:vMerge/>
            <w:tcBorders>
              <w:left w:val="single" w:sz="4" w:space="0" w:color="auto"/>
              <w:bottom w:val="single" w:sz="4" w:space="0" w:color="auto"/>
              <w:right w:val="single" w:sz="4" w:space="0" w:color="auto"/>
            </w:tcBorders>
          </w:tcPr>
          <w:p w14:paraId="41371BAC" w14:textId="77777777" w:rsidR="009262F1" w:rsidRPr="00246A84" w:rsidRDefault="009262F1" w:rsidP="0053734C">
            <w:pPr>
              <w:numPr>
                <w:ilvl w:val="0"/>
                <w:numId w:val="17"/>
              </w:numPr>
              <w:tabs>
                <w:tab w:val="left" w:pos="-105"/>
              </w:tabs>
              <w:spacing w:after="160" w:line="240" w:lineRule="auto"/>
              <w:ind w:left="0" w:firstLine="0"/>
              <w:contextualSpacing/>
              <w:jc w:val="left"/>
              <w:rPr>
                <w:rFonts w:ascii="Times New Roman" w:eastAsia="Times New Roman" w:hAnsi="Times New Roman" w:cs="Times New Roman"/>
                <w:bCs/>
                <w:i/>
                <w:sz w:val="22"/>
                <w:szCs w:val="22"/>
                <w:lang w:eastAsia="en-US"/>
              </w:rPr>
            </w:pPr>
          </w:p>
        </w:tc>
        <w:tc>
          <w:tcPr>
            <w:tcW w:w="2672" w:type="dxa"/>
            <w:gridSpan w:val="2"/>
            <w:vMerge/>
            <w:tcBorders>
              <w:left w:val="single" w:sz="4" w:space="0" w:color="auto"/>
              <w:right w:val="single" w:sz="4" w:space="0" w:color="auto"/>
            </w:tcBorders>
          </w:tcPr>
          <w:p w14:paraId="7A2D6FD8" w14:textId="77777777" w:rsidR="009262F1" w:rsidRPr="00246A84" w:rsidRDefault="009262F1" w:rsidP="00246A84">
            <w:pPr>
              <w:spacing w:line="240" w:lineRule="auto"/>
              <w:ind w:firstLine="0"/>
              <w:jc w:val="left"/>
              <w:rPr>
                <w:rFonts w:ascii="Times New Roman" w:eastAsia="Calibri" w:hAnsi="Times New Roman" w:cs="Times New Roman"/>
                <w:sz w:val="22"/>
                <w:szCs w:val="22"/>
                <w:lang w:eastAsia="en-US"/>
              </w:rPr>
            </w:pPr>
          </w:p>
        </w:tc>
        <w:tc>
          <w:tcPr>
            <w:tcW w:w="4110" w:type="dxa"/>
            <w:gridSpan w:val="2"/>
            <w:tcBorders>
              <w:top w:val="single" w:sz="4" w:space="0" w:color="auto"/>
              <w:left w:val="single" w:sz="4" w:space="0" w:color="auto"/>
              <w:bottom w:val="single" w:sz="4" w:space="0" w:color="auto"/>
              <w:right w:val="single" w:sz="4" w:space="0" w:color="auto"/>
            </w:tcBorders>
          </w:tcPr>
          <w:p w14:paraId="3C28B3EB" w14:textId="77777777" w:rsidR="009262F1" w:rsidRPr="00246A84" w:rsidRDefault="009262F1"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Times New Roman" w:hAnsi="Times New Roman" w:cs="Times New Roman"/>
                <w:color w:val="000000"/>
                <w:sz w:val="22"/>
                <w:szCs w:val="22"/>
                <w:lang w:eastAsia="en-US"/>
              </w:rPr>
              <w:t>Ne mažesnė kaip 100 μF</w:t>
            </w:r>
          </w:p>
        </w:tc>
        <w:tc>
          <w:tcPr>
            <w:tcW w:w="2694" w:type="dxa"/>
            <w:gridSpan w:val="2"/>
            <w:tcBorders>
              <w:top w:val="single" w:sz="4" w:space="0" w:color="auto"/>
              <w:left w:val="single" w:sz="4" w:space="0" w:color="auto"/>
              <w:bottom w:val="single" w:sz="4" w:space="0" w:color="auto"/>
              <w:right w:val="single" w:sz="4" w:space="0" w:color="auto"/>
            </w:tcBorders>
          </w:tcPr>
          <w:p w14:paraId="008B215B" w14:textId="77777777" w:rsidR="009262F1" w:rsidRPr="00246A84" w:rsidRDefault="009262F1" w:rsidP="00246A84">
            <w:pPr>
              <w:spacing w:line="240" w:lineRule="auto"/>
              <w:ind w:firstLine="0"/>
              <w:jc w:val="left"/>
              <w:rPr>
                <w:rFonts w:ascii="Times New Roman" w:eastAsia="Calibri" w:hAnsi="Times New Roman" w:cs="Times New Roman"/>
                <w:i/>
                <w:iCs/>
                <w:sz w:val="22"/>
                <w:szCs w:val="22"/>
                <w:lang w:eastAsia="en-US"/>
              </w:rPr>
            </w:pPr>
          </w:p>
        </w:tc>
      </w:tr>
      <w:tr w:rsidR="009262F1" w:rsidRPr="00246A84" w14:paraId="003A67CC" w14:textId="77777777" w:rsidTr="005A0810">
        <w:trPr>
          <w:tblHeader/>
        </w:trPr>
        <w:tc>
          <w:tcPr>
            <w:tcW w:w="1559" w:type="dxa"/>
            <w:tcBorders>
              <w:top w:val="single" w:sz="4" w:space="0" w:color="auto"/>
              <w:left w:val="single" w:sz="4" w:space="0" w:color="auto"/>
              <w:bottom w:val="single" w:sz="4" w:space="0" w:color="auto"/>
              <w:right w:val="single" w:sz="4" w:space="0" w:color="auto"/>
            </w:tcBorders>
          </w:tcPr>
          <w:p w14:paraId="1FC2E3F0" w14:textId="14C1301E" w:rsidR="00246A84" w:rsidRPr="00246A84" w:rsidRDefault="005A0810" w:rsidP="009262F1">
            <w:pPr>
              <w:tabs>
                <w:tab w:val="left" w:pos="-105"/>
              </w:tabs>
              <w:spacing w:after="160" w:line="240" w:lineRule="auto"/>
              <w:ind w:firstLine="0"/>
              <w:contextualSpacing/>
              <w:jc w:val="left"/>
              <w:rPr>
                <w:rFonts w:ascii="Times New Roman" w:eastAsia="Times New Roman" w:hAnsi="Times New Roman" w:cs="Times New Roman"/>
                <w:bCs/>
                <w:i/>
                <w:sz w:val="22"/>
                <w:szCs w:val="22"/>
                <w:lang w:eastAsia="en-US"/>
              </w:rPr>
            </w:pPr>
            <w:r>
              <w:rPr>
                <w:rFonts w:ascii="Times New Roman" w:eastAsia="Times New Roman" w:hAnsi="Times New Roman" w:cs="Times New Roman"/>
                <w:bCs/>
                <w:i/>
                <w:sz w:val="22"/>
                <w:szCs w:val="22"/>
                <w:lang w:eastAsia="en-US"/>
              </w:rPr>
              <w:t>1.2.11.</w:t>
            </w:r>
          </w:p>
        </w:tc>
        <w:tc>
          <w:tcPr>
            <w:tcW w:w="2672" w:type="dxa"/>
            <w:gridSpan w:val="2"/>
            <w:tcBorders>
              <w:left w:val="single" w:sz="4" w:space="0" w:color="auto"/>
              <w:right w:val="single" w:sz="4" w:space="0" w:color="auto"/>
            </w:tcBorders>
          </w:tcPr>
          <w:p w14:paraId="12AF2902"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Times New Roman" w:hAnsi="Times New Roman" w:cs="Times New Roman"/>
                <w:color w:val="000000"/>
                <w:sz w:val="22"/>
                <w:szCs w:val="22"/>
                <w:lang w:eastAsia="en-US"/>
              </w:rPr>
              <w:t xml:space="preserve">Kondensatorius </w:t>
            </w:r>
          </w:p>
        </w:tc>
        <w:tc>
          <w:tcPr>
            <w:tcW w:w="4110" w:type="dxa"/>
            <w:gridSpan w:val="2"/>
            <w:tcBorders>
              <w:top w:val="single" w:sz="4" w:space="0" w:color="auto"/>
              <w:left w:val="single" w:sz="4" w:space="0" w:color="auto"/>
              <w:bottom w:val="single" w:sz="4" w:space="0" w:color="auto"/>
              <w:right w:val="single" w:sz="4" w:space="0" w:color="auto"/>
            </w:tcBorders>
          </w:tcPr>
          <w:p w14:paraId="64C4FBC1"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Times New Roman" w:hAnsi="Times New Roman" w:cs="Times New Roman"/>
                <w:color w:val="000000"/>
                <w:sz w:val="22"/>
                <w:szCs w:val="22"/>
                <w:lang w:eastAsia="en-US"/>
              </w:rPr>
              <w:t>Ne mažesnė kaip 450 μF</w:t>
            </w:r>
          </w:p>
        </w:tc>
        <w:tc>
          <w:tcPr>
            <w:tcW w:w="2694" w:type="dxa"/>
            <w:gridSpan w:val="2"/>
            <w:tcBorders>
              <w:top w:val="single" w:sz="4" w:space="0" w:color="auto"/>
              <w:left w:val="single" w:sz="4" w:space="0" w:color="auto"/>
              <w:bottom w:val="single" w:sz="4" w:space="0" w:color="auto"/>
              <w:right w:val="single" w:sz="4" w:space="0" w:color="auto"/>
            </w:tcBorders>
          </w:tcPr>
          <w:p w14:paraId="73FB06A2" w14:textId="77777777" w:rsidR="00246A84" w:rsidRPr="00246A84" w:rsidRDefault="00246A84" w:rsidP="00246A84">
            <w:pPr>
              <w:spacing w:line="240" w:lineRule="auto"/>
              <w:ind w:firstLine="0"/>
              <w:jc w:val="left"/>
              <w:rPr>
                <w:rFonts w:ascii="Times New Roman" w:eastAsia="Calibri" w:hAnsi="Times New Roman" w:cs="Times New Roman"/>
                <w:i/>
                <w:iCs/>
                <w:sz w:val="22"/>
                <w:szCs w:val="22"/>
                <w:lang w:eastAsia="en-US"/>
              </w:rPr>
            </w:pPr>
          </w:p>
        </w:tc>
      </w:tr>
      <w:tr w:rsidR="009262F1" w:rsidRPr="00246A84" w14:paraId="52517245" w14:textId="77777777" w:rsidTr="005A0810">
        <w:trPr>
          <w:tblHeader/>
        </w:trPr>
        <w:tc>
          <w:tcPr>
            <w:tcW w:w="1559" w:type="dxa"/>
            <w:vMerge w:val="restart"/>
            <w:tcBorders>
              <w:top w:val="single" w:sz="4" w:space="0" w:color="auto"/>
              <w:left w:val="single" w:sz="4" w:space="0" w:color="auto"/>
              <w:right w:val="single" w:sz="4" w:space="0" w:color="auto"/>
            </w:tcBorders>
          </w:tcPr>
          <w:p w14:paraId="5BACA2CC" w14:textId="7EEE670C" w:rsidR="009262F1" w:rsidRPr="00246A84" w:rsidRDefault="005A0810" w:rsidP="009262F1">
            <w:pPr>
              <w:tabs>
                <w:tab w:val="left" w:pos="-105"/>
              </w:tabs>
              <w:spacing w:after="160" w:line="240" w:lineRule="auto"/>
              <w:ind w:firstLine="0"/>
              <w:contextualSpacing/>
              <w:jc w:val="left"/>
              <w:rPr>
                <w:rFonts w:ascii="Times New Roman" w:eastAsia="Times New Roman" w:hAnsi="Times New Roman" w:cs="Times New Roman"/>
                <w:bCs/>
                <w:i/>
                <w:sz w:val="22"/>
                <w:szCs w:val="22"/>
                <w:lang w:eastAsia="en-US"/>
              </w:rPr>
            </w:pPr>
            <w:r>
              <w:rPr>
                <w:rFonts w:ascii="Times New Roman" w:eastAsia="Times New Roman" w:hAnsi="Times New Roman" w:cs="Times New Roman"/>
                <w:bCs/>
                <w:i/>
                <w:sz w:val="22"/>
                <w:szCs w:val="22"/>
                <w:lang w:eastAsia="en-US"/>
              </w:rPr>
              <w:t>1.2.12.</w:t>
            </w:r>
          </w:p>
        </w:tc>
        <w:tc>
          <w:tcPr>
            <w:tcW w:w="2672" w:type="dxa"/>
            <w:gridSpan w:val="2"/>
            <w:vMerge w:val="restart"/>
            <w:tcBorders>
              <w:left w:val="single" w:sz="4" w:space="0" w:color="auto"/>
              <w:right w:val="single" w:sz="4" w:space="0" w:color="auto"/>
            </w:tcBorders>
          </w:tcPr>
          <w:p w14:paraId="08EE53F7" w14:textId="77777777" w:rsidR="009262F1" w:rsidRPr="00246A84" w:rsidRDefault="009262F1"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Times New Roman" w:hAnsi="Times New Roman" w:cs="Times New Roman"/>
                <w:color w:val="000000"/>
                <w:sz w:val="22"/>
                <w:szCs w:val="22"/>
                <w:lang w:eastAsia="en-US"/>
              </w:rPr>
              <w:t xml:space="preserve">Potenciometras </w:t>
            </w:r>
          </w:p>
        </w:tc>
        <w:tc>
          <w:tcPr>
            <w:tcW w:w="4110" w:type="dxa"/>
            <w:gridSpan w:val="2"/>
            <w:tcBorders>
              <w:top w:val="single" w:sz="4" w:space="0" w:color="auto"/>
              <w:left w:val="single" w:sz="4" w:space="0" w:color="auto"/>
              <w:bottom w:val="single" w:sz="4" w:space="0" w:color="auto"/>
              <w:right w:val="single" w:sz="4" w:space="0" w:color="auto"/>
            </w:tcBorders>
          </w:tcPr>
          <w:p w14:paraId="3A17E327" w14:textId="77777777" w:rsidR="009262F1" w:rsidRPr="00246A84" w:rsidRDefault="009262F1"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Times New Roman" w:hAnsi="Times New Roman" w:cs="Times New Roman"/>
                <w:color w:val="000000"/>
                <w:sz w:val="22"/>
                <w:szCs w:val="22"/>
                <w:lang w:eastAsia="en-US"/>
              </w:rPr>
              <w:t>Ne mažesnė kaip 1 kΩ</w:t>
            </w:r>
          </w:p>
        </w:tc>
        <w:tc>
          <w:tcPr>
            <w:tcW w:w="2694" w:type="dxa"/>
            <w:gridSpan w:val="2"/>
            <w:tcBorders>
              <w:top w:val="single" w:sz="4" w:space="0" w:color="auto"/>
              <w:left w:val="single" w:sz="4" w:space="0" w:color="auto"/>
              <w:bottom w:val="single" w:sz="4" w:space="0" w:color="auto"/>
              <w:right w:val="single" w:sz="4" w:space="0" w:color="auto"/>
            </w:tcBorders>
          </w:tcPr>
          <w:p w14:paraId="41722064" w14:textId="77777777" w:rsidR="009262F1" w:rsidRPr="00246A84" w:rsidRDefault="009262F1" w:rsidP="00246A84">
            <w:pPr>
              <w:spacing w:line="240" w:lineRule="auto"/>
              <w:ind w:firstLine="0"/>
              <w:jc w:val="left"/>
              <w:rPr>
                <w:rFonts w:ascii="Times New Roman" w:eastAsia="Calibri" w:hAnsi="Times New Roman" w:cs="Times New Roman"/>
                <w:i/>
                <w:iCs/>
                <w:sz w:val="22"/>
                <w:szCs w:val="22"/>
                <w:lang w:eastAsia="en-US"/>
              </w:rPr>
            </w:pPr>
          </w:p>
        </w:tc>
      </w:tr>
      <w:tr w:rsidR="009262F1" w:rsidRPr="00246A84" w14:paraId="6D0257AD" w14:textId="77777777" w:rsidTr="005A0810">
        <w:trPr>
          <w:tblHeader/>
        </w:trPr>
        <w:tc>
          <w:tcPr>
            <w:tcW w:w="1559" w:type="dxa"/>
            <w:vMerge/>
            <w:tcBorders>
              <w:left w:val="single" w:sz="4" w:space="0" w:color="auto"/>
              <w:bottom w:val="single" w:sz="4" w:space="0" w:color="auto"/>
              <w:right w:val="single" w:sz="4" w:space="0" w:color="auto"/>
            </w:tcBorders>
          </w:tcPr>
          <w:p w14:paraId="1999A805" w14:textId="77777777" w:rsidR="009262F1" w:rsidRPr="00246A84" w:rsidRDefault="009262F1" w:rsidP="0053734C">
            <w:pPr>
              <w:numPr>
                <w:ilvl w:val="0"/>
                <w:numId w:val="17"/>
              </w:numPr>
              <w:tabs>
                <w:tab w:val="left" w:pos="-105"/>
              </w:tabs>
              <w:spacing w:after="160" w:line="240" w:lineRule="auto"/>
              <w:ind w:left="0" w:firstLine="0"/>
              <w:contextualSpacing/>
              <w:jc w:val="left"/>
              <w:rPr>
                <w:rFonts w:ascii="Times New Roman" w:eastAsia="Times New Roman" w:hAnsi="Times New Roman" w:cs="Times New Roman"/>
                <w:bCs/>
                <w:i/>
                <w:sz w:val="22"/>
                <w:szCs w:val="22"/>
                <w:lang w:eastAsia="en-US"/>
              </w:rPr>
            </w:pPr>
          </w:p>
        </w:tc>
        <w:tc>
          <w:tcPr>
            <w:tcW w:w="2672" w:type="dxa"/>
            <w:gridSpan w:val="2"/>
            <w:vMerge/>
            <w:tcBorders>
              <w:left w:val="single" w:sz="4" w:space="0" w:color="auto"/>
              <w:right w:val="single" w:sz="4" w:space="0" w:color="auto"/>
            </w:tcBorders>
          </w:tcPr>
          <w:p w14:paraId="36CF9152" w14:textId="77777777" w:rsidR="009262F1" w:rsidRPr="00246A84" w:rsidRDefault="009262F1" w:rsidP="00246A84">
            <w:pPr>
              <w:spacing w:line="240" w:lineRule="auto"/>
              <w:ind w:firstLine="0"/>
              <w:jc w:val="left"/>
              <w:rPr>
                <w:rFonts w:ascii="Times New Roman" w:eastAsia="Calibri" w:hAnsi="Times New Roman" w:cs="Times New Roman"/>
                <w:sz w:val="22"/>
                <w:szCs w:val="22"/>
                <w:lang w:eastAsia="en-US"/>
              </w:rPr>
            </w:pPr>
          </w:p>
        </w:tc>
        <w:tc>
          <w:tcPr>
            <w:tcW w:w="4110" w:type="dxa"/>
            <w:gridSpan w:val="2"/>
            <w:tcBorders>
              <w:top w:val="single" w:sz="4" w:space="0" w:color="auto"/>
              <w:left w:val="single" w:sz="4" w:space="0" w:color="auto"/>
              <w:bottom w:val="single" w:sz="4" w:space="0" w:color="auto"/>
              <w:right w:val="single" w:sz="4" w:space="0" w:color="auto"/>
            </w:tcBorders>
          </w:tcPr>
          <w:p w14:paraId="5406D7E5" w14:textId="77777777" w:rsidR="009262F1" w:rsidRPr="00246A84" w:rsidRDefault="009262F1"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Times New Roman" w:hAnsi="Times New Roman" w:cs="Times New Roman"/>
                <w:color w:val="000000"/>
                <w:sz w:val="22"/>
                <w:szCs w:val="22"/>
                <w:lang w:eastAsia="en-US"/>
              </w:rPr>
              <w:t>Ne mažesnė kaip 10 kΩ</w:t>
            </w:r>
          </w:p>
        </w:tc>
        <w:tc>
          <w:tcPr>
            <w:tcW w:w="2694" w:type="dxa"/>
            <w:gridSpan w:val="2"/>
            <w:tcBorders>
              <w:top w:val="single" w:sz="4" w:space="0" w:color="auto"/>
              <w:left w:val="single" w:sz="4" w:space="0" w:color="auto"/>
              <w:bottom w:val="single" w:sz="4" w:space="0" w:color="auto"/>
              <w:right w:val="single" w:sz="4" w:space="0" w:color="auto"/>
            </w:tcBorders>
          </w:tcPr>
          <w:p w14:paraId="2595559E" w14:textId="77777777" w:rsidR="009262F1" w:rsidRPr="00246A84" w:rsidRDefault="009262F1" w:rsidP="00246A84">
            <w:pPr>
              <w:spacing w:line="240" w:lineRule="auto"/>
              <w:ind w:firstLine="0"/>
              <w:jc w:val="left"/>
              <w:rPr>
                <w:rFonts w:ascii="Times New Roman" w:eastAsia="Calibri" w:hAnsi="Times New Roman" w:cs="Times New Roman"/>
                <w:i/>
                <w:iCs/>
                <w:sz w:val="22"/>
                <w:szCs w:val="22"/>
                <w:lang w:eastAsia="en-US"/>
              </w:rPr>
            </w:pPr>
          </w:p>
        </w:tc>
      </w:tr>
      <w:tr w:rsidR="009262F1" w:rsidRPr="00246A84" w14:paraId="669DCF5B" w14:textId="77777777" w:rsidTr="005A0810">
        <w:trPr>
          <w:tblHeader/>
        </w:trPr>
        <w:tc>
          <w:tcPr>
            <w:tcW w:w="1559" w:type="dxa"/>
            <w:tcBorders>
              <w:top w:val="single" w:sz="4" w:space="0" w:color="auto"/>
              <w:left w:val="single" w:sz="4" w:space="0" w:color="auto"/>
              <w:bottom w:val="single" w:sz="4" w:space="0" w:color="auto"/>
              <w:right w:val="single" w:sz="4" w:space="0" w:color="auto"/>
            </w:tcBorders>
          </w:tcPr>
          <w:p w14:paraId="0DEA7A6B" w14:textId="472F2E05" w:rsidR="00246A84" w:rsidRPr="00246A84" w:rsidRDefault="005A0810" w:rsidP="009262F1">
            <w:pPr>
              <w:tabs>
                <w:tab w:val="left" w:pos="-105"/>
              </w:tabs>
              <w:spacing w:after="160" w:line="240" w:lineRule="auto"/>
              <w:ind w:firstLine="0"/>
              <w:contextualSpacing/>
              <w:jc w:val="left"/>
              <w:rPr>
                <w:rFonts w:ascii="Times New Roman" w:eastAsia="Times New Roman" w:hAnsi="Times New Roman" w:cs="Times New Roman"/>
                <w:bCs/>
                <w:i/>
                <w:sz w:val="22"/>
                <w:szCs w:val="22"/>
                <w:lang w:eastAsia="en-US"/>
              </w:rPr>
            </w:pPr>
            <w:r>
              <w:rPr>
                <w:rFonts w:ascii="Times New Roman" w:eastAsia="Times New Roman" w:hAnsi="Times New Roman" w:cs="Times New Roman"/>
                <w:bCs/>
                <w:i/>
                <w:sz w:val="22"/>
                <w:szCs w:val="22"/>
                <w:lang w:eastAsia="en-US"/>
              </w:rPr>
              <w:t>1.2.13.</w:t>
            </w:r>
          </w:p>
        </w:tc>
        <w:tc>
          <w:tcPr>
            <w:tcW w:w="2672" w:type="dxa"/>
            <w:gridSpan w:val="2"/>
            <w:tcBorders>
              <w:left w:val="single" w:sz="4" w:space="0" w:color="auto"/>
              <w:right w:val="single" w:sz="4" w:space="0" w:color="auto"/>
            </w:tcBorders>
          </w:tcPr>
          <w:p w14:paraId="77670401"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Ritė</w:t>
            </w:r>
          </w:p>
        </w:tc>
        <w:tc>
          <w:tcPr>
            <w:tcW w:w="4110" w:type="dxa"/>
            <w:gridSpan w:val="2"/>
            <w:tcBorders>
              <w:top w:val="single" w:sz="4" w:space="0" w:color="auto"/>
              <w:left w:val="single" w:sz="4" w:space="0" w:color="auto"/>
              <w:bottom w:val="single" w:sz="4" w:space="0" w:color="auto"/>
              <w:right w:val="single" w:sz="4" w:space="0" w:color="auto"/>
            </w:tcBorders>
          </w:tcPr>
          <w:p w14:paraId="46118FDA"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Times New Roman" w:hAnsi="Times New Roman" w:cs="Times New Roman"/>
                <w:color w:val="000000"/>
                <w:sz w:val="22"/>
                <w:szCs w:val="22"/>
                <w:lang w:eastAsia="en-US"/>
              </w:rPr>
              <w:t xml:space="preserve">Ne mažesnė kaip </w:t>
            </w:r>
            <w:r w:rsidRPr="00246A84">
              <w:rPr>
                <w:rFonts w:ascii="Times New Roman" w:eastAsia="Calibri" w:hAnsi="Times New Roman" w:cs="Times New Roman"/>
                <w:sz w:val="22"/>
                <w:szCs w:val="22"/>
                <w:lang w:eastAsia="en-US"/>
              </w:rPr>
              <w:t>100 mH</w:t>
            </w:r>
          </w:p>
        </w:tc>
        <w:tc>
          <w:tcPr>
            <w:tcW w:w="2694" w:type="dxa"/>
            <w:gridSpan w:val="2"/>
            <w:tcBorders>
              <w:top w:val="single" w:sz="4" w:space="0" w:color="auto"/>
              <w:left w:val="single" w:sz="4" w:space="0" w:color="auto"/>
              <w:bottom w:val="single" w:sz="4" w:space="0" w:color="auto"/>
              <w:right w:val="single" w:sz="4" w:space="0" w:color="auto"/>
            </w:tcBorders>
          </w:tcPr>
          <w:p w14:paraId="2AC870D8" w14:textId="77777777" w:rsidR="00246A84" w:rsidRPr="00246A84" w:rsidRDefault="00246A84" w:rsidP="00246A84">
            <w:pPr>
              <w:spacing w:line="240" w:lineRule="auto"/>
              <w:ind w:firstLine="0"/>
              <w:jc w:val="left"/>
              <w:rPr>
                <w:rFonts w:ascii="Times New Roman" w:eastAsia="Calibri" w:hAnsi="Times New Roman" w:cs="Times New Roman"/>
                <w:i/>
                <w:iCs/>
                <w:sz w:val="22"/>
                <w:szCs w:val="22"/>
                <w:lang w:eastAsia="en-US"/>
              </w:rPr>
            </w:pPr>
          </w:p>
        </w:tc>
      </w:tr>
      <w:tr w:rsidR="009262F1" w:rsidRPr="00246A84" w14:paraId="1BD3024D" w14:textId="77777777" w:rsidTr="005A0810">
        <w:trPr>
          <w:tblHeader/>
        </w:trPr>
        <w:tc>
          <w:tcPr>
            <w:tcW w:w="1559" w:type="dxa"/>
            <w:vMerge w:val="restart"/>
            <w:tcBorders>
              <w:top w:val="single" w:sz="4" w:space="0" w:color="auto"/>
              <w:left w:val="single" w:sz="4" w:space="0" w:color="auto"/>
              <w:right w:val="single" w:sz="4" w:space="0" w:color="auto"/>
            </w:tcBorders>
          </w:tcPr>
          <w:p w14:paraId="4F28BB70" w14:textId="2C99ECCE" w:rsidR="009262F1" w:rsidRPr="00246A84" w:rsidRDefault="005A0810" w:rsidP="009262F1">
            <w:pPr>
              <w:tabs>
                <w:tab w:val="left" w:pos="-105"/>
              </w:tabs>
              <w:spacing w:after="160" w:line="240" w:lineRule="auto"/>
              <w:ind w:firstLine="0"/>
              <w:contextualSpacing/>
              <w:jc w:val="left"/>
              <w:rPr>
                <w:rFonts w:ascii="Times New Roman" w:eastAsia="Times New Roman" w:hAnsi="Times New Roman" w:cs="Times New Roman"/>
                <w:bCs/>
                <w:i/>
                <w:sz w:val="22"/>
                <w:szCs w:val="22"/>
                <w:lang w:eastAsia="en-US"/>
              </w:rPr>
            </w:pPr>
            <w:r>
              <w:rPr>
                <w:rFonts w:ascii="Times New Roman" w:eastAsia="Times New Roman" w:hAnsi="Times New Roman" w:cs="Times New Roman"/>
                <w:bCs/>
                <w:i/>
                <w:sz w:val="22"/>
                <w:szCs w:val="22"/>
                <w:lang w:eastAsia="en-US"/>
              </w:rPr>
              <w:t>1.2.14.</w:t>
            </w:r>
          </w:p>
        </w:tc>
        <w:tc>
          <w:tcPr>
            <w:tcW w:w="2672" w:type="dxa"/>
            <w:gridSpan w:val="2"/>
            <w:vMerge w:val="restart"/>
            <w:tcBorders>
              <w:left w:val="single" w:sz="4" w:space="0" w:color="auto"/>
              <w:right w:val="single" w:sz="4" w:space="0" w:color="auto"/>
            </w:tcBorders>
          </w:tcPr>
          <w:p w14:paraId="68AB884F" w14:textId="77777777" w:rsidR="009262F1" w:rsidRPr="00246A84" w:rsidRDefault="009262F1"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Diodas</w:t>
            </w:r>
          </w:p>
        </w:tc>
        <w:tc>
          <w:tcPr>
            <w:tcW w:w="4110" w:type="dxa"/>
            <w:gridSpan w:val="2"/>
            <w:tcBorders>
              <w:top w:val="single" w:sz="4" w:space="0" w:color="auto"/>
              <w:left w:val="single" w:sz="4" w:space="0" w:color="auto"/>
              <w:bottom w:val="single" w:sz="4" w:space="0" w:color="auto"/>
              <w:right w:val="single" w:sz="4" w:space="0" w:color="auto"/>
            </w:tcBorders>
          </w:tcPr>
          <w:p w14:paraId="179929A0" w14:textId="77777777" w:rsidR="009262F1" w:rsidRPr="00246A84" w:rsidRDefault="009262F1"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Zenerio arba lygiavertis ne mažiau kaip 1 vnt.</w:t>
            </w:r>
          </w:p>
        </w:tc>
        <w:tc>
          <w:tcPr>
            <w:tcW w:w="2694" w:type="dxa"/>
            <w:gridSpan w:val="2"/>
            <w:tcBorders>
              <w:top w:val="single" w:sz="4" w:space="0" w:color="auto"/>
              <w:left w:val="single" w:sz="4" w:space="0" w:color="auto"/>
              <w:bottom w:val="single" w:sz="4" w:space="0" w:color="auto"/>
              <w:right w:val="single" w:sz="4" w:space="0" w:color="auto"/>
            </w:tcBorders>
          </w:tcPr>
          <w:p w14:paraId="69DE9A51" w14:textId="77777777" w:rsidR="009262F1" w:rsidRPr="00246A84" w:rsidRDefault="009262F1" w:rsidP="00246A84">
            <w:pPr>
              <w:spacing w:line="240" w:lineRule="auto"/>
              <w:ind w:firstLine="0"/>
              <w:jc w:val="left"/>
              <w:rPr>
                <w:rFonts w:ascii="Times New Roman" w:eastAsia="Calibri" w:hAnsi="Times New Roman" w:cs="Times New Roman"/>
                <w:i/>
                <w:iCs/>
                <w:sz w:val="22"/>
                <w:szCs w:val="22"/>
                <w:lang w:eastAsia="en-US"/>
              </w:rPr>
            </w:pPr>
          </w:p>
        </w:tc>
      </w:tr>
      <w:tr w:rsidR="009262F1" w:rsidRPr="00246A84" w14:paraId="4107C932" w14:textId="77777777" w:rsidTr="005A0810">
        <w:trPr>
          <w:tblHeader/>
        </w:trPr>
        <w:tc>
          <w:tcPr>
            <w:tcW w:w="1559" w:type="dxa"/>
            <w:vMerge/>
            <w:tcBorders>
              <w:left w:val="single" w:sz="4" w:space="0" w:color="auto"/>
              <w:right w:val="single" w:sz="4" w:space="0" w:color="auto"/>
            </w:tcBorders>
          </w:tcPr>
          <w:p w14:paraId="090BF488" w14:textId="77777777" w:rsidR="009262F1" w:rsidRPr="00246A84" w:rsidRDefault="009262F1" w:rsidP="0053734C">
            <w:pPr>
              <w:numPr>
                <w:ilvl w:val="0"/>
                <w:numId w:val="17"/>
              </w:numPr>
              <w:tabs>
                <w:tab w:val="left" w:pos="-105"/>
              </w:tabs>
              <w:spacing w:after="160" w:line="240" w:lineRule="auto"/>
              <w:ind w:left="0" w:firstLine="0"/>
              <w:contextualSpacing/>
              <w:jc w:val="left"/>
              <w:rPr>
                <w:rFonts w:ascii="Times New Roman" w:eastAsia="Times New Roman" w:hAnsi="Times New Roman" w:cs="Times New Roman"/>
                <w:bCs/>
                <w:i/>
                <w:sz w:val="22"/>
                <w:szCs w:val="22"/>
                <w:lang w:eastAsia="en-US"/>
              </w:rPr>
            </w:pPr>
          </w:p>
        </w:tc>
        <w:tc>
          <w:tcPr>
            <w:tcW w:w="2672" w:type="dxa"/>
            <w:gridSpan w:val="2"/>
            <w:vMerge/>
            <w:tcBorders>
              <w:left w:val="single" w:sz="4" w:space="0" w:color="auto"/>
              <w:right w:val="single" w:sz="4" w:space="0" w:color="auto"/>
            </w:tcBorders>
          </w:tcPr>
          <w:p w14:paraId="2AB0AD7F" w14:textId="77777777" w:rsidR="009262F1" w:rsidRPr="00246A84" w:rsidRDefault="009262F1" w:rsidP="00246A84">
            <w:pPr>
              <w:spacing w:line="240" w:lineRule="auto"/>
              <w:ind w:firstLine="0"/>
              <w:jc w:val="left"/>
              <w:rPr>
                <w:rFonts w:ascii="Times New Roman" w:eastAsia="Calibri" w:hAnsi="Times New Roman" w:cs="Times New Roman"/>
                <w:sz w:val="22"/>
                <w:szCs w:val="22"/>
                <w:lang w:eastAsia="en-US"/>
              </w:rPr>
            </w:pPr>
          </w:p>
        </w:tc>
        <w:tc>
          <w:tcPr>
            <w:tcW w:w="4110" w:type="dxa"/>
            <w:gridSpan w:val="2"/>
            <w:tcBorders>
              <w:top w:val="single" w:sz="4" w:space="0" w:color="auto"/>
              <w:left w:val="single" w:sz="4" w:space="0" w:color="auto"/>
              <w:bottom w:val="single" w:sz="4" w:space="0" w:color="auto"/>
              <w:right w:val="single" w:sz="4" w:space="0" w:color="auto"/>
            </w:tcBorders>
          </w:tcPr>
          <w:p w14:paraId="56FC9B6E" w14:textId="77777777" w:rsidR="009262F1" w:rsidRPr="00246A84" w:rsidRDefault="009262F1"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Įtampa ne mažesnė kaip 3.0 V</w:t>
            </w:r>
          </w:p>
        </w:tc>
        <w:tc>
          <w:tcPr>
            <w:tcW w:w="2694" w:type="dxa"/>
            <w:gridSpan w:val="2"/>
            <w:tcBorders>
              <w:top w:val="single" w:sz="4" w:space="0" w:color="auto"/>
              <w:left w:val="single" w:sz="4" w:space="0" w:color="auto"/>
              <w:bottom w:val="single" w:sz="4" w:space="0" w:color="auto"/>
              <w:right w:val="single" w:sz="4" w:space="0" w:color="auto"/>
            </w:tcBorders>
          </w:tcPr>
          <w:p w14:paraId="33E3B0F0" w14:textId="77777777" w:rsidR="009262F1" w:rsidRPr="00246A84" w:rsidRDefault="009262F1" w:rsidP="00246A84">
            <w:pPr>
              <w:spacing w:line="240" w:lineRule="auto"/>
              <w:ind w:firstLine="0"/>
              <w:jc w:val="left"/>
              <w:rPr>
                <w:rFonts w:ascii="Times New Roman" w:eastAsia="Calibri" w:hAnsi="Times New Roman" w:cs="Times New Roman"/>
                <w:i/>
                <w:iCs/>
                <w:sz w:val="22"/>
                <w:szCs w:val="22"/>
                <w:lang w:eastAsia="en-US"/>
              </w:rPr>
            </w:pPr>
          </w:p>
        </w:tc>
      </w:tr>
      <w:tr w:rsidR="009262F1" w:rsidRPr="00246A84" w14:paraId="1097494A" w14:textId="77777777" w:rsidTr="005A0810">
        <w:trPr>
          <w:tblHeader/>
        </w:trPr>
        <w:tc>
          <w:tcPr>
            <w:tcW w:w="1559" w:type="dxa"/>
            <w:vMerge/>
            <w:tcBorders>
              <w:left w:val="single" w:sz="4" w:space="0" w:color="auto"/>
              <w:bottom w:val="single" w:sz="4" w:space="0" w:color="auto"/>
              <w:right w:val="single" w:sz="4" w:space="0" w:color="auto"/>
            </w:tcBorders>
          </w:tcPr>
          <w:p w14:paraId="62BE4D1E" w14:textId="77777777" w:rsidR="009262F1" w:rsidRPr="00246A84" w:rsidRDefault="009262F1" w:rsidP="0053734C">
            <w:pPr>
              <w:numPr>
                <w:ilvl w:val="0"/>
                <w:numId w:val="17"/>
              </w:numPr>
              <w:tabs>
                <w:tab w:val="left" w:pos="-105"/>
              </w:tabs>
              <w:spacing w:after="160" w:line="240" w:lineRule="auto"/>
              <w:ind w:left="0" w:firstLine="0"/>
              <w:contextualSpacing/>
              <w:jc w:val="left"/>
              <w:rPr>
                <w:rFonts w:ascii="Times New Roman" w:eastAsia="Times New Roman" w:hAnsi="Times New Roman" w:cs="Times New Roman"/>
                <w:bCs/>
                <w:i/>
                <w:sz w:val="22"/>
                <w:szCs w:val="22"/>
                <w:lang w:eastAsia="en-US"/>
              </w:rPr>
            </w:pPr>
          </w:p>
        </w:tc>
        <w:tc>
          <w:tcPr>
            <w:tcW w:w="2672" w:type="dxa"/>
            <w:gridSpan w:val="2"/>
            <w:vMerge/>
            <w:tcBorders>
              <w:left w:val="single" w:sz="4" w:space="0" w:color="auto"/>
              <w:right w:val="single" w:sz="4" w:space="0" w:color="auto"/>
            </w:tcBorders>
          </w:tcPr>
          <w:p w14:paraId="39A15C74" w14:textId="77777777" w:rsidR="009262F1" w:rsidRPr="00246A84" w:rsidRDefault="009262F1" w:rsidP="00246A84">
            <w:pPr>
              <w:spacing w:line="240" w:lineRule="auto"/>
              <w:ind w:firstLine="0"/>
              <w:jc w:val="left"/>
              <w:rPr>
                <w:rFonts w:ascii="Times New Roman" w:eastAsia="Calibri" w:hAnsi="Times New Roman" w:cs="Times New Roman"/>
                <w:sz w:val="22"/>
                <w:szCs w:val="22"/>
                <w:lang w:eastAsia="en-US"/>
              </w:rPr>
            </w:pPr>
          </w:p>
        </w:tc>
        <w:tc>
          <w:tcPr>
            <w:tcW w:w="4110" w:type="dxa"/>
            <w:gridSpan w:val="2"/>
            <w:tcBorders>
              <w:top w:val="single" w:sz="4" w:space="0" w:color="auto"/>
              <w:left w:val="single" w:sz="4" w:space="0" w:color="auto"/>
              <w:bottom w:val="single" w:sz="4" w:space="0" w:color="auto"/>
              <w:right w:val="single" w:sz="4" w:space="0" w:color="auto"/>
            </w:tcBorders>
          </w:tcPr>
          <w:p w14:paraId="7E649ED6" w14:textId="77777777" w:rsidR="009262F1" w:rsidRPr="00246A84" w:rsidRDefault="009262F1"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Srovė ne mažesnė kaip 100 mA</w:t>
            </w:r>
          </w:p>
        </w:tc>
        <w:tc>
          <w:tcPr>
            <w:tcW w:w="2694" w:type="dxa"/>
            <w:gridSpan w:val="2"/>
            <w:tcBorders>
              <w:top w:val="single" w:sz="4" w:space="0" w:color="auto"/>
              <w:left w:val="single" w:sz="4" w:space="0" w:color="auto"/>
              <w:bottom w:val="single" w:sz="4" w:space="0" w:color="auto"/>
              <w:right w:val="single" w:sz="4" w:space="0" w:color="auto"/>
            </w:tcBorders>
          </w:tcPr>
          <w:p w14:paraId="752E69A1" w14:textId="77777777" w:rsidR="009262F1" w:rsidRPr="00246A84" w:rsidRDefault="009262F1" w:rsidP="00246A84">
            <w:pPr>
              <w:spacing w:line="240" w:lineRule="auto"/>
              <w:ind w:firstLine="0"/>
              <w:jc w:val="left"/>
              <w:rPr>
                <w:rFonts w:ascii="Times New Roman" w:eastAsia="Calibri" w:hAnsi="Times New Roman" w:cs="Times New Roman"/>
                <w:i/>
                <w:iCs/>
                <w:sz w:val="22"/>
                <w:szCs w:val="22"/>
                <w:lang w:eastAsia="en-US"/>
              </w:rPr>
            </w:pPr>
          </w:p>
        </w:tc>
      </w:tr>
      <w:tr w:rsidR="009262F1" w:rsidRPr="00246A84" w14:paraId="39B0D8BF" w14:textId="77777777" w:rsidTr="005A0810">
        <w:trPr>
          <w:tblHeader/>
        </w:trPr>
        <w:tc>
          <w:tcPr>
            <w:tcW w:w="1559" w:type="dxa"/>
            <w:vMerge w:val="restart"/>
            <w:tcBorders>
              <w:top w:val="single" w:sz="4" w:space="0" w:color="auto"/>
              <w:left w:val="single" w:sz="4" w:space="0" w:color="auto"/>
              <w:right w:val="single" w:sz="4" w:space="0" w:color="auto"/>
            </w:tcBorders>
          </w:tcPr>
          <w:p w14:paraId="16E362D8" w14:textId="596EE0B7" w:rsidR="009262F1" w:rsidRPr="00246A84" w:rsidRDefault="005A0810" w:rsidP="009262F1">
            <w:pPr>
              <w:tabs>
                <w:tab w:val="left" w:pos="-105"/>
              </w:tabs>
              <w:spacing w:after="160" w:line="240" w:lineRule="auto"/>
              <w:ind w:firstLine="0"/>
              <w:contextualSpacing/>
              <w:jc w:val="left"/>
              <w:rPr>
                <w:rFonts w:ascii="Times New Roman" w:eastAsia="Times New Roman" w:hAnsi="Times New Roman" w:cs="Times New Roman"/>
                <w:bCs/>
                <w:i/>
                <w:sz w:val="22"/>
                <w:szCs w:val="22"/>
                <w:lang w:eastAsia="en-US"/>
              </w:rPr>
            </w:pPr>
            <w:r>
              <w:rPr>
                <w:rFonts w:ascii="Times New Roman" w:eastAsia="Times New Roman" w:hAnsi="Times New Roman" w:cs="Times New Roman"/>
                <w:bCs/>
                <w:i/>
                <w:sz w:val="22"/>
                <w:szCs w:val="22"/>
                <w:lang w:eastAsia="en-US"/>
              </w:rPr>
              <w:t>1.2.15.</w:t>
            </w:r>
          </w:p>
        </w:tc>
        <w:tc>
          <w:tcPr>
            <w:tcW w:w="2672" w:type="dxa"/>
            <w:gridSpan w:val="2"/>
            <w:vMerge w:val="restart"/>
            <w:tcBorders>
              <w:left w:val="single" w:sz="4" w:space="0" w:color="auto"/>
              <w:right w:val="single" w:sz="4" w:space="0" w:color="auto"/>
            </w:tcBorders>
          </w:tcPr>
          <w:p w14:paraId="2C53AC78" w14:textId="77777777" w:rsidR="009262F1" w:rsidRPr="00246A84" w:rsidRDefault="009262F1"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Tranzistorius</w:t>
            </w:r>
          </w:p>
        </w:tc>
        <w:tc>
          <w:tcPr>
            <w:tcW w:w="4110" w:type="dxa"/>
            <w:gridSpan w:val="2"/>
            <w:tcBorders>
              <w:top w:val="single" w:sz="4" w:space="0" w:color="auto"/>
              <w:left w:val="single" w:sz="4" w:space="0" w:color="auto"/>
              <w:bottom w:val="single" w:sz="4" w:space="0" w:color="auto"/>
              <w:right w:val="single" w:sz="4" w:space="0" w:color="auto"/>
            </w:tcBorders>
          </w:tcPr>
          <w:p w14:paraId="210C53AF" w14:textId="77777777" w:rsidR="009262F1" w:rsidRPr="00246A84" w:rsidRDefault="009262F1"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NPN</w:t>
            </w:r>
            <w:r w:rsidRPr="00246A84">
              <w:rPr>
                <w:rFonts w:ascii="Times New Roman" w:eastAsia="Times New Roman" w:hAnsi="Times New Roman" w:cs="Times New Roman"/>
                <w:color w:val="000000"/>
                <w:sz w:val="22"/>
                <w:szCs w:val="22"/>
                <w:lang w:eastAsia="en-US"/>
              </w:rPr>
              <w:t xml:space="preserve"> arba lygiavertis, kurio įtampa ne mažesnė kaip </w:t>
            </w:r>
            <w:r w:rsidRPr="00246A84">
              <w:rPr>
                <w:rFonts w:ascii="Times New Roman" w:eastAsia="Calibri" w:hAnsi="Times New Roman" w:cs="Times New Roman"/>
                <w:sz w:val="22"/>
                <w:szCs w:val="22"/>
                <w:lang w:eastAsia="en-US"/>
              </w:rPr>
              <w:t>20 V</w:t>
            </w:r>
          </w:p>
        </w:tc>
        <w:tc>
          <w:tcPr>
            <w:tcW w:w="2694" w:type="dxa"/>
            <w:gridSpan w:val="2"/>
            <w:tcBorders>
              <w:top w:val="single" w:sz="4" w:space="0" w:color="auto"/>
              <w:left w:val="single" w:sz="4" w:space="0" w:color="auto"/>
              <w:bottom w:val="single" w:sz="4" w:space="0" w:color="auto"/>
              <w:right w:val="single" w:sz="4" w:space="0" w:color="auto"/>
            </w:tcBorders>
          </w:tcPr>
          <w:p w14:paraId="70F31D1D" w14:textId="77777777" w:rsidR="009262F1" w:rsidRPr="00246A84" w:rsidRDefault="009262F1" w:rsidP="00246A84">
            <w:pPr>
              <w:spacing w:line="240" w:lineRule="auto"/>
              <w:ind w:firstLine="0"/>
              <w:jc w:val="left"/>
              <w:rPr>
                <w:rFonts w:ascii="Times New Roman" w:eastAsia="Calibri" w:hAnsi="Times New Roman" w:cs="Times New Roman"/>
                <w:i/>
                <w:iCs/>
                <w:sz w:val="22"/>
                <w:szCs w:val="22"/>
                <w:lang w:eastAsia="en-US"/>
              </w:rPr>
            </w:pPr>
          </w:p>
        </w:tc>
      </w:tr>
      <w:tr w:rsidR="009262F1" w:rsidRPr="00246A84" w14:paraId="2E0B3793" w14:textId="77777777" w:rsidTr="005A0810">
        <w:trPr>
          <w:tblHeader/>
        </w:trPr>
        <w:tc>
          <w:tcPr>
            <w:tcW w:w="1559" w:type="dxa"/>
            <w:vMerge/>
            <w:tcBorders>
              <w:left w:val="single" w:sz="4" w:space="0" w:color="auto"/>
              <w:bottom w:val="single" w:sz="4" w:space="0" w:color="auto"/>
              <w:right w:val="single" w:sz="4" w:space="0" w:color="auto"/>
            </w:tcBorders>
          </w:tcPr>
          <w:p w14:paraId="5077F0ED" w14:textId="77777777" w:rsidR="009262F1" w:rsidRPr="00246A84" w:rsidRDefault="009262F1" w:rsidP="0053734C">
            <w:pPr>
              <w:numPr>
                <w:ilvl w:val="0"/>
                <w:numId w:val="17"/>
              </w:numPr>
              <w:tabs>
                <w:tab w:val="left" w:pos="-105"/>
              </w:tabs>
              <w:spacing w:after="160" w:line="240" w:lineRule="auto"/>
              <w:ind w:left="0" w:firstLine="0"/>
              <w:contextualSpacing/>
              <w:jc w:val="left"/>
              <w:rPr>
                <w:rFonts w:ascii="Times New Roman" w:eastAsia="Times New Roman" w:hAnsi="Times New Roman" w:cs="Times New Roman"/>
                <w:bCs/>
                <w:i/>
                <w:sz w:val="22"/>
                <w:szCs w:val="22"/>
                <w:lang w:eastAsia="en-US"/>
              </w:rPr>
            </w:pPr>
          </w:p>
        </w:tc>
        <w:tc>
          <w:tcPr>
            <w:tcW w:w="2672" w:type="dxa"/>
            <w:gridSpan w:val="2"/>
            <w:vMerge/>
            <w:tcBorders>
              <w:left w:val="single" w:sz="4" w:space="0" w:color="auto"/>
              <w:right w:val="single" w:sz="4" w:space="0" w:color="auto"/>
            </w:tcBorders>
          </w:tcPr>
          <w:p w14:paraId="24629043" w14:textId="77777777" w:rsidR="009262F1" w:rsidRPr="00246A84" w:rsidRDefault="009262F1" w:rsidP="00246A84">
            <w:pPr>
              <w:spacing w:line="240" w:lineRule="auto"/>
              <w:ind w:firstLine="0"/>
              <w:jc w:val="left"/>
              <w:rPr>
                <w:rFonts w:ascii="Times New Roman" w:eastAsia="Calibri" w:hAnsi="Times New Roman" w:cs="Times New Roman"/>
                <w:sz w:val="22"/>
                <w:szCs w:val="22"/>
                <w:lang w:eastAsia="en-US"/>
              </w:rPr>
            </w:pPr>
          </w:p>
        </w:tc>
        <w:tc>
          <w:tcPr>
            <w:tcW w:w="4110" w:type="dxa"/>
            <w:gridSpan w:val="2"/>
            <w:tcBorders>
              <w:top w:val="single" w:sz="4" w:space="0" w:color="auto"/>
              <w:left w:val="single" w:sz="4" w:space="0" w:color="auto"/>
              <w:bottom w:val="single" w:sz="4" w:space="0" w:color="auto"/>
              <w:right w:val="single" w:sz="4" w:space="0" w:color="auto"/>
            </w:tcBorders>
          </w:tcPr>
          <w:p w14:paraId="74451DD9" w14:textId="77777777" w:rsidR="009262F1" w:rsidRPr="00246A84" w:rsidRDefault="009262F1"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NPN</w:t>
            </w:r>
            <w:r w:rsidRPr="00246A84">
              <w:rPr>
                <w:rFonts w:ascii="Times New Roman" w:eastAsia="Times New Roman" w:hAnsi="Times New Roman" w:cs="Times New Roman"/>
                <w:color w:val="000000"/>
                <w:sz w:val="22"/>
                <w:szCs w:val="22"/>
                <w:lang w:eastAsia="en-US"/>
              </w:rPr>
              <w:t xml:space="preserve"> arba lygiavertis, kurio įtampa ne mažesnė kaip </w:t>
            </w:r>
            <w:r w:rsidRPr="00246A84">
              <w:rPr>
                <w:rFonts w:ascii="Times New Roman" w:eastAsia="Calibri" w:hAnsi="Times New Roman" w:cs="Times New Roman"/>
                <w:sz w:val="22"/>
                <w:szCs w:val="22"/>
                <w:lang w:eastAsia="en-US"/>
              </w:rPr>
              <w:t>40 V</w:t>
            </w:r>
          </w:p>
        </w:tc>
        <w:tc>
          <w:tcPr>
            <w:tcW w:w="2694" w:type="dxa"/>
            <w:gridSpan w:val="2"/>
            <w:tcBorders>
              <w:top w:val="single" w:sz="4" w:space="0" w:color="auto"/>
              <w:left w:val="single" w:sz="4" w:space="0" w:color="auto"/>
              <w:bottom w:val="single" w:sz="4" w:space="0" w:color="auto"/>
              <w:right w:val="single" w:sz="4" w:space="0" w:color="auto"/>
            </w:tcBorders>
          </w:tcPr>
          <w:p w14:paraId="1A9700ED" w14:textId="77777777" w:rsidR="009262F1" w:rsidRPr="00246A84" w:rsidRDefault="009262F1" w:rsidP="00246A84">
            <w:pPr>
              <w:spacing w:line="240" w:lineRule="auto"/>
              <w:ind w:firstLine="0"/>
              <w:jc w:val="left"/>
              <w:rPr>
                <w:rFonts w:ascii="Times New Roman" w:eastAsia="Calibri" w:hAnsi="Times New Roman" w:cs="Times New Roman"/>
                <w:i/>
                <w:iCs/>
                <w:sz w:val="22"/>
                <w:szCs w:val="22"/>
                <w:lang w:eastAsia="en-US"/>
              </w:rPr>
            </w:pPr>
          </w:p>
        </w:tc>
      </w:tr>
      <w:tr w:rsidR="009262F1" w:rsidRPr="00246A84" w14:paraId="41BEC5FC" w14:textId="77777777" w:rsidTr="005A0810">
        <w:trPr>
          <w:tblHeader/>
        </w:trPr>
        <w:tc>
          <w:tcPr>
            <w:tcW w:w="1559" w:type="dxa"/>
            <w:tcBorders>
              <w:top w:val="single" w:sz="4" w:space="0" w:color="auto"/>
              <w:left w:val="single" w:sz="4" w:space="0" w:color="auto"/>
              <w:bottom w:val="single" w:sz="4" w:space="0" w:color="auto"/>
              <w:right w:val="single" w:sz="4" w:space="0" w:color="auto"/>
            </w:tcBorders>
          </w:tcPr>
          <w:p w14:paraId="7F5FD412" w14:textId="365AA0A4" w:rsidR="00246A84" w:rsidRPr="00246A84" w:rsidRDefault="005A0810" w:rsidP="009262F1">
            <w:pPr>
              <w:tabs>
                <w:tab w:val="left" w:pos="-105"/>
              </w:tabs>
              <w:spacing w:after="160" w:line="240" w:lineRule="auto"/>
              <w:ind w:firstLine="0"/>
              <w:contextualSpacing/>
              <w:jc w:val="left"/>
              <w:rPr>
                <w:rFonts w:ascii="Times New Roman" w:eastAsia="Times New Roman" w:hAnsi="Times New Roman" w:cs="Times New Roman"/>
                <w:bCs/>
                <w:i/>
                <w:sz w:val="22"/>
                <w:szCs w:val="22"/>
                <w:lang w:eastAsia="en-US"/>
              </w:rPr>
            </w:pPr>
            <w:r>
              <w:rPr>
                <w:rFonts w:ascii="Times New Roman" w:eastAsia="Times New Roman" w:hAnsi="Times New Roman" w:cs="Times New Roman"/>
                <w:bCs/>
                <w:i/>
                <w:sz w:val="22"/>
                <w:szCs w:val="22"/>
                <w:lang w:eastAsia="en-US"/>
              </w:rPr>
              <w:t>1.2.16.</w:t>
            </w:r>
          </w:p>
        </w:tc>
        <w:tc>
          <w:tcPr>
            <w:tcW w:w="2672" w:type="dxa"/>
            <w:gridSpan w:val="2"/>
            <w:tcBorders>
              <w:left w:val="single" w:sz="4" w:space="0" w:color="auto"/>
              <w:right w:val="single" w:sz="4" w:space="0" w:color="auto"/>
            </w:tcBorders>
          </w:tcPr>
          <w:p w14:paraId="1A57B64B"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Tranzistorius</w:t>
            </w:r>
          </w:p>
        </w:tc>
        <w:tc>
          <w:tcPr>
            <w:tcW w:w="4110" w:type="dxa"/>
            <w:gridSpan w:val="2"/>
            <w:tcBorders>
              <w:top w:val="single" w:sz="4" w:space="0" w:color="auto"/>
              <w:left w:val="single" w:sz="4" w:space="0" w:color="auto"/>
              <w:bottom w:val="single" w:sz="4" w:space="0" w:color="auto"/>
              <w:right w:val="single" w:sz="4" w:space="0" w:color="auto"/>
            </w:tcBorders>
          </w:tcPr>
          <w:p w14:paraId="31F9298C"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Times New Roman" w:hAnsi="Times New Roman" w:cs="Times New Roman"/>
                <w:color w:val="000000"/>
                <w:sz w:val="22"/>
                <w:szCs w:val="22"/>
                <w:lang w:eastAsia="en-US"/>
              </w:rPr>
              <w:t xml:space="preserve">Įtampa ne mažesnė kaip </w:t>
            </w:r>
            <w:r w:rsidRPr="00246A84">
              <w:rPr>
                <w:rFonts w:ascii="Times New Roman" w:eastAsia="Calibri" w:hAnsi="Times New Roman" w:cs="Times New Roman"/>
                <w:sz w:val="22"/>
                <w:szCs w:val="22"/>
                <w:lang w:eastAsia="en-US"/>
              </w:rPr>
              <w:t>25 V</w:t>
            </w:r>
          </w:p>
        </w:tc>
        <w:tc>
          <w:tcPr>
            <w:tcW w:w="2694" w:type="dxa"/>
            <w:gridSpan w:val="2"/>
            <w:tcBorders>
              <w:top w:val="single" w:sz="4" w:space="0" w:color="auto"/>
              <w:left w:val="single" w:sz="4" w:space="0" w:color="auto"/>
              <w:bottom w:val="single" w:sz="4" w:space="0" w:color="auto"/>
              <w:right w:val="single" w:sz="4" w:space="0" w:color="auto"/>
            </w:tcBorders>
          </w:tcPr>
          <w:p w14:paraId="3EBBB295" w14:textId="77777777" w:rsidR="00246A84" w:rsidRPr="00246A84" w:rsidRDefault="00246A84" w:rsidP="00246A84">
            <w:pPr>
              <w:spacing w:line="240" w:lineRule="auto"/>
              <w:ind w:firstLine="0"/>
              <w:jc w:val="left"/>
              <w:rPr>
                <w:rFonts w:ascii="Times New Roman" w:eastAsia="Calibri" w:hAnsi="Times New Roman" w:cs="Times New Roman"/>
                <w:i/>
                <w:iCs/>
                <w:sz w:val="22"/>
                <w:szCs w:val="22"/>
                <w:lang w:eastAsia="en-US"/>
              </w:rPr>
            </w:pPr>
          </w:p>
        </w:tc>
      </w:tr>
      <w:tr w:rsidR="009262F1" w:rsidRPr="00246A84" w14:paraId="44554C0D" w14:textId="77777777" w:rsidTr="005A0810">
        <w:trPr>
          <w:tblHeader/>
        </w:trPr>
        <w:tc>
          <w:tcPr>
            <w:tcW w:w="1559" w:type="dxa"/>
            <w:tcBorders>
              <w:top w:val="single" w:sz="4" w:space="0" w:color="auto"/>
              <w:left w:val="single" w:sz="4" w:space="0" w:color="auto"/>
              <w:bottom w:val="single" w:sz="4" w:space="0" w:color="auto"/>
              <w:right w:val="single" w:sz="4" w:space="0" w:color="auto"/>
            </w:tcBorders>
          </w:tcPr>
          <w:p w14:paraId="4EBE35CE" w14:textId="03759551" w:rsidR="00246A84" w:rsidRPr="00246A84" w:rsidRDefault="005A0810" w:rsidP="009262F1">
            <w:pPr>
              <w:tabs>
                <w:tab w:val="left" w:pos="-105"/>
              </w:tabs>
              <w:spacing w:after="160" w:line="240" w:lineRule="auto"/>
              <w:ind w:firstLine="0"/>
              <w:contextualSpacing/>
              <w:jc w:val="left"/>
              <w:rPr>
                <w:rFonts w:ascii="Times New Roman" w:eastAsia="Times New Roman" w:hAnsi="Times New Roman" w:cs="Times New Roman"/>
                <w:bCs/>
                <w:i/>
                <w:sz w:val="22"/>
                <w:szCs w:val="22"/>
                <w:lang w:eastAsia="en-US"/>
              </w:rPr>
            </w:pPr>
            <w:r>
              <w:rPr>
                <w:rFonts w:ascii="Times New Roman" w:eastAsia="Times New Roman" w:hAnsi="Times New Roman" w:cs="Times New Roman"/>
                <w:bCs/>
                <w:i/>
                <w:sz w:val="22"/>
                <w:szCs w:val="22"/>
                <w:lang w:eastAsia="en-US"/>
              </w:rPr>
              <w:t>1.2.17.</w:t>
            </w:r>
          </w:p>
        </w:tc>
        <w:tc>
          <w:tcPr>
            <w:tcW w:w="2672" w:type="dxa"/>
            <w:gridSpan w:val="2"/>
            <w:tcBorders>
              <w:left w:val="single" w:sz="4" w:space="0" w:color="auto"/>
              <w:right w:val="single" w:sz="4" w:space="0" w:color="auto"/>
            </w:tcBorders>
          </w:tcPr>
          <w:p w14:paraId="7222F0D5"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Triakas</w:t>
            </w:r>
          </w:p>
        </w:tc>
        <w:tc>
          <w:tcPr>
            <w:tcW w:w="4110" w:type="dxa"/>
            <w:gridSpan w:val="2"/>
            <w:tcBorders>
              <w:top w:val="single" w:sz="4" w:space="0" w:color="auto"/>
              <w:left w:val="single" w:sz="4" w:space="0" w:color="auto"/>
              <w:bottom w:val="single" w:sz="4" w:space="0" w:color="auto"/>
              <w:right w:val="single" w:sz="4" w:space="0" w:color="auto"/>
            </w:tcBorders>
          </w:tcPr>
          <w:p w14:paraId="417E02C8"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Times New Roman" w:hAnsi="Times New Roman" w:cs="Times New Roman"/>
                <w:color w:val="000000"/>
                <w:sz w:val="22"/>
                <w:szCs w:val="22"/>
                <w:lang w:eastAsia="en-US"/>
              </w:rPr>
              <w:t xml:space="preserve">Srovė ne mažesnė kaip </w:t>
            </w:r>
            <w:r w:rsidRPr="00246A84">
              <w:rPr>
                <w:rFonts w:ascii="Times New Roman" w:eastAsia="Calibri" w:hAnsi="Times New Roman" w:cs="Times New Roman"/>
                <w:sz w:val="22"/>
                <w:szCs w:val="22"/>
                <w:lang w:eastAsia="en-US"/>
              </w:rPr>
              <w:t>4 A</w:t>
            </w:r>
          </w:p>
        </w:tc>
        <w:tc>
          <w:tcPr>
            <w:tcW w:w="2694" w:type="dxa"/>
            <w:gridSpan w:val="2"/>
            <w:tcBorders>
              <w:top w:val="single" w:sz="4" w:space="0" w:color="auto"/>
              <w:left w:val="single" w:sz="4" w:space="0" w:color="auto"/>
              <w:bottom w:val="single" w:sz="4" w:space="0" w:color="auto"/>
              <w:right w:val="single" w:sz="4" w:space="0" w:color="auto"/>
            </w:tcBorders>
          </w:tcPr>
          <w:p w14:paraId="1A3D7F9C" w14:textId="77777777" w:rsidR="00246A84" w:rsidRPr="00246A84" w:rsidRDefault="00246A84" w:rsidP="00246A84">
            <w:pPr>
              <w:spacing w:line="240" w:lineRule="auto"/>
              <w:ind w:firstLine="0"/>
              <w:jc w:val="left"/>
              <w:rPr>
                <w:rFonts w:ascii="Times New Roman" w:eastAsia="Calibri" w:hAnsi="Times New Roman" w:cs="Times New Roman"/>
                <w:i/>
                <w:iCs/>
                <w:sz w:val="22"/>
                <w:szCs w:val="22"/>
                <w:lang w:eastAsia="en-US"/>
              </w:rPr>
            </w:pPr>
          </w:p>
        </w:tc>
      </w:tr>
      <w:tr w:rsidR="005A0810" w:rsidRPr="00246A84" w14:paraId="04CCA012" w14:textId="77777777" w:rsidTr="005A0810">
        <w:trPr>
          <w:tblHeader/>
        </w:trPr>
        <w:tc>
          <w:tcPr>
            <w:tcW w:w="1559" w:type="dxa"/>
            <w:tcBorders>
              <w:top w:val="single" w:sz="4" w:space="0" w:color="auto"/>
              <w:left w:val="single" w:sz="4" w:space="0" w:color="auto"/>
              <w:bottom w:val="single" w:sz="4" w:space="0" w:color="auto"/>
              <w:right w:val="single" w:sz="4" w:space="0" w:color="auto"/>
            </w:tcBorders>
          </w:tcPr>
          <w:p w14:paraId="15962018" w14:textId="2436749F" w:rsidR="00246A84" w:rsidRPr="00246A84" w:rsidRDefault="002E6C38" w:rsidP="0053734C">
            <w:pPr>
              <w:tabs>
                <w:tab w:val="left" w:pos="-105"/>
                <w:tab w:val="left" w:pos="0"/>
              </w:tabs>
              <w:spacing w:line="240" w:lineRule="auto"/>
              <w:ind w:firstLine="0"/>
              <w:jc w:val="left"/>
              <w:rPr>
                <w:rFonts w:ascii="Times New Roman" w:eastAsia="Times New Roman" w:hAnsi="Times New Roman" w:cs="Times New Roman"/>
                <w:bCs/>
                <w:iCs/>
                <w:sz w:val="22"/>
                <w:szCs w:val="22"/>
                <w:lang w:eastAsia="en-US"/>
              </w:rPr>
            </w:pPr>
            <w:r>
              <w:rPr>
                <w:rFonts w:ascii="Times New Roman" w:eastAsia="Times New Roman" w:hAnsi="Times New Roman" w:cs="Times New Roman"/>
                <w:bCs/>
                <w:iCs/>
                <w:sz w:val="22"/>
                <w:szCs w:val="22"/>
                <w:lang w:eastAsia="en-US"/>
              </w:rPr>
              <w:t>1.</w:t>
            </w:r>
            <w:r w:rsidR="009262F1" w:rsidRPr="002908D9">
              <w:rPr>
                <w:rFonts w:ascii="Times New Roman" w:eastAsia="Times New Roman" w:hAnsi="Times New Roman" w:cs="Times New Roman"/>
                <w:bCs/>
                <w:iCs/>
                <w:sz w:val="22"/>
                <w:szCs w:val="22"/>
                <w:lang w:eastAsia="en-US"/>
              </w:rPr>
              <w:t>3.</w:t>
            </w:r>
          </w:p>
        </w:tc>
        <w:tc>
          <w:tcPr>
            <w:tcW w:w="9476" w:type="dxa"/>
            <w:gridSpan w:val="6"/>
            <w:tcBorders>
              <w:left w:val="single" w:sz="4" w:space="0" w:color="auto"/>
              <w:right w:val="single" w:sz="4" w:space="0" w:color="auto"/>
            </w:tcBorders>
          </w:tcPr>
          <w:p w14:paraId="3B59F303" w14:textId="77777777" w:rsidR="00246A84" w:rsidRPr="00246A84" w:rsidRDefault="00246A84" w:rsidP="00246A84">
            <w:pPr>
              <w:spacing w:line="240" w:lineRule="auto"/>
              <w:ind w:firstLine="0"/>
              <w:jc w:val="left"/>
              <w:rPr>
                <w:rFonts w:ascii="Times New Roman" w:eastAsia="Calibri" w:hAnsi="Times New Roman" w:cs="Times New Roman"/>
                <w:bCs/>
                <w:i/>
                <w:iCs/>
                <w:sz w:val="22"/>
                <w:szCs w:val="22"/>
                <w:lang w:eastAsia="en-US"/>
              </w:rPr>
            </w:pPr>
            <w:r w:rsidRPr="00246A84">
              <w:rPr>
                <w:rFonts w:ascii="Times New Roman" w:eastAsia="Calibri" w:hAnsi="Times New Roman" w:cs="Times New Roman"/>
                <w:bCs/>
                <w:i/>
                <w:iCs/>
                <w:sz w:val="22"/>
                <w:szCs w:val="22"/>
                <w:lang w:eastAsia="en-US"/>
              </w:rPr>
              <w:t>Elektroninės plokštės jungčių rinkinys – 1 vnt.</w:t>
            </w:r>
          </w:p>
        </w:tc>
      </w:tr>
      <w:tr w:rsidR="009262F1" w:rsidRPr="00246A84" w14:paraId="6A2939C4" w14:textId="77777777" w:rsidTr="005A0810">
        <w:trPr>
          <w:tblHeader/>
        </w:trPr>
        <w:tc>
          <w:tcPr>
            <w:tcW w:w="1559" w:type="dxa"/>
            <w:tcBorders>
              <w:top w:val="single" w:sz="4" w:space="0" w:color="auto"/>
              <w:left w:val="single" w:sz="4" w:space="0" w:color="auto"/>
              <w:bottom w:val="single" w:sz="4" w:space="0" w:color="auto"/>
              <w:right w:val="single" w:sz="4" w:space="0" w:color="auto"/>
            </w:tcBorders>
          </w:tcPr>
          <w:p w14:paraId="39258E2F" w14:textId="12F7E741" w:rsidR="00246A84" w:rsidRPr="00246A84" w:rsidRDefault="002E6C38" w:rsidP="009262F1">
            <w:pPr>
              <w:tabs>
                <w:tab w:val="left" w:pos="-105"/>
              </w:tabs>
              <w:spacing w:after="160" w:line="240" w:lineRule="auto"/>
              <w:ind w:firstLine="0"/>
              <w:contextualSpacing/>
              <w:jc w:val="left"/>
              <w:rPr>
                <w:rFonts w:ascii="Times New Roman" w:eastAsia="Times New Roman" w:hAnsi="Times New Roman" w:cs="Times New Roman"/>
                <w:bCs/>
                <w:i/>
                <w:sz w:val="22"/>
                <w:szCs w:val="22"/>
                <w:lang w:eastAsia="en-US"/>
              </w:rPr>
            </w:pPr>
            <w:r>
              <w:rPr>
                <w:rFonts w:ascii="Times New Roman" w:eastAsia="Times New Roman" w:hAnsi="Times New Roman" w:cs="Times New Roman"/>
                <w:bCs/>
                <w:i/>
                <w:sz w:val="22"/>
                <w:szCs w:val="22"/>
                <w:lang w:eastAsia="en-US"/>
              </w:rPr>
              <w:t>1.</w:t>
            </w:r>
            <w:r w:rsidR="009262F1" w:rsidRPr="002908D9">
              <w:rPr>
                <w:rFonts w:ascii="Times New Roman" w:eastAsia="Times New Roman" w:hAnsi="Times New Roman" w:cs="Times New Roman"/>
                <w:bCs/>
                <w:i/>
                <w:sz w:val="22"/>
                <w:szCs w:val="22"/>
                <w:lang w:eastAsia="en-US"/>
              </w:rPr>
              <w:t>3.1.</w:t>
            </w:r>
          </w:p>
        </w:tc>
        <w:tc>
          <w:tcPr>
            <w:tcW w:w="2672" w:type="dxa"/>
            <w:gridSpan w:val="2"/>
            <w:tcBorders>
              <w:left w:val="single" w:sz="4" w:space="0" w:color="auto"/>
              <w:right w:val="single" w:sz="4" w:space="0" w:color="auto"/>
            </w:tcBorders>
          </w:tcPr>
          <w:p w14:paraId="6D32D018" w14:textId="251C6E4F" w:rsidR="00246A84" w:rsidRPr="00246A84" w:rsidRDefault="00246A84" w:rsidP="002908D9">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Gamintojas</w:t>
            </w:r>
          </w:p>
        </w:tc>
        <w:tc>
          <w:tcPr>
            <w:tcW w:w="4110" w:type="dxa"/>
            <w:gridSpan w:val="2"/>
            <w:tcBorders>
              <w:top w:val="single" w:sz="4" w:space="0" w:color="auto"/>
              <w:left w:val="single" w:sz="4" w:space="0" w:color="auto"/>
              <w:bottom w:val="single" w:sz="4" w:space="0" w:color="auto"/>
              <w:right w:val="single" w:sz="4" w:space="0" w:color="auto"/>
            </w:tcBorders>
          </w:tcPr>
          <w:p w14:paraId="55E3C700" w14:textId="119891C2" w:rsidR="00246A84" w:rsidRPr="00246A84" w:rsidRDefault="00246A84" w:rsidP="002908D9">
            <w:pPr>
              <w:spacing w:line="240" w:lineRule="auto"/>
              <w:ind w:firstLine="0"/>
              <w:jc w:val="left"/>
              <w:rPr>
                <w:rFonts w:ascii="Times New Roman" w:eastAsia="Calibri" w:hAnsi="Times New Roman" w:cs="Times New Roman"/>
                <w:i/>
                <w:iCs/>
                <w:sz w:val="22"/>
                <w:szCs w:val="22"/>
                <w:lang w:eastAsia="en-US"/>
              </w:rPr>
            </w:pPr>
            <w:r w:rsidRPr="00246A84">
              <w:rPr>
                <w:rFonts w:ascii="Times New Roman" w:eastAsia="Calibri" w:hAnsi="Times New Roman" w:cs="Times New Roman"/>
                <w:i/>
                <w:iCs/>
                <w:sz w:val="22"/>
                <w:szCs w:val="22"/>
                <w:lang w:eastAsia="en-US"/>
              </w:rPr>
              <w:t>Nurodyti gamintoją</w:t>
            </w:r>
          </w:p>
        </w:tc>
        <w:tc>
          <w:tcPr>
            <w:tcW w:w="2694" w:type="dxa"/>
            <w:gridSpan w:val="2"/>
            <w:tcBorders>
              <w:top w:val="single" w:sz="4" w:space="0" w:color="auto"/>
              <w:left w:val="single" w:sz="4" w:space="0" w:color="auto"/>
              <w:bottom w:val="single" w:sz="4" w:space="0" w:color="auto"/>
              <w:right w:val="single" w:sz="4" w:space="0" w:color="auto"/>
            </w:tcBorders>
          </w:tcPr>
          <w:p w14:paraId="1E56272A" w14:textId="77777777" w:rsidR="00246A84" w:rsidRPr="00246A84" w:rsidRDefault="00246A84" w:rsidP="00246A84">
            <w:pPr>
              <w:spacing w:line="240" w:lineRule="auto"/>
              <w:ind w:firstLine="0"/>
              <w:jc w:val="left"/>
              <w:rPr>
                <w:rFonts w:ascii="Times New Roman" w:eastAsia="Calibri" w:hAnsi="Times New Roman" w:cs="Times New Roman"/>
                <w:i/>
                <w:iCs/>
                <w:sz w:val="22"/>
                <w:szCs w:val="22"/>
                <w:lang w:eastAsia="en-US"/>
              </w:rPr>
            </w:pPr>
          </w:p>
        </w:tc>
      </w:tr>
      <w:tr w:rsidR="009262F1" w:rsidRPr="00246A84" w14:paraId="7F619607" w14:textId="77777777" w:rsidTr="005A0810">
        <w:trPr>
          <w:tblHeader/>
        </w:trPr>
        <w:tc>
          <w:tcPr>
            <w:tcW w:w="1559" w:type="dxa"/>
            <w:tcBorders>
              <w:top w:val="single" w:sz="4" w:space="0" w:color="auto"/>
              <w:left w:val="single" w:sz="4" w:space="0" w:color="auto"/>
              <w:bottom w:val="single" w:sz="4" w:space="0" w:color="auto"/>
              <w:right w:val="single" w:sz="4" w:space="0" w:color="auto"/>
            </w:tcBorders>
          </w:tcPr>
          <w:p w14:paraId="4A9A074B" w14:textId="21AA2383" w:rsidR="00246A84" w:rsidRPr="00246A84" w:rsidRDefault="005A0810" w:rsidP="009262F1">
            <w:pPr>
              <w:tabs>
                <w:tab w:val="left" w:pos="-105"/>
              </w:tabs>
              <w:spacing w:after="160" w:line="240" w:lineRule="auto"/>
              <w:ind w:firstLine="0"/>
              <w:contextualSpacing/>
              <w:jc w:val="left"/>
              <w:rPr>
                <w:rFonts w:ascii="Times New Roman" w:eastAsia="Times New Roman" w:hAnsi="Times New Roman" w:cs="Times New Roman"/>
                <w:bCs/>
                <w:i/>
                <w:sz w:val="22"/>
                <w:szCs w:val="22"/>
                <w:lang w:eastAsia="en-US"/>
              </w:rPr>
            </w:pPr>
            <w:r>
              <w:rPr>
                <w:rFonts w:ascii="Times New Roman" w:eastAsia="Times New Roman" w:hAnsi="Times New Roman" w:cs="Times New Roman"/>
                <w:bCs/>
                <w:i/>
                <w:sz w:val="22"/>
                <w:szCs w:val="22"/>
                <w:lang w:eastAsia="en-US"/>
              </w:rPr>
              <w:t>1.3.2.</w:t>
            </w:r>
          </w:p>
        </w:tc>
        <w:tc>
          <w:tcPr>
            <w:tcW w:w="2672" w:type="dxa"/>
            <w:gridSpan w:val="2"/>
            <w:tcBorders>
              <w:left w:val="single" w:sz="4" w:space="0" w:color="auto"/>
              <w:right w:val="single" w:sz="4" w:space="0" w:color="auto"/>
            </w:tcBorders>
          </w:tcPr>
          <w:p w14:paraId="1216A217"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Modelis</w:t>
            </w:r>
          </w:p>
        </w:tc>
        <w:tc>
          <w:tcPr>
            <w:tcW w:w="4110" w:type="dxa"/>
            <w:gridSpan w:val="2"/>
            <w:tcBorders>
              <w:top w:val="single" w:sz="4" w:space="0" w:color="auto"/>
              <w:left w:val="single" w:sz="4" w:space="0" w:color="auto"/>
              <w:bottom w:val="single" w:sz="4" w:space="0" w:color="auto"/>
              <w:right w:val="single" w:sz="4" w:space="0" w:color="auto"/>
            </w:tcBorders>
          </w:tcPr>
          <w:p w14:paraId="0954F7AB" w14:textId="77777777" w:rsidR="00246A84" w:rsidRPr="00246A84" w:rsidRDefault="00246A84" w:rsidP="00246A84">
            <w:pPr>
              <w:spacing w:line="240" w:lineRule="auto"/>
              <w:ind w:firstLine="0"/>
              <w:jc w:val="left"/>
              <w:rPr>
                <w:rFonts w:ascii="Times New Roman" w:eastAsia="Calibri" w:hAnsi="Times New Roman" w:cs="Times New Roman"/>
                <w:i/>
                <w:iCs/>
                <w:sz w:val="22"/>
                <w:szCs w:val="22"/>
                <w:lang w:eastAsia="en-US"/>
              </w:rPr>
            </w:pPr>
            <w:r w:rsidRPr="00246A84">
              <w:rPr>
                <w:rFonts w:ascii="Times New Roman" w:eastAsia="Calibri" w:hAnsi="Times New Roman" w:cs="Times New Roman"/>
                <w:i/>
                <w:iCs/>
                <w:sz w:val="22"/>
                <w:szCs w:val="22"/>
                <w:lang w:eastAsia="en-US"/>
              </w:rPr>
              <w:t>Nurodyti modelį</w:t>
            </w:r>
          </w:p>
        </w:tc>
        <w:tc>
          <w:tcPr>
            <w:tcW w:w="2694" w:type="dxa"/>
            <w:gridSpan w:val="2"/>
            <w:tcBorders>
              <w:top w:val="single" w:sz="4" w:space="0" w:color="auto"/>
              <w:left w:val="single" w:sz="4" w:space="0" w:color="auto"/>
              <w:bottom w:val="single" w:sz="4" w:space="0" w:color="auto"/>
              <w:right w:val="single" w:sz="4" w:space="0" w:color="auto"/>
            </w:tcBorders>
          </w:tcPr>
          <w:p w14:paraId="1BAE0E26" w14:textId="77777777" w:rsidR="00246A84" w:rsidRPr="00246A84" w:rsidRDefault="00246A84" w:rsidP="00246A84">
            <w:pPr>
              <w:spacing w:line="240" w:lineRule="auto"/>
              <w:ind w:firstLine="0"/>
              <w:jc w:val="left"/>
              <w:rPr>
                <w:rFonts w:ascii="Times New Roman" w:eastAsia="Calibri" w:hAnsi="Times New Roman" w:cs="Times New Roman"/>
                <w:i/>
                <w:iCs/>
                <w:sz w:val="22"/>
                <w:szCs w:val="22"/>
                <w:lang w:eastAsia="en-US"/>
              </w:rPr>
            </w:pPr>
          </w:p>
        </w:tc>
      </w:tr>
      <w:tr w:rsidR="009262F1" w:rsidRPr="00246A84" w14:paraId="6E015434" w14:textId="77777777" w:rsidTr="005A0810">
        <w:trPr>
          <w:tblHeader/>
        </w:trPr>
        <w:tc>
          <w:tcPr>
            <w:tcW w:w="1559" w:type="dxa"/>
            <w:tcBorders>
              <w:top w:val="single" w:sz="4" w:space="0" w:color="auto"/>
              <w:left w:val="single" w:sz="4" w:space="0" w:color="auto"/>
              <w:bottom w:val="single" w:sz="4" w:space="0" w:color="auto"/>
              <w:right w:val="single" w:sz="4" w:space="0" w:color="auto"/>
            </w:tcBorders>
          </w:tcPr>
          <w:p w14:paraId="5DC57CA8" w14:textId="143197D8" w:rsidR="00246A84" w:rsidRPr="00246A84" w:rsidRDefault="005A0810" w:rsidP="009262F1">
            <w:pPr>
              <w:tabs>
                <w:tab w:val="left" w:pos="-105"/>
              </w:tabs>
              <w:spacing w:after="160" w:line="240" w:lineRule="auto"/>
              <w:ind w:firstLine="0"/>
              <w:contextualSpacing/>
              <w:jc w:val="left"/>
              <w:rPr>
                <w:rFonts w:ascii="Times New Roman" w:eastAsia="Times New Roman" w:hAnsi="Times New Roman" w:cs="Times New Roman"/>
                <w:bCs/>
                <w:i/>
                <w:sz w:val="22"/>
                <w:szCs w:val="22"/>
                <w:lang w:eastAsia="en-US"/>
              </w:rPr>
            </w:pPr>
            <w:r>
              <w:rPr>
                <w:rFonts w:ascii="Times New Roman" w:eastAsia="Times New Roman" w:hAnsi="Times New Roman" w:cs="Times New Roman"/>
                <w:bCs/>
                <w:i/>
                <w:sz w:val="22"/>
                <w:szCs w:val="22"/>
                <w:lang w:eastAsia="en-US"/>
              </w:rPr>
              <w:t>1.3.3.</w:t>
            </w:r>
          </w:p>
        </w:tc>
        <w:tc>
          <w:tcPr>
            <w:tcW w:w="2672" w:type="dxa"/>
            <w:gridSpan w:val="2"/>
            <w:tcBorders>
              <w:left w:val="single" w:sz="4" w:space="0" w:color="auto"/>
              <w:right w:val="single" w:sz="4" w:space="0" w:color="auto"/>
            </w:tcBorders>
          </w:tcPr>
          <w:p w14:paraId="7C4C2B72"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Kabelis 2 mm/5 mm</w:t>
            </w:r>
          </w:p>
        </w:tc>
        <w:tc>
          <w:tcPr>
            <w:tcW w:w="4110" w:type="dxa"/>
            <w:gridSpan w:val="2"/>
            <w:tcBorders>
              <w:top w:val="single" w:sz="4" w:space="0" w:color="auto"/>
              <w:left w:val="single" w:sz="4" w:space="0" w:color="auto"/>
              <w:bottom w:val="single" w:sz="4" w:space="0" w:color="auto"/>
              <w:right w:val="single" w:sz="4" w:space="0" w:color="auto"/>
            </w:tcBorders>
          </w:tcPr>
          <w:p w14:paraId="112B9C45"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Nemažiau kaip 50 vnt.</w:t>
            </w:r>
          </w:p>
        </w:tc>
        <w:tc>
          <w:tcPr>
            <w:tcW w:w="2694" w:type="dxa"/>
            <w:gridSpan w:val="2"/>
            <w:tcBorders>
              <w:top w:val="single" w:sz="4" w:space="0" w:color="auto"/>
              <w:left w:val="single" w:sz="4" w:space="0" w:color="auto"/>
              <w:bottom w:val="single" w:sz="4" w:space="0" w:color="auto"/>
              <w:right w:val="single" w:sz="4" w:space="0" w:color="auto"/>
            </w:tcBorders>
          </w:tcPr>
          <w:p w14:paraId="5116AD40" w14:textId="77777777" w:rsidR="00246A84" w:rsidRPr="00246A84" w:rsidRDefault="00246A84" w:rsidP="00246A84">
            <w:pPr>
              <w:spacing w:line="240" w:lineRule="auto"/>
              <w:ind w:firstLine="0"/>
              <w:jc w:val="left"/>
              <w:rPr>
                <w:rFonts w:ascii="Times New Roman" w:eastAsia="Calibri" w:hAnsi="Times New Roman" w:cs="Times New Roman"/>
                <w:i/>
                <w:iCs/>
                <w:sz w:val="22"/>
                <w:szCs w:val="22"/>
                <w:lang w:eastAsia="en-US"/>
              </w:rPr>
            </w:pPr>
          </w:p>
        </w:tc>
      </w:tr>
      <w:tr w:rsidR="009262F1" w:rsidRPr="00246A84" w14:paraId="0AD208E0" w14:textId="77777777" w:rsidTr="005A0810">
        <w:trPr>
          <w:tblHeader/>
        </w:trPr>
        <w:tc>
          <w:tcPr>
            <w:tcW w:w="1559" w:type="dxa"/>
            <w:tcBorders>
              <w:top w:val="single" w:sz="4" w:space="0" w:color="auto"/>
              <w:left w:val="single" w:sz="4" w:space="0" w:color="auto"/>
              <w:bottom w:val="single" w:sz="4" w:space="0" w:color="auto"/>
              <w:right w:val="single" w:sz="4" w:space="0" w:color="auto"/>
            </w:tcBorders>
          </w:tcPr>
          <w:p w14:paraId="44083492" w14:textId="15F0066F" w:rsidR="00246A84" w:rsidRPr="00246A84" w:rsidRDefault="005A0810" w:rsidP="009262F1">
            <w:pPr>
              <w:tabs>
                <w:tab w:val="left" w:pos="-105"/>
              </w:tabs>
              <w:spacing w:after="160" w:line="240" w:lineRule="auto"/>
              <w:ind w:firstLine="0"/>
              <w:contextualSpacing/>
              <w:jc w:val="left"/>
              <w:rPr>
                <w:rFonts w:ascii="Times New Roman" w:eastAsia="Times New Roman" w:hAnsi="Times New Roman" w:cs="Times New Roman"/>
                <w:bCs/>
                <w:i/>
                <w:sz w:val="22"/>
                <w:szCs w:val="22"/>
                <w:lang w:eastAsia="en-US"/>
              </w:rPr>
            </w:pPr>
            <w:r>
              <w:rPr>
                <w:rFonts w:ascii="Times New Roman" w:eastAsia="Times New Roman" w:hAnsi="Times New Roman" w:cs="Times New Roman"/>
                <w:bCs/>
                <w:i/>
                <w:sz w:val="22"/>
                <w:szCs w:val="22"/>
                <w:lang w:eastAsia="en-US"/>
              </w:rPr>
              <w:t>1.3.4.</w:t>
            </w:r>
          </w:p>
        </w:tc>
        <w:tc>
          <w:tcPr>
            <w:tcW w:w="2672" w:type="dxa"/>
            <w:gridSpan w:val="2"/>
            <w:tcBorders>
              <w:left w:val="single" w:sz="4" w:space="0" w:color="auto"/>
              <w:right w:val="single" w:sz="4" w:space="0" w:color="auto"/>
            </w:tcBorders>
          </w:tcPr>
          <w:p w14:paraId="09D58B40"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Kabelis 2 mm 300 mm ilgio</w:t>
            </w:r>
          </w:p>
        </w:tc>
        <w:tc>
          <w:tcPr>
            <w:tcW w:w="4110" w:type="dxa"/>
            <w:gridSpan w:val="2"/>
            <w:tcBorders>
              <w:top w:val="single" w:sz="4" w:space="0" w:color="auto"/>
              <w:left w:val="single" w:sz="4" w:space="0" w:color="auto"/>
              <w:bottom w:val="single" w:sz="4" w:space="0" w:color="auto"/>
              <w:right w:val="single" w:sz="4" w:space="0" w:color="auto"/>
            </w:tcBorders>
          </w:tcPr>
          <w:p w14:paraId="604BD14B"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Nemažiau kaip 5 vnt.</w:t>
            </w:r>
          </w:p>
        </w:tc>
        <w:tc>
          <w:tcPr>
            <w:tcW w:w="2694" w:type="dxa"/>
            <w:gridSpan w:val="2"/>
            <w:tcBorders>
              <w:top w:val="single" w:sz="4" w:space="0" w:color="auto"/>
              <w:left w:val="single" w:sz="4" w:space="0" w:color="auto"/>
              <w:bottom w:val="single" w:sz="4" w:space="0" w:color="auto"/>
              <w:right w:val="single" w:sz="4" w:space="0" w:color="auto"/>
            </w:tcBorders>
          </w:tcPr>
          <w:p w14:paraId="57A9092E" w14:textId="77777777" w:rsidR="00246A84" w:rsidRPr="00246A84" w:rsidRDefault="00246A84" w:rsidP="00246A84">
            <w:pPr>
              <w:spacing w:line="240" w:lineRule="auto"/>
              <w:ind w:firstLine="0"/>
              <w:jc w:val="left"/>
              <w:rPr>
                <w:rFonts w:ascii="Times New Roman" w:eastAsia="Calibri" w:hAnsi="Times New Roman" w:cs="Times New Roman"/>
                <w:i/>
                <w:iCs/>
                <w:sz w:val="22"/>
                <w:szCs w:val="22"/>
                <w:lang w:eastAsia="en-US"/>
              </w:rPr>
            </w:pPr>
          </w:p>
        </w:tc>
      </w:tr>
      <w:tr w:rsidR="009262F1" w:rsidRPr="00246A84" w14:paraId="679758E5" w14:textId="77777777" w:rsidTr="005A0810">
        <w:trPr>
          <w:tblHeader/>
        </w:trPr>
        <w:tc>
          <w:tcPr>
            <w:tcW w:w="1559" w:type="dxa"/>
            <w:tcBorders>
              <w:top w:val="single" w:sz="4" w:space="0" w:color="auto"/>
              <w:left w:val="single" w:sz="4" w:space="0" w:color="auto"/>
              <w:bottom w:val="single" w:sz="4" w:space="0" w:color="auto"/>
              <w:right w:val="single" w:sz="4" w:space="0" w:color="auto"/>
            </w:tcBorders>
          </w:tcPr>
          <w:p w14:paraId="36AB20B7" w14:textId="6FD7E61C" w:rsidR="00246A84" w:rsidRPr="00246A84" w:rsidRDefault="005A0810" w:rsidP="009262F1">
            <w:pPr>
              <w:tabs>
                <w:tab w:val="left" w:pos="-105"/>
              </w:tabs>
              <w:spacing w:after="160" w:line="240" w:lineRule="auto"/>
              <w:ind w:firstLine="0"/>
              <w:contextualSpacing/>
              <w:jc w:val="left"/>
              <w:rPr>
                <w:rFonts w:ascii="Times New Roman" w:eastAsia="Times New Roman" w:hAnsi="Times New Roman" w:cs="Times New Roman"/>
                <w:bCs/>
                <w:i/>
                <w:sz w:val="22"/>
                <w:szCs w:val="22"/>
                <w:lang w:eastAsia="en-US"/>
              </w:rPr>
            </w:pPr>
            <w:r>
              <w:rPr>
                <w:rFonts w:ascii="Times New Roman" w:eastAsia="Times New Roman" w:hAnsi="Times New Roman" w:cs="Times New Roman"/>
                <w:bCs/>
                <w:i/>
                <w:sz w:val="22"/>
                <w:szCs w:val="22"/>
                <w:lang w:eastAsia="en-US"/>
              </w:rPr>
              <w:t>1.3.5.</w:t>
            </w:r>
          </w:p>
        </w:tc>
        <w:tc>
          <w:tcPr>
            <w:tcW w:w="2672" w:type="dxa"/>
            <w:gridSpan w:val="2"/>
            <w:tcBorders>
              <w:left w:val="single" w:sz="4" w:space="0" w:color="auto"/>
              <w:right w:val="single" w:sz="4" w:space="0" w:color="auto"/>
            </w:tcBorders>
          </w:tcPr>
          <w:p w14:paraId="5E12CDD1"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Kabelis 2 mm 500 mm ilgio</w:t>
            </w:r>
          </w:p>
        </w:tc>
        <w:tc>
          <w:tcPr>
            <w:tcW w:w="4110" w:type="dxa"/>
            <w:gridSpan w:val="2"/>
            <w:tcBorders>
              <w:top w:val="single" w:sz="4" w:space="0" w:color="auto"/>
              <w:left w:val="single" w:sz="4" w:space="0" w:color="auto"/>
              <w:bottom w:val="single" w:sz="4" w:space="0" w:color="auto"/>
              <w:right w:val="single" w:sz="4" w:space="0" w:color="auto"/>
            </w:tcBorders>
          </w:tcPr>
          <w:p w14:paraId="126EB3C1"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Nemažiau kaip 2 vnt.</w:t>
            </w:r>
          </w:p>
        </w:tc>
        <w:tc>
          <w:tcPr>
            <w:tcW w:w="2694" w:type="dxa"/>
            <w:gridSpan w:val="2"/>
            <w:tcBorders>
              <w:top w:val="single" w:sz="4" w:space="0" w:color="auto"/>
              <w:left w:val="single" w:sz="4" w:space="0" w:color="auto"/>
              <w:bottom w:val="single" w:sz="4" w:space="0" w:color="auto"/>
              <w:right w:val="single" w:sz="4" w:space="0" w:color="auto"/>
            </w:tcBorders>
          </w:tcPr>
          <w:p w14:paraId="3BF2AB03" w14:textId="77777777" w:rsidR="00246A84" w:rsidRPr="00246A84" w:rsidRDefault="00246A84" w:rsidP="00246A84">
            <w:pPr>
              <w:spacing w:line="240" w:lineRule="auto"/>
              <w:ind w:firstLine="0"/>
              <w:jc w:val="left"/>
              <w:rPr>
                <w:rFonts w:ascii="Times New Roman" w:eastAsia="Calibri" w:hAnsi="Times New Roman" w:cs="Times New Roman"/>
                <w:i/>
                <w:iCs/>
                <w:sz w:val="22"/>
                <w:szCs w:val="22"/>
                <w:lang w:eastAsia="en-US"/>
              </w:rPr>
            </w:pPr>
          </w:p>
        </w:tc>
      </w:tr>
      <w:tr w:rsidR="00246A84" w:rsidRPr="00246A84" w14:paraId="6D602B20" w14:textId="77777777" w:rsidTr="008229E9">
        <w:trPr>
          <w:trHeight w:val="341"/>
          <w:tblHeader/>
        </w:trPr>
        <w:tc>
          <w:tcPr>
            <w:tcW w:w="11035" w:type="dxa"/>
            <w:gridSpan w:val="7"/>
            <w:tcBorders>
              <w:top w:val="single" w:sz="4" w:space="0" w:color="auto"/>
              <w:left w:val="single" w:sz="4" w:space="0" w:color="auto"/>
              <w:bottom w:val="single" w:sz="4" w:space="0" w:color="auto"/>
              <w:right w:val="single" w:sz="4" w:space="0" w:color="auto"/>
            </w:tcBorders>
          </w:tcPr>
          <w:p w14:paraId="6C1B462D" w14:textId="38B4C900" w:rsidR="00246A84" w:rsidRPr="002E6C38" w:rsidRDefault="002E6C38" w:rsidP="002E6C38">
            <w:pPr>
              <w:spacing w:line="240" w:lineRule="auto"/>
              <w:ind w:firstLine="0"/>
              <w:jc w:val="left"/>
              <w:rPr>
                <w:rFonts w:ascii="Times New Roman" w:eastAsia="Calibri" w:hAnsi="Times New Roman" w:cs="Times New Roman"/>
                <w:b/>
                <w:color w:val="2E0927"/>
                <w:sz w:val="22"/>
                <w:szCs w:val="22"/>
                <w:lang w:eastAsia="en-US"/>
              </w:rPr>
            </w:pPr>
            <w:r>
              <w:rPr>
                <w:rFonts w:ascii="Times New Roman" w:eastAsia="Calibri" w:hAnsi="Times New Roman" w:cs="Times New Roman"/>
                <w:b/>
                <w:color w:val="2E0927"/>
                <w:sz w:val="22"/>
                <w:szCs w:val="22"/>
                <w:lang w:eastAsia="en-US"/>
              </w:rPr>
              <w:t>2.</w:t>
            </w:r>
            <w:r w:rsidR="005A0810">
              <w:rPr>
                <w:rFonts w:ascii="Times New Roman" w:eastAsia="Calibri" w:hAnsi="Times New Roman" w:cs="Times New Roman"/>
                <w:b/>
                <w:color w:val="2E0927"/>
                <w:sz w:val="22"/>
                <w:szCs w:val="22"/>
                <w:lang w:eastAsia="en-US"/>
              </w:rPr>
              <w:t xml:space="preserve"> </w:t>
            </w:r>
            <w:r w:rsidR="00246A84" w:rsidRPr="002E6C38">
              <w:rPr>
                <w:rFonts w:ascii="Times New Roman" w:eastAsia="Calibri" w:hAnsi="Times New Roman" w:cs="Times New Roman"/>
                <w:b/>
                <w:color w:val="2E0927"/>
                <w:sz w:val="22"/>
                <w:szCs w:val="22"/>
                <w:lang w:eastAsia="en-US"/>
              </w:rPr>
              <w:t>Elektrosaugos mokymo stenda</w:t>
            </w:r>
            <w:r w:rsidR="00CE126F">
              <w:rPr>
                <w:rFonts w:ascii="Times New Roman" w:eastAsia="Calibri" w:hAnsi="Times New Roman" w:cs="Times New Roman"/>
                <w:b/>
                <w:color w:val="2E0927"/>
                <w:sz w:val="22"/>
                <w:szCs w:val="22"/>
                <w:lang w:eastAsia="en-US"/>
              </w:rPr>
              <w:t>i</w:t>
            </w:r>
            <w:r w:rsidR="00246A84" w:rsidRPr="002E6C38">
              <w:rPr>
                <w:rFonts w:ascii="Times New Roman" w:eastAsia="Calibri" w:hAnsi="Times New Roman" w:cs="Times New Roman"/>
                <w:b/>
                <w:color w:val="2E0927"/>
                <w:sz w:val="22"/>
                <w:szCs w:val="22"/>
                <w:lang w:eastAsia="en-US"/>
              </w:rPr>
              <w:t xml:space="preserve"> </w:t>
            </w:r>
          </w:p>
        </w:tc>
      </w:tr>
      <w:tr w:rsidR="005A0810" w:rsidRPr="00246A84" w14:paraId="64E79A6C" w14:textId="77777777" w:rsidTr="005A0810">
        <w:trPr>
          <w:gridAfter w:val="1"/>
          <w:wAfter w:w="19" w:type="dxa"/>
          <w:tblHeader/>
        </w:trPr>
        <w:tc>
          <w:tcPr>
            <w:tcW w:w="1559" w:type="dxa"/>
            <w:tcBorders>
              <w:top w:val="single" w:sz="4" w:space="0" w:color="auto"/>
              <w:left w:val="single" w:sz="4" w:space="0" w:color="auto"/>
              <w:bottom w:val="single" w:sz="4" w:space="0" w:color="auto"/>
              <w:right w:val="single" w:sz="4" w:space="0" w:color="auto"/>
            </w:tcBorders>
          </w:tcPr>
          <w:p w14:paraId="4AA33E9A" w14:textId="67D09E6D" w:rsidR="005A0810" w:rsidRPr="005A0810" w:rsidRDefault="005A0810" w:rsidP="005A0810">
            <w:pPr>
              <w:spacing w:after="160" w:line="240" w:lineRule="auto"/>
              <w:ind w:firstLine="32"/>
              <w:contextualSpacing/>
              <w:rPr>
                <w:rFonts w:ascii="Times New Roman" w:eastAsia="Times New Roman" w:hAnsi="Times New Roman" w:cs="Times New Roman"/>
                <w:bCs/>
                <w:i/>
                <w:sz w:val="22"/>
                <w:szCs w:val="22"/>
                <w:lang w:eastAsia="en-US"/>
              </w:rPr>
            </w:pPr>
            <w:r w:rsidRPr="005A0810">
              <w:rPr>
                <w:rFonts w:ascii="Times New Roman" w:eastAsia="Times New Roman" w:hAnsi="Times New Roman" w:cs="Times New Roman"/>
                <w:bCs/>
                <w:i/>
                <w:sz w:val="22"/>
                <w:szCs w:val="22"/>
                <w:lang w:eastAsia="en-US"/>
              </w:rPr>
              <w:t xml:space="preserve">2.1. </w:t>
            </w:r>
          </w:p>
        </w:tc>
        <w:tc>
          <w:tcPr>
            <w:tcW w:w="9457" w:type="dxa"/>
            <w:gridSpan w:val="5"/>
            <w:tcBorders>
              <w:top w:val="single" w:sz="4" w:space="0" w:color="auto"/>
              <w:left w:val="single" w:sz="4" w:space="0" w:color="auto"/>
              <w:bottom w:val="single" w:sz="4" w:space="0" w:color="auto"/>
              <w:right w:val="single" w:sz="4" w:space="0" w:color="auto"/>
            </w:tcBorders>
          </w:tcPr>
          <w:p w14:paraId="7D594637" w14:textId="5C7CF8DA" w:rsidR="005A0810" w:rsidRPr="008229E9" w:rsidRDefault="005A0810" w:rsidP="00246A84">
            <w:pPr>
              <w:spacing w:line="240" w:lineRule="auto"/>
              <w:ind w:firstLine="0"/>
              <w:jc w:val="left"/>
              <w:rPr>
                <w:rFonts w:ascii="Times New Roman" w:eastAsia="Calibri" w:hAnsi="Times New Roman" w:cs="Times New Roman"/>
                <w:b/>
                <w:bCs/>
                <w:i/>
                <w:iCs/>
                <w:sz w:val="22"/>
                <w:szCs w:val="22"/>
                <w:lang w:eastAsia="en-US"/>
              </w:rPr>
            </w:pPr>
            <w:r w:rsidRPr="008229E9">
              <w:rPr>
                <w:rFonts w:ascii="Times New Roman" w:eastAsia="Calibri" w:hAnsi="Times New Roman" w:cs="Times New Roman"/>
                <w:b/>
                <w:bCs/>
                <w:i/>
                <w:iCs/>
                <w:sz w:val="22"/>
                <w:szCs w:val="22"/>
                <w:lang w:eastAsia="en-US"/>
              </w:rPr>
              <w:t>Elektrosaugos mokymo stendas – 2 vnt.</w:t>
            </w:r>
          </w:p>
        </w:tc>
      </w:tr>
      <w:tr w:rsidR="00246A84" w:rsidRPr="00246A84" w14:paraId="195552F8" w14:textId="77777777" w:rsidTr="005A0810">
        <w:trPr>
          <w:gridAfter w:val="1"/>
          <w:wAfter w:w="19" w:type="dxa"/>
          <w:tblHeader/>
        </w:trPr>
        <w:tc>
          <w:tcPr>
            <w:tcW w:w="1559" w:type="dxa"/>
            <w:tcBorders>
              <w:top w:val="single" w:sz="4" w:space="0" w:color="auto"/>
              <w:left w:val="single" w:sz="4" w:space="0" w:color="auto"/>
              <w:bottom w:val="single" w:sz="4" w:space="0" w:color="auto"/>
              <w:right w:val="single" w:sz="4" w:space="0" w:color="auto"/>
            </w:tcBorders>
          </w:tcPr>
          <w:p w14:paraId="1E3BD6B1" w14:textId="4AEAC6C5" w:rsidR="00246A84" w:rsidRPr="00246A84" w:rsidRDefault="002E6C38" w:rsidP="005A0810">
            <w:pPr>
              <w:spacing w:after="160" w:line="240" w:lineRule="auto"/>
              <w:ind w:firstLine="32"/>
              <w:contextualSpacing/>
              <w:rPr>
                <w:rFonts w:ascii="Times New Roman" w:eastAsia="Times New Roman" w:hAnsi="Times New Roman" w:cs="Times New Roman"/>
                <w:bCs/>
                <w:i/>
                <w:sz w:val="22"/>
                <w:szCs w:val="22"/>
                <w:lang w:eastAsia="en-US"/>
              </w:rPr>
            </w:pPr>
            <w:r w:rsidRPr="005A0810">
              <w:rPr>
                <w:rFonts w:ascii="Times New Roman" w:eastAsia="Times New Roman" w:hAnsi="Times New Roman" w:cs="Times New Roman"/>
                <w:bCs/>
                <w:i/>
                <w:sz w:val="22"/>
                <w:szCs w:val="22"/>
                <w:lang w:eastAsia="en-US"/>
              </w:rPr>
              <w:t>2.1</w:t>
            </w:r>
            <w:r w:rsidR="005A0810" w:rsidRPr="005A0810">
              <w:rPr>
                <w:rFonts w:ascii="Times New Roman" w:eastAsia="Times New Roman" w:hAnsi="Times New Roman" w:cs="Times New Roman"/>
                <w:bCs/>
                <w:i/>
                <w:sz w:val="22"/>
                <w:szCs w:val="22"/>
                <w:lang w:eastAsia="en-US"/>
              </w:rPr>
              <w:t>.1.</w:t>
            </w:r>
          </w:p>
        </w:tc>
        <w:tc>
          <w:tcPr>
            <w:tcW w:w="2653" w:type="dxa"/>
            <w:tcBorders>
              <w:top w:val="single" w:sz="4" w:space="0" w:color="auto"/>
              <w:left w:val="single" w:sz="4" w:space="0" w:color="auto"/>
              <w:bottom w:val="single" w:sz="4" w:space="0" w:color="auto"/>
              <w:right w:val="single" w:sz="4" w:space="0" w:color="auto"/>
            </w:tcBorders>
          </w:tcPr>
          <w:p w14:paraId="78A81884" w14:textId="77777777" w:rsidR="00246A84" w:rsidRPr="00246A84" w:rsidRDefault="00246A84" w:rsidP="00246A84">
            <w:pPr>
              <w:tabs>
                <w:tab w:val="left" w:pos="30"/>
                <w:tab w:val="left" w:pos="186"/>
              </w:tabs>
              <w:spacing w:line="20" w:lineRule="atLeast"/>
              <w:ind w:firstLine="0"/>
              <w:jc w:val="left"/>
              <w:rPr>
                <w:rFonts w:ascii="Times New Roman" w:eastAsia="Calibri" w:hAnsi="Times New Roman" w:cs="Times New Roman"/>
                <w:color w:val="000000"/>
                <w:sz w:val="22"/>
                <w:szCs w:val="22"/>
                <w:lang w:eastAsia="en-US"/>
              </w:rPr>
            </w:pPr>
            <w:r w:rsidRPr="00246A84">
              <w:rPr>
                <w:rFonts w:ascii="Times New Roman" w:eastAsia="Times New Roman" w:hAnsi="Times New Roman" w:cs="Times New Roman"/>
                <w:sz w:val="22"/>
                <w:szCs w:val="22"/>
                <w:lang w:eastAsia="en-US"/>
              </w:rPr>
              <w:t>Gamintojas</w:t>
            </w:r>
          </w:p>
        </w:tc>
        <w:tc>
          <w:tcPr>
            <w:tcW w:w="4110" w:type="dxa"/>
            <w:gridSpan w:val="2"/>
            <w:tcBorders>
              <w:top w:val="single" w:sz="4" w:space="0" w:color="auto"/>
              <w:left w:val="single" w:sz="4" w:space="0" w:color="auto"/>
              <w:bottom w:val="single" w:sz="4" w:space="0" w:color="auto"/>
              <w:right w:val="single" w:sz="4" w:space="0" w:color="auto"/>
            </w:tcBorders>
          </w:tcPr>
          <w:p w14:paraId="63C18673" w14:textId="77777777" w:rsidR="00246A84" w:rsidRPr="00246A84" w:rsidRDefault="00246A84" w:rsidP="00246A84">
            <w:pPr>
              <w:spacing w:line="240" w:lineRule="auto"/>
              <w:ind w:firstLine="0"/>
              <w:jc w:val="left"/>
              <w:rPr>
                <w:rFonts w:ascii="Times New Roman" w:eastAsia="Calibri" w:hAnsi="Times New Roman" w:cs="Times New Roman"/>
                <w:i/>
                <w:iCs/>
                <w:sz w:val="22"/>
                <w:szCs w:val="22"/>
                <w:lang w:eastAsia="en-US"/>
              </w:rPr>
            </w:pPr>
            <w:r w:rsidRPr="00246A84">
              <w:rPr>
                <w:rFonts w:ascii="Times New Roman" w:eastAsia="Calibri" w:hAnsi="Times New Roman" w:cs="Times New Roman"/>
                <w:i/>
                <w:iCs/>
                <w:sz w:val="22"/>
                <w:szCs w:val="22"/>
                <w:lang w:eastAsia="en-US"/>
              </w:rPr>
              <w:t>Nurodyti gamintoją</w:t>
            </w:r>
          </w:p>
        </w:tc>
        <w:tc>
          <w:tcPr>
            <w:tcW w:w="2694" w:type="dxa"/>
            <w:gridSpan w:val="2"/>
            <w:tcBorders>
              <w:top w:val="single" w:sz="4" w:space="0" w:color="auto"/>
              <w:left w:val="single" w:sz="4" w:space="0" w:color="auto"/>
              <w:bottom w:val="single" w:sz="4" w:space="0" w:color="auto"/>
              <w:right w:val="single" w:sz="4" w:space="0" w:color="auto"/>
            </w:tcBorders>
          </w:tcPr>
          <w:p w14:paraId="124FC56B" w14:textId="77777777" w:rsidR="00246A84" w:rsidRPr="00246A84" w:rsidRDefault="00246A84" w:rsidP="00246A84">
            <w:pPr>
              <w:spacing w:line="240" w:lineRule="auto"/>
              <w:ind w:firstLine="0"/>
              <w:jc w:val="left"/>
              <w:rPr>
                <w:rFonts w:ascii="Times New Roman" w:eastAsia="Calibri" w:hAnsi="Times New Roman" w:cs="Times New Roman"/>
                <w:i/>
                <w:iCs/>
                <w:sz w:val="22"/>
                <w:szCs w:val="22"/>
                <w:lang w:eastAsia="en-US"/>
              </w:rPr>
            </w:pPr>
          </w:p>
        </w:tc>
      </w:tr>
      <w:tr w:rsidR="00246A84" w:rsidRPr="00246A84" w14:paraId="57986640" w14:textId="77777777" w:rsidTr="005A0810">
        <w:trPr>
          <w:gridAfter w:val="1"/>
          <w:wAfter w:w="19" w:type="dxa"/>
          <w:trHeight w:val="308"/>
          <w:tblHeader/>
        </w:trPr>
        <w:tc>
          <w:tcPr>
            <w:tcW w:w="1559" w:type="dxa"/>
            <w:tcBorders>
              <w:top w:val="single" w:sz="4" w:space="0" w:color="auto"/>
              <w:left w:val="single" w:sz="4" w:space="0" w:color="auto"/>
              <w:bottom w:val="single" w:sz="4" w:space="0" w:color="auto"/>
              <w:right w:val="single" w:sz="4" w:space="0" w:color="auto"/>
            </w:tcBorders>
          </w:tcPr>
          <w:p w14:paraId="795CB74D" w14:textId="62B8887A" w:rsidR="00246A84" w:rsidRPr="00246A84" w:rsidRDefault="005A0810" w:rsidP="005A0810">
            <w:pPr>
              <w:spacing w:after="160" w:line="240" w:lineRule="auto"/>
              <w:ind w:firstLine="32"/>
              <w:contextualSpacing/>
              <w:rPr>
                <w:rFonts w:ascii="Times New Roman" w:eastAsia="Times New Roman" w:hAnsi="Times New Roman" w:cs="Times New Roman"/>
                <w:bCs/>
                <w:i/>
                <w:sz w:val="22"/>
                <w:szCs w:val="22"/>
                <w:lang w:eastAsia="en-US"/>
              </w:rPr>
            </w:pPr>
            <w:r w:rsidRPr="005A0810">
              <w:rPr>
                <w:rFonts w:ascii="Times New Roman" w:eastAsia="Times New Roman" w:hAnsi="Times New Roman" w:cs="Times New Roman"/>
                <w:bCs/>
                <w:i/>
                <w:sz w:val="22"/>
                <w:szCs w:val="22"/>
                <w:lang w:eastAsia="en-US"/>
              </w:rPr>
              <w:t>2.1.2.</w:t>
            </w:r>
          </w:p>
        </w:tc>
        <w:tc>
          <w:tcPr>
            <w:tcW w:w="2653" w:type="dxa"/>
            <w:tcBorders>
              <w:top w:val="single" w:sz="4" w:space="0" w:color="auto"/>
              <w:left w:val="single" w:sz="4" w:space="0" w:color="auto"/>
              <w:bottom w:val="single" w:sz="4" w:space="0" w:color="auto"/>
              <w:right w:val="single" w:sz="4" w:space="0" w:color="auto"/>
            </w:tcBorders>
          </w:tcPr>
          <w:p w14:paraId="74F1028D" w14:textId="77777777" w:rsidR="00246A84" w:rsidRPr="00246A84" w:rsidRDefault="00246A84" w:rsidP="00246A84">
            <w:pPr>
              <w:tabs>
                <w:tab w:val="left" w:pos="30"/>
                <w:tab w:val="left" w:pos="186"/>
              </w:tabs>
              <w:spacing w:line="20" w:lineRule="atLeast"/>
              <w:ind w:firstLine="0"/>
              <w:jc w:val="left"/>
              <w:rPr>
                <w:rFonts w:ascii="Times New Roman" w:eastAsia="Times New Roman" w:hAnsi="Times New Roman" w:cs="Times New Roman"/>
                <w:sz w:val="22"/>
                <w:szCs w:val="22"/>
                <w:lang w:eastAsia="en-US"/>
              </w:rPr>
            </w:pPr>
            <w:r w:rsidRPr="00246A84">
              <w:rPr>
                <w:rFonts w:ascii="Times New Roman" w:eastAsia="Times New Roman" w:hAnsi="Times New Roman" w:cs="Times New Roman"/>
                <w:sz w:val="22"/>
                <w:szCs w:val="22"/>
                <w:lang w:eastAsia="en-US"/>
              </w:rPr>
              <w:t>Modelis</w:t>
            </w:r>
          </w:p>
        </w:tc>
        <w:tc>
          <w:tcPr>
            <w:tcW w:w="4110" w:type="dxa"/>
            <w:gridSpan w:val="2"/>
            <w:tcBorders>
              <w:top w:val="single" w:sz="4" w:space="0" w:color="auto"/>
              <w:left w:val="single" w:sz="4" w:space="0" w:color="auto"/>
              <w:bottom w:val="single" w:sz="4" w:space="0" w:color="auto"/>
              <w:right w:val="single" w:sz="4" w:space="0" w:color="auto"/>
            </w:tcBorders>
          </w:tcPr>
          <w:p w14:paraId="5CFBC58B" w14:textId="77777777" w:rsidR="00246A84" w:rsidRPr="00246A84" w:rsidRDefault="00246A84" w:rsidP="00246A84">
            <w:pPr>
              <w:spacing w:line="240" w:lineRule="auto"/>
              <w:ind w:firstLine="0"/>
              <w:jc w:val="left"/>
              <w:rPr>
                <w:rFonts w:ascii="Times New Roman" w:eastAsia="Calibri" w:hAnsi="Times New Roman" w:cs="Times New Roman"/>
                <w:i/>
                <w:iCs/>
                <w:sz w:val="22"/>
                <w:szCs w:val="22"/>
                <w:lang w:eastAsia="en-US"/>
              </w:rPr>
            </w:pPr>
            <w:r w:rsidRPr="00246A84">
              <w:rPr>
                <w:rFonts w:ascii="Times New Roman" w:eastAsia="Calibri" w:hAnsi="Times New Roman" w:cs="Times New Roman"/>
                <w:i/>
                <w:iCs/>
                <w:sz w:val="22"/>
                <w:szCs w:val="22"/>
                <w:lang w:eastAsia="en-US"/>
              </w:rPr>
              <w:t>Nurodyti modelį</w:t>
            </w:r>
          </w:p>
        </w:tc>
        <w:tc>
          <w:tcPr>
            <w:tcW w:w="2694" w:type="dxa"/>
            <w:gridSpan w:val="2"/>
            <w:tcBorders>
              <w:top w:val="single" w:sz="4" w:space="0" w:color="auto"/>
              <w:left w:val="single" w:sz="4" w:space="0" w:color="auto"/>
              <w:bottom w:val="single" w:sz="4" w:space="0" w:color="auto"/>
              <w:right w:val="single" w:sz="4" w:space="0" w:color="auto"/>
            </w:tcBorders>
          </w:tcPr>
          <w:p w14:paraId="41D65C1C" w14:textId="77777777" w:rsidR="00246A84" w:rsidRPr="00246A84" w:rsidRDefault="00246A84" w:rsidP="00246A84">
            <w:pPr>
              <w:spacing w:line="240" w:lineRule="auto"/>
              <w:ind w:firstLine="0"/>
              <w:jc w:val="left"/>
              <w:rPr>
                <w:rFonts w:ascii="Times New Roman" w:eastAsia="Calibri" w:hAnsi="Times New Roman" w:cs="Times New Roman"/>
                <w:i/>
                <w:iCs/>
                <w:sz w:val="22"/>
                <w:szCs w:val="22"/>
                <w:lang w:eastAsia="en-US"/>
              </w:rPr>
            </w:pPr>
          </w:p>
        </w:tc>
      </w:tr>
      <w:tr w:rsidR="00246A84" w:rsidRPr="00246A84" w14:paraId="3C0352F5" w14:textId="77777777" w:rsidTr="005A0810">
        <w:trPr>
          <w:gridAfter w:val="1"/>
          <w:wAfter w:w="19" w:type="dxa"/>
          <w:tblHeader/>
        </w:trPr>
        <w:tc>
          <w:tcPr>
            <w:tcW w:w="1559" w:type="dxa"/>
            <w:tcBorders>
              <w:top w:val="single" w:sz="4" w:space="0" w:color="auto"/>
              <w:left w:val="single" w:sz="4" w:space="0" w:color="auto"/>
              <w:bottom w:val="single" w:sz="4" w:space="0" w:color="auto"/>
              <w:right w:val="single" w:sz="4" w:space="0" w:color="auto"/>
            </w:tcBorders>
          </w:tcPr>
          <w:p w14:paraId="0C979B6A" w14:textId="6607843F" w:rsidR="00246A84" w:rsidRPr="00246A84" w:rsidRDefault="005A0810" w:rsidP="005A0810">
            <w:pPr>
              <w:spacing w:after="160" w:line="240" w:lineRule="auto"/>
              <w:ind w:firstLine="32"/>
              <w:contextualSpacing/>
              <w:rPr>
                <w:rFonts w:ascii="Times New Roman" w:eastAsia="Times New Roman" w:hAnsi="Times New Roman" w:cs="Times New Roman"/>
                <w:bCs/>
                <w:i/>
                <w:sz w:val="22"/>
                <w:szCs w:val="22"/>
                <w:lang w:eastAsia="en-US"/>
              </w:rPr>
            </w:pPr>
            <w:r w:rsidRPr="005A0810">
              <w:rPr>
                <w:rFonts w:ascii="Times New Roman" w:eastAsia="Times New Roman" w:hAnsi="Times New Roman" w:cs="Times New Roman"/>
                <w:bCs/>
                <w:i/>
                <w:sz w:val="22"/>
                <w:szCs w:val="22"/>
                <w:lang w:eastAsia="en-US"/>
              </w:rPr>
              <w:t>2.1.3</w:t>
            </w:r>
          </w:p>
        </w:tc>
        <w:tc>
          <w:tcPr>
            <w:tcW w:w="2653" w:type="dxa"/>
            <w:tcBorders>
              <w:top w:val="single" w:sz="4" w:space="0" w:color="auto"/>
              <w:left w:val="single" w:sz="4" w:space="0" w:color="auto"/>
              <w:bottom w:val="single" w:sz="4" w:space="0" w:color="auto"/>
              <w:right w:val="single" w:sz="4" w:space="0" w:color="auto"/>
            </w:tcBorders>
          </w:tcPr>
          <w:p w14:paraId="2F31F625"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Integruotas saugos sistemų matavimas</w:t>
            </w:r>
          </w:p>
        </w:tc>
        <w:tc>
          <w:tcPr>
            <w:tcW w:w="4110" w:type="dxa"/>
            <w:gridSpan w:val="2"/>
            <w:tcBorders>
              <w:top w:val="single" w:sz="4" w:space="0" w:color="auto"/>
              <w:left w:val="single" w:sz="4" w:space="0" w:color="auto"/>
              <w:bottom w:val="single" w:sz="4" w:space="0" w:color="auto"/>
              <w:right w:val="single" w:sz="4" w:space="0" w:color="auto"/>
            </w:tcBorders>
          </w:tcPr>
          <w:p w14:paraId="2ABCAB9B"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TN, TT, IT arba lygiaverčiai</w:t>
            </w:r>
          </w:p>
        </w:tc>
        <w:tc>
          <w:tcPr>
            <w:tcW w:w="2694" w:type="dxa"/>
            <w:gridSpan w:val="2"/>
            <w:tcBorders>
              <w:top w:val="single" w:sz="4" w:space="0" w:color="auto"/>
              <w:left w:val="single" w:sz="4" w:space="0" w:color="auto"/>
              <w:bottom w:val="single" w:sz="4" w:space="0" w:color="auto"/>
              <w:right w:val="single" w:sz="4" w:space="0" w:color="auto"/>
            </w:tcBorders>
          </w:tcPr>
          <w:p w14:paraId="23101BB2" w14:textId="77777777" w:rsidR="00246A84" w:rsidRPr="00246A84" w:rsidRDefault="00246A84" w:rsidP="00246A84">
            <w:pPr>
              <w:spacing w:line="240" w:lineRule="auto"/>
              <w:ind w:firstLine="0"/>
              <w:jc w:val="left"/>
              <w:rPr>
                <w:rFonts w:ascii="Times New Roman" w:eastAsia="Calibri" w:hAnsi="Times New Roman" w:cs="Times New Roman"/>
                <w:i/>
                <w:iCs/>
                <w:sz w:val="22"/>
                <w:szCs w:val="22"/>
                <w:lang w:eastAsia="en-US"/>
              </w:rPr>
            </w:pPr>
          </w:p>
        </w:tc>
      </w:tr>
      <w:tr w:rsidR="00246A84" w:rsidRPr="00246A84" w14:paraId="2055F69D" w14:textId="77777777" w:rsidTr="005A0810">
        <w:trPr>
          <w:gridAfter w:val="1"/>
          <w:wAfter w:w="19" w:type="dxa"/>
          <w:tblHeader/>
        </w:trPr>
        <w:tc>
          <w:tcPr>
            <w:tcW w:w="1559" w:type="dxa"/>
            <w:tcBorders>
              <w:top w:val="single" w:sz="4" w:space="0" w:color="auto"/>
              <w:left w:val="single" w:sz="4" w:space="0" w:color="auto"/>
              <w:bottom w:val="single" w:sz="4" w:space="0" w:color="auto"/>
              <w:right w:val="single" w:sz="4" w:space="0" w:color="auto"/>
            </w:tcBorders>
          </w:tcPr>
          <w:p w14:paraId="66924BEE" w14:textId="3270C4B9" w:rsidR="00246A84" w:rsidRPr="00246A84" w:rsidRDefault="005A0810" w:rsidP="005A0810">
            <w:pPr>
              <w:spacing w:after="160" w:line="240" w:lineRule="auto"/>
              <w:ind w:firstLine="32"/>
              <w:contextualSpacing/>
              <w:rPr>
                <w:rFonts w:ascii="Times New Roman" w:eastAsia="Times New Roman" w:hAnsi="Times New Roman" w:cs="Times New Roman"/>
                <w:bCs/>
                <w:i/>
                <w:sz w:val="22"/>
                <w:szCs w:val="22"/>
                <w:lang w:eastAsia="en-US"/>
              </w:rPr>
            </w:pPr>
            <w:r>
              <w:rPr>
                <w:rFonts w:ascii="Times New Roman" w:eastAsia="Times New Roman" w:hAnsi="Times New Roman" w:cs="Times New Roman"/>
                <w:bCs/>
                <w:i/>
                <w:sz w:val="22"/>
                <w:szCs w:val="22"/>
                <w:lang w:eastAsia="en-US"/>
              </w:rPr>
              <w:t>2.1.4.</w:t>
            </w:r>
          </w:p>
        </w:tc>
        <w:tc>
          <w:tcPr>
            <w:tcW w:w="2653" w:type="dxa"/>
            <w:tcBorders>
              <w:top w:val="single" w:sz="4" w:space="0" w:color="auto"/>
              <w:left w:val="single" w:sz="4" w:space="0" w:color="auto"/>
              <w:bottom w:val="single" w:sz="4" w:space="0" w:color="auto"/>
              <w:right w:val="single" w:sz="4" w:space="0" w:color="auto"/>
            </w:tcBorders>
          </w:tcPr>
          <w:p w14:paraId="1577DBE1"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Izoliacijos matavimo prietaiso varža</w:t>
            </w:r>
          </w:p>
        </w:tc>
        <w:tc>
          <w:tcPr>
            <w:tcW w:w="4110" w:type="dxa"/>
            <w:gridSpan w:val="2"/>
            <w:tcBorders>
              <w:top w:val="single" w:sz="4" w:space="0" w:color="auto"/>
              <w:left w:val="single" w:sz="4" w:space="0" w:color="auto"/>
              <w:bottom w:val="single" w:sz="4" w:space="0" w:color="auto"/>
              <w:right w:val="single" w:sz="4" w:space="0" w:color="auto"/>
            </w:tcBorders>
          </w:tcPr>
          <w:p w14:paraId="323B083A"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Reguliuojama su analoginiu ekranu</w:t>
            </w:r>
          </w:p>
        </w:tc>
        <w:tc>
          <w:tcPr>
            <w:tcW w:w="2694" w:type="dxa"/>
            <w:gridSpan w:val="2"/>
            <w:tcBorders>
              <w:top w:val="single" w:sz="4" w:space="0" w:color="auto"/>
              <w:left w:val="single" w:sz="4" w:space="0" w:color="auto"/>
              <w:bottom w:val="single" w:sz="4" w:space="0" w:color="auto"/>
              <w:right w:val="single" w:sz="4" w:space="0" w:color="auto"/>
            </w:tcBorders>
          </w:tcPr>
          <w:p w14:paraId="1DB76979" w14:textId="77777777" w:rsidR="00246A84" w:rsidRPr="00246A84" w:rsidRDefault="00246A84" w:rsidP="00246A84">
            <w:pPr>
              <w:spacing w:line="240" w:lineRule="auto"/>
              <w:ind w:firstLine="0"/>
              <w:jc w:val="left"/>
              <w:rPr>
                <w:rFonts w:ascii="Times New Roman" w:eastAsia="Calibri" w:hAnsi="Times New Roman" w:cs="Times New Roman"/>
                <w:i/>
                <w:iCs/>
                <w:sz w:val="22"/>
                <w:szCs w:val="22"/>
                <w:lang w:eastAsia="en-US"/>
              </w:rPr>
            </w:pPr>
          </w:p>
        </w:tc>
      </w:tr>
      <w:tr w:rsidR="00246A84" w:rsidRPr="00246A84" w14:paraId="6AF0FD89" w14:textId="77777777" w:rsidTr="005A0810">
        <w:trPr>
          <w:gridAfter w:val="1"/>
          <w:wAfter w:w="19" w:type="dxa"/>
          <w:trHeight w:val="188"/>
          <w:tblHeader/>
        </w:trPr>
        <w:tc>
          <w:tcPr>
            <w:tcW w:w="1559" w:type="dxa"/>
            <w:tcBorders>
              <w:top w:val="single" w:sz="4" w:space="0" w:color="auto"/>
              <w:left w:val="single" w:sz="4" w:space="0" w:color="auto"/>
              <w:bottom w:val="single" w:sz="4" w:space="0" w:color="auto"/>
              <w:right w:val="single" w:sz="4" w:space="0" w:color="auto"/>
            </w:tcBorders>
          </w:tcPr>
          <w:p w14:paraId="1CE2AC98" w14:textId="1ACBA2B8" w:rsidR="00246A84" w:rsidRPr="00246A84" w:rsidRDefault="005A0810" w:rsidP="005A0810">
            <w:pPr>
              <w:spacing w:after="160" w:line="240" w:lineRule="auto"/>
              <w:ind w:firstLine="32"/>
              <w:contextualSpacing/>
              <w:rPr>
                <w:rFonts w:ascii="Times New Roman" w:eastAsia="Times New Roman" w:hAnsi="Times New Roman" w:cs="Times New Roman"/>
                <w:bCs/>
                <w:i/>
                <w:sz w:val="22"/>
                <w:szCs w:val="22"/>
                <w:lang w:eastAsia="en-US"/>
              </w:rPr>
            </w:pPr>
            <w:r>
              <w:rPr>
                <w:rFonts w:ascii="Times New Roman" w:eastAsia="Times New Roman" w:hAnsi="Times New Roman" w:cs="Times New Roman"/>
                <w:bCs/>
                <w:i/>
                <w:sz w:val="22"/>
                <w:szCs w:val="22"/>
                <w:lang w:eastAsia="en-US"/>
              </w:rPr>
              <w:t>2.1.5.</w:t>
            </w:r>
          </w:p>
        </w:tc>
        <w:tc>
          <w:tcPr>
            <w:tcW w:w="2653" w:type="dxa"/>
            <w:tcBorders>
              <w:top w:val="single" w:sz="4" w:space="0" w:color="auto"/>
              <w:left w:val="single" w:sz="4" w:space="0" w:color="auto"/>
              <w:bottom w:val="single" w:sz="4" w:space="0" w:color="auto"/>
              <w:right w:val="single" w:sz="4" w:space="0" w:color="auto"/>
            </w:tcBorders>
          </w:tcPr>
          <w:p w14:paraId="3F04089A" w14:textId="77777777" w:rsidR="00246A84" w:rsidRPr="00246A84" w:rsidRDefault="00246A84" w:rsidP="00246A84">
            <w:pPr>
              <w:tabs>
                <w:tab w:val="left" w:pos="30"/>
                <w:tab w:val="left" w:pos="186"/>
              </w:tabs>
              <w:spacing w:line="20" w:lineRule="atLeast"/>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Min. izoliacijos matavimo prietaiso varža</w:t>
            </w:r>
          </w:p>
        </w:tc>
        <w:tc>
          <w:tcPr>
            <w:tcW w:w="4110" w:type="dxa"/>
            <w:gridSpan w:val="2"/>
            <w:tcBorders>
              <w:top w:val="single" w:sz="4" w:space="0" w:color="auto"/>
              <w:left w:val="single" w:sz="4" w:space="0" w:color="auto"/>
              <w:bottom w:val="single" w:sz="4" w:space="0" w:color="auto"/>
              <w:right w:val="single" w:sz="4" w:space="0" w:color="auto"/>
            </w:tcBorders>
          </w:tcPr>
          <w:p w14:paraId="18CADD6E" w14:textId="77777777" w:rsidR="00246A84" w:rsidRPr="00246A84" w:rsidRDefault="00246A84" w:rsidP="00246A84">
            <w:pPr>
              <w:spacing w:line="276"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Ne didesnė kaip 20 kΩ</w:t>
            </w:r>
          </w:p>
        </w:tc>
        <w:tc>
          <w:tcPr>
            <w:tcW w:w="2694" w:type="dxa"/>
            <w:gridSpan w:val="2"/>
            <w:tcBorders>
              <w:top w:val="single" w:sz="4" w:space="0" w:color="auto"/>
              <w:left w:val="single" w:sz="4" w:space="0" w:color="auto"/>
              <w:bottom w:val="single" w:sz="4" w:space="0" w:color="auto"/>
              <w:right w:val="single" w:sz="4" w:space="0" w:color="auto"/>
            </w:tcBorders>
          </w:tcPr>
          <w:p w14:paraId="399D8480" w14:textId="77777777" w:rsidR="00246A84" w:rsidRPr="00246A84" w:rsidRDefault="00246A84" w:rsidP="00246A84">
            <w:pPr>
              <w:spacing w:line="240" w:lineRule="auto"/>
              <w:ind w:firstLine="0"/>
              <w:jc w:val="left"/>
              <w:rPr>
                <w:rFonts w:ascii="Times New Roman" w:eastAsia="Calibri" w:hAnsi="Times New Roman" w:cs="Times New Roman"/>
                <w:i/>
                <w:iCs/>
                <w:sz w:val="22"/>
                <w:szCs w:val="22"/>
                <w:lang w:eastAsia="en-US"/>
              </w:rPr>
            </w:pPr>
          </w:p>
        </w:tc>
      </w:tr>
      <w:tr w:rsidR="00246A84" w:rsidRPr="00246A84" w14:paraId="7EE44487" w14:textId="77777777" w:rsidTr="005A0810">
        <w:trPr>
          <w:gridAfter w:val="1"/>
          <w:wAfter w:w="19" w:type="dxa"/>
          <w:tblHeader/>
        </w:trPr>
        <w:tc>
          <w:tcPr>
            <w:tcW w:w="1559" w:type="dxa"/>
            <w:tcBorders>
              <w:top w:val="single" w:sz="4" w:space="0" w:color="auto"/>
              <w:left w:val="single" w:sz="4" w:space="0" w:color="auto"/>
              <w:bottom w:val="single" w:sz="4" w:space="0" w:color="auto"/>
              <w:right w:val="single" w:sz="4" w:space="0" w:color="auto"/>
            </w:tcBorders>
          </w:tcPr>
          <w:p w14:paraId="3A3B6535" w14:textId="18E558BF" w:rsidR="00246A84" w:rsidRPr="00246A84" w:rsidRDefault="005A0810" w:rsidP="005A0810">
            <w:pPr>
              <w:spacing w:after="160" w:line="240" w:lineRule="auto"/>
              <w:ind w:firstLine="32"/>
              <w:contextualSpacing/>
              <w:rPr>
                <w:rFonts w:ascii="Times New Roman" w:eastAsia="Times New Roman" w:hAnsi="Times New Roman" w:cs="Times New Roman"/>
                <w:bCs/>
                <w:i/>
                <w:sz w:val="22"/>
                <w:szCs w:val="22"/>
                <w:lang w:eastAsia="en-US"/>
              </w:rPr>
            </w:pPr>
            <w:r>
              <w:rPr>
                <w:rFonts w:ascii="Times New Roman" w:eastAsia="Times New Roman" w:hAnsi="Times New Roman" w:cs="Times New Roman"/>
                <w:bCs/>
                <w:i/>
                <w:sz w:val="22"/>
                <w:szCs w:val="22"/>
                <w:lang w:eastAsia="en-US"/>
              </w:rPr>
              <w:t>2.1.6.</w:t>
            </w:r>
          </w:p>
        </w:tc>
        <w:tc>
          <w:tcPr>
            <w:tcW w:w="2653" w:type="dxa"/>
            <w:tcBorders>
              <w:top w:val="single" w:sz="4" w:space="0" w:color="auto"/>
              <w:left w:val="single" w:sz="4" w:space="0" w:color="auto"/>
              <w:bottom w:val="single" w:sz="4" w:space="0" w:color="auto"/>
              <w:right w:val="single" w:sz="4" w:space="0" w:color="auto"/>
            </w:tcBorders>
          </w:tcPr>
          <w:p w14:paraId="13A68696" w14:textId="77777777" w:rsidR="00246A84" w:rsidRPr="00246A84" w:rsidRDefault="00246A84" w:rsidP="00246A84">
            <w:pPr>
              <w:tabs>
                <w:tab w:val="left" w:pos="30"/>
                <w:tab w:val="left" w:pos="186"/>
              </w:tabs>
              <w:spacing w:line="20" w:lineRule="atLeast"/>
              <w:ind w:firstLine="0"/>
              <w:jc w:val="left"/>
              <w:rPr>
                <w:rFonts w:ascii="Times New Roman" w:eastAsia="Calibri" w:hAnsi="Times New Roman" w:cs="Times New Roman"/>
                <w:color w:val="000000"/>
                <w:sz w:val="22"/>
                <w:szCs w:val="22"/>
                <w:lang w:eastAsia="en-US"/>
              </w:rPr>
            </w:pPr>
            <w:r w:rsidRPr="00246A84">
              <w:rPr>
                <w:rFonts w:ascii="Times New Roman" w:eastAsia="Calibri" w:hAnsi="Times New Roman" w:cs="Times New Roman"/>
                <w:sz w:val="22"/>
                <w:szCs w:val="22"/>
                <w:lang w:eastAsia="en-US"/>
              </w:rPr>
              <w:t>Maks. izoliacijos matavimo prietaiso varža</w:t>
            </w:r>
          </w:p>
        </w:tc>
        <w:tc>
          <w:tcPr>
            <w:tcW w:w="4110" w:type="dxa"/>
            <w:gridSpan w:val="2"/>
            <w:tcBorders>
              <w:top w:val="single" w:sz="4" w:space="0" w:color="auto"/>
              <w:left w:val="single" w:sz="4" w:space="0" w:color="auto"/>
              <w:bottom w:val="single" w:sz="4" w:space="0" w:color="auto"/>
              <w:right w:val="single" w:sz="4" w:space="0" w:color="auto"/>
            </w:tcBorders>
          </w:tcPr>
          <w:p w14:paraId="7685E448" w14:textId="77777777" w:rsidR="00246A84" w:rsidRPr="00246A84" w:rsidRDefault="00246A84" w:rsidP="00246A84">
            <w:pPr>
              <w:spacing w:line="276" w:lineRule="auto"/>
              <w:ind w:firstLine="0"/>
              <w:jc w:val="left"/>
              <w:rPr>
                <w:rFonts w:ascii="Times New Roman" w:eastAsia="Times New Roman" w:hAnsi="Times New Roman" w:cs="Times New Roman"/>
                <w:b/>
                <w:i/>
                <w:sz w:val="22"/>
                <w:szCs w:val="22"/>
                <w:lang w:eastAsia="en-US"/>
              </w:rPr>
            </w:pPr>
            <w:r w:rsidRPr="00246A84">
              <w:rPr>
                <w:rFonts w:ascii="Times New Roman" w:eastAsia="Calibri" w:hAnsi="Times New Roman" w:cs="Times New Roman"/>
                <w:sz w:val="22"/>
                <w:szCs w:val="22"/>
                <w:lang w:eastAsia="en-US"/>
              </w:rPr>
              <w:t>Ne mažesnė kaip 100 kΩ</w:t>
            </w:r>
          </w:p>
        </w:tc>
        <w:tc>
          <w:tcPr>
            <w:tcW w:w="2694" w:type="dxa"/>
            <w:gridSpan w:val="2"/>
            <w:tcBorders>
              <w:top w:val="single" w:sz="4" w:space="0" w:color="auto"/>
              <w:left w:val="single" w:sz="4" w:space="0" w:color="auto"/>
              <w:bottom w:val="single" w:sz="4" w:space="0" w:color="auto"/>
              <w:right w:val="single" w:sz="4" w:space="0" w:color="auto"/>
            </w:tcBorders>
          </w:tcPr>
          <w:p w14:paraId="09939C6A" w14:textId="77777777" w:rsidR="00246A84" w:rsidRPr="00246A84" w:rsidRDefault="00246A84" w:rsidP="00246A84">
            <w:pPr>
              <w:spacing w:line="240" w:lineRule="auto"/>
              <w:ind w:firstLine="0"/>
              <w:jc w:val="left"/>
              <w:rPr>
                <w:rFonts w:ascii="Times New Roman" w:eastAsia="Calibri" w:hAnsi="Times New Roman" w:cs="Times New Roman"/>
                <w:i/>
                <w:iCs/>
                <w:sz w:val="22"/>
                <w:szCs w:val="22"/>
                <w:lang w:eastAsia="en-US"/>
              </w:rPr>
            </w:pPr>
          </w:p>
        </w:tc>
      </w:tr>
      <w:tr w:rsidR="00246A84" w:rsidRPr="00246A84" w14:paraId="69FEFE1E" w14:textId="77777777" w:rsidTr="005A0810">
        <w:trPr>
          <w:gridAfter w:val="1"/>
          <w:wAfter w:w="19" w:type="dxa"/>
          <w:tblHeader/>
        </w:trPr>
        <w:tc>
          <w:tcPr>
            <w:tcW w:w="1559" w:type="dxa"/>
            <w:tcBorders>
              <w:top w:val="single" w:sz="4" w:space="0" w:color="auto"/>
              <w:left w:val="single" w:sz="4" w:space="0" w:color="auto"/>
              <w:bottom w:val="single" w:sz="4" w:space="0" w:color="auto"/>
              <w:right w:val="single" w:sz="4" w:space="0" w:color="auto"/>
            </w:tcBorders>
          </w:tcPr>
          <w:p w14:paraId="1625EDD3" w14:textId="1BA9EC25" w:rsidR="00246A84" w:rsidRPr="00246A84" w:rsidRDefault="005A0810" w:rsidP="005A0810">
            <w:pPr>
              <w:spacing w:after="160" w:line="240" w:lineRule="auto"/>
              <w:ind w:firstLine="32"/>
              <w:contextualSpacing/>
              <w:rPr>
                <w:rFonts w:ascii="Times New Roman" w:eastAsia="Times New Roman" w:hAnsi="Times New Roman" w:cs="Times New Roman"/>
                <w:bCs/>
                <w:i/>
                <w:sz w:val="22"/>
                <w:szCs w:val="22"/>
                <w:lang w:eastAsia="en-US"/>
              </w:rPr>
            </w:pPr>
            <w:r>
              <w:rPr>
                <w:rFonts w:ascii="Times New Roman" w:eastAsia="Times New Roman" w:hAnsi="Times New Roman" w:cs="Times New Roman"/>
                <w:bCs/>
                <w:i/>
                <w:sz w:val="22"/>
                <w:szCs w:val="22"/>
                <w:lang w:eastAsia="en-US"/>
              </w:rPr>
              <w:t>2.1.7.</w:t>
            </w:r>
          </w:p>
        </w:tc>
        <w:tc>
          <w:tcPr>
            <w:tcW w:w="2653" w:type="dxa"/>
            <w:tcBorders>
              <w:top w:val="single" w:sz="4" w:space="0" w:color="auto"/>
              <w:left w:val="single" w:sz="4" w:space="0" w:color="auto"/>
              <w:bottom w:val="single" w:sz="4" w:space="0" w:color="auto"/>
              <w:right w:val="single" w:sz="4" w:space="0" w:color="auto"/>
            </w:tcBorders>
          </w:tcPr>
          <w:p w14:paraId="48217804" w14:textId="77777777" w:rsidR="00246A84" w:rsidRPr="00246A84" w:rsidRDefault="00246A84" w:rsidP="00246A84">
            <w:pPr>
              <w:spacing w:line="240" w:lineRule="auto"/>
              <w:ind w:firstLine="0"/>
              <w:jc w:val="left"/>
              <w:rPr>
                <w:rFonts w:ascii="Times New Roman" w:eastAsia="Calibri" w:hAnsi="Times New Roman" w:cs="Times New Roman"/>
                <w:color w:val="000000"/>
                <w:sz w:val="22"/>
                <w:szCs w:val="22"/>
                <w:lang w:eastAsia="en-US"/>
              </w:rPr>
            </w:pPr>
            <w:r w:rsidRPr="00246A84">
              <w:rPr>
                <w:rFonts w:ascii="Times New Roman" w:eastAsia="Calibri" w:hAnsi="Times New Roman" w:cs="Times New Roman"/>
                <w:sz w:val="22"/>
                <w:szCs w:val="22"/>
                <w:lang w:eastAsia="en-US"/>
              </w:rPr>
              <w:t>Varžos reguliavimas</w:t>
            </w:r>
          </w:p>
        </w:tc>
        <w:tc>
          <w:tcPr>
            <w:tcW w:w="4110" w:type="dxa"/>
            <w:gridSpan w:val="2"/>
            <w:tcBorders>
              <w:top w:val="single" w:sz="4" w:space="0" w:color="auto"/>
              <w:left w:val="single" w:sz="4" w:space="0" w:color="auto"/>
              <w:bottom w:val="single" w:sz="4" w:space="0" w:color="auto"/>
              <w:right w:val="single" w:sz="4" w:space="0" w:color="auto"/>
            </w:tcBorders>
          </w:tcPr>
          <w:p w14:paraId="47060C6A" w14:textId="77777777" w:rsidR="00246A84" w:rsidRPr="00246A84" w:rsidRDefault="00246A84" w:rsidP="00246A84">
            <w:pPr>
              <w:spacing w:line="276" w:lineRule="auto"/>
              <w:ind w:firstLine="0"/>
              <w:jc w:val="left"/>
              <w:rPr>
                <w:rFonts w:ascii="Times New Roman" w:eastAsia="Times New Roman" w:hAnsi="Times New Roman" w:cs="Times New Roman"/>
                <w:b/>
                <w:i/>
                <w:sz w:val="22"/>
                <w:szCs w:val="22"/>
                <w:lang w:eastAsia="en-US"/>
              </w:rPr>
            </w:pPr>
            <w:r w:rsidRPr="00246A84">
              <w:rPr>
                <w:rFonts w:ascii="Times New Roman" w:eastAsia="Calibri" w:hAnsi="Times New Roman" w:cs="Times New Roman"/>
                <w:sz w:val="22"/>
                <w:szCs w:val="22"/>
                <w:lang w:eastAsia="en-US"/>
              </w:rPr>
              <w:t>Su potenciometru</w:t>
            </w:r>
          </w:p>
        </w:tc>
        <w:tc>
          <w:tcPr>
            <w:tcW w:w="2694" w:type="dxa"/>
            <w:gridSpan w:val="2"/>
            <w:tcBorders>
              <w:top w:val="single" w:sz="4" w:space="0" w:color="auto"/>
              <w:left w:val="single" w:sz="4" w:space="0" w:color="auto"/>
              <w:bottom w:val="single" w:sz="4" w:space="0" w:color="auto"/>
              <w:right w:val="single" w:sz="4" w:space="0" w:color="auto"/>
            </w:tcBorders>
          </w:tcPr>
          <w:p w14:paraId="4E172BFA" w14:textId="77777777" w:rsidR="00246A84" w:rsidRPr="00246A84" w:rsidRDefault="00246A84" w:rsidP="00246A84">
            <w:pPr>
              <w:spacing w:line="240" w:lineRule="auto"/>
              <w:ind w:firstLine="0"/>
              <w:jc w:val="left"/>
              <w:rPr>
                <w:rFonts w:ascii="Times New Roman" w:eastAsia="Calibri" w:hAnsi="Times New Roman" w:cs="Times New Roman"/>
                <w:i/>
                <w:iCs/>
                <w:sz w:val="22"/>
                <w:szCs w:val="22"/>
                <w:lang w:eastAsia="en-US"/>
              </w:rPr>
            </w:pPr>
          </w:p>
        </w:tc>
      </w:tr>
      <w:tr w:rsidR="00246A84" w:rsidRPr="00246A84" w14:paraId="75E3352F" w14:textId="77777777" w:rsidTr="005A0810">
        <w:trPr>
          <w:gridAfter w:val="1"/>
          <w:wAfter w:w="19" w:type="dxa"/>
          <w:tblHeader/>
        </w:trPr>
        <w:tc>
          <w:tcPr>
            <w:tcW w:w="1559" w:type="dxa"/>
            <w:tcBorders>
              <w:top w:val="single" w:sz="4" w:space="0" w:color="auto"/>
              <w:left w:val="single" w:sz="4" w:space="0" w:color="auto"/>
              <w:bottom w:val="single" w:sz="4" w:space="0" w:color="auto"/>
              <w:right w:val="single" w:sz="4" w:space="0" w:color="auto"/>
            </w:tcBorders>
          </w:tcPr>
          <w:p w14:paraId="7667BF1A" w14:textId="429A3B62" w:rsidR="00246A84" w:rsidRPr="00246A84" w:rsidRDefault="005A0810" w:rsidP="005A0810">
            <w:pPr>
              <w:spacing w:after="160" w:line="240" w:lineRule="auto"/>
              <w:ind w:firstLine="0"/>
              <w:contextualSpacing/>
              <w:rPr>
                <w:rFonts w:ascii="Times New Roman" w:eastAsia="Times New Roman" w:hAnsi="Times New Roman" w:cs="Times New Roman"/>
                <w:bCs/>
                <w:i/>
                <w:sz w:val="22"/>
                <w:szCs w:val="22"/>
                <w:lang w:eastAsia="en-US"/>
              </w:rPr>
            </w:pPr>
            <w:r w:rsidRPr="00CE126F">
              <w:rPr>
                <w:rFonts w:ascii="Times New Roman" w:eastAsia="Times New Roman" w:hAnsi="Times New Roman" w:cs="Times New Roman"/>
                <w:bCs/>
                <w:i/>
                <w:sz w:val="22"/>
                <w:szCs w:val="22"/>
                <w:lang w:eastAsia="en-US"/>
              </w:rPr>
              <w:lastRenderedPageBreak/>
              <w:t>2.1.8.</w:t>
            </w:r>
          </w:p>
        </w:tc>
        <w:tc>
          <w:tcPr>
            <w:tcW w:w="2653" w:type="dxa"/>
            <w:tcBorders>
              <w:top w:val="single" w:sz="4" w:space="0" w:color="auto"/>
              <w:left w:val="single" w:sz="4" w:space="0" w:color="auto"/>
              <w:bottom w:val="single" w:sz="4" w:space="0" w:color="auto"/>
              <w:right w:val="single" w:sz="4" w:space="0" w:color="auto"/>
            </w:tcBorders>
          </w:tcPr>
          <w:p w14:paraId="051B5278" w14:textId="77777777" w:rsidR="00246A84" w:rsidRPr="00246A84" w:rsidRDefault="00246A84" w:rsidP="00246A84">
            <w:pPr>
              <w:spacing w:line="240" w:lineRule="auto"/>
              <w:ind w:firstLine="0"/>
              <w:jc w:val="left"/>
              <w:rPr>
                <w:rFonts w:ascii="Times New Roman" w:eastAsia="Calibri" w:hAnsi="Times New Roman" w:cs="Times New Roman"/>
                <w:color w:val="000000"/>
                <w:sz w:val="22"/>
                <w:szCs w:val="22"/>
                <w:lang w:eastAsia="en-US"/>
              </w:rPr>
            </w:pPr>
            <w:r w:rsidRPr="00246A84">
              <w:rPr>
                <w:rFonts w:ascii="Times New Roman" w:eastAsia="Calibri" w:hAnsi="Times New Roman" w:cs="Times New Roman"/>
                <w:sz w:val="22"/>
                <w:szCs w:val="22"/>
                <w:lang w:eastAsia="en-US"/>
              </w:rPr>
              <w:t>Nunulinimo mygtuku</w:t>
            </w:r>
          </w:p>
        </w:tc>
        <w:tc>
          <w:tcPr>
            <w:tcW w:w="4110" w:type="dxa"/>
            <w:gridSpan w:val="2"/>
            <w:tcBorders>
              <w:top w:val="single" w:sz="4" w:space="0" w:color="auto"/>
              <w:left w:val="single" w:sz="4" w:space="0" w:color="auto"/>
              <w:bottom w:val="single" w:sz="4" w:space="0" w:color="auto"/>
              <w:right w:val="single" w:sz="4" w:space="0" w:color="auto"/>
            </w:tcBorders>
          </w:tcPr>
          <w:p w14:paraId="04376930" w14:textId="77777777" w:rsidR="00246A84" w:rsidRPr="00246A84" w:rsidRDefault="00246A84" w:rsidP="00246A84">
            <w:pPr>
              <w:spacing w:line="240" w:lineRule="auto"/>
              <w:ind w:firstLine="0"/>
              <w:jc w:val="left"/>
              <w:rPr>
                <w:rFonts w:ascii="Times New Roman" w:eastAsia="Times New Roman" w:hAnsi="Times New Roman" w:cs="Times New Roman"/>
                <w:b/>
                <w:i/>
                <w:sz w:val="22"/>
                <w:szCs w:val="22"/>
                <w:lang w:eastAsia="en-US"/>
              </w:rPr>
            </w:pPr>
            <w:r w:rsidRPr="00246A84">
              <w:rPr>
                <w:rFonts w:ascii="Times New Roman" w:eastAsia="Calibri" w:hAnsi="Times New Roman" w:cs="Times New Roman"/>
                <w:sz w:val="22"/>
                <w:szCs w:val="22"/>
                <w:lang w:eastAsia="en-US"/>
              </w:rPr>
              <w:t>Integruotas</w:t>
            </w:r>
          </w:p>
        </w:tc>
        <w:tc>
          <w:tcPr>
            <w:tcW w:w="2694" w:type="dxa"/>
            <w:gridSpan w:val="2"/>
            <w:tcBorders>
              <w:top w:val="single" w:sz="4" w:space="0" w:color="auto"/>
              <w:left w:val="single" w:sz="4" w:space="0" w:color="auto"/>
              <w:bottom w:val="single" w:sz="4" w:space="0" w:color="auto"/>
              <w:right w:val="single" w:sz="4" w:space="0" w:color="auto"/>
            </w:tcBorders>
          </w:tcPr>
          <w:p w14:paraId="5CCB14A0" w14:textId="77777777" w:rsidR="00246A84" w:rsidRPr="00246A84" w:rsidRDefault="00246A84" w:rsidP="00246A84">
            <w:pPr>
              <w:spacing w:line="240" w:lineRule="auto"/>
              <w:ind w:firstLine="0"/>
              <w:jc w:val="left"/>
              <w:rPr>
                <w:rFonts w:ascii="Times New Roman" w:eastAsia="Calibri" w:hAnsi="Times New Roman" w:cs="Times New Roman"/>
                <w:i/>
                <w:iCs/>
                <w:sz w:val="22"/>
                <w:szCs w:val="22"/>
                <w:lang w:eastAsia="en-US"/>
              </w:rPr>
            </w:pPr>
          </w:p>
        </w:tc>
      </w:tr>
      <w:tr w:rsidR="00246A84" w:rsidRPr="00246A84" w14:paraId="12DE7630" w14:textId="77777777" w:rsidTr="005A0810">
        <w:trPr>
          <w:gridAfter w:val="1"/>
          <w:wAfter w:w="19" w:type="dxa"/>
          <w:tblHeader/>
        </w:trPr>
        <w:tc>
          <w:tcPr>
            <w:tcW w:w="1559" w:type="dxa"/>
            <w:tcBorders>
              <w:top w:val="single" w:sz="4" w:space="0" w:color="auto"/>
              <w:left w:val="single" w:sz="4" w:space="0" w:color="auto"/>
              <w:bottom w:val="single" w:sz="4" w:space="0" w:color="auto"/>
              <w:right w:val="single" w:sz="4" w:space="0" w:color="auto"/>
            </w:tcBorders>
          </w:tcPr>
          <w:p w14:paraId="287C3DF8" w14:textId="452D53A5" w:rsidR="00246A84" w:rsidRPr="00246A84" w:rsidRDefault="005A0810" w:rsidP="005A0810">
            <w:pPr>
              <w:spacing w:after="160" w:line="240" w:lineRule="auto"/>
              <w:ind w:firstLine="0"/>
              <w:contextualSpacing/>
              <w:rPr>
                <w:rFonts w:ascii="Times New Roman" w:eastAsia="Times New Roman" w:hAnsi="Times New Roman" w:cs="Times New Roman"/>
                <w:bCs/>
                <w:i/>
                <w:sz w:val="22"/>
                <w:szCs w:val="22"/>
                <w:lang w:eastAsia="en-US"/>
              </w:rPr>
            </w:pPr>
            <w:r w:rsidRPr="00CE126F">
              <w:rPr>
                <w:rFonts w:ascii="Times New Roman" w:eastAsia="Times New Roman" w:hAnsi="Times New Roman" w:cs="Times New Roman"/>
                <w:bCs/>
                <w:i/>
                <w:sz w:val="22"/>
                <w:szCs w:val="22"/>
                <w:lang w:eastAsia="en-US"/>
              </w:rPr>
              <w:t>2.1.9.</w:t>
            </w:r>
          </w:p>
        </w:tc>
        <w:tc>
          <w:tcPr>
            <w:tcW w:w="2653" w:type="dxa"/>
            <w:tcBorders>
              <w:top w:val="single" w:sz="4" w:space="0" w:color="auto"/>
              <w:left w:val="single" w:sz="4" w:space="0" w:color="auto"/>
              <w:bottom w:val="single" w:sz="4" w:space="0" w:color="auto"/>
              <w:right w:val="single" w:sz="4" w:space="0" w:color="auto"/>
            </w:tcBorders>
          </w:tcPr>
          <w:p w14:paraId="41620A2B" w14:textId="77777777" w:rsidR="00246A84" w:rsidRPr="00246A84" w:rsidRDefault="00246A84" w:rsidP="00246A84">
            <w:pPr>
              <w:spacing w:line="240" w:lineRule="auto"/>
              <w:ind w:firstLine="0"/>
              <w:jc w:val="left"/>
              <w:rPr>
                <w:rFonts w:ascii="Times New Roman" w:eastAsia="Calibri" w:hAnsi="Times New Roman" w:cs="Times New Roman"/>
                <w:color w:val="000000"/>
                <w:sz w:val="22"/>
                <w:szCs w:val="22"/>
                <w:lang w:eastAsia="en-US"/>
              </w:rPr>
            </w:pPr>
            <w:r w:rsidRPr="00246A84">
              <w:rPr>
                <w:rFonts w:ascii="Times New Roman" w:eastAsia="Calibri" w:hAnsi="Times New Roman" w:cs="Times New Roman"/>
                <w:sz w:val="22"/>
                <w:szCs w:val="22"/>
                <w:lang w:eastAsia="en-US"/>
              </w:rPr>
              <w:t>Gedimo indikacija</w:t>
            </w:r>
          </w:p>
        </w:tc>
        <w:tc>
          <w:tcPr>
            <w:tcW w:w="4110" w:type="dxa"/>
            <w:gridSpan w:val="2"/>
            <w:tcBorders>
              <w:top w:val="single" w:sz="4" w:space="0" w:color="auto"/>
              <w:left w:val="single" w:sz="4" w:space="0" w:color="auto"/>
              <w:bottom w:val="single" w:sz="4" w:space="0" w:color="auto"/>
              <w:right w:val="single" w:sz="4" w:space="0" w:color="auto"/>
            </w:tcBorders>
          </w:tcPr>
          <w:p w14:paraId="692CDA80" w14:textId="77777777" w:rsidR="00246A84" w:rsidRPr="00246A84" w:rsidRDefault="00246A84" w:rsidP="00246A84">
            <w:pPr>
              <w:spacing w:line="276" w:lineRule="auto"/>
              <w:ind w:firstLine="0"/>
              <w:jc w:val="left"/>
              <w:rPr>
                <w:rFonts w:ascii="Times New Roman" w:eastAsia="Times New Roman" w:hAnsi="Times New Roman" w:cs="Times New Roman"/>
                <w:b/>
                <w:i/>
                <w:sz w:val="22"/>
                <w:szCs w:val="22"/>
                <w:lang w:eastAsia="en-US"/>
              </w:rPr>
            </w:pPr>
            <w:r w:rsidRPr="00246A84">
              <w:rPr>
                <w:rFonts w:ascii="Times New Roman" w:eastAsia="Calibri" w:hAnsi="Times New Roman" w:cs="Times New Roman"/>
                <w:sz w:val="22"/>
                <w:szCs w:val="22"/>
                <w:lang w:eastAsia="en-US"/>
              </w:rPr>
              <w:t>Šviesos diodo arba lygiavertė</w:t>
            </w:r>
          </w:p>
        </w:tc>
        <w:tc>
          <w:tcPr>
            <w:tcW w:w="2694" w:type="dxa"/>
            <w:gridSpan w:val="2"/>
            <w:tcBorders>
              <w:top w:val="single" w:sz="4" w:space="0" w:color="auto"/>
              <w:left w:val="single" w:sz="4" w:space="0" w:color="auto"/>
              <w:bottom w:val="single" w:sz="4" w:space="0" w:color="auto"/>
              <w:right w:val="single" w:sz="4" w:space="0" w:color="auto"/>
            </w:tcBorders>
          </w:tcPr>
          <w:p w14:paraId="78C75A41" w14:textId="77777777" w:rsidR="00246A84" w:rsidRPr="00246A84" w:rsidRDefault="00246A84" w:rsidP="00246A84">
            <w:pPr>
              <w:spacing w:line="240" w:lineRule="auto"/>
              <w:ind w:firstLine="0"/>
              <w:jc w:val="left"/>
              <w:rPr>
                <w:rFonts w:ascii="Times New Roman" w:eastAsia="Calibri" w:hAnsi="Times New Roman" w:cs="Times New Roman"/>
                <w:i/>
                <w:iCs/>
                <w:sz w:val="22"/>
                <w:szCs w:val="22"/>
                <w:lang w:eastAsia="en-US"/>
              </w:rPr>
            </w:pPr>
          </w:p>
        </w:tc>
      </w:tr>
      <w:tr w:rsidR="00246A84" w:rsidRPr="00246A84" w14:paraId="26F8E032" w14:textId="77777777" w:rsidTr="005A0810">
        <w:trPr>
          <w:gridAfter w:val="1"/>
          <w:wAfter w:w="19" w:type="dxa"/>
          <w:tblHeader/>
        </w:trPr>
        <w:tc>
          <w:tcPr>
            <w:tcW w:w="1559" w:type="dxa"/>
            <w:tcBorders>
              <w:top w:val="single" w:sz="4" w:space="0" w:color="auto"/>
              <w:left w:val="single" w:sz="4" w:space="0" w:color="auto"/>
              <w:bottom w:val="single" w:sz="4" w:space="0" w:color="auto"/>
              <w:right w:val="single" w:sz="4" w:space="0" w:color="auto"/>
            </w:tcBorders>
          </w:tcPr>
          <w:p w14:paraId="7B68CB9A" w14:textId="38467C8C" w:rsidR="00246A84" w:rsidRPr="00246A84" w:rsidRDefault="005A0810" w:rsidP="005A0810">
            <w:pPr>
              <w:spacing w:after="160" w:line="240" w:lineRule="auto"/>
              <w:ind w:firstLine="0"/>
              <w:contextualSpacing/>
              <w:rPr>
                <w:rFonts w:ascii="Times New Roman" w:eastAsia="Times New Roman" w:hAnsi="Times New Roman" w:cs="Times New Roman"/>
                <w:bCs/>
                <w:i/>
                <w:sz w:val="22"/>
                <w:szCs w:val="22"/>
                <w:lang w:eastAsia="en-US"/>
              </w:rPr>
            </w:pPr>
            <w:r w:rsidRPr="00CE126F">
              <w:rPr>
                <w:rFonts w:ascii="Times New Roman" w:eastAsia="Times New Roman" w:hAnsi="Times New Roman" w:cs="Times New Roman"/>
                <w:bCs/>
                <w:i/>
                <w:sz w:val="22"/>
                <w:szCs w:val="22"/>
                <w:lang w:eastAsia="en-US"/>
              </w:rPr>
              <w:t>2.1.10.</w:t>
            </w:r>
          </w:p>
        </w:tc>
        <w:tc>
          <w:tcPr>
            <w:tcW w:w="2653" w:type="dxa"/>
            <w:tcBorders>
              <w:top w:val="single" w:sz="4" w:space="0" w:color="auto"/>
              <w:left w:val="single" w:sz="4" w:space="0" w:color="auto"/>
              <w:bottom w:val="single" w:sz="4" w:space="0" w:color="auto"/>
              <w:right w:val="single" w:sz="4" w:space="0" w:color="auto"/>
            </w:tcBorders>
          </w:tcPr>
          <w:p w14:paraId="7E57CDAD"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Testavimo mygtukas</w:t>
            </w:r>
          </w:p>
        </w:tc>
        <w:tc>
          <w:tcPr>
            <w:tcW w:w="4110" w:type="dxa"/>
            <w:gridSpan w:val="2"/>
            <w:tcBorders>
              <w:top w:val="single" w:sz="4" w:space="0" w:color="auto"/>
              <w:left w:val="single" w:sz="4" w:space="0" w:color="auto"/>
              <w:bottom w:val="single" w:sz="4" w:space="0" w:color="auto"/>
              <w:right w:val="single" w:sz="4" w:space="0" w:color="auto"/>
            </w:tcBorders>
          </w:tcPr>
          <w:p w14:paraId="097A5412" w14:textId="77777777" w:rsidR="00246A84" w:rsidRPr="00246A84" w:rsidRDefault="00246A84" w:rsidP="00246A84">
            <w:pPr>
              <w:spacing w:line="276"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Integruotas</w:t>
            </w:r>
          </w:p>
        </w:tc>
        <w:tc>
          <w:tcPr>
            <w:tcW w:w="2694" w:type="dxa"/>
            <w:gridSpan w:val="2"/>
            <w:tcBorders>
              <w:top w:val="single" w:sz="4" w:space="0" w:color="auto"/>
              <w:left w:val="single" w:sz="4" w:space="0" w:color="auto"/>
              <w:bottom w:val="single" w:sz="4" w:space="0" w:color="auto"/>
              <w:right w:val="single" w:sz="4" w:space="0" w:color="auto"/>
            </w:tcBorders>
          </w:tcPr>
          <w:p w14:paraId="34F7F182" w14:textId="77777777" w:rsidR="00246A84" w:rsidRPr="00246A84" w:rsidRDefault="00246A84" w:rsidP="00246A84">
            <w:pPr>
              <w:spacing w:line="240" w:lineRule="auto"/>
              <w:ind w:firstLine="0"/>
              <w:jc w:val="left"/>
              <w:rPr>
                <w:rFonts w:ascii="Times New Roman" w:eastAsia="Calibri" w:hAnsi="Times New Roman" w:cs="Times New Roman"/>
                <w:i/>
                <w:iCs/>
                <w:sz w:val="22"/>
                <w:szCs w:val="22"/>
                <w:lang w:eastAsia="en-US"/>
              </w:rPr>
            </w:pPr>
          </w:p>
        </w:tc>
      </w:tr>
      <w:tr w:rsidR="00246A84" w:rsidRPr="00246A84" w14:paraId="1E5B3216" w14:textId="77777777" w:rsidTr="005A0810">
        <w:trPr>
          <w:gridAfter w:val="1"/>
          <w:wAfter w:w="19" w:type="dxa"/>
          <w:tblHeader/>
        </w:trPr>
        <w:tc>
          <w:tcPr>
            <w:tcW w:w="1559" w:type="dxa"/>
            <w:tcBorders>
              <w:top w:val="single" w:sz="4" w:space="0" w:color="auto"/>
              <w:left w:val="single" w:sz="4" w:space="0" w:color="auto"/>
              <w:bottom w:val="single" w:sz="4" w:space="0" w:color="auto"/>
              <w:right w:val="single" w:sz="4" w:space="0" w:color="auto"/>
            </w:tcBorders>
          </w:tcPr>
          <w:p w14:paraId="34BD9B15" w14:textId="3153B9D1" w:rsidR="00246A84" w:rsidRPr="00246A84" w:rsidRDefault="005A0810" w:rsidP="005A0810">
            <w:pPr>
              <w:spacing w:after="160" w:line="240" w:lineRule="auto"/>
              <w:ind w:firstLine="0"/>
              <w:contextualSpacing/>
              <w:rPr>
                <w:rFonts w:ascii="Times New Roman" w:eastAsia="Times New Roman" w:hAnsi="Times New Roman" w:cs="Times New Roman"/>
                <w:bCs/>
                <w:i/>
                <w:sz w:val="22"/>
                <w:szCs w:val="22"/>
                <w:lang w:eastAsia="en-US"/>
              </w:rPr>
            </w:pPr>
            <w:r w:rsidRPr="00CE126F">
              <w:rPr>
                <w:rFonts w:ascii="Times New Roman" w:eastAsia="Times New Roman" w:hAnsi="Times New Roman" w:cs="Times New Roman"/>
                <w:bCs/>
                <w:i/>
                <w:sz w:val="22"/>
                <w:szCs w:val="22"/>
                <w:lang w:eastAsia="en-US"/>
              </w:rPr>
              <w:t>2.1.11.</w:t>
            </w:r>
          </w:p>
        </w:tc>
        <w:tc>
          <w:tcPr>
            <w:tcW w:w="2653" w:type="dxa"/>
            <w:tcBorders>
              <w:top w:val="single" w:sz="4" w:space="0" w:color="auto"/>
              <w:left w:val="single" w:sz="4" w:space="0" w:color="auto"/>
              <w:bottom w:val="single" w:sz="4" w:space="0" w:color="auto"/>
              <w:right w:val="single" w:sz="4" w:space="0" w:color="auto"/>
            </w:tcBorders>
          </w:tcPr>
          <w:p w14:paraId="68F341F4"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Žmogaus schema</w:t>
            </w:r>
          </w:p>
        </w:tc>
        <w:tc>
          <w:tcPr>
            <w:tcW w:w="4110" w:type="dxa"/>
            <w:gridSpan w:val="2"/>
            <w:tcBorders>
              <w:top w:val="single" w:sz="4" w:space="0" w:color="auto"/>
              <w:left w:val="single" w:sz="4" w:space="0" w:color="auto"/>
              <w:bottom w:val="single" w:sz="4" w:space="0" w:color="auto"/>
              <w:right w:val="single" w:sz="4" w:space="0" w:color="auto"/>
            </w:tcBorders>
          </w:tcPr>
          <w:p w14:paraId="573618DD" w14:textId="77777777" w:rsidR="00246A84" w:rsidRPr="00246A84" w:rsidRDefault="00246A84" w:rsidP="00246A84">
            <w:pPr>
              <w:spacing w:line="276"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Integruota</w:t>
            </w:r>
          </w:p>
        </w:tc>
        <w:tc>
          <w:tcPr>
            <w:tcW w:w="2694" w:type="dxa"/>
            <w:gridSpan w:val="2"/>
            <w:tcBorders>
              <w:top w:val="single" w:sz="4" w:space="0" w:color="auto"/>
              <w:left w:val="single" w:sz="4" w:space="0" w:color="auto"/>
              <w:bottom w:val="single" w:sz="4" w:space="0" w:color="auto"/>
              <w:right w:val="single" w:sz="4" w:space="0" w:color="auto"/>
            </w:tcBorders>
          </w:tcPr>
          <w:p w14:paraId="5164AD5A" w14:textId="77777777" w:rsidR="00246A84" w:rsidRPr="00246A84" w:rsidRDefault="00246A84" w:rsidP="00246A84">
            <w:pPr>
              <w:spacing w:line="240" w:lineRule="auto"/>
              <w:ind w:firstLine="0"/>
              <w:jc w:val="left"/>
              <w:rPr>
                <w:rFonts w:ascii="Times New Roman" w:eastAsia="Calibri" w:hAnsi="Times New Roman" w:cs="Times New Roman"/>
                <w:i/>
                <w:iCs/>
                <w:sz w:val="22"/>
                <w:szCs w:val="22"/>
                <w:lang w:eastAsia="en-US"/>
              </w:rPr>
            </w:pPr>
          </w:p>
        </w:tc>
      </w:tr>
      <w:tr w:rsidR="00246A84" w:rsidRPr="00246A84" w14:paraId="246275A8" w14:textId="77777777" w:rsidTr="005A0810">
        <w:trPr>
          <w:gridAfter w:val="1"/>
          <w:wAfter w:w="19" w:type="dxa"/>
          <w:tblHeader/>
        </w:trPr>
        <w:tc>
          <w:tcPr>
            <w:tcW w:w="1559" w:type="dxa"/>
            <w:tcBorders>
              <w:top w:val="single" w:sz="4" w:space="0" w:color="auto"/>
              <w:left w:val="single" w:sz="4" w:space="0" w:color="auto"/>
              <w:bottom w:val="single" w:sz="4" w:space="0" w:color="auto"/>
              <w:right w:val="single" w:sz="4" w:space="0" w:color="auto"/>
            </w:tcBorders>
          </w:tcPr>
          <w:p w14:paraId="2B9D280C" w14:textId="566C3BC9" w:rsidR="00246A84" w:rsidRPr="00246A84" w:rsidRDefault="005A0810" w:rsidP="005A0810">
            <w:pPr>
              <w:spacing w:after="160" w:line="240" w:lineRule="auto"/>
              <w:ind w:firstLine="0"/>
              <w:contextualSpacing/>
              <w:rPr>
                <w:rFonts w:ascii="Times New Roman" w:eastAsia="Times New Roman" w:hAnsi="Times New Roman" w:cs="Times New Roman"/>
                <w:bCs/>
                <w:i/>
                <w:sz w:val="22"/>
                <w:szCs w:val="22"/>
                <w:lang w:eastAsia="en-US"/>
              </w:rPr>
            </w:pPr>
            <w:r w:rsidRPr="00CE126F">
              <w:rPr>
                <w:rFonts w:ascii="Times New Roman" w:eastAsia="Times New Roman" w:hAnsi="Times New Roman" w:cs="Times New Roman"/>
                <w:bCs/>
                <w:i/>
                <w:sz w:val="22"/>
                <w:szCs w:val="22"/>
                <w:lang w:eastAsia="en-US"/>
              </w:rPr>
              <w:t>2.1.12.</w:t>
            </w:r>
          </w:p>
        </w:tc>
        <w:tc>
          <w:tcPr>
            <w:tcW w:w="2653" w:type="dxa"/>
            <w:tcBorders>
              <w:top w:val="single" w:sz="4" w:space="0" w:color="auto"/>
              <w:left w:val="single" w:sz="4" w:space="0" w:color="auto"/>
              <w:bottom w:val="single" w:sz="4" w:space="0" w:color="auto"/>
              <w:right w:val="single" w:sz="4" w:space="0" w:color="auto"/>
            </w:tcBorders>
          </w:tcPr>
          <w:p w14:paraId="471614B9"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Prie žmogaus schemos prijungiama  varža</w:t>
            </w:r>
          </w:p>
        </w:tc>
        <w:tc>
          <w:tcPr>
            <w:tcW w:w="4110" w:type="dxa"/>
            <w:gridSpan w:val="2"/>
            <w:tcBorders>
              <w:top w:val="single" w:sz="4" w:space="0" w:color="auto"/>
              <w:left w:val="single" w:sz="4" w:space="0" w:color="auto"/>
              <w:bottom w:val="single" w:sz="4" w:space="0" w:color="auto"/>
              <w:right w:val="single" w:sz="4" w:space="0" w:color="auto"/>
            </w:tcBorders>
          </w:tcPr>
          <w:p w14:paraId="3525D82C" w14:textId="77777777" w:rsidR="00246A84" w:rsidRPr="00246A84" w:rsidRDefault="00246A84" w:rsidP="00246A84">
            <w:pPr>
              <w:spacing w:line="276"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Ne mažesnė kaip 800 Ω</w:t>
            </w:r>
          </w:p>
        </w:tc>
        <w:tc>
          <w:tcPr>
            <w:tcW w:w="2694" w:type="dxa"/>
            <w:gridSpan w:val="2"/>
            <w:tcBorders>
              <w:top w:val="single" w:sz="4" w:space="0" w:color="auto"/>
              <w:left w:val="single" w:sz="4" w:space="0" w:color="auto"/>
              <w:bottom w:val="single" w:sz="4" w:space="0" w:color="auto"/>
              <w:right w:val="single" w:sz="4" w:space="0" w:color="auto"/>
            </w:tcBorders>
          </w:tcPr>
          <w:p w14:paraId="07E2D718" w14:textId="77777777" w:rsidR="00246A84" w:rsidRPr="00246A84" w:rsidRDefault="00246A84" w:rsidP="00246A84">
            <w:pPr>
              <w:spacing w:line="240" w:lineRule="auto"/>
              <w:ind w:firstLine="0"/>
              <w:jc w:val="left"/>
              <w:rPr>
                <w:rFonts w:ascii="Times New Roman" w:eastAsia="Calibri" w:hAnsi="Times New Roman" w:cs="Times New Roman"/>
                <w:i/>
                <w:iCs/>
                <w:sz w:val="22"/>
                <w:szCs w:val="22"/>
                <w:lang w:eastAsia="en-US"/>
              </w:rPr>
            </w:pPr>
          </w:p>
        </w:tc>
      </w:tr>
      <w:tr w:rsidR="00246A84" w:rsidRPr="00246A84" w14:paraId="17DF7B05" w14:textId="77777777" w:rsidTr="005A0810">
        <w:trPr>
          <w:gridAfter w:val="1"/>
          <w:wAfter w:w="19" w:type="dxa"/>
          <w:trHeight w:val="134"/>
          <w:tblHeader/>
        </w:trPr>
        <w:tc>
          <w:tcPr>
            <w:tcW w:w="1559" w:type="dxa"/>
            <w:tcBorders>
              <w:top w:val="single" w:sz="4" w:space="0" w:color="auto"/>
              <w:left w:val="single" w:sz="4" w:space="0" w:color="auto"/>
              <w:bottom w:val="single" w:sz="4" w:space="0" w:color="auto"/>
              <w:right w:val="single" w:sz="4" w:space="0" w:color="auto"/>
            </w:tcBorders>
          </w:tcPr>
          <w:p w14:paraId="704881E0" w14:textId="159F52E2" w:rsidR="00246A84" w:rsidRPr="00246A84" w:rsidRDefault="005A0810" w:rsidP="005A0810">
            <w:pPr>
              <w:spacing w:after="160" w:line="240" w:lineRule="auto"/>
              <w:ind w:firstLine="0"/>
              <w:contextualSpacing/>
              <w:rPr>
                <w:rFonts w:ascii="Times New Roman" w:eastAsia="Times New Roman" w:hAnsi="Times New Roman" w:cs="Times New Roman"/>
                <w:bCs/>
                <w:i/>
                <w:sz w:val="22"/>
                <w:szCs w:val="22"/>
                <w:lang w:eastAsia="en-US"/>
              </w:rPr>
            </w:pPr>
            <w:r w:rsidRPr="00CE126F">
              <w:rPr>
                <w:rFonts w:ascii="Times New Roman" w:eastAsia="Times New Roman" w:hAnsi="Times New Roman" w:cs="Times New Roman"/>
                <w:bCs/>
                <w:i/>
                <w:sz w:val="22"/>
                <w:szCs w:val="22"/>
                <w:lang w:eastAsia="en-US"/>
              </w:rPr>
              <w:t>2.1.13.</w:t>
            </w:r>
          </w:p>
        </w:tc>
        <w:tc>
          <w:tcPr>
            <w:tcW w:w="2653" w:type="dxa"/>
            <w:tcBorders>
              <w:top w:val="single" w:sz="4" w:space="0" w:color="auto"/>
              <w:left w:val="single" w:sz="4" w:space="0" w:color="auto"/>
              <w:bottom w:val="single" w:sz="4" w:space="0" w:color="auto"/>
              <w:right w:val="single" w:sz="4" w:space="0" w:color="auto"/>
            </w:tcBorders>
          </w:tcPr>
          <w:p w14:paraId="28AB5208" w14:textId="77777777" w:rsidR="00246A84" w:rsidRPr="00246A84" w:rsidRDefault="00246A84" w:rsidP="00246A84">
            <w:pPr>
              <w:spacing w:line="276" w:lineRule="auto"/>
              <w:ind w:firstLine="0"/>
              <w:jc w:val="left"/>
              <w:rPr>
                <w:rFonts w:ascii="Times New Roman" w:eastAsia="Calibri" w:hAnsi="Times New Roman" w:cs="Times New Roman"/>
                <w:color w:val="000000"/>
                <w:sz w:val="22"/>
                <w:szCs w:val="22"/>
                <w:lang w:eastAsia="en-US"/>
              </w:rPr>
            </w:pPr>
            <w:r w:rsidRPr="00246A84">
              <w:rPr>
                <w:rFonts w:ascii="Times New Roman" w:eastAsia="Calibri" w:hAnsi="Times New Roman" w:cs="Times New Roman"/>
                <w:sz w:val="22"/>
                <w:szCs w:val="22"/>
                <w:lang w:eastAsia="en-US"/>
              </w:rPr>
              <w:t>Prie žmogaus schemos prijungiama varža</w:t>
            </w:r>
          </w:p>
        </w:tc>
        <w:tc>
          <w:tcPr>
            <w:tcW w:w="4110" w:type="dxa"/>
            <w:gridSpan w:val="2"/>
            <w:tcBorders>
              <w:top w:val="single" w:sz="4" w:space="0" w:color="auto"/>
              <w:left w:val="single" w:sz="4" w:space="0" w:color="auto"/>
              <w:bottom w:val="single" w:sz="4" w:space="0" w:color="auto"/>
              <w:right w:val="single" w:sz="4" w:space="0" w:color="auto"/>
            </w:tcBorders>
          </w:tcPr>
          <w:p w14:paraId="4F76C6DC" w14:textId="77777777" w:rsidR="00246A84" w:rsidRPr="00246A84" w:rsidRDefault="00246A84" w:rsidP="00246A84">
            <w:pPr>
              <w:spacing w:line="240" w:lineRule="auto"/>
              <w:ind w:firstLine="0"/>
              <w:jc w:val="left"/>
              <w:rPr>
                <w:rFonts w:ascii="Times New Roman" w:eastAsia="Times New Roman" w:hAnsi="Times New Roman" w:cs="Times New Roman"/>
                <w:b/>
                <w:i/>
                <w:sz w:val="22"/>
                <w:szCs w:val="22"/>
                <w:lang w:eastAsia="en-US"/>
              </w:rPr>
            </w:pPr>
            <w:r w:rsidRPr="00246A84">
              <w:rPr>
                <w:rFonts w:ascii="Times New Roman" w:eastAsia="Calibri" w:hAnsi="Times New Roman" w:cs="Times New Roman"/>
                <w:sz w:val="22"/>
                <w:szCs w:val="22"/>
                <w:lang w:eastAsia="en-US"/>
              </w:rPr>
              <w:t>Ne mažesnė kaip 2.0 kΩ</w:t>
            </w:r>
          </w:p>
        </w:tc>
        <w:tc>
          <w:tcPr>
            <w:tcW w:w="2694" w:type="dxa"/>
            <w:gridSpan w:val="2"/>
            <w:tcBorders>
              <w:top w:val="single" w:sz="4" w:space="0" w:color="auto"/>
              <w:left w:val="single" w:sz="4" w:space="0" w:color="auto"/>
              <w:bottom w:val="single" w:sz="4" w:space="0" w:color="auto"/>
              <w:right w:val="single" w:sz="4" w:space="0" w:color="auto"/>
            </w:tcBorders>
          </w:tcPr>
          <w:p w14:paraId="1AB7CA7A" w14:textId="77777777" w:rsidR="00246A84" w:rsidRPr="00246A84" w:rsidRDefault="00246A84" w:rsidP="00246A84">
            <w:pPr>
              <w:spacing w:line="240" w:lineRule="auto"/>
              <w:ind w:firstLine="0"/>
              <w:jc w:val="left"/>
              <w:rPr>
                <w:rFonts w:ascii="Times New Roman" w:eastAsia="Calibri" w:hAnsi="Times New Roman" w:cs="Times New Roman"/>
                <w:i/>
                <w:iCs/>
                <w:sz w:val="22"/>
                <w:szCs w:val="22"/>
                <w:lang w:eastAsia="en-US"/>
              </w:rPr>
            </w:pPr>
          </w:p>
        </w:tc>
      </w:tr>
      <w:tr w:rsidR="00246A84" w:rsidRPr="00246A84" w14:paraId="46C2D223" w14:textId="77777777" w:rsidTr="005A0810">
        <w:trPr>
          <w:gridAfter w:val="1"/>
          <w:wAfter w:w="19" w:type="dxa"/>
          <w:tblHeader/>
        </w:trPr>
        <w:tc>
          <w:tcPr>
            <w:tcW w:w="1559" w:type="dxa"/>
            <w:tcBorders>
              <w:top w:val="single" w:sz="4" w:space="0" w:color="auto"/>
              <w:left w:val="single" w:sz="4" w:space="0" w:color="auto"/>
              <w:bottom w:val="single" w:sz="4" w:space="0" w:color="auto"/>
              <w:right w:val="single" w:sz="4" w:space="0" w:color="auto"/>
            </w:tcBorders>
          </w:tcPr>
          <w:p w14:paraId="737F3A57" w14:textId="272D2635" w:rsidR="00246A84" w:rsidRPr="00246A84" w:rsidRDefault="005A0810" w:rsidP="005A0810">
            <w:pPr>
              <w:spacing w:after="160" w:line="240" w:lineRule="auto"/>
              <w:ind w:firstLine="0"/>
              <w:contextualSpacing/>
              <w:rPr>
                <w:rFonts w:ascii="Times New Roman" w:eastAsia="Times New Roman" w:hAnsi="Times New Roman" w:cs="Times New Roman"/>
                <w:bCs/>
                <w:i/>
                <w:sz w:val="22"/>
                <w:szCs w:val="22"/>
                <w:lang w:eastAsia="en-US"/>
              </w:rPr>
            </w:pPr>
            <w:r w:rsidRPr="00CE126F">
              <w:rPr>
                <w:rFonts w:ascii="Times New Roman" w:eastAsia="Times New Roman" w:hAnsi="Times New Roman" w:cs="Times New Roman"/>
                <w:bCs/>
                <w:i/>
                <w:sz w:val="22"/>
                <w:szCs w:val="22"/>
                <w:lang w:eastAsia="en-US"/>
              </w:rPr>
              <w:t>2.1.14.</w:t>
            </w:r>
          </w:p>
        </w:tc>
        <w:tc>
          <w:tcPr>
            <w:tcW w:w="2653" w:type="dxa"/>
            <w:tcBorders>
              <w:top w:val="single" w:sz="4" w:space="0" w:color="auto"/>
              <w:left w:val="single" w:sz="4" w:space="0" w:color="auto"/>
              <w:bottom w:val="single" w:sz="4" w:space="0" w:color="auto"/>
              <w:right w:val="single" w:sz="4" w:space="0" w:color="auto"/>
            </w:tcBorders>
          </w:tcPr>
          <w:p w14:paraId="72EE1F67" w14:textId="77777777" w:rsidR="00246A84" w:rsidRPr="00246A84" w:rsidRDefault="00246A84" w:rsidP="00246A84">
            <w:pPr>
              <w:spacing w:line="276" w:lineRule="auto"/>
              <w:ind w:firstLine="0"/>
              <w:jc w:val="left"/>
              <w:rPr>
                <w:rFonts w:ascii="Times New Roman" w:eastAsia="Calibri" w:hAnsi="Times New Roman" w:cs="Times New Roman"/>
                <w:color w:val="000000"/>
                <w:sz w:val="22"/>
                <w:szCs w:val="22"/>
                <w:lang w:eastAsia="en-US"/>
              </w:rPr>
            </w:pPr>
            <w:r w:rsidRPr="00246A84">
              <w:rPr>
                <w:rFonts w:ascii="Times New Roman" w:eastAsia="Calibri" w:hAnsi="Times New Roman" w:cs="Times New Roman"/>
                <w:sz w:val="22"/>
                <w:szCs w:val="22"/>
                <w:lang w:eastAsia="en-US"/>
              </w:rPr>
              <w:t>Variklio apkrova</w:t>
            </w:r>
          </w:p>
        </w:tc>
        <w:tc>
          <w:tcPr>
            <w:tcW w:w="4110" w:type="dxa"/>
            <w:gridSpan w:val="2"/>
            <w:tcBorders>
              <w:top w:val="single" w:sz="4" w:space="0" w:color="auto"/>
              <w:left w:val="single" w:sz="4" w:space="0" w:color="auto"/>
              <w:bottom w:val="single" w:sz="4" w:space="0" w:color="auto"/>
              <w:right w:val="single" w:sz="4" w:space="0" w:color="auto"/>
            </w:tcBorders>
          </w:tcPr>
          <w:p w14:paraId="34379FBD" w14:textId="77777777" w:rsidR="00246A84" w:rsidRPr="00246A84" w:rsidRDefault="00246A84" w:rsidP="00246A84">
            <w:pPr>
              <w:spacing w:line="276"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Integruota</w:t>
            </w:r>
          </w:p>
        </w:tc>
        <w:tc>
          <w:tcPr>
            <w:tcW w:w="2694" w:type="dxa"/>
            <w:gridSpan w:val="2"/>
            <w:tcBorders>
              <w:top w:val="single" w:sz="4" w:space="0" w:color="auto"/>
              <w:left w:val="single" w:sz="4" w:space="0" w:color="auto"/>
              <w:bottom w:val="single" w:sz="4" w:space="0" w:color="auto"/>
              <w:right w:val="single" w:sz="4" w:space="0" w:color="auto"/>
            </w:tcBorders>
          </w:tcPr>
          <w:p w14:paraId="54F7F019" w14:textId="77777777" w:rsidR="00246A84" w:rsidRPr="00246A84" w:rsidRDefault="00246A84" w:rsidP="00246A84">
            <w:pPr>
              <w:spacing w:line="276" w:lineRule="auto"/>
              <w:ind w:firstLine="0"/>
              <w:jc w:val="left"/>
              <w:rPr>
                <w:rFonts w:ascii="Times New Roman" w:eastAsia="Calibri" w:hAnsi="Times New Roman" w:cs="Times New Roman"/>
                <w:i/>
                <w:iCs/>
                <w:sz w:val="22"/>
                <w:szCs w:val="22"/>
                <w:lang w:eastAsia="en-US"/>
              </w:rPr>
            </w:pPr>
          </w:p>
        </w:tc>
      </w:tr>
      <w:tr w:rsidR="00246A84" w:rsidRPr="00246A84" w14:paraId="30C76CFC" w14:textId="77777777" w:rsidTr="005A0810">
        <w:trPr>
          <w:gridAfter w:val="1"/>
          <w:wAfter w:w="19" w:type="dxa"/>
          <w:trHeight w:val="179"/>
          <w:tblHeader/>
        </w:trPr>
        <w:tc>
          <w:tcPr>
            <w:tcW w:w="1559" w:type="dxa"/>
            <w:vMerge w:val="restart"/>
            <w:tcBorders>
              <w:top w:val="single" w:sz="4" w:space="0" w:color="auto"/>
              <w:left w:val="single" w:sz="4" w:space="0" w:color="auto"/>
              <w:right w:val="single" w:sz="4" w:space="0" w:color="auto"/>
            </w:tcBorders>
          </w:tcPr>
          <w:p w14:paraId="3B046780" w14:textId="0AB89F50" w:rsidR="00246A84" w:rsidRPr="00246A84" w:rsidRDefault="005A0810" w:rsidP="005A0810">
            <w:pPr>
              <w:spacing w:after="160" w:line="240" w:lineRule="auto"/>
              <w:ind w:firstLine="0"/>
              <w:contextualSpacing/>
              <w:rPr>
                <w:rFonts w:ascii="Times New Roman" w:eastAsia="Times New Roman" w:hAnsi="Times New Roman" w:cs="Times New Roman"/>
                <w:bCs/>
                <w:i/>
                <w:sz w:val="22"/>
                <w:szCs w:val="22"/>
                <w:lang w:eastAsia="en-US"/>
              </w:rPr>
            </w:pPr>
            <w:r w:rsidRPr="00CE126F">
              <w:rPr>
                <w:rFonts w:ascii="Times New Roman" w:eastAsia="Times New Roman" w:hAnsi="Times New Roman" w:cs="Times New Roman"/>
                <w:bCs/>
                <w:i/>
                <w:sz w:val="22"/>
                <w:szCs w:val="22"/>
                <w:lang w:eastAsia="en-US"/>
              </w:rPr>
              <w:t>2.1.15.</w:t>
            </w:r>
          </w:p>
        </w:tc>
        <w:tc>
          <w:tcPr>
            <w:tcW w:w="2653" w:type="dxa"/>
            <w:vMerge w:val="restart"/>
            <w:tcBorders>
              <w:top w:val="single" w:sz="4" w:space="0" w:color="auto"/>
              <w:left w:val="single" w:sz="4" w:space="0" w:color="auto"/>
              <w:right w:val="single" w:sz="4" w:space="0" w:color="auto"/>
            </w:tcBorders>
          </w:tcPr>
          <w:p w14:paraId="33036AB9" w14:textId="77777777" w:rsidR="00246A84" w:rsidRPr="00246A84" w:rsidRDefault="00246A84" w:rsidP="00246A84">
            <w:pPr>
              <w:spacing w:line="276"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Prie variklio apkrovos prijungiama varža</w:t>
            </w:r>
          </w:p>
        </w:tc>
        <w:tc>
          <w:tcPr>
            <w:tcW w:w="4110" w:type="dxa"/>
            <w:gridSpan w:val="2"/>
            <w:tcBorders>
              <w:top w:val="single" w:sz="4" w:space="0" w:color="auto"/>
              <w:left w:val="single" w:sz="4" w:space="0" w:color="auto"/>
              <w:bottom w:val="single" w:sz="4" w:space="0" w:color="auto"/>
              <w:right w:val="single" w:sz="4" w:space="0" w:color="auto"/>
            </w:tcBorders>
          </w:tcPr>
          <w:p w14:paraId="25221127" w14:textId="77777777" w:rsidR="00246A84" w:rsidRPr="00246A84" w:rsidRDefault="00246A84" w:rsidP="00246A84">
            <w:pPr>
              <w:spacing w:line="276"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Ne didesnė kaip 2,5 Ω</w:t>
            </w:r>
          </w:p>
        </w:tc>
        <w:tc>
          <w:tcPr>
            <w:tcW w:w="2694" w:type="dxa"/>
            <w:gridSpan w:val="2"/>
            <w:tcBorders>
              <w:top w:val="single" w:sz="4" w:space="0" w:color="auto"/>
              <w:left w:val="single" w:sz="4" w:space="0" w:color="auto"/>
              <w:bottom w:val="single" w:sz="4" w:space="0" w:color="auto"/>
              <w:right w:val="single" w:sz="4" w:space="0" w:color="auto"/>
            </w:tcBorders>
          </w:tcPr>
          <w:p w14:paraId="26F8C5C2" w14:textId="77777777" w:rsidR="00246A84" w:rsidRPr="00246A84" w:rsidRDefault="00246A84" w:rsidP="00246A84">
            <w:pPr>
              <w:spacing w:line="240" w:lineRule="auto"/>
              <w:ind w:firstLine="0"/>
              <w:jc w:val="left"/>
              <w:rPr>
                <w:rFonts w:ascii="Times New Roman" w:eastAsia="Calibri" w:hAnsi="Times New Roman" w:cs="Times New Roman"/>
                <w:i/>
                <w:iCs/>
                <w:sz w:val="22"/>
                <w:szCs w:val="22"/>
                <w:lang w:eastAsia="en-US"/>
              </w:rPr>
            </w:pPr>
          </w:p>
        </w:tc>
      </w:tr>
      <w:tr w:rsidR="00246A84" w:rsidRPr="00246A84" w14:paraId="0B51E548" w14:textId="77777777" w:rsidTr="005A0810">
        <w:trPr>
          <w:gridAfter w:val="1"/>
          <w:wAfter w:w="19" w:type="dxa"/>
          <w:trHeight w:val="70"/>
          <w:tblHeader/>
        </w:trPr>
        <w:tc>
          <w:tcPr>
            <w:tcW w:w="1559" w:type="dxa"/>
            <w:vMerge/>
            <w:tcBorders>
              <w:left w:val="single" w:sz="4" w:space="0" w:color="auto"/>
              <w:right w:val="single" w:sz="4" w:space="0" w:color="auto"/>
            </w:tcBorders>
          </w:tcPr>
          <w:p w14:paraId="6DACBA4A" w14:textId="77777777" w:rsidR="00246A84" w:rsidRPr="00246A84" w:rsidRDefault="00246A84" w:rsidP="005A0810">
            <w:pPr>
              <w:numPr>
                <w:ilvl w:val="0"/>
                <w:numId w:val="15"/>
              </w:numPr>
              <w:spacing w:after="160" w:line="240" w:lineRule="auto"/>
              <w:ind w:left="0" w:firstLine="0"/>
              <w:contextualSpacing/>
              <w:jc w:val="center"/>
              <w:rPr>
                <w:rFonts w:ascii="Times New Roman" w:eastAsia="Times New Roman" w:hAnsi="Times New Roman" w:cs="Times New Roman"/>
                <w:bCs/>
                <w:i/>
                <w:sz w:val="22"/>
                <w:szCs w:val="22"/>
                <w:lang w:eastAsia="en-US"/>
              </w:rPr>
            </w:pPr>
          </w:p>
        </w:tc>
        <w:tc>
          <w:tcPr>
            <w:tcW w:w="2653" w:type="dxa"/>
            <w:vMerge/>
            <w:tcBorders>
              <w:left w:val="single" w:sz="4" w:space="0" w:color="auto"/>
              <w:right w:val="single" w:sz="4" w:space="0" w:color="auto"/>
            </w:tcBorders>
          </w:tcPr>
          <w:p w14:paraId="1673924F" w14:textId="77777777" w:rsidR="00246A84" w:rsidRPr="00246A84" w:rsidRDefault="00246A84" w:rsidP="00246A84">
            <w:pPr>
              <w:spacing w:line="276" w:lineRule="auto"/>
              <w:ind w:firstLine="0"/>
              <w:jc w:val="left"/>
              <w:rPr>
                <w:rFonts w:ascii="Times New Roman" w:eastAsia="Calibri" w:hAnsi="Times New Roman" w:cs="Times New Roman"/>
                <w:color w:val="000000"/>
                <w:sz w:val="22"/>
                <w:szCs w:val="22"/>
                <w:lang w:eastAsia="en-US"/>
              </w:rPr>
            </w:pPr>
          </w:p>
        </w:tc>
        <w:tc>
          <w:tcPr>
            <w:tcW w:w="4110" w:type="dxa"/>
            <w:gridSpan w:val="2"/>
            <w:tcBorders>
              <w:top w:val="single" w:sz="4" w:space="0" w:color="auto"/>
              <w:left w:val="single" w:sz="4" w:space="0" w:color="auto"/>
              <w:bottom w:val="single" w:sz="4" w:space="0" w:color="auto"/>
              <w:right w:val="single" w:sz="4" w:space="0" w:color="auto"/>
            </w:tcBorders>
          </w:tcPr>
          <w:p w14:paraId="6AC0AA0D" w14:textId="77777777" w:rsidR="00246A84" w:rsidRPr="00246A84" w:rsidRDefault="00246A84" w:rsidP="00246A84">
            <w:pPr>
              <w:spacing w:line="276"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Ne mažesnė kaip 10 Ω</w:t>
            </w:r>
          </w:p>
        </w:tc>
        <w:tc>
          <w:tcPr>
            <w:tcW w:w="2694" w:type="dxa"/>
            <w:gridSpan w:val="2"/>
            <w:tcBorders>
              <w:top w:val="single" w:sz="4" w:space="0" w:color="auto"/>
              <w:left w:val="single" w:sz="4" w:space="0" w:color="auto"/>
              <w:bottom w:val="single" w:sz="4" w:space="0" w:color="auto"/>
              <w:right w:val="single" w:sz="4" w:space="0" w:color="auto"/>
            </w:tcBorders>
          </w:tcPr>
          <w:p w14:paraId="7C48AE41" w14:textId="77777777" w:rsidR="00246A84" w:rsidRPr="00246A84" w:rsidRDefault="00246A84" w:rsidP="00246A84">
            <w:pPr>
              <w:spacing w:line="276" w:lineRule="auto"/>
              <w:ind w:firstLine="0"/>
              <w:jc w:val="left"/>
              <w:rPr>
                <w:rFonts w:ascii="Times New Roman" w:eastAsia="Calibri" w:hAnsi="Times New Roman" w:cs="Times New Roman"/>
                <w:i/>
                <w:iCs/>
                <w:sz w:val="22"/>
                <w:szCs w:val="22"/>
                <w:lang w:eastAsia="en-US"/>
              </w:rPr>
            </w:pPr>
          </w:p>
        </w:tc>
      </w:tr>
      <w:tr w:rsidR="00246A84" w:rsidRPr="00246A84" w14:paraId="79784D02" w14:textId="77777777" w:rsidTr="005A0810">
        <w:trPr>
          <w:gridAfter w:val="1"/>
          <w:wAfter w:w="19" w:type="dxa"/>
          <w:trHeight w:val="70"/>
          <w:tblHeader/>
        </w:trPr>
        <w:tc>
          <w:tcPr>
            <w:tcW w:w="1559" w:type="dxa"/>
            <w:vMerge/>
            <w:tcBorders>
              <w:left w:val="single" w:sz="4" w:space="0" w:color="auto"/>
              <w:bottom w:val="single" w:sz="4" w:space="0" w:color="auto"/>
              <w:right w:val="single" w:sz="4" w:space="0" w:color="auto"/>
            </w:tcBorders>
          </w:tcPr>
          <w:p w14:paraId="5FD5C3C3" w14:textId="77777777" w:rsidR="00246A84" w:rsidRPr="00246A84" w:rsidRDefault="00246A84" w:rsidP="005A0810">
            <w:pPr>
              <w:numPr>
                <w:ilvl w:val="0"/>
                <w:numId w:val="15"/>
              </w:numPr>
              <w:spacing w:after="160" w:line="240" w:lineRule="auto"/>
              <w:ind w:left="0" w:firstLine="0"/>
              <w:contextualSpacing/>
              <w:jc w:val="center"/>
              <w:rPr>
                <w:rFonts w:ascii="Times New Roman" w:eastAsia="Times New Roman" w:hAnsi="Times New Roman" w:cs="Times New Roman"/>
                <w:bCs/>
                <w:i/>
                <w:sz w:val="22"/>
                <w:szCs w:val="22"/>
                <w:lang w:eastAsia="en-US"/>
              </w:rPr>
            </w:pPr>
          </w:p>
        </w:tc>
        <w:tc>
          <w:tcPr>
            <w:tcW w:w="2653" w:type="dxa"/>
            <w:vMerge/>
            <w:tcBorders>
              <w:left w:val="single" w:sz="4" w:space="0" w:color="auto"/>
              <w:bottom w:val="single" w:sz="4" w:space="0" w:color="auto"/>
              <w:right w:val="single" w:sz="4" w:space="0" w:color="auto"/>
            </w:tcBorders>
          </w:tcPr>
          <w:p w14:paraId="26C3EA0E" w14:textId="77777777" w:rsidR="00246A84" w:rsidRPr="00246A84" w:rsidRDefault="00246A84" w:rsidP="00246A84">
            <w:pPr>
              <w:spacing w:line="276" w:lineRule="auto"/>
              <w:ind w:firstLine="0"/>
              <w:jc w:val="left"/>
              <w:rPr>
                <w:rFonts w:ascii="Times New Roman" w:eastAsia="Calibri" w:hAnsi="Times New Roman" w:cs="Times New Roman"/>
                <w:color w:val="000000"/>
                <w:sz w:val="22"/>
                <w:szCs w:val="22"/>
                <w:lang w:eastAsia="en-US"/>
              </w:rPr>
            </w:pPr>
          </w:p>
        </w:tc>
        <w:tc>
          <w:tcPr>
            <w:tcW w:w="4110" w:type="dxa"/>
            <w:gridSpan w:val="2"/>
            <w:tcBorders>
              <w:top w:val="single" w:sz="4" w:space="0" w:color="auto"/>
              <w:left w:val="single" w:sz="4" w:space="0" w:color="auto"/>
              <w:bottom w:val="single" w:sz="4" w:space="0" w:color="auto"/>
              <w:right w:val="single" w:sz="4" w:space="0" w:color="auto"/>
            </w:tcBorders>
          </w:tcPr>
          <w:p w14:paraId="44F6E93C" w14:textId="77777777" w:rsidR="00246A84" w:rsidRPr="00246A84" w:rsidRDefault="00246A84" w:rsidP="00246A84">
            <w:pPr>
              <w:spacing w:line="276"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Ne mažesnė kaip 800 Ω</w:t>
            </w:r>
          </w:p>
        </w:tc>
        <w:tc>
          <w:tcPr>
            <w:tcW w:w="2694" w:type="dxa"/>
            <w:gridSpan w:val="2"/>
            <w:tcBorders>
              <w:top w:val="single" w:sz="4" w:space="0" w:color="auto"/>
              <w:left w:val="single" w:sz="4" w:space="0" w:color="auto"/>
              <w:bottom w:val="single" w:sz="4" w:space="0" w:color="auto"/>
              <w:right w:val="single" w:sz="4" w:space="0" w:color="auto"/>
            </w:tcBorders>
          </w:tcPr>
          <w:p w14:paraId="4F5E8DF2" w14:textId="77777777" w:rsidR="00246A84" w:rsidRPr="00246A84" w:rsidRDefault="00246A84" w:rsidP="00246A84">
            <w:pPr>
              <w:spacing w:line="276" w:lineRule="auto"/>
              <w:ind w:firstLine="0"/>
              <w:jc w:val="left"/>
              <w:rPr>
                <w:rFonts w:ascii="Times New Roman" w:eastAsia="Calibri" w:hAnsi="Times New Roman" w:cs="Times New Roman"/>
                <w:i/>
                <w:iCs/>
                <w:sz w:val="22"/>
                <w:szCs w:val="22"/>
                <w:lang w:eastAsia="en-US"/>
              </w:rPr>
            </w:pPr>
          </w:p>
        </w:tc>
      </w:tr>
      <w:tr w:rsidR="00246A84" w:rsidRPr="00246A84" w14:paraId="65BA07D7" w14:textId="77777777" w:rsidTr="005A0810">
        <w:trPr>
          <w:gridAfter w:val="1"/>
          <w:wAfter w:w="19" w:type="dxa"/>
          <w:trHeight w:val="179"/>
          <w:tblHeader/>
        </w:trPr>
        <w:tc>
          <w:tcPr>
            <w:tcW w:w="1559" w:type="dxa"/>
            <w:tcBorders>
              <w:top w:val="single" w:sz="4" w:space="0" w:color="auto"/>
              <w:left w:val="single" w:sz="4" w:space="0" w:color="auto"/>
              <w:bottom w:val="single" w:sz="4" w:space="0" w:color="auto"/>
              <w:right w:val="single" w:sz="4" w:space="0" w:color="auto"/>
            </w:tcBorders>
          </w:tcPr>
          <w:p w14:paraId="172F4C9A" w14:textId="7F73DE8B" w:rsidR="00246A84" w:rsidRPr="00246A84" w:rsidRDefault="005A0810" w:rsidP="005A0810">
            <w:pPr>
              <w:spacing w:after="160" w:line="240" w:lineRule="auto"/>
              <w:ind w:firstLine="0"/>
              <w:contextualSpacing/>
              <w:rPr>
                <w:rFonts w:ascii="Times New Roman" w:eastAsia="Times New Roman" w:hAnsi="Times New Roman" w:cs="Times New Roman"/>
                <w:bCs/>
                <w:i/>
                <w:sz w:val="22"/>
                <w:szCs w:val="22"/>
                <w:lang w:eastAsia="en-US"/>
              </w:rPr>
            </w:pPr>
            <w:r w:rsidRPr="00CE126F">
              <w:rPr>
                <w:rFonts w:ascii="Times New Roman" w:eastAsia="Times New Roman" w:hAnsi="Times New Roman" w:cs="Times New Roman"/>
                <w:bCs/>
                <w:i/>
                <w:sz w:val="22"/>
                <w:szCs w:val="22"/>
                <w:lang w:eastAsia="en-US"/>
              </w:rPr>
              <w:t>2.1.16.</w:t>
            </w:r>
          </w:p>
        </w:tc>
        <w:tc>
          <w:tcPr>
            <w:tcW w:w="2653" w:type="dxa"/>
            <w:tcBorders>
              <w:top w:val="single" w:sz="4" w:space="0" w:color="auto"/>
              <w:left w:val="single" w:sz="4" w:space="0" w:color="auto"/>
              <w:bottom w:val="single" w:sz="4" w:space="0" w:color="auto"/>
              <w:right w:val="single" w:sz="4" w:space="0" w:color="auto"/>
            </w:tcBorders>
          </w:tcPr>
          <w:p w14:paraId="0C9A61A0" w14:textId="77777777" w:rsidR="00246A84" w:rsidRPr="00246A84" w:rsidRDefault="00246A84" w:rsidP="00246A84">
            <w:pPr>
              <w:spacing w:line="276"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Variklio apkrovoje integruota</w:t>
            </w:r>
          </w:p>
        </w:tc>
        <w:tc>
          <w:tcPr>
            <w:tcW w:w="4110" w:type="dxa"/>
            <w:gridSpan w:val="2"/>
            <w:tcBorders>
              <w:top w:val="single" w:sz="4" w:space="0" w:color="auto"/>
              <w:left w:val="single" w:sz="4" w:space="0" w:color="auto"/>
              <w:bottom w:val="single" w:sz="4" w:space="0" w:color="auto"/>
              <w:right w:val="single" w:sz="4" w:space="0" w:color="auto"/>
            </w:tcBorders>
          </w:tcPr>
          <w:p w14:paraId="199FFB03" w14:textId="77777777" w:rsidR="00246A84" w:rsidRPr="00246A84" w:rsidRDefault="00246A84" w:rsidP="00246A84">
            <w:pPr>
              <w:spacing w:line="276" w:lineRule="auto"/>
              <w:ind w:firstLine="0"/>
              <w:jc w:val="left"/>
              <w:rPr>
                <w:rFonts w:ascii="Times New Roman" w:eastAsia="Times New Roman" w:hAnsi="Times New Roman" w:cs="Times New Roman"/>
                <w:b/>
                <w:i/>
                <w:sz w:val="22"/>
                <w:szCs w:val="22"/>
                <w:lang w:eastAsia="en-US"/>
              </w:rPr>
            </w:pPr>
            <w:r w:rsidRPr="00246A84">
              <w:rPr>
                <w:rFonts w:ascii="Times New Roman" w:eastAsia="Calibri" w:hAnsi="Times New Roman" w:cs="Times New Roman"/>
                <w:sz w:val="22"/>
                <w:szCs w:val="22"/>
                <w:lang w:eastAsia="en-US"/>
              </w:rPr>
              <w:t>Šviesos diodo indikacija arba lygiavertė</w:t>
            </w:r>
          </w:p>
        </w:tc>
        <w:tc>
          <w:tcPr>
            <w:tcW w:w="2694" w:type="dxa"/>
            <w:gridSpan w:val="2"/>
            <w:tcBorders>
              <w:top w:val="single" w:sz="4" w:space="0" w:color="auto"/>
              <w:left w:val="single" w:sz="4" w:space="0" w:color="auto"/>
              <w:bottom w:val="single" w:sz="4" w:space="0" w:color="auto"/>
              <w:right w:val="single" w:sz="4" w:space="0" w:color="auto"/>
            </w:tcBorders>
          </w:tcPr>
          <w:p w14:paraId="296D6B4C" w14:textId="77777777" w:rsidR="00246A84" w:rsidRPr="00246A84" w:rsidRDefault="00246A84" w:rsidP="00246A84">
            <w:pPr>
              <w:spacing w:line="240" w:lineRule="auto"/>
              <w:ind w:firstLine="0"/>
              <w:jc w:val="left"/>
              <w:rPr>
                <w:rFonts w:ascii="Times New Roman" w:eastAsia="Calibri" w:hAnsi="Times New Roman" w:cs="Times New Roman"/>
                <w:i/>
                <w:iCs/>
                <w:sz w:val="22"/>
                <w:szCs w:val="22"/>
                <w:lang w:eastAsia="en-US"/>
              </w:rPr>
            </w:pPr>
          </w:p>
        </w:tc>
      </w:tr>
      <w:tr w:rsidR="00246A84" w:rsidRPr="00246A84" w14:paraId="7ADCE032" w14:textId="77777777" w:rsidTr="005A0810">
        <w:trPr>
          <w:gridAfter w:val="1"/>
          <w:wAfter w:w="19" w:type="dxa"/>
          <w:trHeight w:val="179"/>
          <w:tblHeader/>
        </w:trPr>
        <w:tc>
          <w:tcPr>
            <w:tcW w:w="1559" w:type="dxa"/>
            <w:tcBorders>
              <w:top w:val="single" w:sz="4" w:space="0" w:color="auto"/>
              <w:left w:val="single" w:sz="4" w:space="0" w:color="auto"/>
              <w:bottom w:val="single" w:sz="4" w:space="0" w:color="auto"/>
              <w:right w:val="single" w:sz="4" w:space="0" w:color="auto"/>
            </w:tcBorders>
          </w:tcPr>
          <w:p w14:paraId="2CCBBD04" w14:textId="72AA0953" w:rsidR="00246A84" w:rsidRPr="00246A84" w:rsidRDefault="005A0810" w:rsidP="005A0810">
            <w:pPr>
              <w:spacing w:after="160" w:line="240" w:lineRule="auto"/>
              <w:ind w:firstLine="0"/>
              <w:contextualSpacing/>
              <w:rPr>
                <w:rFonts w:ascii="Times New Roman" w:eastAsia="Times New Roman" w:hAnsi="Times New Roman" w:cs="Times New Roman"/>
                <w:bCs/>
                <w:i/>
                <w:sz w:val="22"/>
                <w:szCs w:val="22"/>
                <w:lang w:eastAsia="en-US"/>
              </w:rPr>
            </w:pPr>
            <w:r w:rsidRPr="00CE126F">
              <w:rPr>
                <w:rFonts w:ascii="Times New Roman" w:eastAsia="Times New Roman" w:hAnsi="Times New Roman" w:cs="Times New Roman"/>
                <w:bCs/>
                <w:i/>
                <w:sz w:val="22"/>
                <w:szCs w:val="22"/>
                <w:lang w:eastAsia="en-US"/>
              </w:rPr>
              <w:t>2.1.17.</w:t>
            </w:r>
          </w:p>
        </w:tc>
        <w:tc>
          <w:tcPr>
            <w:tcW w:w="2653" w:type="dxa"/>
            <w:tcBorders>
              <w:top w:val="single" w:sz="4" w:space="0" w:color="auto"/>
              <w:left w:val="single" w:sz="4" w:space="0" w:color="auto"/>
              <w:bottom w:val="single" w:sz="4" w:space="0" w:color="auto"/>
              <w:right w:val="single" w:sz="4" w:space="0" w:color="auto"/>
            </w:tcBorders>
          </w:tcPr>
          <w:p w14:paraId="1F1F0A3D" w14:textId="77777777" w:rsidR="00246A84" w:rsidRPr="00246A84" w:rsidRDefault="00246A84" w:rsidP="00246A84">
            <w:pPr>
              <w:spacing w:line="276" w:lineRule="auto"/>
              <w:ind w:firstLine="0"/>
              <w:jc w:val="left"/>
              <w:rPr>
                <w:rFonts w:ascii="Times New Roman" w:eastAsia="Calibri" w:hAnsi="Times New Roman" w:cs="Times New Roman"/>
                <w:color w:val="000000"/>
                <w:sz w:val="22"/>
                <w:szCs w:val="22"/>
                <w:lang w:eastAsia="en-US"/>
              </w:rPr>
            </w:pPr>
            <w:r w:rsidRPr="00246A84">
              <w:rPr>
                <w:rFonts w:ascii="Times New Roman" w:eastAsia="Calibri" w:hAnsi="Times New Roman" w:cs="Times New Roman"/>
                <w:sz w:val="22"/>
                <w:szCs w:val="22"/>
                <w:lang w:eastAsia="en-US"/>
              </w:rPr>
              <w:t>Lempos apkrova</w:t>
            </w:r>
          </w:p>
        </w:tc>
        <w:tc>
          <w:tcPr>
            <w:tcW w:w="4110" w:type="dxa"/>
            <w:gridSpan w:val="2"/>
            <w:tcBorders>
              <w:top w:val="single" w:sz="4" w:space="0" w:color="auto"/>
              <w:left w:val="single" w:sz="4" w:space="0" w:color="auto"/>
              <w:bottom w:val="single" w:sz="4" w:space="0" w:color="auto"/>
              <w:right w:val="single" w:sz="4" w:space="0" w:color="auto"/>
            </w:tcBorders>
          </w:tcPr>
          <w:p w14:paraId="04D87A17" w14:textId="77777777" w:rsidR="00246A84" w:rsidRPr="00246A84" w:rsidRDefault="00246A84" w:rsidP="00246A84">
            <w:pPr>
              <w:spacing w:line="276" w:lineRule="auto"/>
              <w:ind w:firstLine="0"/>
              <w:jc w:val="left"/>
              <w:rPr>
                <w:rFonts w:ascii="Times New Roman" w:eastAsia="Times New Roman" w:hAnsi="Times New Roman" w:cs="Times New Roman"/>
                <w:b/>
                <w:i/>
                <w:sz w:val="22"/>
                <w:szCs w:val="22"/>
                <w:lang w:eastAsia="en-US"/>
              </w:rPr>
            </w:pPr>
            <w:r w:rsidRPr="00246A84">
              <w:rPr>
                <w:rFonts w:ascii="Times New Roman" w:eastAsia="Calibri" w:hAnsi="Times New Roman" w:cs="Times New Roman"/>
                <w:sz w:val="22"/>
                <w:szCs w:val="22"/>
                <w:lang w:eastAsia="en-US"/>
              </w:rPr>
              <w:t>Integruota</w:t>
            </w:r>
          </w:p>
        </w:tc>
        <w:tc>
          <w:tcPr>
            <w:tcW w:w="2694" w:type="dxa"/>
            <w:gridSpan w:val="2"/>
            <w:tcBorders>
              <w:top w:val="single" w:sz="4" w:space="0" w:color="auto"/>
              <w:left w:val="single" w:sz="4" w:space="0" w:color="auto"/>
              <w:bottom w:val="single" w:sz="4" w:space="0" w:color="auto"/>
              <w:right w:val="single" w:sz="4" w:space="0" w:color="auto"/>
            </w:tcBorders>
          </w:tcPr>
          <w:p w14:paraId="7FD0731B" w14:textId="77777777" w:rsidR="00246A84" w:rsidRPr="00246A84" w:rsidRDefault="00246A84" w:rsidP="00246A84">
            <w:pPr>
              <w:spacing w:line="240" w:lineRule="auto"/>
              <w:ind w:firstLine="0"/>
              <w:jc w:val="left"/>
              <w:rPr>
                <w:rFonts w:ascii="Times New Roman" w:eastAsia="Calibri" w:hAnsi="Times New Roman" w:cs="Times New Roman"/>
                <w:i/>
                <w:iCs/>
                <w:sz w:val="22"/>
                <w:szCs w:val="22"/>
                <w:lang w:eastAsia="en-US"/>
              </w:rPr>
            </w:pPr>
          </w:p>
        </w:tc>
      </w:tr>
      <w:tr w:rsidR="00246A84" w:rsidRPr="00246A84" w14:paraId="4606A9E3" w14:textId="77777777" w:rsidTr="005A0810">
        <w:trPr>
          <w:gridAfter w:val="1"/>
          <w:wAfter w:w="19" w:type="dxa"/>
          <w:trHeight w:val="179"/>
          <w:tblHeader/>
        </w:trPr>
        <w:tc>
          <w:tcPr>
            <w:tcW w:w="1559" w:type="dxa"/>
            <w:vMerge w:val="restart"/>
            <w:tcBorders>
              <w:top w:val="single" w:sz="4" w:space="0" w:color="auto"/>
              <w:left w:val="single" w:sz="4" w:space="0" w:color="auto"/>
              <w:right w:val="single" w:sz="4" w:space="0" w:color="auto"/>
            </w:tcBorders>
          </w:tcPr>
          <w:p w14:paraId="0691D514" w14:textId="3BC1DDE5" w:rsidR="00246A84" w:rsidRPr="00246A84" w:rsidRDefault="005A0810" w:rsidP="005A0810">
            <w:pPr>
              <w:spacing w:after="160" w:line="240" w:lineRule="auto"/>
              <w:ind w:firstLine="0"/>
              <w:contextualSpacing/>
              <w:rPr>
                <w:rFonts w:ascii="Times New Roman" w:eastAsia="Times New Roman" w:hAnsi="Times New Roman" w:cs="Times New Roman"/>
                <w:bCs/>
                <w:i/>
                <w:sz w:val="22"/>
                <w:szCs w:val="22"/>
                <w:lang w:eastAsia="en-US"/>
              </w:rPr>
            </w:pPr>
            <w:r w:rsidRPr="00CE126F">
              <w:rPr>
                <w:rFonts w:ascii="Times New Roman" w:eastAsia="Times New Roman" w:hAnsi="Times New Roman" w:cs="Times New Roman"/>
                <w:bCs/>
                <w:i/>
                <w:sz w:val="22"/>
                <w:szCs w:val="22"/>
                <w:lang w:eastAsia="en-US"/>
              </w:rPr>
              <w:t>2.1.18.</w:t>
            </w:r>
          </w:p>
        </w:tc>
        <w:tc>
          <w:tcPr>
            <w:tcW w:w="2653" w:type="dxa"/>
            <w:vMerge w:val="restart"/>
            <w:tcBorders>
              <w:top w:val="single" w:sz="4" w:space="0" w:color="auto"/>
              <w:left w:val="single" w:sz="4" w:space="0" w:color="auto"/>
              <w:right w:val="single" w:sz="4" w:space="0" w:color="auto"/>
            </w:tcBorders>
          </w:tcPr>
          <w:p w14:paraId="23A81DEF" w14:textId="77777777" w:rsidR="00246A84" w:rsidRPr="00246A84" w:rsidRDefault="00246A84" w:rsidP="00246A84">
            <w:pPr>
              <w:spacing w:line="276"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Lempos apkrovoje prijungiama varža</w:t>
            </w:r>
          </w:p>
        </w:tc>
        <w:tc>
          <w:tcPr>
            <w:tcW w:w="4110" w:type="dxa"/>
            <w:gridSpan w:val="2"/>
            <w:tcBorders>
              <w:top w:val="single" w:sz="4" w:space="0" w:color="auto"/>
              <w:left w:val="single" w:sz="4" w:space="0" w:color="auto"/>
              <w:bottom w:val="single" w:sz="4" w:space="0" w:color="auto"/>
              <w:right w:val="single" w:sz="4" w:space="0" w:color="auto"/>
            </w:tcBorders>
          </w:tcPr>
          <w:p w14:paraId="0391201C" w14:textId="77777777" w:rsidR="00246A84" w:rsidRPr="00246A84" w:rsidRDefault="00246A84" w:rsidP="00246A84">
            <w:pPr>
              <w:spacing w:line="276"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Ne didesnė kaip 2,5 Ω</w:t>
            </w:r>
          </w:p>
        </w:tc>
        <w:tc>
          <w:tcPr>
            <w:tcW w:w="2694" w:type="dxa"/>
            <w:gridSpan w:val="2"/>
            <w:tcBorders>
              <w:top w:val="single" w:sz="4" w:space="0" w:color="auto"/>
              <w:left w:val="single" w:sz="4" w:space="0" w:color="auto"/>
              <w:bottom w:val="single" w:sz="4" w:space="0" w:color="auto"/>
              <w:right w:val="single" w:sz="4" w:space="0" w:color="auto"/>
            </w:tcBorders>
          </w:tcPr>
          <w:p w14:paraId="7189942E" w14:textId="77777777" w:rsidR="00246A84" w:rsidRPr="00246A84" w:rsidRDefault="00246A84" w:rsidP="00246A84">
            <w:pPr>
              <w:spacing w:line="240" w:lineRule="auto"/>
              <w:ind w:firstLine="0"/>
              <w:jc w:val="left"/>
              <w:rPr>
                <w:rFonts w:ascii="Times New Roman" w:eastAsia="Calibri" w:hAnsi="Times New Roman" w:cs="Times New Roman"/>
                <w:i/>
                <w:iCs/>
                <w:sz w:val="22"/>
                <w:szCs w:val="22"/>
                <w:lang w:eastAsia="en-US"/>
              </w:rPr>
            </w:pPr>
          </w:p>
        </w:tc>
      </w:tr>
      <w:tr w:rsidR="00246A84" w:rsidRPr="00246A84" w14:paraId="7BD2734A" w14:textId="77777777" w:rsidTr="005A0810">
        <w:trPr>
          <w:gridAfter w:val="1"/>
          <w:wAfter w:w="19" w:type="dxa"/>
          <w:trHeight w:val="179"/>
          <w:tblHeader/>
        </w:trPr>
        <w:tc>
          <w:tcPr>
            <w:tcW w:w="1559" w:type="dxa"/>
            <w:vMerge/>
            <w:tcBorders>
              <w:left w:val="single" w:sz="4" w:space="0" w:color="auto"/>
              <w:bottom w:val="single" w:sz="4" w:space="0" w:color="auto"/>
              <w:right w:val="single" w:sz="4" w:space="0" w:color="auto"/>
            </w:tcBorders>
          </w:tcPr>
          <w:p w14:paraId="08B04901" w14:textId="77777777" w:rsidR="00246A84" w:rsidRPr="00246A84" w:rsidRDefault="00246A84" w:rsidP="005A0810">
            <w:pPr>
              <w:numPr>
                <w:ilvl w:val="0"/>
                <w:numId w:val="15"/>
              </w:numPr>
              <w:spacing w:after="160" w:line="240" w:lineRule="auto"/>
              <w:ind w:left="0" w:firstLine="0"/>
              <w:contextualSpacing/>
              <w:jc w:val="center"/>
              <w:rPr>
                <w:rFonts w:ascii="Times New Roman" w:eastAsia="Times New Roman" w:hAnsi="Times New Roman" w:cs="Times New Roman"/>
                <w:bCs/>
                <w:i/>
                <w:sz w:val="22"/>
                <w:szCs w:val="22"/>
                <w:lang w:eastAsia="en-US"/>
              </w:rPr>
            </w:pPr>
          </w:p>
        </w:tc>
        <w:tc>
          <w:tcPr>
            <w:tcW w:w="2653" w:type="dxa"/>
            <w:vMerge/>
            <w:tcBorders>
              <w:left w:val="single" w:sz="4" w:space="0" w:color="auto"/>
              <w:bottom w:val="single" w:sz="4" w:space="0" w:color="auto"/>
              <w:right w:val="single" w:sz="4" w:space="0" w:color="auto"/>
            </w:tcBorders>
          </w:tcPr>
          <w:p w14:paraId="6DED4F2D" w14:textId="77777777" w:rsidR="00246A84" w:rsidRPr="00246A84" w:rsidRDefault="00246A84" w:rsidP="00246A84">
            <w:pPr>
              <w:spacing w:line="276" w:lineRule="auto"/>
              <w:ind w:firstLine="0"/>
              <w:jc w:val="left"/>
              <w:rPr>
                <w:rFonts w:ascii="Times New Roman" w:eastAsia="Calibri" w:hAnsi="Times New Roman" w:cs="Times New Roman"/>
                <w:sz w:val="22"/>
                <w:szCs w:val="22"/>
                <w:lang w:eastAsia="en-US"/>
              </w:rPr>
            </w:pPr>
          </w:p>
        </w:tc>
        <w:tc>
          <w:tcPr>
            <w:tcW w:w="4110" w:type="dxa"/>
            <w:gridSpan w:val="2"/>
            <w:tcBorders>
              <w:top w:val="single" w:sz="4" w:space="0" w:color="auto"/>
              <w:left w:val="single" w:sz="4" w:space="0" w:color="auto"/>
              <w:bottom w:val="single" w:sz="4" w:space="0" w:color="auto"/>
              <w:right w:val="single" w:sz="4" w:space="0" w:color="auto"/>
            </w:tcBorders>
          </w:tcPr>
          <w:p w14:paraId="44036ACE" w14:textId="77777777" w:rsidR="00246A84" w:rsidRPr="00246A84" w:rsidRDefault="00246A84" w:rsidP="00246A84">
            <w:pPr>
              <w:spacing w:line="276"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 xml:space="preserve">Ne mažesnė kaip 1,0 kΩ </w:t>
            </w:r>
          </w:p>
        </w:tc>
        <w:tc>
          <w:tcPr>
            <w:tcW w:w="2694" w:type="dxa"/>
            <w:gridSpan w:val="2"/>
            <w:tcBorders>
              <w:top w:val="single" w:sz="4" w:space="0" w:color="auto"/>
              <w:left w:val="single" w:sz="4" w:space="0" w:color="auto"/>
              <w:bottom w:val="single" w:sz="4" w:space="0" w:color="auto"/>
              <w:right w:val="single" w:sz="4" w:space="0" w:color="auto"/>
            </w:tcBorders>
          </w:tcPr>
          <w:p w14:paraId="52254B9C" w14:textId="77777777" w:rsidR="00246A84" w:rsidRPr="00246A84" w:rsidRDefault="00246A84" w:rsidP="00246A84">
            <w:pPr>
              <w:spacing w:line="240" w:lineRule="auto"/>
              <w:ind w:firstLine="0"/>
              <w:jc w:val="left"/>
              <w:rPr>
                <w:rFonts w:ascii="Times New Roman" w:eastAsia="Calibri" w:hAnsi="Times New Roman" w:cs="Times New Roman"/>
                <w:i/>
                <w:iCs/>
                <w:sz w:val="22"/>
                <w:szCs w:val="22"/>
                <w:lang w:eastAsia="en-US"/>
              </w:rPr>
            </w:pPr>
          </w:p>
        </w:tc>
      </w:tr>
      <w:tr w:rsidR="00246A84" w:rsidRPr="00246A84" w14:paraId="74A1463F" w14:textId="77777777" w:rsidTr="005A0810">
        <w:trPr>
          <w:gridAfter w:val="1"/>
          <w:wAfter w:w="19" w:type="dxa"/>
          <w:trHeight w:val="179"/>
          <w:tblHeader/>
        </w:trPr>
        <w:tc>
          <w:tcPr>
            <w:tcW w:w="1559" w:type="dxa"/>
            <w:tcBorders>
              <w:top w:val="single" w:sz="4" w:space="0" w:color="auto"/>
              <w:left w:val="single" w:sz="4" w:space="0" w:color="auto"/>
              <w:bottom w:val="single" w:sz="4" w:space="0" w:color="auto"/>
              <w:right w:val="single" w:sz="4" w:space="0" w:color="auto"/>
            </w:tcBorders>
          </w:tcPr>
          <w:p w14:paraId="539DD2FF" w14:textId="73FA5236" w:rsidR="00246A84" w:rsidRPr="00246A84" w:rsidRDefault="005A0810" w:rsidP="005A0810">
            <w:pPr>
              <w:spacing w:after="160" w:line="240" w:lineRule="auto"/>
              <w:ind w:firstLine="0"/>
              <w:contextualSpacing/>
              <w:rPr>
                <w:rFonts w:ascii="Times New Roman" w:eastAsia="Times New Roman" w:hAnsi="Times New Roman" w:cs="Times New Roman"/>
                <w:bCs/>
                <w:i/>
                <w:sz w:val="22"/>
                <w:szCs w:val="22"/>
                <w:lang w:eastAsia="en-US"/>
              </w:rPr>
            </w:pPr>
            <w:r w:rsidRPr="00CE126F">
              <w:rPr>
                <w:rFonts w:ascii="Times New Roman" w:eastAsia="Times New Roman" w:hAnsi="Times New Roman" w:cs="Times New Roman"/>
                <w:bCs/>
                <w:i/>
                <w:sz w:val="22"/>
                <w:szCs w:val="22"/>
                <w:lang w:eastAsia="en-US"/>
              </w:rPr>
              <w:t>2.1.19.</w:t>
            </w:r>
          </w:p>
        </w:tc>
        <w:tc>
          <w:tcPr>
            <w:tcW w:w="2653" w:type="dxa"/>
            <w:tcBorders>
              <w:top w:val="single" w:sz="4" w:space="0" w:color="auto"/>
              <w:left w:val="single" w:sz="4" w:space="0" w:color="auto"/>
              <w:bottom w:val="single" w:sz="4" w:space="0" w:color="auto"/>
              <w:right w:val="single" w:sz="4" w:space="0" w:color="auto"/>
            </w:tcBorders>
          </w:tcPr>
          <w:p w14:paraId="68B456E1" w14:textId="77777777" w:rsidR="00246A84" w:rsidRPr="00246A84" w:rsidRDefault="00246A84" w:rsidP="00246A84">
            <w:pPr>
              <w:spacing w:line="276"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Lempos apkrova</w:t>
            </w:r>
          </w:p>
        </w:tc>
        <w:tc>
          <w:tcPr>
            <w:tcW w:w="4110" w:type="dxa"/>
            <w:gridSpan w:val="2"/>
            <w:tcBorders>
              <w:top w:val="single" w:sz="4" w:space="0" w:color="auto"/>
              <w:left w:val="single" w:sz="4" w:space="0" w:color="auto"/>
              <w:bottom w:val="single" w:sz="4" w:space="0" w:color="auto"/>
              <w:right w:val="single" w:sz="4" w:space="0" w:color="auto"/>
            </w:tcBorders>
          </w:tcPr>
          <w:p w14:paraId="6975D233" w14:textId="77777777" w:rsidR="00246A84" w:rsidRPr="00246A84" w:rsidRDefault="00246A84" w:rsidP="00246A84">
            <w:pPr>
              <w:spacing w:line="276"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Su šviesos diodo indikacija arba lygiavertė</w:t>
            </w:r>
          </w:p>
        </w:tc>
        <w:tc>
          <w:tcPr>
            <w:tcW w:w="2694" w:type="dxa"/>
            <w:gridSpan w:val="2"/>
            <w:tcBorders>
              <w:top w:val="single" w:sz="4" w:space="0" w:color="auto"/>
              <w:left w:val="single" w:sz="4" w:space="0" w:color="auto"/>
              <w:bottom w:val="single" w:sz="4" w:space="0" w:color="auto"/>
              <w:right w:val="single" w:sz="4" w:space="0" w:color="auto"/>
            </w:tcBorders>
          </w:tcPr>
          <w:p w14:paraId="680DCDE9" w14:textId="77777777" w:rsidR="00246A84" w:rsidRPr="00246A84" w:rsidRDefault="00246A84" w:rsidP="00246A84">
            <w:pPr>
              <w:spacing w:line="240" w:lineRule="auto"/>
              <w:ind w:firstLine="0"/>
              <w:jc w:val="left"/>
              <w:rPr>
                <w:rFonts w:ascii="Times New Roman" w:eastAsia="Calibri" w:hAnsi="Times New Roman" w:cs="Times New Roman"/>
                <w:i/>
                <w:iCs/>
                <w:sz w:val="22"/>
                <w:szCs w:val="22"/>
                <w:lang w:eastAsia="en-US"/>
              </w:rPr>
            </w:pPr>
          </w:p>
        </w:tc>
      </w:tr>
      <w:tr w:rsidR="00246A84" w:rsidRPr="00246A84" w14:paraId="2019D50F" w14:textId="77777777" w:rsidTr="005A0810">
        <w:trPr>
          <w:gridAfter w:val="1"/>
          <w:wAfter w:w="19" w:type="dxa"/>
          <w:trHeight w:val="179"/>
          <w:tblHeader/>
        </w:trPr>
        <w:tc>
          <w:tcPr>
            <w:tcW w:w="1559" w:type="dxa"/>
            <w:tcBorders>
              <w:top w:val="single" w:sz="4" w:space="0" w:color="auto"/>
              <w:left w:val="single" w:sz="4" w:space="0" w:color="auto"/>
              <w:bottom w:val="single" w:sz="4" w:space="0" w:color="auto"/>
              <w:right w:val="single" w:sz="4" w:space="0" w:color="auto"/>
            </w:tcBorders>
          </w:tcPr>
          <w:p w14:paraId="6A10E096" w14:textId="18927ACC" w:rsidR="00246A84" w:rsidRPr="00246A84" w:rsidRDefault="005A0810" w:rsidP="005A0810">
            <w:pPr>
              <w:spacing w:after="160" w:line="240" w:lineRule="auto"/>
              <w:ind w:firstLine="0"/>
              <w:contextualSpacing/>
              <w:rPr>
                <w:rFonts w:ascii="Times New Roman" w:eastAsia="Times New Roman" w:hAnsi="Times New Roman" w:cs="Times New Roman"/>
                <w:bCs/>
                <w:i/>
                <w:sz w:val="22"/>
                <w:szCs w:val="22"/>
                <w:lang w:eastAsia="en-US"/>
              </w:rPr>
            </w:pPr>
            <w:r w:rsidRPr="00CE126F">
              <w:rPr>
                <w:rFonts w:ascii="Times New Roman" w:eastAsia="Times New Roman" w:hAnsi="Times New Roman" w:cs="Times New Roman"/>
                <w:bCs/>
                <w:i/>
                <w:sz w:val="22"/>
                <w:szCs w:val="22"/>
                <w:lang w:eastAsia="en-US"/>
              </w:rPr>
              <w:t>2.1.20.</w:t>
            </w:r>
          </w:p>
        </w:tc>
        <w:tc>
          <w:tcPr>
            <w:tcW w:w="2653" w:type="dxa"/>
            <w:tcBorders>
              <w:top w:val="single" w:sz="4" w:space="0" w:color="auto"/>
              <w:left w:val="single" w:sz="4" w:space="0" w:color="auto"/>
              <w:bottom w:val="single" w:sz="4" w:space="0" w:color="auto"/>
              <w:right w:val="single" w:sz="4" w:space="0" w:color="auto"/>
            </w:tcBorders>
          </w:tcPr>
          <w:p w14:paraId="2484C485" w14:textId="77777777" w:rsidR="00246A84" w:rsidRPr="00246A84" w:rsidRDefault="00246A84" w:rsidP="00246A84">
            <w:pPr>
              <w:spacing w:line="276"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Transformatorius</w:t>
            </w:r>
          </w:p>
        </w:tc>
        <w:tc>
          <w:tcPr>
            <w:tcW w:w="4110" w:type="dxa"/>
            <w:gridSpan w:val="2"/>
            <w:tcBorders>
              <w:top w:val="single" w:sz="4" w:space="0" w:color="auto"/>
              <w:left w:val="single" w:sz="4" w:space="0" w:color="auto"/>
              <w:bottom w:val="single" w:sz="4" w:space="0" w:color="auto"/>
              <w:right w:val="single" w:sz="4" w:space="0" w:color="auto"/>
            </w:tcBorders>
          </w:tcPr>
          <w:p w14:paraId="1473D69F" w14:textId="77777777" w:rsidR="00246A84" w:rsidRPr="00246A84" w:rsidRDefault="00246A84" w:rsidP="00246A84">
            <w:pPr>
              <w:spacing w:line="276"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Ne mažiau kaip 1 vnt.</w:t>
            </w:r>
          </w:p>
        </w:tc>
        <w:tc>
          <w:tcPr>
            <w:tcW w:w="2694" w:type="dxa"/>
            <w:gridSpan w:val="2"/>
            <w:tcBorders>
              <w:top w:val="single" w:sz="4" w:space="0" w:color="auto"/>
              <w:left w:val="single" w:sz="4" w:space="0" w:color="auto"/>
              <w:bottom w:val="single" w:sz="4" w:space="0" w:color="auto"/>
              <w:right w:val="single" w:sz="4" w:space="0" w:color="auto"/>
            </w:tcBorders>
          </w:tcPr>
          <w:p w14:paraId="3AFD3CFF" w14:textId="77777777" w:rsidR="00246A84" w:rsidRPr="00246A84" w:rsidRDefault="00246A84" w:rsidP="00246A84">
            <w:pPr>
              <w:spacing w:line="240" w:lineRule="auto"/>
              <w:ind w:firstLine="0"/>
              <w:jc w:val="left"/>
              <w:rPr>
                <w:rFonts w:ascii="Times New Roman" w:eastAsia="Calibri" w:hAnsi="Times New Roman" w:cs="Times New Roman"/>
                <w:i/>
                <w:iCs/>
                <w:sz w:val="22"/>
                <w:szCs w:val="22"/>
                <w:lang w:eastAsia="en-US"/>
              </w:rPr>
            </w:pPr>
          </w:p>
        </w:tc>
      </w:tr>
      <w:tr w:rsidR="00246A84" w:rsidRPr="00246A84" w14:paraId="6896CA36" w14:textId="77777777" w:rsidTr="005A0810">
        <w:trPr>
          <w:gridAfter w:val="1"/>
          <w:wAfter w:w="19" w:type="dxa"/>
          <w:trHeight w:val="179"/>
          <w:tblHeader/>
        </w:trPr>
        <w:tc>
          <w:tcPr>
            <w:tcW w:w="1559" w:type="dxa"/>
            <w:vMerge w:val="restart"/>
            <w:tcBorders>
              <w:top w:val="single" w:sz="4" w:space="0" w:color="auto"/>
              <w:left w:val="single" w:sz="4" w:space="0" w:color="auto"/>
              <w:right w:val="single" w:sz="4" w:space="0" w:color="auto"/>
            </w:tcBorders>
          </w:tcPr>
          <w:p w14:paraId="1A0F72CC" w14:textId="72DC62F3" w:rsidR="00246A84" w:rsidRPr="00246A84" w:rsidRDefault="00CE126F" w:rsidP="005A0810">
            <w:pPr>
              <w:spacing w:after="160" w:line="240" w:lineRule="auto"/>
              <w:ind w:firstLine="0"/>
              <w:contextualSpacing/>
              <w:rPr>
                <w:rFonts w:ascii="Times New Roman" w:eastAsia="Times New Roman" w:hAnsi="Times New Roman" w:cs="Times New Roman"/>
                <w:bCs/>
                <w:i/>
                <w:sz w:val="22"/>
                <w:szCs w:val="22"/>
                <w:lang w:eastAsia="en-US"/>
              </w:rPr>
            </w:pPr>
            <w:r w:rsidRPr="00CE126F">
              <w:rPr>
                <w:rFonts w:ascii="Times New Roman" w:eastAsia="Times New Roman" w:hAnsi="Times New Roman" w:cs="Times New Roman"/>
                <w:bCs/>
                <w:i/>
                <w:sz w:val="22"/>
                <w:szCs w:val="22"/>
                <w:lang w:eastAsia="en-US"/>
              </w:rPr>
              <w:t>2.1.21.</w:t>
            </w:r>
          </w:p>
        </w:tc>
        <w:tc>
          <w:tcPr>
            <w:tcW w:w="2653" w:type="dxa"/>
            <w:vMerge w:val="restart"/>
            <w:tcBorders>
              <w:top w:val="single" w:sz="4" w:space="0" w:color="auto"/>
              <w:left w:val="single" w:sz="4" w:space="0" w:color="auto"/>
              <w:right w:val="single" w:sz="4" w:space="0" w:color="auto"/>
            </w:tcBorders>
          </w:tcPr>
          <w:p w14:paraId="5DB3C77C" w14:textId="77777777" w:rsidR="00246A84" w:rsidRPr="00246A84" w:rsidRDefault="00246A84" w:rsidP="00246A84">
            <w:pPr>
              <w:spacing w:line="276" w:lineRule="auto"/>
              <w:ind w:firstLine="0"/>
              <w:jc w:val="left"/>
              <w:rPr>
                <w:rFonts w:ascii="Times New Roman" w:eastAsia="Calibri" w:hAnsi="Times New Roman" w:cs="Times New Roman"/>
                <w:color w:val="000000"/>
                <w:sz w:val="22"/>
                <w:szCs w:val="22"/>
                <w:lang w:eastAsia="en-US"/>
              </w:rPr>
            </w:pPr>
            <w:r w:rsidRPr="00246A84">
              <w:rPr>
                <w:rFonts w:ascii="Times New Roman" w:eastAsia="Calibri" w:hAnsi="Times New Roman" w:cs="Times New Roman"/>
                <w:sz w:val="22"/>
                <w:szCs w:val="22"/>
                <w:lang w:eastAsia="en-US"/>
              </w:rPr>
              <w:t>Transformatoriaus funkcijos</w:t>
            </w:r>
          </w:p>
        </w:tc>
        <w:tc>
          <w:tcPr>
            <w:tcW w:w="4110" w:type="dxa"/>
            <w:gridSpan w:val="2"/>
            <w:tcBorders>
              <w:top w:val="single" w:sz="4" w:space="0" w:color="auto"/>
              <w:left w:val="single" w:sz="4" w:space="0" w:color="auto"/>
              <w:bottom w:val="single" w:sz="4" w:space="0" w:color="auto"/>
              <w:right w:val="single" w:sz="4" w:space="0" w:color="auto"/>
            </w:tcBorders>
          </w:tcPr>
          <w:p w14:paraId="54F8D5E8" w14:textId="77777777" w:rsidR="00246A84" w:rsidRPr="00246A84" w:rsidRDefault="00246A84" w:rsidP="00246A84">
            <w:pPr>
              <w:spacing w:line="276" w:lineRule="auto"/>
              <w:ind w:firstLine="0"/>
              <w:jc w:val="left"/>
              <w:rPr>
                <w:rFonts w:ascii="Times New Roman" w:eastAsia="Times New Roman" w:hAnsi="Times New Roman" w:cs="Times New Roman"/>
                <w:b/>
                <w:i/>
                <w:sz w:val="22"/>
                <w:szCs w:val="22"/>
                <w:lang w:eastAsia="en-US"/>
              </w:rPr>
            </w:pPr>
            <w:r w:rsidRPr="00246A84">
              <w:rPr>
                <w:rFonts w:ascii="Times New Roman" w:eastAsia="Calibri" w:hAnsi="Times New Roman" w:cs="Times New Roman"/>
                <w:sz w:val="22"/>
                <w:szCs w:val="22"/>
                <w:lang w:eastAsia="en-US"/>
              </w:rPr>
              <w:t>Autotransformatorius</w:t>
            </w:r>
          </w:p>
        </w:tc>
        <w:tc>
          <w:tcPr>
            <w:tcW w:w="2694" w:type="dxa"/>
            <w:gridSpan w:val="2"/>
            <w:tcBorders>
              <w:top w:val="single" w:sz="4" w:space="0" w:color="auto"/>
              <w:left w:val="single" w:sz="4" w:space="0" w:color="auto"/>
              <w:bottom w:val="single" w:sz="4" w:space="0" w:color="auto"/>
              <w:right w:val="single" w:sz="4" w:space="0" w:color="auto"/>
            </w:tcBorders>
          </w:tcPr>
          <w:p w14:paraId="69331AC4" w14:textId="77777777" w:rsidR="00246A84" w:rsidRPr="00246A84" w:rsidRDefault="00246A84" w:rsidP="00246A84">
            <w:pPr>
              <w:spacing w:line="276" w:lineRule="auto"/>
              <w:ind w:firstLine="0"/>
              <w:jc w:val="left"/>
              <w:rPr>
                <w:rFonts w:ascii="Times New Roman" w:eastAsia="Calibri" w:hAnsi="Times New Roman" w:cs="Times New Roman"/>
                <w:i/>
                <w:iCs/>
                <w:sz w:val="22"/>
                <w:szCs w:val="22"/>
                <w:lang w:eastAsia="en-US"/>
              </w:rPr>
            </w:pPr>
          </w:p>
        </w:tc>
      </w:tr>
      <w:tr w:rsidR="00246A84" w:rsidRPr="00246A84" w14:paraId="77618528" w14:textId="77777777" w:rsidTr="005A0810">
        <w:trPr>
          <w:gridAfter w:val="1"/>
          <w:wAfter w:w="19" w:type="dxa"/>
          <w:trHeight w:val="179"/>
          <w:tblHeader/>
        </w:trPr>
        <w:tc>
          <w:tcPr>
            <w:tcW w:w="1559" w:type="dxa"/>
            <w:vMerge/>
            <w:tcBorders>
              <w:left w:val="single" w:sz="4" w:space="0" w:color="auto"/>
              <w:right w:val="single" w:sz="4" w:space="0" w:color="auto"/>
            </w:tcBorders>
          </w:tcPr>
          <w:p w14:paraId="7BD860DD" w14:textId="77777777" w:rsidR="00246A84" w:rsidRPr="00246A84" w:rsidRDefault="00246A84" w:rsidP="005A0810">
            <w:pPr>
              <w:numPr>
                <w:ilvl w:val="0"/>
                <w:numId w:val="15"/>
              </w:numPr>
              <w:spacing w:after="160" w:line="240" w:lineRule="auto"/>
              <w:ind w:left="0" w:firstLine="0"/>
              <w:contextualSpacing/>
              <w:jc w:val="center"/>
              <w:rPr>
                <w:rFonts w:ascii="Times New Roman" w:eastAsia="Times New Roman" w:hAnsi="Times New Roman" w:cs="Times New Roman"/>
                <w:bCs/>
                <w:i/>
                <w:sz w:val="22"/>
                <w:szCs w:val="22"/>
                <w:lang w:eastAsia="en-US"/>
              </w:rPr>
            </w:pPr>
          </w:p>
        </w:tc>
        <w:tc>
          <w:tcPr>
            <w:tcW w:w="2653" w:type="dxa"/>
            <w:vMerge/>
            <w:tcBorders>
              <w:left w:val="single" w:sz="4" w:space="0" w:color="auto"/>
              <w:right w:val="single" w:sz="4" w:space="0" w:color="auto"/>
            </w:tcBorders>
          </w:tcPr>
          <w:p w14:paraId="37090A07" w14:textId="77777777" w:rsidR="00246A84" w:rsidRPr="00246A84" w:rsidRDefault="00246A84" w:rsidP="00246A84">
            <w:pPr>
              <w:spacing w:line="276" w:lineRule="auto"/>
              <w:ind w:firstLine="0"/>
              <w:jc w:val="left"/>
              <w:rPr>
                <w:rFonts w:ascii="Times New Roman" w:eastAsia="Calibri" w:hAnsi="Times New Roman" w:cs="Times New Roman"/>
                <w:sz w:val="22"/>
                <w:szCs w:val="22"/>
                <w:lang w:eastAsia="en-US"/>
              </w:rPr>
            </w:pPr>
          </w:p>
        </w:tc>
        <w:tc>
          <w:tcPr>
            <w:tcW w:w="4110" w:type="dxa"/>
            <w:gridSpan w:val="2"/>
            <w:tcBorders>
              <w:top w:val="single" w:sz="4" w:space="0" w:color="auto"/>
              <w:left w:val="single" w:sz="4" w:space="0" w:color="auto"/>
              <w:bottom w:val="single" w:sz="4" w:space="0" w:color="auto"/>
              <w:right w:val="single" w:sz="4" w:space="0" w:color="auto"/>
            </w:tcBorders>
          </w:tcPr>
          <w:p w14:paraId="70D27F3D" w14:textId="77777777" w:rsidR="00246A84" w:rsidRPr="00246A84" w:rsidRDefault="00246A84" w:rsidP="00246A84">
            <w:pPr>
              <w:spacing w:line="276"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Žemos įtampos transformatorius</w:t>
            </w:r>
          </w:p>
        </w:tc>
        <w:tc>
          <w:tcPr>
            <w:tcW w:w="2694" w:type="dxa"/>
            <w:gridSpan w:val="2"/>
            <w:tcBorders>
              <w:top w:val="single" w:sz="4" w:space="0" w:color="auto"/>
              <w:left w:val="single" w:sz="4" w:space="0" w:color="auto"/>
              <w:bottom w:val="single" w:sz="4" w:space="0" w:color="auto"/>
              <w:right w:val="single" w:sz="4" w:space="0" w:color="auto"/>
            </w:tcBorders>
          </w:tcPr>
          <w:p w14:paraId="5668390D" w14:textId="77777777" w:rsidR="00246A84" w:rsidRPr="00246A84" w:rsidRDefault="00246A84" w:rsidP="00246A84">
            <w:pPr>
              <w:spacing w:line="240" w:lineRule="auto"/>
              <w:ind w:firstLine="0"/>
              <w:jc w:val="left"/>
              <w:rPr>
                <w:rFonts w:ascii="Times New Roman" w:eastAsia="Calibri" w:hAnsi="Times New Roman" w:cs="Times New Roman"/>
                <w:i/>
                <w:iCs/>
                <w:sz w:val="22"/>
                <w:szCs w:val="22"/>
                <w:lang w:eastAsia="en-US"/>
              </w:rPr>
            </w:pPr>
          </w:p>
        </w:tc>
      </w:tr>
      <w:tr w:rsidR="00246A84" w:rsidRPr="00246A84" w14:paraId="25B23D20" w14:textId="77777777" w:rsidTr="005A0810">
        <w:trPr>
          <w:gridAfter w:val="1"/>
          <w:wAfter w:w="19" w:type="dxa"/>
          <w:trHeight w:val="179"/>
          <w:tblHeader/>
        </w:trPr>
        <w:tc>
          <w:tcPr>
            <w:tcW w:w="1559" w:type="dxa"/>
            <w:vMerge/>
            <w:tcBorders>
              <w:left w:val="single" w:sz="4" w:space="0" w:color="auto"/>
              <w:right w:val="single" w:sz="4" w:space="0" w:color="auto"/>
            </w:tcBorders>
          </w:tcPr>
          <w:p w14:paraId="733E3CC6" w14:textId="77777777" w:rsidR="00246A84" w:rsidRPr="00246A84" w:rsidRDefault="00246A84" w:rsidP="005A0810">
            <w:pPr>
              <w:numPr>
                <w:ilvl w:val="0"/>
                <w:numId w:val="15"/>
              </w:numPr>
              <w:spacing w:after="160" w:line="240" w:lineRule="auto"/>
              <w:ind w:left="0" w:firstLine="0"/>
              <w:contextualSpacing/>
              <w:jc w:val="center"/>
              <w:rPr>
                <w:rFonts w:ascii="Times New Roman" w:eastAsia="Times New Roman" w:hAnsi="Times New Roman" w:cs="Times New Roman"/>
                <w:bCs/>
                <w:i/>
                <w:sz w:val="22"/>
                <w:szCs w:val="22"/>
                <w:lang w:eastAsia="en-US"/>
              </w:rPr>
            </w:pPr>
          </w:p>
        </w:tc>
        <w:tc>
          <w:tcPr>
            <w:tcW w:w="2653" w:type="dxa"/>
            <w:vMerge/>
            <w:tcBorders>
              <w:left w:val="single" w:sz="4" w:space="0" w:color="auto"/>
              <w:right w:val="single" w:sz="4" w:space="0" w:color="auto"/>
            </w:tcBorders>
          </w:tcPr>
          <w:p w14:paraId="35AE71D7" w14:textId="77777777" w:rsidR="00246A84" w:rsidRPr="00246A84" w:rsidRDefault="00246A84" w:rsidP="00246A84">
            <w:pPr>
              <w:spacing w:line="276" w:lineRule="auto"/>
              <w:ind w:firstLine="0"/>
              <w:jc w:val="left"/>
              <w:rPr>
                <w:rFonts w:ascii="Times New Roman" w:eastAsia="Calibri" w:hAnsi="Times New Roman" w:cs="Times New Roman"/>
                <w:sz w:val="22"/>
                <w:szCs w:val="22"/>
                <w:lang w:eastAsia="en-US"/>
              </w:rPr>
            </w:pPr>
          </w:p>
        </w:tc>
        <w:tc>
          <w:tcPr>
            <w:tcW w:w="4110" w:type="dxa"/>
            <w:gridSpan w:val="2"/>
            <w:tcBorders>
              <w:top w:val="single" w:sz="4" w:space="0" w:color="auto"/>
              <w:left w:val="single" w:sz="4" w:space="0" w:color="auto"/>
              <w:bottom w:val="single" w:sz="4" w:space="0" w:color="auto"/>
              <w:right w:val="single" w:sz="4" w:space="0" w:color="auto"/>
            </w:tcBorders>
          </w:tcPr>
          <w:p w14:paraId="00520CF7" w14:textId="77777777" w:rsidR="00246A84" w:rsidRPr="00246A84" w:rsidRDefault="00246A84" w:rsidP="00246A84">
            <w:pPr>
              <w:spacing w:line="276"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Srovės sumavimo transformatorius</w:t>
            </w:r>
          </w:p>
        </w:tc>
        <w:tc>
          <w:tcPr>
            <w:tcW w:w="2694" w:type="dxa"/>
            <w:gridSpan w:val="2"/>
            <w:tcBorders>
              <w:top w:val="single" w:sz="4" w:space="0" w:color="auto"/>
              <w:left w:val="single" w:sz="4" w:space="0" w:color="auto"/>
              <w:bottom w:val="single" w:sz="4" w:space="0" w:color="auto"/>
              <w:right w:val="single" w:sz="4" w:space="0" w:color="auto"/>
            </w:tcBorders>
          </w:tcPr>
          <w:p w14:paraId="66C81A9F" w14:textId="77777777" w:rsidR="00246A84" w:rsidRPr="00246A84" w:rsidRDefault="00246A84" w:rsidP="00246A84">
            <w:pPr>
              <w:spacing w:line="240" w:lineRule="auto"/>
              <w:ind w:firstLine="0"/>
              <w:jc w:val="left"/>
              <w:rPr>
                <w:rFonts w:ascii="Times New Roman" w:eastAsia="Calibri" w:hAnsi="Times New Roman" w:cs="Times New Roman"/>
                <w:i/>
                <w:iCs/>
                <w:sz w:val="22"/>
                <w:szCs w:val="22"/>
                <w:lang w:eastAsia="en-US"/>
              </w:rPr>
            </w:pPr>
          </w:p>
        </w:tc>
      </w:tr>
      <w:tr w:rsidR="00246A84" w:rsidRPr="00246A84" w14:paraId="0D28CE90" w14:textId="77777777" w:rsidTr="005A0810">
        <w:trPr>
          <w:gridAfter w:val="1"/>
          <w:wAfter w:w="19" w:type="dxa"/>
          <w:trHeight w:val="179"/>
          <w:tblHeader/>
        </w:trPr>
        <w:tc>
          <w:tcPr>
            <w:tcW w:w="1559" w:type="dxa"/>
            <w:vMerge/>
            <w:tcBorders>
              <w:left w:val="single" w:sz="4" w:space="0" w:color="auto"/>
              <w:bottom w:val="single" w:sz="4" w:space="0" w:color="auto"/>
              <w:right w:val="single" w:sz="4" w:space="0" w:color="auto"/>
            </w:tcBorders>
          </w:tcPr>
          <w:p w14:paraId="41DFC40D" w14:textId="77777777" w:rsidR="00246A84" w:rsidRPr="00246A84" w:rsidRDefault="00246A84" w:rsidP="005A0810">
            <w:pPr>
              <w:numPr>
                <w:ilvl w:val="0"/>
                <w:numId w:val="15"/>
              </w:numPr>
              <w:spacing w:after="160" w:line="240" w:lineRule="auto"/>
              <w:ind w:left="0" w:firstLine="0"/>
              <w:contextualSpacing/>
              <w:jc w:val="center"/>
              <w:rPr>
                <w:rFonts w:ascii="Times New Roman" w:eastAsia="Times New Roman" w:hAnsi="Times New Roman" w:cs="Times New Roman"/>
                <w:bCs/>
                <w:i/>
                <w:sz w:val="22"/>
                <w:szCs w:val="22"/>
                <w:lang w:eastAsia="en-US"/>
              </w:rPr>
            </w:pPr>
          </w:p>
        </w:tc>
        <w:tc>
          <w:tcPr>
            <w:tcW w:w="2653" w:type="dxa"/>
            <w:vMerge/>
            <w:tcBorders>
              <w:left w:val="single" w:sz="4" w:space="0" w:color="auto"/>
              <w:bottom w:val="single" w:sz="4" w:space="0" w:color="auto"/>
              <w:right w:val="single" w:sz="4" w:space="0" w:color="auto"/>
            </w:tcBorders>
          </w:tcPr>
          <w:p w14:paraId="4070EEE1" w14:textId="77777777" w:rsidR="00246A84" w:rsidRPr="00246A84" w:rsidRDefault="00246A84" w:rsidP="00246A84">
            <w:pPr>
              <w:spacing w:line="276" w:lineRule="auto"/>
              <w:ind w:firstLine="0"/>
              <w:jc w:val="left"/>
              <w:rPr>
                <w:rFonts w:ascii="Times New Roman" w:eastAsia="Calibri" w:hAnsi="Times New Roman" w:cs="Times New Roman"/>
                <w:sz w:val="22"/>
                <w:szCs w:val="22"/>
                <w:lang w:eastAsia="en-US"/>
              </w:rPr>
            </w:pPr>
          </w:p>
        </w:tc>
        <w:tc>
          <w:tcPr>
            <w:tcW w:w="4110" w:type="dxa"/>
            <w:gridSpan w:val="2"/>
            <w:tcBorders>
              <w:top w:val="single" w:sz="4" w:space="0" w:color="auto"/>
              <w:left w:val="single" w:sz="4" w:space="0" w:color="auto"/>
              <w:bottom w:val="single" w:sz="4" w:space="0" w:color="auto"/>
              <w:right w:val="single" w:sz="4" w:space="0" w:color="auto"/>
            </w:tcBorders>
          </w:tcPr>
          <w:p w14:paraId="47890481" w14:textId="77777777" w:rsidR="00246A84" w:rsidRPr="00246A84" w:rsidRDefault="00246A84" w:rsidP="00246A84">
            <w:pPr>
              <w:spacing w:line="276"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Izoliuotas transformatorius</w:t>
            </w:r>
          </w:p>
        </w:tc>
        <w:tc>
          <w:tcPr>
            <w:tcW w:w="2694" w:type="dxa"/>
            <w:gridSpan w:val="2"/>
            <w:tcBorders>
              <w:top w:val="single" w:sz="4" w:space="0" w:color="auto"/>
              <w:left w:val="single" w:sz="4" w:space="0" w:color="auto"/>
              <w:bottom w:val="single" w:sz="4" w:space="0" w:color="auto"/>
              <w:right w:val="single" w:sz="4" w:space="0" w:color="auto"/>
            </w:tcBorders>
          </w:tcPr>
          <w:p w14:paraId="6E7EAFBD" w14:textId="77777777" w:rsidR="00246A84" w:rsidRPr="00246A84" w:rsidRDefault="00246A84" w:rsidP="00246A84">
            <w:pPr>
              <w:spacing w:line="240" w:lineRule="auto"/>
              <w:ind w:firstLine="0"/>
              <w:jc w:val="left"/>
              <w:rPr>
                <w:rFonts w:ascii="Times New Roman" w:eastAsia="Calibri" w:hAnsi="Times New Roman" w:cs="Times New Roman"/>
                <w:i/>
                <w:iCs/>
                <w:sz w:val="22"/>
                <w:szCs w:val="22"/>
                <w:lang w:eastAsia="en-US"/>
              </w:rPr>
            </w:pPr>
          </w:p>
        </w:tc>
      </w:tr>
      <w:tr w:rsidR="00246A84" w:rsidRPr="00246A84" w14:paraId="568E9A7B" w14:textId="77777777" w:rsidTr="005A0810">
        <w:trPr>
          <w:gridAfter w:val="1"/>
          <w:wAfter w:w="19" w:type="dxa"/>
          <w:trHeight w:val="179"/>
          <w:tblHeader/>
        </w:trPr>
        <w:tc>
          <w:tcPr>
            <w:tcW w:w="1559" w:type="dxa"/>
            <w:tcBorders>
              <w:top w:val="single" w:sz="4" w:space="0" w:color="auto"/>
              <w:left w:val="single" w:sz="4" w:space="0" w:color="auto"/>
              <w:bottom w:val="single" w:sz="4" w:space="0" w:color="auto"/>
              <w:right w:val="single" w:sz="4" w:space="0" w:color="auto"/>
            </w:tcBorders>
          </w:tcPr>
          <w:p w14:paraId="7189292D" w14:textId="69BCA9DA" w:rsidR="00246A84" w:rsidRPr="00246A84" w:rsidRDefault="00CE126F" w:rsidP="005A0810">
            <w:pPr>
              <w:spacing w:after="160" w:line="240" w:lineRule="auto"/>
              <w:ind w:firstLine="0"/>
              <w:contextualSpacing/>
              <w:rPr>
                <w:rFonts w:ascii="Times New Roman" w:eastAsia="Times New Roman" w:hAnsi="Times New Roman" w:cs="Times New Roman"/>
                <w:bCs/>
                <w:i/>
                <w:sz w:val="22"/>
                <w:szCs w:val="22"/>
                <w:lang w:eastAsia="en-US"/>
              </w:rPr>
            </w:pPr>
            <w:r w:rsidRPr="00CE126F">
              <w:rPr>
                <w:rFonts w:ascii="Times New Roman" w:eastAsia="Times New Roman" w:hAnsi="Times New Roman" w:cs="Times New Roman"/>
                <w:bCs/>
                <w:i/>
                <w:sz w:val="22"/>
                <w:szCs w:val="22"/>
                <w:lang w:eastAsia="en-US"/>
              </w:rPr>
              <w:t>2.1.22.</w:t>
            </w:r>
          </w:p>
        </w:tc>
        <w:tc>
          <w:tcPr>
            <w:tcW w:w="2653" w:type="dxa"/>
            <w:tcBorders>
              <w:top w:val="single" w:sz="4" w:space="0" w:color="auto"/>
              <w:left w:val="single" w:sz="4" w:space="0" w:color="auto"/>
              <w:bottom w:val="single" w:sz="4" w:space="0" w:color="auto"/>
              <w:right w:val="single" w:sz="4" w:space="0" w:color="auto"/>
            </w:tcBorders>
          </w:tcPr>
          <w:p w14:paraId="35FD8C66" w14:textId="77777777" w:rsidR="00246A84" w:rsidRPr="00246A84" w:rsidRDefault="00246A84" w:rsidP="00246A84">
            <w:pPr>
              <w:spacing w:line="276" w:lineRule="auto"/>
              <w:ind w:firstLine="0"/>
              <w:jc w:val="left"/>
              <w:rPr>
                <w:rFonts w:ascii="Times New Roman" w:eastAsia="Calibri" w:hAnsi="Times New Roman" w:cs="Times New Roman"/>
                <w:color w:val="000000"/>
                <w:sz w:val="22"/>
                <w:szCs w:val="22"/>
                <w:lang w:eastAsia="en-US"/>
              </w:rPr>
            </w:pPr>
            <w:r w:rsidRPr="00246A84">
              <w:rPr>
                <w:rFonts w:ascii="Times New Roman" w:eastAsia="Calibri" w:hAnsi="Times New Roman" w:cs="Times New Roman"/>
                <w:sz w:val="22"/>
                <w:szCs w:val="22"/>
                <w:lang w:eastAsia="en-US"/>
              </w:rPr>
              <w:t>Transformatoriaus pirmos linijos įtampa</w:t>
            </w:r>
          </w:p>
        </w:tc>
        <w:tc>
          <w:tcPr>
            <w:tcW w:w="4110" w:type="dxa"/>
            <w:gridSpan w:val="2"/>
            <w:tcBorders>
              <w:top w:val="single" w:sz="4" w:space="0" w:color="auto"/>
              <w:left w:val="single" w:sz="4" w:space="0" w:color="auto"/>
              <w:bottom w:val="single" w:sz="4" w:space="0" w:color="auto"/>
              <w:right w:val="single" w:sz="4" w:space="0" w:color="auto"/>
            </w:tcBorders>
          </w:tcPr>
          <w:p w14:paraId="5AFFF201" w14:textId="77777777" w:rsidR="00246A84" w:rsidRPr="00246A84" w:rsidRDefault="00246A84" w:rsidP="00246A84">
            <w:pPr>
              <w:spacing w:line="276" w:lineRule="auto"/>
              <w:ind w:firstLine="0"/>
              <w:jc w:val="left"/>
              <w:rPr>
                <w:rFonts w:ascii="Times New Roman" w:eastAsia="Times New Roman" w:hAnsi="Times New Roman" w:cs="Times New Roman"/>
                <w:b/>
                <w:i/>
                <w:sz w:val="22"/>
                <w:szCs w:val="22"/>
                <w:lang w:eastAsia="en-US"/>
              </w:rPr>
            </w:pPr>
            <w:r w:rsidRPr="00246A84">
              <w:rPr>
                <w:rFonts w:ascii="Times New Roman" w:eastAsia="Calibri" w:hAnsi="Times New Roman" w:cs="Times New Roman"/>
                <w:sz w:val="22"/>
                <w:szCs w:val="22"/>
                <w:lang w:eastAsia="en-US"/>
              </w:rPr>
              <w:t>Ne didesnė kaip 12.0 V</w:t>
            </w:r>
          </w:p>
        </w:tc>
        <w:tc>
          <w:tcPr>
            <w:tcW w:w="2694" w:type="dxa"/>
            <w:gridSpan w:val="2"/>
            <w:tcBorders>
              <w:top w:val="single" w:sz="4" w:space="0" w:color="auto"/>
              <w:left w:val="single" w:sz="4" w:space="0" w:color="auto"/>
              <w:bottom w:val="single" w:sz="4" w:space="0" w:color="auto"/>
              <w:right w:val="single" w:sz="4" w:space="0" w:color="auto"/>
            </w:tcBorders>
          </w:tcPr>
          <w:p w14:paraId="27F3FF1C" w14:textId="77777777" w:rsidR="00246A84" w:rsidRPr="00246A84" w:rsidRDefault="00246A84" w:rsidP="00246A84">
            <w:pPr>
              <w:spacing w:line="240" w:lineRule="auto"/>
              <w:ind w:firstLine="0"/>
              <w:jc w:val="left"/>
              <w:rPr>
                <w:rFonts w:ascii="Times New Roman" w:eastAsia="Calibri" w:hAnsi="Times New Roman" w:cs="Times New Roman"/>
                <w:i/>
                <w:iCs/>
                <w:sz w:val="22"/>
                <w:szCs w:val="22"/>
                <w:lang w:eastAsia="en-US"/>
              </w:rPr>
            </w:pPr>
          </w:p>
        </w:tc>
      </w:tr>
      <w:tr w:rsidR="00246A84" w:rsidRPr="00246A84" w14:paraId="0190926C" w14:textId="77777777" w:rsidTr="005A0810">
        <w:trPr>
          <w:gridAfter w:val="1"/>
          <w:wAfter w:w="19" w:type="dxa"/>
          <w:trHeight w:val="179"/>
          <w:tblHeader/>
        </w:trPr>
        <w:tc>
          <w:tcPr>
            <w:tcW w:w="1559" w:type="dxa"/>
            <w:tcBorders>
              <w:top w:val="single" w:sz="4" w:space="0" w:color="auto"/>
              <w:left w:val="single" w:sz="4" w:space="0" w:color="auto"/>
              <w:bottom w:val="single" w:sz="4" w:space="0" w:color="auto"/>
              <w:right w:val="single" w:sz="4" w:space="0" w:color="auto"/>
            </w:tcBorders>
          </w:tcPr>
          <w:p w14:paraId="37C93B33" w14:textId="638E68BC" w:rsidR="00246A84" w:rsidRPr="00246A84" w:rsidRDefault="00CE126F" w:rsidP="005A0810">
            <w:pPr>
              <w:spacing w:after="160" w:line="240" w:lineRule="auto"/>
              <w:ind w:firstLine="0"/>
              <w:contextualSpacing/>
              <w:rPr>
                <w:rFonts w:ascii="Times New Roman" w:eastAsia="Times New Roman" w:hAnsi="Times New Roman" w:cs="Times New Roman"/>
                <w:bCs/>
                <w:i/>
                <w:sz w:val="22"/>
                <w:szCs w:val="22"/>
                <w:lang w:eastAsia="en-US"/>
              </w:rPr>
            </w:pPr>
            <w:r w:rsidRPr="00CE126F">
              <w:rPr>
                <w:rFonts w:ascii="Times New Roman" w:eastAsia="Times New Roman" w:hAnsi="Times New Roman" w:cs="Times New Roman"/>
                <w:bCs/>
                <w:i/>
                <w:sz w:val="22"/>
                <w:szCs w:val="22"/>
                <w:lang w:eastAsia="en-US"/>
              </w:rPr>
              <w:t>2.1.23.</w:t>
            </w:r>
          </w:p>
        </w:tc>
        <w:tc>
          <w:tcPr>
            <w:tcW w:w="2653" w:type="dxa"/>
            <w:tcBorders>
              <w:top w:val="single" w:sz="4" w:space="0" w:color="auto"/>
              <w:left w:val="single" w:sz="4" w:space="0" w:color="auto"/>
              <w:bottom w:val="single" w:sz="4" w:space="0" w:color="auto"/>
              <w:right w:val="single" w:sz="4" w:space="0" w:color="auto"/>
            </w:tcBorders>
          </w:tcPr>
          <w:p w14:paraId="3DF0D730" w14:textId="77777777" w:rsidR="00246A84" w:rsidRPr="00246A84" w:rsidRDefault="00246A84" w:rsidP="00246A84">
            <w:pPr>
              <w:spacing w:line="276"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 xml:space="preserve">Transformatoriaus antros linijos  įtampa  </w:t>
            </w:r>
          </w:p>
        </w:tc>
        <w:tc>
          <w:tcPr>
            <w:tcW w:w="4110" w:type="dxa"/>
            <w:gridSpan w:val="2"/>
            <w:tcBorders>
              <w:top w:val="single" w:sz="4" w:space="0" w:color="auto"/>
              <w:left w:val="single" w:sz="4" w:space="0" w:color="auto"/>
              <w:bottom w:val="single" w:sz="4" w:space="0" w:color="auto"/>
              <w:right w:val="single" w:sz="4" w:space="0" w:color="auto"/>
            </w:tcBorders>
          </w:tcPr>
          <w:p w14:paraId="5B7C2719" w14:textId="77777777" w:rsidR="00246A84" w:rsidRPr="00246A84" w:rsidRDefault="00246A84" w:rsidP="00246A84">
            <w:pPr>
              <w:spacing w:line="276"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Ne didesnė kaip 12.0 V</w:t>
            </w:r>
          </w:p>
        </w:tc>
        <w:tc>
          <w:tcPr>
            <w:tcW w:w="2694" w:type="dxa"/>
            <w:gridSpan w:val="2"/>
            <w:tcBorders>
              <w:top w:val="single" w:sz="4" w:space="0" w:color="auto"/>
              <w:left w:val="single" w:sz="4" w:space="0" w:color="auto"/>
              <w:bottom w:val="single" w:sz="4" w:space="0" w:color="auto"/>
              <w:right w:val="single" w:sz="4" w:space="0" w:color="auto"/>
            </w:tcBorders>
          </w:tcPr>
          <w:p w14:paraId="44F4E20B" w14:textId="77777777" w:rsidR="00246A84" w:rsidRPr="00246A84" w:rsidRDefault="00246A84" w:rsidP="00246A84">
            <w:pPr>
              <w:spacing w:line="240" w:lineRule="auto"/>
              <w:ind w:firstLine="0"/>
              <w:jc w:val="left"/>
              <w:rPr>
                <w:rFonts w:ascii="Times New Roman" w:eastAsia="Calibri" w:hAnsi="Times New Roman" w:cs="Times New Roman"/>
                <w:i/>
                <w:iCs/>
                <w:sz w:val="22"/>
                <w:szCs w:val="22"/>
                <w:lang w:eastAsia="en-US"/>
              </w:rPr>
            </w:pPr>
          </w:p>
        </w:tc>
      </w:tr>
      <w:tr w:rsidR="00246A84" w:rsidRPr="00246A84" w14:paraId="06542691" w14:textId="77777777" w:rsidTr="005A0810">
        <w:trPr>
          <w:gridAfter w:val="1"/>
          <w:wAfter w:w="19" w:type="dxa"/>
          <w:trHeight w:val="179"/>
          <w:tblHeader/>
        </w:trPr>
        <w:tc>
          <w:tcPr>
            <w:tcW w:w="1559" w:type="dxa"/>
            <w:tcBorders>
              <w:top w:val="single" w:sz="4" w:space="0" w:color="auto"/>
              <w:left w:val="single" w:sz="4" w:space="0" w:color="auto"/>
              <w:bottom w:val="single" w:sz="4" w:space="0" w:color="auto"/>
              <w:right w:val="single" w:sz="4" w:space="0" w:color="auto"/>
            </w:tcBorders>
          </w:tcPr>
          <w:p w14:paraId="224DE538" w14:textId="190287F4" w:rsidR="00246A84" w:rsidRPr="00246A84" w:rsidRDefault="00CE126F" w:rsidP="005A0810">
            <w:pPr>
              <w:spacing w:after="160" w:line="240" w:lineRule="auto"/>
              <w:ind w:firstLine="0"/>
              <w:contextualSpacing/>
              <w:rPr>
                <w:rFonts w:ascii="Times New Roman" w:eastAsia="Times New Roman" w:hAnsi="Times New Roman" w:cs="Times New Roman"/>
                <w:bCs/>
                <w:i/>
                <w:sz w:val="22"/>
                <w:szCs w:val="22"/>
                <w:lang w:eastAsia="en-US"/>
              </w:rPr>
            </w:pPr>
            <w:r w:rsidRPr="00CE126F">
              <w:rPr>
                <w:rFonts w:ascii="Times New Roman" w:eastAsia="Times New Roman" w:hAnsi="Times New Roman" w:cs="Times New Roman"/>
                <w:bCs/>
                <w:i/>
                <w:sz w:val="22"/>
                <w:szCs w:val="22"/>
                <w:lang w:eastAsia="en-US"/>
              </w:rPr>
              <w:t>2.1.24.</w:t>
            </w:r>
          </w:p>
        </w:tc>
        <w:tc>
          <w:tcPr>
            <w:tcW w:w="2653" w:type="dxa"/>
            <w:tcBorders>
              <w:top w:val="single" w:sz="4" w:space="0" w:color="auto"/>
              <w:left w:val="single" w:sz="4" w:space="0" w:color="auto"/>
              <w:bottom w:val="single" w:sz="4" w:space="0" w:color="auto"/>
              <w:right w:val="single" w:sz="4" w:space="0" w:color="auto"/>
            </w:tcBorders>
          </w:tcPr>
          <w:p w14:paraId="215F60BA" w14:textId="77777777" w:rsidR="00246A84" w:rsidRPr="00246A84" w:rsidRDefault="00246A84" w:rsidP="00246A84">
            <w:pPr>
              <w:spacing w:line="276"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Transformatoriaus trečios linijos įtampa</w:t>
            </w:r>
          </w:p>
        </w:tc>
        <w:tc>
          <w:tcPr>
            <w:tcW w:w="4110" w:type="dxa"/>
            <w:gridSpan w:val="2"/>
            <w:tcBorders>
              <w:top w:val="single" w:sz="4" w:space="0" w:color="auto"/>
              <w:left w:val="single" w:sz="4" w:space="0" w:color="auto"/>
              <w:bottom w:val="single" w:sz="4" w:space="0" w:color="auto"/>
              <w:right w:val="single" w:sz="4" w:space="0" w:color="auto"/>
            </w:tcBorders>
          </w:tcPr>
          <w:p w14:paraId="630E7435" w14:textId="77777777" w:rsidR="00246A84" w:rsidRPr="00246A84" w:rsidRDefault="00246A84" w:rsidP="00246A84">
            <w:pPr>
              <w:spacing w:line="276"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Ne mažesnė kaip 18.0 V</w:t>
            </w:r>
          </w:p>
        </w:tc>
        <w:tc>
          <w:tcPr>
            <w:tcW w:w="2694" w:type="dxa"/>
            <w:gridSpan w:val="2"/>
            <w:tcBorders>
              <w:top w:val="single" w:sz="4" w:space="0" w:color="auto"/>
              <w:left w:val="single" w:sz="4" w:space="0" w:color="auto"/>
              <w:bottom w:val="single" w:sz="4" w:space="0" w:color="auto"/>
              <w:right w:val="single" w:sz="4" w:space="0" w:color="auto"/>
            </w:tcBorders>
          </w:tcPr>
          <w:p w14:paraId="3C8CF307" w14:textId="77777777" w:rsidR="00246A84" w:rsidRPr="00246A84" w:rsidRDefault="00246A84" w:rsidP="00246A84">
            <w:pPr>
              <w:spacing w:line="240" w:lineRule="auto"/>
              <w:ind w:firstLine="0"/>
              <w:jc w:val="left"/>
              <w:rPr>
                <w:rFonts w:ascii="Times New Roman" w:eastAsia="Calibri" w:hAnsi="Times New Roman" w:cs="Times New Roman"/>
                <w:i/>
                <w:iCs/>
                <w:sz w:val="22"/>
                <w:szCs w:val="22"/>
                <w:lang w:eastAsia="en-US"/>
              </w:rPr>
            </w:pPr>
          </w:p>
        </w:tc>
      </w:tr>
      <w:tr w:rsidR="00246A84" w:rsidRPr="00246A84" w14:paraId="08E02840" w14:textId="77777777" w:rsidTr="005A0810">
        <w:trPr>
          <w:gridAfter w:val="1"/>
          <w:wAfter w:w="19" w:type="dxa"/>
          <w:trHeight w:val="179"/>
          <w:tblHeader/>
        </w:trPr>
        <w:tc>
          <w:tcPr>
            <w:tcW w:w="1559" w:type="dxa"/>
            <w:tcBorders>
              <w:top w:val="single" w:sz="4" w:space="0" w:color="auto"/>
              <w:left w:val="single" w:sz="4" w:space="0" w:color="auto"/>
              <w:bottom w:val="single" w:sz="4" w:space="0" w:color="auto"/>
              <w:right w:val="single" w:sz="4" w:space="0" w:color="auto"/>
            </w:tcBorders>
          </w:tcPr>
          <w:p w14:paraId="6558460A" w14:textId="1DAF49BD" w:rsidR="00246A84" w:rsidRPr="00246A84" w:rsidRDefault="00CE126F" w:rsidP="005A0810">
            <w:pPr>
              <w:spacing w:after="160" w:line="240" w:lineRule="auto"/>
              <w:ind w:firstLine="0"/>
              <w:contextualSpacing/>
              <w:rPr>
                <w:rFonts w:ascii="Times New Roman" w:eastAsia="Times New Roman" w:hAnsi="Times New Roman" w:cs="Times New Roman"/>
                <w:bCs/>
                <w:i/>
                <w:sz w:val="22"/>
                <w:szCs w:val="22"/>
                <w:lang w:eastAsia="en-US"/>
              </w:rPr>
            </w:pPr>
            <w:r w:rsidRPr="00CE126F">
              <w:rPr>
                <w:rFonts w:ascii="Times New Roman" w:eastAsia="Times New Roman" w:hAnsi="Times New Roman" w:cs="Times New Roman"/>
                <w:bCs/>
                <w:i/>
                <w:sz w:val="22"/>
                <w:szCs w:val="22"/>
                <w:lang w:eastAsia="en-US"/>
              </w:rPr>
              <w:t>2.1.25.</w:t>
            </w:r>
          </w:p>
        </w:tc>
        <w:tc>
          <w:tcPr>
            <w:tcW w:w="2653" w:type="dxa"/>
            <w:tcBorders>
              <w:top w:val="single" w:sz="4" w:space="0" w:color="auto"/>
              <w:left w:val="single" w:sz="4" w:space="0" w:color="auto"/>
              <w:bottom w:val="single" w:sz="4" w:space="0" w:color="auto"/>
              <w:right w:val="single" w:sz="4" w:space="0" w:color="auto"/>
            </w:tcBorders>
          </w:tcPr>
          <w:p w14:paraId="0683E4C6" w14:textId="77777777" w:rsidR="00246A84" w:rsidRPr="00246A84" w:rsidRDefault="00246A84" w:rsidP="00246A84">
            <w:pPr>
              <w:spacing w:line="276"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 xml:space="preserve">Transformatoriaus ketvirtos linijos  įtampa  </w:t>
            </w:r>
          </w:p>
        </w:tc>
        <w:tc>
          <w:tcPr>
            <w:tcW w:w="4110" w:type="dxa"/>
            <w:gridSpan w:val="2"/>
            <w:tcBorders>
              <w:top w:val="single" w:sz="4" w:space="0" w:color="auto"/>
              <w:left w:val="single" w:sz="4" w:space="0" w:color="auto"/>
              <w:bottom w:val="single" w:sz="4" w:space="0" w:color="auto"/>
              <w:right w:val="single" w:sz="4" w:space="0" w:color="auto"/>
            </w:tcBorders>
          </w:tcPr>
          <w:p w14:paraId="0CEC2C11" w14:textId="77777777" w:rsidR="00246A84" w:rsidRPr="00246A84" w:rsidRDefault="00246A84" w:rsidP="00246A84">
            <w:pPr>
              <w:spacing w:line="276"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Ne didesnė kaip 5.0 V</w:t>
            </w:r>
          </w:p>
        </w:tc>
        <w:tc>
          <w:tcPr>
            <w:tcW w:w="2694" w:type="dxa"/>
            <w:gridSpan w:val="2"/>
            <w:tcBorders>
              <w:top w:val="single" w:sz="4" w:space="0" w:color="auto"/>
              <w:left w:val="single" w:sz="4" w:space="0" w:color="auto"/>
              <w:bottom w:val="single" w:sz="4" w:space="0" w:color="auto"/>
              <w:right w:val="single" w:sz="4" w:space="0" w:color="auto"/>
            </w:tcBorders>
          </w:tcPr>
          <w:p w14:paraId="5B633B20" w14:textId="77777777" w:rsidR="00246A84" w:rsidRPr="00246A84" w:rsidRDefault="00246A84" w:rsidP="00246A84">
            <w:pPr>
              <w:spacing w:line="240" w:lineRule="auto"/>
              <w:ind w:firstLine="0"/>
              <w:jc w:val="left"/>
              <w:rPr>
                <w:rFonts w:ascii="Times New Roman" w:eastAsia="Calibri" w:hAnsi="Times New Roman" w:cs="Times New Roman"/>
                <w:i/>
                <w:iCs/>
                <w:sz w:val="22"/>
                <w:szCs w:val="22"/>
                <w:lang w:eastAsia="en-US"/>
              </w:rPr>
            </w:pPr>
          </w:p>
        </w:tc>
      </w:tr>
      <w:tr w:rsidR="00246A84" w:rsidRPr="00246A84" w14:paraId="6D2D4A8C" w14:textId="77777777" w:rsidTr="005A0810">
        <w:trPr>
          <w:gridAfter w:val="1"/>
          <w:wAfter w:w="19" w:type="dxa"/>
          <w:trHeight w:val="179"/>
          <w:tblHeader/>
        </w:trPr>
        <w:tc>
          <w:tcPr>
            <w:tcW w:w="1559" w:type="dxa"/>
            <w:tcBorders>
              <w:top w:val="single" w:sz="4" w:space="0" w:color="auto"/>
              <w:left w:val="single" w:sz="4" w:space="0" w:color="auto"/>
              <w:bottom w:val="single" w:sz="4" w:space="0" w:color="auto"/>
              <w:right w:val="single" w:sz="4" w:space="0" w:color="auto"/>
            </w:tcBorders>
          </w:tcPr>
          <w:p w14:paraId="1A74C8C3" w14:textId="7EE6B0F3" w:rsidR="00246A84" w:rsidRPr="00246A84" w:rsidRDefault="00CE126F" w:rsidP="005A0810">
            <w:pPr>
              <w:spacing w:after="160" w:line="240" w:lineRule="auto"/>
              <w:ind w:firstLine="0"/>
              <w:contextualSpacing/>
              <w:rPr>
                <w:rFonts w:ascii="Times New Roman" w:eastAsia="Times New Roman" w:hAnsi="Times New Roman" w:cs="Times New Roman"/>
                <w:bCs/>
                <w:i/>
                <w:sz w:val="22"/>
                <w:szCs w:val="22"/>
                <w:lang w:eastAsia="en-US"/>
              </w:rPr>
            </w:pPr>
            <w:r w:rsidRPr="00CE126F">
              <w:rPr>
                <w:rFonts w:ascii="Times New Roman" w:eastAsia="Times New Roman" w:hAnsi="Times New Roman" w:cs="Times New Roman"/>
                <w:bCs/>
                <w:i/>
                <w:sz w:val="22"/>
                <w:szCs w:val="22"/>
                <w:lang w:eastAsia="en-US"/>
              </w:rPr>
              <w:t>2.1.26.</w:t>
            </w:r>
          </w:p>
        </w:tc>
        <w:tc>
          <w:tcPr>
            <w:tcW w:w="2653" w:type="dxa"/>
            <w:tcBorders>
              <w:top w:val="single" w:sz="4" w:space="0" w:color="auto"/>
              <w:left w:val="single" w:sz="4" w:space="0" w:color="auto"/>
              <w:bottom w:val="single" w:sz="4" w:space="0" w:color="auto"/>
              <w:right w:val="single" w:sz="4" w:space="0" w:color="auto"/>
            </w:tcBorders>
          </w:tcPr>
          <w:p w14:paraId="0D46AC72" w14:textId="77777777" w:rsidR="00246A84" w:rsidRPr="00246A84" w:rsidRDefault="00246A84" w:rsidP="00246A84">
            <w:pPr>
              <w:spacing w:line="276" w:lineRule="auto"/>
              <w:ind w:firstLine="0"/>
              <w:jc w:val="left"/>
              <w:rPr>
                <w:rFonts w:ascii="Times New Roman" w:eastAsia="Calibri" w:hAnsi="Times New Roman" w:cs="Times New Roman"/>
                <w:color w:val="000000"/>
                <w:sz w:val="22"/>
                <w:szCs w:val="22"/>
                <w:lang w:eastAsia="en-US"/>
              </w:rPr>
            </w:pPr>
            <w:r w:rsidRPr="00246A84">
              <w:rPr>
                <w:rFonts w:ascii="Times New Roman" w:eastAsia="Calibri" w:hAnsi="Times New Roman" w:cs="Times New Roman"/>
                <w:sz w:val="22"/>
                <w:szCs w:val="22"/>
                <w:lang w:eastAsia="en-US"/>
              </w:rPr>
              <w:t>Įžeminimo elektrodai</w:t>
            </w:r>
          </w:p>
        </w:tc>
        <w:tc>
          <w:tcPr>
            <w:tcW w:w="4110" w:type="dxa"/>
            <w:gridSpan w:val="2"/>
            <w:tcBorders>
              <w:top w:val="single" w:sz="4" w:space="0" w:color="auto"/>
              <w:left w:val="single" w:sz="4" w:space="0" w:color="auto"/>
              <w:bottom w:val="single" w:sz="4" w:space="0" w:color="auto"/>
              <w:right w:val="single" w:sz="4" w:space="0" w:color="auto"/>
            </w:tcBorders>
          </w:tcPr>
          <w:p w14:paraId="6B524F74" w14:textId="77777777" w:rsidR="00246A84" w:rsidRPr="00246A84" w:rsidRDefault="00246A84" w:rsidP="00246A84">
            <w:pPr>
              <w:spacing w:line="276" w:lineRule="auto"/>
              <w:ind w:firstLine="0"/>
              <w:jc w:val="left"/>
              <w:rPr>
                <w:rFonts w:ascii="Times New Roman" w:eastAsia="Times New Roman" w:hAnsi="Times New Roman" w:cs="Times New Roman"/>
                <w:b/>
                <w:i/>
                <w:sz w:val="22"/>
                <w:szCs w:val="22"/>
                <w:lang w:eastAsia="en-US"/>
              </w:rPr>
            </w:pPr>
            <w:r w:rsidRPr="00246A84">
              <w:rPr>
                <w:rFonts w:ascii="Times New Roman" w:eastAsia="Calibri" w:hAnsi="Times New Roman" w:cs="Times New Roman"/>
                <w:sz w:val="22"/>
                <w:szCs w:val="22"/>
                <w:lang w:eastAsia="en-US"/>
              </w:rPr>
              <w:t xml:space="preserve">Integruoti </w:t>
            </w:r>
          </w:p>
        </w:tc>
        <w:tc>
          <w:tcPr>
            <w:tcW w:w="2694" w:type="dxa"/>
            <w:gridSpan w:val="2"/>
            <w:tcBorders>
              <w:top w:val="single" w:sz="4" w:space="0" w:color="auto"/>
              <w:left w:val="single" w:sz="4" w:space="0" w:color="auto"/>
              <w:bottom w:val="single" w:sz="4" w:space="0" w:color="auto"/>
              <w:right w:val="single" w:sz="4" w:space="0" w:color="auto"/>
            </w:tcBorders>
          </w:tcPr>
          <w:p w14:paraId="4FBEFE44" w14:textId="77777777" w:rsidR="00246A84" w:rsidRPr="00246A84" w:rsidRDefault="00246A84" w:rsidP="00246A84">
            <w:pPr>
              <w:spacing w:line="240" w:lineRule="auto"/>
              <w:ind w:firstLine="0"/>
              <w:jc w:val="left"/>
              <w:rPr>
                <w:rFonts w:ascii="Times New Roman" w:eastAsia="Calibri" w:hAnsi="Times New Roman" w:cs="Times New Roman"/>
                <w:i/>
                <w:iCs/>
                <w:sz w:val="22"/>
                <w:szCs w:val="22"/>
                <w:lang w:eastAsia="en-US"/>
              </w:rPr>
            </w:pPr>
          </w:p>
        </w:tc>
      </w:tr>
      <w:tr w:rsidR="00246A84" w:rsidRPr="00246A84" w14:paraId="15D9BB79" w14:textId="77777777" w:rsidTr="005A0810">
        <w:trPr>
          <w:gridAfter w:val="1"/>
          <w:wAfter w:w="19" w:type="dxa"/>
          <w:trHeight w:val="179"/>
          <w:tblHeader/>
        </w:trPr>
        <w:tc>
          <w:tcPr>
            <w:tcW w:w="1559" w:type="dxa"/>
            <w:tcBorders>
              <w:top w:val="single" w:sz="4" w:space="0" w:color="auto"/>
              <w:left w:val="single" w:sz="4" w:space="0" w:color="auto"/>
              <w:bottom w:val="single" w:sz="4" w:space="0" w:color="auto"/>
              <w:right w:val="single" w:sz="4" w:space="0" w:color="auto"/>
            </w:tcBorders>
          </w:tcPr>
          <w:p w14:paraId="7D91C083" w14:textId="30E73C99" w:rsidR="00246A84" w:rsidRPr="00246A84" w:rsidRDefault="00CE126F" w:rsidP="005A0810">
            <w:pPr>
              <w:spacing w:after="160" w:line="240" w:lineRule="auto"/>
              <w:ind w:firstLine="0"/>
              <w:contextualSpacing/>
              <w:rPr>
                <w:rFonts w:ascii="Times New Roman" w:eastAsia="Times New Roman" w:hAnsi="Times New Roman" w:cs="Times New Roman"/>
                <w:bCs/>
                <w:i/>
                <w:sz w:val="22"/>
                <w:szCs w:val="22"/>
                <w:lang w:eastAsia="en-US"/>
              </w:rPr>
            </w:pPr>
            <w:r w:rsidRPr="00CE126F">
              <w:rPr>
                <w:rFonts w:ascii="Times New Roman" w:eastAsia="Times New Roman" w:hAnsi="Times New Roman" w:cs="Times New Roman"/>
                <w:bCs/>
                <w:i/>
                <w:sz w:val="22"/>
                <w:szCs w:val="22"/>
                <w:lang w:eastAsia="en-US"/>
              </w:rPr>
              <w:t>2.1.27.</w:t>
            </w:r>
          </w:p>
        </w:tc>
        <w:tc>
          <w:tcPr>
            <w:tcW w:w="2653" w:type="dxa"/>
            <w:tcBorders>
              <w:top w:val="single" w:sz="4" w:space="0" w:color="auto"/>
              <w:left w:val="single" w:sz="4" w:space="0" w:color="auto"/>
              <w:bottom w:val="single" w:sz="4" w:space="0" w:color="auto"/>
              <w:right w:val="single" w:sz="4" w:space="0" w:color="auto"/>
            </w:tcBorders>
          </w:tcPr>
          <w:p w14:paraId="5B9351E8" w14:textId="77777777" w:rsidR="00246A84" w:rsidRPr="00246A84" w:rsidRDefault="00246A84" w:rsidP="00246A84">
            <w:pPr>
              <w:spacing w:line="276" w:lineRule="auto"/>
              <w:ind w:firstLine="0"/>
              <w:jc w:val="left"/>
              <w:rPr>
                <w:rFonts w:ascii="Times New Roman" w:eastAsia="Calibri" w:hAnsi="Times New Roman" w:cs="Times New Roman"/>
                <w:color w:val="000000"/>
                <w:sz w:val="22"/>
                <w:szCs w:val="22"/>
                <w:lang w:eastAsia="en-US"/>
              </w:rPr>
            </w:pPr>
            <w:r w:rsidRPr="00246A84">
              <w:rPr>
                <w:rFonts w:ascii="Times New Roman" w:eastAsia="Calibri" w:hAnsi="Times New Roman" w:cs="Times New Roman"/>
                <w:sz w:val="22"/>
                <w:szCs w:val="22"/>
                <w:lang w:eastAsia="en-US"/>
              </w:rPr>
              <w:t>Įžeminimo elektrodas</w:t>
            </w:r>
          </w:p>
        </w:tc>
        <w:tc>
          <w:tcPr>
            <w:tcW w:w="4110" w:type="dxa"/>
            <w:gridSpan w:val="2"/>
            <w:tcBorders>
              <w:top w:val="single" w:sz="4" w:space="0" w:color="auto"/>
              <w:left w:val="single" w:sz="4" w:space="0" w:color="auto"/>
              <w:bottom w:val="single" w:sz="4" w:space="0" w:color="auto"/>
              <w:right w:val="single" w:sz="4" w:space="0" w:color="auto"/>
            </w:tcBorders>
          </w:tcPr>
          <w:p w14:paraId="3DBA15E9" w14:textId="77777777" w:rsidR="00246A84" w:rsidRPr="00246A84" w:rsidRDefault="00246A84" w:rsidP="00246A84">
            <w:pPr>
              <w:spacing w:line="276" w:lineRule="auto"/>
              <w:ind w:firstLine="0"/>
              <w:jc w:val="left"/>
              <w:rPr>
                <w:rFonts w:ascii="Times New Roman" w:eastAsia="Times New Roman" w:hAnsi="Times New Roman" w:cs="Times New Roman"/>
                <w:b/>
                <w:i/>
                <w:sz w:val="22"/>
                <w:szCs w:val="22"/>
                <w:lang w:eastAsia="en-US"/>
              </w:rPr>
            </w:pPr>
            <w:r w:rsidRPr="00246A84">
              <w:rPr>
                <w:rFonts w:ascii="Times New Roman" w:eastAsia="Calibri" w:hAnsi="Times New Roman" w:cs="Times New Roman"/>
                <w:sz w:val="22"/>
                <w:szCs w:val="22"/>
                <w:lang w:eastAsia="en-US"/>
              </w:rPr>
              <w:t xml:space="preserve">Ne mažesni kaip 1 m., 2 m., 5m. , 10 m., 20 m. </w:t>
            </w:r>
          </w:p>
        </w:tc>
        <w:tc>
          <w:tcPr>
            <w:tcW w:w="2694" w:type="dxa"/>
            <w:gridSpan w:val="2"/>
            <w:tcBorders>
              <w:top w:val="single" w:sz="4" w:space="0" w:color="auto"/>
              <w:left w:val="single" w:sz="4" w:space="0" w:color="auto"/>
              <w:bottom w:val="single" w:sz="4" w:space="0" w:color="auto"/>
              <w:right w:val="single" w:sz="4" w:space="0" w:color="auto"/>
            </w:tcBorders>
          </w:tcPr>
          <w:p w14:paraId="26E76350" w14:textId="77777777" w:rsidR="00246A84" w:rsidRPr="00246A84" w:rsidRDefault="00246A84" w:rsidP="00246A84">
            <w:pPr>
              <w:spacing w:line="240" w:lineRule="auto"/>
              <w:ind w:firstLine="0"/>
              <w:jc w:val="left"/>
              <w:rPr>
                <w:rFonts w:ascii="Times New Roman" w:eastAsia="Calibri" w:hAnsi="Times New Roman" w:cs="Times New Roman"/>
                <w:i/>
                <w:iCs/>
                <w:sz w:val="22"/>
                <w:szCs w:val="22"/>
                <w:lang w:eastAsia="en-US"/>
              </w:rPr>
            </w:pPr>
          </w:p>
        </w:tc>
      </w:tr>
      <w:tr w:rsidR="00246A84" w:rsidRPr="00246A84" w14:paraId="12F8AC9F" w14:textId="77777777" w:rsidTr="005A0810">
        <w:trPr>
          <w:gridAfter w:val="1"/>
          <w:wAfter w:w="19" w:type="dxa"/>
          <w:trHeight w:val="179"/>
          <w:tblHeader/>
        </w:trPr>
        <w:tc>
          <w:tcPr>
            <w:tcW w:w="1559" w:type="dxa"/>
            <w:tcBorders>
              <w:top w:val="single" w:sz="4" w:space="0" w:color="auto"/>
              <w:left w:val="single" w:sz="4" w:space="0" w:color="auto"/>
              <w:bottom w:val="single" w:sz="4" w:space="0" w:color="auto"/>
              <w:right w:val="single" w:sz="4" w:space="0" w:color="auto"/>
            </w:tcBorders>
          </w:tcPr>
          <w:p w14:paraId="5CF9C867" w14:textId="58A7722C" w:rsidR="00246A84" w:rsidRPr="00246A84" w:rsidRDefault="00CE126F" w:rsidP="005A0810">
            <w:pPr>
              <w:spacing w:after="160" w:line="240" w:lineRule="auto"/>
              <w:ind w:firstLine="0"/>
              <w:contextualSpacing/>
              <w:rPr>
                <w:rFonts w:ascii="Times New Roman" w:eastAsia="Times New Roman" w:hAnsi="Times New Roman" w:cs="Times New Roman"/>
                <w:bCs/>
                <w:i/>
                <w:sz w:val="22"/>
                <w:szCs w:val="22"/>
                <w:lang w:eastAsia="en-US"/>
              </w:rPr>
            </w:pPr>
            <w:r w:rsidRPr="00CE126F">
              <w:rPr>
                <w:rFonts w:ascii="Times New Roman" w:eastAsia="Times New Roman" w:hAnsi="Times New Roman" w:cs="Times New Roman"/>
                <w:bCs/>
                <w:i/>
                <w:sz w:val="22"/>
                <w:szCs w:val="22"/>
                <w:lang w:eastAsia="en-US"/>
              </w:rPr>
              <w:t>2.1.28.</w:t>
            </w:r>
          </w:p>
        </w:tc>
        <w:tc>
          <w:tcPr>
            <w:tcW w:w="2653" w:type="dxa"/>
            <w:tcBorders>
              <w:top w:val="single" w:sz="4" w:space="0" w:color="auto"/>
              <w:left w:val="single" w:sz="4" w:space="0" w:color="auto"/>
              <w:bottom w:val="single" w:sz="4" w:space="0" w:color="auto"/>
              <w:right w:val="single" w:sz="4" w:space="0" w:color="auto"/>
            </w:tcBorders>
          </w:tcPr>
          <w:p w14:paraId="758A0124" w14:textId="77777777" w:rsidR="00246A84" w:rsidRPr="00246A84" w:rsidRDefault="00246A84" w:rsidP="00246A84">
            <w:pPr>
              <w:spacing w:line="276" w:lineRule="auto"/>
              <w:ind w:firstLine="0"/>
              <w:jc w:val="left"/>
              <w:rPr>
                <w:rFonts w:ascii="Times New Roman" w:eastAsia="Calibri" w:hAnsi="Times New Roman" w:cs="Times New Roman"/>
                <w:color w:val="000000"/>
                <w:sz w:val="22"/>
                <w:szCs w:val="22"/>
                <w:lang w:eastAsia="en-US"/>
              </w:rPr>
            </w:pPr>
            <w:r w:rsidRPr="00246A84">
              <w:rPr>
                <w:rFonts w:ascii="Times New Roman" w:eastAsia="Calibri" w:hAnsi="Times New Roman" w:cs="Times New Roman"/>
                <w:sz w:val="22"/>
                <w:szCs w:val="22"/>
                <w:lang w:eastAsia="en-US"/>
              </w:rPr>
              <w:t>Integruoti žmogaus kūno elementai</w:t>
            </w:r>
          </w:p>
        </w:tc>
        <w:tc>
          <w:tcPr>
            <w:tcW w:w="4110" w:type="dxa"/>
            <w:gridSpan w:val="2"/>
            <w:tcBorders>
              <w:top w:val="single" w:sz="4" w:space="0" w:color="auto"/>
              <w:left w:val="single" w:sz="4" w:space="0" w:color="auto"/>
              <w:bottom w:val="single" w:sz="4" w:space="0" w:color="auto"/>
              <w:right w:val="single" w:sz="4" w:space="0" w:color="auto"/>
            </w:tcBorders>
          </w:tcPr>
          <w:p w14:paraId="4A5AA73B" w14:textId="77777777" w:rsidR="00246A84" w:rsidRPr="00246A84" w:rsidRDefault="00246A84" w:rsidP="00246A84">
            <w:pPr>
              <w:spacing w:line="276" w:lineRule="auto"/>
              <w:ind w:firstLine="0"/>
              <w:jc w:val="left"/>
              <w:rPr>
                <w:rFonts w:ascii="Times New Roman" w:eastAsia="Times New Roman" w:hAnsi="Times New Roman" w:cs="Times New Roman"/>
                <w:b/>
                <w:i/>
                <w:sz w:val="22"/>
                <w:szCs w:val="22"/>
                <w:lang w:eastAsia="en-US"/>
              </w:rPr>
            </w:pPr>
            <w:r w:rsidRPr="00246A84">
              <w:rPr>
                <w:rFonts w:ascii="Times New Roman" w:eastAsia="Calibri" w:hAnsi="Times New Roman" w:cs="Times New Roman"/>
                <w:sz w:val="22"/>
                <w:szCs w:val="22"/>
                <w:lang w:eastAsia="en-US"/>
              </w:rPr>
              <w:t>Sujungiami su įžeminimo varžomis</w:t>
            </w:r>
          </w:p>
        </w:tc>
        <w:tc>
          <w:tcPr>
            <w:tcW w:w="2694" w:type="dxa"/>
            <w:gridSpan w:val="2"/>
            <w:tcBorders>
              <w:top w:val="single" w:sz="4" w:space="0" w:color="auto"/>
              <w:left w:val="single" w:sz="4" w:space="0" w:color="auto"/>
              <w:bottom w:val="single" w:sz="4" w:space="0" w:color="auto"/>
              <w:right w:val="single" w:sz="4" w:space="0" w:color="auto"/>
            </w:tcBorders>
          </w:tcPr>
          <w:p w14:paraId="12CE64AB" w14:textId="77777777" w:rsidR="00246A84" w:rsidRPr="00246A84" w:rsidRDefault="00246A84" w:rsidP="00246A84">
            <w:pPr>
              <w:spacing w:line="240" w:lineRule="auto"/>
              <w:ind w:firstLine="0"/>
              <w:jc w:val="left"/>
              <w:rPr>
                <w:rFonts w:ascii="Times New Roman" w:eastAsia="Calibri" w:hAnsi="Times New Roman" w:cs="Times New Roman"/>
                <w:i/>
                <w:iCs/>
                <w:sz w:val="22"/>
                <w:szCs w:val="22"/>
                <w:lang w:eastAsia="en-US"/>
              </w:rPr>
            </w:pPr>
          </w:p>
        </w:tc>
      </w:tr>
      <w:tr w:rsidR="00246A84" w:rsidRPr="00246A84" w14:paraId="3E64FC62" w14:textId="77777777" w:rsidTr="005A0810">
        <w:trPr>
          <w:gridAfter w:val="1"/>
          <w:wAfter w:w="19" w:type="dxa"/>
          <w:trHeight w:val="179"/>
          <w:tblHeader/>
        </w:trPr>
        <w:tc>
          <w:tcPr>
            <w:tcW w:w="1559" w:type="dxa"/>
            <w:tcBorders>
              <w:top w:val="single" w:sz="4" w:space="0" w:color="auto"/>
              <w:left w:val="single" w:sz="4" w:space="0" w:color="auto"/>
              <w:bottom w:val="single" w:sz="4" w:space="0" w:color="auto"/>
              <w:right w:val="single" w:sz="4" w:space="0" w:color="auto"/>
            </w:tcBorders>
          </w:tcPr>
          <w:p w14:paraId="69030196" w14:textId="7A3E7BED" w:rsidR="00246A84" w:rsidRPr="00246A84" w:rsidRDefault="00CE126F" w:rsidP="005A0810">
            <w:pPr>
              <w:spacing w:after="160" w:line="240" w:lineRule="auto"/>
              <w:ind w:firstLine="0"/>
              <w:contextualSpacing/>
              <w:rPr>
                <w:rFonts w:ascii="Times New Roman" w:eastAsia="Times New Roman" w:hAnsi="Times New Roman" w:cs="Times New Roman"/>
                <w:bCs/>
                <w:i/>
                <w:sz w:val="22"/>
                <w:szCs w:val="22"/>
                <w:lang w:eastAsia="en-US"/>
              </w:rPr>
            </w:pPr>
            <w:r w:rsidRPr="00CE126F">
              <w:rPr>
                <w:rFonts w:ascii="Times New Roman" w:eastAsia="Times New Roman" w:hAnsi="Times New Roman" w:cs="Times New Roman"/>
                <w:bCs/>
                <w:i/>
                <w:sz w:val="22"/>
                <w:szCs w:val="22"/>
                <w:lang w:eastAsia="en-US"/>
              </w:rPr>
              <w:t>2.1.29.</w:t>
            </w:r>
          </w:p>
        </w:tc>
        <w:tc>
          <w:tcPr>
            <w:tcW w:w="2653" w:type="dxa"/>
            <w:tcBorders>
              <w:top w:val="single" w:sz="4" w:space="0" w:color="auto"/>
              <w:left w:val="single" w:sz="4" w:space="0" w:color="auto"/>
              <w:bottom w:val="single" w:sz="4" w:space="0" w:color="auto"/>
              <w:right w:val="single" w:sz="4" w:space="0" w:color="auto"/>
            </w:tcBorders>
          </w:tcPr>
          <w:p w14:paraId="3360CFAE" w14:textId="77777777" w:rsidR="00246A84" w:rsidRPr="00246A84" w:rsidRDefault="00246A84" w:rsidP="00246A84">
            <w:pPr>
              <w:spacing w:line="276" w:lineRule="auto"/>
              <w:ind w:firstLine="0"/>
              <w:jc w:val="left"/>
              <w:rPr>
                <w:rFonts w:ascii="Times New Roman" w:eastAsia="Calibri" w:hAnsi="Times New Roman" w:cs="Times New Roman"/>
                <w:color w:val="000000"/>
                <w:sz w:val="22"/>
                <w:szCs w:val="22"/>
                <w:lang w:eastAsia="en-US"/>
              </w:rPr>
            </w:pPr>
            <w:r w:rsidRPr="00246A84">
              <w:rPr>
                <w:rFonts w:ascii="Times New Roman" w:eastAsia="Calibri" w:hAnsi="Times New Roman" w:cs="Times New Roman"/>
                <w:sz w:val="22"/>
                <w:szCs w:val="22"/>
                <w:lang w:eastAsia="en-US"/>
              </w:rPr>
              <w:t>Prie žmogaus kūno prijungiama varža</w:t>
            </w:r>
          </w:p>
        </w:tc>
        <w:tc>
          <w:tcPr>
            <w:tcW w:w="4110" w:type="dxa"/>
            <w:gridSpan w:val="2"/>
            <w:tcBorders>
              <w:top w:val="single" w:sz="4" w:space="0" w:color="auto"/>
              <w:left w:val="single" w:sz="4" w:space="0" w:color="auto"/>
              <w:bottom w:val="single" w:sz="4" w:space="0" w:color="auto"/>
              <w:right w:val="single" w:sz="4" w:space="0" w:color="auto"/>
            </w:tcBorders>
          </w:tcPr>
          <w:p w14:paraId="240C072D" w14:textId="77777777" w:rsidR="00246A84" w:rsidRPr="00246A84" w:rsidRDefault="00246A84" w:rsidP="00246A84">
            <w:pPr>
              <w:spacing w:line="276" w:lineRule="auto"/>
              <w:ind w:firstLine="0"/>
              <w:jc w:val="left"/>
              <w:rPr>
                <w:rFonts w:ascii="Times New Roman" w:eastAsia="Times New Roman" w:hAnsi="Times New Roman" w:cs="Times New Roman"/>
                <w:b/>
                <w:i/>
                <w:sz w:val="22"/>
                <w:szCs w:val="22"/>
                <w:lang w:eastAsia="en-US"/>
              </w:rPr>
            </w:pPr>
            <w:r w:rsidRPr="00246A84">
              <w:rPr>
                <w:rFonts w:ascii="Times New Roman" w:eastAsia="Calibri" w:hAnsi="Times New Roman" w:cs="Times New Roman"/>
                <w:sz w:val="22"/>
                <w:szCs w:val="22"/>
                <w:lang w:eastAsia="en-US"/>
              </w:rPr>
              <w:t>Ne mažesnė kaip 1Ω, 2 Ω, 5Ω, 10Ω, 25 Ω, 200Ω, 500 Ω, 2.0 kΩ, 10 kΩ</w:t>
            </w:r>
          </w:p>
        </w:tc>
        <w:tc>
          <w:tcPr>
            <w:tcW w:w="2694" w:type="dxa"/>
            <w:gridSpan w:val="2"/>
            <w:tcBorders>
              <w:top w:val="single" w:sz="4" w:space="0" w:color="auto"/>
              <w:left w:val="single" w:sz="4" w:space="0" w:color="auto"/>
              <w:bottom w:val="single" w:sz="4" w:space="0" w:color="auto"/>
              <w:right w:val="single" w:sz="4" w:space="0" w:color="auto"/>
            </w:tcBorders>
          </w:tcPr>
          <w:p w14:paraId="7C7C0F54" w14:textId="77777777" w:rsidR="00246A84" w:rsidRPr="00246A84" w:rsidRDefault="00246A84" w:rsidP="00246A84">
            <w:pPr>
              <w:spacing w:line="240" w:lineRule="auto"/>
              <w:ind w:firstLine="0"/>
              <w:jc w:val="left"/>
              <w:rPr>
                <w:rFonts w:ascii="Times New Roman" w:eastAsia="Calibri" w:hAnsi="Times New Roman" w:cs="Times New Roman"/>
                <w:i/>
                <w:iCs/>
                <w:sz w:val="22"/>
                <w:szCs w:val="22"/>
                <w:lang w:eastAsia="en-US"/>
              </w:rPr>
            </w:pPr>
          </w:p>
        </w:tc>
      </w:tr>
      <w:tr w:rsidR="00246A84" w:rsidRPr="00246A84" w14:paraId="569F665F" w14:textId="77777777" w:rsidTr="005A0810">
        <w:trPr>
          <w:gridAfter w:val="1"/>
          <w:wAfter w:w="19" w:type="dxa"/>
          <w:trHeight w:val="179"/>
          <w:tblHeader/>
        </w:trPr>
        <w:tc>
          <w:tcPr>
            <w:tcW w:w="1559" w:type="dxa"/>
            <w:tcBorders>
              <w:top w:val="single" w:sz="4" w:space="0" w:color="auto"/>
              <w:left w:val="single" w:sz="4" w:space="0" w:color="auto"/>
              <w:bottom w:val="single" w:sz="4" w:space="0" w:color="auto"/>
              <w:right w:val="single" w:sz="4" w:space="0" w:color="auto"/>
            </w:tcBorders>
          </w:tcPr>
          <w:p w14:paraId="4333009C" w14:textId="1F845419" w:rsidR="00246A84" w:rsidRPr="00246A84" w:rsidRDefault="00CE126F" w:rsidP="005A0810">
            <w:pPr>
              <w:spacing w:after="160" w:line="240" w:lineRule="auto"/>
              <w:ind w:firstLine="0"/>
              <w:contextualSpacing/>
              <w:rPr>
                <w:rFonts w:ascii="Times New Roman" w:eastAsia="Times New Roman" w:hAnsi="Times New Roman" w:cs="Times New Roman"/>
                <w:bCs/>
                <w:i/>
                <w:sz w:val="22"/>
                <w:szCs w:val="22"/>
                <w:lang w:eastAsia="en-US"/>
              </w:rPr>
            </w:pPr>
            <w:r w:rsidRPr="00CE126F">
              <w:rPr>
                <w:rFonts w:ascii="Times New Roman" w:eastAsia="Times New Roman" w:hAnsi="Times New Roman" w:cs="Times New Roman"/>
                <w:bCs/>
                <w:i/>
                <w:sz w:val="22"/>
                <w:szCs w:val="22"/>
                <w:lang w:eastAsia="en-US"/>
              </w:rPr>
              <w:t>2.1.30.</w:t>
            </w:r>
          </w:p>
        </w:tc>
        <w:tc>
          <w:tcPr>
            <w:tcW w:w="2653" w:type="dxa"/>
            <w:tcBorders>
              <w:top w:val="single" w:sz="4" w:space="0" w:color="auto"/>
              <w:left w:val="single" w:sz="4" w:space="0" w:color="auto"/>
              <w:bottom w:val="single" w:sz="4" w:space="0" w:color="auto"/>
              <w:right w:val="single" w:sz="4" w:space="0" w:color="auto"/>
            </w:tcBorders>
          </w:tcPr>
          <w:p w14:paraId="16AB45AE" w14:textId="77777777" w:rsidR="00246A84" w:rsidRPr="00246A84" w:rsidRDefault="00246A84" w:rsidP="00246A84">
            <w:pPr>
              <w:spacing w:line="276" w:lineRule="auto"/>
              <w:ind w:firstLine="0"/>
              <w:jc w:val="left"/>
              <w:rPr>
                <w:rFonts w:ascii="Times New Roman" w:eastAsia="Calibri" w:hAnsi="Times New Roman" w:cs="Times New Roman"/>
                <w:color w:val="000000"/>
                <w:sz w:val="22"/>
                <w:szCs w:val="22"/>
                <w:lang w:eastAsia="en-US"/>
              </w:rPr>
            </w:pPr>
            <w:r w:rsidRPr="00246A84">
              <w:rPr>
                <w:rFonts w:ascii="Times New Roman" w:eastAsia="Calibri" w:hAnsi="Times New Roman" w:cs="Times New Roman"/>
                <w:sz w:val="22"/>
                <w:szCs w:val="22"/>
                <w:lang w:eastAsia="en-US"/>
              </w:rPr>
              <w:t>Išėjimo įtampos linija</w:t>
            </w:r>
          </w:p>
        </w:tc>
        <w:tc>
          <w:tcPr>
            <w:tcW w:w="4110" w:type="dxa"/>
            <w:gridSpan w:val="2"/>
            <w:tcBorders>
              <w:top w:val="single" w:sz="4" w:space="0" w:color="auto"/>
              <w:left w:val="single" w:sz="4" w:space="0" w:color="auto"/>
              <w:bottom w:val="single" w:sz="4" w:space="0" w:color="auto"/>
              <w:right w:val="single" w:sz="4" w:space="0" w:color="auto"/>
            </w:tcBorders>
          </w:tcPr>
          <w:p w14:paraId="439CD1FE" w14:textId="77777777" w:rsidR="00246A84" w:rsidRPr="00246A84" w:rsidRDefault="00246A84" w:rsidP="00246A84">
            <w:pPr>
              <w:spacing w:line="276" w:lineRule="auto"/>
              <w:ind w:firstLine="0"/>
              <w:jc w:val="left"/>
              <w:rPr>
                <w:rFonts w:ascii="Times New Roman" w:eastAsia="Times New Roman" w:hAnsi="Times New Roman" w:cs="Times New Roman"/>
                <w:b/>
                <w:i/>
                <w:sz w:val="22"/>
                <w:szCs w:val="22"/>
                <w:lang w:eastAsia="en-US"/>
              </w:rPr>
            </w:pPr>
            <w:r w:rsidRPr="00246A84">
              <w:rPr>
                <w:rFonts w:ascii="Times New Roman" w:eastAsia="Calibri" w:hAnsi="Times New Roman" w:cs="Times New Roman"/>
                <w:sz w:val="22"/>
                <w:szCs w:val="22"/>
                <w:lang w:eastAsia="en-US"/>
              </w:rPr>
              <w:t>Integruota</w:t>
            </w:r>
          </w:p>
        </w:tc>
        <w:tc>
          <w:tcPr>
            <w:tcW w:w="2694" w:type="dxa"/>
            <w:gridSpan w:val="2"/>
            <w:tcBorders>
              <w:top w:val="single" w:sz="4" w:space="0" w:color="auto"/>
              <w:left w:val="single" w:sz="4" w:space="0" w:color="auto"/>
              <w:bottom w:val="single" w:sz="4" w:space="0" w:color="auto"/>
              <w:right w:val="single" w:sz="4" w:space="0" w:color="auto"/>
            </w:tcBorders>
          </w:tcPr>
          <w:p w14:paraId="7230D66F" w14:textId="77777777" w:rsidR="00246A84" w:rsidRPr="00246A84" w:rsidRDefault="00246A84" w:rsidP="00246A84">
            <w:pPr>
              <w:spacing w:line="240" w:lineRule="auto"/>
              <w:ind w:firstLine="0"/>
              <w:jc w:val="left"/>
              <w:rPr>
                <w:rFonts w:ascii="Times New Roman" w:eastAsia="Calibri" w:hAnsi="Times New Roman" w:cs="Times New Roman"/>
                <w:i/>
                <w:iCs/>
                <w:sz w:val="22"/>
                <w:szCs w:val="22"/>
                <w:lang w:eastAsia="en-US"/>
              </w:rPr>
            </w:pPr>
          </w:p>
        </w:tc>
      </w:tr>
      <w:tr w:rsidR="00246A84" w:rsidRPr="00246A84" w14:paraId="1256B00F" w14:textId="77777777" w:rsidTr="005A0810">
        <w:trPr>
          <w:gridAfter w:val="1"/>
          <w:wAfter w:w="19" w:type="dxa"/>
          <w:trHeight w:val="179"/>
          <w:tblHeader/>
        </w:trPr>
        <w:tc>
          <w:tcPr>
            <w:tcW w:w="1559" w:type="dxa"/>
            <w:tcBorders>
              <w:top w:val="single" w:sz="4" w:space="0" w:color="auto"/>
              <w:left w:val="single" w:sz="4" w:space="0" w:color="auto"/>
              <w:bottom w:val="single" w:sz="4" w:space="0" w:color="auto"/>
              <w:right w:val="single" w:sz="4" w:space="0" w:color="auto"/>
            </w:tcBorders>
          </w:tcPr>
          <w:p w14:paraId="3C2722B4" w14:textId="5AE0B159" w:rsidR="00246A84" w:rsidRPr="00246A84" w:rsidRDefault="00CE126F" w:rsidP="005A0810">
            <w:pPr>
              <w:spacing w:after="160" w:line="240" w:lineRule="auto"/>
              <w:ind w:firstLine="0"/>
              <w:contextualSpacing/>
              <w:rPr>
                <w:rFonts w:ascii="Times New Roman" w:eastAsia="Times New Roman" w:hAnsi="Times New Roman" w:cs="Times New Roman"/>
                <w:bCs/>
                <w:i/>
                <w:sz w:val="22"/>
                <w:szCs w:val="22"/>
                <w:lang w:eastAsia="en-US"/>
              </w:rPr>
            </w:pPr>
            <w:r w:rsidRPr="00CE126F">
              <w:rPr>
                <w:rFonts w:ascii="Times New Roman" w:eastAsia="Times New Roman" w:hAnsi="Times New Roman" w:cs="Times New Roman"/>
                <w:bCs/>
                <w:i/>
                <w:sz w:val="22"/>
                <w:szCs w:val="22"/>
                <w:lang w:eastAsia="en-US"/>
              </w:rPr>
              <w:t>2.1.31.</w:t>
            </w:r>
          </w:p>
        </w:tc>
        <w:tc>
          <w:tcPr>
            <w:tcW w:w="2653" w:type="dxa"/>
            <w:tcBorders>
              <w:top w:val="single" w:sz="4" w:space="0" w:color="auto"/>
              <w:left w:val="single" w:sz="4" w:space="0" w:color="auto"/>
              <w:bottom w:val="single" w:sz="4" w:space="0" w:color="auto"/>
              <w:right w:val="single" w:sz="4" w:space="0" w:color="auto"/>
            </w:tcBorders>
          </w:tcPr>
          <w:p w14:paraId="446B2536" w14:textId="77777777" w:rsidR="00246A84" w:rsidRPr="00246A84" w:rsidRDefault="00246A84" w:rsidP="00246A84">
            <w:pPr>
              <w:spacing w:line="276" w:lineRule="auto"/>
              <w:ind w:firstLine="0"/>
              <w:jc w:val="left"/>
              <w:rPr>
                <w:rFonts w:ascii="Times New Roman" w:eastAsia="Calibri" w:hAnsi="Times New Roman" w:cs="Times New Roman"/>
                <w:color w:val="000000"/>
                <w:sz w:val="22"/>
                <w:szCs w:val="22"/>
                <w:lang w:eastAsia="en-US"/>
              </w:rPr>
            </w:pPr>
            <w:r w:rsidRPr="00246A84">
              <w:rPr>
                <w:rFonts w:ascii="Times New Roman" w:eastAsia="Calibri" w:hAnsi="Times New Roman" w:cs="Times New Roman"/>
                <w:sz w:val="22"/>
                <w:szCs w:val="22"/>
                <w:lang w:eastAsia="en-US"/>
              </w:rPr>
              <w:t>Išėjimo sistemos</w:t>
            </w:r>
          </w:p>
        </w:tc>
        <w:tc>
          <w:tcPr>
            <w:tcW w:w="4110" w:type="dxa"/>
            <w:gridSpan w:val="2"/>
            <w:tcBorders>
              <w:top w:val="single" w:sz="4" w:space="0" w:color="auto"/>
              <w:left w:val="single" w:sz="4" w:space="0" w:color="auto"/>
              <w:bottom w:val="single" w:sz="4" w:space="0" w:color="auto"/>
              <w:right w:val="single" w:sz="4" w:space="0" w:color="auto"/>
            </w:tcBorders>
          </w:tcPr>
          <w:p w14:paraId="5D7F6FF1" w14:textId="77777777" w:rsidR="00246A84" w:rsidRPr="00246A84" w:rsidRDefault="00246A84" w:rsidP="00246A84">
            <w:pPr>
              <w:spacing w:line="276" w:lineRule="auto"/>
              <w:ind w:firstLine="0"/>
              <w:jc w:val="left"/>
              <w:rPr>
                <w:rFonts w:ascii="Times New Roman" w:eastAsia="Times New Roman" w:hAnsi="Times New Roman" w:cs="Times New Roman"/>
                <w:b/>
                <w:i/>
                <w:sz w:val="22"/>
                <w:szCs w:val="22"/>
                <w:lang w:eastAsia="en-US"/>
              </w:rPr>
            </w:pPr>
            <w:r w:rsidRPr="00246A84">
              <w:rPr>
                <w:rFonts w:ascii="Times New Roman" w:eastAsia="Calibri" w:hAnsi="Times New Roman" w:cs="Times New Roman"/>
                <w:sz w:val="22"/>
                <w:szCs w:val="22"/>
                <w:lang w:eastAsia="en-US"/>
              </w:rPr>
              <w:t>Įtampa ne mažesnė kaip 22 V, o srovė ne mažesnė kaip 1.5 A</w:t>
            </w:r>
          </w:p>
        </w:tc>
        <w:tc>
          <w:tcPr>
            <w:tcW w:w="2694" w:type="dxa"/>
            <w:gridSpan w:val="2"/>
            <w:tcBorders>
              <w:top w:val="single" w:sz="4" w:space="0" w:color="auto"/>
              <w:left w:val="single" w:sz="4" w:space="0" w:color="auto"/>
              <w:bottom w:val="single" w:sz="4" w:space="0" w:color="auto"/>
              <w:right w:val="single" w:sz="4" w:space="0" w:color="auto"/>
            </w:tcBorders>
          </w:tcPr>
          <w:p w14:paraId="7CF65CE5" w14:textId="77777777" w:rsidR="00246A84" w:rsidRPr="00246A84" w:rsidRDefault="00246A84" w:rsidP="00246A84">
            <w:pPr>
              <w:spacing w:line="240" w:lineRule="auto"/>
              <w:ind w:firstLine="0"/>
              <w:jc w:val="left"/>
              <w:rPr>
                <w:rFonts w:ascii="Times New Roman" w:eastAsia="Calibri" w:hAnsi="Times New Roman" w:cs="Times New Roman"/>
                <w:i/>
                <w:iCs/>
                <w:sz w:val="22"/>
                <w:szCs w:val="22"/>
                <w:lang w:eastAsia="en-US"/>
              </w:rPr>
            </w:pPr>
          </w:p>
        </w:tc>
      </w:tr>
      <w:tr w:rsidR="00246A84" w:rsidRPr="00246A84" w14:paraId="19EBC9AF" w14:textId="77777777" w:rsidTr="005A0810">
        <w:trPr>
          <w:gridAfter w:val="1"/>
          <w:wAfter w:w="19" w:type="dxa"/>
          <w:trHeight w:val="179"/>
          <w:tblHeader/>
        </w:trPr>
        <w:tc>
          <w:tcPr>
            <w:tcW w:w="1559" w:type="dxa"/>
            <w:tcBorders>
              <w:top w:val="single" w:sz="4" w:space="0" w:color="auto"/>
              <w:left w:val="single" w:sz="4" w:space="0" w:color="auto"/>
              <w:bottom w:val="single" w:sz="4" w:space="0" w:color="auto"/>
              <w:right w:val="single" w:sz="4" w:space="0" w:color="auto"/>
            </w:tcBorders>
          </w:tcPr>
          <w:p w14:paraId="22ACF476" w14:textId="10923490" w:rsidR="00246A84" w:rsidRPr="00246A84" w:rsidRDefault="00CE126F" w:rsidP="005A0810">
            <w:pPr>
              <w:spacing w:after="160" w:line="240" w:lineRule="auto"/>
              <w:ind w:firstLine="0"/>
              <w:contextualSpacing/>
              <w:rPr>
                <w:rFonts w:ascii="Times New Roman" w:eastAsia="Times New Roman" w:hAnsi="Times New Roman" w:cs="Times New Roman"/>
                <w:bCs/>
                <w:i/>
                <w:sz w:val="22"/>
                <w:szCs w:val="22"/>
                <w:lang w:eastAsia="en-US"/>
              </w:rPr>
            </w:pPr>
            <w:r w:rsidRPr="00CE126F">
              <w:rPr>
                <w:rFonts w:ascii="Times New Roman" w:eastAsia="Times New Roman" w:hAnsi="Times New Roman" w:cs="Times New Roman"/>
                <w:bCs/>
                <w:i/>
                <w:sz w:val="22"/>
                <w:szCs w:val="22"/>
                <w:lang w:eastAsia="en-US"/>
              </w:rPr>
              <w:t>2.1.32.</w:t>
            </w:r>
          </w:p>
        </w:tc>
        <w:tc>
          <w:tcPr>
            <w:tcW w:w="2653" w:type="dxa"/>
            <w:tcBorders>
              <w:top w:val="single" w:sz="4" w:space="0" w:color="auto"/>
              <w:left w:val="single" w:sz="4" w:space="0" w:color="auto"/>
              <w:bottom w:val="single" w:sz="4" w:space="0" w:color="auto"/>
              <w:right w:val="single" w:sz="4" w:space="0" w:color="auto"/>
            </w:tcBorders>
          </w:tcPr>
          <w:p w14:paraId="602B1181" w14:textId="77777777" w:rsidR="00246A84" w:rsidRPr="00246A84" w:rsidRDefault="00246A84" w:rsidP="00246A84">
            <w:pPr>
              <w:spacing w:line="276" w:lineRule="auto"/>
              <w:ind w:firstLine="0"/>
              <w:jc w:val="left"/>
              <w:rPr>
                <w:rFonts w:ascii="Times New Roman" w:eastAsia="Calibri" w:hAnsi="Times New Roman" w:cs="Times New Roman"/>
                <w:color w:val="000000"/>
                <w:sz w:val="22"/>
                <w:szCs w:val="22"/>
                <w:lang w:eastAsia="en-US"/>
              </w:rPr>
            </w:pPr>
            <w:r w:rsidRPr="00246A84">
              <w:rPr>
                <w:rFonts w:ascii="Times New Roman" w:eastAsia="Calibri" w:hAnsi="Times New Roman" w:cs="Times New Roman"/>
                <w:sz w:val="22"/>
                <w:szCs w:val="22"/>
                <w:lang w:eastAsia="en-US"/>
              </w:rPr>
              <w:t>Išėjimo įtampos linija</w:t>
            </w:r>
          </w:p>
        </w:tc>
        <w:tc>
          <w:tcPr>
            <w:tcW w:w="4110" w:type="dxa"/>
            <w:gridSpan w:val="2"/>
            <w:tcBorders>
              <w:top w:val="single" w:sz="4" w:space="0" w:color="auto"/>
              <w:left w:val="single" w:sz="4" w:space="0" w:color="auto"/>
              <w:bottom w:val="single" w:sz="4" w:space="0" w:color="auto"/>
              <w:right w:val="single" w:sz="4" w:space="0" w:color="auto"/>
            </w:tcBorders>
          </w:tcPr>
          <w:p w14:paraId="6F4B7C5E" w14:textId="77777777" w:rsidR="00246A84" w:rsidRPr="00246A84" w:rsidRDefault="00246A84" w:rsidP="00246A84">
            <w:pPr>
              <w:spacing w:line="276" w:lineRule="auto"/>
              <w:ind w:firstLine="0"/>
              <w:jc w:val="left"/>
              <w:rPr>
                <w:rFonts w:ascii="Times New Roman" w:eastAsia="Times New Roman" w:hAnsi="Times New Roman" w:cs="Times New Roman"/>
                <w:b/>
                <w:i/>
                <w:sz w:val="22"/>
                <w:szCs w:val="22"/>
                <w:lang w:eastAsia="en-US"/>
              </w:rPr>
            </w:pPr>
            <w:r w:rsidRPr="00246A84">
              <w:rPr>
                <w:rFonts w:ascii="Times New Roman" w:eastAsia="Calibri" w:hAnsi="Times New Roman" w:cs="Times New Roman"/>
                <w:sz w:val="22"/>
                <w:szCs w:val="22"/>
                <w:lang w:eastAsia="en-US"/>
              </w:rPr>
              <w:t>Su integruota šviesos diodo indikacija arba lygiaverte</w:t>
            </w:r>
          </w:p>
        </w:tc>
        <w:tc>
          <w:tcPr>
            <w:tcW w:w="2694" w:type="dxa"/>
            <w:gridSpan w:val="2"/>
            <w:tcBorders>
              <w:top w:val="single" w:sz="4" w:space="0" w:color="auto"/>
              <w:left w:val="single" w:sz="4" w:space="0" w:color="auto"/>
              <w:bottom w:val="single" w:sz="4" w:space="0" w:color="auto"/>
              <w:right w:val="single" w:sz="4" w:space="0" w:color="auto"/>
            </w:tcBorders>
          </w:tcPr>
          <w:p w14:paraId="3DEF21AD"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p>
        </w:tc>
      </w:tr>
      <w:tr w:rsidR="00246A84" w:rsidRPr="00246A84" w14:paraId="51EA4775" w14:textId="77777777" w:rsidTr="005A0810">
        <w:trPr>
          <w:gridAfter w:val="1"/>
          <w:wAfter w:w="19" w:type="dxa"/>
          <w:trHeight w:val="179"/>
          <w:tblHeader/>
        </w:trPr>
        <w:tc>
          <w:tcPr>
            <w:tcW w:w="1559" w:type="dxa"/>
            <w:tcBorders>
              <w:top w:val="single" w:sz="4" w:space="0" w:color="auto"/>
              <w:left w:val="single" w:sz="4" w:space="0" w:color="auto"/>
              <w:bottom w:val="single" w:sz="4" w:space="0" w:color="auto"/>
              <w:right w:val="single" w:sz="4" w:space="0" w:color="auto"/>
            </w:tcBorders>
          </w:tcPr>
          <w:p w14:paraId="05A4FE44" w14:textId="349AEDEE" w:rsidR="00246A84" w:rsidRPr="00246A84" w:rsidRDefault="00CE126F" w:rsidP="005A0810">
            <w:pPr>
              <w:spacing w:after="160" w:line="240" w:lineRule="auto"/>
              <w:ind w:firstLine="0"/>
              <w:contextualSpacing/>
              <w:rPr>
                <w:rFonts w:ascii="Times New Roman" w:eastAsia="Times New Roman" w:hAnsi="Times New Roman" w:cs="Times New Roman"/>
                <w:bCs/>
                <w:i/>
                <w:sz w:val="22"/>
                <w:szCs w:val="22"/>
                <w:lang w:eastAsia="en-US"/>
              </w:rPr>
            </w:pPr>
            <w:r w:rsidRPr="00CE126F">
              <w:rPr>
                <w:rFonts w:ascii="Times New Roman" w:eastAsia="Times New Roman" w:hAnsi="Times New Roman" w:cs="Times New Roman"/>
                <w:bCs/>
                <w:i/>
                <w:sz w:val="22"/>
                <w:szCs w:val="22"/>
                <w:lang w:eastAsia="en-US"/>
              </w:rPr>
              <w:t>2.1.33</w:t>
            </w:r>
          </w:p>
        </w:tc>
        <w:tc>
          <w:tcPr>
            <w:tcW w:w="2653" w:type="dxa"/>
            <w:tcBorders>
              <w:top w:val="single" w:sz="4" w:space="0" w:color="auto"/>
              <w:left w:val="single" w:sz="4" w:space="0" w:color="auto"/>
              <w:bottom w:val="single" w:sz="4" w:space="0" w:color="auto"/>
              <w:right w:val="single" w:sz="4" w:space="0" w:color="auto"/>
            </w:tcBorders>
          </w:tcPr>
          <w:p w14:paraId="25BB3951" w14:textId="77777777" w:rsidR="00246A84" w:rsidRPr="00246A84" w:rsidRDefault="00246A84" w:rsidP="00246A84">
            <w:pPr>
              <w:spacing w:line="276" w:lineRule="auto"/>
              <w:ind w:firstLine="0"/>
              <w:jc w:val="left"/>
              <w:rPr>
                <w:rFonts w:ascii="Times New Roman" w:eastAsia="Calibri" w:hAnsi="Times New Roman" w:cs="Times New Roman"/>
                <w:color w:val="000000"/>
                <w:sz w:val="22"/>
                <w:szCs w:val="22"/>
                <w:lang w:eastAsia="en-US"/>
              </w:rPr>
            </w:pPr>
            <w:r w:rsidRPr="00246A84">
              <w:rPr>
                <w:rFonts w:ascii="Times New Roman" w:eastAsia="Calibri" w:hAnsi="Times New Roman" w:cs="Times New Roman"/>
                <w:sz w:val="22"/>
                <w:szCs w:val="22"/>
                <w:lang w:eastAsia="en-US"/>
              </w:rPr>
              <w:t>Integruotas trijų fazių išėjimas</w:t>
            </w:r>
          </w:p>
        </w:tc>
        <w:tc>
          <w:tcPr>
            <w:tcW w:w="4110" w:type="dxa"/>
            <w:gridSpan w:val="2"/>
            <w:tcBorders>
              <w:top w:val="single" w:sz="4" w:space="0" w:color="auto"/>
              <w:left w:val="single" w:sz="4" w:space="0" w:color="auto"/>
              <w:bottom w:val="single" w:sz="4" w:space="0" w:color="auto"/>
              <w:right w:val="single" w:sz="4" w:space="0" w:color="auto"/>
            </w:tcBorders>
          </w:tcPr>
          <w:p w14:paraId="1A929E43" w14:textId="77777777" w:rsidR="00246A84" w:rsidRPr="00246A84" w:rsidRDefault="00246A84" w:rsidP="00246A84">
            <w:pPr>
              <w:spacing w:line="276" w:lineRule="auto"/>
              <w:ind w:firstLine="0"/>
              <w:jc w:val="left"/>
              <w:rPr>
                <w:rFonts w:ascii="Times New Roman" w:eastAsia="Times New Roman" w:hAnsi="Times New Roman" w:cs="Times New Roman"/>
                <w:b/>
                <w:i/>
                <w:sz w:val="22"/>
                <w:szCs w:val="22"/>
                <w:lang w:eastAsia="en-US"/>
              </w:rPr>
            </w:pPr>
            <w:r w:rsidRPr="00246A84">
              <w:rPr>
                <w:rFonts w:ascii="Times New Roman" w:eastAsia="Calibri" w:hAnsi="Times New Roman" w:cs="Times New Roman"/>
                <w:sz w:val="22"/>
                <w:szCs w:val="22"/>
                <w:lang w:eastAsia="en-US"/>
              </w:rPr>
              <w:t>Su vienos fazės pajungimu bei su nuliniu ir įžeminimo kontaktais</w:t>
            </w:r>
          </w:p>
        </w:tc>
        <w:tc>
          <w:tcPr>
            <w:tcW w:w="2694" w:type="dxa"/>
            <w:gridSpan w:val="2"/>
            <w:tcBorders>
              <w:top w:val="single" w:sz="4" w:space="0" w:color="auto"/>
              <w:left w:val="single" w:sz="4" w:space="0" w:color="auto"/>
              <w:bottom w:val="single" w:sz="4" w:space="0" w:color="auto"/>
              <w:right w:val="single" w:sz="4" w:space="0" w:color="auto"/>
            </w:tcBorders>
          </w:tcPr>
          <w:p w14:paraId="05CE2EE9"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p>
        </w:tc>
      </w:tr>
      <w:tr w:rsidR="00246A84" w:rsidRPr="00246A84" w14:paraId="09A26E85" w14:textId="77777777" w:rsidTr="005A0810">
        <w:trPr>
          <w:gridAfter w:val="1"/>
          <w:wAfter w:w="19" w:type="dxa"/>
          <w:trHeight w:val="179"/>
          <w:tblHeader/>
        </w:trPr>
        <w:tc>
          <w:tcPr>
            <w:tcW w:w="1559" w:type="dxa"/>
            <w:tcBorders>
              <w:top w:val="single" w:sz="4" w:space="0" w:color="auto"/>
              <w:left w:val="single" w:sz="4" w:space="0" w:color="auto"/>
              <w:bottom w:val="single" w:sz="4" w:space="0" w:color="auto"/>
              <w:right w:val="single" w:sz="4" w:space="0" w:color="auto"/>
            </w:tcBorders>
          </w:tcPr>
          <w:p w14:paraId="23C430CB" w14:textId="3C4F06AF" w:rsidR="00246A84" w:rsidRPr="00246A84" w:rsidRDefault="00CE126F" w:rsidP="005A0810">
            <w:pPr>
              <w:spacing w:after="160" w:line="240" w:lineRule="auto"/>
              <w:ind w:firstLine="0"/>
              <w:contextualSpacing/>
              <w:rPr>
                <w:rFonts w:ascii="Times New Roman" w:eastAsia="Times New Roman" w:hAnsi="Times New Roman" w:cs="Times New Roman"/>
                <w:bCs/>
                <w:i/>
                <w:sz w:val="22"/>
                <w:szCs w:val="22"/>
                <w:lang w:eastAsia="en-US"/>
              </w:rPr>
            </w:pPr>
            <w:r w:rsidRPr="00CE126F">
              <w:rPr>
                <w:rFonts w:ascii="Times New Roman" w:eastAsia="Times New Roman" w:hAnsi="Times New Roman" w:cs="Times New Roman"/>
                <w:bCs/>
                <w:i/>
                <w:sz w:val="22"/>
                <w:szCs w:val="22"/>
                <w:lang w:eastAsia="en-US"/>
              </w:rPr>
              <w:lastRenderedPageBreak/>
              <w:t>2.1.34.</w:t>
            </w:r>
          </w:p>
        </w:tc>
        <w:tc>
          <w:tcPr>
            <w:tcW w:w="2653" w:type="dxa"/>
            <w:tcBorders>
              <w:top w:val="single" w:sz="4" w:space="0" w:color="auto"/>
              <w:left w:val="single" w:sz="4" w:space="0" w:color="auto"/>
              <w:bottom w:val="single" w:sz="4" w:space="0" w:color="auto"/>
              <w:right w:val="single" w:sz="4" w:space="0" w:color="auto"/>
            </w:tcBorders>
          </w:tcPr>
          <w:p w14:paraId="389094B1" w14:textId="77777777" w:rsidR="00246A84" w:rsidRPr="00246A84" w:rsidRDefault="00246A84" w:rsidP="00246A84">
            <w:pPr>
              <w:spacing w:line="276" w:lineRule="auto"/>
              <w:ind w:firstLine="0"/>
              <w:jc w:val="left"/>
              <w:rPr>
                <w:rFonts w:ascii="Times New Roman" w:eastAsia="Calibri" w:hAnsi="Times New Roman" w:cs="Times New Roman"/>
                <w:color w:val="000000"/>
                <w:sz w:val="22"/>
                <w:szCs w:val="22"/>
                <w:lang w:eastAsia="en-US"/>
              </w:rPr>
            </w:pPr>
            <w:r w:rsidRPr="00246A84">
              <w:rPr>
                <w:rFonts w:ascii="Times New Roman" w:eastAsia="Calibri" w:hAnsi="Times New Roman" w:cs="Times New Roman"/>
                <w:sz w:val="22"/>
                <w:szCs w:val="22"/>
                <w:lang w:eastAsia="en-US"/>
              </w:rPr>
              <w:t>Klaidingos grandinės srovės pertraukiklis</w:t>
            </w:r>
          </w:p>
        </w:tc>
        <w:tc>
          <w:tcPr>
            <w:tcW w:w="4110" w:type="dxa"/>
            <w:gridSpan w:val="2"/>
            <w:tcBorders>
              <w:top w:val="single" w:sz="4" w:space="0" w:color="auto"/>
              <w:left w:val="single" w:sz="4" w:space="0" w:color="auto"/>
              <w:bottom w:val="single" w:sz="4" w:space="0" w:color="auto"/>
              <w:right w:val="single" w:sz="4" w:space="0" w:color="auto"/>
            </w:tcBorders>
          </w:tcPr>
          <w:p w14:paraId="1DA525F1" w14:textId="77777777" w:rsidR="00246A84" w:rsidRPr="00246A84" w:rsidRDefault="00246A84" w:rsidP="00246A84">
            <w:pPr>
              <w:spacing w:line="276" w:lineRule="auto"/>
              <w:ind w:firstLine="0"/>
              <w:jc w:val="left"/>
              <w:rPr>
                <w:rFonts w:ascii="Times New Roman" w:eastAsia="Times New Roman" w:hAnsi="Times New Roman" w:cs="Times New Roman"/>
                <w:b/>
                <w:i/>
                <w:sz w:val="22"/>
                <w:szCs w:val="22"/>
                <w:lang w:eastAsia="en-US"/>
              </w:rPr>
            </w:pPr>
            <w:r w:rsidRPr="00246A84">
              <w:rPr>
                <w:rFonts w:ascii="Times New Roman" w:eastAsia="Calibri" w:hAnsi="Times New Roman" w:cs="Times New Roman"/>
                <w:sz w:val="22"/>
                <w:szCs w:val="22"/>
                <w:lang w:eastAsia="en-US"/>
              </w:rPr>
              <w:t xml:space="preserve">Vienfazis su patikros mygtuku ir ne mažesnė kaip 30 mA srove </w:t>
            </w:r>
          </w:p>
        </w:tc>
        <w:tc>
          <w:tcPr>
            <w:tcW w:w="2694" w:type="dxa"/>
            <w:gridSpan w:val="2"/>
            <w:tcBorders>
              <w:top w:val="single" w:sz="4" w:space="0" w:color="auto"/>
              <w:left w:val="single" w:sz="4" w:space="0" w:color="auto"/>
              <w:bottom w:val="single" w:sz="4" w:space="0" w:color="auto"/>
              <w:right w:val="single" w:sz="4" w:space="0" w:color="auto"/>
            </w:tcBorders>
          </w:tcPr>
          <w:p w14:paraId="63AD47A5"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p>
        </w:tc>
      </w:tr>
      <w:tr w:rsidR="00246A84" w:rsidRPr="00246A84" w14:paraId="1E1B7684" w14:textId="77777777" w:rsidTr="005A0810">
        <w:trPr>
          <w:gridAfter w:val="1"/>
          <w:wAfter w:w="19" w:type="dxa"/>
          <w:trHeight w:val="548"/>
          <w:tblHeader/>
        </w:trPr>
        <w:tc>
          <w:tcPr>
            <w:tcW w:w="1559" w:type="dxa"/>
            <w:tcBorders>
              <w:top w:val="single" w:sz="4" w:space="0" w:color="auto"/>
              <w:left w:val="single" w:sz="4" w:space="0" w:color="auto"/>
              <w:bottom w:val="single" w:sz="4" w:space="0" w:color="auto"/>
              <w:right w:val="single" w:sz="4" w:space="0" w:color="auto"/>
            </w:tcBorders>
          </w:tcPr>
          <w:p w14:paraId="3776952C" w14:textId="29E237ED" w:rsidR="00246A84" w:rsidRPr="00246A84" w:rsidRDefault="00CE126F" w:rsidP="005A0810">
            <w:pPr>
              <w:spacing w:after="160" w:line="240" w:lineRule="auto"/>
              <w:ind w:firstLine="0"/>
              <w:contextualSpacing/>
              <w:rPr>
                <w:rFonts w:ascii="Times New Roman" w:eastAsia="Times New Roman" w:hAnsi="Times New Roman" w:cs="Times New Roman"/>
                <w:bCs/>
                <w:i/>
                <w:sz w:val="22"/>
                <w:szCs w:val="22"/>
                <w:lang w:eastAsia="en-US"/>
              </w:rPr>
            </w:pPr>
            <w:r w:rsidRPr="00CE126F">
              <w:rPr>
                <w:rFonts w:ascii="Times New Roman" w:eastAsia="Times New Roman" w:hAnsi="Times New Roman" w:cs="Times New Roman"/>
                <w:bCs/>
                <w:i/>
                <w:sz w:val="22"/>
                <w:szCs w:val="22"/>
                <w:lang w:eastAsia="en-US"/>
              </w:rPr>
              <w:t>2.1.35.</w:t>
            </w:r>
          </w:p>
        </w:tc>
        <w:tc>
          <w:tcPr>
            <w:tcW w:w="2653" w:type="dxa"/>
            <w:tcBorders>
              <w:top w:val="single" w:sz="4" w:space="0" w:color="auto"/>
              <w:left w:val="single" w:sz="4" w:space="0" w:color="auto"/>
              <w:bottom w:val="single" w:sz="4" w:space="0" w:color="auto"/>
              <w:right w:val="single" w:sz="4" w:space="0" w:color="auto"/>
            </w:tcBorders>
          </w:tcPr>
          <w:p w14:paraId="5B457CF1" w14:textId="77777777" w:rsidR="00246A84" w:rsidRPr="00246A84" w:rsidRDefault="00246A84" w:rsidP="00246A84">
            <w:pPr>
              <w:spacing w:line="276" w:lineRule="auto"/>
              <w:ind w:firstLine="0"/>
              <w:jc w:val="left"/>
              <w:rPr>
                <w:rFonts w:ascii="Times New Roman" w:eastAsia="Calibri" w:hAnsi="Times New Roman" w:cs="Times New Roman"/>
                <w:color w:val="000000"/>
                <w:sz w:val="22"/>
                <w:szCs w:val="22"/>
                <w:lang w:eastAsia="en-US"/>
              </w:rPr>
            </w:pPr>
            <w:r w:rsidRPr="00246A84">
              <w:rPr>
                <w:rFonts w:ascii="Times New Roman" w:eastAsia="Calibri" w:hAnsi="Times New Roman" w:cs="Times New Roman"/>
                <w:sz w:val="22"/>
                <w:szCs w:val="22"/>
                <w:lang w:eastAsia="en-US"/>
              </w:rPr>
              <w:t xml:space="preserve">Stendo pagrindas </w:t>
            </w:r>
          </w:p>
        </w:tc>
        <w:tc>
          <w:tcPr>
            <w:tcW w:w="4110" w:type="dxa"/>
            <w:gridSpan w:val="2"/>
            <w:tcBorders>
              <w:top w:val="single" w:sz="4" w:space="0" w:color="auto"/>
              <w:left w:val="single" w:sz="4" w:space="0" w:color="auto"/>
              <w:bottom w:val="single" w:sz="4" w:space="0" w:color="auto"/>
              <w:right w:val="single" w:sz="4" w:space="0" w:color="auto"/>
            </w:tcBorders>
          </w:tcPr>
          <w:p w14:paraId="13D72017" w14:textId="77777777" w:rsidR="00246A84" w:rsidRPr="00246A84" w:rsidRDefault="00246A84" w:rsidP="00246A84">
            <w:pPr>
              <w:spacing w:line="240" w:lineRule="auto"/>
              <w:ind w:firstLine="0"/>
              <w:jc w:val="left"/>
              <w:rPr>
                <w:rFonts w:ascii="Times New Roman" w:eastAsia="Times New Roman" w:hAnsi="Times New Roman" w:cs="Times New Roman"/>
                <w:b/>
                <w:i/>
                <w:sz w:val="22"/>
                <w:szCs w:val="22"/>
                <w:lang w:eastAsia="en-US"/>
              </w:rPr>
            </w:pPr>
            <w:r w:rsidRPr="00246A84">
              <w:rPr>
                <w:rFonts w:ascii="Times New Roman" w:eastAsia="Calibri" w:hAnsi="Times New Roman" w:cs="Times New Roman"/>
                <w:sz w:val="22"/>
                <w:szCs w:val="22"/>
                <w:lang w:eastAsia="en-US"/>
              </w:rPr>
              <w:t>Patogios formos ir pritaikytas laikymui bei darbui ant mokyklinio stalo</w:t>
            </w:r>
          </w:p>
        </w:tc>
        <w:tc>
          <w:tcPr>
            <w:tcW w:w="2694" w:type="dxa"/>
            <w:gridSpan w:val="2"/>
            <w:tcBorders>
              <w:top w:val="single" w:sz="4" w:space="0" w:color="auto"/>
              <w:left w:val="single" w:sz="4" w:space="0" w:color="auto"/>
              <w:bottom w:val="single" w:sz="4" w:space="0" w:color="auto"/>
              <w:right w:val="single" w:sz="4" w:space="0" w:color="auto"/>
            </w:tcBorders>
          </w:tcPr>
          <w:p w14:paraId="3EF6D378" w14:textId="77777777" w:rsidR="00246A84" w:rsidRPr="00246A84" w:rsidRDefault="00246A84" w:rsidP="00246A84">
            <w:pPr>
              <w:spacing w:line="276" w:lineRule="auto"/>
              <w:ind w:firstLine="0"/>
              <w:jc w:val="left"/>
              <w:rPr>
                <w:rFonts w:ascii="Times New Roman" w:eastAsia="Calibri" w:hAnsi="Times New Roman" w:cs="Times New Roman"/>
                <w:sz w:val="22"/>
                <w:szCs w:val="22"/>
                <w:lang w:eastAsia="en-US"/>
              </w:rPr>
            </w:pPr>
          </w:p>
        </w:tc>
      </w:tr>
      <w:tr w:rsidR="00246A84" w:rsidRPr="00246A84" w14:paraId="57130628" w14:textId="77777777" w:rsidTr="005A0810">
        <w:trPr>
          <w:gridAfter w:val="1"/>
          <w:wAfter w:w="19" w:type="dxa"/>
          <w:trHeight w:val="77"/>
          <w:tblHeader/>
        </w:trPr>
        <w:tc>
          <w:tcPr>
            <w:tcW w:w="1559" w:type="dxa"/>
            <w:tcBorders>
              <w:top w:val="single" w:sz="4" w:space="0" w:color="auto"/>
              <w:left w:val="single" w:sz="4" w:space="0" w:color="auto"/>
              <w:bottom w:val="single" w:sz="4" w:space="0" w:color="auto"/>
              <w:right w:val="single" w:sz="4" w:space="0" w:color="auto"/>
            </w:tcBorders>
          </w:tcPr>
          <w:p w14:paraId="1E9E6A37" w14:textId="528C940E" w:rsidR="00246A84" w:rsidRPr="00246A84" w:rsidRDefault="00CE126F" w:rsidP="005A0810">
            <w:pPr>
              <w:spacing w:after="160" w:line="240" w:lineRule="auto"/>
              <w:ind w:firstLine="0"/>
              <w:contextualSpacing/>
              <w:rPr>
                <w:rFonts w:ascii="Times New Roman" w:eastAsia="Times New Roman" w:hAnsi="Times New Roman" w:cs="Times New Roman"/>
                <w:bCs/>
                <w:i/>
                <w:sz w:val="22"/>
                <w:szCs w:val="22"/>
                <w:lang w:eastAsia="en-US"/>
              </w:rPr>
            </w:pPr>
            <w:r w:rsidRPr="00CE126F">
              <w:rPr>
                <w:rFonts w:ascii="Times New Roman" w:eastAsia="Times New Roman" w:hAnsi="Times New Roman" w:cs="Times New Roman"/>
                <w:bCs/>
                <w:i/>
                <w:sz w:val="22"/>
                <w:szCs w:val="22"/>
                <w:lang w:eastAsia="en-US"/>
              </w:rPr>
              <w:t>2.1.36.</w:t>
            </w:r>
          </w:p>
        </w:tc>
        <w:tc>
          <w:tcPr>
            <w:tcW w:w="2653" w:type="dxa"/>
            <w:tcBorders>
              <w:top w:val="single" w:sz="4" w:space="0" w:color="auto"/>
              <w:left w:val="single" w:sz="4" w:space="0" w:color="auto"/>
              <w:bottom w:val="single" w:sz="4" w:space="0" w:color="auto"/>
              <w:right w:val="single" w:sz="4" w:space="0" w:color="auto"/>
            </w:tcBorders>
          </w:tcPr>
          <w:p w14:paraId="3E5D85AA" w14:textId="77777777" w:rsidR="00246A84" w:rsidRPr="00246A84" w:rsidRDefault="00246A84" w:rsidP="00246A84">
            <w:pPr>
              <w:spacing w:line="276" w:lineRule="auto"/>
              <w:ind w:firstLine="0"/>
              <w:jc w:val="left"/>
              <w:rPr>
                <w:rFonts w:ascii="Times New Roman" w:eastAsia="Calibri" w:hAnsi="Times New Roman" w:cs="Times New Roman"/>
                <w:color w:val="000000"/>
                <w:sz w:val="22"/>
                <w:szCs w:val="22"/>
                <w:lang w:eastAsia="en-US"/>
              </w:rPr>
            </w:pPr>
            <w:r w:rsidRPr="00246A84">
              <w:rPr>
                <w:rFonts w:ascii="Times New Roman" w:eastAsia="Calibri" w:hAnsi="Times New Roman" w:cs="Times New Roman"/>
                <w:sz w:val="22"/>
                <w:szCs w:val="22"/>
                <w:lang w:eastAsia="en-US"/>
              </w:rPr>
              <w:t>Stendo pagrindas palenktas kampu, kad būtų patogu dirbti</w:t>
            </w:r>
          </w:p>
        </w:tc>
        <w:tc>
          <w:tcPr>
            <w:tcW w:w="4110" w:type="dxa"/>
            <w:gridSpan w:val="2"/>
            <w:tcBorders>
              <w:top w:val="single" w:sz="4" w:space="0" w:color="auto"/>
              <w:left w:val="single" w:sz="4" w:space="0" w:color="auto"/>
              <w:bottom w:val="single" w:sz="4" w:space="0" w:color="auto"/>
              <w:right w:val="single" w:sz="4" w:space="0" w:color="auto"/>
            </w:tcBorders>
          </w:tcPr>
          <w:p w14:paraId="24DDA1C0" w14:textId="77777777" w:rsidR="00246A84" w:rsidRPr="00246A84" w:rsidRDefault="00246A84" w:rsidP="00246A84">
            <w:pPr>
              <w:spacing w:line="276" w:lineRule="auto"/>
              <w:ind w:firstLine="0"/>
              <w:jc w:val="left"/>
              <w:rPr>
                <w:rFonts w:ascii="Times New Roman" w:eastAsia="Calibri" w:hAnsi="Times New Roman" w:cs="Times New Roman"/>
                <w:color w:val="000000"/>
                <w:sz w:val="22"/>
                <w:szCs w:val="22"/>
                <w:lang w:eastAsia="en-US"/>
              </w:rPr>
            </w:pPr>
            <w:r w:rsidRPr="00246A84">
              <w:rPr>
                <w:rFonts w:ascii="Times New Roman" w:eastAsia="Calibri" w:hAnsi="Times New Roman" w:cs="Times New Roman"/>
                <w:sz w:val="22"/>
                <w:szCs w:val="22"/>
                <w:lang w:eastAsia="en-US"/>
              </w:rPr>
              <w:t>Ne mažesni kaip 15 laipsnių</w:t>
            </w:r>
          </w:p>
        </w:tc>
        <w:tc>
          <w:tcPr>
            <w:tcW w:w="2694" w:type="dxa"/>
            <w:gridSpan w:val="2"/>
            <w:tcBorders>
              <w:top w:val="single" w:sz="4" w:space="0" w:color="auto"/>
              <w:left w:val="single" w:sz="4" w:space="0" w:color="auto"/>
              <w:bottom w:val="single" w:sz="4" w:space="0" w:color="auto"/>
              <w:right w:val="single" w:sz="4" w:space="0" w:color="auto"/>
            </w:tcBorders>
          </w:tcPr>
          <w:p w14:paraId="6593182B"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p>
        </w:tc>
      </w:tr>
      <w:tr w:rsidR="00246A84" w:rsidRPr="00246A84" w14:paraId="6F1639E0" w14:textId="77777777" w:rsidTr="005A0810">
        <w:trPr>
          <w:gridAfter w:val="1"/>
          <w:wAfter w:w="19" w:type="dxa"/>
          <w:trHeight w:val="440"/>
          <w:tblHeader/>
        </w:trPr>
        <w:tc>
          <w:tcPr>
            <w:tcW w:w="1559" w:type="dxa"/>
            <w:tcBorders>
              <w:top w:val="single" w:sz="4" w:space="0" w:color="auto"/>
              <w:left w:val="single" w:sz="4" w:space="0" w:color="auto"/>
              <w:bottom w:val="single" w:sz="4" w:space="0" w:color="auto"/>
              <w:right w:val="single" w:sz="4" w:space="0" w:color="auto"/>
            </w:tcBorders>
          </w:tcPr>
          <w:p w14:paraId="0FE012E3" w14:textId="19C7E1EE" w:rsidR="00246A84" w:rsidRPr="00246A84" w:rsidRDefault="00CE126F" w:rsidP="005A0810">
            <w:pPr>
              <w:spacing w:after="160" w:line="240" w:lineRule="auto"/>
              <w:ind w:firstLine="0"/>
              <w:contextualSpacing/>
              <w:rPr>
                <w:rFonts w:ascii="Times New Roman" w:eastAsia="Times New Roman" w:hAnsi="Times New Roman" w:cs="Times New Roman"/>
                <w:bCs/>
                <w:i/>
                <w:sz w:val="22"/>
                <w:szCs w:val="22"/>
                <w:lang w:eastAsia="en-US"/>
              </w:rPr>
            </w:pPr>
            <w:r w:rsidRPr="00CE126F">
              <w:rPr>
                <w:rFonts w:ascii="Times New Roman" w:eastAsia="Times New Roman" w:hAnsi="Times New Roman" w:cs="Times New Roman"/>
                <w:bCs/>
                <w:i/>
                <w:sz w:val="22"/>
                <w:szCs w:val="22"/>
                <w:lang w:eastAsia="en-US"/>
              </w:rPr>
              <w:t>2.1.37.</w:t>
            </w:r>
          </w:p>
        </w:tc>
        <w:tc>
          <w:tcPr>
            <w:tcW w:w="2653" w:type="dxa"/>
            <w:tcBorders>
              <w:top w:val="single" w:sz="4" w:space="0" w:color="auto"/>
              <w:left w:val="single" w:sz="4" w:space="0" w:color="auto"/>
              <w:bottom w:val="single" w:sz="4" w:space="0" w:color="auto"/>
              <w:right w:val="single" w:sz="4" w:space="0" w:color="auto"/>
            </w:tcBorders>
          </w:tcPr>
          <w:p w14:paraId="22414697" w14:textId="77777777" w:rsidR="00246A84" w:rsidRPr="00246A84" w:rsidRDefault="00246A84" w:rsidP="00246A84">
            <w:pPr>
              <w:spacing w:line="276" w:lineRule="auto"/>
              <w:ind w:firstLine="0"/>
              <w:jc w:val="left"/>
              <w:rPr>
                <w:rFonts w:ascii="Times New Roman" w:eastAsia="Calibri" w:hAnsi="Times New Roman" w:cs="Times New Roman"/>
                <w:color w:val="000000"/>
                <w:sz w:val="22"/>
                <w:szCs w:val="22"/>
                <w:lang w:eastAsia="en-US"/>
              </w:rPr>
            </w:pPr>
            <w:r w:rsidRPr="00246A84">
              <w:rPr>
                <w:rFonts w:ascii="Times New Roman" w:eastAsia="Calibri" w:hAnsi="Times New Roman" w:cs="Times New Roman"/>
                <w:sz w:val="22"/>
                <w:szCs w:val="22"/>
                <w:lang w:eastAsia="en-US"/>
              </w:rPr>
              <w:t>Pagrindo paviršiaus storis</w:t>
            </w:r>
          </w:p>
        </w:tc>
        <w:tc>
          <w:tcPr>
            <w:tcW w:w="4110" w:type="dxa"/>
            <w:gridSpan w:val="2"/>
            <w:tcBorders>
              <w:top w:val="single" w:sz="4" w:space="0" w:color="auto"/>
              <w:left w:val="single" w:sz="4" w:space="0" w:color="auto"/>
              <w:bottom w:val="single" w:sz="4" w:space="0" w:color="auto"/>
              <w:right w:val="single" w:sz="4" w:space="0" w:color="auto"/>
            </w:tcBorders>
          </w:tcPr>
          <w:p w14:paraId="3D3DC434" w14:textId="77777777" w:rsidR="00246A84" w:rsidRPr="00246A84" w:rsidRDefault="00246A84" w:rsidP="00246A84">
            <w:pPr>
              <w:spacing w:line="276"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Ne plonesnis kaip 5 mm</w:t>
            </w:r>
          </w:p>
        </w:tc>
        <w:tc>
          <w:tcPr>
            <w:tcW w:w="2694" w:type="dxa"/>
            <w:gridSpan w:val="2"/>
            <w:tcBorders>
              <w:top w:val="single" w:sz="4" w:space="0" w:color="auto"/>
              <w:left w:val="single" w:sz="4" w:space="0" w:color="auto"/>
              <w:bottom w:val="single" w:sz="4" w:space="0" w:color="auto"/>
              <w:right w:val="single" w:sz="4" w:space="0" w:color="auto"/>
            </w:tcBorders>
          </w:tcPr>
          <w:p w14:paraId="059CE552"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p>
        </w:tc>
      </w:tr>
      <w:tr w:rsidR="00246A84" w:rsidRPr="00246A84" w14:paraId="0E4D8CAA" w14:textId="77777777" w:rsidTr="005A0810">
        <w:trPr>
          <w:gridAfter w:val="1"/>
          <w:wAfter w:w="19" w:type="dxa"/>
          <w:tblHeader/>
        </w:trPr>
        <w:tc>
          <w:tcPr>
            <w:tcW w:w="1559" w:type="dxa"/>
            <w:tcBorders>
              <w:top w:val="single" w:sz="4" w:space="0" w:color="auto"/>
              <w:left w:val="single" w:sz="4" w:space="0" w:color="auto"/>
              <w:bottom w:val="single" w:sz="4" w:space="0" w:color="auto"/>
              <w:right w:val="single" w:sz="4" w:space="0" w:color="auto"/>
            </w:tcBorders>
          </w:tcPr>
          <w:p w14:paraId="42B74454" w14:textId="272FE042" w:rsidR="00246A84" w:rsidRPr="00246A84" w:rsidRDefault="00CE126F" w:rsidP="005A0810">
            <w:pPr>
              <w:spacing w:after="160" w:line="240" w:lineRule="auto"/>
              <w:ind w:firstLine="0"/>
              <w:contextualSpacing/>
              <w:rPr>
                <w:rFonts w:ascii="Times New Roman" w:eastAsia="Times New Roman" w:hAnsi="Times New Roman" w:cs="Times New Roman"/>
                <w:bCs/>
                <w:i/>
                <w:sz w:val="22"/>
                <w:szCs w:val="22"/>
                <w:lang w:eastAsia="en-US"/>
              </w:rPr>
            </w:pPr>
            <w:r w:rsidRPr="00CE126F">
              <w:rPr>
                <w:rFonts w:ascii="Times New Roman" w:eastAsia="Times New Roman" w:hAnsi="Times New Roman" w:cs="Times New Roman"/>
                <w:bCs/>
                <w:i/>
                <w:sz w:val="22"/>
                <w:szCs w:val="22"/>
                <w:lang w:eastAsia="en-US"/>
              </w:rPr>
              <w:t>2.1.38.</w:t>
            </w:r>
          </w:p>
        </w:tc>
        <w:tc>
          <w:tcPr>
            <w:tcW w:w="2653" w:type="dxa"/>
            <w:tcBorders>
              <w:top w:val="single" w:sz="4" w:space="0" w:color="auto"/>
              <w:left w:val="single" w:sz="4" w:space="0" w:color="auto"/>
              <w:bottom w:val="single" w:sz="4" w:space="0" w:color="auto"/>
              <w:right w:val="single" w:sz="4" w:space="0" w:color="auto"/>
            </w:tcBorders>
          </w:tcPr>
          <w:p w14:paraId="0BC53165" w14:textId="77777777" w:rsidR="00246A84" w:rsidRPr="00246A84" w:rsidRDefault="00246A84" w:rsidP="00246A84">
            <w:pPr>
              <w:spacing w:line="240" w:lineRule="auto"/>
              <w:ind w:firstLine="0"/>
              <w:jc w:val="left"/>
              <w:rPr>
                <w:rFonts w:ascii="Times New Roman" w:eastAsia="Calibri" w:hAnsi="Times New Roman" w:cs="Times New Roman"/>
                <w:color w:val="000000"/>
                <w:sz w:val="22"/>
                <w:szCs w:val="22"/>
                <w:lang w:eastAsia="en-US"/>
              </w:rPr>
            </w:pPr>
            <w:r w:rsidRPr="00246A84">
              <w:rPr>
                <w:rFonts w:ascii="Times New Roman" w:eastAsia="Calibri" w:hAnsi="Times New Roman" w:cs="Times New Roman"/>
                <w:sz w:val="22"/>
                <w:szCs w:val="22"/>
                <w:lang w:eastAsia="en-US"/>
              </w:rPr>
              <w:t>Pagrindo schematiniai žymėjimai</w:t>
            </w:r>
          </w:p>
        </w:tc>
        <w:tc>
          <w:tcPr>
            <w:tcW w:w="4110" w:type="dxa"/>
            <w:gridSpan w:val="2"/>
            <w:tcBorders>
              <w:top w:val="single" w:sz="4" w:space="0" w:color="auto"/>
              <w:left w:val="single" w:sz="4" w:space="0" w:color="auto"/>
              <w:bottom w:val="single" w:sz="4" w:space="0" w:color="auto"/>
              <w:right w:val="single" w:sz="4" w:space="0" w:color="auto"/>
            </w:tcBorders>
          </w:tcPr>
          <w:p w14:paraId="2704B23B" w14:textId="77777777" w:rsidR="00246A84" w:rsidRPr="00246A84" w:rsidRDefault="00246A84" w:rsidP="00246A84">
            <w:pPr>
              <w:spacing w:line="240" w:lineRule="auto"/>
              <w:ind w:firstLine="0"/>
              <w:jc w:val="left"/>
              <w:rPr>
                <w:rFonts w:ascii="Times New Roman" w:eastAsia="Times New Roman" w:hAnsi="Times New Roman" w:cs="Times New Roman"/>
                <w:b/>
                <w:i/>
                <w:sz w:val="22"/>
                <w:szCs w:val="22"/>
                <w:lang w:eastAsia="en-US"/>
              </w:rPr>
            </w:pPr>
            <w:r w:rsidRPr="00246A84">
              <w:rPr>
                <w:rFonts w:ascii="Times New Roman" w:eastAsia="Calibri" w:hAnsi="Times New Roman" w:cs="Times New Roman"/>
                <w:sz w:val="22"/>
                <w:szCs w:val="22"/>
                <w:lang w:eastAsia="en-US"/>
              </w:rPr>
              <w:t>Atitikti IEC standartą arba lygiavertį</w:t>
            </w:r>
          </w:p>
        </w:tc>
        <w:tc>
          <w:tcPr>
            <w:tcW w:w="2694" w:type="dxa"/>
            <w:gridSpan w:val="2"/>
            <w:tcBorders>
              <w:top w:val="single" w:sz="4" w:space="0" w:color="auto"/>
              <w:left w:val="single" w:sz="4" w:space="0" w:color="auto"/>
              <w:bottom w:val="single" w:sz="4" w:space="0" w:color="auto"/>
              <w:right w:val="single" w:sz="4" w:space="0" w:color="auto"/>
            </w:tcBorders>
          </w:tcPr>
          <w:p w14:paraId="7A36404C"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p>
        </w:tc>
      </w:tr>
      <w:tr w:rsidR="00246A84" w:rsidRPr="00246A84" w14:paraId="70BC4936" w14:textId="77777777" w:rsidTr="005A0810">
        <w:trPr>
          <w:gridAfter w:val="1"/>
          <w:wAfter w:w="19" w:type="dxa"/>
          <w:tblHeader/>
        </w:trPr>
        <w:tc>
          <w:tcPr>
            <w:tcW w:w="1559" w:type="dxa"/>
            <w:tcBorders>
              <w:top w:val="single" w:sz="4" w:space="0" w:color="auto"/>
              <w:left w:val="single" w:sz="4" w:space="0" w:color="auto"/>
              <w:bottom w:val="single" w:sz="4" w:space="0" w:color="auto"/>
              <w:right w:val="single" w:sz="4" w:space="0" w:color="auto"/>
            </w:tcBorders>
          </w:tcPr>
          <w:p w14:paraId="5019FC58" w14:textId="53BF2A7C" w:rsidR="00246A84" w:rsidRPr="00246A84" w:rsidRDefault="00CE126F" w:rsidP="005A0810">
            <w:pPr>
              <w:spacing w:after="160" w:line="240" w:lineRule="auto"/>
              <w:ind w:firstLine="0"/>
              <w:contextualSpacing/>
              <w:rPr>
                <w:rFonts w:ascii="Times New Roman" w:eastAsia="Times New Roman" w:hAnsi="Times New Roman" w:cs="Times New Roman"/>
                <w:bCs/>
                <w:i/>
                <w:sz w:val="22"/>
                <w:szCs w:val="22"/>
                <w:lang w:eastAsia="en-US"/>
              </w:rPr>
            </w:pPr>
            <w:r w:rsidRPr="00CE126F">
              <w:rPr>
                <w:rFonts w:ascii="Times New Roman" w:eastAsia="Times New Roman" w:hAnsi="Times New Roman" w:cs="Times New Roman"/>
                <w:bCs/>
                <w:i/>
                <w:sz w:val="22"/>
                <w:szCs w:val="22"/>
                <w:lang w:eastAsia="en-US"/>
              </w:rPr>
              <w:t>2.1.39.</w:t>
            </w:r>
          </w:p>
        </w:tc>
        <w:tc>
          <w:tcPr>
            <w:tcW w:w="2653" w:type="dxa"/>
            <w:tcBorders>
              <w:top w:val="single" w:sz="4" w:space="0" w:color="auto"/>
              <w:left w:val="single" w:sz="4" w:space="0" w:color="auto"/>
              <w:bottom w:val="single" w:sz="4" w:space="0" w:color="auto"/>
              <w:right w:val="single" w:sz="4" w:space="0" w:color="auto"/>
            </w:tcBorders>
          </w:tcPr>
          <w:p w14:paraId="0FF2AAB7" w14:textId="77777777" w:rsidR="00246A84" w:rsidRPr="00246A84" w:rsidRDefault="00246A84" w:rsidP="00246A84">
            <w:pPr>
              <w:spacing w:line="276" w:lineRule="auto"/>
              <w:ind w:firstLine="0"/>
              <w:jc w:val="left"/>
              <w:rPr>
                <w:rFonts w:ascii="Times New Roman" w:eastAsia="Calibri" w:hAnsi="Times New Roman" w:cs="Times New Roman"/>
                <w:color w:val="000000"/>
                <w:sz w:val="22"/>
                <w:szCs w:val="22"/>
                <w:lang w:eastAsia="en-US"/>
              </w:rPr>
            </w:pPr>
            <w:r w:rsidRPr="00246A84">
              <w:rPr>
                <w:rFonts w:ascii="Times New Roman" w:eastAsia="Calibri" w:hAnsi="Times New Roman" w:cs="Times New Roman"/>
                <w:sz w:val="22"/>
                <w:szCs w:val="22"/>
                <w:lang w:eastAsia="en-US"/>
              </w:rPr>
              <w:t>Pagrindo schematiniai žymėjimai</w:t>
            </w:r>
          </w:p>
        </w:tc>
        <w:tc>
          <w:tcPr>
            <w:tcW w:w="4110" w:type="dxa"/>
            <w:gridSpan w:val="2"/>
            <w:tcBorders>
              <w:top w:val="single" w:sz="4" w:space="0" w:color="auto"/>
              <w:left w:val="single" w:sz="4" w:space="0" w:color="auto"/>
              <w:bottom w:val="single" w:sz="4" w:space="0" w:color="auto"/>
              <w:right w:val="single" w:sz="4" w:space="0" w:color="auto"/>
            </w:tcBorders>
          </w:tcPr>
          <w:p w14:paraId="6B8BF3C9" w14:textId="77777777" w:rsidR="00246A84" w:rsidRPr="00246A84" w:rsidRDefault="00246A84" w:rsidP="00246A84">
            <w:pPr>
              <w:spacing w:line="240" w:lineRule="auto"/>
              <w:ind w:firstLine="0"/>
              <w:jc w:val="left"/>
              <w:rPr>
                <w:rFonts w:ascii="Times New Roman" w:eastAsia="Times New Roman" w:hAnsi="Times New Roman" w:cs="Times New Roman"/>
                <w:b/>
                <w:i/>
                <w:sz w:val="22"/>
                <w:szCs w:val="22"/>
                <w:lang w:eastAsia="en-US"/>
              </w:rPr>
            </w:pPr>
            <w:r w:rsidRPr="00246A84">
              <w:rPr>
                <w:rFonts w:ascii="Times New Roman" w:eastAsia="Calibri" w:hAnsi="Times New Roman" w:cs="Times New Roman"/>
                <w:sz w:val="22"/>
                <w:szCs w:val="22"/>
                <w:lang w:eastAsia="en-US"/>
              </w:rPr>
              <w:t>Išgraviruoti lazeriu arba freza, kad būtų užtikrintas ilgaamžis naudojimas</w:t>
            </w:r>
          </w:p>
        </w:tc>
        <w:tc>
          <w:tcPr>
            <w:tcW w:w="2694" w:type="dxa"/>
            <w:gridSpan w:val="2"/>
            <w:tcBorders>
              <w:top w:val="single" w:sz="4" w:space="0" w:color="auto"/>
              <w:left w:val="single" w:sz="4" w:space="0" w:color="auto"/>
              <w:bottom w:val="single" w:sz="4" w:space="0" w:color="auto"/>
              <w:right w:val="single" w:sz="4" w:space="0" w:color="auto"/>
            </w:tcBorders>
          </w:tcPr>
          <w:p w14:paraId="731466E5"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p>
        </w:tc>
      </w:tr>
      <w:tr w:rsidR="00246A84" w:rsidRPr="00246A84" w14:paraId="6496B512" w14:textId="77777777" w:rsidTr="005A0810">
        <w:trPr>
          <w:gridAfter w:val="1"/>
          <w:wAfter w:w="19" w:type="dxa"/>
          <w:tblHeader/>
        </w:trPr>
        <w:tc>
          <w:tcPr>
            <w:tcW w:w="1559" w:type="dxa"/>
            <w:vMerge w:val="restart"/>
            <w:tcBorders>
              <w:top w:val="single" w:sz="4" w:space="0" w:color="auto"/>
              <w:left w:val="single" w:sz="4" w:space="0" w:color="auto"/>
              <w:right w:val="single" w:sz="4" w:space="0" w:color="auto"/>
            </w:tcBorders>
          </w:tcPr>
          <w:p w14:paraId="02519DB9" w14:textId="2D43A060" w:rsidR="00246A84" w:rsidRPr="00246A84" w:rsidRDefault="00CE126F" w:rsidP="005A0810">
            <w:pPr>
              <w:spacing w:after="160" w:line="240" w:lineRule="auto"/>
              <w:ind w:firstLine="0"/>
              <w:contextualSpacing/>
              <w:rPr>
                <w:rFonts w:ascii="Times New Roman" w:eastAsia="Times New Roman" w:hAnsi="Times New Roman" w:cs="Times New Roman"/>
                <w:bCs/>
                <w:i/>
                <w:sz w:val="22"/>
                <w:szCs w:val="22"/>
                <w:lang w:eastAsia="en-US"/>
              </w:rPr>
            </w:pPr>
            <w:r w:rsidRPr="00CE126F">
              <w:rPr>
                <w:rFonts w:ascii="Times New Roman" w:eastAsia="Times New Roman" w:hAnsi="Times New Roman" w:cs="Times New Roman"/>
                <w:bCs/>
                <w:i/>
                <w:sz w:val="22"/>
                <w:szCs w:val="22"/>
                <w:lang w:eastAsia="en-US"/>
              </w:rPr>
              <w:t>2.1.40.</w:t>
            </w:r>
          </w:p>
        </w:tc>
        <w:tc>
          <w:tcPr>
            <w:tcW w:w="2653" w:type="dxa"/>
            <w:vMerge w:val="restart"/>
            <w:tcBorders>
              <w:top w:val="single" w:sz="4" w:space="0" w:color="auto"/>
              <w:left w:val="single" w:sz="4" w:space="0" w:color="auto"/>
              <w:right w:val="single" w:sz="4" w:space="0" w:color="auto"/>
            </w:tcBorders>
          </w:tcPr>
          <w:p w14:paraId="101C747D"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Mokymo medžiagoje pateikiama informacija apie gedimus</w:t>
            </w:r>
          </w:p>
        </w:tc>
        <w:tc>
          <w:tcPr>
            <w:tcW w:w="4110" w:type="dxa"/>
            <w:gridSpan w:val="2"/>
            <w:tcBorders>
              <w:top w:val="single" w:sz="4" w:space="0" w:color="auto"/>
              <w:left w:val="single" w:sz="4" w:space="0" w:color="auto"/>
              <w:bottom w:val="single" w:sz="4" w:space="0" w:color="auto"/>
              <w:right w:val="single" w:sz="4" w:space="0" w:color="auto"/>
            </w:tcBorders>
          </w:tcPr>
          <w:p w14:paraId="2EAD8E52"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 xml:space="preserve">Įžeminimo </w:t>
            </w:r>
          </w:p>
        </w:tc>
        <w:tc>
          <w:tcPr>
            <w:tcW w:w="2694" w:type="dxa"/>
            <w:gridSpan w:val="2"/>
            <w:tcBorders>
              <w:top w:val="single" w:sz="4" w:space="0" w:color="auto"/>
              <w:left w:val="single" w:sz="4" w:space="0" w:color="auto"/>
              <w:bottom w:val="single" w:sz="4" w:space="0" w:color="auto"/>
              <w:right w:val="single" w:sz="4" w:space="0" w:color="auto"/>
            </w:tcBorders>
          </w:tcPr>
          <w:p w14:paraId="53399F07"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p>
        </w:tc>
      </w:tr>
      <w:tr w:rsidR="00246A84" w:rsidRPr="00246A84" w14:paraId="42278223" w14:textId="77777777" w:rsidTr="005A0810">
        <w:trPr>
          <w:gridAfter w:val="1"/>
          <w:wAfter w:w="19" w:type="dxa"/>
          <w:tblHeader/>
        </w:trPr>
        <w:tc>
          <w:tcPr>
            <w:tcW w:w="1559" w:type="dxa"/>
            <w:vMerge/>
            <w:tcBorders>
              <w:left w:val="single" w:sz="4" w:space="0" w:color="auto"/>
              <w:right w:val="single" w:sz="4" w:space="0" w:color="auto"/>
            </w:tcBorders>
          </w:tcPr>
          <w:p w14:paraId="04AD521A" w14:textId="77777777" w:rsidR="00246A84" w:rsidRPr="00246A84" w:rsidRDefault="00246A84" w:rsidP="005A0810">
            <w:pPr>
              <w:numPr>
                <w:ilvl w:val="0"/>
                <w:numId w:val="15"/>
              </w:numPr>
              <w:spacing w:after="160" w:line="240" w:lineRule="auto"/>
              <w:ind w:left="0" w:firstLine="0"/>
              <w:contextualSpacing/>
              <w:jc w:val="center"/>
              <w:rPr>
                <w:rFonts w:ascii="Times New Roman" w:eastAsia="Times New Roman" w:hAnsi="Times New Roman" w:cs="Times New Roman"/>
                <w:bCs/>
                <w:i/>
                <w:sz w:val="22"/>
                <w:szCs w:val="22"/>
                <w:lang w:eastAsia="en-US"/>
              </w:rPr>
            </w:pPr>
          </w:p>
        </w:tc>
        <w:tc>
          <w:tcPr>
            <w:tcW w:w="2653" w:type="dxa"/>
            <w:vMerge/>
            <w:tcBorders>
              <w:left w:val="single" w:sz="4" w:space="0" w:color="auto"/>
              <w:right w:val="single" w:sz="4" w:space="0" w:color="auto"/>
            </w:tcBorders>
          </w:tcPr>
          <w:p w14:paraId="08336BC4"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p>
        </w:tc>
        <w:tc>
          <w:tcPr>
            <w:tcW w:w="4110" w:type="dxa"/>
            <w:gridSpan w:val="2"/>
            <w:tcBorders>
              <w:top w:val="single" w:sz="4" w:space="0" w:color="auto"/>
              <w:left w:val="single" w:sz="4" w:space="0" w:color="auto"/>
              <w:bottom w:val="single" w:sz="4" w:space="0" w:color="auto"/>
              <w:right w:val="single" w:sz="4" w:space="0" w:color="auto"/>
            </w:tcBorders>
          </w:tcPr>
          <w:p w14:paraId="37B9FA26"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Trumpasis jungimas</w:t>
            </w:r>
          </w:p>
        </w:tc>
        <w:tc>
          <w:tcPr>
            <w:tcW w:w="2694" w:type="dxa"/>
            <w:gridSpan w:val="2"/>
            <w:tcBorders>
              <w:top w:val="single" w:sz="4" w:space="0" w:color="auto"/>
              <w:left w:val="single" w:sz="4" w:space="0" w:color="auto"/>
              <w:bottom w:val="single" w:sz="4" w:space="0" w:color="auto"/>
              <w:right w:val="single" w:sz="4" w:space="0" w:color="auto"/>
            </w:tcBorders>
          </w:tcPr>
          <w:p w14:paraId="74BE4344"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p>
        </w:tc>
      </w:tr>
      <w:tr w:rsidR="00246A84" w:rsidRPr="00246A84" w14:paraId="33AA81F1" w14:textId="77777777" w:rsidTr="005A0810">
        <w:trPr>
          <w:gridAfter w:val="1"/>
          <w:wAfter w:w="19" w:type="dxa"/>
          <w:tblHeader/>
        </w:trPr>
        <w:tc>
          <w:tcPr>
            <w:tcW w:w="1559" w:type="dxa"/>
            <w:vMerge/>
            <w:tcBorders>
              <w:left w:val="single" w:sz="4" w:space="0" w:color="auto"/>
              <w:right w:val="single" w:sz="4" w:space="0" w:color="auto"/>
            </w:tcBorders>
          </w:tcPr>
          <w:p w14:paraId="00B84B11" w14:textId="77777777" w:rsidR="00246A84" w:rsidRPr="00246A84" w:rsidRDefault="00246A84" w:rsidP="005A0810">
            <w:pPr>
              <w:numPr>
                <w:ilvl w:val="0"/>
                <w:numId w:val="15"/>
              </w:numPr>
              <w:spacing w:after="160" w:line="240" w:lineRule="auto"/>
              <w:ind w:left="0" w:firstLine="0"/>
              <w:contextualSpacing/>
              <w:jc w:val="center"/>
              <w:rPr>
                <w:rFonts w:ascii="Times New Roman" w:eastAsia="Times New Roman" w:hAnsi="Times New Roman" w:cs="Times New Roman"/>
                <w:bCs/>
                <w:i/>
                <w:sz w:val="22"/>
                <w:szCs w:val="22"/>
                <w:lang w:eastAsia="en-US"/>
              </w:rPr>
            </w:pPr>
          </w:p>
        </w:tc>
        <w:tc>
          <w:tcPr>
            <w:tcW w:w="2653" w:type="dxa"/>
            <w:vMerge/>
            <w:tcBorders>
              <w:left w:val="single" w:sz="4" w:space="0" w:color="auto"/>
              <w:right w:val="single" w:sz="4" w:space="0" w:color="auto"/>
            </w:tcBorders>
          </w:tcPr>
          <w:p w14:paraId="39247031"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p>
        </w:tc>
        <w:tc>
          <w:tcPr>
            <w:tcW w:w="4110" w:type="dxa"/>
            <w:gridSpan w:val="2"/>
            <w:tcBorders>
              <w:top w:val="single" w:sz="4" w:space="0" w:color="auto"/>
              <w:left w:val="single" w:sz="4" w:space="0" w:color="auto"/>
              <w:bottom w:val="single" w:sz="4" w:space="0" w:color="auto"/>
              <w:right w:val="single" w:sz="4" w:space="0" w:color="auto"/>
            </w:tcBorders>
          </w:tcPr>
          <w:p w14:paraId="45F0D74D"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Laidininko</w:t>
            </w:r>
          </w:p>
        </w:tc>
        <w:tc>
          <w:tcPr>
            <w:tcW w:w="2694" w:type="dxa"/>
            <w:gridSpan w:val="2"/>
            <w:tcBorders>
              <w:top w:val="single" w:sz="4" w:space="0" w:color="auto"/>
              <w:left w:val="single" w:sz="4" w:space="0" w:color="auto"/>
              <w:bottom w:val="single" w:sz="4" w:space="0" w:color="auto"/>
              <w:right w:val="single" w:sz="4" w:space="0" w:color="auto"/>
            </w:tcBorders>
          </w:tcPr>
          <w:p w14:paraId="43807F90"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p>
        </w:tc>
      </w:tr>
      <w:tr w:rsidR="00246A84" w:rsidRPr="00246A84" w14:paraId="1B4ACC0D" w14:textId="77777777" w:rsidTr="005A0810">
        <w:trPr>
          <w:gridAfter w:val="1"/>
          <w:wAfter w:w="19" w:type="dxa"/>
          <w:tblHeader/>
        </w:trPr>
        <w:tc>
          <w:tcPr>
            <w:tcW w:w="1559" w:type="dxa"/>
            <w:vMerge/>
            <w:tcBorders>
              <w:left w:val="single" w:sz="4" w:space="0" w:color="auto"/>
              <w:right w:val="single" w:sz="4" w:space="0" w:color="auto"/>
            </w:tcBorders>
          </w:tcPr>
          <w:p w14:paraId="2F47D118" w14:textId="77777777" w:rsidR="00246A84" w:rsidRPr="00246A84" w:rsidRDefault="00246A84" w:rsidP="005A0810">
            <w:pPr>
              <w:numPr>
                <w:ilvl w:val="0"/>
                <w:numId w:val="15"/>
              </w:numPr>
              <w:spacing w:after="160" w:line="240" w:lineRule="auto"/>
              <w:ind w:left="0" w:firstLine="0"/>
              <w:contextualSpacing/>
              <w:jc w:val="center"/>
              <w:rPr>
                <w:rFonts w:ascii="Times New Roman" w:eastAsia="Times New Roman" w:hAnsi="Times New Roman" w:cs="Times New Roman"/>
                <w:bCs/>
                <w:i/>
                <w:sz w:val="22"/>
                <w:szCs w:val="22"/>
                <w:lang w:eastAsia="en-US"/>
              </w:rPr>
            </w:pPr>
          </w:p>
        </w:tc>
        <w:tc>
          <w:tcPr>
            <w:tcW w:w="2653" w:type="dxa"/>
            <w:vMerge/>
            <w:tcBorders>
              <w:left w:val="single" w:sz="4" w:space="0" w:color="auto"/>
              <w:right w:val="single" w:sz="4" w:space="0" w:color="auto"/>
            </w:tcBorders>
          </w:tcPr>
          <w:p w14:paraId="712D57B0"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p>
        </w:tc>
        <w:tc>
          <w:tcPr>
            <w:tcW w:w="4110" w:type="dxa"/>
            <w:gridSpan w:val="2"/>
            <w:tcBorders>
              <w:top w:val="single" w:sz="4" w:space="0" w:color="auto"/>
              <w:left w:val="single" w:sz="4" w:space="0" w:color="auto"/>
              <w:bottom w:val="single" w:sz="4" w:space="0" w:color="auto"/>
              <w:right w:val="single" w:sz="4" w:space="0" w:color="auto"/>
            </w:tcBorders>
          </w:tcPr>
          <w:p w14:paraId="7389F033"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Atviros laidžiosios dalies</w:t>
            </w:r>
          </w:p>
        </w:tc>
        <w:tc>
          <w:tcPr>
            <w:tcW w:w="2694" w:type="dxa"/>
            <w:gridSpan w:val="2"/>
            <w:tcBorders>
              <w:top w:val="single" w:sz="4" w:space="0" w:color="auto"/>
              <w:left w:val="single" w:sz="4" w:space="0" w:color="auto"/>
              <w:bottom w:val="single" w:sz="4" w:space="0" w:color="auto"/>
              <w:right w:val="single" w:sz="4" w:space="0" w:color="auto"/>
            </w:tcBorders>
          </w:tcPr>
          <w:p w14:paraId="0DD0B8B6"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p>
        </w:tc>
      </w:tr>
      <w:tr w:rsidR="00246A84" w:rsidRPr="00246A84" w14:paraId="33520764" w14:textId="77777777" w:rsidTr="005A0810">
        <w:trPr>
          <w:gridAfter w:val="1"/>
          <w:wAfter w:w="19" w:type="dxa"/>
          <w:tblHeader/>
        </w:trPr>
        <w:tc>
          <w:tcPr>
            <w:tcW w:w="1559" w:type="dxa"/>
            <w:vMerge/>
            <w:tcBorders>
              <w:left w:val="single" w:sz="4" w:space="0" w:color="auto"/>
              <w:bottom w:val="single" w:sz="4" w:space="0" w:color="auto"/>
              <w:right w:val="single" w:sz="4" w:space="0" w:color="auto"/>
            </w:tcBorders>
          </w:tcPr>
          <w:p w14:paraId="1F82CF77" w14:textId="77777777" w:rsidR="00246A84" w:rsidRPr="00246A84" w:rsidRDefault="00246A84" w:rsidP="005A0810">
            <w:pPr>
              <w:numPr>
                <w:ilvl w:val="0"/>
                <w:numId w:val="15"/>
              </w:numPr>
              <w:spacing w:after="160" w:line="240" w:lineRule="auto"/>
              <w:ind w:left="0" w:firstLine="0"/>
              <w:contextualSpacing/>
              <w:jc w:val="center"/>
              <w:rPr>
                <w:rFonts w:ascii="Times New Roman" w:eastAsia="Times New Roman" w:hAnsi="Times New Roman" w:cs="Times New Roman"/>
                <w:bCs/>
                <w:i/>
                <w:sz w:val="22"/>
                <w:szCs w:val="22"/>
                <w:lang w:eastAsia="en-US"/>
              </w:rPr>
            </w:pPr>
          </w:p>
        </w:tc>
        <w:tc>
          <w:tcPr>
            <w:tcW w:w="2653" w:type="dxa"/>
            <w:vMerge/>
            <w:tcBorders>
              <w:left w:val="single" w:sz="4" w:space="0" w:color="auto"/>
              <w:bottom w:val="single" w:sz="4" w:space="0" w:color="auto"/>
              <w:right w:val="single" w:sz="4" w:space="0" w:color="auto"/>
            </w:tcBorders>
          </w:tcPr>
          <w:p w14:paraId="785DB94E"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p>
        </w:tc>
        <w:tc>
          <w:tcPr>
            <w:tcW w:w="4110" w:type="dxa"/>
            <w:gridSpan w:val="2"/>
            <w:tcBorders>
              <w:top w:val="single" w:sz="4" w:space="0" w:color="auto"/>
              <w:left w:val="single" w:sz="4" w:space="0" w:color="auto"/>
              <w:bottom w:val="single" w:sz="4" w:space="0" w:color="auto"/>
              <w:right w:val="single" w:sz="4" w:space="0" w:color="auto"/>
            </w:tcBorders>
          </w:tcPr>
          <w:p w14:paraId="3E9AE491"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Izoliacijos</w:t>
            </w:r>
          </w:p>
        </w:tc>
        <w:tc>
          <w:tcPr>
            <w:tcW w:w="2694" w:type="dxa"/>
            <w:gridSpan w:val="2"/>
            <w:tcBorders>
              <w:top w:val="single" w:sz="4" w:space="0" w:color="auto"/>
              <w:left w:val="single" w:sz="4" w:space="0" w:color="auto"/>
              <w:bottom w:val="single" w:sz="4" w:space="0" w:color="auto"/>
              <w:right w:val="single" w:sz="4" w:space="0" w:color="auto"/>
            </w:tcBorders>
          </w:tcPr>
          <w:p w14:paraId="573F52A2"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p>
        </w:tc>
      </w:tr>
      <w:tr w:rsidR="00246A84" w:rsidRPr="00246A84" w14:paraId="4ED85009" w14:textId="77777777" w:rsidTr="005A0810">
        <w:trPr>
          <w:gridAfter w:val="1"/>
          <w:wAfter w:w="19" w:type="dxa"/>
          <w:tblHeader/>
        </w:trPr>
        <w:tc>
          <w:tcPr>
            <w:tcW w:w="1559" w:type="dxa"/>
            <w:vMerge w:val="restart"/>
            <w:tcBorders>
              <w:top w:val="single" w:sz="4" w:space="0" w:color="auto"/>
              <w:left w:val="single" w:sz="4" w:space="0" w:color="auto"/>
              <w:right w:val="single" w:sz="4" w:space="0" w:color="auto"/>
            </w:tcBorders>
          </w:tcPr>
          <w:p w14:paraId="6CF24870" w14:textId="1D5DB578" w:rsidR="00246A84" w:rsidRPr="00246A84" w:rsidRDefault="00CE126F" w:rsidP="005A0810">
            <w:pPr>
              <w:spacing w:after="160" w:line="240" w:lineRule="auto"/>
              <w:ind w:firstLine="0"/>
              <w:contextualSpacing/>
              <w:rPr>
                <w:rFonts w:ascii="Times New Roman" w:eastAsia="Times New Roman" w:hAnsi="Times New Roman" w:cs="Times New Roman"/>
                <w:bCs/>
                <w:i/>
                <w:sz w:val="22"/>
                <w:szCs w:val="22"/>
                <w:lang w:eastAsia="en-US"/>
              </w:rPr>
            </w:pPr>
            <w:r w:rsidRPr="00CE126F">
              <w:rPr>
                <w:rFonts w:ascii="Times New Roman" w:eastAsia="Times New Roman" w:hAnsi="Times New Roman" w:cs="Times New Roman"/>
                <w:bCs/>
                <w:i/>
                <w:sz w:val="22"/>
                <w:szCs w:val="22"/>
                <w:lang w:eastAsia="en-US"/>
              </w:rPr>
              <w:t>2.1.41.</w:t>
            </w:r>
          </w:p>
        </w:tc>
        <w:tc>
          <w:tcPr>
            <w:tcW w:w="2653" w:type="dxa"/>
            <w:vMerge w:val="restart"/>
            <w:tcBorders>
              <w:top w:val="single" w:sz="4" w:space="0" w:color="auto"/>
              <w:left w:val="single" w:sz="4" w:space="0" w:color="auto"/>
              <w:right w:val="single" w:sz="4" w:space="0" w:color="auto"/>
            </w:tcBorders>
          </w:tcPr>
          <w:p w14:paraId="25D1EAF9"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 xml:space="preserve">Mokymo medžiagoje pateikiama informacija </w:t>
            </w:r>
          </w:p>
        </w:tc>
        <w:tc>
          <w:tcPr>
            <w:tcW w:w="4110" w:type="dxa"/>
            <w:gridSpan w:val="2"/>
            <w:tcBorders>
              <w:top w:val="single" w:sz="4" w:space="0" w:color="auto"/>
              <w:left w:val="single" w:sz="4" w:space="0" w:color="auto"/>
              <w:bottom w:val="single" w:sz="4" w:space="0" w:color="auto"/>
              <w:right w:val="single" w:sz="4" w:space="0" w:color="auto"/>
            </w:tcBorders>
          </w:tcPr>
          <w:p w14:paraId="013016B9"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Apsauginė izoliacija</w:t>
            </w:r>
          </w:p>
        </w:tc>
        <w:tc>
          <w:tcPr>
            <w:tcW w:w="2694" w:type="dxa"/>
            <w:gridSpan w:val="2"/>
            <w:tcBorders>
              <w:top w:val="single" w:sz="4" w:space="0" w:color="auto"/>
              <w:left w:val="single" w:sz="4" w:space="0" w:color="auto"/>
              <w:bottom w:val="single" w:sz="4" w:space="0" w:color="auto"/>
              <w:right w:val="single" w:sz="4" w:space="0" w:color="auto"/>
            </w:tcBorders>
          </w:tcPr>
          <w:p w14:paraId="2CE45687"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p>
        </w:tc>
      </w:tr>
      <w:tr w:rsidR="00246A84" w:rsidRPr="00246A84" w14:paraId="68B7B4D3" w14:textId="77777777" w:rsidTr="005A0810">
        <w:trPr>
          <w:gridAfter w:val="1"/>
          <w:wAfter w:w="19" w:type="dxa"/>
          <w:tblHeader/>
        </w:trPr>
        <w:tc>
          <w:tcPr>
            <w:tcW w:w="1559" w:type="dxa"/>
            <w:vMerge/>
            <w:tcBorders>
              <w:left w:val="single" w:sz="4" w:space="0" w:color="auto"/>
              <w:right w:val="single" w:sz="4" w:space="0" w:color="auto"/>
            </w:tcBorders>
          </w:tcPr>
          <w:p w14:paraId="5B834A30" w14:textId="77777777" w:rsidR="00246A84" w:rsidRPr="00246A84" w:rsidRDefault="00246A84" w:rsidP="00246A84">
            <w:pPr>
              <w:numPr>
                <w:ilvl w:val="0"/>
                <w:numId w:val="15"/>
              </w:numPr>
              <w:tabs>
                <w:tab w:val="left" w:pos="-105"/>
              </w:tabs>
              <w:spacing w:after="160" w:line="240" w:lineRule="auto"/>
              <w:ind w:left="-105" w:firstLine="0"/>
              <w:contextualSpacing/>
              <w:jc w:val="center"/>
              <w:rPr>
                <w:rFonts w:ascii="Times New Roman" w:eastAsia="Times New Roman" w:hAnsi="Times New Roman" w:cs="Times New Roman"/>
                <w:b/>
                <w:i/>
                <w:sz w:val="22"/>
                <w:szCs w:val="22"/>
                <w:lang w:eastAsia="en-US"/>
              </w:rPr>
            </w:pPr>
          </w:p>
        </w:tc>
        <w:tc>
          <w:tcPr>
            <w:tcW w:w="2653" w:type="dxa"/>
            <w:vMerge/>
            <w:tcBorders>
              <w:left w:val="single" w:sz="4" w:space="0" w:color="auto"/>
              <w:right w:val="single" w:sz="4" w:space="0" w:color="auto"/>
            </w:tcBorders>
          </w:tcPr>
          <w:p w14:paraId="56C1FE95"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p>
        </w:tc>
        <w:tc>
          <w:tcPr>
            <w:tcW w:w="4110" w:type="dxa"/>
            <w:gridSpan w:val="2"/>
            <w:tcBorders>
              <w:top w:val="single" w:sz="4" w:space="0" w:color="auto"/>
              <w:left w:val="single" w:sz="4" w:space="0" w:color="auto"/>
              <w:bottom w:val="single" w:sz="4" w:space="0" w:color="auto"/>
              <w:right w:val="single" w:sz="4" w:space="0" w:color="auto"/>
            </w:tcBorders>
          </w:tcPr>
          <w:p w14:paraId="6B509097"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Įžemikliai</w:t>
            </w:r>
          </w:p>
        </w:tc>
        <w:tc>
          <w:tcPr>
            <w:tcW w:w="2694" w:type="dxa"/>
            <w:gridSpan w:val="2"/>
            <w:tcBorders>
              <w:top w:val="single" w:sz="4" w:space="0" w:color="auto"/>
              <w:left w:val="single" w:sz="4" w:space="0" w:color="auto"/>
              <w:bottom w:val="single" w:sz="4" w:space="0" w:color="auto"/>
              <w:right w:val="single" w:sz="4" w:space="0" w:color="auto"/>
            </w:tcBorders>
          </w:tcPr>
          <w:p w14:paraId="0CC7D15E"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p>
        </w:tc>
      </w:tr>
      <w:tr w:rsidR="00246A84" w:rsidRPr="00246A84" w14:paraId="30B74160" w14:textId="77777777" w:rsidTr="005A0810">
        <w:trPr>
          <w:gridAfter w:val="1"/>
          <w:wAfter w:w="19" w:type="dxa"/>
          <w:tblHeader/>
        </w:trPr>
        <w:tc>
          <w:tcPr>
            <w:tcW w:w="1559" w:type="dxa"/>
            <w:vMerge/>
            <w:tcBorders>
              <w:left w:val="single" w:sz="4" w:space="0" w:color="auto"/>
              <w:right w:val="single" w:sz="4" w:space="0" w:color="auto"/>
            </w:tcBorders>
          </w:tcPr>
          <w:p w14:paraId="6AA0ECE6" w14:textId="77777777" w:rsidR="00246A84" w:rsidRPr="00246A84" w:rsidRDefault="00246A84" w:rsidP="00246A84">
            <w:pPr>
              <w:numPr>
                <w:ilvl w:val="0"/>
                <w:numId w:val="15"/>
              </w:numPr>
              <w:tabs>
                <w:tab w:val="left" w:pos="-105"/>
              </w:tabs>
              <w:spacing w:after="160" w:line="240" w:lineRule="auto"/>
              <w:ind w:left="-105" w:firstLine="0"/>
              <w:contextualSpacing/>
              <w:jc w:val="center"/>
              <w:rPr>
                <w:rFonts w:ascii="Times New Roman" w:eastAsia="Times New Roman" w:hAnsi="Times New Roman" w:cs="Times New Roman"/>
                <w:b/>
                <w:i/>
                <w:sz w:val="22"/>
                <w:szCs w:val="22"/>
                <w:lang w:eastAsia="en-US"/>
              </w:rPr>
            </w:pPr>
          </w:p>
        </w:tc>
        <w:tc>
          <w:tcPr>
            <w:tcW w:w="2653" w:type="dxa"/>
            <w:vMerge/>
            <w:tcBorders>
              <w:left w:val="single" w:sz="4" w:space="0" w:color="auto"/>
              <w:right w:val="single" w:sz="4" w:space="0" w:color="auto"/>
            </w:tcBorders>
          </w:tcPr>
          <w:p w14:paraId="3AAD2320"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p>
        </w:tc>
        <w:tc>
          <w:tcPr>
            <w:tcW w:w="4110" w:type="dxa"/>
            <w:gridSpan w:val="2"/>
            <w:tcBorders>
              <w:top w:val="single" w:sz="4" w:space="0" w:color="auto"/>
              <w:left w:val="single" w:sz="4" w:space="0" w:color="auto"/>
              <w:bottom w:val="single" w:sz="4" w:space="0" w:color="auto"/>
              <w:right w:val="single" w:sz="4" w:space="0" w:color="auto"/>
            </w:tcBorders>
          </w:tcPr>
          <w:p w14:paraId="1F2947DC"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Apsauginės priemonės IT, TN, TT sistemoje arba lygiavertėje</w:t>
            </w:r>
          </w:p>
        </w:tc>
        <w:tc>
          <w:tcPr>
            <w:tcW w:w="2694" w:type="dxa"/>
            <w:gridSpan w:val="2"/>
            <w:tcBorders>
              <w:top w:val="single" w:sz="4" w:space="0" w:color="auto"/>
              <w:left w:val="single" w:sz="4" w:space="0" w:color="auto"/>
              <w:bottom w:val="single" w:sz="4" w:space="0" w:color="auto"/>
              <w:right w:val="single" w:sz="4" w:space="0" w:color="auto"/>
            </w:tcBorders>
          </w:tcPr>
          <w:p w14:paraId="0DB69678"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p>
        </w:tc>
      </w:tr>
      <w:tr w:rsidR="00246A84" w:rsidRPr="00246A84" w14:paraId="563FF66D" w14:textId="77777777" w:rsidTr="005A0810">
        <w:trPr>
          <w:gridAfter w:val="1"/>
          <w:wAfter w:w="19" w:type="dxa"/>
          <w:tblHeader/>
        </w:trPr>
        <w:tc>
          <w:tcPr>
            <w:tcW w:w="1559" w:type="dxa"/>
            <w:vMerge/>
            <w:tcBorders>
              <w:left w:val="single" w:sz="4" w:space="0" w:color="auto"/>
              <w:right w:val="single" w:sz="4" w:space="0" w:color="auto"/>
            </w:tcBorders>
          </w:tcPr>
          <w:p w14:paraId="0153DA2B" w14:textId="77777777" w:rsidR="00246A84" w:rsidRPr="00246A84" w:rsidRDefault="00246A84" w:rsidP="00246A84">
            <w:pPr>
              <w:numPr>
                <w:ilvl w:val="0"/>
                <w:numId w:val="15"/>
              </w:numPr>
              <w:tabs>
                <w:tab w:val="left" w:pos="-105"/>
              </w:tabs>
              <w:spacing w:after="160" w:line="240" w:lineRule="auto"/>
              <w:ind w:left="-105" w:firstLine="0"/>
              <w:contextualSpacing/>
              <w:jc w:val="center"/>
              <w:rPr>
                <w:rFonts w:ascii="Times New Roman" w:eastAsia="Times New Roman" w:hAnsi="Times New Roman" w:cs="Times New Roman"/>
                <w:b/>
                <w:i/>
                <w:sz w:val="22"/>
                <w:szCs w:val="22"/>
                <w:lang w:eastAsia="en-US"/>
              </w:rPr>
            </w:pPr>
          </w:p>
        </w:tc>
        <w:tc>
          <w:tcPr>
            <w:tcW w:w="2653" w:type="dxa"/>
            <w:vMerge/>
            <w:tcBorders>
              <w:left w:val="single" w:sz="4" w:space="0" w:color="auto"/>
              <w:right w:val="single" w:sz="4" w:space="0" w:color="auto"/>
            </w:tcBorders>
          </w:tcPr>
          <w:p w14:paraId="08E55261"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p>
        </w:tc>
        <w:tc>
          <w:tcPr>
            <w:tcW w:w="4110" w:type="dxa"/>
            <w:gridSpan w:val="2"/>
            <w:tcBorders>
              <w:top w:val="single" w:sz="4" w:space="0" w:color="auto"/>
              <w:left w:val="single" w:sz="4" w:space="0" w:color="auto"/>
              <w:bottom w:val="single" w:sz="4" w:space="0" w:color="auto"/>
              <w:right w:val="single" w:sz="4" w:space="0" w:color="auto"/>
            </w:tcBorders>
          </w:tcPr>
          <w:p w14:paraId="609613E7"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Įžeminimo varžos matavimas</w:t>
            </w:r>
          </w:p>
        </w:tc>
        <w:tc>
          <w:tcPr>
            <w:tcW w:w="2694" w:type="dxa"/>
            <w:gridSpan w:val="2"/>
            <w:tcBorders>
              <w:top w:val="single" w:sz="4" w:space="0" w:color="auto"/>
              <w:left w:val="single" w:sz="4" w:space="0" w:color="auto"/>
              <w:bottom w:val="single" w:sz="4" w:space="0" w:color="auto"/>
              <w:right w:val="single" w:sz="4" w:space="0" w:color="auto"/>
            </w:tcBorders>
          </w:tcPr>
          <w:p w14:paraId="788660E4"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p>
        </w:tc>
      </w:tr>
      <w:tr w:rsidR="00246A84" w:rsidRPr="00246A84" w14:paraId="5CE30012" w14:textId="77777777" w:rsidTr="005A0810">
        <w:trPr>
          <w:gridAfter w:val="1"/>
          <w:wAfter w:w="19" w:type="dxa"/>
          <w:tblHeader/>
        </w:trPr>
        <w:tc>
          <w:tcPr>
            <w:tcW w:w="1559" w:type="dxa"/>
            <w:vMerge/>
            <w:tcBorders>
              <w:left w:val="single" w:sz="4" w:space="0" w:color="auto"/>
              <w:right w:val="single" w:sz="4" w:space="0" w:color="auto"/>
            </w:tcBorders>
          </w:tcPr>
          <w:p w14:paraId="6EDD8724" w14:textId="77777777" w:rsidR="00246A84" w:rsidRPr="00246A84" w:rsidRDefault="00246A84" w:rsidP="00246A84">
            <w:pPr>
              <w:numPr>
                <w:ilvl w:val="0"/>
                <w:numId w:val="15"/>
              </w:numPr>
              <w:tabs>
                <w:tab w:val="left" w:pos="-105"/>
              </w:tabs>
              <w:spacing w:after="160" w:line="240" w:lineRule="auto"/>
              <w:ind w:left="-105" w:firstLine="0"/>
              <w:contextualSpacing/>
              <w:jc w:val="center"/>
              <w:rPr>
                <w:rFonts w:ascii="Times New Roman" w:eastAsia="Times New Roman" w:hAnsi="Times New Roman" w:cs="Times New Roman"/>
                <w:b/>
                <w:i/>
                <w:sz w:val="22"/>
                <w:szCs w:val="22"/>
                <w:lang w:eastAsia="en-US"/>
              </w:rPr>
            </w:pPr>
          </w:p>
        </w:tc>
        <w:tc>
          <w:tcPr>
            <w:tcW w:w="2653" w:type="dxa"/>
            <w:vMerge/>
            <w:tcBorders>
              <w:left w:val="single" w:sz="4" w:space="0" w:color="auto"/>
              <w:right w:val="single" w:sz="4" w:space="0" w:color="auto"/>
            </w:tcBorders>
          </w:tcPr>
          <w:p w14:paraId="43965E39"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p>
        </w:tc>
        <w:tc>
          <w:tcPr>
            <w:tcW w:w="4110" w:type="dxa"/>
            <w:gridSpan w:val="2"/>
            <w:tcBorders>
              <w:top w:val="single" w:sz="4" w:space="0" w:color="auto"/>
              <w:left w:val="single" w:sz="4" w:space="0" w:color="auto"/>
              <w:bottom w:val="single" w:sz="4" w:space="0" w:color="auto"/>
              <w:right w:val="single" w:sz="4" w:space="0" w:color="auto"/>
            </w:tcBorders>
          </w:tcPr>
          <w:p w14:paraId="7AA98B24"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Apsauga nuo srovės nuotėkio</w:t>
            </w:r>
          </w:p>
        </w:tc>
        <w:tc>
          <w:tcPr>
            <w:tcW w:w="2694" w:type="dxa"/>
            <w:gridSpan w:val="2"/>
            <w:tcBorders>
              <w:top w:val="single" w:sz="4" w:space="0" w:color="auto"/>
              <w:left w:val="single" w:sz="4" w:space="0" w:color="auto"/>
              <w:bottom w:val="single" w:sz="4" w:space="0" w:color="auto"/>
              <w:right w:val="single" w:sz="4" w:space="0" w:color="auto"/>
            </w:tcBorders>
          </w:tcPr>
          <w:p w14:paraId="554BED7F"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p>
        </w:tc>
      </w:tr>
      <w:tr w:rsidR="00246A84" w:rsidRPr="00246A84" w14:paraId="56E3AC29" w14:textId="77777777" w:rsidTr="005A0810">
        <w:trPr>
          <w:gridAfter w:val="1"/>
          <w:wAfter w:w="19" w:type="dxa"/>
          <w:tblHeader/>
        </w:trPr>
        <w:tc>
          <w:tcPr>
            <w:tcW w:w="1559" w:type="dxa"/>
            <w:vMerge/>
            <w:tcBorders>
              <w:left w:val="single" w:sz="4" w:space="0" w:color="auto"/>
              <w:right w:val="single" w:sz="4" w:space="0" w:color="auto"/>
            </w:tcBorders>
          </w:tcPr>
          <w:p w14:paraId="0B8691B4" w14:textId="77777777" w:rsidR="00246A84" w:rsidRPr="00246A84" w:rsidRDefault="00246A84" w:rsidP="00246A84">
            <w:pPr>
              <w:numPr>
                <w:ilvl w:val="0"/>
                <w:numId w:val="15"/>
              </w:numPr>
              <w:tabs>
                <w:tab w:val="left" w:pos="-105"/>
              </w:tabs>
              <w:spacing w:after="160" w:line="240" w:lineRule="auto"/>
              <w:ind w:left="-105" w:firstLine="0"/>
              <w:contextualSpacing/>
              <w:jc w:val="center"/>
              <w:rPr>
                <w:rFonts w:ascii="Times New Roman" w:eastAsia="Times New Roman" w:hAnsi="Times New Roman" w:cs="Times New Roman"/>
                <w:b/>
                <w:i/>
                <w:sz w:val="22"/>
                <w:szCs w:val="22"/>
                <w:lang w:eastAsia="en-US"/>
              </w:rPr>
            </w:pPr>
          </w:p>
        </w:tc>
        <w:tc>
          <w:tcPr>
            <w:tcW w:w="2653" w:type="dxa"/>
            <w:vMerge/>
            <w:tcBorders>
              <w:left w:val="single" w:sz="4" w:space="0" w:color="auto"/>
              <w:right w:val="single" w:sz="4" w:space="0" w:color="auto"/>
            </w:tcBorders>
          </w:tcPr>
          <w:p w14:paraId="44904DBA"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p>
        </w:tc>
        <w:tc>
          <w:tcPr>
            <w:tcW w:w="4110" w:type="dxa"/>
            <w:gridSpan w:val="2"/>
            <w:tcBorders>
              <w:top w:val="single" w:sz="4" w:space="0" w:color="auto"/>
              <w:left w:val="single" w:sz="4" w:space="0" w:color="auto"/>
              <w:bottom w:val="single" w:sz="4" w:space="0" w:color="auto"/>
              <w:right w:val="single" w:sz="4" w:space="0" w:color="auto"/>
            </w:tcBorders>
          </w:tcPr>
          <w:p w14:paraId="6F02C045"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Suminis srovės transformatorius</w:t>
            </w:r>
          </w:p>
        </w:tc>
        <w:tc>
          <w:tcPr>
            <w:tcW w:w="2694" w:type="dxa"/>
            <w:gridSpan w:val="2"/>
            <w:tcBorders>
              <w:top w:val="single" w:sz="4" w:space="0" w:color="auto"/>
              <w:left w:val="single" w:sz="4" w:space="0" w:color="auto"/>
              <w:bottom w:val="single" w:sz="4" w:space="0" w:color="auto"/>
              <w:right w:val="single" w:sz="4" w:space="0" w:color="auto"/>
            </w:tcBorders>
          </w:tcPr>
          <w:p w14:paraId="5796FFE4"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p>
        </w:tc>
      </w:tr>
      <w:tr w:rsidR="00246A84" w:rsidRPr="00246A84" w14:paraId="44B7DA97" w14:textId="77777777" w:rsidTr="005A0810">
        <w:trPr>
          <w:gridAfter w:val="1"/>
          <w:wAfter w:w="19" w:type="dxa"/>
          <w:tblHeader/>
        </w:trPr>
        <w:tc>
          <w:tcPr>
            <w:tcW w:w="1559" w:type="dxa"/>
            <w:vMerge/>
            <w:tcBorders>
              <w:left w:val="single" w:sz="4" w:space="0" w:color="auto"/>
              <w:right w:val="single" w:sz="4" w:space="0" w:color="auto"/>
            </w:tcBorders>
          </w:tcPr>
          <w:p w14:paraId="77509508" w14:textId="77777777" w:rsidR="00246A84" w:rsidRPr="00246A84" w:rsidRDefault="00246A84" w:rsidP="00246A84">
            <w:pPr>
              <w:numPr>
                <w:ilvl w:val="0"/>
                <w:numId w:val="15"/>
              </w:numPr>
              <w:tabs>
                <w:tab w:val="left" w:pos="-105"/>
              </w:tabs>
              <w:spacing w:after="160" w:line="240" w:lineRule="auto"/>
              <w:ind w:left="-105" w:firstLine="0"/>
              <w:contextualSpacing/>
              <w:jc w:val="center"/>
              <w:rPr>
                <w:rFonts w:ascii="Times New Roman" w:eastAsia="Times New Roman" w:hAnsi="Times New Roman" w:cs="Times New Roman"/>
                <w:b/>
                <w:i/>
                <w:sz w:val="22"/>
                <w:szCs w:val="22"/>
                <w:lang w:eastAsia="en-US"/>
              </w:rPr>
            </w:pPr>
          </w:p>
        </w:tc>
        <w:tc>
          <w:tcPr>
            <w:tcW w:w="2653" w:type="dxa"/>
            <w:vMerge/>
            <w:tcBorders>
              <w:left w:val="single" w:sz="4" w:space="0" w:color="auto"/>
              <w:right w:val="single" w:sz="4" w:space="0" w:color="auto"/>
            </w:tcBorders>
          </w:tcPr>
          <w:p w14:paraId="69724293"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p>
        </w:tc>
        <w:tc>
          <w:tcPr>
            <w:tcW w:w="4110" w:type="dxa"/>
            <w:gridSpan w:val="2"/>
            <w:tcBorders>
              <w:top w:val="single" w:sz="4" w:space="0" w:color="auto"/>
              <w:left w:val="single" w:sz="4" w:space="0" w:color="auto"/>
              <w:bottom w:val="single" w:sz="4" w:space="0" w:color="auto"/>
              <w:right w:val="single" w:sz="4" w:space="0" w:color="auto"/>
            </w:tcBorders>
          </w:tcPr>
          <w:p w14:paraId="5F70E62E"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Apsauginiai prietaisai nuo viršsrovių</w:t>
            </w:r>
          </w:p>
        </w:tc>
        <w:tc>
          <w:tcPr>
            <w:tcW w:w="2694" w:type="dxa"/>
            <w:gridSpan w:val="2"/>
            <w:tcBorders>
              <w:top w:val="single" w:sz="4" w:space="0" w:color="auto"/>
              <w:left w:val="single" w:sz="4" w:space="0" w:color="auto"/>
              <w:bottom w:val="single" w:sz="4" w:space="0" w:color="auto"/>
              <w:right w:val="single" w:sz="4" w:space="0" w:color="auto"/>
            </w:tcBorders>
          </w:tcPr>
          <w:p w14:paraId="093B5851"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p>
        </w:tc>
      </w:tr>
      <w:tr w:rsidR="00246A84" w:rsidRPr="00246A84" w14:paraId="5DCAEA43" w14:textId="77777777" w:rsidTr="005A0810">
        <w:trPr>
          <w:gridAfter w:val="1"/>
          <w:wAfter w:w="19" w:type="dxa"/>
          <w:tblHeader/>
        </w:trPr>
        <w:tc>
          <w:tcPr>
            <w:tcW w:w="1559" w:type="dxa"/>
            <w:vMerge/>
            <w:tcBorders>
              <w:left w:val="single" w:sz="4" w:space="0" w:color="auto"/>
              <w:right w:val="single" w:sz="4" w:space="0" w:color="auto"/>
            </w:tcBorders>
          </w:tcPr>
          <w:p w14:paraId="5C49B16A" w14:textId="77777777" w:rsidR="00246A84" w:rsidRPr="00246A84" w:rsidRDefault="00246A84" w:rsidP="00246A84">
            <w:pPr>
              <w:numPr>
                <w:ilvl w:val="0"/>
                <w:numId w:val="15"/>
              </w:numPr>
              <w:tabs>
                <w:tab w:val="left" w:pos="-105"/>
              </w:tabs>
              <w:spacing w:after="160" w:line="240" w:lineRule="auto"/>
              <w:ind w:left="-105" w:firstLine="0"/>
              <w:contextualSpacing/>
              <w:jc w:val="center"/>
              <w:rPr>
                <w:rFonts w:ascii="Times New Roman" w:eastAsia="Times New Roman" w:hAnsi="Times New Roman" w:cs="Times New Roman"/>
                <w:b/>
                <w:i/>
                <w:sz w:val="22"/>
                <w:szCs w:val="22"/>
                <w:lang w:eastAsia="en-US"/>
              </w:rPr>
            </w:pPr>
          </w:p>
        </w:tc>
        <w:tc>
          <w:tcPr>
            <w:tcW w:w="2653" w:type="dxa"/>
            <w:vMerge/>
            <w:tcBorders>
              <w:left w:val="single" w:sz="4" w:space="0" w:color="auto"/>
              <w:right w:val="single" w:sz="4" w:space="0" w:color="auto"/>
            </w:tcBorders>
          </w:tcPr>
          <w:p w14:paraId="12281231"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p>
        </w:tc>
        <w:tc>
          <w:tcPr>
            <w:tcW w:w="4110" w:type="dxa"/>
            <w:gridSpan w:val="2"/>
            <w:tcBorders>
              <w:top w:val="single" w:sz="4" w:space="0" w:color="auto"/>
              <w:left w:val="single" w:sz="4" w:space="0" w:color="auto"/>
              <w:bottom w:val="single" w:sz="4" w:space="0" w:color="auto"/>
              <w:right w:val="single" w:sz="4" w:space="0" w:color="auto"/>
            </w:tcBorders>
          </w:tcPr>
          <w:p w14:paraId="264E9DBF"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Autotransformatorius</w:t>
            </w:r>
          </w:p>
        </w:tc>
        <w:tc>
          <w:tcPr>
            <w:tcW w:w="2694" w:type="dxa"/>
            <w:gridSpan w:val="2"/>
            <w:tcBorders>
              <w:top w:val="single" w:sz="4" w:space="0" w:color="auto"/>
              <w:left w:val="single" w:sz="4" w:space="0" w:color="auto"/>
              <w:bottom w:val="single" w:sz="4" w:space="0" w:color="auto"/>
              <w:right w:val="single" w:sz="4" w:space="0" w:color="auto"/>
            </w:tcBorders>
          </w:tcPr>
          <w:p w14:paraId="310667DA"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p>
        </w:tc>
      </w:tr>
      <w:tr w:rsidR="00246A84" w:rsidRPr="00246A84" w14:paraId="62DEA9B0" w14:textId="77777777" w:rsidTr="005A0810">
        <w:trPr>
          <w:gridAfter w:val="1"/>
          <w:wAfter w:w="19" w:type="dxa"/>
          <w:tblHeader/>
        </w:trPr>
        <w:tc>
          <w:tcPr>
            <w:tcW w:w="1559" w:type="dxa"/>
            <w:vMerge/>
            <w:tcBorders>
              <w:left w:val="single" w:sz="4" w:space="0" w:color="auto"/>
              <w:right w:val="single" w:sz="4" w:space="0" w:color="auto"/>
            </w:tcBorders>
          </w:tcPr>
          <w:p w14:paraId="4C8A04E6" w14:textId="77777777" w:rsidR="00246A84" w:rsidRPr="00246A84" w:rsidRDefault="00246A84" w:rsidP="00246A84">
            <w:pPr>
              <w:numPr>
                <w:ilvl w:val="0"/>
                <w:numId w:val="15"/>
              </w:numPr>
              <w:tabs>
                <w:tab w:val="left" w:pos="-105"/>
              </w:tabs>
              <w:spacing w:after="160" w:line="240" w:lineRule="auto"/>
              <w:ind w:left="-105" w:firstLine="0"/>
              <w:contextualSpacing/>
              <w:jc w:val="center"/>
              <w:rPr>
                <w:rFonts w:ascii="Times New Roman" w:eastAsia="Times New Roman" w:hAnsi="Times New Roman" w:cs="Times New Roman"/>
                <w:b/>
                <w:i/>
                <w:sz w:val="22"/>
                <w:szCs w:val="22"/>
                <w:lang w:eastAsia="en-US"/>
              </w:rPr>
            </w:pPr>
          </w:p>
        </w:tc>
        <w:tc>
          <w:tcPr>
            <w:tcW w:w="2653" w:type="dxa"/>
            <w:vMerge/>
            <w:tcBorders>
              <w:left w:val="single" w:sz="4" w:space="0" w:color="auto"/>
              <w:right w:val="single" w:sz="4" w:space="0" w:color="auto"/>
            </w:tcBorders>
          </w:tcPr>
          <w:p w14:paraId="65EACF5B"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p>
        </w:tc>
        <w:tc>
          <w:tcPr>
            <w:tcW w:w="4110" w:type="dxa"/>
            <w:gridSpan w:val="2"/>
            <w:tcBorders>
              <w:top w:val="single" w:sz="4" w:space="0" w:color="auto"/>
              <w:left w:val="single" w:sz="4" w:space="0" w:color="auto"/>
              <w:bottom w:val="single" w:sz="4" w:space="0" w:color="auto"/>
              <w:right w:val="single" w:sz="4" w:space="0" w:color="auto"/>
            </w:tcBorders>
          </w:tcPr>
          <w:p w14:paraId="7C21D429"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Apsauga naudojant apsauginę žemą įtampą</w:t>
            </w:r>
          </w:p>
        </w:tc>
        <w:tc>
          <w:tcPr>
            <w:tcW w:w="2694" w:type="dxa"/>
            <w:gridSpan w:val="2"/>
            <w:tcBorders>
              <w:top w:val="single" w:sz="4" w:space="0" w:color="auto"/>
              <w:left w:val="single" w:sz="4" w:space="0" w:color="auto"/>
              <w:bottom w:val="single" w:sz="4" w:space="0" w:color="auto"/>
              <w:right w:val="single" w:sz="4" w:space="0" w:color="auto"/>
            </w:tcBorders>
          </w:tcPr>
          <w:p w14:paraId="38D51DA2"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p>
        </w:tc>
      </w:tr>
      <w:tr w:rsidR="00246A84" w:rsidRPr="00246A84" w14:paraId="316B09DE" w14:textId="77777777" w:rsidTr="005A0810">
        <w:trPr>
          <w:gridAfter w:val="1"/>
          <w:wAfter w:w="19" w:type="dxa"/>
          <w:tblHeader/>
        </w:trPr>
        <w:tc>
          <w:tcPr>
            <w:tcW w:w="1559" w:type="dxa"/>
            <w:vMerge/>
            <w:tcBorders>
              <w:left w:val="single" w:sz="4" w:space="0" w:color="auto"/>
              <w:right w:val="single" w:sz="4" w:space="0" w:color="auto"/>
            </w:tcBorders>
          </w:tcPr>
          <w:p w14:paraId="1320BCFA" w14:textId="77777777" w:rsidR="00246A84" w:rsidRPr="00246A84" w:rsidRDefault="00246A84" w:rsidP="00246A84">
            <w:pPr>
              <w:numPr>
                <w:ilvl w:val="0"/>
                <w:numId w:val="15"/>
              </w:numPr>
              <w:tabs>
                <w:tab w:val="left" w:pos="-105"/>
              </w:tabs>
              <w:spacing w:after="160" w:line="240" w:lineRule="auto"/>
              <w:ind w:left="-105" w:firstLine="0"/>
              <w:contextualSpacing/>
              <w:jc w:val="center"/>
              <w:rPr>
                <w:rFonts w:ascii="Times New Roman" w:eastAsia="Times New Roman" w:hAnsi="Times New Roman" w:cs="Times New Roman"/>
                <w:b/>
                <w:i/>
                <w:sz w:val="22"/>
                <w:szCs w:val="22"/>
                <w:lang w:eastAsia="en-US"/>
              </w:rPr>
            </w:pPr>
          </w:p>
        </w:tc>
        <w:tc>
          <w:tcPr>
            <w:tcW w:w="2653" w:type="dxa"/>
            <w:vMerge/>
            <w:tcBorders>
              <w:left w:val="single" w:sz="4" w:space="0" w:color="auto"/>
              <w:right w:val="single" w:sz="4" w:space="0" w:color="auto"/>
            </w:tcBorders>
          </w:tcPr>
          <w:p w14:paraId="69FE75D8"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p>
        </w:tc>
        <w:tc>
          <w:tcPr>
            <w:tcW w:w="4110" w:type="dxa"/>
            <w:gridSpan w:val="2"/>
            <w:tcBorders>
              <w:top w:val="single" w:sz="4" w:space="0" w:color="auto"/>
              <w:left w:val="single" w:sz="4" w:space="0" w:color="auto"/>
              <w:bottom w:val="single" w:sz="4" w:space="0" w:color="auto"/>
              <w:right w:val="single" w:sz="4" w:space="0" w:color="auto"/>
            </w:tcBorders>
          </w:tcPr>
          <w:p w14:paraId="61FBD40E"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Apsauga nuo tiesioginio kontakto</w:t>
            </w:r>
          </w:p>
        </w:tc>
        <w:tc>
          <w:tcPr>
            <w:tcW w:w="2694" w:type="dxa"/>
            <w:gridSpan w:val="2"/>
            <w:tcBorders>
              <w:top w:val="single" w:sz="4" w:space="0" w:color="auto"/>
              <w:left w:val="single" w:sz="4" w:space="0" w:color="auto"/>
              <w:bottom w:val="single" w:sz="4" w:space="0" w:color="auto"/>
              <w:right w:val="single" w:sz="4" w:space="0" w:color="auto"/>
            </w:tcBorders>
          </w:tcPr>
          <w:p w14:paraId="15030F34"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p>
        </w:tc>
      </w:tr>
      <w:tr w:rsidR="00246A84" w:rsidRPr="00246A84" w14:paraId="0D21E770" w14:textId="77777777" w:rsidTr="005A0810">
        <w:trPr>
          <w:gridAfter w:val="1"/>
          <w:wAfter w:w="19" w:type="dxa"/>
          <w:tblHeader/>
        </w:trPr>
        <w:tc>
          <w:tcPr>
            <w:tcW w:w="1559" w:type="dxa"/>
            <w:vMerge/>
            <w:tcBorders>
              <w:left w:val="single" w:sz="4" w:space="0" w:color="auto"/>
              <w:right w:val="single" w:sz="4" w:space="0" w:color="auto"/>
            </w:tcBorders>
          </w:tcPr>
          <w:p w14:paraId="72666A87" w14:textId="77777777" w:rsidR="00246A84" w:rsidRPr="00246A84" w:rsidRDefault="00246A84" w:rsidP="00246A84">
            <w:pPr>
              <w:numPr>
                <w:ilvl w:val="0"/>
                <w:numId w:val="15"/>
              </w:numPr>
              <w:tabs>
                <w:tab w:val="left" w:pos="-105"/>
              </w:tabs>
              <w:spacing w:after="160" w:line="240" w:lineRule="auto"/>
              <w:ind w:left="-105" w:firstLine="0"/>
              <w:contextualSpacing/>
              <w:jc w:val="center"/>
              <w:rPr>
                <w:rFonts w:ascii="Times New Roman" w:eastAsia="Times New Roman" w:hAnsi="Times New Roman" w:cs="Times New Roman"/>
                <w:b/>
                <w:i/>
                <w:sz w:val="22"/>
                <w:szCs w:val="22"/>
                <w:lang w:eastAsia="en-US"/>
              </w:rPr>
            </w:pPr>
          </w:p>
        </w:tc>
        <w:tc>
          <w:tcPr>
            <w:tcW w:w="2653" w:type="dxa"/>
            <w:vMerge/>
            <w:tcBorders>
              <w:left w:val="single" w:sz="4" w:space="0" w:color="auto"/>
              <w:right w:val="single" w:sz="4" w:space="0" w:color="auto"/>
            </w:tcBorders>
          </w:tcPr>
          <w:p w14:paraId="5E11B7ED"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p>
        </w:tc>
        <w:tc>
          <w:tcPr>
            <w:tcW w:w="4110" w:type="dxa"/>
            <w:gridSpan w:val="2"/>
            <w:tcBorders>
              <w:top w:val="single" w:sz="4" w:space="0" w:color="auto"/>
              <w:left w:val="single" w:sz="4" w:space="0" w:color="auto"/>
              <w:bottom w:val="single" w:sz="4" w:space="0" w:color="auto"/>
              <w:right w:val="single" w:sz="4" w:space="0" w:color="auto"/>
            </w:tcBorders>
          </w:tcPr>
          <w:p w14:paraId="68C9D4BD"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Apsauga nuo netiesioginio kontakto</w:t>
            </w:r>
          </w:p>
        </w:tc>
        <w:tc>
          <w:tcPr>
            <w:tcW w:w="2694" w:type="dxa"/>
            <w:gridSpan w:val="2"/>
            <w:tcBorders>
              <w:top w:val="single" w:sz="4" w:space="0" w:color="auto"/>
              <w:left w:val="single" w:sz="4" w:space="0" w:color="auto"/>
              <w:bottom w:val="single" w:sz="4" w:space="0" w:color="auto"/>
              <w:right w:val="single" w:sz="4" w:space="0" w:color="auto"/>
            </w:tcBorders>
          </w:tcPr>
          <w:p w14:paraId="21F3481B"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p>
        </w:tc>
      </w:tr>
      <w:tr w:rsidR="008229E9" w:rsidRPr="00246A84" w14:paraId="0637DDFA" w14:textId="77777777" w:rsidTr="008229E9">
        <w:trPr>
          <w:tblHeader/>
        </w:trPr>
        <w:tc>
          <w:tcPr>
            <w:tcW w:w="1559" w:type="dxa"/>
            <w:tcBorders>
              <w:left w:val="single" w:sz="4" w:space="0" w:color="auto"/>
              <w:right w:val="single" w:sz="4" w:space="0" w:color="auto"/>
            </w:tcBorders>
          </w:tcPr>
          <w:p w14:paraId="083FC0BC" w14:textId="097F6F0A" w:rsidR="008229E9" w:rsidRPr="00246A84" w:rsidRDefault="008229E9" w:rsidP="00246A84">
            <w:pPr>
              <w:spacing w:line="240" w:lineRule="auto"/>
              <w:ind w:firstLine="0"/>
              <w:jc w:val="left"/>
              <w:rPr>
                <w:rFonts w:ascii="Times New Roman" w:eastAsia="Calibri" w:hAnsi="Times New Roman" w:cs="Times New Roman"/>
                <w:bCs/>
                <w:i/>
                <w:iCs/>
                <w:sz w:val="22"/>
                <w:szCs w:val="22"/>
                <w:lang w:eastAsia="en-US"/>
              </w:rPr>
            </w:pPr>
            <w:r w:rsidRPr="00CE126F">
              <w:rPr>
                <w:rFonts w:ascii="Times New Roman" w:eastAsia="Calibri" w:hAnsi="Times New Roman" w:cs="Times New Roman"/>
                <w:bCs/>
                <w:i/>
                <w:iCs/>
                <w:color w:val="2E0927"/>
                <w:sz w:val="22"/>
                <w:szCs w:val="22"/>
                <w:lang w:eastAsia="en-US"/>
              </w:rPr>
              <w:t xml:space="preserve">2.2. </w:t>
            </w:r>
          </w:p>
        </w:tc>
        <w:tc>
          <w:tcPr>
            <w:tcW w:w="9476" w:type="dxa"/>
            <w:gridSpan w:val="6"/>
            <w:tcBorders>
              <w:left w:val="single" w:sz="4" w:space="0" w:color="auto"/>
              <w:right w:val="single" w:sz="4" w:space="0" w:color="auto"/>
            </w:tcBorders>
          </w:tcPr>
          <w:p w14:paraId="68B86CEE" w14:textId="78D389B4" w:rsidR="008229E9" w:rsidRPr="00246A84" w:rsidRDefault="008229E9" w:rsidP="00246A84">
            <w:pPr>
              <w:spacing w:line="240" w:lineRule="auto"/>
              <w:ind w:firstLine="0"/>
              <w:jc w:val="left"/>
              <w:rPr>
                <w:rFonts w:ascii="Times New Roman" w:eastAsia="Calibri" w:hAnsi="Times New Roman" w:cs="Times New Roman"/>
                <w:b/>
                <w:i/>
                <w:iCs/>
                <w:sz w:val="22"/>
                <w:szCs w:val="22"/>
                <w:lang w:eastAsia="en-US"/>
              </w:rPr>
            </w:pPr>
            <w:r w:rsidRPr="00246A84">
              <w:rPr>
                <w:rFonts w:ascii="Times New Roman" w:eastAsia="Calibri" w:hAnsi="Times New Roman" w:cs="Times New Roman"/>
                <w:b/>
                <w:i/>
                <w:iCs/>
                <w:color w:val="2E0927"/>
                <w:sz w:val="22"/>
                <w:szCs w:val="22"/>
                <w:lang w:eastAsia="en-US"/>
              </w:rPr>
              <w:t>Apsaugos nuo elektros jungiamieji kabeliai – 2 komplektai.</w:t>
            </w:r>
          </w:p>
        </w:tc>
      </w:tr>
      <w:tr w:rsidR="00246A84" w:rsidRPr="00246A84" w14:paraId="4FB7073D" w14:textId="77777777" w:rsidTr="005A0810">
        <w:trPr>
          <w:gridAfter w:val="1"/>
          <w:wAfter w:w="19" w:type="dxa"/>
          <w:tblHeader/>
        </w:trPr>
        <w:tc>
          <w:tcPr>
            <w:tcW w:w="1559" w:type="dxa"/>
            <w:tcBorders>
              <w:left w:val="single" w:sz="4" w:space="0" w:color="auto"/>
              <w:right w:val="single" w:sz="4" w:space="0" w:color="auto"/>
            </w:tcBorders>
          </w:tcPr>
          <w:p w14:paraId="284B686F" w14:textId="539B670A" w:rsidR="00246A84" w:rsidRPr="00246A84" w:rsidRDefault="00CE126F" w:rsidP="00CE126F">
            <w:pPr>
              <w:tabs>
                <w:tab w:val="left" w:pos="-105"/>
              </w:tabs>
              <w:spacing w:after="160" w:line="240" w:lineRule="auto"/>
              <w:ind w:left="-105" w:firstLine="105"/>
              <w:contextualSpacing/>
              <w:rPr>
                <w:rFonts w:ascii="Times New Roman" w:eastAsia="Times New Roman" w:hAnsi="Times New Roman" w:cs="Times New Roman"/>
                <w:bCs/>
                <w:i/>
                <w:sz w:val="22"/>
                <w:szCs w:val="22"/>
                <w:lang w:eastAsia="en-US"/>
              </w:rPr>
            </w:pPr>
            <w:r w:rsidRPr="00CE126F">
              <w:rPr>
                <w:rFonts w:ascii="Times New Roman" w:eastAsia="Times New Roman" w:hAnsi="Times New Roman" w:cs="Times New Roman"/>
                <w:bCs/>
                <w:i/>
                <w:sz w:val="22"/>
                <w:szCs w:val="22"/>
                <w:lang w:eastAsia="en-US"/>
              </w:rPr>
              <w:t>2.2.1.</w:t>
            </w:r>
          </w:p>
        </w:tc>
        <w:tc>
          <w:tcPr>
            <w:tcW w:w="2653" w:type="dxa"/>
            <w:tcBorders>
              <w:left w:val="single" w:sz="4" w:space="0" w:color="auto"/>
              <w:right w:val="single" w:sz="4" w:space="0" w:color="auto"/>
            </w:tcBorders>
          </w:tcPr>
          <w:p w14:paraId="6FF22F08"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Times New Roman" w:hAnsi="Times New Roman" w:cs="Times New Roman"/>
                <w:sz w:val="22"/>
                <w:szCs w:val="22"/>
                <w:lang w:eastAsia="en-US"/>
              </w:rPr>
              <w:t>Gamintojas</w:t>
            </w:r>
          </w:p>
        </w:tc>
        <w:tc>
          <w:tcPr>
            <w:tcW w:w="4110" w:type="dxa"/>
            <w:gridSpan w:val="2"/>
            <w:tcBorders>
              <w:top w:val="single" w:sz="4" w:space="0" w:color="auto"/>
              <w:left w:val="single" w:sz="4" w:space="0" w:color="auto"/>
              <w:bottom w:val="single" w:sz="4" w:space="0" w:color="auto"/>
              <w:right w:val="single" w:sz="4" w:space="0" w:color="auto"/>
            </w:tcBorders>
          </w:tcPr>
          <w:p w14:paraId="39033566" w14:textId="77777777" w:rsidR="00246A84" w:rsidRPr="00246A84" w:rsidRDefault="00246A84" w:rsidP="00246A84">
            <w:pPr>
              <w:spacing w:line="240" w:lineRule="auto"/>
              <w:ind w:firstLine="0"/>
              <w:jc w:val="left"/>
              <w:rPr>
                <w:rFonts w:ascii="Times New Roman" w:eastAsia="Calibri" w:hAnsi="Times New Roman" w:cs="Times New Roman"/>
                <w:i/>
                <w:iCs/>
                <w:sz w:val="22"/>
                <w:szCs w:val="22"/>
                <w:lang w:eastAsia="en-US"/>
              </w:rPr>
            </w:pPr>
            <w:r w:rsidRPr="00246A84">
              <w:rPr>
                <w:rFonts w:ascii="Times New Roman" w:eastAsia="Calibri" w:hAnsi="Times New Roman" w:cs="Times New Roman"/>
                <w:i/>
                <w:iCs/>
                <w:sz w:val="22"/>
                <w:szCs w:val="22"/>
                <w:lang w:eastAsia="en-US"/>
              </w:rPr>
              <w:t>Nurodyti gamintoją</w:t>
            </w:r>
          </w:p>
        </w:tc>
        <w:tc>
          <w:tcPr>
            <w:tcW w:w="2694" w:type="dxa"/>
            <w:gridSpan w:val="2"/>
            <w:tcBorders>
              <w:top w:val="single" w:sz="4" w:space="0" w:color="auto"/>
              <w:left w:val="single" w:sz="4" w:space="0" w:color="auto"/>
              <w:bottom w:val="single" w:sz="4" w:space="0" w:color="auto"/>
              <w:right w:val="single" w:sz="4" w:space="0" w:color="auto"/>
            </w:tcBorders>
          </w:tcPr>
          <w:p w14:paraId="4B246EAF"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p>
        </w:tc>
      </w:tr>
      <w:tr w:rsidR="00246A84" w:rsidRPr="00246A84" w14:paraId="312FEFDA" w14:textId="77777777" w:rsidTr="005A0810">
        <w:trPr>
          <w:gridAfter w:val="1"/>
          <w:wAfter w:w="19" w:type="dxa"/>
          <w:tblHeader/>
        </w:trPr>
        <w:tc>
          <w:tcPr>
            <w:tcW w:w="1559" w:type="dxa"/>
            <w:tcBorders>
              <w:left w:val="single" w:sz="4" w:space="0" w:color="auto"/>
              <w:right w:val="single" w:sz="4" w:space="0" w:color="auto"/>
            </w:tcBorders>
          </w:tcPr>
          <w:p w14:paraId="3B9D9CEE" w14:textId="34AAF515" w:rsidR="00246A84" w:rsidRPr="00246A84" w:rsidRDefault="00CE126F" w:rsidP="00CE126F">
            <w:pPr>
              <w:tabs>
                <w:tab w:val="left" w:pos="-105"/>
              </w:tabs>
              <w:spacing w:after="160" w:line="240" w:lineRule="auto"/>
              <w:ind w:left="-105" w:firstLine="105"/>
              <w:contextualSpacing/>
              <w:rPr>
                <w:rFonts w:ascii="Times New Roman" w:eastAsia="Times New Roman" w:hAnsi="Times New Roman" w:cs="Times New Roman"/>
                <w:bCs/>
                <w:i/>
                <w:sz w:val="22"/>
                <w:szCs w:val="22"/>
                <w:lang w:eastAsia="en-US"/>
              </w:rPr>
            </w:pPr>
            <w:r w:rsidRPr="00CE126F">
              <w:rPr>
                <w:rFonts w:ascii="Times New Roman" w:eastAsia="Times New Roman" w:hAnsi="Times New Roman" w:cs="Times New Roman"/>
                <w:bCs/>
                <w:i/>
                <w:sz w:val="22"/>
                <w:szCs w:val="22"/>
                <w:lang w:eastAsia="en-US"/>
              </w:rPr>
              <w:t>2.2.2.</w:t>
            </w:r>
          </w:p>
        </w:tc>
        <w:tc>
          <w:tcPr>
            <w:tcW w:w="2653" w:type="dxa"/>
            <w:tcBorders>
              <w:left w:val="single" w:sz="4" w:space="0" w:color="auto"/>
              <w:right w:val="single" w:sz="4" w:space="0" w:color="auto"/>
            </w:tcBorders>
          </w:tcPr>
          <w:p w14:paraId="289A3446"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Times New Roman" w:hAnsi="Times New Roman" w:cs="Times New Roman"/>
                <w:sz w:val="22"/>
                <w:szCs w:val="22"/>
                <w:lang w:eastAsia="en-US"/>
              </w:rPr>
              <w:t>Modelis</w:t>
            </w:r>
          </w:p>
        </w:tc>
        <w:tc>
          <w:tcPr>
            <w:tcW w:w="4110" w:type="dxa"/>
            <w:gridSpan w:val="2"/>
            <w:tcBorders>
              <w:top w:val="single" w:sz="4" w:space="0" w:color="auto"/>
              <w:left w:val="single" w:sz="4" w:space="0" w:color="auto"/>
              <w:bottom w:val="single" w:sz="4" w:space="0" w:color="auto"/>
              <w:right w:val="single" w:sz="4" w:space="0" w:color="auto"/>
            </w:tcBorders>
          </w:tcPr>
          <w:p w14:paraId="3ED424CA" w14:textId="77777777" w:rsidR="00246A84" w:rsidRPr="00246A84" w:rsidRDefault="00246A84" w:rsidP="00246A84">
            <w:pPr>
              <w:spacing w:line="240" w:lineRule="auto"/>
              <w:ind w:firstLine="0"/>
              <w:jc w:val="left"/>
              <w:rPr>
                <w:rFonts w:ascii="Times New Roman" w:eastAsia="Calibri" w:hAnsi="Times New Roman" w:cs="Times New Roman"/>
                <w:i/>
                <w:iCs/>
                <w:sz w:val="22"/>
                <w:szCs w:val="22"/>
                <w:lang w:eastAsia="en-US"/>
              </w:rPr>
            </w:pPr>
            <w:r w:rsidRPr="00246A84">
              <w:rPr>
                <w:rFonts w:ascii="Times New Roman" w:eastAsia="Calibri" w:hAnsi="Times New Roman" w:cs="Times New Roman"/>
                <w:i/>
                <w:iCs/>
                <w:sz w:val="22"/>
                <w:szCs w:val="22"/>
                <w:lang w:eastAsia="en-US"/>
              </w:rPr>
              <w:t>Nurodyti modelį</w:t>
            </w:r>
          </w:p>
        </w:tc>
        <w:tc>
          <w:tcPr>
            <w:tcW w:w="2694" w:type="dxa"/>
            <w:gridSpan w:val="2"/>
            <w:tcBorders>
              <w:top w:val="single" w:sz="4" w:space="0" w:color="auto"/>
              <w:left w:val="single" w:sz="4" w:space="0" w:color="auto"/>
              <w:bottom w:val="single" w:sz="4" w:space="0" w:color="auto"/>
              <w:right w:val="single" w:sz="4" w:space="0" w:color="auto"/>
            </w:tcBorders>
          </w:tcPr>
          <w:p w14:paraId="6B943E89"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p>
        </w:tc>
      </w:tr>
      <w:tr w:rsidR="00246A84" w:rsidRPr="00246A84" w14:paraId="3F658781" w14:textId="77777777" w:rsidTr="005A0810">
        <w:trPr>
          <w:gridAfter w:val="1"/>
          <w:wAfter w:w="19" w:type="dxa"/>
          <w:tblHeader/>
        </w:trPr>
        <w:tc>
          <w:tcPr>
            <w:tcW w:w="1559" w:type="dxa"/>
            <w:tcBorders>
              <w:left w:val="single" w:sz="4" w:space="0" w:color="auto"/>
              <w:right w:val="single" w:sz="4" w:space="0" w:color="auto"/>
            </w:tcBorders>
          </w:tcPr>
          <w:p w14:paraId="17114F32" w14:textId="717826DB" w:rsidR="00246A84" w:rsidRPr="00246A84" w:rsidRDefault="00CE126F" w:rsidP="00CE126F">
            <w:pPr>
              <w:tabs>
                <w:tab w:val="left" w:pos="-105"/>
              </w:tabs>
              <w:spacing w:after="160" w:line="240" w:lineRule="auto"/>
              <w:ind w:left="-105" w:firstLine="105"/>
              <w:contextualSpacing/>
              <w:rPr>
                <w:rFonts w:ascii="Times New Roman" w:eastAsia="Times New Roman" w:hAnsi="Times New Roman" w:cs="Times New Roman"/>
                <w:bCs/>
                <w:i/>
                <w:sz w:val="22"/>
                <w:szCs w:val="22"/>
                <w:lang w:eastAsia="en-US"/>
              </w:rPr>
            </w:pPr>
            <w:r w:rsidRPr="00CE126F">
              <w:rPr>
                <w:rFonts w:ascii="Times New Roman" w:eastAsia="Times New Roman" w:hAnsi="Times New Roman" w:cs="Times New Roman"/>
                <w:bCs/>
                <w:i/>
                <w:sz w:val="22"/>
                <w:szCs w:val="22"/>
                <w:lang w:eastAsia="en-US"/>
              </w:rPr>
              <w:t>2.2.3.</w:t>
            </w:r>
          </w:p>
        </w:tc>
        <w:tc>
          <w:tcPr>
            <w:tcW w:w="2653" w:type="dxa"/>
            <w:vMerge w:val="restart"/>
            <w:tcBorders>
              <w:left w:val="single" w:sz="4" w:space="0" w:color="auto"/>
              <w:right w:val="single" w:sz="4" w:space="0" w:color="auto"/>
            </w:tcBorders>
          </w:tcPr>
          <w:p w14:paraId="0E17F235"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Laidai</w:t>
            </w:r>
          </w:p>
        </w:tc>
        <w:tc>
          <w:tcPr>
            <w:tcW w:w="4110" w:type="dxa"/>
            <w:gridSpan w:val="2"/>
            <w:tcBorders>
              <w:top w:val="single" w:sz="4" w:space="0" w:color="auto"/>
              <w:left w:val="single" w:sz="4" w:space="0" w:color="auto"/>
              <w:bottom w:val="single" w:sz="4" w:space="0" w:color="auto"/>
              <w:right w:val="single" w:sz="4" w:space="0" w:color="auto"/>
            </w:tcBorders>
          </w:tcPr>
          <w:p w14:paraId="47B381D8"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Ne mažiau kaip 4 vnt. ne didesni kaip 2 mm ir ne trumpesni kaip 75 mm</w:t>
            </w:r>
          </w:p>
        </w:tc>
        <w:tc>
          <w:tcPr>
            <w:tcW w:w="2694" w:type="dxa"/>
            <w:gridSpan w:val="2"/>
            <w:tcBorders>
              <w:top w:val="single" w:sz="4" w:space="0" w:color="auto"/>
              <w:left w:val="single" w:sz="4" w:space="0" w:color="auto"/>
              <w:bottom w:val="single" w:sz="4" w:space="0" w:color="auto"/>
              <w:right w:val="single" w:sz="4" w:space="0" w:color="auto"/>
            </w:tcBorders>
          </w:tcPr>
          <w:p w14:paraId="4C8903D9"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p>
        </w:tc>
      </w:tr>
      <w:tr w:rsidR="00246A84" w:rsidRPr="00246A84" w14:paraId="06AE690D" w14:textId="77777777" w:rsidTr="005A0810">
        <w:trPr>
          <w:gridAfter w:val="1"/>
          <w:wAfter w:w="19" w:type="dxa"/>
          <w:tblHeader/>
        </w:trPr>
        <w:tc>
          <w:tcPr>
            <w:tcW w:w="1559" w:type="dxa"/>
            <w:tcBorders>
              <w:left w:val="single" w:sz="4" w:space="0" w:color="auto"/>
              <w:right w:val="single" w:sz="4" w:space="0" w:color="auto"/>
            </w:tcBorders>
          </w:tcPr>
          <w:p w14:paraId="350C3A61" w14:textId="59D1EDD4" w:rsidR="00246A84" w:rsidRPr="00246A84" w:rsidRDefault="00CE126F" w:rsidP="00CE126F">
            <w:pPr>
              <w:tabs>
                <w:tab w:val="left" w:pos="-105"/>
              </w:tabs>
              <w:spacing w:after="160" w:line="240" w:lineRule="auto"/>
              <w:ind w:left="-105" w:firstLine="105"/>
              <w:contextualSpacing/>
              <w:rPr>
                <w:rFonts w:ascii="Times New Roman" w:eastAsia="Times New Roman" w:hAnsi="Times New Roman" w:cs="Times New Roman"/>
                <w:bCs/>
                <w:i/>
                <w:sz w:val="22"/>
                <w:szCs w:val="22"/>
                <w:lang w:eastAsia="en-US"/>
              </w:rPr>
            </w:pPr>
            <w:r w:rsidRPr="00CE126F">
              <w:rPr>
                <w:rFonts w:ascii="Times New Roman" w:eastAsia="Times New Roman" w:hAnsi="Times New Roman" w:cs="Times New Roman"/>
                <w:bCs/>
                <w:i/>
                <w:sz w:val="22"/>
                <w:szCs w:val="22"/>
                <w:lang w:eastAsia="en-US"/>
              </w:rPr>
              <w:t>2.2.4.</w:t>
            </w:r>
          </w:p>
        </w:tc>
        <w:tc>
          <w:tcPr>
            <w:tcW w:w="2653" w:type="dxa"/>
            <w:vMerge/>
            <w:tcBorders>
              <w:left w:val="single" w:sz="4" w:space="0" w:color="auto"/>
              <w:right w:val="single" w:sz="4" w:space="0" w:color="auto"/>
            </w:tcBorders>
          </w:tcPr>
          <w:p w14:paraId="31285EE6"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p>
        </w:tc>
        <w:tc>
          <w:tcPr>
            <w:tcW w:w="4110" w:type="dxa"/>
            <w:gridSpan w:val="2"/>
            <w:tcBorders>
              <w:top w:val="single" w:sz="4" w:space="0" w:color="auto"/>
              <w:left w:val="single" w:sz="4" w:space="0" w:color="auto"/>
              <w:bottom w:val="single" w:sz="4" w:space="0" w:color="auto"/>
              <w:right w:val="single" w:sz="4" w:space="0" w:color="auto"/>
            </w:tcBorders>
          </w:tcPr>
          <w:p w14:paraId="74CD7837"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Ne mažiau kaip 2 vnt. ne didesni kaip 2 mm ir ne trumpesni kaip 200 mm</w:t>
            </w:r>
          </w:p>
        </w:tc>
        <w:tc>
          <w:tcPr>
            <w:tcW w:w="2694" w:type="dxa"/>
            <w:gridSpan w:val="2"/>
            <w:tcBorders>
              <w:top w:val="single" w:sz="4" w:space="0" w:color="auto"/>
              <w:left w:val="single" w:sz="4" w:space="0" w:color="auto"/>
              <w:bottom w:val="single" w:sz="4" w:space="0" w:color="auto"/>
              <w:right w:val="single" w:sz="4" w:space="0" w:color="auto"/>
            </w:tcBorders>
          </w:tcPr>
          <w:p w14:paraId="0989CDF2"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p>
        </w:tc>
      </w:tr>
      <w:tr w:rsidR="00246A84" w:rsidRPr="00246A84" w14:paraId="267F1E84" w14:textId="77777777" w:rsidTr="005A0810">
        <w:trPr>
          <w:gridAfter w:val="1"/>
          <w:wAfter w:w="19" w:type="dxa"/>
          <w:tblHeader/>
        </w:trPr>
        <w:tc>
          <w:tcPr>
            <w:tcW w:w="1559" w:type="dxa"/>
            <w:tcBorders>
              <w:left w:val="single" w:sz="4" w:space="0" w:color="auto"/>
              <w:right w:val="single" w:sz="4" w:space="0" w:color="auto"/>
            </w:tcBorders>
          </w:tcPr>
          <w:p w14:paraId="6C00CAAC" w14:textId="73A088FE" w:rsidR="00246A84" w:rsidRPr="00246A84" w:rsidRDefault="00CE126F" w:rsidP="00CE126F">
            <w:pPr>
              <w:tabs>
                <w:tab w:val="left" w:pos="-105"/>
              </w:tabs>
              <w:spacing w:after="160" w:line="240" w:lineRule="auto"/>
              <w:ind w:left="-105" w:firstLine="105"/>
              <w:contextualSpacing/>
              <w:rPr>
                <w:rFonts w:ascii="Times New Roman" w:eastAsia="Times New Roman" w:hAnsi="Times New Roman" w:cs="Times New Roman"/>
                <w:bCs/>
                <w:i/>
                <w:sz w:val="22"/>
                <w:szCs w:val="22"/>
                <w:lang w:eastAsia="en-US"/>
              </w:rPr>
            </w:pPr>
            <w:r w:rsidRPr="00CE126F">
              <w:rPr>
                <w:rFonts w:ascii="Times New Roman" w:eastAsia="Times New Roman" w:hAnsi="Times New Roman" w:cs="Times New Roman"/>
                <w:bCs/>
                <w:i/>
                <w:sz w:val="22"/>
                <w:szCs w:val="22"/>
                <w:lang w:eastAsia="en-US"/>
              </w:rPr>
              <w:t>2.2.5.</w:t>
            </w:r>
          </w:p>
        </w:tc>
        <w:tc>
          <w:tcPr>
            <w:tcW w:w="2653" w:type="dxa"/>
            <w:vMerge/>
            <w:tcBorders>
              <w:left w:val="single" w:sz="4" w:space="0" w:color="auto"/>
              <w:right w:val="single" w:sz="4" w:space="0" w:color="auto"/>
            </w:tcBorders>
          </w:tcPr>
          <w:p w14:paraId="756C161A"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p>
        </w:tc>
        <w:tc>
          <w:tcPr>
            <w:tcW w:w="4110" w:type="dxa"/>
            <w:gridSpan w:val="2"/>
            <w:tcBorders>
              <w:top w:val="single" w:sz="4" w:space="0" w:color="auto"/>
              <w:left w:val="single" w:sz="4" w:space="0" w:color="auto"/>
              <w:bottom w:val="single" w:sz="4" w:space="0" w:color="auto"/>
              <w:right w:val="single" w:sz="4" w:space="0" w:color="auto"/>
            </w:tcBorders>
          </w:tcPr>
          <w:p w14:paraId="4E98D9C2"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r w:rsidRPr="00246A84">
              <w:rPr>
                <w:rFonts w:ascii="Times New Roman" w:eastAsia="Calibri" w:hAnsi="Times New Roman" w:cs="Times New Roman"/>
                <w:sz w:val="22"/>
                <w:szCs w:val="22"/>
                <w:lang w:eastAsia="en-US"/>
              </w:rPr>
              <w:t>Ne mažiau kaip 6 vnt. ne didesni kaip 2 mm ir ne trumpesni kaip 500 mm</w:t>
            </w:r>
          </w:p>
        </w:tc>
        <w:tc>
          <w:tcPr>
            <w:tcW w:w="2694" w:type="dxa"/>
            <w:gridSpan w:val="2"/>
            <w:tcBorders>
              <w:top w:val="single" w:sz="4" w:space="0" w:color="auto"/>
              <w:left w:val="single" w:sz="4" w:space="0" w:color="auto"/>
              <w:bottom w:val="single" w:sz="4" w:space="0" w:color="auto"/>
              <w:right w:val="single" w:sz="4" w:space="0" w:color="auto"/>
            </w:tcBorders>
          </w:tcPr>
          <w:p w14:paraId="58E6BA1F" w14:textId="77777777" w:rsidR="00246A84" w:rsidRPr="00246A84" w:rsidRDefault="00246A84" w:rsidP="00246A84">
            <w:pPr>
              <w:spacing w:line="240" w:lineRule="auto"/>
              <w:ind w:firstLine="0"/>
              <w:jc w:val="left"/>
              <w:rPr>
                <w:rFonts w:ascii="Times New Roman" w:eastAsia="Calibri" w:hAnsi="Times New Roman" w:cs="Times New Roman"/>
                <w:sz w:val="22"/>
                <w:szCs w:val="22"/>
                <w:lang w:eastAsia="en-US"/>
              </w:rPr>
            </w:pPr>
          </w:p>
        </w:tc>
      </w:tr>
    </w:tbl>
    <w:p w14:paraId="75C26CF7" w14:textId="77777777" w:rsidR="00246A84" w:rsidRPr="00246A84" w:rsidRDefault="00246A84" w:rsidP="00246A84">
      <w:pPr>
        <w:spacing w:after="200" w:line="276" w:lineRule="auto"/>
        <w:ind w:firstLine="0"/>
        <w:jc w:val="left"/>
        <w:rPr>
          <w:rFonts w:ascii="Calibri" w:eastAsia="Calibri" w:hAnsi="Calibri" w:cs="Times New Roman"/>
          <w:sz w:val="22"/>
          <w:szCs w:val="22"/>
          <w:lang w:eastAsia="en-US"/>
        </w:rPr>
      </w:pPr>
    </w:p>
    <w:p w14:paraId="01B59D0E" w14:textId="77777777" w:rsidR="00102E97" w:rsidRDefault="00102E97" w:rsidP="00CB5907">
      <w:pPr>
        <w:jc w:val="center"/>
        <w:rPr>
          <w:rFonts w:eastAsia="Arial" w:cstheme="minorHAnsi"/>
          <w:sz w:val="28"/>
          <w:szCs w:val="28"/>
        </w:rPr>
      </w:pPr>
    </w:p>
    <w:p w14:paraId="0FE59AFF" w14:textId="77777777" w:rsidR="00977BF2" w:rsidRPr="00AB2D17" w:rsidRDefault="00977BF2" w:rsidP="00CB5907">
      <w:pPr>
        <w:jc w:val="center"/>
        <w:rPr>
          <w:rFonts w:eastAsia="Arial" w:cstheme="minorHAnsi"/>
          <w:sz w:val="28"/>
          <w:szCs w:val="28"/>
          <w:lang w:val="pt-BR"/>
        </w:rPr>
      </w:pPr>
    </w:p>
    <w:p w14:paraId="7243A154" w14:textId="77777777" w:rsidR="00977BF2" w:rsidRDefault="00977BF2" w:rsidP="00CB5907">
      <w:pPr>
        <w:jc w:val="center"/>
        <w:rPr>
          <w:rFonts w:eastAsia="Arial" w:cstheme="minorHAnsi"/>
          <w:sz w:val="28"/>
          <w:szCs w:val="28"/>
        </w:rPr>
      </w:pPr>
    </w:p>
    <w:p w14:paraId="049FC0BB" w14:textId="77777777" w:rsidR="00977BF2" w:rsidRDefault="00977BF2" w:rsidP="00CB5907">
      <w:pPr>
        <w:jc w:val="center"/>
        <w:rPr>
          <w:rFonts w:eastAsia="Arial" w:cstheme="minorHAnsi"/>
          <w:sz w:val="28"/>
          <w:szCs w:val="28"/>
        </w:rPr>
      </w:pPr>
    </w:p>
    <w:p w14:paraId="6FD61DD6" w14:textId="77777777" w:rsidR="00102E97" w:rsidRDefault="00102E97">
      <w:pPr>
        <w:rPr>
          <w:rFonts w:eastAsia="Arial" w:cstheme="minorHAnsi"/>
          <w:sz w:val="28"/>
          <w:szCs w:val="28"/>
        </w:rPr>
      </w:pPr>
      <w:r>
        <w:rPr>
          <w:rFonts w:eastAsia="Arial" w:cstheme="minorHAnsi"/>
          <w:sz w:val="28"/>
          <w:szCs w:val="28"/>
        </w:rPr>
        <w:br w:type="page"/>
      </w:r>
    </w:p>
    <w:p w14:paraId="1BCC4516" w14:textId="77777777" w:rsidR="00CB5907" w:rsidRPr="000F1F3D" w:rsidRDefault="00CB5907" w:rsidP="00CB5907">
      <w:pPr>
        <w:jc w:val="center"/>
        <w:rPr>
          <w:rFonts w:eastAsia="Arial" w:cstheme="minorHAnsi"/>
          <w:sz w:val="28"/>
          <w:szCs w:val="28"/>
        </w:rPr>
      </w:pPr>
    </w:p>
    <w:p w14:paraId="678B8E3E" w14:textId="77777777" w:rsidR="00DE3C99" w:rsidRDefault="00DE3C99" w:rsidP="00DE3C99">
      <w:pPr>
        <w:ind w:left="697" w:firstLine="0"/>
        <w:rPr>
          <w:rFonts w:ascii="Arial" w:hAnsi="Arial" w:cs="Arial"/>
        </w:rPr>
      </w:pPr>
    </w:p>
    <w:p w14:paraId="12DA495F" w14:textId="69A80D4C" w:rsidR="00506996" w:rsidRPr="00060B51" w:rsidRDefault="00506996" w:rsidP="00506996">
      <w:pPr>
        <w:spacing w:line="240" w:lineRule="auto"/>
        <w:ind w:left="7314" w:firstLine="0"/>
        <w:rPr>
          <w:rFonts w:cstheme="minorHAnsi"/>
        </w:rPr>
      </w:pPr>
      <w:bookmarkStart w:id="34" w:name="_Hlk86825377"/>
      <w:bookmarkStart w:id="35" w:name="_Ref38540913"/>
      <w:bookmarkStart w:id="36" w:name="_Ref38898051"/>
      <w:bookmarkStart w:id="37" w:name="_Ref38901392"/>
      <w:bookmarkStart w:id="38" w:name="_Toc48053189"/>
      <w:bookmarkStart w:id="39" w:name="_Toc85706892"/>
      <w:r w:rsidRPr="00060B51">
        <w:rPr>
          <w:rFonts w:cstheme="minorHAnsi"/>
        </w:rPr>
        <w:t xml:space="preserve">Pirkimo sąlygų </w:t>
      </w:r>
      <w:r w:rsidR="00237B65">
        <w:rPr>
          <w:rFonts w:cstheme="minorHAnsi"/>
        </w:rPr>
        <w:t>4</w:t>
      </w:r>
      <w:r w:rsidRPr="00060B51">
        <w:rPr>
          <w:rFonts w:cstheme="minorHAnsi"/>
        </w:rPr>
        <w:t xml:space="preserve"> priedas „Pasiūlymo forma“</w:t>
      </w:r>
    </w:p>
    <w:bookmarkEnd w:id="34"/>
    <w:bookmarkEnd w:id="35"/>
    <w:bookmarkEnd w:id="36"/>
    <w:bookmarkEnd w:id="37"/>
    <w:bookmarkEnd w:id="38"/>
    <w:bookmarkEnd w:id="39"/>
    <w:p w14:paraId="02BDD29E" w14:textId="77777777" w:rsidR="00CB5907" w:rsidRPr="003277FD" w:rsidRDefault="00CB5907" w:rsidP="00CB5907">
      <w:pPr>
        <w:rPr>
          <w:rFonts w:ascii="Arial" w:hAnsi="Arial" w:cs="Arial"/>
          <w:b/>
          <w:bCs/>
          <w:smallCaps/>
          <w:sz w:val="22"/>
          <w:szCs w:val="22"/>
        </w:rPr>
      </w:pPr>
    </w:p>
    <w:p w14:paraId="3646E886" w14:textId="77777777" w:rsidR="00237B65" w:rsidRPr="0048241C" w:rsidRDefault="00237B65" w:rsidP="00237B65">
      <w:pPr>
        <w:spacing w:line="240" w:lineRule="auto"/>
        <w:ind w:firstLine="709"/>
        <w:rPr>
          <w:rFonts w:ascii="Times New Roman" w:eastAsia="Times New Roman" w:hAnsi="Times New Roman" w:cs="Times New Roman"/>
          <w:bCs/>
          <w:lang w:eastAsia="en-US"/>
        </w:rPr>
      </w:pPr>
    </w:p>
    <w:p w14:paraId="5FC917E3" w14:textId="77777777" w:rsidR="009E196F" w:rsidRPr="009E196F" w:rsidRDefault="009E196F" w:rsidP="009E196F">
      <w:pPr>
        <w:spacing w:line="240" w:lineRule="auto"/>
        <w:ind w:left="4820" w:firstLine="0"/>
        <w:rPr>
          <w:rFonts w:ascii="Times New Roman" w:eastAsia="Times New Roman" w:hAnsi="Times New Roman" w:cs="Times New Roman"/>
          <w:sz w:val="22"/>
          <w:szCs w:val="22"/>
          <w:lang w:eastAsia="en-US"/>
        </w:rPr>
      </w:pPr>
    </w:p>
    <w:p w14:paraId="40A647B1" w14:textId="77777777" w:rsidR="009E196F" w:rsidRPr="009E196F" w:rsidRDefault="009E196F" w:rsidP="009E196F">
      <w:pPr>
        <w:spacing w:line="240" w:lineRule="auto"/>
        <w:ind w:right="-178" w:firstLine="0"/>
        <w:jc w:val="center"/>
        <w:rPr>
          <w:rFonts w:ascii="Times New Roman" w:eastAsia="Calibri" w:hAnsi="Times New Roman" w:cs="Times New Roman"/>
          <w:sz w:val="20"/>
          <w:szCs w:val="16"/>
          <w:lang w:eastAsia="en-US"/>
        </w:rPr>
      </w:pPr>
      <w:r w:rsidRPr="009E196F">
        <w:rPr>
          <w:rFonts w:ascii="Times New Roman" w:eastAsia="Calibri" w:hAnsi="Times New Roman" w:cs="Times New Roman"/>
          <w:sz w:val="20"/>
          <w:szCs w:val="16"/>
          <w:lang w:eastAsia="en-US"/>
        </w:rPr>
        <w:t>Herbas arba prekių ženklas</w:t>
      </w:r>
    </w:p>
    <w:p w14:paraId="46191E2D" w14:textId="77777777" w:rsidR="009E196F" w:rsidRPr="009E196F" w:rsidRDefault="009E196F" w:rsidP="009E196F">
      <w:pPr>
        <w:spacing w:line="240" w:lineRule="auto"/>
        <w:ind w:right="-178" w:firstLine="0"/>
        <w:jc w:val="center"/>
        <w:rPr>
          <w:rFonts w:ascii="Times New Roman" w:eastAsia="Calibri" w:hAnsi="Times New Roman" w:cs="Times New Roman"/>
          <w:sz w:val="20"/>
          <w:szCs w:val="16"/>
          <w:lang w:eastAsia="en-US"/>
        </w:rPr>
      </w:pPr>
    </w:p>
    <w:p w14:paraId="4CA78C1F" w14:textId="77777777" w:rsidR="009E196F" w:rsidRPr="009E196F" w:rsidRDefault="009E196F" w:rsidP="009E196F">
      <w:pPr>
        <w:spacing w:line="240" w:lineRule="auto"/>
        <w:ind w:right="-178" w:firstLine="0"/>
        <w:jc w:val="center"/>
        <w:rPr>
          <w:rFonts w:ascii="Times New Roman" w:eastAsia="Calibri" w:hAnsi="Times New Roman" w:cs="Times New Roman"/>
          <w:sz w:val="20"/>
          <w:szCs w:val="16"/>
          <w:lang w:eastAsia="en-US"/>
        </w:rPr>
      </w:pPr>
      <w:r w:rsidRPr="009E196F">
        <w:rPr>
          <w:rFonts w:ascii="Times New Roman" w:eastAsia="Calibri" w:hAnsi="Times New Roman" w:cs="Times New Roman"/>
          <w:sz w:val="20"/>
          <w:szCs w:val="16"/>
          <w:lang w:eastAsia="en-US"/>
        </w:rPr>
        <w:t>(Tiekėjo pavadinimas)</w:t>
      </w:r>
    </w:p>
    <w:p w14:paraId="52B7710E" w14:textId="77777777" w:rsidR="009E196F" w:rsidRPr="009E196F" w:rsidRDefault="009E196F" w:rsidP="009E196F">
      <w:pPr>
        <w:spacing w:line="240" w:lineRule="auto"/>
        <w:ind w:right="-178" w:firstLine="0"/>
        <w:jc w:val="left"/>
        <w:rPr>
          <w:rFonts w:ascii="Times New Roman" w:eastAsia="Calibri" w:hAnsi="Times New Roman" w:cs="Times New Roman"/>
          <w:sz w:val="24"/>
          <w:szCs w:val="22"/>
          <w:lang w:eastAsia="en-US"/>
        </w:rPr>
      </w:pPr>
      <w:r w:rsidRPr="009E196F">
        <w:rPr>
          <w:rFonts w:ascii="Times New Roman" w:eastAsia="Calibri" w:hAnsi="Times New Roman" w:cs="Times New Roman"/>
          <w:sz w:val="24"/>
          <w:szCs w:val="22"/>
          <w:lang w:eastAsia="en-US"/>
        </w:rPr>
        <w:t xml:space="preserve"> _______________________________________________________________________________</w:t>
      </w:r>
    </w:p>
    <w:p w14:paraId="62790039" w14:textId="77777777" w:rsidR="009E196F" w:rsidRPr="009E196F" w:rsidRDefault="009E196F" w:rsidP="009E196F">
      <w:pPr>
        <w:spacing w:line="240" w:lineRule="auto"/>
        <w:ind w:right="-178" w:firstLine="0"/>
        <w:jc w:val="center"/>
        <w:rPr>
          <w:rFonts w:ascii="Times New Roman" w:eastAsia="Calibri" w:hAnsi="Times New Roman" w:cs="Times New Roman"/>
          <w:sz w:val="20"/>
          <w:szCs w:val="16"/>
          <w:lang w:eastAsia="en-US"/>
        </w:rPr>
      </w:pPr>
      <w:r w:rsidRPr="009E196F">
        <w:rPr>
          <w:rFonts w:ascii="Times New Roman" w:eastAsia="Calibri" w:hAnsi="Times New Roman" w:cs="Times New Roman"/>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0A7840" w14:textId="77777777" w:rsidR="009E196F" w:rsidRPr="009E196F" w:rsidRDefault="009E196F" w:rsidP="009E196F">
      <w:pPr>
        <w:spacing w:line="240" w:lineRule="auto"/>
        <w:ind w:firstLine="0"/>
        <w:rPr>
          <w:rFonts w:ascii="Times New Roman" w:eastAsia="Calibri" w:hAnsi="Times New Roman" w:cs="Times New Roman"/>
          <w:sz w:val="24"/>
          <w:szCs w:val="24"/>
          <w:lang w:eastAsia="en-US"/>
        </w:rPr>
      </w:pPr>
    </w:p>
    <w:p w14:paraId="47B41E85" w14:textId="77777777" w:rsidR="009E196F" w:rsidRPr="009E196F" w:rsidRDefault="009E196F" w:rsidP="009E196F">
      <w:pPr>
        <w:spacing w:line="240" w:lineRule="auto"/>
        <w:ind w:firstLine="0"/>
        <w:rPr>
          <w:rFonts w:ascii="Times New Roman" w:eastAsia="Calibri" w:hAnsi="Times New Roman" w:cs="Times New Roman"/>
          <w:sz w:val="24"/>
          <w:szCs w:val="24"/>
          <w:lang w:eastAsia="en-US"/>
        </w:rPr>
      </w:pPr>
    </w:p>
    <w:p w14:paraId="6403A40A" w14:textId="77777777" w:rsidR="009E196F" w:rsidRPr="009E196F" w:rsidRDefault="009E196F" w:rsidP="009E196F">
      <w:pPr>
        <w:spacing w:line="240" w:lineRule="auto"/>
        <w:ind w:firstLine="0"/>
        <w:rPr>
          <w:rFonts w:ascii="Times New Roman" w:eastAsia="Calibri" w:hAnsi="Times New Roman" w:cs="Times New Roman"/>
          <w:sz w:val="24"/>
          <w:szCs w:val="24"/>
          <w:lang w:eastAsia="en-US"/>
        </w:rPr>
      </w:pPr>
      <w:r w:rsidRPr="009E196F">
        <w:rPr>
          <w:rFonts w:ascii="Times New Roman" w:eastAsia="Calibri" w:hAnsi="Times New Roman" w:cs="Times New Roman"/>
          <w:sz w:val="24"/>
          <w:szCs w:val="24"/>
          <w:lang w:eastAsia="en-US"/>
        </w:rPr>
        <w:t>_______________________________</w:t>
      </w:r>
    </w:p>
    <w:p w14:paraId="7AB8F7A9" w14:textId="77777777" w:rsidR="009E196F" w:rsidRPr="009E196F" w:rsidRDefault="009E196F" w:rsidP="009E196F">
      <w:pPr>
        <w:tabs>
          <w:tab w:val="center" w:pos="2520"/>
        </w:tabs>
        <w:spacing w:line="240" w:lineRule="auto"/>
        <w:ind w:firstLine="0"/>
        <w:rPr>
          <w:rFonts w:ascii="Times New Roman" w:eastAsia="Calibri" w:hAnsi="Times New Roman" w:cs="Times New Roman"/>
          <w:sz w:val="22"/>
          <w:szCs w:val="22"/>
          <w:lang w:eastAsia="en-US"/>
        </w:rPr>
      </w:pPr>
      <w:r w:rsidRPr="009E196F">
        <w:rPr>
          <w:rFonts w:ascii="Times New Roman" w:eastAsia="Calibri" w:hAnsi="Times New Roman" w:cs="Times New Roman"/>
          <w:sz w:val="22"/>
          <w:szCs w:val="22"/>
          <w:lang w:eastAsia="en-US"/>
        </w:rPr>
        <w:t>(Adresatas (perkančioji organizacija))</w:t>
      </w:r>
    </w:p>
    <w:p w14:paraId="2501FB0B" w14:textId="77777777" w:rsidR="009E196F" w:rsidRPr="009E196F" w:rsidRDefault="009E196F" w:rsidP="009E196F">
      <w:pPr>
        <w:pBdr>
          <w:top w:val="nil"/>
          <w:left w:val="nil"/>
          <w:bottom w:val="nil"/>
          <w:right w:val="nil"/>
          <w:between w:val="nil"/>
          <w:bar w:val="nil"/>
        </w:pBdr>
        <w:spacing w:line="240" w:lineRule="auto"/>
        <w:ind w:firstLine="0"/>
        <w:jc w:val="left"/>
        <w:rPr>
          <w:rFonts w:ascii="Times New Roman" w:eastAsia="Arial Unicode MS" w:hAnsi="Times New Roman" w:cs="Times New Roman"/>
          <w:sz w:val="22"/>
          <w:szCs w:val="22"/>
          <w:bdr w:val="nil"/>
          <w:lang w:eastAsia="en-US"/>
        </w:rPr>
      </w:pPr>
    </w:p>
    <w:p w14:paraId="58089728" w14:textId="77777777" w:rsidR="009E196F" w:rsidRPr="009E196F" w:rsidRDefault="009E196F" w:rsidP="009E196F">
      <w:pPr>
        <w:pBdr>
          <w:top w:val="nil"/>
          <w:left w:val="nil"/>
          <w:bottom w:val="nil"/>
          <w:right w:val="nil"/>
          <w:between w:val="nil"/>
          <w:bar w:val="nil"/>
        </w:pBdr>
        <w:spacing w:line="240" w:lineRule="auto"/>
        <w:ind w:firstLine="0"/>
        <w:jc w:val="left"/>
        <w:rPr>
          <w:rFonts w:ascii="Times New Roman" w:eastAsia="Arial Unicode MS" w:hAnsi="Times New Roman" w:cs="Times New Roman"/>
          <w:sz w:val="22"/>
          <w:szCs w:val="22"/>
          <w:bdr w:val="nil"/>
          <w:lang w:eastAsia="en-US"/>
        </w:rPr>
      </w:pPr>
    </w:p>
    <w:p w14:paraId="5C9BC248" w14:textId="27B5956A" w:rsidR="009E196F" w:rsidRPr="009E196F" w:rsidRDefault="009E196F" w:rsidP="009E196F">
      <w:pPr>
        <w:spacing w:line="240" w:lineRule="auto"/>
        <w:ind w:firstLine="0"/>
        <w:jc w:val="center"/>
        <w:rPr>
          <w:rFonts w:ascii="Times New Roman" w:eastAsia="Times New Roman" w:hAnsi="Times New Roman" w:cs="Times New Roman"/>
          <w:b/>
          <w:bCs/>
          <w:sz w:val="22"/>
          <w:szCs w:val="22"/>
          <w:lang w:eastAsia="en-US"/>
        </w:rPr>
      </w:pPr>
      <w:r w:rsidRPr="009E196F">
        <w:rPr>
          <w:rFonts w:ascii="Times New Roman" w:eastAsia="Times New Roman" w:hAnsi="Times New Roman" w:cs="Times New Roman"/>
          <w:b/>
          <w:bCs/>
          <w:sz w:val="22"/>
          <w:szCs w:val="22"/>
          <w:lang w:eastAsia="en-US"/>
        </w:rPr>
        <w:t xml:space="preserve">PASIŪLYMAS </w:t>
      </w:r>
      <w:r w:rsidR="00CE126F" w:rsidRPr="009E196F">
        <w:rPr>
          <w:rFonts w:ascii="Times New Roman" w:eastAsia="Times New Roman" w:hAnsi="Times New Roman" w:cs="Times New Roman"/>
          <w:b/>
          <w:bCs/>
          <w:sz w:val="22"/>
          <w:szCs w:val="22"/>
          <w:lang w:eastAsia="en-US"/>
        </w:rPr>
        <w:t xml:space="preserve">DĖL </w:t>
      </w:r>
      <w:r w:rsidR="003C4529" w:rsidRPr="003C4529">
        <w:rPr>
          <w:rFonts w:ascii="Times New Roman" w:eastAsia="Times New Roman" w:hAnsi="Times New Roman" w:cs="Times New Roman"/>
          <w:b/>
          <w:bCs/>
          <w:sz w:val="22"/>
          <w:szCs w:val="22"/>
          <w:lang w:eastAsia="en-US"/>
        </w:rPr>
        <w:t xml:space="preserve">ELEKTROS/ELEKTRONIKOS IR ELEKTROSAUGOS MOKYMO STENDŲ </w:t>
      </w:r>
      <w:r w:rsidRPr="009E196F">
        <w:rPr>
          <w:rFonts w:ascii="Times New Roman" w:eastAsia="Times New Roman" w:hAnsi="Times New Roman" w:cs="Times New Roman"/>
          <w:b/>
          <w:bCs/>
          <w:sz w:val="22"/>
          <w:szCs w:val="22"/>
          <w:lang w:eastAsia="en-US"/>
        </w:rPr>
        <w:t>PIRKIMO</w:t>
      </w:r>
    </w:p>
    <w:p w14:paraId="5E791B72" w14:textId="77777777" w:rsidR="009E196F" w:rsidRPr="009E196F" w:rsidRDefault="009E196F" w:rsidP="009E196F">
      <w:pPr>
        <w:spacing w:line="240" w:lineRule="auto"/>
        <w:ind w:firstLine="0"/>
        <w:jc w:val="center"/>
        <w:rPr>
          <w:rFonts w:ascii="Times New Roman" w:eastAsia="Times New Roman" w:hAnsi="Times New Roman" w:cs="Times New Roman"/>
          <w:b/>
          <w:bCs/>
          <w:sz w:val="22"/>
          <w:szCs w:val="22"/>
          <w:lang w:eastAsia="en-US"/>
        </w:rPr>
      </w:pPr>
    </w:p>
    <w:p w14:paraId="671ED5B4"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5983"/>
      </w:tblGrid>
      <w:tr w:rsidR="009E196F" w:rsidRPr="009E196F" w14:paraId="424ACA56" w14:textId="77777777" w:rsidTr="009E196F">
        <w:tc>
          <w:tcPr>
            <w:tcW w:w="4536" w:type="dxa"/>
            <w:tcBorders>
              <w:top w:val="single" w:sz="4" w:space="0" w:color="auto"/>
              <w:left w:val="single" w:sz="4" w:space="0" w:color="auto"/>
              <w:bottom w:val="single" w:sz="4" w:space="0" w:color="auto"/>
              <w:right w:val="single" w:sz="4" w:space="0" w:color="auto"/>
            </w:tcBorders>
            <w:hideMark/>
          </w:tcPr>
          <w:p w14:paraId="24F94CCF"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Tiekėjo pavadinimas</w:t>
            </w:r>
          </w:p>
        </w:tc>
        <w:tc>
          <w:tcPr>
            <w:tcW w:w="5983" w:type="dxa"/>
            <w:tcBorders>
              <w:top w:val="single" w:sz="4" w:space="0" w:color="auto"/>
              <w:left w:val="single" w:sz="4" w:space="0" w:color="auto"/>
              <w:bottom w:val="single" w:sz="4" w:space="0" w:color="auto"/>
              <w:right w:val="single" w:sz="4" w:space="0" w:color="auto"/>
            </w:tcBorders>
          </w:tcPr>
          <w:p w14:paraId="0B0462B1"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r w:rsidR="009E196F" w:rsidRPr="009E196F" w14:paraId="588C5CF0" w14:textId="77777777" w:rsidTr="009E196F">
        <w:tc>
          <w:tcPr>
            <w:tcW w:w="4536" w:type="dxa"/>
            <w:tcBorders>
              <w:top w:val="single" w:sz="4" w:space="0" w:color="auto"/>
              <w:left w:val="single" w:sz="4" w:space="0" w:color="auto"/>
              <w:bottom w:val="single" w:sz="4" w:space="0" w:color="auto"/>
              <w:right w:val="single" w:sz="4" w:space="0" w:color="auto"/>
            </w:tcBorders>
          </w:tcPr>
          <w:p w14:paraId="4A411B42"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Tiekėjo įmonės kodas</w:t>
            </w:r>
          </w:p>
        </w:tc>
        <w:tc>
          <w:tcPr>
            <w:tcW w:w="5983" w:type="dxa"/>
            <w:tcBorders>
              <w:top w:val="single" w:sz="4" w:space="0" w:color="auto"/>
              <w:left w:val="single" w:sz="4" w:space="0" w:color="auto"/>
              <w:bottom w:val="single" w:sz="4" w:space="0" w:color="auto"/>
              <w:right w:val="single" w:sz="4" w:space="0" w:color="auto"/>
            </w:tcBorders>
          </w:tcPr>
          <w:p w14:paraId="3EBFA0E6"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r w:rsidR="009E196F" w:rsidRPr="009E196F" w14:paraId="775FD337" w14:textId="77777777" w:rsidTr="009E196F">
        <w:tc>
          <w:tcPr>
            <w:tcW w:w="4536" w:type="dxa"/>
            <w:tcBorders>
              <w:top w:val="single" w:sz="4" w:space="0" w:color="auto"/>
              <w:left w:val="single" w:sz="4" w:space="0" w:color="auto"/>
              <w:bottom w:val="single" w:sz="4" w:space="0" w:color="auto"/>
              <w:right w:val="single" w:sz="4" w:space="0" w:color="auto"/>
            </w:tcBorders>
            <w:hideMark/>
          </w:tcPr>
          <w:p w14:paraId="1BD644AC"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Tiekėjo adresas</w:t>
            </w:r>
          </w:p>
        </w:tc>
        <w:tc>
          <w:tcPr>
            <w:tcW w:w="5983" w:type="dxa"/>
            <w:tcBorders>
              <w:top w:val="single" w:sz="4" w:space="0" w:color="auto"/>
              <w:left w:val="single" w:sz="4" w:space="0" w:color="auto"/>
              <w:bottom w:val="single" w:sz="4" w:space="0" w:color="auto"/>
              <w:right w:val="single" w:sz="4" w:space="0" w:color="auto"/>
            </w:tcBorders>
          </w:tcPr>
          <w:p w14:paraId="06153A07"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r w:rsidR="009E196F" w:rsidRPr="009E196F" w14:paraId="120A00B0" w14:textId="77777777" w:rsidTr="009E196F">
        <w:tc>
          <w:tcPr>
            <w:tcW w:w="4536" w:type="dxa"/>
            <w:tcBorders>
              <w:top w:val="single" w:sz="4" w:space="0" w:color="auto"/>
              <w:left w:val="single" w:sz="4" w:space="0" w:color="auto"/>
              <w:bottom w:val="single" w:sz="4" w:space="0" w:color="auto"/>
              <w:right w:val="single" w:sz="4" w:space="0" w:color="auto"/>
            </w:tcBorders>
            <w:hideMark/>
          </w:tcPr>
          <w:p w14:paraId="3236D96C"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Už pasiūlymą atsakingo asmens vardas, pavardė, pareigos (jeigu yra)</w:t>
            </w:r>
          </w:p>
        </w:tc>
        <w:tc>
          <w:tcPr>
            <w:tcW w:w="5983" w:type="dxa"/>
            <w:tcBorders>
              <w:top w:val="single" w:sz="4" w:space="0" w:color="auto"/>
              <w:left w:val="single" w:sz="4" w:space="0" w:color="auto"/>
              <w:bottom w:val="single" w:sz="4" w:space="0" w:color="auto"/>
              <w:right w:val="single" w:sz="4" w:space="0" w:color="auto"/>
            </w:tcBorders>
          </w:tcPr>
          <w:p w14:paraId="7D3FC232"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r w:rsidR="009E196F" w:rsidRPr="009E196F" w14:paraId="62861FB9" w14:textId="77777777" w:rsidTr="009E196F">
        <w:tc>
          <w:tcPr>
            <w:tcW w:w="4536" w:type="dxa"/>
            <w:tcBorders>
              <w:top w:val="single" w:sz="4" w:space="0" w:color="auto"/>
              <w:left w:val="single" w:sz="4" w:space="0" w:color="auto"/>
              <w:bottom w:val="single" w:sz="4" w:space="0" w:color="auto"/>
              <w:right w:val="single" w:sz="4" w:space="0" w:color="auto"/>
            </w:tcBorders>
            <w:hideMark/>
          </w:tcPr>
          <w:p w14:paraId="24C9119E"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Telefono numeris, fakso numeris, el. pašto adresas</w:t>
            </w:r>
          </w:p>
        </w:tc>
        <w:tc>
          <w:tcPr>
            <w:tcW w:w="5983" w:type="dxa"/>
            <w:tcBorders>
              <w:top w:val="single" w:sz="4" w:space="0" w:color="auto"/>
              <w:left w:val="single" w:sz="4" w:space="0" w:color="auto"/>
              <w:bottom w:val="single" w:sz="4" w:space="0" w:color="auto"/>
              <w:right w:val="single" w:sz="4" w:space="0" w:color="auto"/>
            </w:tcBorders>
          </w:tcPr>
          <w:p w14:paraId="50B59E48"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r w:rsidR="009E196F" w:rsidRPr="009E196F" w14:paraId="683A8061" w14:textId="77777777" w:rsidTr="009E196F">
        <w:tc>
          <w:tcPr>
            <w:tcW w:w="4536" w:type="dxa"/>
            <w:tcBorders>
              <w:top w:val="single" w:sz="4" w:space="0" w:color="auto"/>
              <w:left w:val="single" w:sz="4" w:space="0" w:color="auto"/>
              <w:bottom w:val="single" w:sz="4" w:space="0" w:color="auto"/>
              <w:right w:val="single" w:sz="4" w:space="0" w:color="auto"/>
            </w:tcBorders>
          </w:tcPr>
          <w:p w14:paraId="4E7BE7CE"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Banko rekvizitai</w:t>
            </w:r>
          </w:p>
        </w:tc>
        <w:tc>
          <w:tcPr>
            <w:tcW w:w="5983" w:type="dxa"/>
            <w:tcBorders>
              <w:top w:val="single" w:sz="4" w:space="0" w:color="auto"/>
              <w:left w:val="single" w:sz="4" w:space="0" w:color="auto"/>
              <w:bottom w:val="single" w:sz="4" w:space="0" w:color="auto"/>
              <w:right w:val="single" w:sz="4" w:space="0" w:color="auto"/>
            </w:tcBorders>
          </w:tcPr>
          <w:p w14:paraId="02789D63"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p>
        </w:tc>
      </w:tr>
    </w:tbl>
    <w:p w14:paraId="275C09E5"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bCs/>
          <w:sz w:val="22"/>
          <w:szCs w:val="22"/>
          <w:bdr w:val="nil"/>
          <w:lang w:eastAsia="en-US"/>
        </w:rPr>
      </w:pPr>
    </w:p>
    <w:p w14:paraId="10F45BF4"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bCs/>
          <w:sz w:val="22"/>
          <w:szCs w:val="22"/>
          <w:bdr w:val="nil"/>
          <w:lang w:eastAsia="en-US"/>
        </w:rPr>
      </w:pPr>
      <w:r w:rsidRPr="009E196F">
        <w:rPr>
          <w:rFonts w:ascii="Times New Roman" w:eastAsia="Arial Unicode MS" w:hAnsi="Times New Roman" w:cs="Times New Roman"/>
          <w:bCs/>
          <w:sz w:val="22"/>
          <w:szCs w:val="22"/>
          <w:bdr w:val="nil"/>
          <w:lang w:eastAsia="en-US"/>
        </w:rPr>
        <w:t>Vykdydamas sutartį pasitelksiu šį (-iuos) subtiekėją (-us):</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7"/>
        <w:gridCol w:w="2723"/>
        <w:gridCol w:w="4707"/>
      </w:tblGrid>
      <w:tr w:rsidR="009E196F" w:rsidRPr="009E196F" w14:paraId="25958657" w14:textId="77777777" w:rsidTr="009E196F">
        <w:tc>
          <w:tcPr>
            <w:tcW w:w="3197" w:type="dxa"/>
            <w:vMerge w:val="restart"/>
            <w:tcBorders>
              <w:top w:val="single" w:sz="4" w:space="0" w:color="auto"/>
              <w:left w:val="single" w:sz="4" w:space="0" w:color="auto"/>
              <w:right w:val="single" w:sz="4" w:space="0" w:color="auto"/>
            </w:tcBorders>
            <w:vAlign w:val="center"/>
          </w:tcPr>
          <w:p w14:paraId="0978573E" w14:textId="77777777" w:rsidR="009E196F" w:rsidRPr="009E196F" w:rsidRDefault="009E196F" w:rsidP="009E196F">
            <w:pPr>
              <w:spacing w:line="240" w:lineRule="auto"/>
              <w:ind w:firstLine="0"/>
              <w:jc w:val="center"/>
              <w:rPr>
                <w:rFonts w:ascii="Times New Roman" w:eastAsia="Times New Roman" w:hAnsi="Times New Roman" w:cs="Times New Roman"/>
                <w:sz w:val="22"/>
                <w:szCs w:val="22"/>
                <w:lang w:eastAsia="en-US"/>
              </w:rPr>
            </w:pPr>
            <w:r w:rsidRPr="009E196F">
              <w:rPr>
                <w:rFonts w:ascii="Times New Roman" w:eastAsia="Arial Unicode MS" w:hAnsi="Times New Roman" w:cs="Times New Roman"/>
                <w:bCs/>
                <w:sz w:val="22"/>
                <w:szCs w:val="22"/>
                <w:bdr w:val="nil"/>
                <w:lang w:eastAsia="en-US"/>
              </w:rPr>
              <w:t>Subtiekėjas (-ai)</w:t>
            </w:r>
          </w:p>
        </w:tc>
        <w:tc>
          <w:tcPr>
            <w:tcW w:w="2723" w:type="dxa"/>
            <w:tcBorders>
              <w:top w:val="single" w:sz="4" w:space="0" w:color="auto"/>
              <w:left w:val="single" w:sz="4" w:space="0" w:color="auto"/>
              <w:bottom w:val="single" w:sz="4" w:space="0" w:color="auto"/>
              <w:right w:val="single" w:sz="4" w:space="0" w:color="auto"/>
            </w:tcBorders>
            <w:vAlign w:val="center"/>
          </w:tcPr>
          <w:p w14:paraId="68B79075" w14:textId="77777777" w:rsidR="009E196F" w:rsidRPr="009E196F" w:rsidRDefault="009E196F" w:rsidP="009E196F">
            <w:pPr>
              <w:spacing w:line="240" w:lineRule="auto"/>
              <w:ind w:firstLine="0"/>
              <w:jc w:val="center"/>
              <w:rPr>
                <w:rFonts w:ascii="Times New Roman" w:eastAsia="Times New Roman" w:hAnsi="Times New Roman" w:cs="Times New Roman"/>
                <w:bCs/>
                <w:sz w:val="22"/>
                <w:szCs w:val="22"/>
                <w:lang w:eastAsia="en-US"/>
              </w:rPr>
            </w:pPr>
            <w:r w:rsidRPr="009E196F">
              <w:rPr>
                <w:rFonts w:ascii="Times New Roman" w:eastAsia="Times New Roman" w:hAnsi="Times New Roman" w:cs="Times New Roman"/>
                <w:sz w:val="22"/>
                <w:szCs w:val="22"/>
                <w:lang w:eastAsia="en-US"/>
              </w:rPr>
              <w:t>Pavadinimas (-ai)</w:t>
            </w:r>
          </w:p>
        </w:tc>
        <w:tc>
          <w:tcPr>
            <w:tcW w:w="4707" w:type="dxa"/>
            <w:tcBorders>
              <w:top w:val="single" w:sz="4" w:space="0" w:color="auto"/>
              <w:left w:val="single" w:sz="4" w:space="0" w:color="auto"/>
              <w:bottom w:val="single" w:sz="4" w:space="0" w:color="auto"/>
              <w:right w:val="single" w:sz="4" w:space="0" w:color="auto"/>
            </w:tcBorders>
          </w:tcPr>
          <w:p w14:paraId="652DB56A" w14:textId="77777777" w:rsidR="009E196F" w:rsidRPr="009E196F" w:rsidRDefault="009E196F" w:rsidP="009E196F">
            <w:pPr>
              <w:spacing w:line="240" w:lineRule="auto"/>
              <w:ind w:firstLine="0"/>
              <w:rPr>
                <w:rFonts w:ascii="Times New Roman" w:eastAsia="Times New Roman" w:hAnsi="Times New Roman" w:cs="Times New Roman"/>
                <w:bCs/>
                <w:sz w:val="22"/>
                <w:szCs w:val="22"/>
                <w:lang w:eastAsia="en-US"/>
              </w:rPr>
            </w:pPr>
            <w:r w:rsidRPr="009E196F">
              <w:rPr>
                <w:rFonts w:ascii="Times New Roman" w:eastAsia="Times New Roman" w:hAnsi="Times New Roman" w:cs="Times New Roman"/>
                <w:sz w:val="22"/>
                <w:szCs w:val="22"/>
                <w:lang w:eastAsia="en-US"/>
              </w:rPr>
              <w:t xml:space="preserve">Įsipareigojimų dalis (nurodant konkrečius pagal Pirkimo sutartį prisiimamus įsipareigojimus), kuriai ketinama pasitelkti subtiekėją (-us) </w:t>
            </w:r>
          </w:p>
        </w:tc>
      </w:tr>
      <w:tr w:rsidR="009E196F" w:rsidRPr="009E196F" w14:paraId="3FD64782" w14:textId="77777777" w:rsidTr="009E196F">
        <w:trPr>
          <w:trHeight w:val="265"/>
        </w:trPr>
        <w:tc>
          <w:tcPr>
            <w:tcW w:w="3197" w:type="dxa"/>
            <w:vMerge/>
            <w:tcBorders>
              <w:left w:val="single" w:sz="4" w:space="0" w:color="auto"/>
              <w:right w:val="single" w:sz="4" w:space="0" w:color="auto"/>
            </w:tcBorders>
          </w:tcPr>
          <w:p w14:paraId="744F817B"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c>
          <w:tcPr>
            <w:tcW w:w="2723" w:type="dxa"/>
            <w:tcBorders>
              <w:top w:val="single" w:sz="4" w:space="0" w:color="auto"/>
              <w:left w:val="single" w:sz="4" w:space="0" w:color="auto"/>
              <w:bottom w:val="single" w:sz="4" w:space="0" w:color="auto"/>
              <w:right w:val="single" w:sz="4" w:space="0" w:color="auto"/>
            </w:tcBorders>
          </w:tcPr>
          <w:p w14:paraId="29274FA2"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r w:rsidRPr="009E196F">
              <w:rPr>
                <w:rFonts w:ascii="Times New Roman" w:eastAsia="Times New Roman" w:hAnsi="Times New Roman" w:cs="Times New Roman"/>
                <w:sz w:val="22"/>
                <w:szCs w:val="22"/>
                <w:lang w:eastAsia="en-US"/>
              </w:rPr>
              <w:t>1.</w:t>
            </w:r>
          </w:p>
        </w:tc>
        <w:tc>
          <w:tcPr>
            <w:tcW w:w="4707" w:type="dxa"/>
            <w:tcBorders>
              <w:top w:val="single" w:sz="4" w:space="0" w:color="auto"/>
              <w:left w:val="single" w:sz="4" w:space="0" w:color="auto"/>
              <w:bottom w:val="single" w:sz="4" w:space="0" w:color="auto"/>
              <w:right w:val="single" w:sz="4" w:space="0" w:color="auto"/>
            </w:tcBorders>
          </w:tcPr>
          <w:p w14:paraId="6426CEBE"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r>
      <w:tr w:rsidR="009E196F" w:rsidRPr="009E196F" w14:paraId="41B4AC0B" w14:textId="77777777" w:rsidTr="009E196F">
        <w:trPr>
          <w:trHeight w:val="265"/>
        </w:trPr>
        <w:tc>
          <w:tcPr>
            <w:tcW w:w="3197" w:type="dxa"/>
            <w:vMerge/>
            <w:tcBorders>
              <w:left w:val="single" w:sz="4" w:space="0" w:color="auto"/>
              <w:right w:val="single" w:sz="4" w:space="0" w:color="auto"/>
            </w:tcBorders>
          </w:tcPr>
          <w:p w14:paraId="1A822311"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c>
          <w:tcPr>
            <w:tcW w:w="2723" w:type="dxa"/>
            <w:tcBorders>
              <w:top w:val="single" w:sz="4" w:space="0" w:color="auto"/>
              <w:left w:val="single" w:sz="4" w:space="0" w:color="auto"/>
              <w:bottom w:val="single" w:sz="4" w:space="0" w:color="auto"/>
              <w:right w:val="single" w:sz="4" w:space="0" w:color="auto"/>
            </w:tcBorders>
          </w:tcPr>
          <w:p w14:paraId="0D87F8AE"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r w:rsidRPr="009E196F">
              <w:rPr>
                <w:rFonts w:ascii="Times New Roman" w:eastAsia="Times New Roman" w:hAnsi="Times New Roman" w:cs="Times New Roman"/>
                <w:sz w:val="22"/>
                <w:szCs w:val="22"/>
                <w:lang w:eastAsia="en-US"/>
              </w:rPr>
              <w:t>2.</w:t>
            </w:r>
          </w:p>
        </w:tc>
        <w:tc>
          <w:tcPr>
            <w:tcW w:w="4707" w:type="dxa"/>
            <w:tcBorders>
              <w:top w:val="single" w:sz="4" w:space="0" w:color="auto"/>
              <w:left w:val="single" w:sz="4" w:space="0" w:color="auto"/>
              <w:bottom w:val="single" w:sz="4" w:space="0" w:color="auto"/>
              <w:right w:val="single" w:sz="4" w:space="0" w:color="auto"/>
            </w:tcBorders>
          </w:tcPr>
          <w:p w14:paraId="345BD2D9"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r>
      <w:tr w:rsidR="009E196F" w:rsidRPr="009E196F" w14:paraId="2A7512BA" w14:textId="77777777" w:rsidTr="009E196F">
        <w:trPr>
          <w:trHeight w:val="265"/>
        </w:trPr>
        <w:tc>
          <w:tcPr>
            <w:tcW w:w="3197" w:type="dxa"/>
            <w:vMerge/>
            <w:tcBorders>
              <w:left w:val="single" w:sz="4" w:space="0" w:color="auto"/>
              <w:bottom w:val="single" w:sz="4" w:space="0" w:color="auto"/>
              <w:right w:val="single" w:sz="4" w:space="0" w:color="auto"/>
            </w:tcBorders>
          </w:tcPr>
          <w:p w14:paraId="4B38FA56"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c>
          <w:tcPr>
            <w:tcW w:w="2723" w:type="dxa"/>
            <w:tcBorders>
              <w:top w:val="single" w:sz="4" w:space="0" w:color="auto"/>
              <w:left w:val="single" w:sz="4" w:space="0" w:color="auto"/>
              <w:bottom w:val="single" w:sz="4" w:space="0" w:color="auto"/>
              <w:right w:val="single" w:sz="4" w:space="0" w:color="auto"/>
            </w:tcBorders>
          </w:tcPr>
          <w:p w14:paraId="63E89500"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r w:rsidRPr="009E196F">
              <w:rPr>
                <w:rFonts w:ascii="Times New Roman" w:eastAsia="Times New Roman" w:hAnsi="Times New Roman" w:cs="Times New Roman"/>
                <w:sz w:val="22"/>
                <w:szCs w:val="22"/>
                <w:lang w:eastAsia="en-US"/>
              </w:rPr>
              <w:t>...</w:t>
            </w:r>
          </w:p>
        </w:tc>
        <w:tc>
          <w:tcPr>
            <w:tcW w:w="4707" w:type="dxa"/>
            <w:tcBorders>
              <w:top w:val="single" w:sz="4" w:space="0" w:color="auto"/>
              <w:left w:val="single" w:sz="4" w:space="0" w:color="auto"/>
              <w:bottom w:val="single" w:sz="4" w:space="0" w:color="auto"/>
              <w:right w:val="single" w:sz="4" w:space="0" w:color="auto"/>
            </w:tcBorders>
          </w:tcPr>
          <w:p w14:paraId="6CA90015" w14:textId="77777777" w:rsidR="009E196F" w:rsidRPr="009E196F" w:rsidRDefault="009E196F" w:rsidP="009E196F">
            <w:pPr>
              <w:spacing w:line="240" w:lineRule="auto"/>
              <w:ind w:firstLine="0"/>
              <w:rPr>
                <w:rFonts w:ascii="Times New Roman" w:eastAsia="Times New Roman" w:hAnsi="Times New Roman" w:cs="Times New Roman"/>
                <w:sz w:val="22"/>
                <w:szCs w:val="22"/>
                <w:lang w:eastAsia="en-US"/>
              </w:rPr>
            </w:pPr>
          </w:p>
        </w:tc>
      </w:tr>
    </w:tbl>
    <w:p w14:paraId="685C2F07"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bCs/>
          <w:sz w:val="22"/>
          <w:szCs w:val="22"/>
          <w:bdr w:val="nil"/>
          <w:lang w:eastAsia="en-US"/>
        </w:rPr>
      </w:pPr>
    </w:p>
    <w:p w14:paraId="338507FE" w14:textId="77777777" w:rsidR="009E196F" w:rsidRPr="009E196F" w:rsidRDefault="009E196F" w:rsidP="009E196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Šiame pasiūlyme yra pateikta ir konfidenciali informacija (dokumentai su konfidencialia informacija įsegti atskirai)</w:t>
      </w:r>
      <w:r w:rsidRPr="009E196F">
        <w:rPr>
          <w:rFonts w:ascii="Times New Roman" w:eastAsia="Arial Unicode MS" w:hAnsi="Times New Roman" w:cs="Times New Roman"/>
          <w:sz w:val="22"/>
          <w:szCs w:val="22"/>
          <w:bdr w:val="nil"/>
          <w:vertAlign w:val="superscript"/>
          <w:lang w:eastAsia="en-US"/>
        </w:rPr>
        <w:t>1</w:t>
      </w:r>
      <w:r w:rsidRPr="009E196F">
        <w:rPr>
          <w:rFonts w:ascii="Times New Roman" w:eastAsia="Arial Unicode MS" w:hAnsi="Times New Roman" w:cs="Times New Roman"/>
          <w:sz w:val="22"/>
          <w:szCs w:val="22"/>
          <w:bdr w:val="nil"/>
          <w:lang w:eastAsia="en-US"/>
        </w:rPr>
        <w:t>:</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10210"/>
      </w:tblGrid>
      <w:tr w:rsidR="009E196F" w:rsidRPr="009E196F" w14:paraId="49FE62BC" w14:textId="77777777" w:rsidTr="009E196F">
        <w:trPr>
          <w:trHeight w:val="591"/>
        </w:trPr>
        <w:tc>
          <w:tcPr>
            <w:tcW w:w="558" w:type="dxa"/>
            <w:tcBorders>
              <w:top w:val="single" w:sz="4" w:space="0" w:color="auto"/>
              <w:left w:val="single" w:sz="4" w:space="0" w:color="auto"/>
              <w:bottom w:val="single" w:sz="4" w:space="0" w:color="auto"/>
              <w:right w:val="single" w:sz="4" w:space="0" w:color="auto"/>
            </w:tcBorders>
          </w:tcPr>
          <w:p w14:paraId="11907D0F" w14:textId="77777777" w:rsidR="009E196F" w:rsidRPr="009E196F" w:rsidRDefault="009E196F" w:rsidP="009E196F">
            <w:pPr>
              <w:spacing w:line="240" w:lineRule="auto"/>
              <w:ind w:right="-108" w:firstLine="0"/>
              <w:rPr>
                <w:rFonts w:ascii="Times New Roman" w:eastAsia="Times New Roman" w:hAnsi="Times New Roman" w:cs="Times New Roman"/>
                <w:color w:val="000000"/>
                <w:sz w:val="24"/>
                <w:szCs w:val="24"/>
                <w:lang w:eastAsia="en-US"/>
              </w:rPr>
            </w:pPr>
            <w:r w:rsidRPr="009E196F">
              <w:rPr>
                <w:rFonts w:ascii="Times New Roman" w:eastAsia="Times New Roman" w:hAnsi="Times New Roman" w:cs="Times New Roman"/>
                <w:color w:val="000000"/>
                <w:sz w:val="24"/>
                <w:szCs w:val="24"/>
                <w:lang w:eastAsia="en-US"/>
              </w:rPr>
              <w:t>Eil.</w:t>
            </w:r>
          </w:p>
          <w:p w14:paraId="6F1A5D7F" w14:textId="77777777" w:rsidR="009E196F" w:rsidRPr="009E196F" w:rsidRDefault="009E196F" w:rsidP="009E196F">
            <w:pPr>
              <w:spacing w:line="240" w:lineRule="auto"/>
              <w:ind w:right="-108" w:firstLine="0"/>
              <w:rPr>
                <w:rFonts w:ascii="Times New Roman" w:eastAsia="Times New Roman" w:hAnsi="Times New Roman" w:cs="Times New Roman"/>
                <w:color w:val="000000"/>
                <w:sz w:val="24"/>
                <w:szCs w:val="24"/>
                <w:lang w:eastAsia="en-US"/>
              </w:rPr>
            </w:pPr>
            <w:r w:rsidRPr="009E196F">
              <w:rPr>
                <w:rFonts w:ascii="Times New Roman" w:eastAsia="Times New Roman" w:hAnsi="Times New Roman" w:cs="Times New Roman"/>
                <w:color w:val="000000"/>
                <w:sz w:val="24"/>
                <w:szCs w:val="24"/>
                <w:lang w:eastAsia="en-US"/>
              </w:rPr>
              <w:t>Nr.</w:t>
            </w:r>
          </w:p>
        </w:tc>
        <w:tc>
          <w:tcPr>
            <w:tcW w:w="10210" w:type="dxa"/>
            <w:tcBorders>
              <w:top w:val="single" w:sz="4" w:space="0" w:color="auto"/>
              <w:left w:val="single" w:sz="4" w:space="0" w:color="auto"/>
              <w:bottom w:val="single" w:sz="4" w:space="0" w:color="auto"/>
              <w:right w:val="single" w:sz="4" w:space="0" w:color="auto"/>
            </w:tcBorders>
            <w:vAlign w:val="center"/>
          </w:tcPr>
          <w:p w14:paraId="6181C20D" w14:textId="77777777" w:rsidR="009E196F" w:rsidRPr="009E196F" w:rsidRDefault="009E196F" w:rsidP="009E196F">
            <w:pPr>
              <w:spacing w:line="240" w:lineRule="auto"/>
              <w:ind w:firstLine="0"/>
              <w:jc w:val="center"/>
              <w:rPr>
                <w:rFonts w:ascii="Times New Roman" w:eastAsia="Times New Roman" w:hAnsi="Times New Roman" w:cs="Times New Roman"/>
                <w:color w:val="000000"/>
                <w:sz w:val="24"/>
                <w:szCs w:val="24"/>
                <w:lang w:eastAsia="en-US"/>
              </w:rPr>
            </w:pPr>
            <w:r w:rsidRPr="009E196F">
              <w:rPr>
                <w:rFonts w:ascii="Times New Roman" w:eastAsia="Times New Roman" w:hAnsi="Times New Roman" w:cs="Times New Roman"/>
                <w:color w:val="000000"/>
                <w:sz w:val="24"/>
                <w:szCs w:val="24"/>
                <w:lang w:eastAsia="en-US"/>
              </w:rPr>
              <w:t>Pateikto dokumento pavadinimas (rekomenduojama dokumento pavadinime nurodyti žodį „KONFIDENCIALU“)</w:t>
            </w:r>
          </w:p>
        </w:tc>
      </w:tr>
      <w:tr w:rsidR="009E196F" w:rsidRPr="009E196F" w14:paraId="300AE8A7" w14:textId="77777777" w:rsidTr="009E196F">
        <w:trPr>
          <w:trHeight w:val="158"/>
        </w:trPr>
        <w:tc>
          <w:tcPr>
            <w:tcW w:w="558" w:type="dxa"/>
            <w:tcBorders>
              <w:top w:val="single" w:sz="4" w:space="0" w:color="auto"/>
              <w:left w:val="single" w:sz="4" w:space="0" w:color="auto"/>
              <w:bottom w:val="single" w:sz="4" w:space="0" w:color="auto"/>
              <w:right w:val="single" w:sz="4" w:space="0" w:color="auto"/>
            </w:tcBorders>
          </w:tcPr>
          <w:p w14:paraId="3F1EA35C" w14:textId="77777777" w:rsidR="009E196F" w:rsidRPr="009E196F" w:rsidRDefault="009E196F" w:rsidP="009E196F">
            <w:pPr>
              <w:spacing w:line="240" w:lineRule="auto"/>
              <w:ind w:firstLine="0"/>
              <w:rPr>
                <w:rFonts w:ascii="Times New Roman" w:eastAsia="Times New Roman" w:hAnsi="Times New Roman" w:cs="Times New Roman"/>
                <w:color w:val="000000"/>
                <w:sz w:val="24"/>
                <w:szCs w:val="24"/>
                <w:lang w:eastAsia="en-US"/>
              </w:rPr>
            </w:pPr>
          </w:p>
        </w:tc>
        <w:tc>
          <w:tcPr>
            <w:tcW w:w="10210" w:type="dxa"/>
            <w:tcBorders>
              <w:top w:val="single" w:sz="4" w:space="0" w:color="auto"/>
              <w:left w:val="single" w:sz="4" w:space="0" w:color="auto"/>
              <w:bottom w:val="single" w:sz="4" w:space="0" w:color="auto"/>
              <w:right w:val="single" w:sz="4" w:space="0" w:color="auto"/>
            </w:tcBorders>
          </w:tcPr>
          <w:p w14:paraId="156DCAD4" w14:textId="77777777" w:rsidR="009E196F" w:rsidRPr="009E196F" w:rsidRDefault="009E196F" w:rsidP="009E196F">
            <w:pPr>
              <w:spacing w:line="240" w:lineRule="auto"/>
              <w:ind w:firstLine="0"/>
              <w:rPr>
                <w:rFonts w:ascii="Times New Roman" w:eastAsia="Times New Roman" w:hAnsi="Times New Roman" w:cs="Times New Roman"/>
                <w:color w:val="000000"/>
                <w:sz w:val="24"/>
                <w:szCs w:val="24"/>
                <w:lang w:eastAsia="en-US"/>
              </w:rPr>
            </w:pPr>
          </w:p>
        </w:tc>
      </w:tr>
    </w:tbl>
    <w:p w14:paraId="2D8C2D01" w14:textId="77777777" w:rsidR="009E196F" w:rsidRPr="009E196F" w:rsidRDefault="009E196F" w:rsidP="009E196F">
      <w:pPr>
        <w:pBdr>
          <w:top w:val="nil"/>
          <w:left w:val="nil"/>
          <w:bottom w:val="nil"/>
          <w:right w:val="nil"/>
          <w:between w:val="nil"/>
          <w:bar w:val="nil"/>
        </w:pBdr>
        <w:spacing w:line="240" w:lineRule="auto"/>
        <w:ind w:firstLine="709"/>
        <w:rPr>
          <w:rFonts w:ascii="Times New Roman" w:eastAsia="Arial Unicode MS" w:hAnsi="Times New Roman" w:cs="Times New Roman"/>
          <w:bCs/>
          <w:sz w:val="22"/>
          <w:szCs w:val="22"/>
          <w:bdr w:val="nil"/>
          <w:lang w:eastAsia="en-US"/>
        </w:rPr>
      </w:pPr>
      <w:r w:rsidRPr="009E196F">
        <w:rPr>
          <w:rFonts w:ascii="Times New Roman" w:eastAsia="Arial Unicode MS" w:hAnsi="Times New Roman" w:cs="Times New Roman"/>
          <w:bCs/>
          <w:sz w:val="22"/>
          <w:szCs w:val="22"/>
          <w:bdr w:val="nil"/>
          <w:vertAlign w:val="superscript"/>
          <w:lang w:eastAsia="en-US"/>
        </w:rPr>
        <w:t xml:space="preserve">1 </w:t>
      </w:r>
      <w:r w:rsidRPr="009E196F">
        <w:rPr>
          <w:rFonts w:ascii="Times New Roman" w:eastAsia="Arial Unicode MS" w:hAnsi="Times New Roman" w:cs="Times New Roman"/>
          <w:bCs/>
          <w:sz w:val="22"/>
          <w:szCs w:val="22"/>
          <w:bdr w:val="nil"/>
          <w:lang w:eastAsia="en-US"/>
        </w:rPr>
        <w:t>Pildyti tuomet, jei bus pateikta konfidenciali informacija.</w:t>
      </w:r>
      <w:r w:rsidRPr="009E196F">
        <w:rPr>
          <w:rFonts w:ascii="Times New Roman" w:eastAsia="Arial Unicode MS" w:hAnsi="Times New Roman" w:cs="Times New Roman"/>
          <w:sz w:val="22"/>
          <w:szCs w:val="22"/>
          <w:bdr w:val="nil"/>
          <w:lang w:eastAsia="en-US"/>
        </w:rPr>
        <w:t xml:space="preserve"> Konfidencialia informacija gali būti, įskaitant, bet ja neapsiribojant, komercinė (gamybinė) paslaptis ir konfidencialieji pasiūlymų aspektai. Konfidencialia negalima laikyti informacijos, nurodytos VPĮ 20 str. 2 d. </w:t>
      </w:r>
      <w:r w:rsidRPr="009E196F">
        <w:rPr>
          <w:rFonts w:ascii="Times New Roman" w:eastAsia="Arial Unicode MS" w:hAnsi="Times New Roman" w:cs="Times New Roman"/>
          <w:bCs/>
          <w:sz w:val="22"/>
          <w:szCs w:val="22"/>
          <w:bdr w:val="nil"/>
          <w:lang w:eastAsia="en-US"/>
        </w:rPr>
        <w:t xml:space="preserve">Pasiūlymo kaina, vieneto kaina (išskyrus kainos sudėtines dalis, iš kurių susideda vieneto kaina – pirkimo objekto savikaina, tiesioginės ir netiesioginės išlaidos, pristatymo kaštai, pelnas ir kt.) negali būti Tiekėjo nurodoma kaip konfidenciali. </w:t>
      </w:r>
      <w:r w:rsidRPr="009E196F">
        <w:rPr>
          <w:rFonts w:ascii="Times New Roman" w:eastAsia="Arial Unicode MS" w:hAnsi="Times New Roman" w:cs="Times New Roman"/>
          <w:sz w:val="22"/>
          <w:szCs w:val="22"/>
          <w:bdr w:val="nil"/>
          <w:lang w:eastAsia="en-US"/>
        </w:rPr>
        <w:t xml:space="preserve">Tiekėjas neturi teisės nurodyti, kad visa pasiūlyme pateikta informacija yra konfidenciali. Jei tiekėjas nenurodo konfidencialios informacijos, laikoma, kad tokios tiekėjo pasiūlyme nėra. Jei Perkančiajai organizacijai kilus abejonių dėl tiekėjo pasiūlyme nurodytos informacijos konfidencialumo ir Tiekėjo paprašius </w:t>
      </w:r>
      <w:r w:rsidRPr="009E196F">
        <w:rPr>
          <w:rFonts w:ascii="Times New Roman" w:eastAsia="Arial Unicode MS" w:hAnsi="Times New Roman" w:cs="Times New Roman"/>
          <w:sz w:val="22"/>
          <w:szCs w:val="22"/>
          <w:bdr w:val="nil"/>
          <w:lang w:eastAsia="en-US"/>
        </w:rPr>
        <w:lastRenderedPageBreak/>
        <w:t xml:space="preserve">įrodyti, kodėl nurodyta informacija yra konfidenciali, tiekėjas per nurodytą terminą, kuris negali būti trumpesnis kaip 5 darbo dienos nepateikia tokių įrodymų arba pateikia netinkamus įrodymus, laikoma, kad tokia informacija yra nekonfidenciali. Perkančioji organizacija negali atskleisti tiekėjo pateiktos informacijos, kurią tiekėjas nurodė kaip konfidencialią. Tiekėjai turi </w:t>
      </w:r>
      <w:r w:rsidRPr="009E196F">
        <w:rPr>
          <w:rFonts w:ascii="Times New Roman" w:eastAsia="Arial Unicode MS" w:hAnsi="Times New Roman" w:cs="Times New Roman"/>
          <w:b/>
          <w:sz w:val="22"/>
          <w:szCs w:val="22"/>
          <w:u w:val="single"/>
          <w:bdr w:val="nil"/>
          <w:lang w:eastAsia="en-US"/>
        </w:rPr>
        <w:t>atidžiai ir pagrįstai</w:t>
      </w:r>
      <w:r w:rsidRPr="009E196F">
        <w:rPr>
          <w:rFonts w:ascii="Times New Roman" w:eastAsia="Arial Unicode MS" w:hAnsi="Times New Roman" w:cs="Times New Roman"/>
          <w:sz w:val="22"/>
          <w:szCs w:val="22"/>
          <w:bdr w:val="nil"/>
          <w:lang w:eastAsia="en-US"/>
        </w:rPr>
        <w:t xml:space="preserve"> nurodyti konfidencialią informaciją, kadangi </w:t>
      </w:r>
      <w:r w:rsidRPr="009E196F">
        <w:rPr>
          <w:rFonts w:ascii="Times New Roman" w:eastAsia="Calibri" w:hAnsi="Times New Roman" w:cs="Times New Roman"/>
          <w:bCs/>
          <w:sz w:val="22"/>
          <w:szCs w:val="22"/>
          <w:bdr w:val="nil"/>
          <w:lang w:eastAsia="en-US"/>
        </w:rPr>
        <w:t xml:space="preserve">laimėjusio dalyvio pasiūlymas, sudaryta pirkimo sutartis ir jos pakeitimai (jei jų bus), išskyrus informaciją, kurios atskleidimas </w:t>
      </w:r>
      <w:r w:rsidRPr="009E196F">
        <w:rPr>
          <w:rFonts w:ascii="Times New Roman" w:eastAsia="Calibri" w:hAnsi="Times New Roman" w:cs="Times New Roman"/>
          <w:sz w:val="22"/>
          <w:szCs w:val="22"/>
          <w:bdr w:val="nil"/>
          <w:lang w:eastAsia="en-US"/>
        </w:rPr>
        <w:t>prieštarautų informacijos ir duomenų apsaugą reguliuojantiems teisės aktams arba visuomenės interesams, pažeistų teisėtus konkretaus tiekėjo komercinius interesus arba turėtų neigiamą poveikį tiekėjų konkurencijai</w:t>
      </w:r>
      <w:r w:rsidRPr="009E196F">
        <w:rPr>
          <w:rFonts w:ascii="Times New Roman" w:eastAsia="Calibri" w:hAnsi="Times New Roman" w:cs="Times New Roman"/>
          <w:bCs/>
          <w:sz w:val="22"/>
          <w:szCs w:val="22"/>
          <w:bdr w:val="nil"/>
          <w:lang w:eastAsia="en-US"/>
        </w:rPr>
        <w:t xml:space="preserve">, </w:t>
      </w:r>
      <w:r w:rsidRPr="009E196F">
        <w:rPr>
          <w:rFonts w:ascii="Times New Roman" w:eastAsia="Arial Unicode MS" w:hAnsi="Times New Roman" w:cs="Times New Roman"/>
          <w:b/>
          <w:sz w:val="22"/>
          <w:szCs w:val="22"/>
          <w:u w:val="single"/>
          <w:bdr w:val="nil"/>
          <w:lang w:eastAsia="en-US"/>
        </w:rPr>
        <w:t>bus skelbiami CVP IS</w:t>
      </w:r>
      <w:r w:rsidRPr="009E196F">
        <w:rPr>
          <w:rFonts w:ascii="Times New Roman" w:eastAsia="Arial Unicode MS" w:hAnsi="Times New Roman" w:cs="Times New Roman"/>
          <w:sz w:val="22"/>
          <w:szCs w:val="22"/>
          <w:bdr w:val="nil"/>
          <w:lang w:eastAsia="en-US"/>
        </w:rPr>
        <w:t xml:space="preserve"> vadovaujantis VPĮ 86 straipsnio 9 dalimi. </w:t>
      </w:r>
    </w:p>
    <w:p w14:paraId="75A74D23" w14:textId="77777777" w:rsidR="009E196F" w:rsidRPr="009E196F" w:rsidRDefault="009E196F" w:rsidP="009E196F">
      <w:pPr>
        <w:spacing w:line="240" w:lineRule="auto"/>
        <w:ind w:firstLine="567"/>
        <w:rPr>
          <w:rFonts w:ascii="Times New Roman" w:eastAsia="Times New Roman" w:hAnsi="Times New Roman" w:cs="Times New Roman"/>
          <w:bCs/>
          <w:sz w:val="22"/>
          <w:szCs w:val="22"/>
          <w:lang w:eastAsia="en-US"/>
        </w:rPr>
      </w:pPr>
    </w:p>
    <w:p w14:paraId="2E472663" w14:textId="77777777" w:rsidR="009E196F" w:rsidRDefault="009E196F" w:rsidP="009E196F">
      <w:pPr>
        <w:spacing w:line="240" w:lineRule="auto"/>
        <w:ind w:firstLine="567"/>
        <w:rPr>
          <w:rFonts w:ascii="Times New Roman" w:eastAsia="Times New Roman" w:hAnsi="Times New Roman" w:cs="Times New Roman"/>
          <w:bCs/>
          <w:sz w:val="22"/>
          <w:szCs w:val="22"/>
          <w:lang w:eastAsia="en-US"/>
        </w:rPr>
      </w:pPr>
      <w:r w:rsidRPr="009E196F">
        <w:rPr>
          <w:rFonts w:ascii="Times New Roman" w:eastAsia="Times New Roman" w:hAnsi="Times New Roman" w:cs="Times New Roman"/>
          <w:bCs/>
          <w:sz w:val="22"/>
          <w:szCs w:val="22"/>
          <w:lang w:eastAsia="en-US"/>
        </w:rPr>
        <w:t>Siūlome šias prekes:</w:t>
      </w:r>
    </w:p>
    <w:p w14:paraId="4400136F" w14:textId="77777777" w:rsidR="00511A4E" w:rsidRDefault="00511A4E" w:rsidP="009E196F">
      <w:pPr>
        <w:spacing w:line="240" w:lineRule="auto"/>
        <w:ind w:firstLine="567"/>
        <w:rPr>
          <w:rFonts w:ascii="Times New Roman" w:eastAsia="Times New Roman" w:hAnsi="Times New Roman" w:cs="Times New Roman"/>
          <w:bCs/>
          <w:sz w:val="22"/>
          <w:szCs w:val="22"/>
          <w:lang w:eastAsia="en-US"/>
        </w:rPr>
      </w:pPr>
    </w:p>
    <w:p w14:paraId="1D3DD352" w14:textId="224B8297" w:rsidR="00CB6EB1" w:rsidRDefault="00CE126F" w:rsidP="009E196F">
      <w:pPr>
        <w:spacing w:line="240" w:lineRule="auto"/>
        <w:ind w:firstLine="567"/>
        <w:rPr>
          <w:rFonts w:ascii="Times New Roman" w:eastAsia="Times New Roman" w:hAnsi="Times New Roman" w:cs="Times New Roman"/>
          <w:bCs/>
          <w:sz w:val="22"/>
          <w:szCs w:val="22"/>
          <w:lang w:eastAsia="en-US"/>
        </w:rPr>
      </w:pPr>
      <w:r w:rsidRPr="00CE126F">
        <w:rPr>
          <w:rFonts w:ascii="Times New Roman" w:eastAsia="Times New Roman" w:hAnsi="Times New Roman" w:cs="Times New Roman"/>
          <w:bCs/>
          <w:sz w:val="22"/>
          <w:szCs w:val="22"/>
          <w:lang w:eastAsia="en-US"/>
        </w:rPr>
        <w:t xml:space="preserve">Pasiūlymo kaina nurodoma užpildant pateiktą lentelę (detalią techninę specifikaciją Tiekėjas pateikia užpildydamas Priedą Nr. </w:t>
      </w:r>
      <w:r>
        <w:rPr>
          <w:rFonts w:ascii="Times New Roman" w:eastAsia="Times New Roman" w:hAnsi="Times New Roman" w:cs="Times New Roman"/>
          <w:bCs/>
          <w:sz w:val="22"/>
          <w:szCs w:val="22"/>
          <w:lang w:eastAsia="en-US"/>
        </w:rPr>
        <w:t>3</w:t>
      </w:r>
      <w:r w:rsidRPr="00CE126F">
        <w:rPr>
          <w:rFonts w:ascii="Times New Roman" w:eastAsia="Times New Roman" w:hAnsi="Times New Roman" w:cs="Times New Roman"/>
          <w:bCs/>
          <w:sz w:val="22"/>
          <w:szCs w:val="22"/>
          <w:lang w:eastAsia="en-US"/>
        </w:rPr>
        <w:t xml:space="preserve"> „Techninė specifikacija“):</w:t>
      </w:r>
    </w:p>
    <w:p w14:paraId="1BE35F77" w14:textId="77777777" w:rsidR="00CE126F" w:rsidRDefault="00CE126F" w:rsidP="009E196F">
      <w:pPr>
        <w:spacing w:line="240" w:lineRule="auto"/>
        <w:ind w:firstLine="567"/>
        <w:rPr>
          <w:rFonts w:ascii="Times New Roman" w:eastAsia="Times New Roman" w:hAnsi="Times New Roman" w:cs="Times New Roman"/>
          <w:bCs/>
          <w:sz w:val="22"/>
          <w:szCs w:val="22"/>
          <w:lang w:eastAsia="en-US"/>
        </w:rPr>
      </w:pPr>
    </w:p>
    <w:tbl>
      <w:tblPr>
        <w:tblW w:w="10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551"/>
        <w:gridCol w:w="2552"/>
        <w:gridCol w:w="1559"/>
        <w:gridCol w:w="1417"/>
        <w:gridCol w:w="1701"/>
      </w:tblGrid>
      <w:tr w:rsidR="005F4522" w:rsidRPr="009C04E1" w14:paraId="77B7B88C" w14:textId="44B00281" w:rsidTr="008229E9">
        <w:tc>
          <w:tcPr>
            <w:tcW w:w="851" w:type="dxa"/>
            <w:tcBorders>
              <w:top w:val="single" w:sz="4" w:space="0" w:color="auto"/>
              <w:left w:val="single" w:sz="4" w:space="0" w:color="auto"/>
              <w:bottom w:val="single" w:sz="4" w:space="0" w:color="auto"/>
              <w:right w:val="single" w:sz="4" w:space="0" w:color="auto"/>
            </w:tcBorders>
            <w:vAlign w:val="center"/>
            <w:hideMark/>
          </w:tcPr>
          <w:p w14:paraId="0742D499" w14:textId="2C7F1269" w:rsidR="005F4522" w:rsidRPr="009C04E1" w:rsidRDefault="00A37C8A" w:rsidP="00A82427">
            <w:pPr>
              <w:spacing w:after="200" w:line="252" w:lineRule="auto"/>
              <w:ind w:firstLine="0"/>
              <w:jc w:val="center"/>
              <w:rPr>
                <w:rFonts w:ascii="Times New Roman" w:eastAsia="Calibri" w:hAnsi="Times New Roman" w:cs="Times New Roman"/>
                <w:b/>
                <w:sz w:val="22"/>
                <w:szCs w:val="22"/>
                <w:lang w:eastAsia="en-US"/>
              </w:rPr>
            </w:pPr>
            <w:bookmarkStart w:id="40" w:name="_Hlk208997179"/>
            <w:r>
              <w:rPr>
                <w:rFonts w:ascii="Times New Roman" w:eastAsia="Calibri" w:hAnsi="Times New Roman" w:cs="Times New Roman"/>
                <w:b/>
                <w:sz w:val="22"/>
                <w:szCs w:val="22"/>
                <w:lang w:eastAsia="en-US"/>
              </w:rPr>
              <w:t>Ei. Nr.</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9E2AA9B" w14:textId="77777777" w:rsidR="005F4522" w:rsidRPr="009C04E1" w:rsidRDefault="005F4522" w:rsidP="00A82427">
            <w:pPr>
              <w:spacing w:after="200" w:line="252" w:lineRule="auto"/>
              <w:ind w:firstLine="0"/>
              <w:jc w:val="center"/>
              <w:rPr>
                <w:rFonts w:ascii="Times New Roman" w:eastAsia="Calibri" w:hAnsi="Times New Roman" w:cs="Times New Roman"/>
                <w:b/>
                <w:sz w:val="22"/>
                <w:szCs w:val="22"/>
                <w:lang w:eastAsia="en-US"/>
              </w:rPr>
            </w:pPr>
            <w:r w:rsidRPr="009C04E1">
              <w:rPr>
                <w:rFonts w:ascii="Times New Roman" w:eastAsia="Calibri" w:hAnsi="Times New Roman" w:cs="Times New Roman"/>
                <w:b/>
                <w:sz w:val="22"/>
                <w:szCs w:val="22"/>
                <w:lang w:eastAsia="en-US"/>
              </w:rPr>
              <w:t>Pavadinimas</w:t>
            </w:r>
          </w:p>
        </w:tc>
        <w:tc>
          <w:tcPr>
            <w:tcW w:w="2552" w:type="dxa"/>
            <w:tcBorders>
              <w:top w:val="single" w:sz="4" w:space="0" w:color="auto"/>
              <w:left w:val="single" w:sz="4" w:space="0" w:color="auto"/>
              <w:bottom w:val="single" w:sz="4" w:space="0" w:color="auto"/>
              <w:right w:val="single" w:sz="4" w:space="0" w:color="auto"/>
            </w:tcBorders>
          </w:tcPr>
          <w:p w14:paraId="02AFB92B" w14:textId="77E1B113" w:rsidR="005F4522" w:rsidRPr="00D07512" w:rsidRDefault="005F4522" w:rsidP="00A82427">
            <w:pPr>
              <w:spacing w:after="200" w:line="252" w:lineRule="auto"/>
              <w:ind w:firstLine="0"/>
              <w:jc w:val="center"/>
              <w:rPr>
                <w:rFonts w:ascii="Calibri" w:eastAsia="Calibri" w:hAnsi="Calibri" w:cs="Times New Roman"/>
                <w:b/>
                <w:bCs/>
                <w:sz w:val="22"/>
                <w:szCs w:val="22"/>
              </w:rPr>
            </w:pPr>
            <w:r w:rsidRPr="00D07512">
              <w:rPr>
                <w:rFonts w:ascii="Calibri" w:eastAsia="Calibri" w:hAnsi="Calibri" w:cs="Times New Roman"/>
                <w:b/>
                <w:bCs/>
                <w:sz w:val="22"/>
                <w:szCs w:val="22"/>
              </w:rPr>
              <w:t>Kiekis</w:t>
            </w:r>
          </w:p>
        </w:tc>
        <w:tc>
          <w:tcPr>
            <w:tcW w:w="1559" w:type="dxa"/>
            <w:tcBorders>
              <w:top w:val="single" w:sz="4" w:space="0" w:color="auto"/>
              <w:left w:val="single" w:sz="4" w:space="0" w:color="auto"/>
              <w:bottom w:val="single" w:sz="4" w:space="0" w:color="auto"/>
              <w:right w:val="single" w:sz="4" w:space="0" w:color="auto"/>
            </w:tcBorders>
          </w:tcPr>
          <w:p w14:paraId="09E44E5E" w14:textId="519945AE" w:rsidR="005F4522" w:rsidRPr="00D07512" w:rsidRDefault="00CE126F" w:rsidP="00A82427">
            <w:pPr>
              <w:spacing w:after="200" w:line="252" w:lineRule="auto"/>
              <w:ind w:firstLine="0"/>
              <w:jc w:val="center"/>
              <w:rPr>
                <w:rFonts w:ascii="Times New Roman" w:eastAsia="Calibri" w:hAnsi="Times New Roman" w:cs="Times New Roman"/>
                <w:b/>
                <w:sz w:val="22"/>
                <w:szCs w:val="22"/>
                <w:lang w:eastAsia="en-US"/>
              </w:rPr>
            </w:pPr>
            <w:r>
              <w:rPr>
                <w:rFonts w:ascii="Calibri" w:eastAsia="Calibri" w:hAnsi="Calibri" w:cs="Times New Roman"/>
                <w:b/>
                <w:bCs/>
                <w:sz w:val="22"/>
                <w:szCs w:val="22"/>
              </w:rPr>
              <w:t>K</w:t>
            </w:r>
            <w:r w:rsidR="005F4522" w:rsidRPr="00D07512">
              <w:rPr>
                <w:rFonts w:ascii="Calibri" w:eastAsia="Calibri" w:hAnsi="Calibri" w:cs="Times New Roman"/>
                <w:b/>
                <w:bCs/>
                <w:sz w:val="22"/>
                <w:szCs w:val="22"/>
              </w:rPr>
              <w:t xml:space="preserve">aina, Eur </w:t>
            </w:r>
            <w:r w:rsidR="005F4522">
              <w:rPr>
                <w:rFonts w:ascii="Calibri" w:eastAsia="Calibri" w:hAnsi="Calibri" w:cs="Times New Roman"/>
                <w:b/>
                <w:bCs/>
                <w:sz w:val="22"/>
                <w:szCs w:val="22"/>
              </w:rPr>
              <w:t>be</w:t>
            </w:r>
            <w:r w:rsidR="005F4522" w:rsidRPr="00D07512">
              <w:rPr>
                <w:rFonts w:ascii="Calibri" w:eastAsia="Calibri" w:hAnsi="Calibri" w:cs="Times New Roman"/>
                <w:b/>
                <w:bCs/>
                <w:sz w:val="22"/>
                <w:szCs w:val="22"/>
              </w:rPr>
              <w:t xml:space="preserve"> PVM</w:t>
            </w:r>
          </w:p>
        </w:tc>
        <w:tc>
          <w:tcPr>
            <w:tcW w:w="1417" w:type="dxa"/>
            <w:tcBorders>
              <w:top w:val="single" w:sz="4" w:space="0" w:color="auto"/>
              <w:left w:val="single" w:sz="4" w:space="0" w:color="auto"/>
              <w:bottom w:val="single" w:sz="4" w:space="0" w:color="auto"/>
              <w:right w:val="single" w:sz="4" w:space="0" w:color="auto"/>
            </w:tcBorders>
          </w:tcPr>
          <w:p w14:paraId="42569347" w14:textId="569B930F" w:rsidR="005F4522" w:rsidRDefault="00CE126F" w:rsidP="00A82427">
            <w:pPr>
              <w:suppressAutoHyphens/>
              <w:autoSpaceDN w:val="0"/>
              <w:spacing w:line="240" w:lineRule="auto"/>
              <w:ind w:firstLine="0"/>
              <w:jc w:val="center"/>
              <w:rPr>
                <w:rFonts w:ascii="Calibri" w:eastAsia="Calibri" w:hAnsi="Calibri" w:cs="Times New Roman"/>
                <w:b/>
                <w:bCs/>
                <w:sz w:val="22"/>
                <w:szCs w:val="22"/>
              </w:rPr>
            </w:pPr>
            <w:r>
              <w:rPr>
                <w:rFonts w:ascii="Calibri" w:eastAsia="Calibri" w:hAnsi="Calibri" w:cs="Times New Roman"/>
                <w:b/>
                <w:bCs/>
                <w:sz w:val="22"/>
                <w:szCs w:val="22"/>
              </w:rPr>
              <w:t>PVM, Eur</w:t>
            </w:r>
          </w:p>
        </w:tc>
        <w:tc>
          <w:tcPr>
            <w:tcW w:w="1701" w:type="dxa"/>
            <w:tcBorders>
              <w:top w:val="single" w:sz="4" w:space="0" w:color="auto"/>
              <w:left w:val="single" w:sz="4" w:space="0" w:color="auto"/>
              <w:bottom w:val="single" w:sz="4" w:space="0" w:color="auto"/>
              <w:right w:val="single" w:sz="4" w:space="0" w:color="auto"/>
            </w:tcBorders>
          </w:tcPr>
          <w:p w14:paraId="0AAA253B" w14:textId="09298E63" w:rsidR="005F4522" w:rsidRPr="00D07512" w:rsidRDefault="003C4529" w:rsidP="00A82427">
            <w:pPr>
              <w:suppressAutoHyphens/>
              <w:autoSpaceDN w:val="0"/>
              <w:spacing w:line="240" w:lineRule="auto"/>
              <w:ind w:firstLine="0"/>
              <w:jc w:val="center"/>
              <w:rPr>
                <w:rFonts w:ascii="Calibri" w:eastAsia="Calibri" w:hAnsi="Calibri" w:cs="Times New Roman"/>
                <w:b/>
                <w:bCs/>
                <w:sz w:val="22"/>
                <w:szCs w:val="22"/>
              </w:rPr>
            </w:pPr>
            <w:r>
              <w:rPr>
                <w:rFonts w:ascii="Calibri" w:eastAsia="Calibri" w:hAnsi="Calibri" w:cs="Times New Roman"/>
                <w:b/>
                <w:bCs/>
                <w:sz w:val="22"/>
                <w:szCs w:val="22"/>
              </w:rPr>
              <w:t>K</w:t>
            </w:r>
            <w:r w:rsidR="005F4522" w:rsidRPr="00D07512">
              <w:rPr>
                <w:rFonts w:ascii="Calibri" w:eastAsia="Calibri" w:hAnsi="Calibri" w:cs="Times New Roman"/>
                <w:b/>
                <w:bCs/>
                <w:sz w:val="22"/>
                <w:szCs w:val="22"/>
              </w:rPr>
              <w:t>aina, Eur su PVM</w:t>
            </w:r>
          </w:p>
          <w:p w14:paraId="2F5CE2C9" w14:textId="147E4A92" w:rsidR="005F4522" w:rsidRPr="00D07512" w:rsidRDefault="005F4522" w:rsidP="00A82427">
            <w:pPr>
              <w:spacing w:after="200" w:line="252" w:lineRule="auto"/>
              <w:ind w:firstLine="0"/>
              <w:jc w:val="center"/>
              <w:rPr>
                <w:rFonts w:ascii="Times New Roman" w:eastAsia="Calibri" w:hAnsi="Times New Roman" w:cs="Times New Roman"/>
                <w:b/>
                <w:sz w:val="22"/>
                <w:szCs w:val="22"/>
                <w:lang w:eastAsia="en-US"/>
              </w:rPr>
            </w:pPr>
          </w:p>
        </w:tc>
      </w:tr>
      <w:tr w:rsidR="0011768C" w:rsidRPr="009C04E1" w14:paraId="2E8A6FA2" w14:textId="77777777" w:rsidTr="008229E9">
        <w:tc>
          <w:tcPr>
            <w:tcW w:w="851" w:type="dxa"/>
            <w:tcBorders>
              <w:top w:val="single" w:sz="4" w:space="0" w:color="auto"/>
              <w:left w:val="single" w:sz="4" w:space="0" w:color="auto"/>
              <w:bottom w:val="single" w:sz="4" w:space="0" w:color="auto"/>
              <w:right w:val="single" w:sz="4" w:space="0" w:color="auto"/>
            </w:tcBorders>
            <w:vAlign w:val="center"/>
          </w:tcPr>
          <w:p w14:paraId="5C762A56" w14:textId="0FE95F63" w:rsidR="0011768C" w:rsidRPr="0011768C" w:rsidRDefault="0011768C" w:rsidP="00A82427">
            <w:pPr>
              <w:spacing w:after="200" w:line="252" w:lineRule="auto"/>
              <w:ind w:firstLine="0"/>
              <w:jc w:val="center"/>
              <w:rPr>
                <w:rFonts w:ascii="Times New Roman" w:eastAsia="Calibri" w:hAnsi="Times New Roman" w:cs="Times New Roman"/>
                <w:b/>
                <w:i/>
                <w:iCs/>
                <w:sz w:val="22"/>
                <w:szCs w:val="22"/>
                <w:lang w:eastAsia="en-US"/>
              </w:rPr>
            </w:pPr>
            <w:r w:rsidRPr="0011768C">
              <w:rPr>
                <w:rFonts w:ascii="Times New Roman" w:eastAsia="Calibri" w:hAnsi="Times New Roman" w:cs="Times New Roman"/>
                <w:b/>
                <w:i/>
                <w:iCs/>
                <w:sz w:val="22"/>
                <w:szCs w:val="22"/>
                <w:lang w:eastAsia="en-US"/>
              </w:rPr>
              <w:t>1</w:t>
            </w:r>
          </w:p>
        </w:tc>
        <w:tc>
          <w:tcPr>
            <w:tcW w:w="2551" w:type="dxa"/>
            <w:tcBorders>
              <w:top w:val="single" w:sz="4" w:space="0" w:color="auto"/>
              <w:left w:val="single" w:sz="4" w:space="0" w:color="auto"/>
              <w:bottom w:val="single" w:sz="4" w:space="0" w:color="auto"/>
              <w:right w:val="single" w:sz="4" w:space="0" w:color="auto"/>
            </w:tcBorders>
            <w:vAlign w:val="center"/>
          </w:tcPr>
          <w:p w14:paraId="3C42FDF5" w14:textId="06FD2206" w:rsidR="0011768C" w:rsidRPr="0011768C" w:rsidRDefault="0011768C" w:rsidP="00A82427">
            <w:pPr>
              <w:spacing w:after="200" w:line="252" w:lineRule="auto"/>
              <w:ind w:firstLine="0"/>
              <w:jc w:val="center"/>
              <w:rPr>
                <w:rFonts w:ascii="Times New Roman" w:eastAsia="Calibri" w:hAnsi="Times New Roman" w:cs="Times New Roman"/>
                <w:b/>
                <w:i/>
                <w:iCs/>
                <w:sz w:val="22"/>
                <w:szCs w:val="22"/>
                <w:lang w:eastAsia="en-US"/>
              </w:rPr>
            </w:pPr>
            <w:r w:rsidRPr="0011768C">
              <w:rPr>
                <w:rFonts w:ascii="Times New Roman" w:eastAsia="Calibri" w:hAnsi="Times New Roman" w:cs="Times New Roman"/>
                <w:b/>
                <w:i/>
                <w:iCs/>
                <w:sz w:val="22"/>
                <w:szCs w:val="22"/>
                <w:lang w:eastAsia="en-US"/>
              </w:rPr>
              <w:t>2</w:t>
            </w:r>
          </w:p>
        </w:tc>
        <w:tc>
          <w:tcPr>
            <w:tcW w:w="2552" w:type="dxa"/>
            <w:tcBorders>
              <w:top w:val="single" w:sz="4" w:space="0" w:color="auto"/>
              <w:left w:val="single" w:sz="4" w:space="0" w:color="auto"/>
              <w:bottom w:val="single" w:sz="4" w:space="0" w:color="auto"/>
              <w:right w:val="single" w:sz="4" w:space="0" w:color="auto"/>
            </w:tcBorders>
          </w:tcPr>
          <w:p w14:paraId="71157C3D" w14:textId="380EF77A" w:rsidR="0011768C" w:rsidRPr="0011768C" w:rsidRDefault="0011768C" w:rsidP="00A82427">
            <w:pPr>
              <w:spacing w:after="200" w:line="252" w:lineRule="auto"/>
              <w:ind w:firstLine="0"/>
              <w:jc w:val="center"/>
              <w:rPr>
                <w:rFonts w:ascii="Calibri" w:eastAsia="Calibri" w:hAnsi="Calibri" w:cs="Times New Roman"/>
                <w:b/>
                <w:bCs/>
                <w:i/>
                <w:iCs/>
                <w:sz w:val="22"/>
                <w:szCs w:val="22"/>
              </w:rPr>
            </w:pPr>
            <w:r w:rsidRPr="0011768C">
              <w:rPr>
                <w:rFonts w:ascii="Calibri" w:eastAsia="Calibri" w:hAnsi="Calibri" w:cs="Times New Roman"/>
                <w:b/>
                <w:bCs/>
                <w:i/>
                <w:iCs/>
                <w:sz w:val="22"/>
                <w:szCs w:val="22"/>
              </w:rPr>
              <w:t>3</w:t>
            </w:r>
          </w:p>
        </w:tc>
        <w:tc>
          <w:tcPr>
            <w:tcW w:w="1559" w:type="dxa"/>
            <w:tcBorders>
              <w:top w:val="single" w:sz="4" w:space="0" w:color="auto"/>
              <w:left w:val="single" w:sz="4" w:space="0" w:color="auto"/>
              <w:bottom w:val="single" w:sz="4" w:space="0" w:color="auto"/>
              <w:right w:val="single" w:sz="4" w:space="0" w:color="auto"/>
            </w:tcBorders>
          </w:tcPr>
          <w:p w14:paraId="604C2100" w14:textId="3138DF1C" w:rsidR="0011768C" w:rsidRPr="0011768C" w:rsidRDefault="0011768C" w:rsidP="00A82427">
            <w:pPr>
              <w:spacing w:after="200" w:line="252" w:lineRule="auto"/>
              <w:ind w:firstLine="0"/>
              <w:jc w:val="center"/>
              <w:rPr>
                <w:rFonts w:ascii="Calibri" w:eastAsia="Calibri" w:hAnsi="Calibri" w:cs="Times New Roman"/>
                <w:b/>
                <w:bCs/>
                <w:i/>
                <w:iCs/>
                <w:sz w:val="22"/>
                <w:szCs w:val="22"/>
              </w:rPr>
            </w:pPr>
            <w:r w:rsidRPr="0011768C">
              <w:rPr>
                <w:rFonts w:ascii="Calibri" w:eastAsia="Calibri" w:hAnsi="Calibri" w:cs="Times New Roman"/>
                <w:b/>
                <w:bCs/>
                <w:i/>
                <w:iCs/>
                <w:sz w:val="22"/>
                <w:szCs w:val="22"/>
              </w:rPr>
              <w:t>4</w:t>
            </w:r>
          </w:p>
        </w:tc>
        <w:tc>
          <w:tcPr>
            <w:tcW w:w="1417" w:type="dxa"/>
            <w:tcBorders>
              <w:top w:val="single" w:sz="4" w:space="0" w:color="auto"/>
              <w:left w:val="single" w:sz="4" w:space="0" w:color="auto"/>
              <w:bottom w:val="single" w:sz="4" w:space="0" w:color="auto"/>
              <w:right w:val="single" w:sz="4" w:space="0" w:color="auto"/>
            </w:tcBorders>
          </w:tcPr>
          <w:p w14:paraId="639AEC1E" w14:textId="6DD3FC34" w:rsidR="0011768C" w:rsidRPr="0011768C" w:rsidRDefault="0011768C" w:rsidP="00A82427">
            <w:pPr>
              <w:suppressAutoHyphens/>
              <w:autoSpaceDN w:val="0"/>
              <w:spacing w:line="240" w:lineRule="auto"/>
              <w:ind w:firstLine="0"/>
              <w:jc w:val="center"/>
              <w:rPr>
                <w:rFonts w:ascii="Calibri" w:eastAsia="Calibri" w:hAnsi="Calibri" w:cs="Times New Roman"/>
                <w:b/>
                <w:bCs/>
                <w:i/>
                <w:iCs/>
                <w:sz w:val="22"/>
                <w:szCs w:val="22"/>
              </w:rPr>
            </w:pPr>
            <w:r w:rsidRPr="0011768C">
              <w:rPr>
                <w:rFonts w:ascii="Calibri" w:eastAsia="Calibri" w:hAnsi="Calibri" w:cs="Times New Roman"/>
                <w:b/>
                <w:bCs/>
                <w:i/>
                <w:iCs/>
                <w:sz w:val="22"/>
                <w:szCs w:val="22"/>
              </w:rPr>
              <w:t>5</w:t>
            </w:r>
          </w:p>
        </w:tc>
        <w:tc>
          <w:tcPr>
            <w:tcW w:w="1701" w:type="dxa"/>
            <w:tcBorders>
              <w:top w:val="single" w:sz="4" w:space="0" w:color="auto"/>
              <w:left w:val="single" w:sz="4" w:space="0" w:color="auto"/>
              <w:bottom w:val="single" w:sz="4" w:space="0" w:color="auto"/>
              <w:right w:val="single" w:sz="4" w:space="0" w:color="auto"/>
            </w:tcBorders>
          </w:tcPr>
          <w:p w14:paraId="4961230C" w14:textId="787F3838" w:rsidR="0011768C" w:rsidRPr="0011768C" w:rsidRDefault="0011768C" w:rsidP="00A82427">
            <w:pPr>
              <w:suppressAutoHyphens/>
              <w:autoSpaceDN w:val="0"/>
              <w:spacing w:line="240" w:lineRule="auto"/>
              <w:ind w:firstLine="0"/>
              <w:jc w:val="center"/>
              <w:rPr>
                <w:rFonts w:ascii="Calibri" w:eastAsia="Calibri" w:hAnsi="Calibri" w:cs="Times New Roman"/>
                <w:b/>
                <w:bCs/>
                <w:i/>
                <w:iCs/>
                <w:sz w:val="22"/>
                <w:szCs w:val="22"/>
              </w:rPr>
            </w:pPr>
            <w:r w:rsidRPr="0011768C">
              <w:rPr>
                <w:rFonts w:ascii="Calibri" w:eastAsia="Calibri" w:hAnsi="Calibri" w:cs="Times New Roman"/>
                <w:b/>
                <w:bCs/>
                <w:i/>
                <w:iCs/>
                <w:sz w:val="22"/>
                <w:szCs w:val="22"/>
              </w:rPr>
              <w:t>6</w:t>
            </w:r>
          </w:p>
        </w:tc>
      </w:tr>
      <w:tr w:rsidR="005F4522" w:rsidRPr="009C04E1" w14:paraId="7EA73A1E" w14:textId="1099A71A" w:rsidTr="008229E9">
        <w:tc>
          <w:tcPr>
            <w:tcW w:w="851" w:type="dxa"/>
            <w:tcBorders>
              <w:top w:val="single" w:sz="4" w:space="0" w:color="auto"/>
              <w:left w:val="single" w:sz="4" w:space="0" w:color="auto"/>
              <w:bottom w:val="single" w:sz="4" w:space="0" w:color="auto"/>
              <w:right w:val="single" w:sz="4" w:space="0" w:color="auto"/>
            </w:tcBorders>
            <w:vAlign w:val="center"/>
          </w:tcPr>
          <w:p w14:paraId="5E2FD48F" w14:textId="77777777" w:rsidR="005F4522" w:rsidRPr="009C04E1" w:rsidRDefault="005F4522" w:rsidP="0063169F">
            <w:pPr>
              <w:numPr>
                <w:ilvl w:val="0"/>
                <w:numId w:val="10"/>
              </w:numPr>
              <w:spacing w:after="200" w:line="240" w:lineRule="auto"/>
              <w:ind w:right="284"/>
              <w:contextualSpacing/>
              <w:jc w:val="left"/>
              <w:rPr>
                <w:rFonts w:ascii="Times New Roman" w:eastAsia="MS Mincho" w:hAnsi="Times New Roman" w:cs="Times New Roman"/>
                <w:color w:val="000000"/>
                <w:sz w:val="22"/>
                <w:szCs w:val="22"/>
                <w:lang w:eastAsia="en-US" w:bidi="lo-LA"/>
              </w:rPr>
            </w:pPr>
          </w:p>
        </w:tc>
        <w:tc>
          <w:tcPr>
            <w:tcW w:w="2551" w:type="dxa"/>
            <w:tcBorders>
              <w:top w:val="single" w:sz="4" w:space="0" w:color="auto"/>
              <w:left w:val="single" w:sz="4" w:space="0" w:color="auto"/>
              <w:bottom w:val="single" w:sz="4" w:space="0" w:color="auto"/>
              <w:right w:val="single" w:sz="4" w:space="0" w:color="auto"/>
            </w:tcBorders>
            <w:vAlign w:val="center"/>
          </w:tcPr>
          <w:p w14:paraId="6BFA5BF8" w14:textId="01D00313" w:rsidR="005F4522" w:rsidRPr="009C04E1" w:rsidRDefault="003C4529" w:rsidP="009C04E1">
            <w:pPr>
              <w:spacing w:after="200" w:line="252" w:lineRule="auto"/>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E</w:t>
            </w:r>
            <w:r w:rsidRPr="003C4529">
              <w:rPr>
                <w:rFonts w:ascii="Times New Roman" w:eastAsia="Times New Roman" w:hAnsi="Times New Roman" w:cs="Times New Roman"/>
                <w:sz w:val="22"/>
                <w:szCs w:val="22"/>
              </w:rPr>
              <w:t>lektros/elektronikos ir elektrosaugos mokymo stend</w:t>
            </w:r>
            <w:r>
              <w:rPr>
                <w:rFonts w:ascii="Times New Roman" w:eastAsia="Times New Roman" w:hAnsi="Times New Roman" w:cs="Times New Roman"/>
                <w:sz w:val="22"/>
                <w:szCs w:val="22"/>
              </w:rPr>
              <w:t>ai</w:t>
            </w:r>
          </w:p>
        </w:tc>
        <w:tc>
          <w:tcPr>
            <w:tcW w:w="2552" w:type="dxa"/>
            <w:tcBorders>
              <w:top w:val="single" w:sz="4" w:space="0" w:color="auto"/>
              <w:left w:val="single" w:sz="4" w:space="0" w:color="auto"/>
              <w:bottom w:val="single" w:sz="4" w:space="0" w:color="auto"/>
              <w:right w:val="single" w:sz="4" w:space="0" w:color="auto"/>
            </w:tcBorders>
          </w:tcPr>
          <w:p w14:paraId="22F44684" w14:textId="1BB40B8F" w:rsidR="005F4522" w:rsidRPr="003C4529" w:rsidRDefault="003C4529" w:rsidP="005F4522">
            <w:pPr>
              <w:spacing w:after="200" w:line="252" w:lineRule="auto"/>
              <w:ind w:firstLine="0"/>
              <w:jc w:val="center"/>
              <w:rPr>
                <w:rFonts w:ascii="Times New Roman" w:eastAsia="Times New Roman" w:hAnsi="Times New Roman" w:cs="Times New Roman"/>
                <w:i/>
                <w:iCs/>
                <w:sz w:val="22"/>
                <w:szCs w:val="22"/>
              </w:rPr>
            </w:pPr>
            <w:r w:rsidRPr="003C4529">
              <w:rPr>
                <w:rFonts w:ascii="Times New Roman" w:eastAsia="Times New Roman" w:hAnsi="Times New Roman" w:cs="Times New Roman"/>
                <w:i/>
                <w:iCs/>
                <w:sz w:val="22"/>
                <w:szCs w:val="22"/>
              </w:rPr>
              <w:t>Kiekiai nurodyti techninėje specifikacijoje (3 priede)</w:t>
            </w:r>
          </w:p>
        </w:tc>
        <w:tc>
          <w:tcPr>
            <w:tcW w:w="1559" w:type="dxa"/>
            <w:tcBorders>
              <w:top w:val="single" w:sz="4" w:space="0" w:color="auto"/>
              <w:left w:val="single" w:sz="4" w:space="0" w:color="auto"/>
              <w:bottom w:val="single" w:sz="4" w:space="0" w:color="auto"/>
              <w:right w:val="single" w:sz="4" w:space="0" w:color="auto"/>
            </w:tcBorders>
          </w:tcPr>
          <w:p w14:paraId="2D95D28F" w14:textId="78990F7E" w:rsidR="005F4522" w:rsidRPr="009C04E1" w:rsidRDefault="005F4522" w:rsidP="009C04E1">
            <w:pPr>
              <w:spacing w:after="200" w:line="252" w:lineRule="auto"/>
              <w:ind w:firstLine="0"/>
              <w:rPr>
                <w:rFonts w:ascii="Times New Roman" w:eastAsia="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ACF853B" w14:textId="77777777" w:rsidR="005F4522" w:rsidRPr="009C04E1" w:rsidRDefault="005F4522" w:rsidP="009C04E1">
            <w:pPr>
              <w:spacing w:after="200" w:line="252" w:lineRule="auto"/>
              <w:ind w:firstLine="0"/>
              <w:rPr>
                <w:rFonts w:ascii="Times New Roman" w:eastAsia="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1AC3F7F" w14:textId="2B2FFB7C" w:rsidR="005F4522" w:rsidRPr="009C04E1" w:rsidRDefault="005F4522" w:rsidP="009C04E1">
            <w:pPr>
              <w:spacing w:after="200" w:line="252" w:lineRule="auto"/>
              <w:ind w:firstLine="0"/>
              <w:rPr>
                <w:rFonts w:ascii="Times New Roman" w:eastAsia="Times New Roman" w:hAnsi="Times New Roman" w:cs="Times New Roman"/>
                <w:sz w:val="22"/>
                <w:szCs w:val="22"/>
              </w:rPr>
            </w:pPr>
          </w:p>
        </w:tc>
      </w:tr>
      <w:bookmarkEnd w:id="40"/>
    </w:tbl>
    <w:p w14:paraId="3D5F3589" w14:textId="77777777" w:rsidR="00254625" w:rsidRDefault="00254625" w:rsidP="009E196F">
      <w:pPr>
        <w:spacing w:line="240" w:lineRule="auto"/>
        <w:ind w:firstLine="567"/>
        <w:rPr>
          <w:rFonts w:ascii="Times New Roman" w:eastAsia="Times New Roman" w:hAnsi="Times New Roman" w:cs="Times New Roman"/>
          <w:bCs/>
          <w:sz w:val="22"/>
          <w:szCs w:val="22"/>
          <w:lang w:eastAsia="en-US"/>
        </w:rPr>
      </w:pPr>
    </w:p>
    <w:p w14:paraId="52A90D0E" w14:textId="77777777" w:rsidR="00511A4E" w:rsidRPr="009E196F" w:rsidRDefault="00511A4E" w:rsidP="009E196F">
      <w:pPr>
        <w:spacing w:line="240" w:lineRule="auto"/>
        <w:ind w:firstLine="567"/>
        <w:rPr>
          <w:rFonts w:ascii="Times New Roman" w:eastAsia="Times New Roman" w:hAnsi="Times New Roman" w:cs="Times New Roman"/>
          <w:bCs/>
          <w:sz w:val="22"/>
          <w:szCs w:val="22"/>
          <w:lang w:eastAsia="en-US"/>
        </w:rPr>
      </w:pPr>
    </w:p>
    <w:p w14:paraId="0BB07F8A" w14:textId="4DCC32B6"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Šiuo pasiūlymu patvirtiname, kad:</w:t>
      </w:r>
    </w:p>
    <w:p w14:paraId="0D199120"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1. Pasiūlymas galioja 90 dienų nuo pasiūlymų pateikimo termino pabaigos.</w:t>
      </w:r>
    </w:p>
    <w:p w14:paraId="28E130BF" w14:textId="77777777" w:rsid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2. Sutinkame su visomis pirkimo sąlygomis, nustatytomis pirkimo dokumentuose.</w:t>
      </w:r>
    </w:p>
    <w:p w14:paraId="017D434C" w14:textId="712E7B7B" w:rsidR="003C4529" w:rsidRPr="009E196F" w:rsidRDefault="003C4529"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3. S</w:t>
      </w:r>
      <w:r w:rsidRPr="003C4529">
        <w:rPr>
          <w:rFonts w:ascii="Times New Roman" w:eastAsia="Arial Unicode MS" w:hAnsi="Times New Roman" w:cs="Times New Roman"/>
          <w:sz w:val="22"/>
          <w:szCs w:val="22"/>
          <w:bdr w:val="nil"/>
          <w:lang w:eastAsia="en-US"/>
        </w:rPr>
        <w:t>iūlomas pirkimo objektas visiškai atitinka pirkimo dokumentuose nustatytus reikalavimus</w:t>
      </w:r>
      <w:r>
        <w:rPr>
          <w:rFonts w:ascii="Times New Roman" w:eastAsia="Arial Unicode MS" w:hAnsi="Times New Roman" w:cs="Times New Roman"/>
          <w:sz w:val="22"/>
          <w:szCs w:val="22"/>
          <w:bdr w:val="nil"/>
          <w:lang w:eastAsia="en-US"/>
        </w:rPr>
        <w:t>.</w:t>
      </w:r>
    </w:p>
    <w:p w14:paraId="4AA30482" w14:textId="3D2E32EE"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i/>
          <w:sz w:val="22"/>
          <w:szCs w:val="22"/>
          <w:bdr w:val="nil"/>
          <w:lang w:eastAsia="en-US"/>
        </w:rPr>
      </w:pPr>
      <w:r w:rsidRPr="009E196F">
        <w:rPr>
          <w:rFonts w:ascii="Times New Roman" w:eastAsia="Arial Unicode MS" w:hAnsi="Times New Roman" w:cs="Times New Roman"/>
          <w:sz w:val="22"/>
          <w:szCs w:val="22"/>
          <w:bdr w:val="nil"/>
          <w:lang w:eastAsia="en-US"/>
        </w:rPr>
        <w:t xml:space="preserve">4. </w:t>
      </w:r>
      <w:r w:rsidRPr="009E196F">
        <w:rPr>
          <w:rFonts w:ascii="Times New Roman" w:eastAsia="Arial Unicode MS" w:hAnsi="Times New Roman" w:cs="Times New Roman"/>
          <w:color w:val="000000"/>
          <w:sz w:val="22"/>
          <w:szCs w:val="22"/>
          <w:bdr w:val="nil"/>
          <w:lang w:eastAsia="en-US"/>
        </w:rPr>
        <w:t xml:space="preserve">Į Prekių kainą  </w:t>
      </w:r>
      <w:r w:rsidRPr="009E196F">
        <w:rPr>
          <w:rFonts w:ascii="Times New Roman" w:eastAsia="Times New Roman" w:hAnsi="Times New Roman" w:cs="Times New Roman"/>
          <w:color w:val="000000"/>
          <w:sz w:val="22"/>
          <w:szCs w:val="22"/>
        </w:rPr>
        <w:t xml:space="preserve">įeina </w:t>
      </w:r>
      <w:r w:rsidRPr="009E196F">
        <w:rPr>
          <w:rFonts w:ascii="Times New Roman" w:eastAsia="Calibri" w:hAnsi="Times New Roman" w:cs="Times New Roman"/>
          <w:sz w:val="22"/>
          <w:szCs w:val="22"/>
          <w:lang w:eastAsia="en-US"/>
        </w:rPr>
        <w:t xml:space="preserve">Prekių pristatymas, visos kitos su Prekių pristatymu susijusios išlaidos, </w:t>
      </w:r>
      <w:r w:rsidRPr="009E196F">
        <w:rPr>
          <w:rFonts w:ascii="Times New Roman" w:eastAsia="Arial Unicode MS" w:hAnsi="Times New Roman" w:cs="Times New Roman"/>
          <w:color w:val="000000"/>
          <w:sz w:val="22"/>
          <w:szCs w:val="22"/>
          <w:bdr w:val="nil"/>
          <w:lang w:eastAsia="en-US"/>
        </w:rPr>
        <w:t>visi mokesčiai, taip pat PVM, kuris skaičiuojamas ir apmokamas vadovaujantis Lietuvos Respublikoje galiojančiais teisės aktais ir tiekėjo mokėjimo dokumentų pateikimo per informacinę sistemą „</w:t>
      </w:r>
      <w:r w:rsidR="004E6F7C">
        <w:rPr>
          <w:rFonts w:ascii="Times New Roman" w:eastAsia="Arial Unicode MS" w:hAnsi="Times New Roman" w:cs="Times New Roman"/>
          <w:color w:val="000000"/>
          <w:sz w:val="22"/>
          <w:szCs w:val="22"/>
          <w:bdr w:val="nil"/>
          <w:lang w:eastAsia="en-US"/>
        </w:rPr>
        <w:t>SABIS</w:t>
      </w:r>
      <w:r w:rsidRPr="009E196F">
        <w:rPr>
          <w:rFonts w:ascii="Times New Roman" w:eastAsia="Arial Unicode MS" w:hAnsi="Times New Roman" w:cs="Times New Roman"/>
          <w:color w:val="000000"/>
          <w:sz w:val="22"/>
          <w:szCs w:val="22"/>
          <w:bdr w:val="nil"/>
          <w:lang w:eastAsia="en-US"/>
        </w:rPr>
        <w:t xml:space="preserve">“ kaštai. </w:t>
      </w:r>
      <w:r w:rsidRPr="009E196F">
        <w:rPr>
          <w:rFonts w:ascii="Times New Roman" w:eastAsia="Arial Unicode MS" w:hAnsi="Times New Roman" w:cs="Times New Roman"/>
          <w:sz w:val="22"/>
          <w:szCs w:val="22"/>
          <w:bdr w:val="nil"/>
          <w:lang w:eastAsia="en-US"/>
        </w:rPr>
        <w:t xml:space="preserve"> (</w:t>
      </w:r>
      <w:r w:rsidRPr="009E196F">
        <w:rPr>
          <w:rFonts w:ascii="Times New Roman" w:eastAsia="Arial Unicode MS" w:hAnsi="Times New Roman" w:cs="Times New Roman"/>
          <w:i/>
          <w:sz w:val="22"/>
          <w:szCs w:val="22"/>
          <w:bdr w:val="nil"/>
          <w:lang w:eastAsia="en-US"/>
        </w:rPr>
        <w:t>Jei Tiekėjas nenurodo PVM, turi nurodyti priežastį, kodėl PVM nemokamas).</w:t>
      </w:r>
    </w:p>
    <w:p w14:paraId="6AF0D4AD" w14:textId="7F3A9E3F"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5. S</w:t>
      </w:r>
      <w:r w:rsidRPr="009E196F">
        <w:rPr>
          <w:rFonts w:ascii="Times New Roman" w:eastAsia="Arial Unicode MS" w:hAnsi="Times New Roman" w:cs="Times New Roman"/>
          <w:bCs/>
          <w:iCs/>
          <w:sz w:val="22"/>
          <w:szCs w:val="22"/>
          <w:bdr w:val="nil"/>
          <w:lang w:eastAsia="en-US"/>
        </w:rPr>
        <w:t xml:space="preserve">utinkame su pirkimo sąlygų </w:t>
      </w:r>
      <w:r w:rsidR="00A82427" w:rsidRPr="00D013A4">
        <w:rPr>
          <w:rFonts w:ascii="Times New Roman" w:eastAsia="Arial Unicode MS" w:hAnsi="Times New Roman" w:cs="Times New Roman"/>
          <w:bCs/>
          <w:iCs/>
          <w:sz w:val="22"/>
          <w:szCs w:val="22"/>
          <w:bdr w:val="nil"/>
          <w:lang w:eastAsia="en-US"/>
        </w:rPr>
        <w:t>5</w:t>
      </w:r>
      <w:r w:rsidRPr="00D013A4">
        <w:rPr>
          <w:rFonts w:ascii="Times New Roman" w:eastAsia="Arial Unicode MS" w:hAnsi="Times New Roman" w:cs="Times New Roman"/>
          <w:bCs/>
          <w:iCs/>
          <w:sz w:val="22"/>
          <w:szCs w:val="22"/>
          <w:bdr w:val="nil"/>
          <w:lang w:eastAsia="en-US"/>
        </w:rPr>
        <w:t xml:space="preserve"> priede pateiktomis</w:t>
      </w:r>
      <w:r w:rsidRPr="009E196F">
        <w:rPr>
          <w:rFonts w:ascii="Times New Roman" w:eastAsia="Arial Unicode MS" w:hAnsi="Times New Roman" w:cs="Times New Roman"/>
          <w:bCs/>
          <w:iCs/>
          <w:sz w:val="22"/>
          <w:szCs w:val="22"/>
          <w:bdr w:val="nil"/>
          <w:lang w:eastAsia="en-US"/>
        </w:rPr>
        <w:t xml:space="preserve"> siūlomomis pasirašyti viešojo pirkimo sutarties sąlygomis.</w:t>
      </w:r>
    </w:p>
    <w:p w14:paraId="341BEECE" w14:textId="77777777" w:rsidR="009E196F" w:rsidRPr="009E196F" w:rsidRDefault="009E196F" w:rsidP="009E196F">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9E196F">
        <w:rPr>
          <w:rFonts w:ascii="Times New Roman" w:eastAsia="Arial Unicode MS" w:hAnsi="Times New Roman" w:cs="Times New Roman"/>
          <w:sz w:val="22"/>
          <w:szCs w:val="22"/>
          <w:bdr w:val="nil"/>
          <w:lang w:eastAsia="en-US"/>
        </w:rPr>
        <w:t>6. Šį pasiūlymą pripažinus laimėjusiu, įsipareigojame laikytis pasiūlyme pateiktų ir pirkimo dokumentuose nustatytų sąlygų bei nesiimti jokių veiksmų, galinčių sutrukdyti pasiūlymui akceptuoti arba sutarčiai pasirašyti bei jai įsigalioti.</w:t>
      </w:r>
    </w:p>
    <w:tbl>
      <w:tblPr>
        <w:tblW w:w="9828" w:type="dxa"/>
        <w:tblLayout w:type="fixed"/>
        <w:tblLook w:val="01E0" w:firstRow="1" w:lastRow="1" w:firstColumn="1" w:lastColumn="1" w:noHBand="0" w:noVBand="0"/>
      </w:tblPr>
      <w:tblGrid>
        <w:gridCol w:w="3888"/>
        <w:gridCol w:w="604"/>
        <w:gridCol w:w="1980"/>
        <w:gridCol w:w="701"/>
        <w:gridCol w:w="2655"/>
      </w:tblGrid>
      <w:tr w:rsidR="009E196F" w:rsidRPr="009E196F" w14:paraId="0A5C72F0" w14:textId="77777777" w:rsidTr="0012737E">
        <w:trPr>
          <w:trHeight w:val="285"/>
        </w:trPr>
        <w:tc>
          <w:tcPr>
            <w:tcW w:w="3888" w:type="dxa"/>
            <w:tcBorders>
              <w:top w:val="nil"/>
              <w:left w:val="nil"/>
              <w:bottom w:val="single" w:sz="4" w:space="0" w:color="auto"/>
              <w:right w:val="nil"/>
            </w:tcBorders>
          </w:tcPr>
          <w:p w14:paraId="2EA5155A" w14:textId="77777777" w:rsidR="009E196F" w:rsidRPr="009E196F" w:rsidRDefault="009E196F" w:rsidP="009E196F">
            <w:pPr>
              <w:spacing w:line="240" w:lineRule="auto"/>
              <w:ind w:right="-1" w:firstLine="0"/>
              <w:jc w:val="left"/>
              <w:rPr>
                <w:rFonts w:ascii="Times New Roman" w:eastAsia="Times New Roman" w:hAnsi="Times New Roman" w:cs="Times New Roman"/>
                <w:sz w:val="22"/>
                <w:szCs w:val="22"/>
                <w:lang w:eastAsia="en-US"/>
              </w:rPr>
            </w:pPr>
          </w:p>
          <w:p w14:paraId="0E30E03C" w14:textId="77777777" w:rsidR="009E196F" w:rsidRPr="009E196F" w:rsidRDefault="009E196F" w:rsidP="009E196F">
            <w:pPr>
              <w:spacing w:line="240" w:lineRule="auto"/>
              <w:ind w:right="-1" w:firstLine="0"/>
              <w:jc w:val="left"/>
              <w:rPr>
                <w:rFonts w:ascii="Times New Roman" w:eastAsia="Times New Roman" w:hAnsi="Times New Roman" w:cs="Times New Roman"/>
                <w:sz w:val="22"/>
                <w:szCs w:val="22"/>
                <w:lang w:eastAsia="en-US"/>
              </w:rPr>
            </w:pPr>
          </w:p>
        </w:tc>
        <w:tc>
          <w:tcPr>
            <w:tcW w:w="604" w:type="dxa"/>
          </w:tcPr>
          <w:p w14:paraId="04171CAA"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p>
        </w:tc>
        <w:tc>
          <w:tcPr>
            <w:tcW w:w="1980" w:type="dxa"/>
            <w:tcBorders>
              <w:top w:val="nil"/>
              <w:left w:val="nil"/>
              <w:bottom w:val="single" w:sz="4" w:space="0" w:color="auto"/>
              <w:right w:val="nil"/>
            </w:tcBorders>
          </w:tcPr>
          <w:p w14:paraId="05B36873"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p>
        </w:tc>
        <w:tc>
          <w:tcPr>
            <w:tcW w:w="701" w:type="dxa"/>
          </w:tcPr>
          <w:p w14:paraId="4EBAAA37"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p>
        </w:tc>
        <w:tc>
          <w:tcPr>
            <w:tcW w:w="2655" w:type="dxa"/>
            <w:tcBorders>
              <w:top w:val="nil"/>
              <w:left w:val="nil"/>
              <w:bottom w:val="single" w:sz="4" w:space="0" w:color="auto"/>
              <w:right w:val="nil"/>
            </w:tcBorders>
          </w:tcPr>
          <w:p w14:paraId="6A20E0C9" w14:textId="77777777" w:rsidR="009E196F" w:rsidRPr="009E196F" w:rsidRDefault="009E196F" w:rsidP="009E196F">
            <w:pPr>
              <w:spacing w:line="240" w:lineRule="auto"/>
              <w:ind w:right="-1" w:firstLine="0"/>
              <w:jc w:val="right"/>
              <w:rPr>
                <w:rFonts w:ascii="Times New Roman" w:eastAsia="Times New Roman" w:hAnsi="Times New Roman" w:cs="Times New Roman"/>
                <w:sz w:val="22"/>
                <w:szCs w:val="22"/>
                <w:lang w:eastAsia="en-US"/>
              </w:rPr>
            </w:pPr>
          </w:p>
        </w:tc>
      </w:tr>
      <w:tr w:rsidR="009E196F" w:rsidRPr="009E196F" w14:paraId="018BAB7C" w14:textId="77777777" w:rsidTr="0012737E">
        <w:trPr>
          <w:trHeight w:val="186"/>
        </w:trPr>
        <w:tc>
          <w:tcPr>
            <w:tcW w:w="3888" w:type="dxa"/>
            <w:tcBorders>
              <w:top w:val="single" w:sz="4" w:space="0" w:color="auto"/>
              <w:left w:val="nil"/>
              <w:bottom w:val="nil"/>
              <w:right w:val="nil"/>
            </w:tcBorders>
            <w:hideMark/>
          </w:tcPr>
          <w:p w14:paraId="17B21497" w14:textId="77777777" w:rsidR="009E196F" w:rsidRPr="009E196F" w:rsidRDefault="009E196F" w:rsidP="009E196F">
            <w:pPr>
              <w:autoSpaceDE w:val="0"/>
              <w:autoSpaceDN w:val="0"/>
              <w:adjustRightInd w:val="0"/>
              <w:spacing w:line="240" w:lineRule="auto"/>
              <w:ind w:firstLine="0"/>
              <w:jc w:val="left"/>
              <w:rPr>
                <w:rFonts w:ascii="Times New Roman" w:eastAsia="Times New Roman" w:hAnsi="Times New Roman" w:cs="Times New Roman"/>
                <w:position w:val="6"/>
                <w:sz w:val="22"/>
                <w:szCs w:val="22"/>
                <w:lang w:eastAsia="en-US"/>
              </w:rPr>
            </w:pPr>
            <w:r w:rsidRPr="009E196F">
              <w:rPr>
                <w:rFonts w:ascii="Times New Roman" w:eastAsia="Times New Roman" w:hAnsi="Times New Roman" w:cs="Times New Roman"/>
                <w:position w:val="6"/>
                <w:sz w:val="22"/>
                <w:szCs w:val="22"/>
                <w:lang w:eastAsia="en-US"/>
              </w:rPr>
              <w:t>(Tiekėjo arba jo įgalioto asmens pareigų pavadinimas)</w:t>
            </w:r>
          </w:p>
        </w:tc>
        <w:tc>
          <w:tcPr>
            <w:tcW w:w="604" w:type="dxa"/>
          </w:tcPr>
          <w:p w14:paraId="25CCAF90"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p>
        </w:tc>
        <w:tc>
          <w:tcPr>
            <w:tcW w:w="1980" w:type="dxa"/>
            <w:tcBorders>
              <w:top w:val="single" w:sz="4" w:space="0" w:color="auto"/>
              <w:left w:val="nil"/>
              <w:bottom w:val="nil"/>
              <w:right w:val="nil"/>
            </w:tcBorders>
            <w:hideMark/>
          </w:tcPr>
          <w:p w14:paraId="3877DE76"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r w:rsidRPr="009E196F">
              <w:rPr>
                <w:rFonts w:ascii="Times New Roman" w:eastAsia="Times New Roman" w:hAnsi="Times New Roman" w:cs="Times New Roman"/>
                <w:position w:val="6"/>
                <w:sz w:val="22"/>
                <w:szCs w:val="22"/>
                <w:lang w:eastAsia="en-US"/>
              </w:rPr>
              <w:t>(Parašas)</w:t>
            </w:r>
            <w:r w:rsidRPr="009E196F">
              <w:rPr>
                <w:rFonts w:ascii="Times New Roman" w:eastAsia="Times New Roman" w:hAnsi="Times New Roman" w:cs="Times New Roman"/>
                <w:i/>
                <w:sz w:val="22"/>
                <w:szCs w:val="22"/>
                <w:lang w:eastAsia="en-US"/>
              </w:rPr>
              <w:t xml:space="preserve"> </w:t>
            </w:r>
          </w:p>
        </w:tc>
        <w:tc>
          <w:tcPr>
            <w:tcW w:w="701" w:type="dxa"/>
          </w:tcPr>
          <w:p w14:paraId="699E22B7"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p>
        </w:tc>
        <w:tc>
          <w:tcPr>
            <w:tcW w:w="2655" w:type="dxa"/>
            <w:tcBorders>
              <w:top w:val="single" w:sz="4" w:space="0" w:color="auto"/>
              <w:left w:val="nil"/>
              <w:bottom w:val="nil"/>
              <w:right w:val="nil"/>
            </w:tcBorders>
            <w:hideMark/>
          </w:tcPr>
          <w:p w14:paraId="72A6BC1D" w14:textId="77777777" w:rsidR="009E196F" w:rsidRPr="009E196F" w:rsidRDefault="009E196F" w:rsidP="009E196F">
            <w:pPr>
              <w:spacing w:line="240" w:lineRule="auto"/>
              <w:ind w:right="-1" w:firstLine="0"/>
              <w:jc w:val="center"/>
              <w:rPr>
                <w:rFonts w:ascii="Times New Roman" w:eastAsia="Times New Roman" w:hAnsi="Times New Roman" w:cs="Times New Roman"/>
                <w:sz w:val="22"/>
                <w:szCs w:val="22"/>
                <w:lang w:eastAsia="en-US"/>
              </w:rPr>
            </w:pPr>
            <w:r w:rsidRPr="009E196F">
              <w:rPr>
                <w:rFonts w:ascii="Times New Roman" w:eastAsia="Times New Roman" w:hAnsi="Times New Roman" w:cs="Times New Roman"/>
                <w:position w:val="6"/>
                <w:sz w:val="22"/>
                <w:szCs w:val="22"/>
                <w:lang w:eastAsia="en-US"/>
              </w:rPr>
              <w:t>(Vardas ir pavardė)</w:t>
            </w:r>
            <w:r w:rsidRPr="009E196F">
              <w:rPr>
                <w:rFonts w:ascii="Times New Roman" w:eastAsia="Times New Roman" w:hAnsi="Times New Roman" w:cs="Times New Roman"/>
                <w:i/>
                <w:sz w:val="22"/>
                <w:szCs w:val="22"/>
                <w:lang w:eastAsia="en-US"/>
              </w:rPr>
              <w:t xml:space="preserve"> </w:t>
            </w:r>
          </w:p>
        </w:tc>
      </w:tr>
    </w:tbl>
    <w:p w14:paraId="2E6291EA" w14:textId="77777777" w:rsidR="00237B65" w:rsidRPr="0048241C" w:rsidRDefault="00237B65" w:rsidP="00237B65">
      <w:pPr>
        <w:spacing w:line="240" w:lineRule="auto"/>
        <w:ind w:left="4820"/>
        <w:rPr>
          <w:rFonts w:ascii="Times New Roman" w:eastAsia="Times New Roman" w:hAnsi="Times New Roman" w:cs="Times New Roman"/>
          <w:bCs/>
          <w:sz w:val="20"/>
          <w:szCs w:val="20"/>
          <w:lang w:eastAsia="en-US"/>
        </w:rPr>
      </w:pPr>
    </w:p>
    <w:p w14:paraId="16848F88" w14:textId="77777777" w:rsidR="00237B65" w:rsidRDefault="00237B65" w:rsidP="00237B65">
      <w:r>
        <w:br w:type="page"/>
      </w:r>
    </w:p>
    <w:p w14:paraId="282BAFD3" w14:textId="493068A3" w:rsidR="00506996" w:rsidRPr="00194983" w:rsidRDefault="00506996" w:rsidP="00506996">
      <w:pPr>
        <w:spacing w:line="240" w:lineRule="auto"/>
        <w:ind w:left="7314" w:firstLine="0"/>
        <w:rPr>
          <w:rFonts w:cstheme="minorHAnsi"/>
        </w:rPr>
      </w:pPr>
      <w:r w:rsidRPr="00194983">
        <w:rPr>
          <w:rFonts w:cstheme="minorHAnsi"/>
        </w:rPr>
        <w:lastRenderedPageBreak/>
        <w:t xml:space="preserve">Pirkimo sąlygų </w:t>
      </w:r>
      <w:r w:rsidR="00237B65">
        <w:rPr>
          <w:rFonts w:cstheme="minorHAnsi"/>
        </w:rPr>
        <w:t>5</w:t>
      </w:r>
      <w:r w:rsidRPr="00194983">
        <w:rPr>
          <w:rFonts w:cstheme="minorHAnsi"/>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41517701" w14:textId="77777777" w:rsidR="00186F48" w:rsidRPr="00186F48" w:rsidRDefault="00186F48" w:rsidP="00186F48">
      <w:pPr>
        <w:widowControl w:val="0"/>
        <w:pBdr>
          <w:top w:val="nil"/>
          <w:left w:val="nil"/>
          <w:bottom w:val="nil"/>
          <w:right w:val="nil"/>
          <w:between w:val="nil"/>
        </w:pBdr>
        <w:tabs>
          <w:tab w:val="left" w:pos="567"/>
          <w:tab w:val="left" w:pos="851"/>
        </w:tabs>
        <w:spacing w:after="160" w:line="276" w:lineRule="auto"/>
        <w:ind w:firstLine="0"/>
        <w:jc w:val="center"/>
        <w:rPr>
          <w:caps/>
          <w:szCs w:val="24"/>
        </w:rPr>
      </w:pPr>
      <w:r w:rsidRPr="00186F48">
        <w:rPr>
          <w:b/>
          <w:caps/>
          <w:szCs w:val="24"/>
        </w:rPr>
        <w:t xml:space="preserve">Prekių pirkimo-pardavimo sutarties </w:t>
      </w:r>
      <w:r w:rsidRPr="00186F48">
        <w:rPr>
          <w:b/>
          <w:bCs/>
          <w:caps/>
          <w:szCs w:val="24"/>
        </w:rPr>
        <w:t>Specialiosios</w:t>
      </w:r>
      <w:r w:rsidRPr="00186F48">
        <w:rPr>
          <w:b/>
          <w:caps/>
          <w:szCs w:val="24"/>
        </w:rPr>
        <w:t xml:space="preserve"> sąlygos</w:t>
      </w:r>
      <w:r w:rsidRPr="00186F48">
        <w:rPr>
          <w:caps/>
          <w:szCs w:val="24"/>
        </w:rPr>
        <w:t xml:space="preserve"> </w:t>
      </w:r>
    </w:p>
    <w:p w14:paraId="6D4F355B" w14:textId="77777777" w:rsidR="00186F48" w:rsidRPr="00186F48" w:rsidRDefault="00186F48" w:rsidP="00186F48">
      <w:pPr>
        <w:spacing w:after="160" w:line="276" w:lineRule="auto"/>
        <w:ind w:firstLine="0"/>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86F48" w:rsidRPr="00186F48" w14:paraId="199593CD" w14:textId="77777777" w:rsidTr="0046722C">
        <w:tc>
          <w:tcPr>
            <w:tcW w:w="2448" w:type="dxa"/>
          </w:tcPr>
          <w:p w14:paraId="12BED5A7" w14:textId="77777777" w:rsidR="00186F48" w:rsidRPr="00186F48" w:rsidRDefault="00186F48" w:rsidP="00186F48">
            <w:pPr>
              <w:spacing w:after="160" w:line="276" w:lineRule="auto"/>
              <w:ind w:firstLine="0"/>
              <w:rPr>
                <w:b/>
                <w:bCs/>
                <w:kern w:val="2"/>
                <w:szCs w:val="24"/>
              </w:rPr>
            </w:pPr>
            <w:r w:rsidRPr="00186F48">
              <w:rPr>
                <w:b/>
                <w:bCs/>
                <w:kern w:val="2"/>
                <w:szCs w:val="24"/>
              </w:rPr>
              <w:t>Sutarties pavadinimas</w:t>
            </w:r>
          </w:p>
        </w:tc>
        <w:tc>
          <w:tcPr>
            <w:tcW w:w="7110" w:type="dxa"/>
            <w:gridSpan w:val="3"/>
          </w:tcPr>
          <w:p w14:paraId="3E17293B" w14:textId="6FFFC8C9" w:rsidR="00186F48" w:rsidRPr="008229E9" w:rsidRDefault="003C4529" w:rsidP="00186F48">
            <w:pPr>
              <w:spacing w:after="160" w:line="276" w:lineRule="auto"/>
              <w:ind w:firstLine="0"/>
              <w:rPr>
                <w:b/>
                <w:bCs/>
                <w:kern w:val="2"/>
                <w:szCs w:val="24"/>
              </w:rPr>
            </w:pPr>
            <w:r w:rsidRPr="008229E9">
              <w:rPr>
                <w:b/>
                <w:bCs/>
                <w:kern w:val="2"/>
                <w:szCs w:val="24"/>
              </w:rPr>
              <w:t>Elektros/elektronikos ir elektrosaugos mokymo stendų pirkimo-pardavimo sutartis</w:t>
            </w:r>
          </w:p>
        </w:tc>
      </w:tr>
      <w:tr w:rsidR="00186F48" w:rsidRPr="00186F48" w14:paraId="7B98DBE5" w14:textId="77777777" w:rsidTr="0046722C">
        <w:tc>
          <w:tcPr>
            <w:tcW w:w="2448" w:type="dxa"/>
          </w:tcPr>
          <w:p w14:paraId="1A53F15F" w14:textId="77777777" w:rsidR="00186F48" w:rsidRPr="00186F48" w:rsidRDefault="00186F48" w:rsidP="00186F48">
            <w:pPr>
              <w:spacing w:after="160" w:line="276" w:lineRule="auto"/>
              <w:ind w:firstLine="0"/>
              <w:rPr>
                <w:b/>
                <w:bCs/>
                <w:kern w:val="2"/>
                <w:szCs w:val="24"/>
              </w:rPr>
            </w:pPr>
            <w:r w:rsidRPr="00186F48">
              <w:rPr>
                <w:b/>
                <w:bCs/>
                <w:kern w:val="2"/>
                <w:szCs w:val="24"/>
              </w:rPr>
              <w:t>Sutarties data</w:t>
            </w:r>
          </w:p>
        </w:tc>
        <w:tc>
          <w:tcPr>
            <w:tcW w:w="2177" w:type="dxa"/>
          </w:tcPr>
          <w:p w14:paraId="215F9172" w14:textId="1A4BA071" w:rsidR="00186F48" w:rsidRPr="00186F48" w:rsidRDefault="003C4529" w:rsidP="00186F48">
            <w:pPr>
              <w:spacing w:after="160" w:line="276" w:lineRule="auto"/>
              <w:ind w:firstLine="0"/>
              <w:rPr>
                <w:kern w:val="2"/>
                <w:szCs w:val="24"/>
              </w:rPr>
            </w:pPr>
            <w:r w:rsidRPr="003C4529">
              <w:rPr>
                <w:kern w:val="2"/>
                <w:szCs w:val="24"/>
              </w:rPr>
              <w:t>Nurodoma elektroninio dokumento metaduomenyse</w:t>
            </w:r>
          </w:p>
        </w:tc>
        <w:tc>
          <w:tcPr>
            <w:tcW w:w="2362" w:type="dxa"/>
          </w:tcPr>
          <w:p w14:paraId="6A5B8446" w14:textId="77777777" w:rsidR="00186F48" w:rsidRPr="00186F48" w:rsidRDefault="00186F48" w:rsidP="00186F48">
            <w:pPr>
              <w:spacing w:after="160" w:line="276" w:lineRule="auto"/>
              <w:ind w:firstLine="0"/>
              <w:rPr>
                <w:b/>
                <w:bCs/>
                <w:kern w:val="2"/>
                <w:szCs w:val="24"/>
              </w:rPr>
            </w:pPr>
            <w:r w:rsidRPr="00186F48">
              <w:rPr>
                <w:b/>
                <w:bCs/>
                <w:kern w:val="2"/>
                <w:szCs w:val="24"/>
              </w:rPr>
              <w:t>Sutarties numeris</w:t>
            </w:r>
          </w:p>
        </w:tc>
        <w:tc>
          <w:tcPr>
            <w:tcW w:w="2571" w:type="dxa"/>
          </w:tcPr>
          <w:p w14:paraId="53EE64AB" w14:textId="5F2935BB" w:rsidR="00186F48" w:rsidRPr="00186F48" w:rsidRDefault="003C4529" w:rsidP="00186F48">
            <w:pPr>
              <w:spacing w:after="160" w:line="276" w:lineRule="auto"/>
              <w:ind w:firstLine="0"/>
              <w:rPr>
                <w:kern w:val="2"/>
                <w:szCs w:val="24"/>
              </w:rPr>
            </w:pPr>
            <w:r w:rsidRPr="003C4529">
              <w:rPr>
                <w:kern w:val="2"/>
                <w:szCs w:val="24"/>
              </w:rPr>
              <w:t>Nurodoma elektroninio dokumento metaduomenyse</w:t>
            </w:r>
          </w:p>
        </w:tc>
      </w:tr>
    </w:tbl>
    <w:p w14:paraId="3238CFFC" w14:textId="77777777" w:rsidR="00186F48" w:rsidRPr="00186F48" w:rsidRDefault="00186F48" w:rsidP="00186F48">
      <w:pPr>
        <w:spacing w:after="160" w:line="276" w:lineRule="auto"/>
        <w:ind w:firstLine="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86F48" w:rsidRPr="00186F48" w14:paraId="5045B71E" w14:textId="77777777" w:rsidTr="0046722C">
        <w:tc>
          <w:tcPr>
            <w:tcW w:w="9558" w:type="dxa"/>
            <w:gridSpan w:val="3"/>
          </w:tcPr>
          <w:p w14:paraId="488FD0AF" w14:textId="77777777" w:rsidR="00186F48" w:rsidRPr="00186F48" w:rsidRDefault="00186F48" w:rsidP="00186F48">
            <w:pPr>
              <w:spacing w:after="160" w:line="276" w:lineRule="auto"/>
              <w:ind w:firstLine="0"/>
              <w:jc w:val="center"/>
              <w:rPr>
                <w:b/>
                <w:bCs/>
                <w:kern w:val="2"/>
                <w:szCs w:val="24"/>
              </w:rPr>
            </w:pPr>
            <w:r w:rsidRPr="00186F48">
              <w:rPr>
                <w:b/>
                <w:bCs/>
                <w:kern w:val="2"/>
                <w:szCs w:val="24"/>
              </w:rPr>
              <w:t>1. SUTARTIES ŠALYS</w:t>
            </w:r>
          </w:p>
        </w:tc>
      </w:tr>
      <w:tr w:rsidR="00EE7D20" w:rsidRPr="00186F48" w14:paraId="59020EEB" w14:textId="77777777" w:rsidTr="0046722C">
        <w:tc>
          <w:tcPr>
            <w:tcW w:w="2808" w:type="dxa"/>
            <w:vMerge w:val="restart"/>
          </w:tcPr>
          <w:p w14:paraId="1D8EE92B" w14:textId="77777777" w:rsidR="00EE7D20" w:rsidRPr="00186F48" w:rsidRDefault="00EE7D20" w:rsidP="00EE7D20">
            <w:pPr>
              <w:spacing w:after="160" w:line="276" w:lineRule="auto"/>
              <w:ind w:firstLine="0"/>
              <w:jc w:val="center"/>
              <w:rPr>
                <w:b/>
                <w:bCs/>
                <w:kern w:val="2"/>
                <w:szCs w:val="24"/>
              </w:rPr>
            </w:pPr>
          </w:p>
          <w:p w14:paraId="0E93E659" w14:textId="77777777" w:rsidR="00EE7D20" w:rsidRPr="00186F48" w:rsidRDefault="00EE7D20" w:rsidP="00EE7D20">
            <w:pPr>
              <w:spacing w:after="160" w:line="276" w:lineRule="auto"/>
              <w:ind w:firstLine="0"/>
              <w:jc w:val="center"/>
              <w:rPr>
                <w:b/>
                <w:bCs/>
                <w:kern w:val="2"/>
                <w:szCs w:val="24"/>
              </w:rPr>
            </w:pPr>
          </w:p>
          <w:p w14:paraId="5AF8A1FF" w14:textId="77777777" w:rsidR="00EE7D20" w:rsidRPr="00186F48" w:rsidRDefault="00EE7D20" w:rsidP="00EE7D20">
            <w:pPr>
              <w:spacing w:after="160" w:line="276" w:lineRule="auto"/>
              <w:ind w:firstLine="0"/>
              <w:jc w:val="center"/>
              <w:rPr>
                <w:b/>
                <w:bCs/>
                <w:kern w:val="2"/>
                <w:szCs w:val="24"/>
              </w:rPr>
            </w:pPr>
          </w:p>
          <w:p w14:paraId="0F6BA049" w14:textId="77777777" w:rsidR="00EE7D20" w:rsidRPr="00186F48" w:rsidRDefault="00EE7D20" w:rsidP="00EE7D20">
            <w:pPr>
              <w:spacing w:after="160" w:line="276" w:lineRule="auto"/>
              <w:ind w:firstLine="0"/>
              <w:jc w:val="left"/>
              <w:rPr>
                <w:b/>
                <w:bCs/>
                <w:kern w:val="2"/>
                <w:szCs w:val="24"/>
              </w:rPr>
            </w:pPr>
          </w:p>
          <w:p w14:paraId="2EF0D288" w14:textId="77777777" w:rsidR="00EE7D20" w:rsidRPr="00186F48" w:rsidRDefault="00EE7D20" w:rsidP="00EE7D20">
            <w:pPr>
              <w:spacing w:after="160" w:line="276" w:lineRule="auto"/>
              <w:ind w:firstLine="0"/>
              <w:jc w:val="left"/>
              <w:rPr>
                <w:b/>
                <w:bCs/>
                <w:kern w:val="2"/>
                <w:szCs w:val="24"/>
              </w:rPr>
            </w:pPr>
            <w:r w:rsidRPr="00186F48">
              <w:rPr>
                <w:b/>
                <w:bCs/>
                <w:kern w:val="2"/>
                <w:szCs w:val="24"/>
              </w:rPr>
              <w:t>1.1. Pirkėjas</w:t>
            </w:r>
          </w:p>
        </w:tc>
        <w:tc>
          <w:tcPr>
            <w:tcW w:w="3240" w:type="dxa"/>
          </w:tcPr>
          <w:p w14:paraId="67C98638" w14:textId="77777777" w:rsidR="00EE7D20" w:rsidRPr="00186F48" w:rsidRDefault="00EE7D20" w:rsidP="00EE7D20">
            <w:pPr>
              <w:spacing w:after="160" w:line="276" w:lineRule="auto"/>
              <w:ind w:firstLine="0"/>
              <w:jc w:val="left"/>
              <w:rPr>
                <w:kern w:val="2"/>
                <w:szCs w:val="24"/>
              </w:rPr>
            </w:pPr>
            <w:r w:rsidRPr="00186F48">
              <w:rPr>
                <w:kern w:val="2"/>
                <w:szCs w:val="24"/>
              </w:rPr>
              <w:t>1.1.1. Pavadinimas</w:t>
            </w:r>
          </w:p>
        </w:tc>
        <w:tc>
          <w:tcPr>
            <w:tcW w:w="3510" w:type="dxa"/>
          </w:tcPr>
          <w:p w14:paraId="392EF1E1" w14:textId="3C5442C5" w:rsidR="00EE7D20" w:rsidRPr="00186F48" w:rsidRDefault="00EE7D20" w:rsidP="00EE7D20">
            <w:pPr>
              <w:spacing w:after="160" w:line="276" w:lineRule="auto"/>
              <w:ind w:firstLine="0"/>
              <w:jc w:val="left"/>
              <w:rPr>
                <w:kern w:val="2"/>
                <w:szCs w:val="24"/>
              </w:rPr>
            </w:pPr>
            <w:r w:rsidRPr="00694465">
              <w:t>Klaipėdos valstybinė kolegija</w:t>
            </w:r>
          </w:p>
        </w:tc>
      </w:tr>
      <w:tr w:rsidR="00EE7D20" w:rsidRPr="00186F48" w14:paraId="388CFD7B" w14:textId="77777777" w:rsidTr="0046722C">
        <w:tc>
          <w:tcPr>
            <w:tcW w:w="2808" w:type="dxa"/>
            <w:vMerge/>
          </w:tcPr>
          <w:p w14:paraId="3F032078" w14:textId="77777777" w:rsidR="00EE7D20" w:rsidRPr="00186F48" w:rsidRDefault="00EE7D20" w:rsidP="00EE7D20">
            <w:pPr>
              <w:spacing w:after="160" w:line="276" w:lineRule="auto"/>
              <w:ind w:firstLine="0"/>
              <w:jc w:val="left"/>
              <w:rPr>
                <w:kern w:val="2"/>
                <w:szCs w:val="24"/>
              </w:rPr>
            </w:pPr>
          </w:p>
        </w:tc>
        <w:tc>
          <w:tcPr>
            <w:tcW w:w="3240" w:type="dxa"/>
          </w:tcPr>
          <w:p w14:paraId="76015FED" w14:textId="77777777" w:rsidR="00EE7D20" w:rsidRPr="00186F48" w:rsidRDefault="00EE7D20" w:rsidP="00EE7D20">
            <w:pPr>
              <w:spacing w:after="160" w:line="276" w:lineRule="auto"/>
              <w:ind w:firstLine="0"/>
              <w:jc w:val="left"/>
              <w:rPr>
                <w:kern w:val="2"/>
                <w:szCs w:val="24"/>
              </w:rPr>
            </w:pPr>
            <w:r w:rsidRPr="00186F48">
              <w:rPr>
                <w:kern w:val="2"/>
                <w:szCs w:val="24"/>
              </w:rPr>
              <w:t>1.1.2. Juridinio asmens kodas</w:t>
            </w:r>
          </w:p>
        </w:tc>
        <w:tc>
          <w:tcPr>
            <w:tcW w:w="3510" w:type="dxa"/>
          </w:tcPr>
          <w:p w14:paraId="2DC9FA1D" w14:textId="07925F41" w:rsidR="00EE7D20" w:rsidRPr="00186F48" w:rsidRDefault="00EE7D20" w:rsidP="00EE7D20">
            <w:pPr>
              <w:spacing w:after="160" w:line="276" w:lineRule="auto"/>
              <w:ind w:firstLine="0"/>
              <w:jc w:val="left"/>
              <w:rPr>
                <w:kern w:val="2"/>
                <w:szCs w:val="24"/>
              </w:rPr>
            </w:pPr>
            <w:r w:rsidRPr="00694465">
              <w:t>111968056</w:t>
            </w:r>
          </w:p>
        </w:tc>
      </w:tr>
      <w:tr w:rsidR="00EE7D20" w:rsidRPr="00186F48" w14:paraId="626A1B20" w14:textId="77777777" w:rsidTr="0046722C">
        <w:tc>
          <w:tcPr>
            <w:tcW w:w="2808" w:type="dxa"/>
            <w:vMerge/>
          </w:tcPr>
          <w:p w14:paraId="13E53473" w14:textId="77777777" w:rsidR="00EE7D20" w:rsidRPr="00186F48" w:rsidRDefault="00EE7D20" w:rsidP="00EE7D20">
            <w:pPr>
              <w:spacing w:after="160" w:line="276" w:lineRule="auto"/>
              <w:ind w:firstLine="0"/>
              <w:jc w:val="left"/>
              <w:rPr>
                <w:kern w:val="2"/>
                <w:szCs w:val="24"/>
              </w:rPr>
            </w:pPr>
          </w:p>
        </w:tc>
        <w:tc>
          <w:tcPr>
            <w:tcW w:w="3240" w:type="dxa"/>
          </w:tcPr>
          <w:p w14:paraId="5B19CE4E" w14:textId="77777777" w:rsidR="00EE7D20" w:rsidRPr="00186F48" w:rsidRDefault="00EE7D20" w:rsidP="00EE7D20">
            <w:pPr>
              <w:spacing w:after="160" w:line="276" w:lineRule="auto"/>
              <w:ind w:firstLine="0"/>
              <w:jc w:val="left"/>
              <w:rPr>
                <w:kern w:val="2"/>
                <w:szCs w:val="24"/>
              </w:rPr>
            </w:pPr>
            <w:r w:rsidRPr="00186F48">
              <w:rPr>
                <w:kern w:val="2"/>
                <w:szCs w:val="24"/>
              </w:rPr>
              <w:t>1.1.3. Adresas</w:t>
            </w:r>
          </w:p>
        </w:tc>
        <w:tc>
          <w:tcPr>
            <w:tcW w:w="3510" w:type="dxa"/>
          </w:tcPr>
          <w:p w14:paraId="080C7ED3" w14:textId="155CF25E" w:rsidR="00EE7D20" w:rsidRPr="00186F48" w:rsidRDefault="00EE7D20" w:rsidP="00EE7D20">
            <w:pPr>
              <w:spacing w:after="160" w:line="276" w:lineRule="auto"/>
              <w:ind w:firstLine="0"/>
              <w:jc w:val="left"/>
              <w:rPr>
                <w:kern w:val="2"/>
                <w:szCs w:val="24"/>
              </w:rPr>
            </w:pPr>
            <w:r w:rsidRPr="00694465">
              <w:t>Jaunystės g. 1, Klaipėda, LT-91274</w:t>
            </w:r>
          </w:p>
        </w:tc>
      </w:tr>
      <w:tr w:rsidR="00EE7D20" w:rsidRPr="00186F48" w14:paraId="5E68EF66" w14:textId="77777777" w:rsidTr="0046722C">
        <w:tc>
          <w:tcPr>
            <w:tcW w:w="2808" w:type="dxa"/>
            <w:vMerge/>
          </w:tcPr>
          <w:p w14:paraId="1B9F767D" w14:textId="77777777" w:rsidR="00EE7D20" w:rsidRPr="00186F48" w:rsidRDefault="00EE7D20" w:rsidP="00EE7D20">
            <w:pPr>
              <w:spacing w:after="160" w:line="276" w:lineRule="auto"/>
              <w:ind w:firstLine="0"/>
              <w:jc w:val="left"/>
              <w:rPr>
                <w:kern w:val="2"/>
                <w:szCs w:val="24"/>
              </w:rPr>
            </w:pPr>
          </w:p>
        </w:tc>
        <w:tc>
          <w:tcPr>
            <w:tcW w:w="3240" w:type="dxa"/>
          </w:tcPr>
          <w:p w14:paraId="4F916769" w14:textId="77777777" w:rsidR="00EE7D20" w:rsidRPr="00186F48" w:rsidRDefault="00EE7D20" w:rsidP="00EE7D20">
            <w:pPr>
              <w:spacing w:after="160" w:line="276" w:lineRule="auto"/>
              <w:ind w:firstLine="0"/>
              <w:jc w:val="left"/>
              <w:rPr>
                <w:kern w:val="2"/>
                <w:szCs w:val="24"/>
              </w:rPr>
            </w:pPr>
            <w:r w:rsidRPr="00186F48">
              <w:rPr>
                <w:kern w:val="2"/>
                <w:szCs w:val="24"/>
              </w:rPr>
              <w:t>1.1.4. PVM mokėtojo kodas</w:t>
            </w:r>
          </w:p>
        </w:tc>
        <w:tc>
          <w:tcPr>
            <w:tcW w:w="3510" w:type="dxa"/>
          </w:tcPr>
          <w:p w14:paraId="1839045C" w14:textId="29CACB01" w:rsidR="00EE7D20" w:rsidRPr="00186F48" w:rsidRDefault="00EE7D20" w:rsidP="00EE7D20">
            <w:pPr>
              <w:spacing w:after="160" w:line="276" w:lineRule="auto"/>
              <w:ind w:firstLine="0"/>
              <w:jc w:val="left"/>
              <w:rPr>
                <w:kern w:val="2"/>
                <w:szCs w:val="24"/>
              </w:rPr>
            </w:pPr>
            <w:r w:rsidRPr="00694465">
              <w:t>LT119680515</w:t>
            </w:r>
          </w:p>
        </w:tc>
      </w:tr>
      <w:tr w:rsidR="00EE7D20" w:rsidRPr="00186F48" w14:paraId="081F90F7" w14:textId="77777777" w:rsidTr="0046722C">
        <w:tc>
          <w:tcPr>
            <w:tcW w:w="2808" w:type="dxa"/>
            <w:vMerge/>
          </w:tcPr>
          <w:p w14:paraId="7AB4FBCF" w14:textId="77777777" w:rsidR="00EE7D20" w:rsidRPr="00186F48" w:rsidRDefault="00EE7D20" w:rsidP="00EE7D20">
            <w:pPr>
              <w:spacing w:after="160" w:line="276" w:lineRule="auto"/>
              <w:ind w:firstLine="0"/>
              <w:jc w:val="left"/>
              <w:rPr>
                <w:kern w:val="2"/>
                <w:szCs w:val="24"/>
              </w:rPr>
            </w:pPr>
          </w:p>
        </w:tc>
        <w:tc>
          <w:tcPr>
            <w:tcW w:w="3240" w:type="dxa"/>
          </w:tcPr>
          <w:p w14:paraId="0C2D39A6" w14:textId="77777777" w:rsidR="00EE7D20" w:rsidRPr="00186F48" w:rsidRDefault="00EE7D20" w:rsidP="00EE7D20">
            <w:pPr>
              <w:spacing w:after="160" w:line="276" w:lineRule="auto"/>
              <w:ind w:firstLine="0"/>
              <w:jc w:val="left"/>
              <w:rPr>
                <w:kern w:val="2"/>
                <w:szCs w:val="24"/>
              </w:rPr>
            </w:pPr>
            <w:r w:rsidRPr="00186F48">
              <w:rPr>
                <w:kern w:val="2"/>
                <w:szCs w:val="24"/>
              </w:rPr>
              <w:t>1.1.5. Atsiskaitomoji sąskaita</w:t>
            </w:r>
          </w:p>
        </w:tc>
        <w:tc>
          <w:tcPr>
            <w:tcW w:w="3510" w:type="dxa"/>
          </w:tcPr>
          <w:p w14:paraId="3E095C1D" w14:textId="63DAAA72" w:rsidR="00EE7D20" w:rsidRPr="00186F48" w:rsidRDefault="00EE7D20" w:rsidP="00EE7D20">
            <w:pPr>
              <w:spacing w:after="160" w:line="276" w:lineRule="auto"/>
              <w:ind w:firstLine="0"/>
              <w:jc w:val="left"/>
              <w:rPr>
                <w:kern w:val="2"/>
                <w:szCs w:val="24"/>
              </w:rPr>
            </w:pPr>
            <w:r w:rsidRPr="00694465">
              <w:t>LT47 7300 0100 7417 9087</w:t>
            </w:r>
          </w:p>
        </w:tc>
      </w:tr>
      <w:tr w:rsidR="00EE7D20" w:rsidRPr="00186F48" w14:paraId="5466A419" w14:textId="77777777" w:rsidTr="0046722C">
        <w:tc>
          <w:tcPr>
            <w:tcW w:w="2808" w:type="dxa"/>
            <w:vMerge/>
          </w:tcPr>
          <w:p w14:paraId="3E0911B2" w14:textId="77777777" w:rsidR="00EE7D20" w:rsidRPr="00186F48" w:rsidRDefault="00EE7D20" w:rsidP="00EE7D20">
            <w:pPr>
              <w:spacing w:after="160" w:line="276" w:lineRule="auto"/>
              <w:ind w:firstLine="0"/>
              <w:jc w:val="left"/>
              <w:rPr>
                <w:kern w:val="2"/>
                <w:szCs w:val="24"/>
              </w:rPr>
            </w:pPr>
          </w:p>
        </w:tc>
        <w:tc>
          <w:tcPr>
            <w:tcW w:w="3240" w:type="dxa"/>
          </w:tcPr>
          <w:p w14:paraId="7CF8BBD1" w14:textId="77777777" w:rsidR="00EE7D20" w:rsidRPr="00186F48" w:rsidRDefault="00EE7D20" w:rsidP="00EE7D20">
            <w:pPr>
              <w:spacing w:after="160" w:line="276" w:lineRule="auto"/>
              <w:ind w:firstLine="0"/>
              <w:jc w:val="left"/>
              <w:rPr>
                <w:kern w:val="2"/>
                <w:szCs w:val="24"/>
              </w:rPr>
            </w:pPr>
            <w:r w:rsidRPr="00186F48">
              <w:rPr>
                <w:kern w:val="2"/>
                <w:szCs w:val="24"/>
              </w:rPr>
              <w:t>1.1.6. Bankas, banko kodas</w:t>
            </w:r>
          </w:p>
        </w:tc>
        <w:tc>
          <w:tcPr>
            <w:tcW w:w="3510" w:type="dxa"/>
          </w:tcPr>
          <w:p w14:paraId="6D4A3F2D" w14:textId="56C9C362" w:rsidR="00EE7D20" w:rsidRPr="00186F48" w:rsidRDefault="00EE7D20" w:rsidP="00EE7D20">
            <w:pPr>
              <w:spacing w:after="160" w:line="276" w:lineRule="auto"/>
              <w:ind w:firstLine="0"/>
              <w:jc w:val="left"/>
              <w:rPr>
                <w:kern w:val="2"/>
                <w:szCs w:val="24"/>
              </w:rPr>
            </w:pPr>
            <w:r w:rsidRPr="00694465">
              <w:t>AB Swedbank bankas, banko kodas 73000</w:t>
            </w:r>
          </w:p>
        </w:tc>
      </w:tr>
      <w:tr w:rsidR="00EE7D20" w:rsidRPr="00186F48" w14:paraId="67E6E406" w14:textId="77777777" w:rsidTr="0046722C">
        <w:tc>
          <w:tcPr>
            <w:tcW w:w="2808" w:type="dxa"/>
            <w:vMerge/>
          </w:tcPr>
          <w:p w14:paraId="00B22B94" w14:textId="77777777" w:rsidR="00EE7D20" w:rsidRPr="00186F48" w:rsidRDefault="00EE7D20" w:rsidP="00EE7D20">
            <w:pPr>
              <w:spacing w:after="160" w:line="276" w:lineRule="auto"/>
              <w:ind w:firstLine="0"/>
              <w:jc w:val="left"/>
              <w:rPr>
                <w:kern w:val="2"/>
                <w:szCs w:val="24"/>
              </w:rPr>
            </w:pPr>
          </w:p>
        </w:tc>
        <w:tc>
          <w:tcPr>
            <w:tcW w:w="3240" w:type="dxa"/>
          </w:tcPr>
          <w:p w14:paraId="4E3E6DBC" w14:textId="77777777" w:rsidR="00EE7D20" w:rsidRPr="00186F48" w:rsidRDefault="00EE7D20" w:rsidP="00EE7D20">
            <w:pPr>
              <w:spacing w:after="160" w:line="276" w:lineRule="auto"/>
              <w:ind w:firstLine="0"/>
              <w:jc w:val="left"/>
              <w:rPr>
                <w:kern w:val="2"/>
                <w:szCs w:val="24"/>
              </w:rPr>
            </w:pPr>
            <w:r w:rsidRPr="00186F48">
              <w:rPr>
                <w:kern w:val="2"/>
                <w:szCs w:val="24"/>
              </w:rPr>
              <w:t>1.1.7. Telefonas</w:t>
            </w:r>
          </w:p>
        </w:tc>
        <w:tc>
          <w:tcPr>
            <w:tcW w:w="3510" w:type="dxa"/>
          </w:tcPr>
          <w:p w14:paraId="4C049C24" w14:textId="15597CFE" w:rsidR="00EE7D20" w:rsidRPr="00186F48" w:rsidRDefault="00EE7D20" w:rsidP="00EE7D20">
            <w:pPr>
              <w:spacing w:after="160" w:line="276" w:lineRule="auto"/>
              <w:ind w:firstLine="0"/>
              <w:jc w:val="left"/>
              <w:rPr>
                <w:kern w:val="2"/>
                <w:szCs w:val="24"/>
              </w:rPr>
            </w:pPr>
            <w:r w:rsidRPr="00694465">
              <w:t>+37060583155</w:t>
            </w:r>
          </w:p>
        </w:tc>
      </w:tr>
      <w:tr w:rsidR="00EE7D20" w:rsidRPr="00186F48" w14:paraId="55713F9B" w14:textId="77777777" w:rsidTr="0046722C">
        <w:tc>
          <w:tcPr>
            <w:tcW w:w="2808" w:type="dxa"/>
            <w:vMerge/>
          </w:tcPr>
          <w:p w14:paraId="1FC696F1" w14:textId="77777777" w:rsidR="00EE7D20" w:rsidRPr="00186F48" w:rsidRDefault="00EE7D20" w:rsidP="00EE7D20">
            <w:pPr>
              <w:spacing w:after="160" w:line="276" w:lineRule="auto"/>
              <w:ind w:firstLine="0"/>
              <w:jc w:val="left"/>
              <w:rPr>
                <w:kern w:val="2"/>
                <w:szCs w:val="24"/>
              </w:rPr>
            </w:pPr>
          </w:p>
        </w:tc>
        <w:tc>
          <w:tcPr>
            <w:tcW w:w="3240" w:type="dxa"/>
          </w:tcPr>
          <w:p w14:paraId="20997072" w14:textId="77777777" w:rsidR="00EE7D20" w:rsidRPr="00186F48" w:rsidRDefault="00EE7D20" w:rsidP="00EE7D20">
            <w:pPr>
              <w:spacing w:after="160" w:line="276" w:lineRule="auto"/>
              <w:ind w:firstLine="0"/>
              <w:jc w:val="left"/>
              <w:rPr>
                <w:kern w:val="2"/>
                <w:szCs w:val="24"/>
              </w:rPr>
            </w:pPr>
            <w:r w:rsidRPr="00186F48">
              <w:rPr>
                <w:kern w:val="2"/>
                <w:szCs w:val="24"/>
              </w:rPr>
              <w:t>1.1.8. El. paštas</w:t>
            </w:r>
          </w:p>
        </w:tc>
        <w:tc>
          <w:tcPr>
            <w:tcW w:w="3510" w:type="dxa"/>
          </w:tcPr>
          <w:p w14:paraId="397B9789" w14:textId="251CCF74" w:rsidR="00EE7D20" w:rsidRPr="00186F48" w:rsidRDefault="00EE7D20" w:rsidP="00EE7D20">
            <w:pPr>
              <w:spacing w:after="160" w:line="276" w:lineRule="auto"/>
              <w:ind w:firstLine="0"/>
              <w:jc w:val="left"/>
              <w:rPr>
                <w:kern w:val="2"/>
                <w:szCs w:val="24"/>
              </w:rPr>
            </w:pPr>
            <w:r w:rsidRPr="00694465">
              <w:t>info@kvk.lt</w:t>
            </w:r>
          </w:p>
        </w:tc>
      </w:tr>
      <w:tr w:rsidR="00EE7D20" w:rsidRPr="00186F48" w14:paraId="7BCE14AF" w14:textId="77777777" w:rsidTr="0046722C">
        <w:tc>
          <w:tcPr>
            <w:tcW w:w="2808" w:type="dxa"/>
            <w:vMerge/>
          </w:tcPr>
          <w:p w14:paraId="74A1F92B" w14:textId="77777777" w:rsidR="00EE7D20" w:rsidRPr="00186F48" w:rsidRDefault="00EE7D20" w:rsidP="00EE7D20">
            <w:pPr>
              <w:spacing w:after="160" w:line="276" w:lineRule="auto"/>
              <w:ind w:firstLine="0"/>
              <w:jc w:val="left"/>
              <w:rPr>
                <w:kern w:val="2"/>
                <w:szCs w:val="24"/>
              </w:rPr>
            </w:pPr>
          </w:p>
        </w:tc>
        <w:tc>
          <w:tcPr>
            <w:tcW w:w="3240" w:type="dxa"/>
          </w:tcPr>
          <w:p w14:paraId="04E0DAFD" w14:textId="77777777" w:rsidR="00EE7D20" w:rsidRPr="00186F48" w:rsidRDefault="00EE7D20" w:rsidP="00EE7D20">
            <w:pPr>
              <w:spacing w:after="160" w:line="276" w:lineRule="auto"/>
              <w:ind w:firstLine="0"/>
              <w:jc w:val="left"/>
              <w:rPr>
                <w:kern w:val="2"/>
                <w:szCs w:val="24"/>
              </w:rPr>
            </w:pPr>
            <w:r w:rsidRPr="00186F48">
              <w:rPr>
                <w:kern w:val="2"/>
                <w:szCs w:val="24"/>
              </w:rPr>
              <w:t>1.1.9. Šalies atstovas</w:t>
            </w:r>
          </w:p>
        </w:tc>
        <w:tc>
          <w:tcPr>
            <w:tcW w:w="3510" w:type="dxa"/>
          </w:tcPr>
          <w:p w14:paraId="413DD2D5" w14:textId="682858BF" w:rsidR="00EE7D20" w:rsidRPr="00186F48" w:rsidRDefault="00EE7D20" w:rsidP="00EE7D20">
            <w:pPr>
              <w:spacing w:after="160" w:line="276" w:lineRule="auto"/>
              <w:ind w:firstLine="0"/>
              <w:jc w:val="left"/>
              <w:rPr>
                <w:kern w:val="2"/>
                <w:szCs w:val="24"/>
              </w:rPr>
            </w:pPr>
            <w:r w:rsidRPr="00694465">
              <w:t>Direktorius Remigijus Kinderis</w:t>
            </w:r>
          </w:p>
        </w:tc>
      </w:tr>
      <w:tr w:rsidR="00EE7D20" w:rsidRPr="00186F48" w14:paraId="30D2173F" w14:textId="77777777" w:rsidTr="0046722C">
        <w:tc>
          <w:tcPr>
            <w:tcW w:w="2808" w:type="dxa"/>
            <w:vMerge/>
          </w:tcPr>
          <w:p w14:paraId="2BFC7F94" w14:textId="77777777" w:rsidR="00EE7D20" w:rsidRPr="00186F48" w:rsidRDefault="00EE7D20" w:rsidP="00EE7D20">
            <w:pPr>
              <w:spacing w:after="160" w:line="276" w:lineRule="auto"/>
              <w:ind w:firstLine="0"/>
              <w:jc w:val="left"/>
              <w:rPr>
                <w:kern w:val="2"/>
                <w:szCs w:val="24"/>
              </w:rPr>
            </w:pPr>
          </w:p>
        </w:tc>
        <w:tc>
          <w:tcPr>
            <w:tcW w:w="3240" w:type="dxa"/>
          </w:tcPr>
          <w:p w14:paraId="10B709F0" w14:textId="77777777" w:rsidR="00EE7D20" w:rsidRPr="00186F48" w:rsidRDefault="00EE7D20" w:rsidP="00EE7D20">
            <w:pPr>
              <w:spacing w:after="160" w:line="276" w:lineRule="auto"/>
              <w:ind w:firstLine="0"/>
              <w:jc w:val="left"/>
              <w:rPr>
                <w:kern w:val="2"/>
                <w:szCs w:val="24"/>
              </w:rPr>
            </w:pPr>
            <w:r w:rsidRPr="00186F48">
              <w:rPr>
                <w:kern w:val="2"/>
                <w:szCs w:val="24"/>
              </w:rPr>
              <w:t>1.1.10. Atstovavimo pagrindas</w:t>
            </w:r>
          </w:p>
        </w:tc>
        <w:tc>
          <w:tcPr>
            <w:tcW w:w="3510" w:type="dxa"/>
          </w:tcPr>
          <w:p w14:paraId="5905065E" w14:textId="30F58C51" w:rsidR="00EE7D20" w:rsidRPr="00186F48" w:rsidRDefault="00EE7D20" w:rsidP="00EE7D20">
            <w:pPr>
              <w:spacing w:after="160" w:line="276" w:lineRule="auto"/>
              <w:ind w:firstLine="0"/>
              <w:jc w:val="left"/>
              <w:rPr>
                <w:kern w:val="2"/>
                <w:szCs w:val="24"/>
              </w:rPr>
            </w:pPr>
            <w:r>
              <w:rPr>
                <w:kern w:val="2"/>
                <w:szCs w:val="24"/>
              </w:rPr>
              <w:t>Kolegijos statutas</w:t>
            </w:r>
          </w:p>
        </w:tc>
      </w:tr>
      <w:tr w:rsidR="00186F48" w:rsidRPr="00186F48" w14:paraId="08E9FEA7" w14:textId="77777777" w:rsidTr="0046722C">
        <w:tc>
          <w:tcPr>
            <w:tcW w:w="2808" w:type="dxa"/>
            <w:vMerge w:val="restart"/>
          </w:tcPr>
          <w:p w14:paraId="06D2903A" w14:textId="77777777" w:rsidR="00186F48" w:rsidRPr="00186F48" w:rsidRDefault="00186F48" w:rsidP="00186F48">
            <w:pPr>
              <w:spacing w:after="160" w:line="276" w:lineRule="auto"/>
              <w:ind w:firstLine="0"/>
              <w:jc w:val="left"/>
              <w:rPr>
                <w:b/>
                <w:bCs/>
                <w:kern w:val="2"/>
                <w:szCs w:val="24"/>
              </w:rPr>
            </w:pPr>
            <w:r w:rsidRPr="00186F48">
              <w:rPr>
                <w:b/>
                <w:bCs/>
                <w:kern w:val="2"/>
                <w:szCs w:val="24"/>
              </w:rPr>
              <w:t>1.2. Tiekėjas</w:t>
            </w:r>
          </w:p>
          <w:p w14:paraId="56F3A75C" w14:textId="77777777" w:rsidR="00186F48" w:rsidRPr="00186F48" w:rsidRDefault="00186F48" w:rsidP="00186F48">
            <w:pPr>
              <w:spacing w:after="160" w:line="276" w:lineRule="auto"/>
              <w:ind w:firstLine="0"/>
              <w:jc w:val="left"/>
              <w:rPr>
                <w:b/>
                <w:bCs/>
                <w:kern w:val="2"/>
                <w:szCs w:val="24"/>
              </w:rPr>
            </w:pPr>
          </w:p>
        </w:tc>
        <w:tc>
          <w:tcPr>
            <w:tcW w:w="3240" w:type="dxa"/>
          </w:tcPr>
          <w:p w14:paraId="5C68474B" w14:textId="77777777" w:rsidR="00186F48" w:rsidRPr="00186F48" w:rsidRDefault="00186F48" w:rsidP="00186F48">
            <w:pPr>
              <w:spacing w:after="160" w:line="276" w:lineRule="auto"/>
              <w:ind w:firstLine="0"/>
              <w:jc w:val="left"/>
              <w:rPr>
                <w:kern w:val="2"/>
                <w:szCs w:val="24"/>
              </w:rPr>
            </w:pPr>
            <w:r w:rsidRPr="00186F48">
              <w:rPr>
                <w:kern w:val="2"/>
                <w:szCs w:val="24"/>
              </w:rPr>
              <w:t>1.2.1. Pavadinimas</w:t>
            </w:r>
          </w:p>
        </w:tc>
        <w:tc>
          <w:tcPr>
            <w:tcW w:w="3510" w:type="dxa"/>
          </w:tcPr>
          <w:p w14:paraId="2783DE0A" w14:textId="77777777" w:rsidR="00186F48" w:rsidRPr="00186F48" w:rsidRDefault="00186F48" w:rsidP="00186F48">
            <w:pPr>
              <w:spacing w:after="160" w:line="276" w:lineRule="auto"/>
              <w:ind w:firstLine="0"/>
              <w:jc w:val="center"/>
              <w:rPr>
                <w:kern w:val="2"/>
                <w:szCs w:val="24"/>
              </w:rPr>
            </w:pPr>
          </w:p>
        </w:tc>
      </w:tr>
      <w:tr w:rsidR="00186F48" w:rsidRPr="00186F48" w14:paraId="47DE4E6D" w14:textId="77777777" w:rsidTr="0046722C">
        <w:tc>
          <w:tcPr>
            <w:tcW w:w="2808" w:type="dxa"/>
            <w:vMerge/>
          </w:tcPr>
          <w:p w14:paraId="13DAF80E" w14:textId="77777777" w:rsidR="00186F48" w:rsidRPr="00186F48" w:rsidRDefault="00186F48" w:rsidP="00186F48">
            <w:pPr>
              <w:spacing w:after="160" w:line="276" w:lineRule="auto"/>
              <w:ind w:firstLine="0"/>
              <w:jc w:val="left"/>
              <w:rPr>
                <w:b/>
                <w:bCs/>
                <w:kern w:val="2"/>
                <w:szCs w:val="24"/>
              </w:rPr>
            </w:pPr>
          </w:p>
        </w:tc>
        <w:tc>
          <w:tcPr>
            <w:tcW w:w="3240" w:type="dxa"/>
          </w:tcPr>
          <w:p w14:paraId="526AEB14" w14:textId="77777777" w:rsidR="00186F48" w:rsidRPr="00186F48" w:rsidRDefault="00186F48" w:rsidP="00186F48">
            <w:pPr>
              <w:spacing w:after="160" w:line="276" w:lineRule="auto"/>
              <w:ind w:firstLine="0"/>
              <w:jc w:val="left"/>
              <w:rPr>
                <w:kern w:val="2"/>
                <w:szCs w:val="24"/>
              </w:rPr>
            </w:pPr>
            <w:r w:rsidRPr="00186F48">
              <w:rPr>
                <w:kern w:val="2"/>
                <w:szCs w:val="24"/>
              </w:rPr>
              <w:t>1.2.2. Juridinio asmens kodas</w:t>
            </w:r>
          </w:p>
        </w:tc>
        <w:tc>
          <w:tcPr>
            <w:tcW w:w="3510" w:type="dxa"/>
          </w:tcPr>
          <w:p w14:paraId="6AC94EBB" w14:textId="77777777" w:rsidR="00186F48" w:rsidRPr="00186F48" w:rsidRDefault="00186F48" w:rsidP="00186F48">
            <w:pPr>
              <w:spacing w:after="160" w:line="276" w:lineRule="auto"/>
              <w:ind w:firstLine="0"/>
              <w:jc w:val="center"/>
              <w:rPr>
                <w:kern w:val="2"/>
                <w:szCs w:val="24"/>
              </w:rPr>
            </w:pPr>
          </w:p>
        </w:tc>
      </w:tr>
      <w:tr w:rsidR="00186F48" w:rsidRPr="00186F48" w14:paraId="64D5A7BE" w14:textId="77777777" w:rsidTr="0046722C">
        <w:tc>
          <w:tcPr>
            <w:tcW w:w="2808" w:type="dxa"/>
            <w:vMerge/>
          </w:tcPr>
          <w:p w14:paraId="3673740E" w14:textId="77777777" w:rsidR="00186F48" w:rsidRPr="00186F48" w:rsidRDefault="00186F48" w:rsidP="00186F48">
            <w:pPr>
              <w:spacing w:after="160" w:line="276" w:lineRule="auto"/>
              <w:ind w:firstLine="0"/>
              <w:jc w:val="left"/>
              <w:rPr>
                <w:b/>
                <w:bCs/>
                <w:kern w:val="2"/>
                <w:szCs w:val="24"/>
              </w:rPr>
            </w:pPr>
          </w:p>
        </w:tc>
        <w:tc>
          <w:tcPr>
            <w:tcW w:w="3240" w:type="dxa"/>
          </w:tcPr>
          <w:p w14:paraId="0638095E" w14:textId="77777777" w:rsidR="00186F48" w:rsidRPr="00186F48" w:rsidRDefault="00186F48" w:rsidP="00186F48">
            <w:pPr>
              <w:spacing w:after="160" w:line="276" w:lineRule="auto"/>
              <w:ind w:firstLine="0"/>
              <w:jc w:val="left"/>
              <w:rPr>
                <w:kern w:val="2"/>
                <w:szCs w:val="24"/>
              </w:rPr>
            </w:pPr>
            <w:r w:rsidRPr="00186F48">
              <w:rPr>
                <w:kern w:val="2"/>
                <w:szCs w:val="24"/>
              </w:rPr>
              <w:t>1.2.3. Adresas</w:t>
            </w:r>
          </w:p>
        </w:tc>
        <w:tc>
          <w:tcPr>
            <w:tcW w:w="3510" w:type="dxa"/>
          </w:tcPr>
          <w:p w14:paraId="2ECC0B2E" w14:textId="77777777" w:rsidR="00186F48" w:rsidRPr="00186F48" w:rsidRDefault="00186F48" w:rsidP="00186F48">
            <w:pPr>
              <w:spacing w:after="160" w:line="276" w:lineRule="auto"/>
              <w:ind w:firstLine="0"/>
              <w:jc w:val="center"/>
              <w:rPr>
                <w:kern w:val="2"/>
                <w:szCs w:val="24"/>
              </w:rPr>
            </w:pPr>
          </w:p>
        </w:tc>
      </w:tr>
      <w:tr w:rsidR="00186F48" w:rsidRPr="00186F48" w14:paraId="1968B92D" w14:textId="77777777" w:rsidTr="0046722C">
        <w:tc>
          <w:tcPr>
            <w:tcW w:w="2808" w:type="dxa"/>
            <w:vMerge/>
          </w:tcPr>
          <w:p w14:paraId="73912187" w14:textId="77777777" w:rsidR="00186F48" w:rsidRPr="00186F48" w:rsidRDefault="00186F48" w:rsidP="00186F48">
            <w:pPr>
              <w:spacing w:after="160" w:line="276" w:lineRule="auto"/>
              <w:ind w:firstLine="0"/>
              <w:jc w:val="left"/>
              <w:rPr>
                <w:b/>
                <w:bCs/>
                <w:kern w:val="2"/>
                <w:szCs w:val="24"/>
              </w:rPr>
            </w:pPr>
          </w:p>
        </w:tc>
        <w:tc>
          <w:tcPr>
            <w:tcW w:w="3240" w:type="dxa"/>
          </w:tcPr>
          <w:p w14:paraId="21C01B66" w14:textId="77777777" w:rsidR="00186F48" w:rsidRPr="00186F48" w:rsidRDefault="00186F48" w:rsidP="00186F48">
            <w:pPr>
              <w:spacing w:after="160" w:line="276" w:lineRule="auto"/>
              <w:ind w:firstLine="0"/>
              <w:jc w:val="left"/>
              <w:rPr>
                <w:kern w:val="2"/>
                <w:szCs w:val="24"/>
              </w:rPr>
            </w:pPr>
            <w:r w:rsidRPr="00186F48">
              <w:rPr>
                <w:kern w:val="2"/>
                <w:szCs w:val="24"/>
              </w:rPr>
              <w:t>1.2.4. PVM mokėtojo kodas</w:t>
            </w:r>
          </w:p>
        </w:tc>
        <w:tc>
          <w:tcPr>
            <w:tcW w:w="3510" w:type="dxa"/>
          </w:tcPr>
          <w:p w14:paraId="61E7EC7F" w14:textId="77777777" w:rsidR="00186F48" w:rsidRPr="00186F48" w:rsidRDefault="00186F48" w:rsidP="00186F48">
            <w:pPr>
              <w:spacing w:after="160" w:line="276" w:lineRule="auto"/>
              <w:ind w:firstLine="0"/>
              <w:jc w:val="center"/>
              <w:rPr>
                <w:kern w:val="2"/>
                <w:szCs w:val="24"/>
              </w:rPr>
            </w:pPr>
          </w:p>
        </w:tc>
      </w:tr>
      <w:tr w:rsidR="00186F48" w:rsidRPr="00186F48" w14:paraId="089E40C0" w14:textId="77777777" w:rsidTr="0046722C">
        <w:tc>
          <w:tcPr>
            <w:tcW w:w="2808" w:type="dxa"/>
            <w:vMerge/>
          </w:tcPr>
          <w:p w14:paraId="6194C28C" w14:textId="77777777" w:rsidR="00186F48" w:rsidRPr="00186F48" w:rsidRDefault="00186F48" w:rsidP="00186F48">
            <w:pPr>
              <w:spacing w:after="160" w:line="276" w:lineRule="auto"/>
              <w:ind w:firstLine="0"/>
              <w:jc w:val="left"/>
              <w:rPr>
                <w:b/>
                <w:bCs/>
                <w:kern w:val="2"/>
                <w:szCs w:val="24"/>
              </w:rPr>
            </w:pPr>
          </w:p>
        </w:tc>
        <w:tc>
          <w:tcPr>
            <w:tcW w:w="3240" w:type="dxa"/>
          </w:tcPr>
          <w:p w14:paraId="22F84E7A" w14:textId="77777777" w:rsidR="00186F48" w:rsidRPr="00186F48" w:rsidRDefault="00186F48" w:rsidP="00186F48">
            <w:pPr>
              <w:spacing w:after="160" w:line="276" w:lineRule="auto"/>
              <w:ind w:firstLine="0"/>
              <w:jc w:val="left"/>
              <w:rPr>
                <w:kern w:val="2"/>
                <w:szCs w:val="24"/>
              </w:rPr>
            </w:pPr>
            <w:r w:rsidRPr="00186F48">
              <w:rPr>
                <w:kern w:val="2"/>
                <w:szCs w:val="24"/>
              </w:rPr>
              <w:t>1.2.5. Atsiskaitomoji sąskaita</w:t>
            </w:r>
          </w:p>
        </w:tc>
        <w:tc>
          <w:tcPr>
            <w:tcW w:w="3510" w:type="dxa"/>
          </w:tcPr>
          <w:p w14:paraId="2AE75B17" w14:textId="77777777" w:rsidR="00186F48" w:rsidRPr="00186F48" w:rsidRDefault="00186F48" w:rsidP="00186F48">
            <w:pPr>
              <w:spacing w:after="160" w:line="276" w:lineRule="auto"/>
              <w:ind w:firstLine="0"/>
              <w:jc w:val="center"/>
              <w:rPr>
                <w:kern w:val="2"/>
                <w:szCs w:val="24"/>
              </w:rPr>
            </w:pPr>
          </w:p>
        </w:tc>
      </w:tr>
      <w:tr w:rsidR="00186F48" w:rsidRPr="00186F48" w14:paraId="6BC4E756" w14:textId="77777777" w:rsidTr="0046722C">
        <w:tc>
          <w:tcPr>
            <w:tcW w:w="2808" w:type="dxa"/>
            <w:vMerge/>
          </w:tcPr>
          <w:p w14:paraId="3A26AC7D" w14:textId="77777777" w:rsidR="00186F48" w:rsidRPr="00186F48" w:rsidRDefault="00186F48" w:rsidP="00186F48">
            <w:pPr>
              <w:spacing w:after="160" w:line="276" w:lineRule="auto"/>
              <w:ind w:firstLine="0"/>
              <w:jc w:val="left"/>
              <w:rPr>
                <w:b/>
                <w:bCs/>
                <w:kern w:val="2"/>
                <w:szCs w:val="24"/>
              </w:rPr>
            </w:pPr>
          </w:p>
        </w:tc>
        <w:tc>
          <w:tcPr>
            <w:tcW w:w="3240" w:type="dxa"/>
          </w:tcPr>
          <w:p w14:paraId="78B40DB9" w14:textId="77777777" w:rsidR="00186F48" w:rsidRPr="00186F48" w:rsidRDefault="00186F48" w:rsidP="00186F48">
            <w:pPr>
              <w:spacing w:after="160" w:line="276" w:lineRule="auto"/>
              <w:ind w:firstLine="0"/>
              <w:jc w:val="left"/>
              <w:rPr>
                <w:kern w:val="2"/>
                <w:szCs w:val="24"/>
              </w:rPr>
            </w:pPr>
            <w:r w:rsidRPr="00186F48">
              <w:rPr>
                <w:kern w:val="2"/>
                <w:szCs w:val="24"/>
              </w:rPr>
              <w:t>1.2.6. Bankas, banko kodas</w:t>
            </w:r>
          </w:p>
        </w:tc>
        <w:tc>
          <w:tcPr>
            <w:tcW w:w="3510" w:type="dxa"/>
          </w:tcPr>
          <w:p w14:paraId="2E7F7C00" w14:textId="77777777" w:rsidR="00186F48" w:rsidRPr="00186F48" w:rsidRDefault="00186F48" w:rsidP="00186F48">
            <w:pPr>
              <w:spacing w:after="160" w:line="276" w:lineRule="auto"/>
              <w:ind w:firstLine="0"/>
              <w:jc w:val="center"/>
              <w:rPr>
                <w:kern w:val="2"/>
                <w:szCs w:val="24"/>
              </w:rPr>
            </w:pPr>
          </w:p>
        </w:tc>
      </w:tr>
      <w:tr w:rsidR="00186F48" w:rsidRPr="00186F48" w14:paraId="040DFB43" w14:textId="77777777" w:rsidTr="0046722C">
        <w:tc>
          <w:tcPr>
            <w:tcW w:w="2808" w:type="dxa"/>
            <w:vMerge/>
          </w:tcPr>
          <w:p w14:paraId="7BEBB830" w14:textId="77777777" w:rsidR="00186F48" w:rsidRPr="00186F48" w:rsidRDefault="00186F48" w:rsidP="00186F48">
            <w:pPr>
              <w:spacing w:after="160" w:line="276" w:lineRule="auto"/>
              <w:ind w:firstLine="0"/>
              <w:jc w:val="left"/>
              <w:rPr>
                <w:b/>
                <w:bCs/>
                <w:kern w:val="2"/>
                <w:szCs w:val="24"/>
              </w:rPr>
            </w:pPr>
          </w:p>
        </w:tc>
        <w:tc>
          <w:tcPr>
            <w:tcW w:w="3240" w:type="dxa"/>
          </w:tcPr>
          <w:p w14:paraId="1D0603A6" w14:textId="77777777" w:rsidR="00186F48" w:rsidRPr="00186F48" w:rsidRDefault="00186F48" w:rsidP="00186F48">
            <w:pPr>
              <w:spacing w:after="160" w:line="276" w:lineRule="auto"/>
              <w:ind w:firstLine="0"/>
              <w:jc w:val="left"/>
              <w:rPr>
                <w:kern w:val="2"/>
                <w:szCs w:val="24"/>
              </w:rPr>
            </w:pPr>
            <w:r w:rsidRPr="00186F48">
              <w:rPr>
                <w:kern w:val="2"/>
                <w:szCs w:val="24"/>
              </w:rPr>
              <w:t>1.2.7. Telefonas</w:t>
            </w:r>
          </w:p>
        </w:tc>
        <w:tc>
          <w:tcPr>
            <w:tcW w:w="3510" w:type="dxa"/>
          </w:tcPr>
          <w:p w14:paraId="0AC6B4AD" w14:textId="77777777" w:rsidR="00186F48" w:rsidRPr="00186F48" w:rsidRDefault="00186F48" w:rsidP="00186F48">
            <w:pPr>
              <w:spacing w:after="160" w:line="276" w:lineRule="auto"/>
              <w:ind w:firstLine="0"/>
              <w:jc w:val="center"/>
              <w:rPr>
                <w:kern w:val="2"/>
                <w:szCs w:val="24"/>
              </w:rPr>
            </w:pPr>
          </w:p>
        </w:tc>
      </w:tr>
      <w:tr w:rsidR="00186F48" w:rsidRPr="00186F48" w14:paraId="6D5D6FCF" w14:textId="77777777" w:rsidTr="0046722C">
        <w:tc>
          <w:tcPr>
            <w:tcW w:w="2808" w:type="dxa"/>
            <w:vMerge/>
          </w:tcPr>
          <w:p w14:paraId="276CE579" w14:textId="77777777" w:rsidR="00186F48" w:rsidRPr="00186F48" w:rsidRDefault="00186F48" w:rsidP="00186F48">
            <w:pPr>
              <w:spacing w:after="160" w:line="276" w:lineRule="auto"/>
              <w:ind w:firstLine="0"/>
              <w:jc w:val="left"/>
              <w:rPr>
                <w:b/>
                <w:bCs/>
                <w:kern w:val="2"/>
                <w:szCs w:val="24"/>
              </w:rPr>
            </w:pPr>
          </w:p>
        </w:tc>
        <w:tc>
          <w:tcPr>
            <w:tcW w:w="3240" w:type="dxa"/>
          </w:tcPr>
          <w:p w14:paraId="17AC2C46" w14:textId="77777777" w:rsidR="00186F48" w:rsidRPr="00186F48" w:rsidRDefault="00186F48" w:rsidP="00186F48">
            <w:pPr>
              <w:spacing w:after="160" w:line="276" w:lineRule="auto"/>
              <w:ind w:firstLine="0"/>
              <w:jc w:val="left"/>
              <w:rPr>
                <w:kern w:val="2"/>
                <w:szCs w:val="24"/>
              </w:rPr>
            </w:pPr>
            <w:r w:rsidRPr="00186F48">
              <w:rPr>
                <w:kern w:val="2"/>
                <w:szCs w:val="24"/>
              </w:rPr>
              <w:t>1.2.8. El. paštas</w:t>
            </w:r>
          </w:p>
        </w:tc>
        <w:tc>
          <w:tcPr>
            <w:tcW w:w="3510" w:type="dxa"/>
          </w:tcPr>
          <w:p w14:paraId="432B40B0" w14:textId="77777777" w:rsidR="00186F48" w:rsidRPr="00186F48" w:rsidRDefault="00186F48" w:rsidP="00186F48">
            <w:pPr>
              <w:spacing w:after="160" w:line="276" w:lineRule="auto"/>
              <w:ind w:firstLine="0"/>
              <w:jc w:val="center"/>
              <w:rPr>
                <w:kern w:val="2"/>
                <w:szCs w:val="24"/>
              </w:rPr>
            </w:pPr>
          </w:p>
        </w:tc>
      </w:tr>
      <w:tr w:rsidR="00186F48" w:rsidRPr="00186F48" w14:paraId="46BA50FA" w14:textId="77777777" w:rsidTr="0046722C">
        <w:tc>
          <w:tcPr>
            <w:tcW w:w="2808" w:type="dxa"/>
            <w:vMerge/>
          </w:tcPr>
          <w:p w14:paraId="34974A2B" w14:textId="77777777" w:rsidR="00186F48" w:rsidRPr="00186F48" w:rsidRDefault="00186F48" w:rsidP="00186F48">
            <w:pPr>
              <w:spacing w:after="160" w:line="276" w:lineRule="auto"/>
              <w:ind w:firstLine="0"/>
              <w:jc w:val="left"/>
              <w:rPr>
                <w:b/>
                <w:bCs/>
                <w:kern w:val="2"/>
                <w:szCs w:val="24"/>
              </w:rPr>
            </w:pPr>
          </w:p>
        </w:tc>
        <w:tc>
          <w:tcPr>
            <w:tcW w:w="3240" w:type="dxa"/>
          </w:tcPr>
          <w:p w14:paraId="2B0511BD" w14:textId="77777777" w:rsidR="00186F48" w:rsidRPr="00186F48" w:rsidRDefault="00186F48" w:rsidP="00186F48">
            <w:pPr>
              <w:spacing w:after="160" w:line="276" w:lineRule="auto"/>
              <w:ind w:firstLine="0"/>
              <w:jc w:val="left"/>
              <w:rPr>
                <w:kern w:val="2"/>
                <w:szCs w:val="24"/>
              </w:rPr>
            </w:pPr>
            <w:r w:rsidRPr="00186F48">
              <w:rPr>
                <w:kern w:val="2"/>
                <w:szCs w:val="24"/>
              </w:rPr>
              <w:t>1.2.9. Šalies atstovas</w:t>
            </w:r>
          </w:p>
        </w:tc>
        <w:tc>
          <w:tcPr>
            <w:tcW w:w="3510" w:type="dxa"/>
          </w:tcPr>
          <w:p w14:paraId="7C864963" w14:textId="77777777" w:rsidR="00186F48" w:rsidRPr="00186F48" w:rsidRDefault="00186F48" w:rsidP="00186F48">
            <w:pPr>
              <w:spacing w:after="160" w:line="276" w:lineRule="auto"/>
              <w:ind w:firstLine="0"/>
              <w:jc w:val="center"/>
              <w:rPr>
                <w:kern w:val="2"/>
                <w:szCs w:val="24"/>
              </w:rPr>
            </w:pPr>
          </w:p>
        </w:tc>
      </w:tr>
      <w:tr w:rsidR="00186F48" w:rsidRPr="00186F48" w14:paraId="59E6AF90" w14:textId="77777777" w:rsidTr="0046722C">
        <w:tc>
          <w:tcPr>
            <w:tcW w:w="2808" w:type="dxa"/>
            <w:vMerge/>
          </w:tcPr>
          <w:p w14:paraId="74C163F4" w14:textId="77777777" w:rsidR="00186F48" w:rsidRPr="00186F48" w:rsidRDefault="00186F48" w:rsidP="00186F48">
            <w:pPr>
              <w:spacing w:after="160" w:line="276" w:lineRule="auto"/>
              <w:ind w:firstLine="0"/>
              <w:jc w:val="left"/>
              <w:rPr>
                <w:b/>
                <w:bCs/>
                <w:kern w:val="2"/>
                <w:szCs w:val="24"/>
              </w:rPr>
            </w:pPr>
          </w:p>
        </w:tc>
        <w:tc>
          <w:tcPr>
            <w:tcW w:w="3240" w:type="dxa"/>
          </w:tcPr>
          <w:p w14:paraId="3A247F60" w14:textId="77777777" w:rsidR="00186F48" w:rsidRPr="00186F48" w:rsidRDefault="00186F48" w:rsidP="00186F48">
            <w:pPr>
              <w:spacing w:after="160" w:line="276" w:lineRule="auto"/>
              <w:ind w:firstLine="0"/>
              <w:jc w:val="left"/>
              <w:rPr>
                <w:kern w:val="2"/>
                <w:szCs w:val="24"/>
              </w:rPr>
            </w:pPr>
            <w:r w:rsidRPr="00186F48">
              <w:rPr>
                <w:kern w:val="2"/>
                <w:szCs w:val="24"/>
              </w:rPr>
              <w:t>1.2.10. Atstovavimo pagrindas</w:t>
            </w:r>
          </w:p>
        </w:tc>
        <w:tc>
          <w:tcPr>
            <w:tcW w:w="3510" w:type="dxa"/>
          </w:tcPr>
          <w:p w14:paraId="253769E8" w14:textId="77777777" w:rsidR="00186F48" w:rsidRPr="00186F48" w:rsidRDefault="00186F48" w:rsidP="00186F48">
            <w:pPr>
              <w:spacing w:after="160" w:line="276" w:lineRule="auto"/>
              <w:ind w:firstLine="0"/>
              <w:jc w:val="center"/>
              <w:rPr>
                <w:kern w:val="2"/>
                <w:szCs w:val="24"/>
              </w:rPr>
            </w:pPr>
          </w:p>
        </w:tc>
      </w:tr>
    </w:tbl>
    <w:p w14:paraId="01EA0FB1" w14:textId="77777777" w:rsidR="00186F48" w:rsidRPr="00186F48" w:rsidRDefault="00186F48" w:rsidP="00186F48">
      <w:pPr>
        <w:spacing w:after="160" w:line="276" w:lineRule="auto"/>
        <w:ind w:firstLine="0"/>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186F48" w:rsidRPr="00186F48" w14:paraId="49DE7E49" w14:textId="77777777" w:rsidTr="0046722C">
        <w:trPr>
          <w:trHeight w:val="300"/>
        </w:trPr>
        <w:tc>
          <w:tcPr>
            <w:tcW w:w="9535" w:type="dxa"/>
            <w:gridSpan w:val="4"/>
          </w:tcPr>
          <w:p w14:paraId="0B68ADC1" w14:textId="77777777" w:rsidR="00186F48" w:rsidRPr="00186F48" w:rsidRDefault="00186F48" w:rsidP="00186F48">
            <w:pPr>
              <w:spacing w:after="160" w:line="276" w:lineRule="auto"/>
              <w:ind w:firstLine="0"/>
              <w:jc w:val="center"/>
              <w:rPr>
                <w:b/>
                <w:bCs/>
                <w:kern w:val="2"/>
                <w:szCs w:val="24"/>
              </w:rPr>
            </w:pPr>
            <w:r w:rsidRPr="00186F48">
              <w:rPr>
                <w:b/>
                <w:bCs/>
                <w:kern w:val="2"/>
                <w:szCs w:val="24"/>
              </w:rPr>
              <w:t>2. ATSAKINGI ASMENYS</w:t>
            </w:r>
          </w:p>
        </w:tc>
      </w:tr>
      <w:tr w:rsidR="00186F48" w:rsidRPr="00186F48" w14:paraId="397F7935" w14:textId="77777777" w:rsidTr="0046722C">
        <w:trPr>
          <w:trHeight w:val="300"/>
        </w:trPr>
        <w:tc>
          <w:tcPr>
            <w:tcW w:w="2704" w:type="dxa"/>
            <w:gridSpan w:val="2"/>
          </w:tcPr>
          <w:p w14:paraId="779F97B0" w14:textId="0AA91294" w:rsidR="00186F48" w:rsidRPr="00186F48" w:rsidRDefault="00186F48" w:rsidP="00186F48">
            <w:pPr>
              <w:spacing w:after="160" w:line="276" w:lineRule="auto"/>
              <w:ind w:firstLine="0"/>
              <w:jc w:val="left"/>
              <w:rPr>
                <w:b/>
                <w:bCs/>
                <w:kern w:val="2"/>
                <w:szCs w:val="24"/>
              </w:rPr>
            </w:pPr>
            <w:r w:rsidRPr="00186F48">
              <w:rPr>
                <w:b/>
                <w:bCs/>
                <w:kern w:val="2"/>
                <w:szCs w:val="24"/>
              </w:rPr>
              <w:t xml:space="preserve">2.1. Pirkėjo kontaktiniai asmenys, atsakingi už Sutarties vykdymą, Prekių priėmimą, Sąskaitų per informacinę sistemą </w:t>
            </w:r>
            <w:r w:rsidR="004F5BC5">
              <w:rPr>
                <w:b/>
                <w:bCs/>
                <w:kern w:val="2"/>
                <w:szCs w:val="24"/>
              </w:rPr>
              <w:t>SABIS</w:t>
            </w:r>
            <w:r w:rsidRPr="00186F48">
              <w:rPr>
                <w:b/>
                <w:bCs/>
                <w:kern w:val="2"/>
                <w:szCs w:val="24"/>
              </w:rPr>
              <w:t xml:space="preserve"> priėmimą</w:t>
            </w:r>
          </w:p>
        </w:tc>
        <w:tc>
          <w:tcPr>
            <w:tcW w:w="6831" w:type="dxa"/>
            <w:gridSpan w:val="2"/>
          </w:tcPr>
          <w:p w14:paraId="46CB30EF" w14:textId="3A136C5F" w:rsidR="003C4529" w:rsidRPr="003C4529" w:rsidRDefault="003C4529" w:rsidP="003C4529">
            <w:pPr>
              <w:spacing w:after="160" w:line="276" w:lineRule="auto"/>
              <w:ind w:firstLine="0"/>
              <w:jc w:val="left"/>
              <w:rPr>
                <w:rFonts w:ascii="Calibri" w:eastAsia="Calibri" w:hAnsi="Calibri" w:cs="Arial"/>
                <w:kern w:val="2"/>
                <w:szCs w:val="24"/>
              </w:rPr>
            </w:pPr>
            <w:r w:rsidRPr="003C4529">
              <w:rPr>
                <w:rFonts w:ascii="Calibri" w:eastAsia="Calibri" w:hAnsi="Calibri" w:cs="Arial"/>
                <w:kern w:val="2"/>
                <w:szCs w:val="24"/>
              </w:rPr>
              <w:t xml:space="preserve">2.1.1. Už sutarties vykdymą, prekių priėmimą atsakinga </w:t>
            </w:r>
            <w:r>
              <w:rPr>
                <w:rFonts w:ascii="Calibri" w:eastAsia="Calibri" w:hAnsi="Calibri" w:cs="Arial"/>
                <w:kern w:val="2"/>
                <w:szCs w:val="24"/>
              </w:rPr>
              <w:t>____________</w:t>
            </w:r>
          </w:p>
          <w:p w14:paraId="7C212B12" w14:textId="77777777" w:rsidR="003C4529" w:rsidRPr="003C4529" w:rsidRDefault="003C4529" w:rsidP="003C4529">
            <w:pPr>
              <w:spacing w:after="160" w:line="276" w:lineRule="auto"/>
              <w:ind w:firstLine="0"/>
              <w:jc w:val="left"/>
              <w:rPr>
                <w:rFonts w:ascii="Calibri" w:eastAsia="Calibri" w:hAnsi="Calibri" w:cs="Arial"/>
                <w:kern w:val="2"/>
                <w:szCs w:val="24"/>
              </w:rPr>
            </w:pPr>
            <w:r w:rsidRPr="003C4529">
              <w:rPr>
                <w:rFonts w:ascii="Calibri" w:eastAsia="Calibri" w:hAnsi="Calibri" w:cs="Arial"/>
                <w:kern w:val="2"/>
                <w:szCs w:val="24"/>
              </w:rPr>
              <w:t>2.1.2. Už sąskaitų per sąskaitų administravimo bendrąją informacinę sistema „SABIS“ priėmimą atsakinga Klaipėdos valstybinės kolegijos vyr. buhalterė Inga Budrienė, tel. +370 655 02423, el. paštas i.budriene@kvk.lt;</w:t>
            </w:r>
          </w:p>
          <w:p w14:paraId="408B4268" w14:textId="1F7E411C" w:rsidR="00186F48" w:rsidRPr="00186F48" w:rsidRDefault="003C4529" w:rsidP="003C4529">
            <w:pPr>
              <w:spacing w:after="160" w:line="276" w:lineRule="auto"/>
              <w:ind w:firstLine="0"/>
              <w:jc w:val="left"/>
              <w:rPr>
                <w:color w:val="4472C4"/>
                <w:kern w:val="2"/>
                <w:szCs w:val="24"/>
              </w:rPr>
            </w:pPr>
            <w:r w:rsidRPr="003C4529">
              <w:rPr>
                <w:rFonts w:ascii="Calibri" w:eastAsia="Calibri" w:hAnsi="Calibri" w:cs="Arial"/>
                <w:kern w:val="2"/>
                <w:szCs w:val="24"/>
              </w:rPr>
              <w:t xml:space="preserve">2.1.3. Už Sutarties ir jos pakeitimų paskelbimą pagal VPĮ 86 straipsnio 9 dalies nuostatas – Klaipėdos valstybinės kolegijos Teisės ir viešųjų pirkimų skyriaus specialistė Valentina Rinkevičienė, tel. +370 630 07719, el. p. v.rinkeviciene@kvk.lt   </w:t>
            </w:r>
          </w:p>
        </w:tc>
      </w:tr>
      <w:tr w:rsidR="00186F48" w:rsidRPr="00186F48" w14:paraId="303CADE2" w14:textId="77777777" w:rsidTr="0046722C">
        <w:trPr>
          <w:trHeight w:val="300"/>
        </w:trPr>
        <w:tc>
          <w:tcPr>
            <w:tcW w:w="2704" w:type="dxa"/>
            <w:gridSpan w:val="2"/>
          </w:tcPr>
          <w:p w14:paraId="6A59AF88" w14:textId="77777777" w:rsidR="00186F48" w:rsidRPr="00186F48" w:rsidRDefault="00186F48" w:rsidP="00186F48">
            <w:pPr>
              <w:spacing w:after="160" w:line="276" w:lineRule="auto"/>
              <w:ind w:firstLine="0"/>
              <w:jc w:val="left"/>
              <w:rPr>
                <w:b/>
                <w:bCs/>
                <w:kern w:val="2"/>
                <w:szCs w:val="24"/>
              </w:rPr>
            </w:pPr>
            <w:r w:rsidRPr="00186F48">
              <w:rPr>
                <w:b/>
                <w:bCs/>
                <w:kern w:val="2"/>
                <w:szCs w:val="24"/>
              </w:rPr>
              <w:t>2.2. Tiekėjo kontaktiniai asmenys, atsakingi už Sutarties vykdymą</w:t>
            </w:r>
          </w:p>
        </w:tc>
        <w:tc>
          <w:tcPr>
            <w:tcW w:w="6831" w:type="dxa"/>
            <w:gridSpan w:val="2"/>
          </w:tcPr>
          <w:p w14:paraId="0DAFE6FA" w14:textId="77777777" w:rsidR="00186F48" w:rsidRPr="00186F48" w:rsidRDefault="00186F48" w:rsidP="00186F48">
            <w:pPr>
              <w:spacing w:after="160" w:line="276" w:lineRule="auto"/>
              <w:ind w:firstLine="0"/>
              <w:jc w:val="left"/>
              <w:rPr>
                <w:color w:val="4472C4"/>
                <w:kern w:val="2"/>
                <w:szCs w:val="24"/>
              </w:rPr>
            </w:pPr>
          </w:p>
        </w:tc>
      </w:tr>
      <w:tr w:rsidR="00186F48" w:rsidRPr="00186F48" w14:paraId="2609DDBF" w14:textId="77777777" w:rsidTr="0046722C">
        <w:trPr>
          <w:trHeight w:val="300"/>
        </w:trPr>
        <w:tc>
          <w:tcPr>
            <w:tcW w:w="9535" w:type="dxa"/>
            <w:gridSpan w:val="4"/>
          </w:tcPr>
          <w:p w14:paraId="22E77F42" w14:textId="77777777" w:rsidR="00186F48" w:rsidRPr="00186F48" w:rsidRDefault="00186F48" w:rsidP="00186F48">
            <w:pPr>
              <w:spacing w:after="160" w:line="276" w:lineRule="auto"/>
              <w:ind w:firstLine="0"/>
              <w:jc w:val="center"/>
              <w:rPr>
                <w:b/>
                <w:bCs/>
                <w:kern w:val="2"/>
                <w:szCs w:val="24"/>
              </w:rPr>
            </w:pPr>
            <w:r w:rsidRPr="00186F48">
              <w:rPr>
                <w:b/>
                <w:bCs/>
                <w:kern w:val="2"/>
                <w:szCs w:val="24"/>
              </w:rPr>
              <w:t>3. SUTARTIES DALYKAS</w:t>
            </w:r>
          </w:p>
        </w:tc>
      </w:tr>
      <w:tr w:rsidR="00186F48" w:rsidRPr="00186F48" w14:paraId="32B67233" w14:textId="77777777" w:rsidTr="0046722C">
        <w:trPr>
          <w:trHeight w:val="300"/>
        </w:trPr>
        <w:tc>
          <w:tcPr>
            <w:tcW w:w="2704" w:type="dxa"/>
            <w:gridSpan w:val="2"/>
          </w:tcPr>
          <w:p w14:paraId="638CA8E6" w14:textId="77777777" w:rsidR="00186F48" w:rsidRPr="00186F48" w:rsidRDefault="00186F48" w:rsidP="00186F48">
            <w:pPr>
              <w:spacing w:after="160" w:line="276" w:lineRule="auto"/>
              <w:ind w:firstLine="0"/>
              <w:jc w:val="left"/>
              <w:rPr>
                <w:b/>
                <w:bCs/>
                <w:kern w:val="2"/>
                <w:szCs w:val="24"/>
              </w:rPr>
            </w:pPr>
            <w:r w:rsidRPr="00186F48">
              <w:rPr>
                <w:b/>
                <w:bCs/>
                <w:kern w:val="2"/>
                <w:szCs w:val="24"/>
              </w:rPr>
              <w:t xml:space="preserve">3.1. Sutarties dalykas </w:t>
            </w:r>
          </w:p>
        </w:tc>
        <w:tc>
          <w:tcPr>
            <w:tcW w:w="6831" w:type="dxa"/>
            <w:gridSpan w:val="2"/>
          </w:tcPr>
          <w:p w14:paraId="26386875" w14:textId="5AA656A9" w:rsidR="00186F48" w:rsidRPr="00186F48" w:rsidRDefault="00186F48" w:rsidP="00186F48">
            <w:pPr>
              <w:spacing w:after="160" w:line="276" w:lineRule="auto"/>
              <w:ind w:firstLine="0"/>
              <w:jc w:val="left"/>
              <w:rPr>
                <w:kern w:val="2"/>
                <w:szCs w:val="24"/>
              </w:rPr>
            </w:pPr>
            <w:r w:rsidRPr="00186F48">
              <w:rPr>
                <w:kern w:val="2"/>
                <w:szCs w:val="24"/>
              </w:rPr>
              <w:t xml:space="preserve">Tiekėjas įsipareigoja Sutartyje numatytomis sąlygomis perduoti Pirkėjui </w:t>
            </w:r>
            <w:r w:rsidR="003C4529" w:rsidRPr="003C4529">
              <w:rPr>
                <w:kern w:val="2"/>
                <w:szCs w:val="24"/>
              </w:rPr>
              <w:t>elektros/elektronikos ir elektrosaugos mokymo stend</w:t>
            </w:r>
            <w:r w:rsidR="003C4529">
              <w:rPr>
                <w:kern w:val="2"/>
                <w:szCs w:val="24"/>
              </w:rPr>
              <w:t xml:space="preserve">us </w:t>
            </w:r>
            <w:r w:rsidRPr="00186F48">
              <w:rPr>
                <w:kern w:val="2"/>
                <w:szCs w:val="24"/>
              </w:rPr>
              <w:t>(toliau – Prekės).</w:t>
            </w:r>
          </w:p>
          <w:p w14:paraId="5D0C0F5E" w14:textId="7D2E3B99" w:rsidR="00186F48" w:rsidRPr="00186F48" w:rsidRDefault="00186F48" w:rsidP="00186F48">
            <w:pPr>
              <w:spacing w:after="160" w:line="276" w:lineRule="auto"/>
              <w:ind w:firstLine="0"/>
              <w:jc w:val="left"/>
              <w:rPr>
                <w:kern w:val="2"/>
                <w:szCs w:val="24"/>
              </w:rPr>
            </w:pPr>
            <w:r w:rsidRPr="00186F48">
              <w:rPr>
                <w:kern w:val="2"/>
                <w:szCs w:val="24"/>
              </w:rPr>
              <w:t>Išsamus Prekių aprašymas ir kiti reikalavimai tiekiamoms Prekėms nustatyti Sutarties priede Nr. [1] „Pasiūlymas“.</w:t>
            </w:r>
          </w:p>
        </w:tc>
      </w:tr>
      <w:tr w:rsidR="00186F48" w:rsidRPr="00186F48" w14:paraId="611D6BB4" w14:textId="77777777" w:rsidTr="0046722C">
        <w:trPr>
          <w:trHeight w:val="300"/>
        </w:trPr>
        <w:tc>
          <w:tcPr>
            <w:tcW w:w="2704" w:type="dxa"/>
            <w:gridSpan w:val="2"/>
          </w:tcPr>
          <w:p w14:paraId="1C47DB55" w14:textId="77777777" w:rsidR="00186F48" w:rsidRPr="00186F48" w:rsidRDefault="00186F48" w:rsidP="00186F48">
            <w:pPr>
              <w:spacing w:after="160" w:line="276" w:lineRule="auto"/>
              <w:ind w:firstLine="0"/>
              <w:jc w:val="left"/>
              <w:rPr>
                <w:b/>
                <w:bCs/>
                <w:kern w:val="2"/>
                <w:szCs w:val="24"/>
              </w:rPr>
            </w:pPr>
            <w:r w:rsidRPr="00186F48">
              <w:rPr>
                <w:b/>
                <w:bCs/>
                <w:kern w:val="2"/>
                <w:szCs w:val="24"/>
              </w:rPr>
              <w:t>3.2. Pirkimo numeris</w:t>
            </w:r>
          </w:p>
        </w:tc>
        <w:tc>
          <w:tcPr>
            <w:tcW w:w="6831" w:type="dxa"/>
            <w:gridSpan w:val="2"/>
          </w:tcPr>
          <w:p w14:paraId="0BB60654" w14:textId="77777777" w:rsidR="00186F48" w:rsidRPr="00186F48" w:rsidRDefault="00186F48" w:rsidP="00186F48">
            <w:pPr>
              <w:spacing w:after="160" w:line="276" w:lineRule="auto"/>
              <w:ind w:firstLine="0"/>
              <w:jc w:val="left"/>
              <w:rPr>
                <w:kern w:val="2"/>
                <w:szCs w:val="24"/>
              </w:rPr>
            </w:pPr>
          </w:p>
        </w:tc>
      </w:tr>
      <w:tr w:rsidR="00186F48" w:rsidRPr="00186F48" w14:paraId="54607E8C" w14:textId="77777777" w:rsidTr="0046722C">
        <w:trPr>
          <w:trHeight w:val="300"/>
        </w:trPr>
        <w:tc>
          <w:tcPr>
            <w:tcW w:w="2704" w:type="dxa"/>
            <w:gridSpan w:val="2"/>
          </w:tcPr>
          <w:p w14:paraId="40B9B228" w14:textId="77777777" w:rsidR="00186F48" w:rsidRPr="00186F48" w:rsidRDefault="00186F48" w:rsidP="00186F48">
            <w:pPr>
              <w:spacing w:after="160" w:line="276" w:lineRule="auto"/>
              <w:ind w:firstLine="0"/>
              <w:jc w:val="left"/>
              <w:rPr>
                <w:b/>
                <w:bCs/>
                <w:kern w:val="2"/>
                <w:szCs w:val="24"/>
              </w:rPr>
            </w:pPr>
            <w:r w:rsidRPr="00186F48">
              <w:rPr>
                <w:b/>
                <w:bCs/>
                <w:kern w:val="2"/>
                <w:szCs w:val="24"/>
              </w:rPr>
              <w:t>3.3. Informacija apie Europos Sąjungos lėšomis finansuojamą projektą arba kitą projektą</w:t>
            </w:r>
          </w:p>
        </w:tc>
        <w:tc>
          <w:tcPr>
            <w:tcW w:w="6831" w:type="dxa"/>
            <w:gridSpan w:val="2"/>
          </w:tcPr>
          <w:p w14:paraId="2EF4733C" w14:textId="77777777" w:rsidR="00186F48" w:rsidRPr="00186F48" w:rsidRDefault="00186F48" w:rsidP="00186F48">
            <w:pPr>
              <w:spacing w:after="160" w:line="276" w:lineRule="auto"/>
              <w:ind w:firstLine="0"/>
              <w:jc w:val="left"/>
              <w:rPr>
                <w:kern w:val="2"/>
                <w:szCs w:val="24"/>
              </w:rPr>
            </w:pPr>
            <w:r w:rsidRPr="00186F48">
              <w:rPr>
                <w:kern w:val="2"/>
                <w:szCs w:val="24"/>
              </w:rPr>
              <w:t>Netaikoma</w:t>
            </w:r>
          </w:p>
          <w:p w14:paraId="72F5A24E" w14:textId="77777777" w:rsidR="00186F48" w:rsidRPr="00186F48" w:rsidRDefault="00186F48" w:rsidP="00186F48">
            <w:pPr>
              <w:spacing w:after="160" w:line="276" w:lineRule="auto"/>
              <w:ind w:firstLine="0"/>
              <w:jc w:val="left"/>
              <w:rPr>
                <w:kern w:val="2"/>
                <w:szCs w:val="24"/>
              </w:rPr>
            </w:pPr>
          </w:p>
        </w:tc>
      </w:tr>
      <w:tr w:rsidR="00186F48" w:rsidRPr="00186F48" w14:paraId="7EDFE696" w14:textId="77777777" w:rsidTr="0046722C">
        <w:trPr>
          <w:trHeight w:val="300"/>
        </w:trPr>
        <w:tc>
          <w:tcPr>
            <w:tcW w:w="9535" w:type="dxa"/>
            <w:gridSpan w:val="4"/>
          </w:tcPr>
          <w:p w14:paraId="14E3B693" w14:textId="77777777" w:rsidR="00186F48" w:rsidRPr="00186F48" w:rsidRDefault="00186F48" w:rsidP="00186F48">
            <w:pPr>
              <w:spacing w:after="160" w:line="276" w:lineRule="auto"/>
              <w:ind w:firstLine="0"/>
              <w:jc w:val="center"/>
              <w:rPr>
                <w:b/>
                <w:bCs/>
                <w:kern w:val="2"/>
                <w:szCs w:val="24"/>
              </w:rPr>
            </w:pPr>
            <w:r w:rsidRPr="00186F48">
              <w:rPr>
                <w:b/>
                <w:bCs/>
                <w:kern w:val="2"/>
                <w:szCs w:val="24"/>
              </w:rPr>
              <w:t>4. PREKIŲ PRISTATYMO TERMINAI IR PREKIŲ PERDAVIMO - PRIĖMIMO TVARKA</w:t>
            </w:r>
          </w:p>
        </w:tc>
      </w:tr>
      <w:tr w:rsidR="00186F48" w:rsidRPr="00186F48" w14:paraId="72778746" w14:textId="77777777" w:rsidTr="0046722C">
        <w:trPr>
          <w:trHeight w:val="300"/>
        </w:trPr>
        <w:tc>
          <w:tcPr>
            <w:tcW w:w="2704" w:type="dxa"/>
            <w:gridSpan w:val="2"/>
          </w:tcPr>
          <w:p w14:paraId="6E9E09BE" w14:textId="77777777" w:rsidR="00186F48" w:rsidRPr="00186F48" w:rsidRDefault="00186F48" w:rsidP="00186F48">
            <w:pPr>
              <w:spacing w:after="160" w:line="276" w:lineRule="auto"/>
              <w:ind w:firstLine="0"/>
              <w:jc w:val="left"/>
              <w:rPr>
                <w:b/>
                <w:bCs/>
                <w:kern w:val="2"/>
                <w:szCs w:val="24"/>
              </w:rPr>
            </w:pPr>
            <w:r w:rsidRPr="00186F48">
              <w:rPr>
                <w:b/>
                <w:bCs/>
                <w:kern w:val="2"/>
                <w:szCs w:val="24"/>
              </w:rPr>
              <w:t>4.1. Prekių pristatymo terminas, kai Prekės pristatomos vienu kartu</w:t>
            </w:r>
          </w:p>
          <w:p w14:paraId="3FE8A49A" w14:textId="77777777" w:rsidR="00186F48" w:rsidRPr="00186F48" w:rsidRDefault="00186F48" w:rsidP="00186F48">
            <w:pPr>
              <w:spacing w:after="160" w:line="276" w:lineRule="auto"/>
              <w:ind w:firstLine="0"/>
              <w:jc w:val="left"/>
              <w:rPr>
                <w:b/>
                <w:bCs/>
                <w:kern w:val="2"/>
                <w:szCs w:val="24"/>
              </w:rPr>
            </w:pPr>
          </w:p>
        </w:tc>
        <w:tc>
          <w:tcPr>
            <w:tcW w:w="6831" w:type="dxa"/>
            <w:gridSpan w:val="2"/>
          </w:tcPr>
          <w:p w14:paraId="5AFF750C" w14:textId="09B737E6" w:rsidR="00186F48" w:rsidRPr="00186F48" w:rsidRDefault="00186F48" w:rsidP="00186F48">
            <w:pPr>
              <w:spacing w:after="160" w:line="276" w:lineRule="auto"/>
              <w:ind w:firstLine="0"/>
              <w:jc w:val="left"/>
              <w:rPr>
                <w:kern w:val="2"/>
                <w:szCs w:val="24"/>
              </w:rPr>
            </w:pPr>
            <w:r w:rsidRPr="00186F48">
              <w:rPr>
                <w:kern w:val="2"/>
                <w:szCs w:val="24"/>
              </w:rPr>
              <w:t>Tiekėjas Prekes (visą Prekių kiekį) įsipareigoja pristatyti</w:t>
            </w:r>
            <w:r w:rsidR="00E23E64">
              <w:rPr>
                <w:kern w:val="2"/>
                <w:szCs w:val="24"/>
              </w:rPr>
              <w:t xml:space="preserve"> ir atlikti kitus techninėje specifikacijoje numatytus darbus</w:t>
            </w:r>
            <w:r w:rsidRPr="00186F48">
              <w:rPr>
                <w:kern w:val="2"/>
                <w:szCs w:val="24"/>
              </w:rPr>
              <w:t xml:space="preserve"> </w:t>
            </w:r>
            <w:r w:rsidRPr="00186F48">
              <w:rPr>
                <w:b/>
                <w:bCs/>
                <w:kern w:val="2"/>
                <w:szCs w:val="24"/>
              </w:rPr>
              <w:t>ne vėliau kaip per</w:t>
            </w:r>
            <w:r w:rsidRPr="00186F48">
              <w:rPr>
                <w:kern w:val="2"/>
                <w:szCs w:val="24"/>
              </w:rPr>
              <w:t xml:space="preserve"> </w:t>
            </w:r>
            <w:r w:rsidR="00F02D05">
              <w:rPr>
                <w:b/>
                <w:bCs/>
                <w:kern w:val="2"/>
                <w:szCs w:val="24"/>
              </w:rPr>
              <w:t xml:space="preserve">40 </w:t>
            </w:r>
            <w:r w:rsidR="0025589A">
              <w:rPr>
                <w:b/>
                <w:bCs/>
                <w:kern w:val="2"/>
                <w:szCs w:val="24"/>
              </w:rPr>
              <w:t xml:space="preserve">kalendorinių </w:t>
            </w:r>
            <w:r>
              <w:rPr>
                <w:b/>
                <w:bCs/>
                <w:kern w:val="2"/>
                <w:szCs w:val="24"/>
              </w:rPr>
              <w:t xml:space="preserve">dienų </w:t>
            </w:r>
            <w:r w:rsidRPr="00186F48">
              <w:rPr>
                <w:color w:val="000000"/>
                <w:kern w:val="2"/>
                <w:szCs w:val="24"/>
              </w:rPr>
              <w:t xml:space="preserve"> nuo Sutarties įsigaliojimo dienos šiuo adresu: </w:t>
            </w:r>
            <w:r w:rsidRPr="00186F48">
              <w:t>Bijūnų g. 10</w:t>
            </w:r>
            <w:r w:rsidR="00F02D05">
              <w:t xml:space="preserve"> - 312</w:t>
            </w:r>
            <w:r w:rsidRPr="00186F48">
              <w:t>, Klaipėda</w:t>
            </w:r>
          </w:p>
          <w:p w14:paraId="153A23AE" w14:textId="77777777" w:rsidR="00186F48" w:rsidRPr="00186F48" w:rsidRDefault="00186F48" w:rsidP="00186F48">
            <w:pPr>
              <w:spacing w:after="160" w:line="276" w:lineRule="auto"/>
              <w:ind w:firstLine="0"/>
              <w:jc w:val="left"/>
              <w:textAlignment w:val="baseline"/>
              <w:rPr>
                <w:szCs w:val="24"/>
              </w:rPr>
            </w:pPr>
          </w:p>
        </w:tc>
      </w:tr>
      <w:tr w:rsidR="00186F48" w:rsidRPr="00186F48" w14:paraId="5BE90F69" w14:textId="77777777" w:rsidTr="0046722C">
        <w:trPr>
          <w:trHeight w:val="300"/>
        </w:trPr>
        <w:tc>
          <w:tcPr>
            <w:tcW w:w="2704" w:type="dxa"/>
            <w:gridSpan w:val="2"/>
          </w:tcPr>
          <w:p w14:paraId="6E8D8A0E" w14:textId="77777777" w:rsidR="00186F48" w:rsidRPr="00186F48" w:rsidRDefault="00186F48" w:rsidP="00186F48">
            <w:pPr>
              <w:spacing w:after="160" w:line="276" w:lineRule="auto"/>
              <w:ind w:firstLine="0"/>
              <w:jc w:val="left"/>
              <w:rPr>
                <w:b/>
                <w:bCs/>
                <w:kern w:val="2"/>
                <w:szCs w:val="24"/>
              </w:rPr>
            </w:pPr>
            <w:r w:rsidRPr="00186F48">
              <w:rPr>
                <w:b/>
                <w:bCs/>
                <w:kern w:val="2"/>
                <w:szCs w:val="24"/>
              </w:rPr>
              <w:t>4.2. Prekių (ar jų dalies) pristatymo termino pratęsimas</w:t>
            </w:r>
          </w:p>
        </w:tc>
        <w:tc>
          <w:tcPr>
            <w:tcW w:w="6831" w:type="dxa"/>
            <w:gridSpan w:val="2"/>
          </w:tcPr>
          <w:p w14:paraId="6AF209CE" w14:textId="2585AB5A" w:rsidR="00186F48" w:rsidRPr="00186F48" w:rsidRDefault="00F02D05" w:rsidP="00186F48">
            <w:pPr>
              <w:spacing w:after="160" w:line="276" w:lineRule="auto"/>
              <w:ind w:firstLine="0"/>
              <w:jc w:val="left"/>
              <w:rPr>
                <w:kern w:val="2"/>
                <w:szCs w:val="24"/>
              </w:rPr>
            </w:pPr>
            <w:r w:rsidRPr="00F02D05">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w:t>
            </w:r>
            <w:r w:rsidRPr="00F02D05">
              <w:rPr>
                <w:kern w:val="2"/>
                <w:szCs w:val="24"/>
              </w:rPr>
              <w:lastRenderedPageBreak/>
              <w:t xml:space="preserve">terminą, jokiu būdu negali priklausyti nuo Tiekėjo. Kiekvienu tokiu atveju, Tiekėjas raštu nedelsdamas, bet ne vėliau kaip per (įrašyti terminą), apie tai praneša Pirkėjui, pateikdamas minėtų aplinkybių egzistavimo įrodymus. Nurodytas aplinkybes vertina Pirkėjas. Pirkėjui sutikus, Prekių pristatymo terminas gali būti pratęsiamas tik minėtų aplinkybių egzistavimo laikotarpiui, bet ne ilgiau nei </w:t>
            </w:r>
            <w:r>
              <w:rPr>
                <w:kern w:val="2"/>
                <w:szCs w:val="24"/>
              </w:rPr>
              <w:t>30 kalendorinių dienų</w:t>
            </w:r>
            <w:r w:rsidRPr="00F02D05">
              <w:rPr>
                <w:kern w:val="2"/>
                <w:szCs w:val="24"/>
              </w:rPr>
              <w:t xml:space="preserve"> laikotarpiui.</w:t>
            </w:r>
          </w:p>
          <w:p w14:paraId="626F1E44" w14:textId="77777777" w:rsidR="00186F48" w:rsidRPr="00186F48" w:rsidRDefault="00186F48" w:rsidP="00186F48">
            <w:pPr>
              <w:spacing w:after="160" w:line="276" w:lineRule="auto"/>
              <w:ind w:firstLine="0"/>
              <w:jc w:val="left"/>
              <w:rPr>
                <w:kern w:val="2"/>
                <w:szCs w:val="24"/>
              </w:rPr>
            </w:pPr>
          </w:p>
        </w:tc>
      </w:tr>
      <w:tr w:rsidR="00186F48" w:rsidRPr="00186F48" w14:paraId="330899DB" w14:textId="77777777" w:rsidTr="0046722C">
        <w:trPr>
          <w:trHeight w:val="300"/>
        </w:trPr>
        <w:tc>
          <w:tcPr>
            <w:tcW w:w="2704" w:type="dxa"/>
            <w:gridSpan w:val="2"/>
          </w:tcPr>
          <w:p w14:paraId="170120E3" w14:textId="77777777" w:rsidR="00186F48" w:rsidRPr="00186F48" w:rsidRDefault="00186F48" w:rsidP="00186F48">
            <w:pPr>
              <w:spacing w:after="160" w:line="276" w:lineRule="auto"/>
              <w:ind w:firstLine="0"/>
              <w:jc w:val="left"/>
              <w:rPr>
                <w:b/>
                <w:bCs/>
                <w:kern w:val="2"/>
                <w:szCs w:val="24"/>
              </w:rPr>
            </w:pPr>
            <w:r w:rsidRPr="00186F48">
              <w:rPr>
                <w:b/>
                <w:bCs/>
                <w:kern w:val="2"/>
                <w:szCs w:val="24"/>
              </w:rPr>
              <w:lastRenderedPageBreak/>
              <w:t>4.3. Užsakymų teikimo tvarka</w:t>
            </w:r>
          </w:p>
        </w:tc>
        <w:tc>
          <w:tcPr>
            <w:tcW w:w="6831" w:type="dxa"/>
            <w:gridSpan w:val="2"/>
          </w:tcPr>
          <w:p w14:paraId="215773F7" w14:textId="77777777" w:rsidR="00186F48" w:rsidRPr="00186F48" w:rsidRDefault="00186F48" w:rsidP="00186F48">
            <w:pPr>
              <w:spacing w:after="160" w:line="276" w:lineRule="auto"/>
              <w:ind w:firstLine="0"/>
              <w:jc w:val="left"/>
              <w:rPr>
                <w:kern w:val="2"/>
                <w:szCs w:val="24"/>
              </w:rPr>
            </w:pPr>
            <w:r w:rsidRPr="00186F48">
              <w:rPr>
                <w:kern w:val="2"/>
                <w:szCs w:val="24"/>
              </w:rPr>
              <w:t>netaikoma</w:t>
            </w:r>
          </w:p>
        </w:tc>
      </w:tr>
      <w:tr w:rsidR="00186F48" w:rsidRPr="00186F48" w14:paraId="1C06D9DF" w14:textId="77777777" w:rsidTr="0046722C">
        <w:trPr>
          <w:trHeight w:val="300"/>
        </w:trPr>
        <w:tc>
          <w:tcPr>
            <w:tcW w:w="2704" w:type="dxa"/>
            <w:gridSpan w:val="2"/>
          </w:tcPr>
          <w:p w14:paraId="6C033934" w14:textId="77777777" w:rsidR="00186F48" w:rsidRPr="00186F48" w:rsidRDefault="00186F48" w:rsidP="00186F48">
            <w:pPr>
              <w:spacing w:after="160" w:line="276" w:lineRule="auto"/>
              <w:ind w:firstLine="0"/>
              <w:jc w:val="left"/>
              <w:rPr>
                <w:b/>
                <w:bCs/>
                <w:kern w:val="2"/>
                <w:szCs w:val="24"/>
              </w:rPr>
            </w:pPr>
            <w:r w:rsidRPr="00186F48">
              <w:rPr>
                <w:b/>
                <w:bCs/>
                <w:kern w:val="2"/>
                <w:szCs w:val="24"/>
              </w:rPr>
              <w:t>4.4. Dėl Prekių pristatymo dalimis vertės / apimties</w:t>
            </w:r>
          </w:p>
        </w:tc>
        <w:tc>
          <w:tcPr>
            <w:tcW w:w="6831" w:type="dxa"/>
            <w:gridSpan w:val="2"/>
          </w:tcPr>
          <w:p w14:paraId="52B66724" w14:textId="77777777" w:rsidR="00186F48" w:rsidRPr="00186F48" w:rsidRDefault="00186F48" w:rsidP="00186F48">
            <w:pPr>
              <w:spacing w:after="160" w:line="276" w:lineRule="auto"/>
              <w:ind w:firstLine="0"/>
              <w:jc w:val="left"/>
              <w:rPr>
                <w:kern w:val="2"/>
                <w:szCs w:val="24"/>
              </w:rPr>
            </w:pPr>
            <w:r w:rsidRPr="00186F48">
              <w:rPr>
                <w:kern w:val="2"/>
                <w:szCs w:val="24"/>
              </w:rPr>
              <w:t>Netaikoma</w:t>
            </w:r>
          </w:p>
          <w:p w14:paraId="3A9FB59B" w14:textId="77777777" w:rsidR="00186F48" w:rsidRPr="00186F48" w:rsidRDefault="00186F48" w:rsidP="00186F48">
            <w:pPr>
              <w:spacing w:after="160" w:line="276" w:lineRule="auto"/>
              <w:ind w:firstLine="0"/>
              <w:jc w:val="left"/>
              <w:rPr>
                <w:kern w:val="2"/>
                <w:szCs w:val="24"/>
              </w:rPr>
            </w:pPr>
          </w:p>
        </w:tc>
      </w:tr>
      <w:tr w:rsidR="00186F48" w:rsidRPr="00186F48" w14:paraId="448BC26E" w14:textId="77777777" w:rsidTr="0046722C">
        <w:trPr>
          <w:trHeight w:val="300"/>
        </w:trPr>
        <w:tc>
          <w:tcPr>
            <w:tcW w:w="2704" w:type="dxa"/>
            <w:gridSpan w:val="2"/>
          </w:tcPr>
          <w:p w14:paraId="4DE0FC54" w14:textId="77777777" w:rsidR="00186F48" w:rsidRPr="00186F48" w:rsidRDefault="00186F48" w:rsidP="00186F48">
            <w:pPr>
              <w:spacing w:after="160" w:line="276" w:lineRule="auto"/>
              <w:ind w:firstLine="0"/>
              <w:jc w:val="left"/>
              <w:rPr>
                <w:b/>
                <w:bCs/>
                <w:kern w:val="2"/>
                <w:szCs w:val="24"/>
              </w:rPr>
            </w:pPr>
            <w:r w:rsidRPr="00186F48">
              <w:rPr>
                <w:b/>
                <w:bCs/>
                <w:kern w:val="2"/>
                <w:szCs w:val="24"/>
              </w:rPr>
              <w:t xml:space="preserve">4.5. Kartu su Prekėmis pateikiami dokumentai </w:t>
            </w:r>
          </w:p>
        </w:tc>
        <w:tc>
          <w:tcPr>
            <w:tcW w:w="6831" w:type="dxa"/>
            <w:gridSpan w:val="2"/>
          </w:tcPr>
          <w:p w14:paraId="4B3D04D2" w14:textId="77777777" w:rsidR="00186F48" w:rsidRPr="00186F48" w:rsidRDefault="00186F48" w:rsidP="00186F48">
            <w:pPr>
              <w:spacing w:after="160" w:line="276" w:lineRule="auto"/>
              <w:ind w:firstLine="0"/>
              <w:jc w:val="left"/>
              <w:rPr>
                <w:kern w:val="2"/>
                <w:szCs w:val="24"/>
              </w:rPr>
            </w:pPr>
            <w:r w:rsidRPr="00186F48">
              <w:rPr>
                <w:kern w:val="2"/>
                <w:szCs w:val="24"/>
              </w:rPr>
              <w:t xml:space="preserve">Kartu su Prekėmis pateikiami šie dokumentai: </w:t>
            </w:r>
          </w:p>
          <w:p w14:paraId="7EEED21D" w14:textId="056E25AF" w:rsidR="00186F48" w:rsidRPr="00186F48" w:rsidRDefault="00186F48" w:rsidP="00186F48">
            <w:pPr>
              <w:spacing w:after="160" w:line="276" w:lineRule="auto"/>
              <w:ind w:firstLine="0"/>
              <w:jc w:val="left"/>
              <w:rPr>
                <w:kern w:val="2"/>
                <w:szCs w:val="24"/>
              </w:rPr>
            </w:pPr>
            <w:r w:rsidRPr="00186F48">
              <w:rPr>
                <w:kern w:val="2"/>
                <w:szCs w:val="24"/>
              </w:rPr>
              <w:t>Prekių perdavimo-priėmimo aktas</w:t>
            </w:r>
            <w:r w:rsidR="002C4062">
              <w:rPr>
                <w:kern w:val="2"/>
                <w:szCs w:val="24"/>
              </w:rPr>
              <w:t>.</w:t>
            </w:r>
          </w:p>
          <w:p w14:paraId="2B35A871" w14:textId="77777777" w:rsidR="00186F48" w:rsidRPr="00186F48" w:rsidRDefault="00186F48" w:rsidP="00186F48">
            <w:pPr>
              <w:spacing w:after="160" w:line="276" w:lineRule="auto"/>
              <w:ind w:firstLine="0"/>
              <w:jc w:val="left"/>
              <w:rPr>
                <w:kern w:val="2"/>
                <w:szCs w:val="24"/>
              </w:rPr>
            </w:pPr>
            <w:r w:rsidRPr="00186F48">
              <w:rPr>
                <w:kern w:val="2"/>
                <w:szCs w:val="24"/>
              </w:rPr>
              <w:t>Tiekėjui nepateikus nurodytų dokumentų, laikoma, kad Prekės neatitinka Sutartyje nustatytų reikalavimų.</w:t>
            </w:r>
          </w:p>
        </w:tc>
      </w:tr>
      <w:tr w:rsidR="00186F48" w:rsidRPr="00186F48" w14:paraId="0BDA0EFF" w14:textId="77777777" w:rsidTr="0046722C">
        <w:trPr>
          <w:trHeight w:val="300"/>
        </w:trPr>
        <w:tc>
          <w:tcPr>
            <w:tcW w:w="9535" w:type="dxa"/>
            <w:gridSpan w:val="4"/>
          </w:tcPr>
          <w:p w14:paraId="40AEC576" w14:textId="77777777" w:rsidR="00186F48" w:rsidRPr="00186F48" w:rsidRDefault="00186F48" w:rsidP="00186F48">
            <w:pPr>
              <w:spacing w:after="160" w:line="276" w:lineRule="auto"/>
              <w:ind w:firstLine="0"/>
              <w:jc w:val="center"/>
              <w:rPr>
                <w:b/>
                <w:bCs/>
                <w:kern w:val="2"/>
                <w:szCs w:val="24"/>
              </w:rPr>
            </w:pPr>
            <w:r w:rsidRPr="00186F48">
              <w:rPr>
                <w:b/>
                <w:bCs/>
                <w:kern w:val="2"/>
                <w:szCs w:val="24"/>
              </w:rPr>
              <w:t>5. SUTARTIES KAINA IR ATSISKAITYMO TVARKA</w:t>
            </w:r>
          </w:p>
        </w:tc>
      </w:tr>
      <w:tr w:rsidR="00186F48" w:rsidRPr="00186F48" w14:paraId="4A135724" w14:textId="77777777" w:rsidTr="0046722C">
        <w:trPr>
          <w:trHeight w:val="300"/>
        </w:trPr>
        <w:tc>
          <w:tcPr>
            <w:tcW w:w="2704" w:type="dxa"/>
            <w:gridSpan w:val="2"/>
          </w:tcPr>
          <w:p w14:paraId="477DF8EB" w14:textId="77777777" w:rsidR="00186F48" w:rsidRPr="00186F48" w:rsidRDefault="00186F48" w:rsidP="00186F48">
            <w:pPr>
              <w:spacing w:after="160" w:line="276" w:lineRule="auto"/>
              <w:ind w:firstLine="0"/>
              <w:jc w:val="left"/>
              <w:rPr>
                <w:b/>
                <w:bCs/>
                <w:kern w:val="2"/>
                <w:szCs w:val="24"/>
              </w:rPr>
            </w:pPr>
            <w:r w:rsidRPr="00186F48">
              <w:rPr>
                <w:b/>
                <w:bCs/>
                <w:kern w:val="2"/>
                <w:szCs w:val="24"/>
              </w:rPr>
              <w:t>5.1. Sutarčiai taikomas kainos apskaičiavimo būdas</w:t>
            </w:r>
          </w:p>
        </w:tc>
        <w:tc>
          <w:tcPr>
            <w:tcW w:w="6831" w:type="dxa"/>
            <w:gridSpan w:val="2"/>
          </w:tcPr>
          <w:p w14:paraId="46C3369F" w14:textId="77777777" w:rsidR="00186F48" w:rsidRPr="00186F48" w:rsidRDefault="00186F48" w:rsidP="00186F48">
            <w:pPr>
              <w:spacing w:after="160" w:line="276" w:lineRule="auto"/>
              <w:ind w:firstLine="0"/>
              <w:jc w:val="left"/>
              <w:rPr>
                <w:color w:val="4472C4"/>
                <w:kern w:val="2"/>
              </w:rPr>
            </w:pPr>
            <w:r w:rsidRPr="00186F48">
              <w:rPr>
                <w:kern w:val="2"/>
                <w:szCs w:val="24"/>
              </w:rPr>
              <w:t>Fiksuotos kainos kainodara</w:t>
            </w:r>
          </w:p>
        </w:tc>
      </w:tr>
      <w:tr w:rsidR="00186F48" w:rsidRPr="00186F48" w14:paraId="06E08D9B" w14:textId="77777777" w:rsidTr="0046722C">
        <w:trPr>
          <w:trHeight w:val="300"/>
        </w:trPr>
        <w:tc>
          <w:tcPr>
            <w:tcW w:w="2704" w:type="dxa"/>
            <w:gridSpan w:val="2"/>
          </w:tcPr>
          <w:p w14:paraId="6302D0B3" w14:textId="77777777" w:rsidR="00186F48" w:rsidRPr="00186F48" w:rsidRDefault="00186F48" w:rsidP="00186F48">
            <w:pPr>
              <w:spacing w:after="160" w:line="276" w:lineRule="auto"/>
              <w:ind w:firstLine="0"/>
              <w:jc w:val="left"/>
              <w:rPr>
                <w:b/>
                <w:bCs/>
                <w:kern w:val="2"/>
                <w:szCs w:val="24"/>
              </w:rPr>
            </w:pPr>
            <w:r w:rsidRPr="00186F48">
              <w:rPr>
                <w:b/>
                <w:bCs/>
                <w:kern w:val="2"/>
                <w:szCs w:val="24"/>
              </w:rPr>
              <w:t xml:space="preserve">5.2. Pradinės Sutarties vertė ir Sutarties kaina, kai taikoma </w:t>
            </w:r>
            <w:r w:rsidRPr="00186F48">
              <w:rPr>
                <w:b/>
                <w:bCs/>
                <w:kern w:val="2"/>
                <w:szCs w:val="24"/>
                <w:u w:val="single"/>
              </w:rPr>
              <w:t>fiksuotos kainos</w:t>
            </w:r>
            <w:r w:rsidRPr="00186F48">
              <w:rPr>
                <w:b/>
                <w:bCs/>
                <w:kern w:val="2"/>
                <w:szCs w:val="24"/>
              </w:rPr>
              <w:t xml:space="preserve"> kainodara</w:t>
            </w:r>
          </w:p>
          <w:p w14:paraId="7E0D4DF2" w14:textId="77777777" w:rsidR="00186F48" w:rsidRPr="00186F48" w:rsidRDefault="00186F48" w:rsidP="00186F48">
            <w:pPr>
              <w:spacing w:after="160" w:line="276" w:lineRule="auto"/>
              <w:ind w:firstLine="0"/>
              <w:rPr>
                <w:b/>
                <w:bCs/>
                <w:kern w:val="2"/>
                <w:szCs w:val="24"/>
              </w:rPr>
            </w:pPr>
          </w:p>
        </w:tc>
        <w:tc>
          <w:tcPr>
            <w:tcW w:w="6831" w:type="dxa"/>
            <w:gridSpan w:val="2"/>
          </w:tcPr>
          <w:p w14:paraId="5F7444D5" w14:textId="77777777" w:rsidR="00186F48" w:rsidRPr="00186F48" w:rsidRDefault="00186F48" w:rsidP="00186F48">
            <w:pPr>
              <w:spacing w:after="160" w:line="276" w:lineRule="auto"/>
              <w:ind w:firstLine="0"/>
              <w:jc w:val="left"/>
              <w:rPr>
                <w:kern w:val="2"/>
                <w:szCs w:val="24"/>
              </w:rPr>
            </w:pPr>
            <w:r w:rsidRPr="00186F48">
              <w:rPr>
                <w:kern w:val="2"/>
                <w:szCs w:val="24"/>
              </w:rPr>
              <w:t xml:space="preserve">Pradinės Sutarties vertė yra </w:t>
            </w:r>
            <w:r w:rsidRPr="00186F48">
              <w:rPr>
                <w:color w:val="4472C4"/>
                <w:kern w:val="2"/>
                <w:szCs w:val="24"/>
              </w:rPr>
              <w:t>(nurodyti sumą skaičiais)</w:t>
            </w:r>
            <w:r w:rsidRPr="00186F48">
              <w:rPr>
                <w:kern w:val="2"/>
                <w:szCs w:val="24"/>
              </w:rPr>
              <w:t xml:space="preserve"> Eur, </w:t>
            </w:r>
            <w:r w:rsidRPr="00186F48">
              <w:rPr>
                <w:color w:val="4472C4"/>
                <w:kern w:val="2"/>
                <w:szCs w:val="24"/>
              </w:rPr>
              <w:t>(nurodyti sumą žodžiais)</w:t>
            </w:r>
            <w:r w:rsidRPr="00186F48">
              <w:rPr>
                <w:kern w:val="2"/>
                <w:szCs w:val="24"/>
              </w:rPr>
              <w:t xml:space="preserve"> be pridėtinės vertės mokesčio (toliau – PVM). </w:t>
            </w:r>
          </w:p>
          <w:p w14:paraId="0A818C67" w14:textId="77777777" w:rsidR="00186F48" w:rsidRPr="00186F48" w:rsidRDefault="00186F48" w:rsidP="00186F48">
            <w:pPr>
              <w:spacing w:after="160" w:line="276" w:lineRule="auto"/>
              <w:ind w:firstLine="0"/>
              <w:jc w:val="left"/>
              <w:rPr>
                <w:kern w:val="2"/>
                <w:szCs w:val="24"/>
              </w:rPr>
            </w:pPr>
            <w:r w:rsidRPr="00186F48">
              <w:rPr>
                <w:kern w:val="2"/>
                <w:szCs w:val="24"/>
              </w:rPr>
              <w:t xml:space="preserve">PVM sudaro </w:t>
            </w:r>
            <w:r w:rsidRPr="00186F48">
              <w:rPr>
                <w:color w:val="4472C4"/>
                <w:kern w:val="2"/>
                <w:szCs w:val="24"/>
              </w:rPr>
              <w:t>(nurodyti sumą skaičiais)</w:t>
            </w:r>
            <w:r w:rsidRPr="00186F48">
              <w:rPr>
                <w:kern w:val="2"/>
                <w:szCs w:val="24"/>
              </w:rPr>
              <w:t xml:space="preserve"> Eur, </w:t>
            </w:r>
            <w:r w:rsidRPr="00186F48">
              <w:rPr>
                <w:color w:val="4472C4"/>
                <w:kern w:val="2"/>
                <w:szCs w:val="24"/>
              </w:rPr>
              <w:t>(nurodyti sumą žodžiais)</w:t>
            </w:r>
            <w:r w:rsidRPr="00186F48">
              <w:rPr>
                <w:kern w:val="2"/>
                <w:szCs w:val="24"/>
              </w:rPr>
              <w:t>.</w:t>
            </w:r>
          </w:p>
          <w:p w14:paraId="26F409E9" w14:textId="77777777" w:rsidR="00186F48" w:rsidRPr="00186F48" w:rsidRDefault="00186F48" w:rsidP="00186F48">
            <w:pPr>
              <w:spacing w:after="160" w:line="276" w:lineRule="auto"/>
              <w:ind w:firstLine="0"/>
              <w:jc w:val="left"/>
              <w:rPr>
                <w:kern w:val="2"/>
                <w:szCs w:val="24"/>
              </w:rPr>
            </w:pPr>
            <w:r w:rsidRPr="00186F48">
              <w:rPr>
                <w:kern w:val="2"/>
                <w:szCs w:val="24"/>
              </w:rPr>
              <w:t xml:space="preserve">Sutarties kaina yra </w:t>
            </w:r>
            <w:r w:rsidRPr="00186F48">
              <w:rPr>
                <w:color w:val="4472C4"/>
                <w:kern w:val="2"/>
                <w:szCs w:val="24"/>
              </w:rPr>
              <w:t>(nurodyti sumą skaičiais)</w:t>
            </w:r>
            <w:r w:rsidRPr="00186F48">
              <w:rPr>
                <w:kern w:val="2"/>
                <w:szCs w:val="24"/>
              </w:rPr>
              <w:t xml:space="preserve"> Eur, </w:t>
            </w:r>
            <w:r w:rsidRPr="00186F48">
              <w:rPr>
                <w:color w:val="4472C4"/>
                <w:kern w:val="2"/>
                <w:szCs w:val="24"/>
              </w:rPr>
              <w:t>(nurodyti sumą žodžiais)</w:t>
            </w:r>
            <w:r w:rsidRPr="00186F48">
              <w:rPr>
                <w:kern w:val="2"/>
                <w:szCs w:val="24"/>
              </w:rPr>
              <w:t xml:space="preserve"> Eur su PVM.</w:t>
            </w:r>
          </w:p>
          <w:p w14:paraId="7B2CF5D9" w14:textId="77777777" w:rsidR="00186F48" w:rsidRPr="00186F48" w:rsidRDefault="00186F48" w:rsidP="00186F48">
            <w:pPr>
              <w:spacing w:after="160" w:line="276" w:lineRule="auto"/>
              <w:ind w:firstLine="0"/>
              <w:jc w:val="left"/>
              <w:rPr>
                <w:color w:val="FF0000"/>
                <w:kern w:val="2"/>
                <w:szCs w:val="24"/>
              </w:rPr>
            </w:pPr>
            <w:r w:rsidRPr="00186F48">
              <w:rPr>
                <w:kern w:val="2"/>
                <w:szCs w:val="24"/>
              </w:rPr>
              <w:t>Šioje Sutartyje P</w:t>
            </w:r>
            <w:r w:rsidRPr="00186F48">
              <w:rPr>
                <w:color w:val="000000"/>
                <w:kern w:val="2"/>
                <w:szCs w:val="24"/>
              </w:rPr>
              <w:t>radinės Sutarties vertė yra lygi Tiekėjo pasiūlymo kainai be PVM, nurodytai už visą pirkimo dokumentuose ir Sutartyje nurodytą Prekių kiekį ir (ar) apimtį.</w:t>
            </w:r>
          </w:p>
        </w:tc>
      </w:tr>
      <w:tr w:rsidR="00186F48" w:rsidRPr="00186F48" w14:paraId="6DA9E0AB" w14:textId="77777777" w:rsidTr="0046722C">
        <w:trPr>
          <w:trHeight w:val="300"/>
        </w:trPr>
        <w:tc>
          <w:tcPr>
            <w:tcW w:w="2704" w:type="dxa"/>
            <w:gridSpan w:val="2"/>
          </w:tcPr>
          <w:p w14:paraId="6FA52BE0" w14:textId="77777777" w:rsidR="00186F48" w:rsidRPr="00186F48" w:rsidRDefault="00186F48" w:rsidP="00186F48">
            <w:pPr>
              <w:spacing w:after="160" w:line="276" w:lineRule="auto"/>
              <w:ind w:firstLine="0"/>
              <w:jc w:val="left"/>
              <w:rPr>
                <w:b/>
                <w:bCs/>
                <w:kern w:val="2"/>
                <w:szCs w:val="24"/>
              </w:rPr>
            </w:pPr>
            <w:r w:rsidRPr="00186F48">
              <w:rPr>
                <w:b/>
                <w:bCs/>
                <w:kern w:val="2"/>
                <w:szCs w:val="24"/>
              </w:rPr>
              <w:t xml:space="preserve">5.3. Sutarties kainos perskaičiavimas taikant </w:t>
            </w:r>
            <w:r w:rsidRPr="00186F48">
              <w:rPr>
                <w:b/>
                <w:bCs/>
                <w:kern w:val="2"/>
                <w:szCs w:val="24"/>
                <w:u w:val="single"/>
              </w:rPr>
              <w:t>peržiūros</w:t>
            </w:r>
            <w:r w:rsidRPr="00186F48">
              <w:rPr>
                <w:b/>
                <w:bCs/>
                <w:kern w:val="2"/>
                <w:szCs w:val="24"/>
              </w:rPr>
              <w:t xml:space="preserve"> taisykles</w:t>
            </w:r>
          </w:p>
          <w:p w14:paraId="2E9135E6" w14:textId="77777777" w:rsidR="00186F48" w:rsidRPr="00186F48" w:rsidRDefault="00186F48" w:rsidP="00186F48">
            <w:pPr>
              <w:spacing w:after="160" w:line="276" w:lineRule="auto"/>
              <w:ind w:firstLine="0"/>
              <w:jc w:val="left"/>
              <w:rPr>
                <w:kern w:val="2"/>
                <w:szCs w:val="24"/>
              </w:rPr>
            </w:pPr>
          </w:p>
        </w:tc>
        <w:tc>
          <w:tcPr>
            <w:tcW w:w="6831" w:type="dxa"/>
            <w:gridSpan w:val="2"/>
          </w:tcPr>
          <w:p w14:paraId="13CD8669" w14:textId="77777777" w:rsidR="00186F48" w:rsidRPr="00186F48" w:rsidRDefault="00186F48" w:rsidP="00186F48">
            <w:pPr>
              <w:spacing w:after="160" w:line="276" w:lineRule="auto"/>
              <w:ind w:firstLine="0"/>
              <w:jc w:val="left"/>
              <w:rPr>
                <w:kern w:val="2"/>
                <w:szCs w:val="24"/>
              </w:rPr>
            </w:pPr>
            <w:r w:rsidRPr="00186F48">
              <w:rPr>
                <w:kern w:val="2"/>
                <w:szCs w:val="24"/>
              </w:rPr>
              <w:t>Sutarties kaina bus perskaičiuojama:</w:t>
            </w:r>
          </w:p>
          <w:p w14:paraId="4EAA130E" w14:textId="77777777" w:rsidR="00186F48" w:rsidRPr="00186F48" w:rsidRDefault="00186F48" w:rsidP="00186F48">
            <w:pPr>
              <w:spacing w:after="160" w:line="276" w:lineRule="auto"/>
              <w:ind w:firstLine="0"/>
              <w:jc w:val="left"/>
              <w:rPr>
                <w:color w:val="FF0000"/>
                <w:kern w:val="2"/>
              </w:rPr>
            </w:pPr>
            <w:r w:rsidRPr="00186F48">
              <w:rPr>
                <w:kern w:val="2"/>
                <w:szCs w:val="24"/>
              </w:rPr>
              <w:t>5.3.1. dėl PVM tarifo pasikeitimo.</w:t>
            </w:r>
          </w:p>
        </w:tc>
      </w:tr>
      <w:tr w:rsidR="00186F48" w:rsidRPr="00186F48" w14:paraId="3F594B65" w14:textId="77777777" w:rsidTr="0046722C">
        <w:trPr>
          <w:trHeight w:val="300"/>
        </w:trPr>
        <w:tc>
          <w:tcPr>
            <w:tcW w:w="2704" w:type="dxa"/>
            <w:gridSpan w:val="2"/>
          </w:tcPr>
          <w:p w14:paraId="291CDF22" w14:textId="77777777" w:rsidR="00186F48" w:rsidRPr="00186F48" w:rsidRDefault="00186F48" w:rsidP="00186F48">
            <w:pPr>
              <w:spacing w:after="160" w:line="276" w:lineRule="auto"/>
              <w:ind w:firstLine="0"/>
              <w:jc w:val="left"/>
              <w:rPr>
                <w:b/>
                <w:bCs/>
                <w:kern w:val="2"/>
                <w:szCs w:val="24"/>
              </w:rPr>
            </w:pPr>
            <w:r w:rsidRPr="00186F48">
              <w:rPr>
                <w:b/>
                <w:bCs/>
                <w:kern w:val="2"/>
                <w:szCs w:val="24"/>
              </w:rPr>
              <w:t>5.3.1. Sutarties kainos / įkainių peržiūra dėl PVM tarifo pasikeitimo</w:t>
            </w:r>
          </w:p>
        </w:tc>
        <w:tc>
          <w:tcPr>
            <w:tcW w:w="6831" w:type="dxa"/>
            <w:gridSpan w:val="2"/>
          </w:tcPr>
          <w:p w14:paraId="53A8DB1D" w14:textId="77777777" w:rsidR="00186F48" w:rsidRPr="00186F48" w:rsidRDefault="00186F48" w:rsidP="00186F48">
            <w:pPr>
              <w:spacing w:after="160" w:line="276" w:lineRule="auto"/>
              <w:ind w:firstLine="0"/>
              <w:jc w:val="left"/>
              <w:rPr>
                <w:kern w:val="2"/>
                <w:szCs w:val="24"/>
              </w:rPr>
            </w:pPr>
            <w:r w:rsidRPr="00186F48">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FEAD77B" w14:textId="77777777" w:rsidR="00186F48" w:rsidRPr="00186F48" w:rsidRDefault="00186F48" w:rsidP="00186F48">
            <w:pPr>
              <w:spacing w:after="160" w:line="276" w:lineRule="auto"/>
              <w:ind w:firstLine="0"/>
              <w:jc w:val="left"/>
              <w:rPr>
                <w:kern w:val="2"/>
                <w:szCs w:val="24"/>
              </w:rPr>
            </w:pPr>
            <w:r w:rsidRPr="00186F48">
              <w:rPr>
                <w:kern w:val="2"/>
              </w:rPr>
              <w:t xml:space="preserve">Perskaičiavimas įforminamas Susitarimu ne vėliau kaip per 5 (penkias) darbo dienas nuo PVM mokėjimą reglamentuojančių teisės aktų pasikeitimo, kuris </w:t>
            </w:r>
            <w:r w:rsidRPr="00186F48">
              <w:rPr>
                <w:kern w:val="2"/>
              </w:rPr>
              <w:lastRenderedPageBreak/>
              <w:t>tampa neatskiriama Sutarties dalimi. Perskaičiuota (-as) Sutarties kaina taikoma (-as) už tą Prekių dalį, kurios bus tiekiamos nuo Susitarime nurodytos dienos.</w:t>
            </w:r>
          </w:p>
        </w:tc>
      </w:tr>
      <w:tr w:rsidR="00186F48" w:rsidRPr="00186F48" w14:paraId="3CCA9448" w14:textId="77777777" w:rsidTr="0046722C">
        <w:trPr>
          <w:trHeight w:val="300"/>
        </w:trPr>
        <w:tc>
          <w:tcPr>
            <w:tcW w:w="2704" w:type="dxa"/>
            <w:gridSpan w:val="2"/>
          </w:tcPr>
          <w:p w14:paraId="5FAE46FE" w14:textId="77777777" w:rsidR="00186F48" w:rsidRPr="00186F48" w:rsidRDefault="00186F48" w:rsidP="00186F48">
            <w:pPr>
              <w:spacing w:after="160" w:line="276" w:lineRule="auto"/>
              <w:ind w:firstLine="0"/>
              <w:jc w:val="left"/>
              <w:rPr>
                <w:kern w:val="2"/>
                <w:szCs w:val="24"/>
              </w:rPr>
            </w:pPr>
            <w:r w:rsidRPr="00186F48">
              <w:rPr>
                <w:b/>
                <w:bCs/>
                <w:kern w:val="2"/>
                <w:szCs w:val="24"/>
              </w:rPr>
              <w:lastRenderedPageBreak/>
              <w:t>5.3.2.</w:t>
            </w:r>
            <w:r w:rsidRPr="00186F48">
              <w:rPr>
                <w:kern w:val="2"/>
                <w:szCs w:val="24"/>
              </w:rPr>
              <w:t xml:space="preserve"> </w:t>
            </w:r>
            <w:r w:rsidRPr="00186F48">
              <w:rPr>
                <w:b/>
                <w:bCs/>
                <w:kern w:val="2"/>
                <w:szCs w:val="24"/>
              </w:rPr>
              <w:t>Sutarties kainos / įkainių peržiūra dėl kitų mokesčių, lemiančių Prekių kainos pokytį, pasikeitimo</w:t>
            </w:r>
          </w:p>
        </w:tc>
        <w:tc>
          <w:tcPr>
            <w:tcW w:w="6831" w:type="dxa"/>
            <w:gridSpan w:val="2"/>
          </w:tcPr>
          <w:p w14:paraId="3BE66E4B" w14:textId="77777777" w:rsidR="00186F48" w:rsidRPr="00186F48" w:rsidRDefault="00186F48" w:rsidP="00186F48">
            <w:pPr>
              <w:spacing w:after="160" w:line="276" w:lineRule="auto"/>
              <w:ind w:firstLine="0"/>
              <w:jc w:val="left"/>
              <w:rPr>
                <w:kern w:val="2"/>
                <w:szCs w:val="24"/>
              </w:rPr>
            </w:pPr>
            <w:r w:rsidRPr="00186F48">
              <w:rPr>
                <w:kern w:val="2"/>
                <w:szCs w:val="24"/>
              </w:rPr>
              <w:t>Netaikoma</w:t>
            </w:r>
          </w:p>
          <w:p w14:paraId="1221FBEE" w14:textId="77777777" w:rsidR="00186F48" w:rsidRPr="00186F48" w:rsidRDefault="00186F48" w:rsidP="00186F48">
            <w:pPr>
              <w:spacing w:after="160" w:line="276" w:lineRule="auto"/>
              <w:ind w:firstLine="0"/>
              <w:jc w:val="left"/>
              <w:rPr>
                <w:kern w:val="2"/>
              </w:rPr>
            </w:pPr>
          </w:p>
        </w:tc>
      </w:tr>
      <w:tr w:rsidR="00186F48" w:rsidRPr="00186F48" w14:paraId="5FF860CC" w14:textId="77777777" w:rsidTr="0046722C">
        <w:trPr>
          <w:trHeight w:val="300"/>
        </w:trPr>
        <w:tc>
          <w:tcPr>
            <w:tcW w:w="2704" w:type="dxa"/>
            <w:gridSpan w:val="2"/>
          </w:tcPr>
          <w:p w14:paraId="42A75830" w14:textId="77777777" w:rsidR="00186F48" w:rsidRPr="00186F48" w:rsidRDefault="00186F48" w:rsidP="00186F48">
            <w:pPr>
              <w:spacing w:after="160" w:line="276" w:lineRule="auto"/>
              <w:ind w:firstLine="0"/>
              <w:jc w:val="left"/>
              <w:rPr>
                <w:b/>
                <w:bCs/>
                <w:kern w:val="2"/>
                <w:szCs w:val="24"/>
              </w:rPr>
            </w:pPr>
            <w:r w:rsidRPr="00186F48">
              <w:rPr>
                <w:b/>
                <w:bCs/>
                <w:kern w:val="2"/>
                <w:szCs w:val="24"/>
              </w:rPr>
              <w:t>5.3.3. Sutarties kainos / įkainių peržiūra dėl kainų lygio pokyčio</w:t>
            </w:r>
          </w:p>
        </w:tc>
        <w:tc>
          <w:tcPr>
            <w:tcW w:w="6831" w:type="dxa"/>
            <w:gridSpan w:val="2"/>
          </w:tcPr>
          <w:p w14:paraId="28EEEE99" w14:textId="77777777" w:rsidR="00186F48" w:rsidRPr="00186F48" w:rsidRDefault="00186F48" w:rsidP="00186F48">
            <w:pPr>
              <w:spacing w:after="160" w:line="276" w:lineRule="auto"/>
              <w:ind w:firstLine="0"/>
              <w:jc w:val="left"/>
              <w:rPr>
                <w:kern w:val="2"/>
                <w:szCs w:val="24"/>
              </w:rPr>
            </w:pPr>
            <w:r w:rsidRPr="00186F48">
              <w:rPr>
                <w:kern w:val="2"/>
                <w:szCs w:val="24"/>
              </w:rPr>
              <w:t>Netaikoma</w:t>
            </w:r>
          </w:p>
          <w:p w14:paraId="71443028" w14:textId="77777777" w:rsidR="00186F48" w:rsidRPr="00186F48" w:rsidRDefault="00186F48" w:rsidP="00186F48">
            <w:pPr>
              <w:spacing w:after="160" w:line="276" w:lineRule="auto"/>
              <w:ind w:firstLine="0"/>
              <w:jc w:val="left"/>
              <w:rPr>
                <w:color w:val="4472C4"/>
                <w:kern w:val="2"/>
                <w:szCs w:val="24"/>
              </w:rPr>
            </w:pPr>
          </w:p>
        </w:tc>
      </w:tr>
      <w:tr w:rsidR="00186F48" w:rsidRPr="00186F48" w14:paraId="76A42FC0" w14:textId="77777777" w:rsidTr="0046722C">
        <w:trPr>
          <w:trHeight w:val="300"/>
        </w:trPr>
        <w:tc>
          <w:tcPr>
            <w:tcW w:w="2704" w:type="dxa"/>
            <w:gridSpan w:val="2"/>
          </w:tcPr>
          <w:p w14:paraId="56A64C19" w14:textId="77777777" w:rsidR="00186F48" w:rsidRPr="00186F48" w:rsidRDefault="00186F48" w:rsidP="00186F48">
            <w:pPr>
              <w:spacing w:after="160" w:line="276" w:lineRule="auto"/>
              <w:ind w:firstLine="0"/>
              <w:jc w:val="left"/>
              <w:rPr>
                <w:b/>
                <w:bCs/>
                <w:kern w:val="2"/>
                <w:szCs w:val="24"/>
              </w:rPr>
            </w:pPr>
            <w:r w:rsidRPr="00186F48">
              <w:rPr>
                <w:b/>
                <w:bCs/>
                <w:kern w:val="2"/>
                <w:szCs w:val="24"/>
              </w:rPr>
              <w:t>5.3.4. Sutarties kainos / įkainių peržiūra dėl kainų lygio pokyčio pagal Prekių grupių kainų pokyčius</w:t>
            </w:r>
          </w:p>
        </w:tc>
        <w:tc>
          <w:tcPr>
            <w:tcW w:w="6831" w:type="dxa"/>
            <w:gridSpan w:val="2"/>
          </w:tcPr>
          <w:p w14:paraId="44C23AB1" w14:textId="77777777" w:rsidR="00186F48" w:rsidRPr="00186F48" w:rsidRDefault="00186F48" w:rsidP="00186F48">
            <w:pPr>
              <w:spacing w:after="160" w:line="276" w:lineRule="auto"/>
              <w:ind w:firstLine="0"/>
              <w:jc w:val="left"/>
              <w:rPr>
                <w:kern w:val="2"/>
                <w:szCs w:val="24"/>
              </w:rPr>
            </w:pPr>
            <w:r w:rsidRPr="00186F48">
              <w:rPr>
                <w:kern w:val="2"/>
                <w:szCs w:val="24"/>
              </w:rPr>
              <w:t>Netaikoma</w:t>
            </w:r>
          </w:p>
          <w:p w14:paraId="6A526972" w14:textId="77777777" w:rsidR="00186F48" w:rsidRPr="00186F48" w:rsidRDefault="00186F48" w:rsidP="00186F48">
            <w:pPr>
              <w:spacing w:after="160" w:line="276" w:lineRule="auto"/>
              <w:ind w:firstLine="0"/>
              <w:jc w:val="left"/>
              <w:rPr>
                <w:kern w:val="2"/>
                <w:szCs w:val="24"/>
              </w:rPr>
            </w:pPr>
          </w:p>
        </w:tc>
      </w:tr>
      <w:tr w:rsidR="00186F48" w:rsidRPr="00186F48" w14:paraId="2FEA2914" w14:textId="77777777" w:rsidTr="0046722C">
        <w:trPr>
          <w:trHeight w:val="300"/>
        </w:trPr>
        <w:tc>
          <w:tcPr>
            <w:tcW w:w="2704" w:type="dxa"/>
            <w:gridSpan w:val="2"/>
          </w:tcPr>
          <w:p w14:paraId="13C8C3D3" w14:textId="77777777" w:rsidR="00186F48" w:rsidRPr="00186F48" w:rsidRDefault="00186F48" w:rsidP="00186F48">
            <w:pPr>
              <w:spacing w:after="160" w:line="276" w:lineRule="auto"/>
              <w:ind w:firstLine="0"/>
              <w:jc w:val="left"/>
              <w:rPr>
                <w:b/>
                <w:bCs/>
                <w:kern w:val="2"/>
                <w:szCs w:val="24"/>
              </w:rPr>
            </w:pPr>
            <w:r w:rsidRPr="00186F48">
              <w:rPr>
                <w:b/>
                <w:bCs/>
                <w:kern w:val="2"/>
                <w:szCs w:val="24"/>
              </w:rPr>
              <w:t xml:space="preserve">5.4. Sutarties kainos / įkainių apskaičiavimas taikant </w:t>
            </w:r>
            <w:r w:rsidRPr="00186F48">
              <w:rPr>
                <w:b/>
                <w:bCs/>
                <w:kern w:val="2"/>
                <w:szCs w:val="24"/>
                <w:u w:val="single"/>
              </w:rPr>
              <w:t>kiekio (apimties)</w:t>
            </w:r>
            <w:r w:rsidRPr="00186F48">
              <w:rPr>
                <w:b/>
                <w:bCs/>
                <w:kern w:val="2"/>
                <w:szCs w:val="24"/>
              </w:rPr>
              <w:t xml:space="preserve"> keitimo taisykles</w:t>
            </w:r>
          </w:p>
        </w:tc>
        <w:tc>
          <w:tcPr>
            <w:tcW w:w="6831" w:type="dxa"/>
            <w:gridSpan w:val="2"/>
          </w:tcPr>
          <w:p w14:paraId="180D3EDC" w14:textId="77777777" w:rsidR="00186F48" w:rsidRPr="00186F48" w:rsidRDefault="00186F48" w:rsidP="00186F48">
            <w:pPr>
              <w:spacing w:after="160" w:line="276" w:lineRule="auto"/>
              <w:ind w:firstLine="0"/>
              <w:jc w:val="left"/>
              <w:rPr>
                <w:kern w:val="2"/>
                <w:szCs w:val="24"/>
              </w:rPr>
            </w:pPr>
            <w:r w:rsidRPr="00186F48">
              <w:rPr>
                <w:kern w:val="2"/>
                <w:szCs w:val="24"/>
              </w:rPr>
              <w:t>Netaikoma</w:t>
            </w:r>
          </w:p>
          <w:p w14:paraId="4F314328" w14:textId="77777777" w:rsidR="00186F48" w:rsidRPr="00186F48" w:rsidRDefault="00186F48" w:rsidP="00186F48">
            <w:pPr>
              <w:spacing w:after="160" w:line="276" w:lineRule="auto"/>
              <w:ind w:firstLine="0"/>
              <w:jc w:val="left"/>
              <w:rPr>
                <w:kern w:val="2"/>
                <w:szCs w:val="24"/>
              </w:rPr>
            </w:pPr>
          </w:p>
        </w:tc>
      </w:tr>
      <w:tr w:rsidR="00186F48" w:rsidRPr="00186F48" w14:paraId="4E2D8943" w14:textId="77777777" w:rsidTr="0046722C">
        <w:trPr>
          <w:trHeight w:val="300"/>
        </w:trPr>
        <w:tc>
          <w:tcPr>
            <w:tcW w:w="2704" w:type="dxa"/>
            <w:gridSpan w:val="2"/>
          </w:tcPr>
          <w:p w14:paraId="4536AC0C" w14:textId="77777777" w:rsidR="00186F48" w:rsidRPr="00186F48" w:rsidRDefault="00186F48" w:rsidP="00186F48">
            <w:pPr>
              <w:spacing w:after="160" w:line="276" w:lineRule="auto"/>
              <w:ind w:firstLine="0"/>
              <w:jc w:val="left"/>
              <w:rPr>
                <w:b/>
                <w:bCs/>
                <w:kern w:val="2"/>
                <w:szCs w:val="24"/>
              </w:rPr>
            </w:pPr>
            <w:r w:rsidRPr="00186F48">
              <w:rPr>
                <w:b/>
                <w:bCs/>
                <w:kern w:val="2"/>
                <w:szCs w:val="24"/>
              </w:rPr>
              <w:t>5.5. Atsiskaitymo su Tiekėju terminas ir tvarka</w:t>
            </w:r>
          </w:p>
        </w:tc>
        <w:tc>
          <w:tcPr>
            <w:tcW w:w="6831" w:type="dxa"/>
            <w:gridSpan w:val="2"/>
          </w:tcPr>
          <w:p w14:paraId="5D7322A6" w14:textId="77777777" w:rsidR="00186F48" w:rsidRPr="00186F48" w:rsidRDefault="00186F48" w:rsidP="00186F48">
            <w:pPr>
              <w:spacing w:after="160" w:line="276" w:lineRule="auto"/>
              <w:ind w:firstLine="0"/>
              <w:jc w:val="left"/>
              <w:rPr>
                <w:kern w:val="2"/>
                <w:szCs w:val="24"/>
              </w:rPr>
            </w:pPr>
            <w:r w:rsidRPr="00186F48">
              <w:rPr>
                <w:kern w:val="2"/>
                <w:szCs w:val="24"/>
              </w:rPr>
              <w:t>Pirkėjas atsiskaito su Tiekėju ne vėliau kaip per 30 kalendorinių dienų nuo Sąskaitos gavimo dienos.</w:t>
            </w:r>
          </w:p>
          <w:p w14:paraId="25050F6D" w14:textId="77777777" w:rsidR="00186F48" w:rsidRPr="00186F48" w:rsidRDefault="00186F48" w:rsidP="00186F48">
            <w:pPr>
              <w:spacing w:after="160" w:line="276" w:lineRule="auto"/>
              <w:ind w:firstLine="0"/>
              <w:jc w:val="left"/>
              <w:rPr>
                <w:color w:val="000000"/>
                <w:kern w:val="2"/>
                <w:szCs w:val="24"/>
                <w:shd w:val="clear" w:color="auto" w:fill="FFFFFF"/>
              </w:rPr>
            </w:pPr>
            <w:r w:rsidRPr="00186F48">
              <w:rPr>
                <w:color w:val="000000"/>
                <w:kern w:val="2"/>
                <w:szCs w:val="24"/>
                <w:shd w:val="clear" w:color="auto" w:fill="FFFFFF"/>
              </w:rPr>
              <w:t xml:space="preserve">Apmokėjimo sąlygos </w:t>
            </w:r>
            <w:r w:rsidRPr="00186F48">
              <w:rPr>
                <w:kern w:val="2"/>
                <w:szCs w:val="24"/>
                <w:shd w:val="clear" w:color="auto" w:fill="FFFFFF"/>
              </w:rPr>
              <w:t>:  įvykdžius visus sutartinius įsipareigojimus, sumokama visa Sutarties kaina.</w:t>
            </w:r>
          </w:p>
        </w:tc>
      </w:tr>
      <w:tr w:rsidR="00186F48" w:rsidRPr="00186F48" w14:paraId="521FA3A8" w14:textId="77777777" w:rsidTr="0046722C">
        <w:trPr>
          <w:trHeight w:val="300"/>
        </w:trPr>
        <w:tc>
          <w:tcPr>
            <w:tcW w:w="2704" w:type="dxa"/>
            <w:gridSpan w:val="2"/>
          </w:tcPr>
          <w:p w14:paraId="43F79FD0" w14:textId="77777777" w:rsidR="00186F48" w:rsidRPr="00186F48" w:rsidRDefault="00186F48" w:rsidP="00186F48">
            <w:pPr>
              <w:spacing w:after="160" w:line="276" w:lineRule="auto"/>
              <w:ind w:firstLine="0"/>
              <w:jc w:val="left"/>
              <w:rPr>
                <w:b/>
                <w:bCs/>
                <w:kern w:val="2"/>
                <w:szCs w:val="24"/>
              </w:rPr>
            </w:pPr>
            <w:r w:rsidRPr="00186F48">
              <w:rPr>
                <w:b/>
                <w:bCs/>
                <w:kern w:val="2"/>
                <w:szCs w:val="24"/>
              </w:rPr>
              <w:t>5.6. Avansas</w:t>
            </w:r>
          </w:p>
        </w:tc>
        <w:tc>
          <w:tcPr>
            <w:tcW w:w="6831" w:type="dxa"/>
            <w:gridSpan w:val="2"/>
          </w:tcPr>
          <w:p w14:paraId="0DBACB8D" w14:textId="733A9DDE" w:rsidR="00186F48" w:rsidRPr="00186F48" w:rsidRDefault="00D0755A" w:rsidP="00186F48">
            <w:pPr>
              <w:spacing w:after="160" w:line="259" w:lineRule="auto"/>
              <w:ind w:firstLine="0"/>
              <w:jc w:val="left"/>
              <w:rPr>
                <w:color w:val="000000"/>
                <w:kern w:val="2"/>
                <w:szCs w:val="24"/>
                <w:shd w:val="clear" w:color="auto" w:fill="FFFFFF"/>
              </w:rPr>
            </w:pPr>
            <w:r>
              <w:rPr>
                <w:color w:val="000000"/>
                <w:kern w:val="2"/>
                <w:szCs w:val="24"/>
                <w:shd w:val="clear" w:color="auto" w:fill="FFFFFF"/>
              </w:rPr>
              <w:t>Netaikoma</w:t>
            </w:r>
          </w:p>
        </w:tc>
      </w:tr>
      <w:tr w:rsidR="00186F48" w:rsidRPr="00186F48" w14:paraId="7C3C1A6D" w14:textId="77777777" w:rsidTr="0046722C">
        <w:trPr>
          <w:trHeight w:val="300"/>
        </w:trPr>
        <w:tc>
          <w:tcPr>
            <w:tcW w:w="2704" w:type="dxa"/>
            <w:gridSpan w:val="2"/>
          </w:tcPr>
          <w:p w14:paraId="22D65028" w14:textId="77777777" w:rsidR="00186F48" w:rsidRPr="00186F48" w:rsidRDefault="00186F48" w:rsidP="00186F48">
            <w:pPr>
              <w:spacing w:after="160" w:line="276" w:lineRule="auto"/>
              <w:ind w:firstLine="0"/>
              <w:jc w:val="left"/>
              <w:rPr>
                <w:b/>
                <w:bCs/>
                <w:kern w:val="2"/>
                <w:szCs w:val="24"/>
              </w:rPr>
            </w:pPr>
            <w:r w:rsidRPr="00186F48">
              <w:rPr>
                <w:b/>
                <w:bCs/>
                <w:kern w:val="2"/>
                <w:szCs w:val="24"/>
              </w:rPr>
              <w:t>5.7. Avanso užtikrinimas</w:t>
            </w:r>
          </w:p>
        </w:tc>
        <w:tc>
          <w:tcPr>
            <w:tcW w:w="6831" w:type="dxa"/>
            <w:gridSpan w:val="2"/>
          </w:tcPr>
          <w:p w14:paraId="7B36B148" w14:textId="37174D6A" w:rsidR="00186F48" w:rsidRPr="00186F48" w:rsidRDefault="00D0755A" w:rsidP="00186F48">
            <w:pPr>
              <w:spacing w:after="160" w:line="276" w:lineRule="auto"/>
              <w:ind w:firstLine="0"/>
              <w:jc w:val="left"/>
              <w:rPr>
                <w:kern w:val="2"/>
                <w:szCs w:val="24"/>
              </w:rPr>
            </w:pPr>
            <w:r>
              <w:rPr>
                <w:kern w:val="2"/>
                <w:szCs w:val="24"/>
              </w:rPr>
              <w:t>Netaikoma</w:t>
            </w:r>
            <w:r w:rsidR="00186F48" w:rsidRPr="00186F48">
              <w:rPr>
                <w:color w:val="000000"/>
                <w:kern w:val="2"/>
                <w:szCs w:val="24"/>
                <w:shd w:val="clear" w:color="auto" w:fill="FFFFFF"/>
              </w:rPr>
              <w:t xml:space="preserve"> </w:t>
            </w:r>
          </w:p>
        </w:tc>
      </w:tr>
      <w:tr w:rsidR="00186F48" w:rsidRPr="00186F48" w14:paraId="212CC5B4" w14:textId="77777777" w:rsidTr="0046722C">
        <w:trPr>
          <w:trHeight w:val="300"/>
        </w:trPr>
        <w:tc>
          <w:tcPr>
            <w:tcW w:w="9535" w:type="dxa"/>
            <w:gridSpan w:val="4"/>
          </w:tcPr>
          <w:p w14:paraId="28CED0CB" w14:textId="77777777" w:rsidR="00186F48" w:rsidRPr="00186F48" w:rsidRDefault="00186F48" w:rsidP="00186F48">
            <w:pPr>
              <w:spacing w:after="160" w:line="276" w:lineRule="auto"/>
              <w:ind w:firstLine="0"/>
              <w:jc w:val="center"/>
              <w:rPr>
                <w:b/>
                <w:bCs/>
                <w:kern w:val="2"/>
                <w:szCs w:val="24"/>
              </w:rPr>
            </w:pPr>
            <w:r w:rsidRPr="00186F48">
              <w:rPr>
                <w:b/>
                <w:bCs/>
                <w:kern w:val="2"/>
                <w:szCs w:val="24"/>
              </w:rPr>
              <w:t>6. PREKIŲ KOKYBĖ IR GARANTINIAI ĮSIPAREIGOJIMAI</w:t>
            </w:r>
          </w:p>
        </w:tc>
      </w:tr>
      <w:tr w:rsidR="00186F48" w:rsidRPr="00186F48" w14:paraId="5A5A2C8B" w14:textId="77777777" w:rsidTr="0046722C">
        <w:trPr>
          <w:trHeight w:val="300"/>
        </w:trPr>
        <w:tc>
          <w:tcPr>
            <w:tcW w:w="2704" w:type="dxa"/>
            <w:gridSpan w:val="2"/>
          </w:tcPr>
          <w:p w14:paraId="4DA94895" w14:textId="77777777" w:rsidR="00186F48" w:rsidRPr="00186F48" w:rsidRDefault="00186F48" w:rsidP="00186F48">
            <w:pPr>
              <w:spacing w:after="160" w:line="276" w:lineRule="auto"/>
              <w:ind w:firstLine="0"/>
              <w:jc w:val="left"/>
              <w:rPr>
                <w:b/>
                <w:bCs/>
                <w:kern w:val="2"/>
                <w:szCs w:val="24"/>
              </w:rPr>
            </w:pPr>
            <w:r w:rsidRPr="00186F48">
              <w:rPr>
                <w:b/>
                <w:bCs/>
                <w:kern w:val="2"/>
                <w:szCs w:val="24"/>
              </w:rPr>
              <w:t>6.1. Garantinis terminas</w:t>
            </w:r>
          </w:p>
        </w:tc>
        <w:tc>
          <w:tcPr>
            <w:tcW w:w="6831" w:type="dxa"/>
            <w:gridSpan w:val="2"/>
          </w:tcPr>
          <w:p w14:paraId="72524CD3" w14:textId="322ABD02" w:rsidR="00186F48" w:rsidRPr="00186F48" w:rsidRDefault="00186F48" w:rsidP="00186F48">
            <w:pPr>
              <w:spacing w:after="160" w:line="276" w:lineRule="auto"/>
              <w:ind w:firstLine="0"/>
              <w:jc w:val="left"/>
              <w:rPr>
                <w:kern w:val="2"/>
                <w:szCs w:val="24"/>
              </w:rPr>
            </w:pPr>
            <w:r w:rsidRPr="00186F48">
              <w:rPr>
                <w:kern w:val="2"/>
                <w:szCs w:val="24"/>
              </w:rPr>
              <w:t xml:space="preserve">Prekėms nustatomas </w:t>
            </w:r>
            <w:r w:rsidR="002C4062">
              <w:rPr>
                <w:kern w:val="2"/>
                <w:szCs w:val="24"/>
              </w:rPr>
              <w:t>12 mėnesių</w:t>
            </w:r>
            <w:r w:rsidRPr="00186F48">
              <w:rPr>
                <w:kern w:val="2"/>
                <w:szCs w:val="24"/>
              </w:rPr>
              <w:t xml:space="preserve"> garantinis terminas. Garantinis terminas, skaičiuojamas nuo Prekių perdavimo–priėmimo akto pasirašymo dienos.</w:t>
            </w:r>
          </w:p>
        </w:tc>
      </w:tr>
      <w:tr w:rsidR="00186F48" w:rsidRPr="00186F48" w14:paraId="108BC904" w14:textId="77777777" w:rsidTr="0046722C">
        <w:trPr>
          <w:trHeight w:val="300"/>
        </w:trPr>
        <w:tc>
          <w:tcPr>
            <w:tcW w:w="2704" w:type="dxa"/>
            <w:gridSpan w:val="2"/>
          </w:tcPr>
          <w:p w14:paraId="506BADEE" w14:textId="77777777" w:rsidR="00186F48" w:rsidRPr="00186F48" w:rsidRDefault="00186F48" w:rsidP="00186F48">
            <w:pPr>
              <w:spacing w:after="160" w:line="276" w:lineRule="auto"/>
              <w:ind w:firstLine="0"/>
              <w:jc w:val="left"/>
              <w:rPr>
                <w:b/>
                <w:bCs/>
                <w:kern w:val="2"/>
                <w:szCs w:val="24"/>
              </w:rPr>
            </w:pPr>
            <w:r w:rsidRPr="00186F48">
              <w:rPr>
                <w:b/>
                <w:bCs/>
                <w:kern w:val="2"/>
                <w:szCs w:val="24"/>
              </w:rPr>
              <w:t>6.2. Garantinė priežiūra</w:t>
            </w:r>
          </w:p>
        </w:tc>
        <w:tc>
          <w:tcPr>
            <w:tcW w:w="6831" w:type="dxa"/>
            <w:gridSpan w:val="2"/>
          </w:tcPr>
          <w:p w14:paraId="4DFC70B5" w14:textId="77777777" w:rsidR="00186F48" w:rsidRPr="00186F48" w:rsidRDefault="00186F48" w:rsidP="00186F48">
            <w:pPr>
              <w:spacing w:after="160" w:line="276" w:lineRule="auto"/>
              <w:ind w:firstLine="0"/>
              <w:jc w:val="left"/>
              <w:rPr>
                <w:color w:val="4472C4"/>
                <w:kern w:val="2"/>
                <w:szCs w:val="24"/>
              </w:rPr>
            </w:pPr>
            <w:r w:rsidRPr="00186F48">
              <w:rPr>
                <w:kern w:val="2"/>
                <w:szCs w:val="24"/>
              </w:rPr>
              <w:t>Tiekėjas privalo pašalinti trūkumus ne vėliau kaip per 30 kalendorinių dienų.</w:t>
            </w:r>
          </w:p>
          <w:p w14:paraId="687CA326" w14:textId="77777777" w:rsidR="00186F48" w:rsidRPr="00186F48" w:rsidRDefault="00186F48" w:rsidP="00186F48">
            <w:pPr>
              <w:spacing w:after="160" w:line="276" w:lineRule="auto"/>
              <w:ind w:firstLine="0"/>
              <w:jc w:val="left"/>
              <w:rPr>
                <w:kern w:val="2"/>
                <w:szCs w:val="24"/>
              </w:rPr>
            </w:pPr>
            <w:r w:rsidRPr="00186F48">
              <w:rPr>
                <w:kern w:val="2"/>
                <w:szCs w:val="24"/>
              </w:rPr>
              <w:t>Prekių trūkumų nustatymo bei šalinimo tvarka nustatyta Bendrųjų sąlygų 7 skyriuje.</w:t>
            </w:r>
          </w:p>
        </w:tc>
      </w:tr>
      <w:tr w:rsidR="002C4062" w:rsidRPr="00186F48" w14:paraId="4EA94EF9" w14:textId="77777777" w:rsidTr="00850EEC">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134058BB" w14:textId="1915B6B1" w:rsidR="002C4062" w:rsidRPr="00186F48" w:rsidRDefault="002C4062" w:rsidP="002C4062">
            <w:pPr>
              <w:spacing w:after="160" w:line="276" w:lineRule="auto"/>
              <w:ind w:firstLine="0"/>
              <w:jc w:val="left"/>
              <w:rPr>
                <w:b/>
                <w:bCs/>
                <w:kern w:val="2"/>
                <w:szCs w:val="24"/>
              </w:rPr>
            </w:pPr>
            <w:r>
              <w:rPr>
                <w:rFonts w:ascii="Times New Roman" w:eastAsia="Calibri" w:hAnsi="Times New Roman" w:cs="Times New Roman"/>
                <w:b/>
                <w:bCs/>
                <w:szCs w:val="24"/>
              </w:rPr>
              <w:t>6.3. Kokybinių kriterijų įgyvendinimo ir tikrinimo tvarka</w:t>
            </w:r>
          </w:p>
        </w:tc>
        <w:tc>
          <w:tcPr>
            <w:tcW w:w="6831" w:type="dxa"/>
            <w:gridSpan w:val="2"/>
            <w:tcBorders>
              <w:top w:val="single" w:sz="4" w:space="0" w:color="auto"/>
              <w:left w:val="single" w:sz="4" w:space="0" w:color="auto"/>
              <w:bottom w:val="single" w:sz="4" w:space="0" w:color="auto"/>
              <w:right w:val="single" w:sz="4" w:space="0" w:color="auto"/>
            </w:tcBorders>
          </w:tcPr>
          <w:p w14:paraId="710E6855" w14:textId="77777777" w:rsidR="002C4062" w:rsidRPr="002C4062" w:rsidRDefault="002C4062" w:rsidP="002C4062">
            <w:pPr>
              <w:spacing w:after="160" w:line="276" w:lineRule="auto"/>
              <w:ind w:firstLine="0"/>
              <w:jc w:val="left"/>
              <w:rPr>
                <w:kern w:val="2"/>
                <w:szCs w:val="24"/>
              </w:rPr>
            </w:pPr>
            <w:r w:rsidRPr="002C4062">
              <w:rPr>
                <w:kern w:val="2"/>
                <w:szCs w:val="24"/>
              </w:rPr>
              <w:t xml:space="preserve">Tiekėjas privalo pristatyti prekes, atitinkančias techninėje specifikacijoje nurodytus reikalavimus.  Prekių pristatymo reikalavimai nurodyti techninėje specifikacijoje. </w:t>
            </w:r>
          </w:p>
          <w:p w14:paraId="50C58262" w14:textId="77777777" w:rsidR="002C4062" w:rsidRPr="002C4062" w:rsidRDefault="002C4062" w:rsidP="002C4062">
            <w:pPr>
              <w:spacing w:after="160" w:line="276" w:lineRule="auto"/>
              <w:ind w:firstLine="0"/>
              <w:jc w:val="left"/>
              <w:rPr>
                <w:kern w:val="2"/>
                <w:szCs w:val="24"/>
              </w:rPr>
            </w:pPr>
            <w:r w:rsidRPr="002C4062">
              <w:rPr>
                <w:kern w:val="2"/>
                <w:szCs w:val="24"/>
              </w:rPr>
              <w:t>Pirkėjas turi teisę atlikti prekių kokybės patikrą per 5 darbo dienas po prekių gavimo ir/ar sumontavimo ir patikrinti, ar jos atitinka sutartinius reikalavimus. Jeigu pristatytos prekės neatitinka sutartinių kokybės reikalavimų, tiekėjas privalo per 5 darbo dienas pakeisti prekes arba jas pataisyti savo sąskaita.</w:t>
            </w:r>
          </w:p>
          <w:p w14:paraId="2698CAD0" w14:textId="77777777" w:rsidR="002C4062" w:rsidRPr="00186F48" w:rsidRDefault="002C4062" w:rsidP="002C4062">
            <w:pPr>
              <w:spacing w:after="160" w:line="276" w:lineRule="auto"/>
              <w:ind w:firstLine="0"/>
              <w:jc w:val="left"/>
              <w:rPr>
                <w:kern w:val="2"/>
                <w:szCs w:val="24"/>
              </w:rPr>
            </w:pPr>
          </w:p>
        </w:tc>
      </w:tr>
      <w:tr w:rsidR="00186F48" w:rsidRPr="00186F48" w14:paraId="11C05A22" w14:textId="77777777" w:rsidTr="0046722C">
        <w:trPr>
          <w:trHeight w:val="300"/>
        </w:trPr>
        <w:tc>
          <w:tcPr>
            <w:tcW w:w="9535" w:type="dxa"/>
            <w:gridSpan w:val="4"/>
          </w:tcPr>
          <w:p w14:paraId="5DAB5A9E" w14:textId="77777777" w:rsidR="00186F48" w:rsidRPr="00186F48" w:rsidRDefault="00186F48" w:rsidP="00186F48">
            <w:pPr>
              <w:spacing w:after="160" w:line="276" w:lineRule="auto"/>
              <w:ind w:firstLine="0"/>
              <w:jc w:val="center"/>
              <w:rPr>
                <w:b/>
                <w:bCs/>
                <w:kern w:val="2"/>
                <w:szCs w:val="24"/>
              </w:rPr>
            </w:pPr>
            <w:r w:rsidRPr="00186F48">
              <w:rPr>
                <w:b/>
                <w:bCs/>
                <w:kern w:val="2"/>
                <w:szCs w:val="24"/>
              </w:rPr>
              <w:lastRenderedPageBreak/>
              <w:t>7. SUTARTIES VYKDYMUI PASITELKIAMI SUBTIEKĖJAI</w:t>
            </w:r>
          </w:p>
        </w:tc>
      </w:tr>
      <w:tr w:rsidR="00186F48" w:rsidRPr="00186F48" w14:paraId="0CCA8ACF" w14:textId="77777777" w:rsidTr="0046722C">
        <w:trPr>
          <w:trHeight w:val="300"/>
        </w:trPr>
        <w:tc>
          <w:tcPr>
            <w:tcW w:w="2704" w:type="dxa"/>
            <w:gridSpan w:val="2"/>
          </w:tcPr>
          <w:p w14:paraId="1B4E920F" w14:textId="72AFAD17" w:rsidR="00186F48" w:rsidRPr="00186F48" w:rsidRDefault="00C055D1" w:rsidP="00186F48">
            <w:pPr>
              <w:spacing w:after="160" w:line="276" w:lineRule="auto"/>
              <w:ind w:firstLine="0"/>
              <w:jc w:val="left"/>
              <w:rPr>
                <w:b/>
                <w:bCs/>
                <w:kern w:val="2"/>
                <w:szCs w:val="24"/>
              </w:rPr>
            </w:pPr>
            <w:r>
              <w:rPr>
                <w:b/>
                <w:bCs/>
                <w:kern w:val="2"/>
                <w:szCs w:val="24"/>
              </w:rPr>
              <w:t xml:space="preserve">7.1. </w:t>
            </w:r>
            <w:r w:rsidR="00186F48" w:rsidRPr="00186F48">
              <w:rPr>
                <w:b/>
                <w:bCs/>
                <w:kern w:val="2"/>
                <w:szCs w:val="24"/>
              </w:rPr>
              <w:t>Sutarties vykdymui pasitelkiami subtiekėjai ir (ar) specialistai</w:t>
            </w:r>
          </w:p>
        </w:tc>
        <w:tc>
          <w:tcPr>
            <w:tcW w:w="6831" w:type="dxa"/>
            <w:gridSpan w:val="2"/>
          </w:tcPr>
          <w:p w14:paraId="1D943BC9" w14:textId="77777777" w:rsidR="002C4062" w:rsidRPr="002C4062" w:rsidRDefault="002C4062" w:rsidP="002C4062">
            <w:pPr>
              <w:spacing w:after="160" w:line="276" w:lineRule="auto"/>
              <w:ind w:firstLine="0"/>
              <w:jc w:val="left"/>
              <w:rPr>
                <w:color w:val="EE0000"/>
                <w:kern w:val="2"/>
                <w:szCs w:val="24"/>
              </w:rPr>
            </w:pPr>
            <w:r w:rsidRPr="002C4062">
              <w:rPr>
                <w:color w:val="EE0000"/>
                <w:kern w:val="2"/>
                <w:szCs w:val="24"/>
              </w:rPr>
              <w:t>Sutarties vykdymui subtiekėjai ir (ar) specialistai nepasitelkiami.</w:t>
            </w:r>
          </w:p>
          <w:p w14:paraId="02B477D9" w14:textId="77777777" w:rsidR="002C4062" w:rsidRPr="002C4062" w:rsidRDefault="002C4062" w:rsidP="002C4062">
            <w:pPr>
              <w:spacing w:after="160" w:line="276" w:lineRule="auto"/>
              <w:ind w:firstLine="0"/>
              <w:jc w:val="left"/>
              <w:rPr>
                <w:color w:val="EE0000"/>
                <w:kern w:val="2"/>
                <w:szCs w:val="24"/>
              </w:rPr>
            </w:pPr>
            <w:r w:rsidRPr="002C4062">
              <w:rPr>
                <w:color w:val="EE0000"/>
                <w:kern w:val="2"/>
                <w:szCs w:val="24"/>
              </w:rPr>
              <w:t>arba</w:t>
            </w:r>
          </w:p>
          <w:p w14:paraId="30461CC5" w14:textId="02923CA1" w:rsidR="00186F48" w:rsidRPr="002C4062" w:rsidRDefault="002C4062" w:rsidP="002C4062">
            <w:pPr>
              <w:spacing w:after="160" w:line="276" w:lineRule="auto"/>
              <w:ind w:firstLine="0"/>
              <w:jc w:val="left"/>
              <w:rPr>
                <w:kern w:val="2"/>
                <w:szCs w:val="24"/>
              </w:rPr>
            </w:pPr>
            <w:r w:rsidRPr="002C4062">
              <w:rPr>
                <w:color w:val="EE0000"/>
                <w:kern w:val="2"/>
                <w:szCs w:val="24"/>
              </w:rPr>
              <w:t>Sutarties vykdymui pasitelkiami subtiekėjai ir (ar) specialistai yra nurodyti Sutarties priede Nr. [1] „Sutarties vykdymui pasitelkiami subtiekėjai ir (ar) specialistai“</w:t>
            </w:r>
          </w:p>
        </w:tc>
      </w:tr>
      <w:tr w:rsidR="00186F48" w:rsidRPr="00186F48" w14:paraId="022C7A69" w14:textId="77777777" w:rsidTr="0046722C">
        <w:trPr>
          <w:trHeight w:val="300"/>
        </w:trPr>
        <w:tc>
          <w:tcPr>
            <w:tcW w:w="9535" w:type="dxa"/>
            <w:gridSpan w:val="4"/>
          </w:tcPr>
          <w:p w14:paraId="513BE77D" w14:textId="77777777" w:rsidR="00186F48" w:rsidRPr="00186F48" w:rsidRDefault="00186F48" w:rsidP="00186F48">
            <w:pPr>
              <w:spacing w:after="160" w:line="276" w:lineRule="auto"/>
              <w:ind w:firstLine="0"/>
              <w:jc w:val="center"/>
              <w:rPr>
                <w:b/>
                <w:bCs/>
                <w:kern w:val="2"/>
                <w:szCs w:val="24"/>
              </w:rPr>
            </w:pPr>
            <w:r w:rsidRPr="00186F48">
              <w:rPr>
                <w:b/>
                <w:bCs/>
                <w:kern w:val="2"/>
                <w:szCs w:val="24"/>
              </w:rPr>
              <w:t>8. PRIEVOLIŲ PAGAL SUTARTĮ ĮVYKDYMO UŽTIKRINIMAS</w:t>
            </w:r>
          </w:p>
        </w:tc>
      </w:tr>
      <w:tr w:rsidR="00186F48" w:rsidRPr="00186F48" w14:paraId="74B39C76" w14:textId="77777777" w:rsidTr="0046722C">
        <w:trPr>
          <w:trHeight w:val="300"/>
        </w:trPr>
        <w:tc>
          <w:tcPr>
            <w:tcW w:w="2704" w:type="dxa"/>
            <w:gridSpan w:val="2"/>
          </w:tcPr>
          <w:p w14:paraId="7F60B301" w14:textId="77777777" w:rsidR="00186F48" w:rsidRPr="00186F48" w:rsidRDefault="00186F48" w:rsidP="00186F48">
            <w:pPr>
              <w:spacing w:after="160" w:line="276" w:lineRule="auto"/>
              <w:ind w:firstLine="0"/>
              <w:jc w:val="left"/>
              <w:rPr>
                <w:b/>
                <w:bCs/>
                <w:kern w:val="2"/>
                <w:szCs w:val="24"/>
              </w:rPr>
            </w:pPr>
            <w:r w:rsidRPr="00186F48">
              <w:rPr>
                <w:b/>
                <w:bCs/>
                <w:kern w:val="2"/>
                <w:szCs w:val="24"/>
              </w:rPr>
              <w:t>8.1. Prievolių pagal Sutartį įvykdymo užtikrinimas</w:t>
            </w:r>
          </w:p>
        </w:tc>
        <w:tc>
          <w:tcPr>
            <w:tcW w:w="6831" w:type="dxa"/>
            <w:gridSpan w:val="2"/>
          </w:tcPr>
          <w:p w14:paraId="3BC03BA8" w14:textId="77777777" w:rsidR="00186F48" w:rsidRPr="00186F48" w:rsidRDefault="00186F48" w:rsidP="00186F48">
            <w:pPr>
              <w:spacing w:after="160" w:line="276" w:lineRule="auto"/>
              <w:ind w:firstLine="0"/>
              <w:jc w:val="left"/>
              <w:rPr>
                <w:kern w:val="2"/>
                <w:szCs w:val="24"/>
              </w:rPr>
            </w:pPr>
            <w:r w:rsidRPr="00186F48">
              <w:rPr>
                <w:kern w:val="2"/>
                <w:szCs w:val="24"/>
              </w:rPr>
              <w:t>Prievolių pagal Sutartį įvykdymas užtikrinamas:</w:t>
            </w:r>
          </w:p>
          <w:p w14:paraId="58BD6409" w14:textId="77777777" w:rsidR="00186F48" w:rsidRPr="00186F48" w:rsidRDefault="00186F48" w:rsidP="00186F48">
            <w:pPr>
              <w:spacing w:after="160" w:line="276" w:lineRule="auto"/>
              <w:ind w:firstLine="0"/>
              <w:jc w:val="left"/>
              <w:rPr>
                <w:kern w:val="2"/>
                <w:szCs w:val="24"/>
              </w:rPr>
            </w:pPr>
            <w:r w:rsidRPr="00186F48">
              <w:rPr>
                <w:kern w:val="2"/>
                <w:szCs w:val="24"/>
              </w:rPr>
              <w:t>Netesybomis (delspinigiais, bauda).</w:t>
            </w:r>
          </w:p>
        </w:tc>
      </w:tr>
      <w:tr w:rsidR="00186F48" w:rsidRPr="00186F48" w14:paraId="03180E9E" w14:textId="77777777" w:rsidTr="0046722C">
        <w:trPr>
          <w:trHeight w:val="300"/>
        </w:trPr>
        <w:tc>
          <w:tcPr>
            <w:tcW w:w="2704" w:type="dxa"/>
            <w:gridSpan w:val="2"/>
          </w:tcPr>
          <w:p w14:paraId="298649FD" w14:textId="77777777" w:rsidR="00186F48" w:rsidRPr="00186F48" w:rsidRDefault="00186F48" w:rsidP="00186F48">
            <w:pPr>
              <w:spacing w:after="160" w:line="276" w:lineRule="auto"/>
              <w:ind w:firstLine="0"/>
              <w:jc w:val="left"/>
              <w:rPr>
                <w:b/>
                <w:bCs/>
                <w:kern w:val="2"/>
                <w:szCs w:val="24"/>
              </w:rPr>
            </w:pPr>
            <w:r w:rsidRPr="00186F48">
              <w:rPr>
                <w:b/>
                <w:bCs/>
                <w:kern w:val="2"/>
                <w:szCs w:val="24"/>
              </w:rPr>
              <w:t xml:space="preserve">8.2. Sutarties įvykdymo užtikrinimo pateikimas </w:t>
            </w:r>
          </w:p>
        </w:tc>
        <w:tc>
          <w:tcPr>
            <w:tcW w:w="6831" w:type="dxa"/>
            <w:gridSpan w:val="2"/>
          </w:tcPr>
          <w:p w14:paraId="1FD130C6" w14:textId="77777777" w:rsidR="00186F48" w:rsidRPr="00186F48" w:rsidRDefault="00186F48" w:rsidP="00186F48">
            <w:pPr>
              <w:spacing w:after="160" w:line="276" w:lineRule="auto"/>
              <w:ind w:firstLine="0"/>
              <w:jc w:val="left"/>
              <w:rPr>
                <w:kern w:val="2"/>
                <w:szCs w:val="24"/>
              </w:rPr>
            </w:pPr>
            <w:r w:rsidRPr="00186F48">
              <w:rPr>
                <w:kern w:val="2"/>
                <w:szCs w:val="24"/>
              </w:rPr>
              <w:t>Netaikoma</w:t>
            </w:r>
          </w:p>
          <w:p w14:paraId="3748E8CF" w14:textId="77777777" w:rsidR="00186F48" w:rsidRPr="00186F48" w:rsidRDefault="00186F48" w:rsidP="00186F48">
            <w:pPr>
              <w:spacing w:after="160" w:line="276" w:lineRule="auto"/>
              <w:ind w:firstLine="0"/>
              <w:jc w:val="left"/>
              <w:rPr>
                <w:kern w:val="2"/>
                <w:szCs w:val="24"/>
              </w:rPr>
            </w:pPr>
          </w:p>
        </w:tc>
      </w:tr>
      <w:tr w:rsidR="00186F48" w:rsidRPr="00186F48" w14:paraId="7D68BD5E" w14:textId="77777777" w:rsidTr="0046722C">
        <w:trPr>
          <w:trHeight w:val="300"/>
        </w:trPr>
        <w:tc>
          <w:tcPr>
            <w:tcW w:w="9535" w:type="dxa"/>
            <w:gridSpan w:val="4"/>
          </w:tcPr>
          <w:p w14:paraId="4CF56677" w14:textId="77777777" w:rsidR="00186F48" w:rsidRPr="00186F48" w:rsidRDefault="00186F48" w:rsidP="00186F48">
            <w:pPr>
              <w:spacing w:after="160" w:line="276" w:lineRule="auto"/>
              <w:ind w:firstLine="720"/>
              <w:jc w:val="center"/>
              <w:rPr>
                <w:b/>
                <w:bCs/>
                <w:kern w:val="2"/>
                <w:szCs w:val="24"/>
              </w:rPr>
            </w:pPr>
            <w:r w:rsidRPr="00186F48">
              <w:rPr>
                <w:b/>
                <w:bCs/>
                <w:kern w:val="2"/>
                <w:szCs w:val="24"/>
              </w:rPr>
              <w:t>9. ŠALIŲ ATSAKOMYBĖ</w:t>
            </w:r>
            <w:r w:rsidRPr="00186F48">
              <w:rPr>
                <w:b/>
                <w:bCs/>
                <w:kern w:val="2"/>
                <w:szCs w:val="24"/>
              </w:rPr>
              <w:tab/>
            </w:r>
          </w:p>
        </w:tc>
      </w:tr>
      <w:tr w:rsidR="00186F48" w:rsidRPr="00186F48" w14:paraId="166A1A12" w14:textId="77777777" w:rsidTr="0046722C">
        <w:trPr>
          <w:trHeight w:val="2154"/>
        </w:trPr>
        <w:tc>
          <w:tcPr>
            <w:tcW w:w="2704" w:type="dxa"/>
            <w:gridSpan w:val="2"/>
          </w:tcPr>
          <w:p w14:paraId="3635C3B3" w14:textId="77777777" w:rsidR="00186F48" w:rsidRPr="00186F48" w:rsidRDefault="00186F48" w:rsidP="00186F48">
            <w:pPr>
              <w:spacing w:after="160" w:line="276" w:lineRule="auto"/>
              <w:ind w:firstLine="0"/>
              <w:jc w:val="left"/>
              <w:rPr>
                <w:b/>
                <w:bCs/>
                <w:kern w:val="2"/>
                <w:szCs w:val="24"/>
              </w:rPr>
            </w:pPr>
            <w:r w:rsidRPr="00186F48">
              <w:rPr>
                <w:b/>
                <w:bCs/>
                <w:kern w:val="2"/>
                <w:szCs w:val="24"/>
              </w:rPr>
              <w:t>9.1. Pirkėjui taikomos netesybos už mokėjimų pagal Sutartį vėlavimą</w:t>
            </w:r>
          </w:p>
        </w:tc>
        <w:tc>
          <w:tcPr>
            <w:tcW w:w="6831" w:type="dxa"/>
            <w:gridSpan w:val="2"/>
          </w:tcPr>
          <w:p w14:paraId="47A169F1" w14:textId="77777777" w:rsidR="00186F48" w:rsidRPr="00186F48" w:rsidRDefault="00186F48" w:rsidP="00186F48">
            <w:pPr>
              <w:spacing w:after="160" w:line="276" w:lineRule="auto"/>
              <w:ind w:firstLine="0"/>
              <w:jc w:val="left"/>
              <w:rPr>
                <w:color w:val="000000"/>
                <w:kern w:val="2"/>
                <w:szCs w:val="24"/>
              </w:rPr>
            </w:pPr>
            <w:r w:rsidRPr="00186F48">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186F48" w:rsidRPr="00186F48" w14:paraId="6F6D63A3" w14:textId="77777777" w:rsidTr="0046722C">
        <w:trPr>
          <w:trHeight w:val="300"/>
        </w:trPr>
        <w:tc>
          <w:tcPr>
            <w:tcW w:w="2704" w:type="dxa"/>
            <w:gridSpan w:val="2"/>
          </w:tcPr>
          <w:p w14:paraId="7F76DE01" w14:textId="77777777" w:rsidR="00186F48" w:rsidRPr="00186F48" w:rsidRDefault="00186F48" w:rsidP="00186F48">
            <w:pPr>
              <w:spacing w:after="160" w:line="276" w:lineRule="auto"/>
              <w:ind w:firstLine="0"/>
              <w:jc w:val="left"/>
              <w:rPr>
                <w:b/>
                <w:bCs/>
                <w:kern w:val="2"/>
                <w:szCs w:val="24"/>
              </w:rPr>
            </w:pPr>
            <w:r w:rsidRPr="00186F48">
              <w:rPr>
                <w:b/>
                <w:bCs/>
                <w:kern w:val="2"/>
                <w:szCs w:val="24"/>
              </w:rPr>
              <w:t>9.2. Tiekėjui taikomos netesybos</w:t>
            </w:r>
          </w:p>
        </w:tc>
        <w:tc>
          <w:tcPr>
            <w:tcW w:w="6831" w:type="dxa"/>
            <w:gridSpan w:val="2"/>
          </w:tcPr>
          <w:p w14:paraId="0E2FD8C8" w14:textId="77777777" w:rsidR="00186F48" w:rsidRPr="00186F48" w:rsidRDefault="00186F48" w:rsidP="00186F48">
            <w:pPr>
              <w:spacing w:after="160" w:line="276" w:lineRule="auto"/>
              <w:ind w:firstLine="0"/>
              <w:rPr>
                <w:kern w:val="2"/>
                <w:szCs w:val="24"/>
              </w:rPr>
            </w:pPr>
            <w:r w:rsidRPr="00186F48">
              <w:rPr>
                <w:kern w:val="2"/>
                <w:szCs w:val="24"/>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5C9C336A" w14:textId="77777777" w:rsidR="00186F48" w:rsidRPr="00186F48" w:rsidRDefault="00186F48" w:rsidP="00186F48">
            <w:pPr>
              <w:spacing w:after="160" w:line="276" w:lineRule="auto"/>
              <w:ind w:firstLine="0"/>
              <w:rPr>
                <w:b/>
                <w:bCs/>
                <w:kern w:val="2"/>
                <w:szCs w:val="24"/>
              </w:rPr>
            </w:pPr>
            <w:r w:rsidRPr="00186F48">
              <w:rPr>
                <w:kern w:val="2"/>
                <w:szCs w:val="24"/>
              </w:rPr>
              <w:t xml:space="preserve">9.2.2. Tiekėjas privalo sumokėti Pirkėjui netesybas per 5 darbo dienas nuo Pirkėjo pareikalavimo. </w:t>
            </w:r>
          </w:p>
        </w:tc>
      </w:tr>
      <w:tr w:rsidR="00186F48" w:rsidRPr="00186F48" w14:paraId="15521B4A" w14:textId="77777777" w:rsidTr="0046722C">
        <w:trPr>
          <w:trHeight w:val="300"/>
        </w:trPr>
        <w:tc>
          <w:tcPr>
            <w:tcW w:w="2704" w:type="dxa"/>
            <w:gridSpan w:val="2"/>
          </w:tcPr>
          <w:p w14:paraId="52946743" w14:textId="77777777" w:rsidR="00186F48" w:rsidRPr="00186F48" w:rsidRDefault="00186F48" w:rsidP="00186F48">
            <w:pPr>
              <w:spacing w:after="160" w:line="276" w:lineRule="auto"/>
              <w:ind w:firstLine="0"/>
              <w:jc w:val="left"/>
              <w:rPr>
                <w:b/>
                <w:bCs/>
                <w:kern w:val="2"/>
                <w:szCs w:val="24"/>
              </w:rPr>
            </w:pPr>
            <w:r w:rsidRPr="00186F48">
              <w:rPr>
                <w:b/>
                <w:bCs/>
                <w:kern w:val="2"/>
                <w:szCs w:val="24"/>
              </w:rPr>
              <w:t>9.3. Tiekėjui / Pirkėjui taikoma bauda nutraukus Sutartį dėl esminio Sutarties pažeidimo</w:t>
            </w:r>
          </w:p>
        </w:tc>
        <w:tc>
          <w:tcPr>
            <w:tcW w:w="6831" w:type="dxa"/>
            <w:gridSpan w:val="2"/>
          </w:tcPr>
          <w:p w14:paraId="224A69B5" w14:textId="77777777" w:rsidR="00186F48" w:rsidRPr="00186F48" w:rsidRDefault="00186F48" w:rsidP="00186F48">
            <w:pPr>
              <w:spacing w:after="160" w:line="276" w:lineRule="auto"/>
              <w:ind w:firstLine="0"/>
              <w:jc w:val="left"/>
              <w:rPr>
                <w:kern w:val="2"/>
                <w:szCs w:val="24"/>
              </w:rPr>
            </w:pPr>
            <w:r w:rsidRPr="00186F48">
              <w:rPr>
                <w:kern w:val="2"/>
                <w:szCs w:val="24"/>
              </w:rPr>
              <w:t xml:space="preserve">Nutraukus Sutartį dėl esminio Sutarties pažeidimo, nustatyto Sutarties Specialiosiose sąlygose, mokama </w:t>
            </w:r>
            <w:r w:rsidRPr="00186F48">
              <w:rPr>
                <w:color w:val="000000" w:themeColor="text1"/>
                <w:kern w:val="2"/>
                <w:szCs w:val="24"/>
              </w:rPr>
              <w:t xml:space="preserve">10 </w:t>
            </w:r>
            <w:r w:rsidRPr="00186F48">
              <w:rPr>
                <w:kern w:val="2"/>
                <w:szCs w:val="24"/>
              </w:rPr>
              <w:t xml:space="preserve">procentų dydžio bauda nuo Pradinės Sutarties vertės be PVM, nurodytos Specialiųjų sąlygų 5.2 punkte. </w:t>
            </w:r>
          </w:p>
          <w:p w14:paraId="1BC5FB9B" w14:textId="77777777" w:rsidR="00186F48" w:rsidRPr="00186F48" w:rsidRDefault="00186F48" w:rsidP="00186F48">
            <w:pPr>
              <w:spacing w:after="160" w:line="276" w:lineRule="auto"/>
              <w:ind w:firstLine="0"/>
              <w:jc w:val="left"/>
              <w:rPr>
                <w:kern w:val="2"/>
                <w:szCs w:val="24"/>
              </w:rPr>
            </w:pPr>
          </w:p>
        </w:tc>
      </w:tr>
      <w:tr w:rsidR="00186F48" w:rsidRPr="00186F48" w14:paraId="6301DA6A" w14:textId="77777777" w:rsidTr="0046722C">
        <w:trPr>
          <w:trHeight w:val="300"/>
        </w:trPr>
        <w:tc>
          <w:tcPr>
            <w:tcW w:w="2704" w:type="dxa"/>
            <w:gridSpan w:val="2"/>
          </w:tcPr>
          <w:p w14:paraId="09ED9F48" w14:textId="77777777" w:rsidR="00186F48" w:rsidRPr="00186F48" w:rsidRDefault="00186F48" w:rsidP="00186F48">
            <w:pPr>
              <w:spacing w:after="160" w:line="276" w:lineRule="auto"/>
              <w:ind w:firstLine="0"/>
              <w:jc w:val="left"/>
              <w:rPr>
                <w:b/>
                <w:bCs/>
                <w:kern w:val="2"/>
                <w:szCs w:val="24"/>
              </w:rPr>
            </w:pPr>
            <w:r w:rsidRPr="00186F48">
              <w:rPr>
                <w:b/>
                <w:bCs/>
                <w:kern w:val="2"/>
                <w:szCs w:val="24"/>
              </w:rPr>
              <w:t xml:space="preserve">9.4. Tiekėjui taikoma bauda dėl esamų subtiekėjų ar specialistų pakeitimo / naujų subtiekėjų pasitelkimo nesilaikant </w:t>
            </w:r>
            <w:r w:rsidRPr="00186F48">
              <w:rPr>
                <w:b/>
                <w:bCs/>
                <w:kern w:val="2"/>
                <w:szCs w:val="24"/>
              </w:rPr>
              <w:lastRenderedPageBreak/>
              <w:t xml:space="preserve">Bendrosiose sąlygose nurodytos subtiekėjų ir (ar) specialistų keitimo tvarkos </w:t>
            </w:r>
          </w:p>
        </w:tc>
        <w:tc>
          <w:tcPr>
            <w:tcW w:w="6831" w:type="dxa"/>
            <w:gridSpan w:val="2"/>
          </w:tcPr>
          <w:p w14:paraId="7C0445E0" w14:textId="2F67E5CD" w:rsidR="00186F48" w:rsidRPr="00186F48" w:rsidRDefault="00701058" w:rsidP="00186F48">
            <w:pPr>
              <w:spacing w:after="160" w:line="276" w:lineRule="auto"/>
              <w:ind w:firstLine="0"/>
              <w:jc w:val="left"/>
              <w:rPr>
                <w:color w:val="000000"/>
                <w:kern w:val="2"/>
                <w:szCs w:val="24"/>
              </w:rPr>
            </w:pPr>
            <w:r>
              <w:rPr>
                <w:color w:val="000000"/>
                <w:kern w:val="2"/>
                <w:szCs w:val="24"/>
              </w:rPr>
              <w:lastRenderedPageBreak/>
              <w:t>Netaikoma</w:t>
            </w:r>
          </w:p>
          <w:p w14:paraId="4AF98F78" w14:textId="77777777" w:rsidR="00186F48" w:rsidRPr="00186F48" w:rsidRDefault="00186F48" w:rsidP="00186F48">
            <w:pPr>
              <w:spacing w:after="160" w:line="276" w:lineRule="auto"/>
              <w:ind w:firstLine="0"/>
              <w:jc w:val="left"/>
              <w:rPr>
                <w:kern w:val="2"/>
                <w:szCs w:val="24"/>
              </w:rPr>
            </w:pPr>
          </w:p>
        </w:tc>
      </w:tr>
      <w:tr w:rsidR="00186F48" w:rsidRPr="00186F48" w14:paraId="109782E2" w14:textId="77777777" w:rsidTr="0046722C">
        <w:trPr>
          <w:trHeight w:val="300"/>
        </w:trPr>
        <w:tc>
          <w:tcPr>
            <w:tcW w:w="2704" w:type="dxa"/>
            <w:gridSpan w:val="2"/>
          </w:tcPr>
          <w:p w14:paraId="5924FCF5" w14:textId="77777777" w:rsidR="00186F48" w:rsidRPr="00186F48" w:rsidRDefault="00186F48" w:rsidP="00186F48">
            <w:pPr>
              <w:spacing w:after="160" w:line="276" w:lineRule="auto"/>
              <w:ind w:firstLine="0"/>
              <w:jc w:val="left"/>
              <w:rPr>
                <w:b/>
                <w:bCs/>
                <w:kern w:val="2"/>
                <w:szCs w:val="24"/>
              </w:rPr>
            </w:pPr>
            <w:r w:rsidRPr="00186F48">
              <w:rPr>
                <w:b/>
                <w:bCs/>
                <w:kern w:val="2"/>
                <w:szCs w:val="24"/>
              </w:rPr>
              <w:t>9.5. Tiekėjui taikomos baudos dėl aplinkosauginių ir (arba) socialinių kriterijų nesilaikymo</w:t>
            </w:r>
          </w:p>
        </w:tc>
        <w:tc>
          <w:tcPr>
            <w:tcW w:w="6831" w:type="dxa"/>
            <w:gridSpan w:val="2"/>
          </w:tcPr>
          <w:p w14:paraId="7B0924C8" w14:textId="367232F8" w:rsidR="00186F48" w:rsidRPr="00186F48" w:rsidRDefault="00701058" w:rsidP="00186F48">
            <w:pPr>
              <w:spacing w:after="160" w:line="276" w:lineRule="auto"/>
              <w:ind w:firstLine="0"/>
              <w:jc w:val="left"/>
              <w:rPr>
                <w:color w:val="000000"/>
                <w:kern w:val="2"/>
                <w:szCs w:val="24"/>
              </w:rPr>
            </w:pPr>
            <w:r>
              <w:rPr>
                <w:color w:val="000000"/>
                <w:kern w:val="2"/>
                <w:szCs w:val="24"/>
              </w:rPr>
              <w:t>100 eur</w:t>
            </w:r>
          </w:p>
          <w:p w14:paraId="28D50E6F" w14:textId="77777777" w:rsidR="00186F48" w:rsidRPr="00186F48" w:rsidRDefault="00186F48" w:rsidP="00186F48">
            <w:pPr>
              <w:spacing w:after="160" w:line="276" w:lineRule="auto"/>
              <w:ind w:firstLine="0"/>
              <w:jc w:val="left"/>
              <w:rPr>
                <w:color w:val="4472C4"/>
                <w:kern w:val="2"/>
                <w:szCs w:val="24"/>
              </w:rPr>
            </w:pPr>
          </w:p>
        </w:tc>
      </w:tr>
      <w:tr w:rsidR="00186F48" w:rsidRPr="00186F48" w14:paraId="29F5E9B7" w14:textId="77777777" w:rsidTr="0046722C">
        <w:trPr>
          <w:trHeight w:val="300"/>
        </w:trPr>
        <w:tc>
          <w:tcPr>
            <w:tcW w:w="2704" w:type="dxa"/>
            <w:gridSpan w:val="2"/>
          </w:tcPr>
          <w:p w14:paraId="1F84C150" w14:textId="77777777" w:rsidR="00186F48" w:rsidRPr="00186F48" w:rsidRDefault="00186F48" w:rsidP="00186F48">
            <w:pPr>
              <w:spacing w:after="160" w:line="276" w:lineRule="auto"/>
              <w:ind w:firstLine="0"/>
              <w:jc w:val="left"/>
              <w:rPr>
                <w:b/>
                <w:bCs/>
                <w:kern w:val="2"/>
                <w:szCs w:val="24"/>
              </w:rPr>
            </w:pPr>
            <w:r w:rsidRPr="00186F48">
              <w:rPr>
                <w:b/>
                <w:bCs/>
                <w:kern w:val="2"/>
                <w:szCs w:val="24"/>
              </w:rPr>
              <w:t>9.6. Tiekėjui / Pirkėjui taikoma bauda dėl konfidencialumo reikalavimų nesilaikymo</w:t>
            </w:r>
          </w:p>
        </w:tc>
        <w:tc>
          <w:tcPr>
            <w:tcW w:w="6831" w:type="dxa"/>
            <w:gridSpan w:val="2"/>
          </w:tcPr>
          <w:p w14:paraId="42F8F028" w14:textId="77777777" w:rsidR="00186F48" w:rsidRPr="00186F48" w:rsidRDefault="00186F48" w:rsidP="00186F48">
            <w:pPr>
              <w:spacing w:after="160" w:line="276" w:lineRule="auto"/>
              <w:ind w:firstLine="0"/>
              <w:jc w:val="left"/>
              <w:rPr>
                <w:kern w:val="2"/>
                <w:szCs w:val="24"/>
              </w:rPr>
            </w:pPr>
            <w:r w:rsidRPr="00186F48">
              <w:rPr>
                <w:kern w:val="2"/>
                <w:szCs w:val="24"/>
              </w:rPr>
              <w:t>Netaikoma</w:t>
            </w:r>
          </w:p>
          <w:p w14:paraId="6321FD0E" w14:textId="77777777" w:rsidR="00186F48" w:rsidRPr="00186F48" w:rsidRDefault="00186F48" w:rsidP="00186F48">
            <w:pPr>
              <w:spacing w:after="160" w:line="276" w:lineRule="auto"/>
              <w:ind w:firstLine="0"/>
              <w:jc w:val="left"/>
              <w:rPr>
                <w:color w:val="4472C4"/>
                <w:kern w:val="2"/>
                <w:szCs w:val="24"/>
              </w:rPr>
            </w:pPr>
          </w:p>
        </w:tc>
      </w:tr>
      <w:tr w:rsidR="00186F48" w:rsidRPr="00186F48" w14:paraId="7AFC5489" w14:textId="77777777" w:rsidTr="0046722C">
        <w:trPr>
          <w:trHeight w:val="300"/>
        </w:trPr>
        <w:tc>
          <w:tcPr>
            <w:tcW w:w="2704" w:type="dxa"/>
            <w:gridSpan w:val="2"/>
          </w:tcPr>
          <w:p w14:paraId="5A13CCF9" w14:textId="77777777" w:rsidR="00186F48" w:rsidRPr="00186F48" w:rsidRDefault="00186F48" w:rsidP="00186F48">
            <w:pPr>
              <w:spacing w:after="160" w:line="276" w:lineRule="auto"/>
              <w:ind w:firstLine="0"/>
              <w:jc w:val="left"/>
              <w:rPr>
                <w:b/>
                <w:bCs/>
                <w:kern w:val="2"/>
                <w:szCs w:val="24"/>
              </w:rPr>
            </w:pPr>
            <w:r w:rsidRPr="00186F48">
              <w:rPr>
                <w:b/>
                <w:bCs/>
                <w:kern w:val="2"/>
                <w:szCs w:val="24"/>
              </w:rPr>
              <w:t>9.7. Tiekėjui taikomos netesybos dėl pirkimo dokumentuose nustatytų kokybinių kriterijų nepasiekimo Sutarties vykdymo metu</w:t>
            </w:r>
          </w:p>
        </w:tc>
        <w:tc>
          <w:tcPr>
            <w:tcW w:w="6831" w:type="dxa"/>
            <w:gridSpan w:val="2"/>
          </w:tcPr>
          <w:p w14:paraId="44AB4ED7" w14:textId="52399CD1" w:rsidR="00186F48" w:rsidRPr="00186F48" w:rsidRDefault="00B2741B" w:rsidP="00186F48">
            <w:pPr>
              <w:spacing w:after="160" w:line="276" w:lineRule="auto"/>
              <w:ind w:firstLine="0"/>
              <w:jc w:val="left"/>
              <w:rPr>
                <w:color w:val="4472C4"/>
                <w:kern w:val="2"/>
                <w:szCs w:val="24"/>
              </w:rPr>
            </w:pPr>
            <w:r>
              <w:rPr>
                <w:kern w:val="2"/>
                <w:szCs w:val="24"/>
              </w:rPr>
              <w:t>Netaikoma</w:t>
            </w:r>
          </w:p>
        </w:tc>
      </w:tr>
      <w:tr w:rsidR="00186F48" w:rsidRPr="00186F48" w14:paraId="77040EBC" w14:textId="77777777" w:rsidTr="0046722C">
        <w:trPr>
          <w:trHeight w:val="300"/>
        </w:trPr>
        <w:tc>
          <w:tcPr>
            <w:tcW w:w="2704" w:type="dxa"/>
            <w:gridSpan w:val="2"/>
          </w:tcPr>
          <w:p w14:paraId="3D440215" w14:textId="77777777" w:rsidR="00186F48" w:rsidRPr="00186F48" w:rsidRDefault="00186F48" w:rsidP="00186F48">
            <w:pPr>
              <w:spacing w:after="160" w:line="276" w:lineRule="auto"/>
              <w:ind w:firstLine="0"/>
              <w:jc w:val="left"/>
              <w:rPr>
                <w:b/>
                <w:bCs/>
                <w:kern w:val="2"/>
                <w:szCs w:val="24"/>
              </w:rPr>
            </w:pPr>
            <w:r w:rsidRPr="00186F48">
              <w:rPr>
                <w:b/>
                <w:bCs/>
                <w:kern w:val="2"/>
                <w:szCs w:val="24"/>
              </w:rPr>
              <w:t>9.8. Tiekėjui taikomos netesybos dėl Sutarties įvykdymo užtikrinimo nepratęsimo</w:t>
            </w:r>
          </w:p>
        </w:tc>
        <w:tc>
          <w:tcPr>
            <w:tcW w:w="6831" w:type="dxa"/>
            <w:gridSpan w:val="2"/>
          </w:tcPr>
          <w:p w14:paraId="7510B246" w14:textId="77777777" w:rsidR="00186F48" w:rsidRPr="00186F48" w:rsidRDefault="00186F48" w:rsidP="00186F48">
            <w:pPr>
              <w:spacing w:after="160" w:line="276" w:lineRule="auto"/>
              <w:ind w:firstLine="0"/>
              <w:jc w:val="left"/>
              <w:rPr>
                <w:kern w:val="2"/>
                <w:szCs w:val="24"/>
              </w:rPr>
            </w:pPr>
            <w:r w:rsidRPr="00186F48">
              <w:rPr>
                <w:kern w:val="2"/>
                <w:szCs w:val="24"/>
              </w:rPr>
              <w:t>Netaikoma</w:t>
            </w:r>
          </w:p>
          <w:p w14:paraId="1C940EAF" w14:textId="77777777" w:rsidR="00186F48" w:rsidRPr="00186F48" w:rsidRDefault="00186F48" w:rsidP="00186F48">
            <w:pPr>
              <w:spacing w:after="160" w:line="276" w:lineRule="auto"/>
              <w:ind w:firstLine="0"/>
              <w:jc w:val="left"/>
              <w:rPr>
                <w:color w:val="4472C4"/>
                <w:kern w:val="2"/>
                <w:szCs w:val="24"/>
              </w:rPr>
            </w:pPr>
          </w:p>
        </w:tc>
      </w:tr>
      <w:tr w:rsidR="00186F48" w:rsidRPr="00186F48" w14:paraId="6DE1124D" w14:textId="77777777" w:rsidTr="0046722C">
        <w:trPr>
          <w:trHeight w:val="300"/>
        </w:trPr>
        <w:tc>
          <w:tcPr>
            <w:tcW w:w="2704" w:type="dxa"/>
            <w:gridSpan w:val="2"/>
          </w:tcPr>
          <w:p w14:paraId="71B64738" w14:textId="77777777" w:rsidR="00186F48" w:rsidRPr="00186F48" w:rsidRDefault="00186F48" w:rsidP="00186F48">
            <w:pPr>
              <w:spacing w:after="160" w:line="276" w:lineRule="auto"/>
              <w:ind w:firstLine="0"/>
              <w:jc w:val="left"/>
              <w:rPr>
                <w:b/>
                <w:bCs/>
                <w:kern w:val="2"/>
                <w:szCs w:val="24"/>
                <w:lang w:val="en-US"/>
              </w:rPr>
            </w:pPr>
            <w:r w:rsidRPr="00186F48">
              <w:rPr>
                <w:b/>
                <w:bCs/>
                <w:kern w:val="2"/>
                <w:szCs w:val="24"/>
                <w:lang w:val="en-US"/>
              </w:rPr>
              <w:t xml:space="preserve">9.9. </w:t>
            </w:r>
            <w:r w:rsidRPr="00186F48">
              <w:rPr>
                <w:b/>
                <w:bCs/>
                <w:kern w:val="2"/>
                <w:szCs w:val="24"/>
              </w:rPr>
              <w:t>Kitos netesybos</w:t>
            </w:r>
          </w:p>
        </w:tc>
        <w:tc>
          <w:tcPr>
            <w:tcW w:w="6831" w:type="dxa"/>
            <w:gridSpan w:val="2"/>
          </w:tcPr>
          <w:p w14:paraId="78D7122C" w14:textId="77777777" w:rsidR="00186F48" w:rsidRPr="00186F48" w:rsidRDefault="00186F48" w:rsidP="00186F48">
            <w:pPr>
              <w:spacing w:after="160" w:line="276" w:lineRule="auto"/>
              <w:ind w:firstLine="0"/>
              <w:jc w:val="left"/>
              <w:rPr>
                <w:color w:val="4472C4"/>
                <w:kern w:val="2"/>
                <w:szCs w:val="24"/>
              </w:rPr>
            </w:pPr>
            <w:r w:rsidRPr="00186F48">
              <w:rPr>
                <w:color w:val="000000" w:themeColor="text1"/>
                <w:kern w:val="2"/>
                <w:szCs w:val="24"/>
              </w:rPr>
              <w:t>Netaikoma</w:t>
            </w:r>
          </w:p>
        </w:tc>
      </w:tr>
      <w:tr w:rsidR="002C4062" w:rsidRPr="00186F48" w14:paraId="480D486C" w14:textId="77777777" w:rsidTr="00F71701">
        <w:trPr>
          <w:trHeight w:val="300"/>
        </w:trPr>
        <w:tc>
          <w:tcPr>
            <w:tcW w:w="9535" w:type="dxa"/>
            <w:gridSpan w:val="4"/>
          </w:tcPr>
          <w:p w14:paraId="56139378" w14:textId="16E67BFF" w:rsidR="002C4062" w:rsidRPr="00186F48" w:rsidRDefault="002C4062" w:rsidP="002C4062">
            <w:pPr>
              <w:spacing w:after="160" w:line="276" w:lineRule="auto"/>
              <w:ind w:firstLine="720"/>
              <w:jc w:val="center"/>
              <w:rPr>
                <w:color w:val="000000" w:themeColor="text1"/>
                <w:kern w:val="2"/>
                <w:szCs w:val="24"/>
              </w:rPr>
            </w:pPr>
            <w:r w:rsidRPr="002C4062">
              <w:rPr>
                <w:b/>
                <w:bCs/>
                <w:kern w:val="2"/>
                <w:szCs w:val="24"/>
              </w:rPr>
              <w:t>10. ESMINĖS SUTARTIES SĄLYGOS</w:t>
            </w:r>
          </w:p>
        </w:tc>
      </w:tr>
      <w:tr w:rsidR="002C4062" w:rsidRPr="00186F48" w14:paraId="1ADC3AEB" w14:textId="77777777" w:rsidTr="0046722C">
        <w:trPr>
          <w:trHeight w:val="300"/>
        </w:trPr>
        <w:tc>
          <w:tcPr>
            <w:tcW w:w="2704" w:type="dxa"/>
            <w:gridSpan w:val="2"/>
          </w:tcPr>
          <w:p w14:paraId="18403A72" w14:textId="24A4D24B" w:rsidR="002C4062" w:rsidRPr="00186F48" w:rsidRDefault="002C4062" w:rsidP="002C4062">
            <w:pPr>
              <w:spacing w:after="160" w:line="276" w:lineRule="auto"/>
              <w:ind w:firstLine="0"/>
              <w:jc w:val="left"/>
              <w:rPr>
                <w:b/>
                <w:bCs/>
                <w:kern w:val="2"/>
                <w:szCs w:val="24"/>
                <w:lang w:val="en-US"/>
              </w:rPr>
            </w:pPr>
            <w:r>
              <w:rPr>
                <w:b/>
                <w:bCs/>
              </w:rPr>
              <w:t>10.1. Esminės Sutarties sąlygos</w:t>
            </w:r>
          </w:p>
        </w:tc>
        <w:tc>
          <w:tcPr>
            <w:tcW w:w="6831" w:type="dxa"/>
            <w:gridSpan w:val="2"/>
          </w:tcPr>
          <w:p w14:paraId="62244DD4" w14:textId="77777777" w:rsidR="002C4062" w:rsidRPr="008C2024" w:rsidRDefault="002C4062" w:rsidP="002C4062">
            <w:pPr>
              <w:ind w:firstLine="15"/>
              <w:rPr>
                <w:kern w:val="2"/>
                <w:sz w:val="22"/>
                <w:szCs w:val="22"/>
              </w:rPr>
            </w:pPr>
            <w:r w:rsidRPr="008C2024">
              <w:rPr>
                <w:kern w:val="2"/>
                <w:sz w:val="22"/>
                <w:szCs w:val="22"/>
              </w:rPr>
              <w:t>10.1.1. Prekės neatitinka Sutartyje numatytų reikalavimų ir Tiekėjas neištaiso bet kokių Prekių trūkumų per Sutartyje nustatytą terminą ar per nustatytą terminą nepakeičia Prekių tinkamomis;</w:t>
            </w:r>
          </w:p>
          <w:p w14:paraId="730ED3B2" w14:textId="25CA9BE7" w:rsidR="002C4062" w:rsidRPr="00186F48" w:rsidRDefault="002C4062" w:rsidP="002C4062">
            <w:pPr>
              <w:spacing w:after="160" w:line="276" w:lineRule="auto"/>
              <w:ind w:firstLine="15"/>
              <w:jc w:val="left"/>
              <w:rPr>
                <w:color w:val="000000" w:themeColor="text1"/>
                <w:kern w:val="2"/>
                <w:szCs w:val="24"/>
              </w:rPr>
            </w:pPr>
            <w:r w:rsidRPr="008C2024">
              <w:rPr>
                <w:kern w:val="2"/>
                <w:sz w:val="22"/>
                <w:szCs w:val="22"/>
              </w:rPr>
              <w:t>10.1.2. Tiekėjas nesilaiko Sutartyje nustatyto Prekių perdavimo termino, t. y. Tiekėjas  nustatytu laiku neperduoda Prekių.</w:t>
            </w:r>
          </w:p>
        </w:tc>
      </w:tr>
      <w:tr w:rsidR="002C4062" w:rsidRPr="00186F48" w14:paraId="2E7D7F88" w14:textId="77777777" w:rsidTr="0046722C">
        <w:trPr>
          <w:trHeight w:val="300"/>
        </w:trPr>
        <w:tc>
          <w:tcPr>
            <w:tcW w:w="2704" w:type="dxa"/>
            <w:gridSpan w:val="2"/>
          </w:tcPr>
          <w:p w14:paraId="7F82AFFC" w14:textId="68CBB73F" w:rsidR="002C4062" w:rsidRPr="00186F48" w:rsidRDefault="002C4062" w:rsidP="002C4062">
            <w:pPr>
              <w:spacing w:after="160" w:line="276" w:lineRule="auto"/>
              <w:ind w:firstLine="0"/>
              <w:jc w:val="left"/>
              <w:rPr>
                <w:b/>
                <w:bCs/>
                <w:kern w:val="2"/>
                <w:szCs w:val="24"/>
                <w:lang w:val="en-US"/>
              </w:rPr>
            </w:pPr>
            <w:r>
              <w:rPr>
                <w:b/>
                <w:bCs/>
                <w:kern w:val="2"/>
                <w:szCs w:val="24"/>
              </w:rPr>
              <w:t>10.2. Dideli arba nuolatiniai esminės Sutarties sąlygos vykdymo trūkumai</w:t>
            </w:r>
          </w:p>
        </w:tc>
        <w:tc>
          <w:tcPr>
            <w:tcW w:w="6831" w:type="dxa"/>
            <w:gridSpan w:val="2"/>
          </w:tcPr>
          <w:p w14:paraId="6A41CCEB" w14:textId="77777777" w:rsidR="002C4062" w:rsidRPr="008C2024" w:rsidRDefault="002C4062" w:rsidP="002C4062">
            <w:pPr>
              <w:ind w:firstLine="15"/>
              <w:rPr>
                <w:kern w:val="2"/>
                <w:sz w:val="22"/>
                <w:szCs w:val="22"/>
              </w:rPr>
            </w:pPr>
            <w:r w:rsidRPr="008C2024">
              <w:rPr>
                <w:kern w:val="2"/>
                <w:sz w:val="22"/>
                <w:szCs w:val="22"/>
              </w:rPr>
              <w:t xml:space="preserve">10.2.1. Tiekėjui, gavus įspėjimą apie Prekių neatitikimą Sutartyje numatytiems reikalavimams ir po antro raginimo neištaisius bet kokių Prekių trūkumų per nustatytą terminą ar per nustatytą terminą nepakeitus Prekių tinkamomis,  laikoma, kad esminės Sutarties sąlygos vykdomos su dideliais trūkumais. </w:t>
            </w:r>
          </w:p>
          <w:p w14:paraId="53A650FB" w14:textId="795F35D3" w:rsidR="002C4062" w:rsidRPr="00186F48" w:rsidRDefault="002C4062" w:rsidP="002C4062">
            <w:pPr>
              <w:spacing w:after="160" w:line="276" w:lineRule="auto"/>
              <w:ind w:firstLine="15"/>
              <w:jc w:val="left"/>
              <w:rPr>
                <w:color w:val="000000" w:themeColor="text1"/>
                <w:kern w:val="2"/>
                <w:szCs w:val="24"/>
              </w:rPr>
            </w:pPr>
            <w:r w:rsidRPr="008C2024">
              <w:rPr>
                <w:kern w:val="2"/>
                <w:sz w:val="22"/>
                <w:szCs w:val="22"/>
              </w:rPr>
              <w:t>10.2.2. Prekių tiekimo termino pažeidimas, trunkantis daugiu nei 10 kalendorinių dienų, laikomas dideliu esminės Sutarties sąlygos vykdymo trūkumu.</w:t>
            </w:r>
          </w:p>
        </w:tc>
      </w:tr>
      <w:tr w:rsidR="00186F48" w:rsidRPr="00186F48" w14:paraId="715903AF" w14:textId="77777777" w:rsidTr="0046722C">
        <w:trPr>
          <w:trHeight w:val="300"/>
        </w:trPr>
        <w:tc>
          <w:tcPr>
            <w:tcW w:w="9535" w:type="dxa"/>
            <w:gridSpan w:val="4"/>
          </w:tcPr>
          <w:p w14:paraId="6E87F899" w14:textId="61C4DB2A" w:rsidR="00186F48" w:rsidRPr="00186F48" w:rsidRDefault="00186F48" w:rsidP="002C4062">
            <w:pPr>
              <w:spacing w:after="160" w:line="276" w:lineRule="auto"/>
              <w:ind w:firstLine="720"/>
              <w:jc w:val="center"/>
              <w:rPr>
                <w:b/>
                <w:bCs/>
                <w:kern w:val="2"/>
                <w:szCs w:val="24"/>
              </w:rPr>
            </w:pPr>
            <w:r w:rsidRPr="00186F48">
              <w:rPr>
                <w:b/>
                <w:bCs/>
                <w:kern w:val="2"/>
                <w:szCs w:val="24"/>
              </w:rPr>
              <w:t>1</w:t>
            </w:r>
            <w:r w:rsidR="002C4062">
              <w:rPr>
                <w:b/>
                <w:bCs/>
                <w:kern w:val="2"/>
                <w:szCs w:val="24"/>
              </w:rPr>
              <w:t>1</w:t>
            </w:r>
            <w:r w:rsidRPr="00186F48">
              <w:rPr>
                <w:b/>
                <w:bCs/>
                <w:kern w:val="2"/>
                <w:szCs w:val="24"/>
              </w:rPr>
              <w:t>. SUTARTIES GALIOJIMAS IR KEITIMAS</w:t>
            </w:r>
          </w:p>
        </w:tc>
      </w:tr>
      <w:tr w:rsidR="00186F48" w:rsidRPr="00186F48" w14:paraId="31A82C2C" w14:textId="77777777" w:rsidTr="0046722C">
        <w:trPr>
          <w:trHeight w:val="300"/>
        </w:trPr>
        <w:tc>
          <w:tcPr>
            <w:tcW w:w="2704" w:type="dxa"/>
            <w:gridSpan w:val="2"/>
          </w:tcPr>
          <w:p w14:paraId="7EEF4562" w14:textId="49D59151" w:rsidR="00186F48" w:rsidRPr="00186F48" w:rsidRDefault="00186F48" w:rsidP="00186F48">
            <w:pPr>
              <w:spacing w:after="160" w:line="276" w:lineRule="auto"/>
              <w:ind w:firstLine="0"/>
              <w:jc w:val="left"/>
              <w:rPr>
                <w:b/>
                <w:bCs/>
                <w:kern w:val="2"/>
                <w:szCs w:val="24"/>
              </w:rPr>
            </w:pPr>
            <w:r w:rsidRPr="00186F48">
              <w:rPr>
                <w:b/>
                <w:bCs/>
                <w:kern w:val="2"/>
                <w:szCs w:val="24"/>
              </w:rPr>
              <w:lastRenderedPageBreak/>
              <w:t>1</w:t>
            </w:r>
            <w:r w:rsidR="002C4062">
              <w:rPr>
                <w:b/>
                <w:bCs/>
                <w:kern w:val="2"/>
                <w:szCs w:val="24"/>
              </w:rPr>
              <w:t>1</w:t>
            </w:r>
            <w:r w:rsidRPr="00186F48">
              <w:rPr>
                <w:b/>
                <w:bCs/>
                <w:kern w:val="2"/>
                <w:szCs w:val="24"/>
              </w:rPr>
              <w:t>.1. Sutarties sudarymas ir įsigaliojimas</w:t>
            </w:r>
          </w:p>
        </w:tc>
        <w:tc>
          <w:tcPr>
            <w:tcW w:w="6831" w:type="dxa"/>
            <w:gridSpan w:val="2"/>
          </w:tcPr>
          <w:p w14:paraId="3C45C7B3" w14:textId="77777777" w:rsidR="00186F48" w:rsidRPr="00186F48" w:rsidRDefault="00186F48" w:rsidP="00186F48">
            <w:pPr>
              <w:spacing w:after="160" w:line="276" w:lineRule="auto"/>
              <w:ind w:firstLine="0"/>
              <w:jc w:val="left"/>
              <w:rPr>
                <w:kern w:val="2"/>
                <w:szCs w:val="24"/>
              </w:rPr>
            </w:pPr>
            <w:r w:rsidRPr="00186F48">
              <w:rPr>
                <w:kern w:val="2"/>
                <w:szCs w:val="24"/>
              </w:rPr>
              <w:t>Ši Sutartis laikoma sudaryta ir įsigalioja nuo Sutarties pasirašymo dienos (antrosios Šalies pasirašymo dieną).</w:t>
            </w:r>
          </w:p>
          <w:p w14:paraId="5C0AE4AF" w14:textId="1031E364" w:rsidR="00186F48" w:rsidRPr="00186F48" w:rsidRDefault="00186F48" w:rsidP="00186F48">
            <w:pPr>
              <w:spacing w:after="160" w:line="276" w:lineRule="auto"/>
              <w:ind w:firstLine="0"/>
              <w:jc w:val="left"/>
              <w:rPr>
                <w:color w:val="4472C4"/>
                <w:kern w:val="2"/>
                <w:szCs w:val="24"/>
              </w:rPr>
            </w:pPr>
            <w:r w:rsidRPr="00186F48">
              <w:rPr>
                <w:color w:val="000000"/>
                <w:kern w:val="2"/>
                <w:szCs w:val="24"/>
              </w:rPr>
              <w:t xml:space="preserve">Sutartis galioja iki visiško prievolių įvykdymo (kol bus išnaudota Pradinės Sutarties vertė, bet jos terminas negali būti </w:t>
            </w:r>
            <w:r w:rsidRPr="00186F48">
              <w:rPr>
                <w:kern w:val="2"/>
                <w:szCs w:val="24"/>
              </w:rPr>
              <w:t xml:space="preserve">ilgesnis kaip </w:t>
            </w:r>
            <w:r w:rsidR="00C055D1">
              <w:rPr>
                <w:kern w:val="2"/>
                <w:szCs w:val="24"/>
              </w:rPr>
              <w:t>90</w:t>
            </w:r>
            <w:r>
              <w:rPr>
                <w:kern w:val="2"/>
                <w:szCs w:val="24"/>
              </w:rPr>
              <w:t xml:space="preserve"> </w:t>
            </w:r>
            <w:r w:rsidRPr="00186F48">
              <w:rPr>
                <w:kern w:val="2"/>
                <w:szCs w:val="24"/>
              </w:rPr>
              <w:t>dienų.</w:t>
            </w:r>
          </w:p>
          <w:p w14:paraId="28F3F26E" w14:textId="77777777" w:rsidR="00186F48" w:rsidRPr="00186F48" w:rsidRDefault="00186F48" w:rsidP="00186F48">
            <w:pPr>
              <w:spacing w:after="160" w:line="276" w:lineRule="auto"/>
              <w:ind w:firstLine="0"/>
              <w:jc w:val="left"/>
              <w:rPr>
                <w:color w:val="4472C4"/>
                <w:kern w:val="2"/>
                <w:szCs w:val="24"/>
              </w:rPr>
            </w:pPr>
          </w:p>
        </w:tc>
      </w:tr>
      <w:tr w:rsidR="00186F48" w:rsidRPr="00186F48" w14:paraId="2BDF7563" w14:textId="77777777" w:rsidTr="0046722C">
        <w:trPr>
          <w:trHeight w:val="300"/>
        </w:trPr>
        <w:tc>
          <w:tcPr>
            <w:tcW w:w="2704" w:type="dxa"/>
            <w:gridSpan w:val="2"/>
          </w:tcPr>
          <w:p w14:paraId="1BB34F08" w14:textId="7FA51FA5" w:rsidR="00186F48" w:rsidRPr="00186F48" w:rsidRDefault="00186F48" w:rsidP="00186F48">
            <w:pPr>
              <w:spacing w:after="160" w:line="276" w:lineRule="auto"/>
              <w:ind w:firstLine="0"/>
              <w:jc w:val="left"/>
              <w:rPr>
                <w:b/>
                <w:bCs/>
                <w:kern w:val="2"/>
                <w:szCs w:val="24"/>
              </w:rPr>
            </w:pPr>
            <w:r w:rsidRPr="00186F48">
              <w:rPr>
                <w:b/>
                <w:bCs/>
                <w:kern w:val="2"/>
                <w:szCs w:val="24"/>
              </w:rPr>
              <w:t>1</w:t>
            </w:r>
            <w:r w:rsidR="002C4062">
              <w:rPr>
                <w:b/>
                <w:bCs/>
                <w:kern w:val="2"/>
                <w:szCs w:val="24"/>
              </w:rPr>
              <w:t>1</w:t>
            </w:r>
            <w:r w:rsidRPr="00186F48">
              <w:rPr>
                <w:b/>
                <w:bCs/>
                <w:kern w:val="2"/>
                <w:szCs w:val="24"/>
              </w:rPr>
              <w:t>.2. Sutarties galiojimo termino pratęsimas</w:t>
            </w:r>
          </w:p>
        </w:tc>
        <w:tc>
          <w:tcPr>
            <w:tcW w:w="6831" w:type="dxa"/>
            <w:gridSpan w:val="2"/>
          </w:tcPr>
          <w:p w14:paraId="48EB9E7A" w14:textId="77777777" w:rsidR="00186F48" w:rsidRPr="00186F48" w:rsidRDefault="00186F48" w:rsidP="00186F48">
            <w:pPr>
              <w:spacing w:after="160" w:line="276" w:lineRule="auto"/>
              <w:ind w:firstLine="0"/>
              <w:jc w:val="left"/>
              <w:rPr>
                <w:kern w:val="2"/>
                <w:szCs w:val="24"/>
              </w:rPr>
            </w:pPr>
            <w:r w:rsidRPr="00186F48">
              <w:rPr>
                <w:kern w:val="2"/>
                <w:szCs w:val="24"/>
              </w:rPr>
              <w:t>Netaikoma</w:t>
            </w:r>
          </w:p>
          <w:p w14:paraId="122B8D7B" w14:textId="77777777" w:rsidR="00186F48" w:rsidRPr="00186F48" w:rsidRDefault="00186F48" w:rsidP="00186F48">
            <w:pPr>
              <w:spacing w:after="160" w:line="276" w:lineRule="auto"/>
              <w:ind w:firstLine="0"/>
              <w:jc w:val="left"/>
              <w:rPr>
                <w:kern w:val="2"/>
                <w:szCs w:val="24"/>
              </w:rPr>
            </w:pPr>
          </w:p>
        </w:tc>
      </w:tr>
      <w:tr w:rsidR="00186F48" w:rsidRPr="00186F48" w14:paraId="435C2ACC" w14:textId="77777777" w:rsidTr="0046722C">
        <w:trPr>
          <w:trHeight w:val="300"/>
        </w:trPr>
        <w:tc>
          <w:tcPr>
            <w:tcW w:w="9535" w:type="dxa"/>
            <w:gridSpan w:val="4"/>
          </w:tcPr>
          <w:p w14:paraId="36A7184E" w14:textId="4933BF87" w:rsidR="00186F48" w:rsidRPr="00186F48" w:rsidRDefault="00186F48" w:rsidP="00186F48">
            <w:pPr>
              <w:spacing w:after="160" w:line="276" w:lineRule="auto"/>
              <w:ind w:firstLine="0"/>
              <w:jc w:val="center"/>
              <w:rPr>
                <w:b/>
                <w:bCs/>
                <w:kern w:val="2"/>
                <w:szCs w:val="24"/>
              </w:rPr>
            </w:pPr>
            <w:r w:rsidRPr="00186F48">
              <w:rPr>
                <w:b/>
                <w:bCs/>
                <w:kern w:val="2"/>
                <w:szCs w:val="24"/>
              </w:rPr>
              <w:t>1</w:t>
            </w:r>
            <w:r w:rsidR="00554E97">
              <w:rPr>
                <w:b/>
                <w:bCs/>
                <w:kern w:val="2"/>
                <w:szCs w:val="24"/>
              </w:rPr>
              <w:t>2</w:t>
            </w:r>
            <w:r w:rsidRPr="00186F48">
              <w:rPr>
                <w:b/>
                <w:bCs/>
                <w:kern w:val="2"/>
                <w:szCs w:val="24"/>
              </w:rPr>
              <w:t>. SUTARTIES NUTRAUKIMAS</w:t>
            </w:r>
          </w:p>
        </w:tc>
      </w:tr>
      <w:tr w:rsidR="00186F48" w:rsidRPr="00186F48" w14:paraId="5CC2EF37" w14:textId="77777777" w:rsidTr="0046722C">
        <w:trPr>
          <w:trHeight w:val="300"/>
        </w:trPr>
        <w:tc>
          <w:tcPr>
            <w:tcW w:w="2532" w:type="dxa"/>
          </w:tcPr>
          <w:p w14:paraId="41E2B25F" w14:textId="0E8CA23E" w:rsidR="00186F48" w:rsidRPr="00186F48" w:rsidRDefault="00186F48" w:rsidP="00186F48">
            <w:pPr>
              <w:spacing w:after="160" w:line="276" w:lineRule="auto"/>
              <w:ind w:firstLine="0"/>
              <w:jc w:val="left"/>
              <w:rPr>
                <w:b/>
                <w:bCs/>
                <w:kern w:val="2"/>
                <w:szCs w:val="24"/>
              </w:rPr>
            </w:pPr>
            <w:r w:rsidRPr="00186F48">
              <w:rPr>
                <w:b/>
                <w:bCs/>
                <w:kern w:val="2"/>
                <w:szCs w:val="24"/>
              </w:rPr>
              <w:t>1</w:t>
            </w:r>
            <w:r w:rsidR="00554E97">
              <w:rPr>
                <w:b/>
                <w:bCs/>
                <w:kern w:val="2"/>
                <w:szCs w:val="24"/>
              </w:rPr>
              <w:t>2</w:t>
            </w:r>
            <w:r w:rsidRPr="00186F48">
              <w:rPr>
                <w:b/>
                <w:bCs/>
                <w:kern w:val="2"/>
                <w:szCs w:val="24"/>
              </w:rPr>
              <w:t>.1. Sutarties nutraukimo pagrindai</w:t>
            </w:r>
          </w:p>
        </w:tc>
        <w:tc>
          <w:tcPr>
            <w:tcW w:w="7003" w:type="dxa"/>
            <w:gridSpan w:val="3"/>
          </w:tcPr>
          <w:p w14:paraId="30E1AD52" w14:textId="77777777" w:rsidR="00186F48" w:rsidRPr="00186F48" w:rsidRDefault="00186F48" w:rsidP="00186F48">
            <w:pPr>
              <w:spacing w:after="160" w:line="276" w:lineRule="auto"/>
              <w:ind w:firstLine="0"/>
              <w:jc w:val="left"/>
              <w:rPr>
                <w:color w:val="4472C4"/>
                <w:kern w:val="2"/>
                <w:szCs w:val="24"/>
              </w:rPr>
            </w:pPr>
            <w:r w:rsidRPr="00186F48">
              <w:rPr>
                <w:kern w:val="2"/>
                <w:szCs w:val="24"/>
              </w:rPr>
              <w:t xml:space="preserve">Sutartis gali būti nutraukiama rašytiniu Šalių susitarimu arba vienašališkai, Bendrosiose sąlygose nustatyta tvarka. </w:t>
            </w:r>
          </w:p>
        </w:tc>
      </w:tr>
      <w:tr w:rsidR="00186F48" w:rsidRPr="00186F48" w14:paraId="3947B21F" w14:textId="77777777" w:rsidTr="0046722C">
        <w:trPr>
          <w:trHeight w:val="300"/>
        </w:trPr>
        <w:tc>
          <w:tcPr>
            <w:tcW w:w="2532" w:type="dxa"/>
          </w:tcPr>
          <w:p w14:paraId="3D5FF54F" w14:textId="532DD065" w:rsidR="00186F48" w:rsidRPr="00186F48" w:rsidRDefault="00186F48" w:rsidP="00186F48">
            <w:pPr>
              <w:spacing w:after="160" w:line="276" w:lineRule="auto"/>
              <w:ind w:firstLine="0"/>
              <w:jc w:val="left"/>
              <w:rPr>
                <w:b/>
                <w:bCs/>
                <w:kern w:val="2"/>
                <w:szCs w:val="24"/>
              </w:rPr>
            </w:pPr>
            <w:r w:rsidRPr="00186F48">
              <w:rPr>
                <w:b/>
                <w:bCs/>
                <w:kern w:val="2"/>
                <w:szCs w:val="24"/>
              </w:rPr>
              <w:t>1</w:t>
            </w:r>
            <w:r w:rsidR="00554E97">
              <w:rPr>
                <w:b/>
                <w:bCs/>
                <w:kern w:val="2"/>
                <w:szCs w:val="24"/>
              </w:rPr>
              <w:t>2</w:t>
            </w:r>
            <w:r w:rsidRPr="00186F48">
              <w:rPr>
                <w:b/>
                <w:bCs/>
                <w:kern w:val="2"/>
                <w:szCs w:val="24"/>
              </w:rPr>
              <w:t>.2. Esminiai Sutarties pažeidimai</w:t>
            </w:r>
          </w:p>
          <w:p w14:paraId="2552B9DB" w14:textId="77777777" w:rsidR="00186F48" w:rsidRPr="00186F48" w:rsidRDefault="00186F48" w:rsidP="00186F48">
            <w:pPr>
              <w:spacing w:after="160" w:line="276" w:lineRule="auto"/>
              <w:ind w:firstLine="0"/>
              <w:jc w:val="left"/>
              <w:rPr>
                <w:b/>
                <w:bCs/>
                <w:kern w:val="2"/>
                <w:szCs w:val="24"/>
              </w:rPr>
            </w:pPr>
          </w:p>
        </w:tc>
        <w:tc>
          <w:tcPr>
            <w:tcW w:w="7003" w:type="dxa"/>
            <w:gridSpan w:val="3"/>
          </w:tcPr>
          <w:p w14:paraId="71B0DE72" w14:textId="77777777" w:rsidR="00186F48" w:rsidRPr="00186F48" w:rsidRDefault="00186F48" w:rsidP="00186F48">
            <w:pPr>
              <w:spacing w:after="160" w:line="276" w:lineRule="auto"/>
              <w:ind w:firstLine="0"/>
              <w:rPr>
                <w:kern w:val="2"/>
                <w:szCs w:val="24"/>
              </w:rPr>
            </w:pPr>
            <w:r w:rsidRPr="00186F48">
              <w:rPr>
                <w:kern w:val="2"/>
                <w:szCs w:val="24"/>
              </w:rPr>
              <w:t>11.2.1. jeigu Tiekėjas nevykdo prisiimtų įsipareigojimų už Sutartyje nustatytą Sutarties kainą / įkainius;</w:t>
            </w:r>
          </w:p>
          <w:p w14:paraId="665349CD" w14:textId="7089290E" w:rsidR="00186F48" w:rsidRPr="00186F48" w:rsidRDefault="00186F48" w:rsidP="00186F48">
            <w:pPr>
              <w:spacing w:after="160" w:line="257" w:lineRule="auto"/>
              <w:ind w:firstLine="0"/>
              <w:rPr>
                <w:rFonts w:eastAsia="Arial"/>
                <w:kern w:val="2"/>
                <w:szCs w:val="24"/>
                <w:lang w:val="lt"/>
              </w:rPr>
            </w:pPr>
            <w:r w:rsidRPr="00186F48">
              <w:rPr>
                <w:rFonts w:eastAsia="Arial"/>
                <w:kern w:val="2"/>
                <w:szCs w:val="24"/>
                <w:lang w:val="lt"/>
              </w:rPr>
              <w:t>11.2.</w:t>
            </w:r>
            <w:r w:rsidR="002424F5">
              <w:rPr>
                <w:rFonts w:eastAsia="Arial"/>
                <w:kern w:val="2"/>
                <w:szCs w:val="24"/>
                <w:lang w:val="lt"/>
              </w:rPr>
              <w:t>2</w:t>
            </w:r>
            <w:r w:rsidRPr="00186F48">
              <w:rPr>
                <w:rFonts w:eastAsia="Arial"/>
                <w:kern w:val="2"/>
                <w:szCs w:val="24"/>
                <w:lang w:val="lt"/>
              </w:rPr>
              <w:t xml:space="preserve">. jeigu Tiekėjas nesilaiko Sutartyje nustatytų Prekių tiekimo terminų 2 (du) kartus iš eilės arba vėluoja pristatyti Prekes daugiau nei </w:t>
            </w:r>
            <w:r w:rsidR="00554E97">
              <w:rPr>
                <w:rFonts w:eastAsia="Arial"/>
                <w:kern w:val="2"/>
                <w:szCs w:val="24"/>
                <w:lang w:val="lt"/>
              </w:rPr>
              <w:t>2</w:t>
            </w:r>
            <w:r w:rsidRPr="00186F48">
              <w:rPr>
                <w:rFonts w:eastAsia="Arial"/>
                <w:kern w:val="2"/>
                <w:szCs w:val="24"/>
                <w:lang w:val="lt"/>
              </w:rPr>
              <w:t>0 kalendorinių dienų Sutartyje nustatytas Prekių pristatymo terminas;</w:t>
            </w:r>
          </w:p>
          <w:p w14:paraId="24432853" w14:textId="72F79303" w:rsidR="00186F48" w:rsidRPr="00186F48" w:rsidRDefault="00186F48" w:rsidP="00186F48">
            <w:pPr>
              <w:tabs>
                <w:tab w:val="left" w:pos="567"/>
                <w:tab w:val="left" w:pos="851"/>
                <w:tab w:val="left" w:pos="992"/>
                <w:tab w:val="left" w:pos="1134"/>
              </w:tabs>
              <w:spacing w:after="160" w:line="257" w:lineRule="auto"/>
              <w:ind w:firstLine="0"/>
              <w:rPr>
                <w:rFonts w:eastAsia="Arial"/>
                <w:kern w:val="2"/>
                <w:szCs w:val="24"/>
                <w:lang w:val="lt"/>
              </w:rPr>
            </w:pPr>
            <w:r w:rsidRPr="00186F48">
              <w:rPr>
                <w:rFonts w:eastAsia="Arial"/>
                <w:kern w:val="2"/>
                <w:szCs w:val="24"/>
                <w:lang w:val="lt"/>
              </w:rPr>
              <w:t>11.2.</w:t>
            </w:r>
            <w:r w:rsidR="00E949A5">
              <w:rPr>
                <w:rFonts w:eastAsia="Arial"/>
                <w:kern w:val="2"/>
                <w:szCs w:val="24"/>
                <w:lang w:val="lt"/>
              </w:rPr>
              <w:t>3</w:t>
            </w:r>
            <w:r w:rsidRPr="00186F48">
              <w:rPr>
                <w:rFonts w:eastAsia="Arial"/>
                <w:kern w:val="2"/>
                <w:szCs w:val="24"/>
                <w:lang w:val="lt"/>
              </w:rPr>
              <w:t>. jeigu Tiekėjas pažeidžia Prekių pristatymo terminus ir priskaičiuotų netesybų už vėlavimą suma viršija 20 (dvidešimt) proc. Pradinės sutarties vertės;</w:t>
            </w:r>
          </w:p>
          <w:p w14:paraId="3F6EAC61" w14:textId="25A5F033" w:rsidR="00186F48" w:rsidRPr="00186F48" w:rsidRDefault="00186F48" w:rsidP="00186F48">
            <w:pPr>
              <w:tabs>
                <w:tab w:val="left" w:pos="567"/>
                <w:tab w:val="left" w:pos="851"/>
                <w:tab w:val="left" w:pos="992"/>
                <w:tab w:val="left" w:pos="1134"/>
              </w:tabs>
              <w:spacing w:after="160" w:line="257" w:lineRule="auto"/>
              <w:ind w:firstLine="0"/>
              <w:rPr>
                <w:rFonts w:eastAsia="Arial"/>
                <w:kern w:val="2"/>
                <w:szCs w:val="24"/>
                <w:lang w:val="lt"/>
              </w:rPr>
            </w:pPr>
            <w:r w:rsidRPr="00186F48">
              <w:rPr>
                <w:rFonts w:eastAsia="Arial"/>
                <w:kern w:val="2"/>
                <w:szCs w:val="24"/>
                <w:lang w:val="lt"/>
              </w:rPr>
              <w:t>11.2.</w:t>
            </w:r>
            <w:r w:rsidR="00E949A5">
              <w:rPr>
                <w:rFonts w:eastAsia="Arial"/>
                <w:kern w:val="2"/>
                <w:szCs w:val="24"/>
                <w:lang w:val="lt"/>
              </w:rPr>
              <w:t>4</w:t>
            </w:r>
            <w:r w:rsidRPr="00186F48">
              <w:rPr>
                <w:rFonts w:eastAsia="Arial"/>
                <w:kern w:val="2"/>
                <w:szCs w:val="24"/>
                <w:lang w:val="lt"/>
              </w:rPr>
              <w:t>. Tiekėjas pažeidžia Prekių pristatymo terminus ir dėl Prekių pristatymo vėlavimo Prekės tampa nebereikalingos;</w:t>
            </w:r>
          </w:p>
          <w:p w14:paraId="13D7CFDF" w14:textId="1D444320" w:rsidR="00186F48" w:rsidRPr="00186F48" w:rsidRDefault="00186F48" w:rsidP="00186F48">
            <w:pPr>
              <w:tabs>
                <w:tab w:val="left" w:pos="567"/>
                <w:tab w:val="left" w:pos="851"/>
                <w:tab w:val="left" w:pos="992"/>
                <w:tab w:val="left" w:pos="1134"/>
              </w:tabs>
              <w:spacing w:after="160" w:line="257" w:lineRule="auto"/>
              <w:ind w:firstLine="0"/>
              <w:rPr>
                <w:rFonts w:eastAsia="Arial"/>
                <w:kern w:val="2"/>
                <w:szCs w:val="24"/>
                <w:lang w:val="lt"/>
              </w:rPr>
            </w:pPr>
            <w:r w:rsidRPr="00186F48">
              <w:rPr>
                <w:rFonts w:eastAsia="Arial"/>
                <w:kern w:val="2"/>
                <w:szCs w:val="24"/>
                <w:lang w:val="lt"/>
              </w:rPr>
              <w:t>11.2.</w:t>
            </w:r>
            <w:r w:rsidR="00E949A5">
              <w:rPr>
                <w:rFonts w:eastAsia="Arial"/>
                <w:kern w:val="2"/>
                <w:szCs w:val="24"/>
                <w:lang w:val="lt"/>
              </w:rPr>
              <w:t>5</w:t>
            </w:r>
            <w:r w:rsidRPr="00186F48">
              <w:rPr>
                <w:rFonts w:eastAsia="Arial"/>
                <w:kern w:val="2"/>
                <w:szCs w:val="24"/>
                <w:lang w:val="lt"/>
              </w:rPr>
              <w:t>. Tiekėjas daugiau kaip 2 (du) kartus pristato Prekes, kurios neatitinka Sutartyje ir (ar) Įstatymuose nustatytų reikalavimų Prekėms;</w:t>
            </w:r>
          </w:p>
          <w:p w14:paraId="0FA49DD5" w14:textId="18EADAEE" w:rsidR="00186F48" w:rsidRPr="00186F48" w:rsidRDefault="00186F48" w:rsidP="00E949A5">
            <w:pPr>
              <w:tabs>
                <w:tab w:val="left" w:pos="567"/>
                <w:tab w:val="left" w:pos="851"/>
                <w:tab w:val="left" w:pos="992"/>
                <w:tab w:val="left" w:pos="1134"/>
              </w:tabs>
              <w:spacing w:after="160" w:line="257" w:lineRule="auto"/>
              <w:ind w:firstLine="0"/>
              <w:rPr>
                <w:rFonts w:eastAsia="Arial"/>
                <w:color w:val="FF0000"/>
                <w:kern w:val="2"/>
                <w:szCs w:val="24"/>
              </w:rPr>
            </w:pPr>
            <w:r w:rsidRPr="00186F48">
              <w:rPr>
                <w:rFonts w:eastAsia="Arial"/>
                <w:kern w:val="2"/>
                <w:szCs w:val="24"/>
                <w:lang w:val="lt"/>
              </w:rPr>
              <w:t>11.2.</w:t>
            </w:r>
            <w:r w:rsidR="00E949A5">
              <w:rPr>
                <w:rFonts w:eastAsia="Arial"/>
                <w:kern w:val="2"/>
                <w:szCs w:val="24"/>
                <w:lang w:val="lt"/>
              </w:rPr>
              <w:t>6</w:t>
            </w:r>
            <w:r w:rsidRPr="00186F48">
              <w:rPr>
                <w:rFonts w:eastAsia="Arial"/>
                <w:kern w:val="2"/>
                <w:szCs w:val="24"/>
                <w:lang w:val="lt"/>
              </w:rPr>
              <w:t>. Tiekėjas pažeidžia šios Sutarties nuostatas, reglamentuojančias konkurenciją, intelektinės nuosavybės ar konfidencialios informacijos valdymą</w:t>
            </w:r>
            <w:r w:rsidR="00E949A5">
              <w:rPr>
                <w:rFonts w:eastAsia="Arial"/>
                <w:kern w:val="2"/>
                <w:szCs w:val="24"/>
                <w:lang w:val="lt"/>
              </w:rPr>
              <w:t>.</w:t>
            </w:r>
          </w:p>
        </w:tc>
      </w:tr>
      <w:tr w:rsidR="00186F48" w:rsidRPr="00186F48" w14:paraId="3D17B1D8" w14:textId="77777777" w:rsidTr="0046722C">
        <w:trPr>
          <w:trHeight w:val="300"/>
        </w:trPr>
        <w:tc>
          <w:tcPr>
            <w:tcW w:w="9535" w:type="dxa"/>
            <w:gridSpan w:val="4"/>
          </w:tcPr>
          <w:p w14:paraId="0E891C84" w14:textId="01CAA2DB" w:rsidR="00186F48" w:rsidRPr="00186F48" w:rsidRDefault="00186F48" w:rsidP="00186F48">
            <w:pPr>
              <w:spacing w:after="160" w:line="276" w:lineRule="auto"/>
              <w:ind w:firstLine="0"/>
              <w:jc w:val="center"/>
              <w:rPr>
                <w:kern w:val="2"/>
                <w:szCs w:val="24"/>
              </w:rPr>
            </w:pPr>
            <w:r w:rsidRPr="00186F48">
              <w:rPr>
                <w:b/>
                <w:bCs/>
                <w:kern w:val="2"/>
                <w:szCs w:val="24"/>
              </w:rPr>
              <w:t>1</w:t>
            </w:r>
            <w:r w:rsidR="00554E97">
              <w:rPr>
                <w:b/>
                <w:bCs/>
                <w:kern w:val="2"/>
                <w:szCs w:val="24"/>
              </w:rPr>
              <w:t>3</w:t>
            </w:r>
            <w:r w:rsidRPr="00186F48">
              <w:rPr>
                <w:b/>
                <w:bCs/>
                <w:kern w:val="2"/>
                <w:szCs w:val="24"/>
              </w:rPr>
              <w:t xml:space="preserve">. APLINKOSAUGINIAI IR SOCIALINIAI KRITERIJAI </w:t>
            </w:r>
            <w:r w:rsidRPr="00186F48">
              <w:rPr>
                <w:kern w:val="2"/>
                <w:szCs w:val="24"/>
              </w:rPr>
              <w:t>(taikoma, jeigu aplinkosauginiai ir (arba) socialiniai kriterijai nustatomi kaip Sutarties vykdymo sąlygos)</w:t>
            </w:r>
          </w:p>
        </w:tc>
      </w:tr>
      <w:tr w:rsidR="002C4062" w:rsidRPr="00186F48" w14:paraId="748AFCEE" w14:textId="77777777" w:rsidTr="0046722C">
        <w:trPr>
          <w:trHeight w:val="300"/>
        </w:trPr>
        <w:tc>
          <w:tcPr>
            <w:tcW w:w="2532" w:type="dxa"/>
          </w:tcPr>
          <w:p w14:paraId="510E86A8" w14:textId="1CA10718" w:rsidR="002C4062" w:rsidRPr="00186F48" w:rsidRDefault="002C4062" w:rsidP="002C4062">
            <w:pPr>
              <w:spacing w:after="160" w:line="276" w:lineRule="auto"/>
              <w:ind w:firstLine="0"/>
              <w:jc w:val="left"/>
              <w:rPr>
                <w:b/>
                <w:bCs/>
                <w:kern w:val="2"/>
                <w:szCs w:val="24"/>
              </w:rPr>
            </w:pPr>
            <w:r>
              <w:rPr>
                <w:b/>
                <w:bCs/>
                <w:kern w:val="2"/>
                <w:szCs w:val="24"/>
              </w:rPr>
              <w:t>1</w:t>
            </w:r>
            <w:r w:rsidR="00554E97">
              <w:rPr>
                <w:b/>
                <w:bCs/>
                <w:kern w:val="2"/>
                <w:szCs w:val="24"/>
              </w:rPr>
              <w:t>3</w:t>
            </w:r>
            <w:r>
              <w:rPr>
                <w:b/>
                <w:bCs/>
                <w:kern w:val="2"/>
                <w:szCs w:val="24"/>
              </w:rPr>
              <w:t>.1. Aplinkosauginių kriterijų nustatymo teisinis pagrindas</w:t>
            </w:r>
          </w:p>
        </w:tc>
        <w:tc>
          <w:tcPr>
            <w:tcW w:w="7003" w:type="dxa"/>
            <w:gridSpan w:val="3"/>
          </w:tcPr>
          <w:p w14:paraId="486BE1C5" w14:textId="77777777" w:rsidR="002C4062" w:rsidRPr="008C2024" w:rsidRDefault="002C4062" w:rsidP="00554E97">
            <w:pPr>
              <w:ind w:firstLine="0"/>
              <w:rPr>
                <w:kern w:val="2"/>
                <w:sz w:val="22"/>
                <w:szCs w:val="22"/>
              </w:rPr>
            </w:pPr>
            <w:r w:rsidRPr="008C2024">
              <w:rPr>
                <w:kern w:val="2"/>
                <w:sz w:val="22"/>
                <w:szCs w:val="22"/>
              </w:rPr>
              <w:t>13.1.1. 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ir  4.4.4. papunkčiais</w:t>
            </w:r>
            <w:r>
              <w:rPr>
                <w:kern w:val="2"/>
                <w:sz w:val="22"/>
                <w:szCs w:val="22"/>
              </w:rPr>
              <w:t>.</w:t>
            </w:r>
          </w:p>
          <w:p w14:paraId="6DC10CE5" w14:textId="77777777" w:rsidR="002C4062" w:rsidRPr="00990204" w:rsidRDefault="002C4062" w:rsidP="00554E97">
            <w:pPr>
              <w:spacing w:after="160" w:line="276" w:lineRule="auto"/>
              <w:ind w:firstLine="0"/>
              <w:rPr>
                <w:rFonts w:eastAsia="Calibri"/>
                <w:kern w:val="2"/>
                <w:szCs w:val="24"/>
              </w:rPr>
            </w:pPr>
            <w:r w:rsidRPr="00990204">
              <w:rPr>
                <w:rFonts w:eastAsia="Calibri"/>
                <w:kern w:val="2"/>
                <w:szCs w:val="24"/>
              </w:rPr>
              <w:t>Nustačius, kad Tiekėjas šiame papunktyje nustatyto kriterijaus (-jų) nesilaiko, Tiekėjui taikoma Specialiųjų sąlygų 9.5 punkte nurodyto dydžio bauda.</w:t>
            </w:r>
          </w:p>
          <w:p w14:paraId="22188E3A" w14:textId="77777777" w:rsidR="002C4062" w:rsidRPr="00990204" w:rsidRDefault="002C4062" w:rsidP="00554E97">
            <w:pPr>
              <w:spacing w:after="160" w:line="276" w:lineRule="auto"/>
              <w:ind w:firstLine="0"/>
              <w:rPr>
                <w:rFonts w:eastAsia="Calibri"/>
                <w:kern w:val="2"/>
                <w:szCs w:val="24"/>
              </w:rPr>
            </w:pPr>
            <w:r w:rsidRPr="00990204">
              <w:rPr>
                <w:rFonts w:eastAsia="Calibri"/>
                <w:kern w:val="2"/>
                <w:szCs w:val="24"/>
              </w:rPr>
              <w:t>Teikėjas įsipareigoja:</w:t>
            </w:r>
          </w:p>
          <w:p w14:paraId="2315033D" w14:textId="77777777" w:rsidR="002C4062" w:rsidRPr="00990204" w:rsidRDefault="002C4062" w:rsidP="008229E9">
            <w:pPr>
              <w:numPr>
                <w:ilvl w:val="0"/>
                <w:numId w:val="21"/>
              </w:numPr>
              <w:spacing w:after="160" w:line="276" w:lineRule="auto"/>
              <w:ind w:left="337" w:firstLine="0"/>
              <w:contextualSpacing/>
              <w:rPr>
                <w:rFonts w:eastAsia="Calibri"/>
                <w:kern w:val="2"/>
                <w:szCs w:val="24"/>
              </w:rPr>
            </w:pPr>
            <w:r w:rsidRPr="00990204">
              <w:rPr>
                <w:rFonts w:eastAsia="Calibri"/>
                <w:kern w:val="2"/>
                <w:szCs w:val="24"/>
              </w:rPr>
              <w:t xml:space="preserve">mažinti popieriaus sunaudojimą, atsisakyti nebūtino dokumentų kopijavimo ir spausdinimo, rengiama dokumentacija, prekių perdavimo – priėmimo aktai Pirkėjui turi būti pateikti tik elektroniniu formatu, o </w:t>
            </w:r>
            <w:r w:rsidRPr="00990204">
              <w:rPr>
                <w:rFonts w:eastAsia="Calibri"/>
                <w:kern w:val="2"/>
                <w:szCs w:val="24"/>
              </w:rPr>
              <w:lastRenderedPageBreak/>
              <w:t>dokumentacija, kuri turi būti pasirašoma ir prekių perdavimo – priėmimo aktai turi būti pasirašomi elektroniniu parašu. Esant būtinybei spausdinti, naudojamas perdirbtas popierius, kuris atitinka žaliojo pirkimo reikalavimus, patvirtintus Tvarkos apraše;</w:t>
            </w:r>
          </w:p>
          <w:p w14:paraId="782A0F87" w14:textId="77777777" w:rsidR="002C4062" w:rsidRPr="00990204" w:rsidRDefault="002C4062" w:rsidP="008229E9">
            <w:pPr>
              <w:numPr>
                <w:ilvl w:val="0"/>
                <w:numId w:val="21"/>
              </w:numPr>
              <w:spacing w:after="160" w:line="276" w:lineRule="auto"/>
              <w:ind w:left="337" w:firstLine="0"/>
              <w:contextualSpacing/>
              <w:rPr>
                <w:rFonts w:eastAsia="Calibri"/>
                <w:kern w:val="2"/>
                <w:szCs w:val="24"/>
              </w:rPr>
            </w:pPr>
            <w:r w:rsidRPr="00990204">
              <w:rPr>
                <w:rFonts w:eastAsia="Calibri"/>
                <w:kern w:val="2"/>
                <w:szCs w:val="24"/>
              </w:rPr>
              <w:t xml:space="preserve">jeigu pristatomos Prekės supakuojamos į antrinę pakuotę, ji turi būti perdirbamoji pakuotė pagal Lietuvos Respublikos mokesčio už aplinkos teršimą įstatymo nuostatas. Tiekėjas patiekdamas Prekes Pirkėjui, pateikia </w:t>
            </w:r>
            <w:r w:rsidRPr="00990204">
              <w:rPr>
                <w:rFonts w:eastAsia="Calibri"/>
                <w:kern w:val="2"/>
                <w:szCs w:val="24"/>
              </w:rPr>
              <w:tab/>
              <w:t>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w:t>
            </w:r>
          </w:p>
          <w:p w14:paraId="00A29C1E" w14:textId="77777777" w:rsidR="002C4062" w:rsidRPr="00990204" w:rsidRDefault="002C4062" w:rsidP="008229E9">
            <w:pPr>
              <w:numPr>
                <w:ilvl w:val="0"/>
                <w:numId w:val="21"/>
              </w:numPr>
              <w:spacing w:after="160" w:line="276" w:lineRule="auto"/>
              <w:ind w:left="337" w:firstLine="0"/>
              <w:contextualSpacing/>
              <w:rPr>
                <w:rFonts w:eastAsia="Calibri"/>
                <w:kern w:val="2"/>
                <w:szCs w:val="24"/>
              </w:rPr>
            </w:pPr>
            <w:r w:rsidRPr="00990204">
              <w:rPr>
                <w:rFonts w:eastAsia="Calibri"/>
                <w:kern w:val="2"/>
                <w:szCs w:val="24"/>
              </w:rPr>
              <w:t>siekti, kad prekėms pristatyti į prekių pristatymo vietą būtų pasirinktas optimalus maršrutas;</w:t>
            </w:r>
          </w:p>
          <w:p w14:paraId="3550B70B" w14:textId="156A94B5" w:rsidR="002C4062" w:rsidRPr="00554E97" w:rsidRDefault="002C4062" w:rsidP="008229E9">
            <w:pPr>
              <w:pStyle w:val="Sraopastraipa"/>
              <w:numPr>
                <w:ilvl w:val="0"/>
                <w:numId w:val="21"/>
              </w:numPr>
              <w:spacing w:after="160" w:line="276" w:lineRule="auto"/>
              <w:ind w:left="337" w:firstLine="0"/>
              <w:jc w:val="left"/>
              <w:rPr>
                <w:b/>
                <w:bCs/>
                <w:kern w:val="2"/>
                <w:szCs w:val="24"/>
              </w:rPr>
            </w:pPr>
            <w:r w:rsidRPr="00554E97">
              <w:rPr>
                <w:rFonts w:eastAsia="Calibri"/>
                <w:kern w:val="2"/>
                <w:szCs w:val="24"/>
              </w:rPr>
              <w:t>siekti pristatyti prekes ne piko valandomis.</w:t>
            </w:r>
          </w:p>
        </w:tc>
      </w:tr>
      <w:tr w:rsidR="00554E97" w:rsidRPr="00186F48" w14:paraId="7924D660" w14:textId="77777777" w:rsidTr="0046722C">
        <w:trPr>
          <w:trHeight w:val="300"/>
        </w:trPr>
        <w:tc>
          <w:tcPr>
            <w:tcW w:w="2532" w:type="dxa"/>
          </w:tcPr>
          <w:p w14:paraId="3BCFB7A9" w14:textId="39F97595" w:rsidR="00554E97" w:rsidRPr="00186F48" w:rsidRDefault="00554E97" w:rsidP="00554E97">
            <w:pPr>
              <w:spacing w:after="160" w:line="276" w:lineRule="auto"/>
              <w:ind w:firstLine="0"/>
              <w:jc w:val="left"/>
              <w:rPr>
                <w:b/>
                <w:bCs/>
                <w:kern w:val="2"/>
                <w:szCs w:val="24"/>
              </w:rPr>
            </w:pPr>
            <w:r>
              <w:rPr>
                <w:b/>
                <w:bCs/>
                <w:kern w:val="2"/>
                <w:szCs w:val="24"/>
              </w:rPr>
              <w:lastRenderedPageBreak/>
              <w:t>13.2.  Su perkamomis Prekėmis susiję socialiniai kriterijai</w:t>
            </w:r>
          </w:p>
        </w:tc>
        <w:tc>
          <w:tcPr>
            <w:tcW w:w="7003" w:type="dxa"/>
            <w:gridSpan w:val="3"/>
          </w:tcPr>
          <w:p w14:paraId="2AC59654" w14:textId="557A91F0" w:rsidR="00554E97" w:rsidRPr="00186F48" w:rsidRDefault="00554E97" w:rsidP="00554E97">
            <w:pPr>
              <w:ind w:firstLine="0"/>
              <w:rPr>
                <w:kern w:val="2"/>
                <w:szCs w:val="24"/>
              </w:rPr>
            </w:pPr>
            <w:r w:rsidRPr="008C2024">
              <w:rPr>
                <w:color w:val="000000"/>
                <w:kern w:val="2"/>
                <w:sz w:val="22"/>
                <w:szCs w:val="22"/>
                <w:shd w:val="clear" w:color="auto" w:fill="FFFFFF"/>
              </w:rPr>
              <w:t>Netaikoma</w:t>
            </w:r>
          </w:p>
        </w:tc>
      </w:tr>
      <w:tr w:rsidR="00186F48" w:rsidRPr="00186F48" w14:paraId="7CAD8475" w14:textId="77777777" w:rsidTr="0046722C">
        <w:trPr>
          <w:trHeight w:val="300"/>
        </w:trPr>
        <w:tc>
          <w:tcPr>
            <w:tcW w:w="9535" w:type="dxa"/>
            <w:gridSpan w:val="4"/>
          </w:tcPr>
          <w:p w14:paraId="1541141E" w14:textId="03D3A753" w:rsidR="00186F48" w:rsidRPr="00186F48" w:rsidRDefault="00186F48" w:rsidP="00186F48">
            <w:pPr>
              <w:spacing w:after="160" w:line="276" w:lineRule="auto"/>
              <w:ind w:firstLine="0"/>
              <w:jc w:val="center"/>
              <w:rPr>
                <w:b/>
                <w:bCs/>
                <w:kern w:val="2"/>
                <w:szCs w:val="24"/>
              </w:rPr>
            </w:pPr>
            <w:r w:rsidRPr="00186F48">
              <w:rPr>
                <w:b/>
                <w:bCs/>
                <w:kern w:val="2"/>
                <w:szCs w:val="24"/>
              </w:rPr>
              <w:t>1</w:t>
            </w:r>
            <w:r w:rsidR="00554E97">
              <w:rPr>
                <w:b/>
                <w:bCs/>
                <w:kern w:val="2"/>
                <w:szCs w:val="24"/>
              </w:rPr>
              <w:t>4</w:t>
            </w:r>
            <w:r w:rsidRPr="00186F48">
              <w:rPr>
                <w:b/>
                <w:bCs/>
                <w:kern w:val="2"/>
                <w:szCs w:val="24"/>
              </w:rPr>
              <w:t>. SUTARTIES PRIEDAI</w:t>
            </w:r>
          </w:p>
        </w:tc>
      </w:tr>
      <w:tr w:rsidR="00186F48" w:rsidRPr="00186F48" w14:paraId="473C3156" w14:textId="77777777" w:rsidTr="0046722C">
        <w:trPr>
          <w:trHeight w:val="300"/>
        </w:trPr>
        <w:tc>
          <w:tcPr>
            <w:tcW w:w="2532" w:type="dxa"/>
          </w:tcPr>
          <w:p w14:paraId="27BF7A3C" w14:textId="0873A4E0" w:rsidR="00186F48" w:rsidRPr="00186F48" w:rsidRDefault="00186F48" w:rsidP="00186F48">
            <w:pPr>
              <w:spacing w:after="160" w:line="276" w:lineRule="auto"/>
              <w:ind w:firstLine="0"/>
              <w:jc w:val="center"/>
              <w:rPr>
                <w:b/>
                <w:bCs/>
                <w:kern w:val="2"/>
                <w:szCs w:val="24"/>
              </w:rPr>
            </w:pPr>
            <w:r w:rsidRPr="00186F48">
              <w:rPr>
                <w:b/>
                <w:bCs/>
                <w:kern w:val="2"/>
                <w:szCs w:val="24"/>
              </w:rPr>
              <w:t>1</w:t>
            </w:r>
            <w:r w:rsidR="00554E97">
              <w:rPr>
                <w:b/>
                <w:bCs/>
                <w:kern w:val="2"/>
                <w:szCs w:val="24"/>
              </w:rPr>
              <w:t>4</w:t>
            </w:r>
            <w:r w:rsidRPr="00186F48">
              <w:rPr>
                <w:b/>
                <w:bCs/>
                <w:kern w:val="2"/>
                <w:szCs w:val="24"/>
              </w:rPr>
              <w:t>.1. Priedas Nr. 1</w:t>
            </w:r>
          </w:p>
        </w:tc>
        <w:tc>
          <w:tcPr>
            <w:tcW w:w="7003" w:type="dxa"/>
            <w:gridSpan w:val="3"/>
          </w:tcPr>
          <w:p w14:paraId="77C121D7" w14:textId="77777777" w:rsidR="00186F48" w:rsidRPr="00186F48" w:rsidRDefault="00186F48" w:rsidP="00186F48">
            <w:pPr>
              <w:spacing w:after="160" w:line="276" w:lineRule="auto"/>
              <w:ind w:firstLine="0"/>
              <w:jc w:val="center"/>
              <w:rPr>
                <w:b/>
                <w:bCs/>
                <w:kern w:val="2"/>
                <w:szCs w:val="24"/>
              </w:rPr>
            </w:pPr>
            <w:r w:rsidRPr="00186F48">
              <w:rPr>
                <w:b/>
                <w:bCs/>
                <w:kern w:val="2"/>
                <w:szCs w:val="24"/>
              </w:rPr>
              <w:t>„Pasiūlymas“</w:t>
            </w:r>
          </w:p>
        </w:tc>
      </w:tr>
      <w:tr w:rsidR="00186F48" w:rsidRPr="00186F48" w14:paraId="33D88E70" w14:textId="77777777" w:rsidTr="0046722C">
        <w:tc>
          <w:tcPr>
            <w:tcW w:w="9535" w:type="dxa"/>
            <w:gridSpan w:val="4"/>
          </w:tcPr>
          <w:p w14:paraId="6B3D905F" w14:textId="37027FBB" w:rsidR="00186F48" w:rsidRPr="00186F48" w:rsidRDefault="00186F48" w:rsidP="00186F48">
            <w:pPr>
              <w:spacing w:after="160" w:line="276" w:lineRule="auto"/>
              <w:ind w:firstLine="0"/>
              <w:jc w:val="center"/>
              <w:rPr>
                <w:b/>
                <w:bCs/>
                <w:kern w:val="2"/>
                <w:szCs w:val="24"/>
              </w:rPr>
            </w:pPr>
            <w:r w:rsidRPr="00186F48">
              <w:rPr>
                <w:b/>
                <w:bCs/>
                <w:kern w:val="2"/>
                <w:szCs w:val="24"/>
              </w:rPr>
              <w:t>1</w:t>
            </w:r>
            <w:r w:rsidR="00554E97">
              <w:rPr>
                <w:b/>
                <w:bCs/>
                <w:kern w:val="2"/>
                <w:szCs w:val="24"/>
              </w:rPr>
              <w:t>5</w:t>
            </w:r>
            <w:r w:rsidRPr="00186F48">
              <w:rPr>
                <w:b/>
                <w:bCs/>
                <w:kern w:val="2"/>
                <w:szCs w:val="24"/>
              </w:rPr>
              <w:t>. ŠALIŲ ATSTOVŲ PARAŠAI</w:t>
            </w:r>
          </w:p>
        </w:tc>
      </w:tr>
      <w:tr w:rsidR="00186F48" w:rsidRPr="00186F48" w14:paraId="3E93FB9F" w14:textId="77777777" w:rsidTr="0046722C">
        <w:tc>
          <w:tcPr>
            <w:tcW w:w="4788" w:type="dxa"/>
            <w:gridSpan w:val="3"/>
          </w:tcPr>
          <w:p w14:paraId="15DD3755" w14:textId="77777777" w:rsidR="00186F48" w:rsidRPr="00186F48" w:rsidRDefault="00186F48" w:rsidP="00186F48">
            <w:pPr>
              <w:spacing w:after="160" w:line="276" w:lineRule="auto"/>
              <w:ind w:firstLine="0"/>
              <w:jc w:val="center"/>
              <w:rPr>
                <w:b/>
                <w:bCs/>
                <w:kern w:val="2"/>
                <w:szCs w:val="24"/>
              </w:rPr>
            </w:pPr>
            <w:r w:rsidRPr="00186F48">
              <w:rPr>
                <w:b/>
                <w:bCs/>
                <w:kern w:val="2"/>
                <w:szCs w:val="24"/>
              </w:rPr>
              <w:t>PIRKĖJAS</w:t>
            </w:r>
          </w:p>
        </w:tc>
        <w:tc>
          <w:tcPr>
            <w:tcW w:w="4747" w:type="dxa"/>
          </w:tcPr>
          <w:p w14:paraId="62A066C8" w14:textId="77777777" w:rsidR="00186F48" w:rsidRPr="00186F48" w:rsidRDefault="00186F48" w:rsidP="00186F48">
            <w:pPr>
              <w:spacing w:after="160" w:line="276" w:lineRule="auto"/>
              <w:ind w:firstLine="0"/>
              <w:jc w:val="center"/>
              <w:rPr>
                <w:b/>
                <w:bCs/>
                <w:kern w:val="2"/>
                <w:szCs w:val="24"/>
              </w:rPr>
            </w:pPr>
            <w:r w:rsidRPr="00186F48">
              <w:rPr>
                <w:b/>
                <w:bCs/>
                <w:kern w:val="2"/>
                <w:szCs w:val="24"/>
              </w:rPr>
              <w:t>TIEKĖJAS</w:t>
            </w:r>
          </w:p>
        </w:tc>
      </w:tr>
      <w:tr w:rsidR="00186F48" w:rsidRPr="00186F48" w14:paraId="3D0A3F7C" w14:textId="77777777" w:rsidTr="0046722C">
        <w:tc>
          <w:tcPr>
            <w:tcW w:w="4788" w:type="dxa"/>
            <w:gridSpan w:val="3"/>
          </w:tcPr>
          <w:p w14:paraId="4E28CAFE" w14:textId="77777777" w:rsidR="00186F48" w:rsidRPr="00186F48" w:rsidRDefault="00186F48" w:rsidP="00186F48">
            <w:pPr>
              <w:spacing w:after="160" w:line="276" w:lineRule="auto"/>
              <w:ind w:firstLine="0"/>
              <w:jc w:val="center"/>
              <w:rPr>
                <w:color w:val="4472C4"/>
                <w:kern w:val="2"/>
                <w:szCs w:val="24"/>
              </w:rPr>
            </w:pPr>
            <w:r w:rsidRPr="00186F48">
              <w:rPr>
                <w:color w:val="4472C4"/>
                <w:kern w:val="2"/>
                <w:szCs w:val="24"/>
              </w:rPr>
              <w:t>(nurodomos atstovo pareigos, vardas, pavardė)</w:t>
            </w:r>
          </w:p>
        </w:tc>
        <w:tc>
          <w:tcPr>
            <w:tcW w:w="4747" w:type="dxa"/>
          </w:tcPr>
          <w:p w14:paraId="0E005003" w14:textId="77777777" w:rsidR="00186F48" w:rsidRPr="00186F48" w:rsidRDefault="00186F48" w:rsidP="00186F48">
            <w:pPr>
              <w:spacing w:after="160" w:line="276" w:lineRule="auto"/>
              <w:ind w:firstLine="0"/>
              <w:jc w:val="center"/>
              <w:rPr>
                <w:b/>
                <w:bCs/>
                <w:kern w:val="2"/>
                <w:szCs w:val="24"/>
              </w:rPr>
            </w:pPr>
            <w:r w:rsidRPr="00186F48">
              <w:rPr>
                <w:color w:val="4472C4"/>
                <w:kern w:val="2"/>
                <w:szCs w:val="24"/>
              </w:rPr>
              <w:t>(nurodomos atstovo pareigos, vardas, pavardė)</w:t>
            </w:r>
          </w:p>
        </w:tc>
      </w:tr>
    </w:tbl>
    <w:p w14:paraId="4A193F8F" w14:textId="77777777" w:rsidR="00186F48" w:rsidRPr="00186F48" w:rsidRDefault="00186F48" w:rsidP="00186F48">
      <w:pPr>
        <w:spacing w:after="160" w:line="276" w:lineRule="auto"/>
        <w:ind w:firstLine="0"/>
        <w:jc w:val="center"/>
        <w:rPr>
          <w:color w:val="000000"/>
          <w:szCs w:val="24"/>
        </w:rPr>
      </w:pPr>
    </w:p>
    <w:p w14:paraId="45A81E0D" w14:textId="77777777" w:rsidR="00186F48" w:rsidRPr="00186F48" w:rsidRDefault="00186F48" w:rsidP="00186F48">
      <w:pPr>
        <w:spacing w:after="160" w:line="276" w:lineRule="auto"/>
        <w:ind w:firstLine="0"/>
        <w:jc w:val="left"/>
        <w:rPr>
          <w:color w:val="000000"/>
          <w:szCs w:val="24"/>
        </w:rPr>
      </w:pPr>
      <w:r w:rsidRPr="00186F48">
        <w:rPr>
          <w:color w:val="000000"/>
          <w:szCs w:val="24"/>
        </w:rPr>
        <w:br w:type="page"/>
      </w:r>
    </w:p>
    <w:p w14:paraId="5D95AF0A" w14:textId="77777777" w:rsidR="00186F48" w:rsidRPr="00186F48" w:rsidRDefault="00186F48" w:rsidP="00186F48">
      <w:pPr>
        <w:spacing w:line="257" w:lineRule="atLeast"/>
        <w:ind w:firstLine="0"/>
        <w:jc w:val="center"/>
        <w:rPr>
          <w:b/>
          <w:bCs/>
          <w:kern w:val="2"/>
          <w:szCs w:val="24"/>
        </w:rPr>
      </w:pPr>
      <w:r w:rsidRPr="00186F48">
        <w:rPr>
          <w:b/>
          <w:bCs/>
          <w:kern w:val="2"/>
          <w:szCs w:val="24"/>
        </w:rPr>
        <w:lastRenderedPageBreak/>
        <w:t>PREKIŲ PIRKIMO–PARDAVIMO SUTARTIES BENDROSIOS SĄLYGOS</w:t>
      </w:r>
    </w:p>
    <w:p w14:paraId="5268F610" w14:textId="77777777" w:rsidR="00186F48" w:rsidRPr="00186F48" w:rsidRDefault="00186F48" w:rsidP="00186F48">
      <w:pPr>
        <w:spacing w:line="257" w:lineRule="atLeast"/>
        <w:ind w:firstLine="0"/>
        <w:jc w:val="center"/>
        <w:rPr>
          <w:b/>
          <w:bCs/>
          <w:kern w:val="2"/>
          <w:szCs w:val="24"/>
        </w:rPr>
      </w:pPr>
      <w:r w:rsidRPr="00186F48">
        <w:rPr>
          <w:b/>
          <w:bCs/>
          <w:kern w:val="2"/>
          <w:szCs w:val="24"/>
        </w:rPr>
        <w:t> </w:t>
      </w:r>
    </w:p>
    <w:p w14:paraId="1FB49F14" w14:textId="77777777" w:rsidR="00186F48" w:rsidRPr="00186F48" w:rsidRDefault="00186F48" w:rsidP="00186F48">
      <w:pPr>
        <w:spacing w:line="257" w:lineRule="atLeast"/>
        <w:ind w:firstLine="0"/>
        <w:jc w:val="center"/>
        <w:rPr>
          <w:b/>
          <w:bCs/>
          <w:kern w:val="2"/>
          <w:szCs w:val="24"/>
        </w:rPr>
      </w:pPr>
      <w:bookmarkStart w:id="41" w:name="part_0aca58a66e50428e96c50d21feb81775"/>
      <w:bookmarkEnd w:id="41"/>
      <w:r w:rsidRPr="00186F48">
        <w:rPr>
          <w:b/>
          <w:bCs/>
          <w:kern w:val="2"/>
          <w:szCs w:val="24"/>
        </w:rPr>
        <w:t>1.    PAGRINDINĖS SĄVOKOS IR SUTARTIES AIŠKINIMAS</w:t>
      </w:r>
    </w:p>
    <w:p w14:paraId="6F477EE1" w14:textId="77777777" w:rsidR="00186F48" w:rsidRPr="00186F48" w:rsidRDefault="00186F48" w:rsidP="00186F48">
      <w:pPr>
        <w:spacing w:line="257" w:lineRule="atLeast"/>
        <w:ind w:firstLine="0"/>
        <w:rPr>
          <w:b/>
          <w:bCs/>
          <w:kern w:val="2"/>
          <w:szCs w:val="24"/>
        </w:rPr>
      </w:pPr>
      <w:r w:rsidRPr="00186F48">
        <w:rPr>
          <w:b/>
          <w:bCs/>
          <w:kern w:val="2"/>
          <w:szCs w:val="24"/>
        </w:rPr>
        <w:t> </w:t>
      </w:r>
    </w:p>
    <w:p w14:paraId="24DB7BEB" w14:textId="77777777" w:rsidR="00186F48" w:rsidRPr="00186F48" w:rsidRDefault="00186F48" w:rsidP="00186F48">
      <w:pPr>
        <w:spacing w:line="257" w:lineRule="atLeast"/>
        <w:ind w:firstLine="0"/>
        <w:jc w:val="center"/>
        <w:rPr>
          <w:b/>
          <w:bCs/>
          <w:kern w:val="2"/>
          <w:szCs w:val="24"/>
        </w:rPr>
      </w:pPr>
      <w:bookmarkStart w:id="42" w:name="part_446d8d9610a444e58c234dc7d7e28582"/>
      <w:bookmarkEnd w:id="42"/>
      <w:r w:rsidRPr="00186F48">
        <w:rPr>
          <w:b/>
          <w:bCs/>
          <w:kern w:val="2"/>
          <w:szCs w:val="24"/>
        </w:rPr>
        <w:t>1.1. Sąvokos</w:t>
      </w:r>
    </w:p>
    <w:p w14:paraId="132DBBB8" w14:textId="77777777" w:rsidR="00186F48" w:rsidRPr="00186F48" w:rsidRDefault="00186F48" w:rsidP="00186F48">
      <w:pPr>
        <w:spacing w:line="257" w:lineRule="atLeast"/>
        <w:ind w:firstLine="0"/>
        <w:rPr>
          <w:kern w:val="2"/>
          <w:szCs w:val="24"/>
        </w:rPr>
      </w:pPr>
      <w:r w:rsidRPr="00186F48">
        <w:rPr>
          <w:kern w:val="2"/>
          <w:szCs w:val="24"/>
        </w:rPr>
        <w:t> </w:t>
      </w:r>
    </w:p>
    <w:p w14:paraId="5C87310C" w14:textId="77777777" w:rsidR="00186F48" w:rsidRPr="00186F48" w:rsidRDefault="00186F48" w:rsidP="00186F48">
      <w:pPr>
        <w:spacing w:line="257" w:lineRule="atLeast"/>
        <w:ind w:firstLine="0"/>
        <w:rPr>
          <w:kern w:val="2"/>
          <w:szCs w:val="24"/>
        </w:rPr>
      </w:pPr>
      <w:bookmarkStart w:id="43" w:name="part_4dbd3d8914444fabbc1b7ee8ca648bd1"/>
      <w:bookmarkEnd w:id="43"/>
      <w:r w:rsidRPr="00186F48">
        <w:rPr>
          <w:kern w:val="2"/>
          <w:szCs w:val="24"/>
        </w:rPr>
        <w:t>1.1.1. Šioje Sutartyje didžiąja raide rašomos sąvokos turi paskiau nurodytas reikšmes:</w:t>
      </w:r>
    </w:p>
    <w:p w14:paraId="497183D5" w14:textId="77777777" w:rsidR="00186F48" w:rsidRPr="00186F48" w:rsidRDefault="00186F48" w:rsidP="00186F48">
      <w:pPr>
        <w:spacing w:line="257" w:lineRule="atLeast"/>
        <w:ind w:firstLine="0"/>
        <w:rPr>
          <w:kern w:val="2"/>
          <w:szCs w:val="24"/>
        </w:rPr>
      </w:pPr>
      <w:bookmarkStart w:id="44" w:name="part_0e271d38839f402bba94379d63070e29"/>
      <w:bookmarkEnd w:id="44"/>
      <w:r w:rsidRPr="00186F48">
        <w:rPr>
          <w:kern w:val="2"/>
          <w:szCs w:val="24"/>
        </w:rPr>
        <w:t>1.1.1.1.  Bendrosios sąlygos – ši Sutarties dalis, kuri vadinasi „Prekių pirkimo–pardavimo sutarties Bendrosios sąlygos“;</w:t>
      </w:r>
    </w:p>
    <w:p w14:paraId="22DB607E" w14:textId="77777777" w:rsidR="00186F48" w:rsidRPr="00186F48" w:rsidRDefault="00186F48" w:rsidP="00186F48">
      <w:pPr>
        <w:spacing w:line="257" w:lineRule="atLeast"/>
        <w:ind w:firstLine="0"/>
        <w:rPr>
          <w:kern w:val="2"/>
          <w:szCs w:val="24"/>
        </w:rPr>
      </w:pPr>
      <w:bookmarkStart w:id="45" w:name="part_2ef035eace0e4748893cbf0ae3e88bc9"/>
      <w:bookmarkEnd w:id="45"/>
      <w:r w:rsidRPr="00186F48">
        <w:rPr>
          <w:kern w:val="2"/>
          <w:szCs w:val="24"/>
        </w:rPr>
        <w:t>1.1.1.2.  Pirkėjas – asmuo, kuris Specialiosiose sąlygose yra įvardytas kaip Pirkėjas, įsigyjantis Specialiosiose sąlygose ir Sutarties prieduose nurodytas Prekes;</w:t>
      </w:r>
    </w:p>
    <w:p w14:paraId="55117AA5" w14:textId="77777777" w:rsidR="00186F48" w:rsidRPr="00186F48" w:rsidRDefault="00186F48" w:rsidP="00186F48">
      <w:pPr>
        <w:spacing w:line="257" w:lineRule="atLeast"/>
        <w:ind w:firstLine="0"/>
        <w:rPr>
          <w:kern w:val="2"/>
          <w:szCs w:val="24"/>
        </w:rPr>
      </w:pPr>
      <w:bookmarkStart w:id="46" w:name="part_81a79ec2ee1445c8b9f38b5d7d8a09bd"/>
      <w:bookmarkEnd w:id="46"/>
      <w:r w:rsidRPr="00186F48">
        <w:rPr>
          <w:kern w:val="2"/>
          <w:szCs w:val="24"/>
        </w:rPr>
        <w:t>1.1.1.3.  Pradinės sutarties vertė – Specialiosiose sąlygose nurodyta vertė (be PVM);</w:t>
      </w:r>
    </w:p>
    <w:p w14:paraId="1A9AE09D" w14:textId="77777777" w:rsidR="00186F48" w:rsidRPr="00186F48" w:rsidRDefault="00186F48" w:rsidP="00186F48">
      <w:pPr>
        <w:spacing w:line="257" w:lineRule="atLeast"/>
        <w:ind w:firstLine="0"/>
        <w:rPr>
          <w:kern w:val="2"/>
          <w:szCs w:val="24"/>
        </w:rPr>
      </w:pPr>
      <w:bookmarkStart w:id="47" w:name="part_287168fe677547c58231ed456bcfe799"/>
      <w:bookmarkEnd w:id="47"/>
      <w:r w:rsidRPr="00186F48">
        <w:rPr>
          <w:kern w:val="2"/>
          <w:szCs w:val="24"/>
        </w:rPr>
        <w:t>1.1.1.4.  Prekės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2A7A440" w14:textId="77777777" w:rsidR="00186F48" w:rsidRPr="00186F48" w:rsidRDefault="00186F48" w:rsidP="00186F48">
      <w:pPr>
        <w:spacing w:line="257" w:lineRule="atLeast"/>
        <w:ind w:firstLine="0"/>
        <w:rPr>
          <w:kern w:val="2"/>
          <w:szCs w:val="24"/>
        </w:rPr>
      </w:pPr>
      <w:bookmarkStart w:id="48" w:name="part_c863b15c88004c39a1fe804c808d89c5"/>
      <w:bookmarkEnd w:id="48"/>
      <w:r w:rsidRPr="00186F48">
        <w:rPr>
          <w:kern w:val="2"/>
          <w:szCs w:val="24"/>
        </w:rPr>
        <w:t>1.1.1.5.  Prekių perdavimo–priėmimo aktas – dokumentas, 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4551473" w14:textId="77777777" w:rsidR="00186F48" w:rsidRPr="00186F48" w:rsidRDefault="00186F48" w:rsidP="00186F48">
      <w:pPr>
        <w:spacing w:line="257" w:lineRule="atLeast"/>
        <w:ind w:firstLine="0"/>
        <w:rPr>
          <w:kern w:val="2"/>
          <w:szCs w:val="24"/>
        </w:rPr>
      </w:pPr>
      <w:bookmarkStart w:id="49" w:name="part_902ec6a02a0140ca931cf7cab542b3ea"/>
      <w:bookmarkEnd w:id="49"/>
      <w:r w:rsidRPr="00186F48">
        <w:rPr>
          <w:kern w:val="2"/>
          <w:szCs w:val="24"/>
        </w:rPr>
        <w:t>1.1.1.6.  Prekių trūkumai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EFE5A84" w14:textId="77777777" w:rsidR="00186F48" w:rsidRPr="00186F48" w:rsidRDefault="00186F48" w:rsidP="00186F48">
      <w:pPr>
        <w:spacing w:line="257" w:lineRule="atLeast"/>
        <w:ind w:firstLine="0"/>
        <w:rPr>
          <w:kern w:val="2"/>
          <w:szCs w:val="24"/>
        </w:rPr>
      </w:pPr>
      <w:bookmarkStart w:id="50" w:name="part_39387b81b9a04a359ab8068e13f5514f"/>
      <w:bookmarkEnd w:id="50"/>
      <w:r w:rsidRPr="00186F48">
        <w:rPr>
          <w:kern w:val="2"/>
          <w:szCs w:val="24"/>
        </w:rPr>
        <w:t>1.1.1.7.  Sąskaita – 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EE35285" w14:textId="77777777" w:rsidR="00186F48" w:rsidRPr="00186F48" w:rsidRDefault="00186F48" w:rsidP="00186F48">
      <w:pPr>
        <w:spacing w:line="257" w:lineRule="atLeast"/>
        <w:ind w:firstLine="0"/>
        <w:rPr>
          <w:kern w:val="2"/>
          <w:szCs w:val="24"/>
        </w:rPr>
      </w:pPr>
      <w:bookmarkStart w:id="51" w:name="part_4351563eb12f493c9a6e08eedb149bef"/>
      <w:bookmarkEnd w:id="51"/>
      <w:r w:rsidRPr="00186F48">
        <w:rPr>
          <w:kern w:val="2"/>
          <w:szCs w:val="24"/>
        </w:rPr>
        <w:t>1.1.1.8.  Specialiosios sąlygos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1E1869E" w14:textId="77777777" w:rsidR="00186F48" w:rsidRPr="00186F48" w:rsidRDefault="00186F48" w:rsidP="00186F48">
      <w:pPr>
        <w:spacing w:line="257" w:lineRule="atLeast"/>
        <w:ind w:firstLine="0"/>
        <w:rPr>
          <w:kern w:val="2"/>
          <w:szCs w:val="24"/>
        </w:rPr>
      </w:pPr>
      <w:bookmarkStart w:id="52" w:name="part_796971788c69409fb707633bc67bfc4c"/>
      <w:bookmarkEnd w:id="52"/>
      <w:r w:rsidRPr="00186F48">
        <w:rPr>
          <w:kern w:val="2"/>
          <w:szCs w:val="24"/>
        </w:rPr>
        <w:t>1.1.1.9.  Susitarimas – tai dokumentas, kurį Šalys sudaro keisdamos Sutarties sąlygas VPĮ leidžiama apimtimi;</w:t>
      </w:r>
    </w:p>
    <w:p w14:paraId="33F62E1F" w14:textId="77777777" w:rsidR="00186F48" w:rsidRPr="00186F48" w:rsidRDefault="00186F48" w:rsidP="00186F48">
      <w:pPr>
        <w:spacing w:line="257" w:lineRule="atLeast"/>
        <w:ind w:firstLine="0"/>
        <w:rPr>
          <w:kern w:val="2"/>
          <w:szCs w:val="24"/>
        </w:rPr>
      </w:pPr>
      <w:bookmarkStart w:id="53" w:name="part_ec2a2af337e1421caee5b8b918087054"/>
      <w:bookmarkEnd w:id="53"/>
      <w:r w:rsidRPr="00186F48">
        <w:rPr>
          <w:kern w:val="2"/>
          <w:szCs w:val="24"/>
        </w:rPr>
        <w:t>1.1.1.10. Sutarties kaina – pagal Sutartį Tiekėjui mokėtina galutinė suma, įskaitant visus privalomus mokesčius ir išlaidas;</w:t>
      </w:r>
    </w:p>
    <w:p w14:paraId="0654231F" w14:textId="77777777" w:rsidR="00186F48" w:rsidRPr="00186F48" w:rsidRDefault="00186F48" w:rsidP="00186F48">
      <w:pPr>
        <w:spacing w:line="257" w:lineRule="atLeast"/>
        <w:ind w:firstLine="0"/>
        <w:rPr>
          <w:kern w:val="2"/>
          <w:szCs w:val="24"/>
        </w:rPr>
      </w:pPr>
      <w:bookmarkStart w:id="54" w:name="part_c485742336c543c1b91775b398f4ef94"/>
      <w:bookmarkEnd w:id="54"/>
      <w:r w:rsidRPr="00186F48">
        <w:rPr>
          <w:kern w:val="2"/>
          <w:szCs w:val="24"/>
        </w:rPr>
        <w:t>1.1.1.11. Sutarties sąlygos – Bendrosios sąlygos ir Specialiosios sąlygos kartu;</w:t>
      </w:r>
    </w:p>
    <w:p w14:paraId="64D41727" w14:textId="77777777" w:rsidR="00186F48" w:rsidRPr="00186F48" w:rsidRDefault="00186F48" w:rsidP="00186F48">
      <w:pPr>
        <w:spacing w:line="257" w:lineRule="atLeast"/>
        <w:ind w:firstLine="0"/>
        <w:rPr>
          <w:kern w:val="2"/>
          <w:szCs w:val="24"/>
        </w:rPr>
      </w:pPr>
      <w:bookmarkStart w:id="55" w:name="part_a038e0cc75b743d8873fa5a25a82a4a1"/>
      <w:bookmarkEnd w:id="55"/>
      <w:r w:rsidRPr="00186F48">
        <w:rPr>
          <w:kern w:val="2"/>
          <w:szCs w:val="24"/>
        </w:rPr>
        <w:t>1.1.1.12. Sutartis – Prekių pirkimo–pardavimo sutartis, kurią sudaro Sutarties sąlygos, Specialiosiose sąlygose išvardyti priedai ir Susitarimai;</w:t>
      </w:r>
    </w:p>
    <w:p w14:paraId="37892A88" w14:textId="77777777" w:rsidR="00186F48" w:rsidRPr="00186F48" w:rsidRDefault="00186F48" w:rsidP="00186F48">
      <w:pPr>
        <w:spacing w:line="257" w:lineRule="atLeast"/>
        <w:ind w:firstLine="0"/>
        <w:rPr>
          <w:kern w:val="2"/>
          <w:szCs w:val="24"/>
        </w:rPr>
      </w:pPr>
      <w:bookmarkStart w:id="56" w:name="part_e66bd054561c4660ab09a7a1b441934e"/>
      <w:bookmarkEnd w:id="56"/>
      <w:r w:rsidRPr="00186F48">
        <w:rPr>
          <w:kern w:val="2"/>
          <w:szCs w:val="24"/>
        </w:rPr>
        <w:t>1.1.1.13. Šalis – Pirkėjas arba Tiekėjas, kiekvienas atskirai, priklausomai nuo konteksto;</w:t>
      </w:r>
    </w:p>
    <w:p w14:paraId="24316472" w14:textId="77777777" w:rsidR="00186F48" w:rsidRPr="00186F48" w:rsidRDefault="00186F48" w:rsidP="00186F48">
      <w:pPr>
        <w:spacing w:line="257" w:lineRule="atLeast"/>
        <w:ind w:firstLine="0"/>
        <w:rPr>
          <w:kern w:val="2"/>
          <w:szCs w:val="24"/>
        </w:rPr>
      </w:pPr>
      <w:bookmarkStart w:id="57" w:name="part_25c48089716a46ccb64fe6ca89b561db"/>
      <w:bookmarkEnd w:id="57"/>
      <w:r w:rsidRPr="00186F48">
        <w:rPr>
          <w:kern w:val="2"/>
          <w:szCs w:val="24"/>
        </w:rPr>
        <w:t>1.1.1.14. Šalys – Pirkėjas ir Tiekėjas kartu;</w:t>
      </w:r>
    </w:p>
    <w:p w14:paraId="15E7365E" w14:textId="77777777" w:rsidR="00186F48" w:rsidRPr="00186F48" w:rsidRDefault="00186F48" w:rsidP="00186F48">
      <w:pPr>
        <w:spacing w:line="257" w:lineRule="atLeast"/>
        <w:ind w:firstLine="0"/>
        <w:rPr>
          <w:kern w:val="2"/>
          <w:szCs w:val="24"/>
        </w:rPr>
      </w:pPr>
      <w:bookmarkStart w:id="58" w:name="part_5cfc5d9636844c68af601a910dd1fc8c"/>
      <w:bookmarkEnd w:id="58"/>
      <w:r w:rsidRPr="00186F48">
        <w:rPr>
          <w:kern w:val="2"/>
          <w:szCs w:val="24"/>
        </w:rPr>
        <w:t>1.1.1.15. Tiekėjas – asmuo, kuris Specialiosiose sąlygose yra įvardytas kaip Tiekėjas, tiekiantis Specialiosiose sąlygose nurodytas Prekes;</w:t>
      </w:r>
    </w:p>
    <w:p w14:paraId="621D7C87" w14:textId="77777777" w:rsidR="00186F48" w:rsidRPr="00186F48" w:rsidRDefault="00186F48" w:rsidP="00186F48">
      <w:pPr>
        <w:spacing w:line="257" w:lineRule="atLeast"/>
        <w:ind w:firstLine="0"/>
        <w:rPr>
          <w:kern w:val="2"/>
          <w:szCs w:val="24"/>
        </w:rPr>
      </w:pPr>
      <w:bookmarkStart w:id="59" w:name="part_a650dfee2c6a4731bbfb923dedd73656"/>
      <w:bookmarkEnd w:id="59"/>
      <w:r w:rsidRPr="00186F48">
        <w:rPr>
          <w:kern w:val="2"/>
          <w:szCs w:val="24"/>
        </w:rPr>
        <w:t>1.1.1.16. VPĮ – Lietuvos Respublikos viešųjų pirkimų įstatymas.</w:t>
      </w:r>
    </w:p>
    <w:p w14:paraId="203F32B8" w14:textId="77777777" w:rsidR="00186F48" w:rsidRPr="00186F48" w:rsidRDefault="00186F48" w:rsidP="00186F48">
      <w:pPr>
        <w:spacing w:line="257" w:lineRule="atLeast"/>
        <w:ind w:firstLine="0"/>
        <w:rPr>
          <w:kern w:val="2"/>
          <w:szCs w:val="24"/>
        </w:rPr>
      </w:pPr>
      <w:bookmarkStart w:id="60" w:name="part_0723ff3dbb0e4736a6fce1b937dc2b98"/>
      <w:bookmarkEnd w:id="60"/>
      <w:r w:rsidRPr="00186F48">
        <w:rPr>
          <w:kern w:val="2"/>
          <w:szCs w:val="24"/>
        </w:rPr>
        <w:t>1.1.1.17. Kitų Sutartyje didžiąja raide rašomų sąvokų reikšmės yra nurodytos Sutarties tekste.</w:t>
      </w:r>
    </w:p>
    <w:p w14:paraId="338970FF" w14:textId="77777777" w:rsidR="00186F48" w:rsidRPr="00186F48" w:rsidRDefault="00186F48" w:rsidP="00186F48">
      <w:pPr>
        <w:spacing w:line="257" w:lineRule="atLeast"/>
        <w:ind w:firstLine="0"/>
        <w:rPr>
          <w:kern w:val="2"/>
          <w:szCs w:val="24"/>
        </w:rPr>
      </w:pPr>
      <w:bookmarkStart w:id="61" w:name="part_ed3e3666098d4cd7b7f224afddf6bed7"/>
      <w:bookmarkEnd w:id="61"/>
      <w:r w:rsidRPr="00186F48">
        <w:rPr>
          <w:kern w:val="2"/>
          <w:szCs w:val="24"/>
        </w:rPr>
        <w:t>1.1.1.18. Sutartyje neapibrėžtos sąvokos suprantamos ir aiškinamos taip, kaip jas apibrėžia VPĮ ir kiti įstatymai bei teisės aktai, galiojantys Sutarties sudarymo ir vykdymo metu.</w:t>
      </w:r>
    </w:p>
    <w:p w14:paraId="3AC0AA4C" w14:textId="77777777" w:rsidR="00186F48" w:rsidRPr="00186F48" w:rsidRDefault="00186F48" w:rsidP="00186F48">
      <w:pPr>
        <w:spacing w:line="257" w:lineRule="atLeast"/>
        <w:ind w:firstLine="0"/>
        <w:rPr>
          <w:kern w:val="2"/>
          <w:szCs w:val="24"/>
        </w:rPr>
      </w:pPr>
      <w:bookmarkStart w:id="62" w:name="part_894592df969944cd90ca84a81569ea8f"/>
      <w:bookmarkEnd w:id="62"/>
      <w:r w:rsidRPr="00186F48">
        <w:rPr>
          <w:kern w:val="2"/>
          <w:szCs w:val="24"/>
        </w:rPr>
        <w:t>1.1.1.19. Kitos Sutartyje vartojamos sąvokos ir terminai turi bendrinę reikšmę arba artimiausią Sutarties pobūdžiui specialiąją reikšmę, jei Sutartyje nėra nustatyta ir paaiškinta kitokia jų reikšmė.</w:t>
      </w:r>
    </w:p>
    <w:p w14:paraId="0C520047" w14:textId="77777777" w:rsidR="00186F48" w:rsidRPr="00186F48" w:rsidRDefault="00186F48" w:rsidP="00186F48">
      <w:pPr>
        <w:spacing w:line="257" w:lineRule="atLeast"/>
        <w:ind w:firstLine="0"/>
        <w:rPr>
          <w:kern w:val="2"/>
          <w:szCs w:val="24"/>
        </w:rPr>
      </w:pPr>
      <w:r w:rsidRPr="00186F48">
        <w:rPr>
          <w:kern w:val="2"/>
          <w:szCs w:val="24"/>
        </w:rPr>
        <w:t> </w:t>
      </w:r>
    </w:p>
    <w:p w14:paraId="40E14F07" w14:textId="77777777" w:rsidR="00186F48" w:rsidRPr="00186F48" w:rsidRDefault="00186F48" w:rsidP="00186F48">
      <w:pPr>
        <w:spacing w:line="257" w:lineRule="atLeast"/>
        <w:ind w:firstLine="0"/>
        <w:jc w:val="center"/>
        <w:rPr>
          <w:b/>
          <w:bCs/>
          <w:kern w:val="2"/>
          <w:szCs w:val="24"/>
        </w:rPr>
      </w:pPr>
      <w:bookmarkStart w:id="63" w:name="part_45ad96a5be9247e1b0565bc1474d4afd"/>
      <w:bookmarkEnd w:id="63"/>
      <w:r w:rsidRPr="00186F48">
        <w:rPr>
          <w:b/>
          <w:bCs/>
          <w:kern w:val="2"/>
          <w:szCs w:val="24"/>
        </w:rPr>
        <w:t>1.2.    Sutarties aiškinimas</w:t>
      </w:r>
    </w:p>
    <w:p w14:paraId="1EA191F7" w14:textId="77777777" w:rsidR="00186F48" w:rsidRPr="00186F48" w:rsidRDefault="00186F48" w:rsidP="00186F48">
      <w:pPr>
        <w:spacing w:line="257" w:lineRule="atLeast"/>
        <w:ind w:left="792" w:firstLine="0"/>
        <w:rPr>
          <w:kern w:val="2"/>
          <w:szCs w:val="24"/>
        </w:rPr>
      </w:pPr>
      <w:r w:rsidRPr="00186F48">
        <w:rPr>
          <w:kern w:val="2"/>
          <w:szCs w:val="24"/>
        </w:rPr>
        <w:t> </w:t>
      </w:r>
    </w:p>
    <w:p w14:paraId="37698314" w14:textId="77777777" w:rsidR="00186F48" w:rsidRPr="00186F48" w:rsidRDefault="00186F48" w:rsidP="00186F48">
      <w:pPr>
        <w:spacing w:line="257" w:lineRule="atLeast"/>
        <w:ind w:firstLine="0"/>
        <w:rPr>
          <w:kern w:val="2"/>
          <w:szCs w:val="24"/>
        </w:rPr>
      </w:pPr>
      <w:bookmarkStart w:id="64" w:name="part_d61c00177d1d43f5805b56594b9d6722"/>
      <w:bookmarkEnd w:id="64"/>
      <w:r w:rsidRPr="00186F48">
        <w:rPr>
          <w:kern w:val="2"/>
          <w:szCs w:val="24"/>
        </w:rPr>
        <w:t>1.2.1. Sutartis yra sudaryta ir turi būti aiškinama pagal Lietuvos Respublikos teisės aktus.</w:t>
      </w:r>
    </w:p>
    <w:p w14:paraId="65D661A4" w14:textId="77777777" w:rsidR="00186F48" w:rsidRPr="00186F48" w:rsidRDefault="00186F48" w:rsidP="00186F48">
      <w:pPr>
        <w:spacing w:line="257" w:lineRule="atLeast"/>
        <w:ind w:firstLine="0"/>
        <w:rPr>
          <w:kern w:val="2"/>
          <w:szCs w:val="24"/>
        </w:rPr>
      </w:pPr>
      <w:bookmarkStart w:id="65" w:name="part_91b61d274d154c36a9a6fd4eea0e648c"/>
      <w:bookmarkEnd w:id="65"/>
      <w:r w:rsidRPr="00186F48">
        <w:rPr>
          <w:kern w:val="2"/>
          <w:szCs w:val="24"/>
        </w:rPr>
        <w:t>1.2.2. Jei Bendrosios sąlygos ir (ar) Specialiosios sąlygos prieštarauja VPĮ ir kitų teisės aktų reikalavimams, taikomos VPĮ ir kitų teisės aktų nuostatos.</w:t>
      </w:r>
    </w:p>
    <w:p w14:paraId="6C6CC670" w14:textId="77777777" w:rsidR="00186F48" w:rsidRPr="00186F48" w:rsidRDefault="00186F48" w:rsidP="00186F48">
      <w:pPr>
        <w:spacing w:line="257" w:lineRule="atLeast"/>
        <w:ind w:firstLine="0"/>
        <w:rPr>
          <w:kern w:val="2"/>
          <w:szCs w:val="24"/>
        </w:rPr>
      </w:pPr>
      <w:bookmarkStart w:id="66" w:name="part_6f55083f24404fcba138d423fb22634f"/>
      <w:bookmarkEnd w:id="66"/>
      <w:r w:rsidRPr="00186F48">
        <w:rPr>
          <w:kern w:val="2"/>
          <w:szCs w:val="24"/>
        </w:rPr>
        <w:t>1.2.3. Diena Sutartyje reiškia kalendorinę dieną.</w:t>
      </w:r>
    </w:p>
    <w:p w14:paraId="2405AC2D" w14:textId="77777777" w:rsidR="00186F48" w:rsidRPr="00186F48" w:rsidRDefault="00186F48" w:rsidP="00186F48">
      <w:pPr>
        <w:spacing w:line="257" w:lineRule="atLeast"/>
        <w:ind w:firstLine="0"/>
        <w:rPr>
          <w:kern w:val="2"/>
          <w:szCs w:val="24"/>
        </w:rPr>
      </w:pPr>
      <w:bookmarkStart w:id="67" w:name="part_f28213aeb5e348029d62ba9549b5fdf3"/>
      <w:bookmarkEnd w:id="67"/>
      <w:r w:rsidRPr="00186F48">
        <w:rPr>
          <w:kern w:val="2"/>
          <w:szCs w:val="24"/>
        </w:rPr>
        <w:lastRenderedPageBreak/>
        <w:t>1.2.4. Darbo diena Sutartyje reiškia bet kurią dieną, išskyrus šeštadienį, sekmadienį ir švenčių dienas Lietuvoje, nurodytas Lietuvos Respublikos darbo kodekse.</w:t>
      </w:r>
    </w:p>
    <w:p w14:paraId="08AB0CFF" w14:textId="77777777" w:rsidR="00186F48" w:rsidRPr="00186F48" w:rsidRDefault="00186F48" w:rsidP="00186F48">
      <w:pPr>
        <w:spacing w:line="257" w:lineRule="atLeast"/>
        <w:ind w:firstLine="0"/>
        <w:rPr>
          <w:kern w:val="2"/>
          <w:szCs w:val="24"/>
        </w:rPr>
      </w:pPr>
      <w:bookmarkStart w:id="68" w:name="part_4473e28ac76e4cfcb1a2f4e0ecffe4c4"/>
      <w:bookmarkEnd w:id="68"/>
      <w:r w:rsidRPr="00186F48">
        <w:rPr>
          <w:kern w:val="2"/>
          <w:szCs w:val="24"/>
        </w:rPr>
        <w:t>1.2.5. Terminai pagal Sutartį yra skaičiuojami metais, mėnesiais, savaitėmis, darbo dienomis, kalendorinėmis dienomis ir valandomis.</w:t>
      </w:r>
    </w:p>
    <w:p w14:paraId="251E5387" w14:textId="77777777" w:rsidR="00186F48" w:rsidRPr="00186F48" w:rsidRDefault="00186F48" w:rsidP="00186F48">
      <w:pPr>
        <w:spacing w:line="257" w:lineRule="atLeast"/>
        <w:ind w:firstLine="0"/>
        <w:rPr>
          <w:kern w:val="2"/>
          <w:szCs w:val="24"/>
        </w:rPr>
      </w:pPr>
      <w:bookmarkStart w:id="69" w:name="part_1df36e9144e74fbd86d011190f06e8cc"/>
      <w:bookmarkEnd w:id="69"/>
      <w:r w:rsidRPr="00186F48">
        <w:rPr>
          <w:kern w:val="2"/>
          <w:szCs w:val="24"/>
        </w:rPr>
        <w:t>1.2.6. Kvalifikacija, rėmimasis kitų ūkio subjektų pajėgumais, Prekių apimtis, peržiūra suprantami taip, kaip nustatyta VPĮ bei jį įgyvendinančiuose teisės aktuose.</w:t>
      </w:r>
    </w:p>
    <w:p w14:paraId="1777210F" w14:textId="77777777" w:rsidR="00186F48" w:rsidRPr="00186F48" w:rsidRDefault="00186F48" w:rsidP="00186F48">
      <w:pPr>
        <w:spacing w:line="257" w:lineRule="atLeast"/>
        <w:ind w:firstLine="0"/>
        <w:rPr>
          <w:kern w:val="2"/>
          <w:szCs w:val="24"/>
        </w:rPr>
      </w:pPr>
      <w:bookmarkStart w:id="70" w:name="part_9557e735c0ff4dd888233ed137297bf0"/>
      <w:bookmarkEnd w:id="70"/>
      <w:r w:rsidRPr="00186F48">
        <w:rPr>
          <w:kern w:val="2"/>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03C0D12" w14:textId="77777777" w:rsidR="00186F48" w:rsidRPr="00186F48" w:rsidRDefault="00186F48" w:rsidP="00186F48">
      <w:pPr>
        <w:spacing w:line="257" w:lineRule="atLeast"/>
        <w:ind w:firstLine="0"/>
        <w:rPr>
          <w:kern w:val="2"/>
          <w:szCs w:val="24"/>
        </w:rPr>
      </w:pPr>
      <w:bookmarkStart w:id="71" w:name="part_0e65faabc0a645c4833ce7d2dcd25dd5"/>
      <w:bookmarkEnd w:id="71"/>
      <w:r w:rsidRPr="00186F48">
        <w:rPr>
          <w:kern w:val="2"/>
          <w:szCs w:val="24"/>
        </w:rPr>
        <w:t>1.2.8. Informuoti, pranešti, įspėti arba atsakyti reiškia pateikti informaciją, pranešimą, įspėjimą arba atsakymą Bendrosiose ir (ar) Specialiosiose sąlygose nustatyta tvarka.</w:t>
      </w:r>
    </w:p>
    <w:p w14:paraId="2ACE5677" w14:textId="77777777" w:rsidR="00186F48" w:rsidRPr="00186F48" w:rsidRDefault="00186F48" w:rsidP="00186F48">
      <w:pPr>
        <w:spacing w:line="257" w:lineRule="atLeast"/>
        <w:ind w:firstLine="0"/>
        <w:rPr>
          <w:kern w:val="2"/>
          <w:szCs w:val="24"/>
        </w:rPr>
      </w:pPr>
      <w:bookmarkStart w:id="72" w:name="part_a2ed1d44d3554a54ba3fa672f501fc55"/>
      <w:bookmarkEnd w:id="72"/>
      <w:r w:rsidRPr="00186F48">
        <w:rPr>
          <w:kern w:val="2"/>
          <w:szCs w:val="24"/>
        </w:rPr>
        <w:t>1.2.9. Patvirtinti reiškia pateikti patvirtinimą raštu arba pasirašyti dokumentą be išlygų ar su išlygomis, išskyrus atvejus, kai asmuo, pasirašydamas dokumentą, nurodo, jog atsisako jį patvirtinti.</w:t>
      </w:r>
    </w:p>
    <w:p w14:paraId="48D7CE6C" w14:textId="77777777" w:rsidR="00186F48" w:rsidRPr="00186F48" w:rsidRDefault="00186F48" w:rsidP="00186F48">
      <w:pPr>
        <w:spacing w:line="257" w:lineRule="atLeast"/>
        <w:ind w:firstLine="0"/>
        <w:rPr>
          <w:kern w:val="2"/>
          <w:szCs w:val="24"/>
        </w:rPr>
      </w:pPr>
      <w:bookmarkStart w:id="73" w:name="part_42dd6360991b4e429501a25c4cd25e0b"/>
      <w:bookmarkEnd w:id="73"/>
      <w:r w:rsidRPr="00186F48">
        <w:rPr>
          <w:kern w:val="2"/>
          <w:szCs w:val="24"/>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A16F21C" w14:textId="77777777" w:rsidR="00186F48" w:rsidRPr="00186F48" w:rsidRDefault="00186F48" w:rsidP="00186F48">
      <w:pPr>
        <w:spacing w:line="257" w:lineRule="atLeast"/>
        <w:ind w:firstLine="0"/>
        <w:rPr>
          <w:kern w:val="2"/>
          <w:szCs w:val="24"/>
        </w:rPr>
      </w:pPr>
      <w:bookmarkStart w:id="74" w:name="part_0667364a05704a0b8e735d1c5c6347c5"/>
      <w:bookmarkEnd w:id="74"/>
      <w:r w:rsidRPr="00186F48">
        <w:rPr>
          <w:kern w:val="2"/>
          <w:szCs w:val="24"/>
        </w:rPr>
        <w:t>1.2.11.   Jeigu Sutartyje nurodyta reikšmė skaičiais ir žodžiais skiriasi, vadovaujamasi žodžiais nurodyta reikšme.</w:t>
      </w:r>
    </w:p>
    <w:p w14:paraId="7D52CCB9" w14:textId="77777777" w:rsidR="00186F48" w:rsidRPr="00186F48" w:rsidRDefault="00186F48" w:rsidP="00186F48">
      <w:pPr>
        <w:spacing w:line="257" w:lineRule="atLeast"/>
        <w:ind w:firstLine="0"/>
        <w:rPr>
          <w:kern w:val="2"/>
          <w:szCs w:val="24"/>
        </w:rPr>
      </w:pPr>
      <w:bookmarkStart w:id="75" w:name="part_cba0ccac0b1c43ce9a321c946b5882a9"/>
      <w:bookmarkEnd w:id="75"/>
      <w:r w:rsidRPr="00186F48">
        <w:rPr>
          <w:kern w:val="2"/>
          <w:szCs w:val="24"/>
        </w:rPr>
        <w:t>1.2.12.   Jei pateikiamos nuorodos į teisės aktus, turi būti taikomos aktualios teisės aktų redakcijos, jeigu nenurodyta kitaip.</w:t>
      </w:r>
    </w:p>
    <w:p w14:paraId="6C84CA05" w14:textId="77777777" w:rsidR="00186F48" w:rsidRPr="00186F48" w:rsidRDefault="00186F48" w:rsidP="00186F48">
      <w:pPr>
        <w:spacing w:line="257" w:lineRule="atLeast"/>
        <w:ind w:firstLine="0"/>
        <w:rPr>
          <w:kern w:val="2"/>
          <w:szCs w:val="24"/>
        </w:rPr>
      </w:pPr>
      <w:r w:rsidRPr="00186F48">
        <w:rPr>
          <w:kern w:val="2"/>
          <w:szCs w:val="24"/>
        </w:rPr>
        <w:t> </w:t>
      </w:r>
    </w:p>
    <w:p w14:paraId="3D47028D" w14:textId="77777777" w:rsidR="00186F48" w:rsidRPr="00186F48" w:rsidRDefault="00186F48" w:rsidP="00186F48">
      <w:pPr>
        <w:spacing w:line="257" w:lineRule="atLeast"/>
        <w:ind w:firstLine="0"/>
        <w:jc w:val="center"/>
        <w:rPr>
          <w:b/>
          <w:bCs/>
          <w:kern w:val="2"/>
          <w:szCs w:val="24"/>
        </w:rPr>
      </w:pPr>
      <w:bookmarkStart w:id="76" w:name="part_d7edcd48d106495b8e59f0f87a962685"/>
      <w:bookmarkEnd w:id="76"/>
      <w:r w:rsidRPr="00186F48">
        <w:rPr>
          <w:b/>
          <w:bCs/>
          <w:kern w:val="2"/>
          <w:szCs w:val="24"/>
        </w:rPr>
        <w:t>1.3. Dokumentų viršenybė</w:t>
      </w:r>
    </w:p>
    <w:p w14:paraId="6839A1E1" w14:textId="77777777" w:rsidR="00186F48" w:rsidRPr="00186F48" w:rsidRDefault="00186F48" w:rsidP="00186F48">
      <w:pPr>
        <w:spacing w:line="257" w:lineRule="atLeast"/>
        <w:ind w:firstLine="0"/>
        <w:rPr>
          <w:kern w:val="2"/>
          <w:szCs w:val="24"/>
        </w:rPr>
      </w:pPr>
      <w:r w:rsidRPr="00186F48">
        <w:rPr>
          <w:kern w:val="2"/>
          <w:szCs w:val="24"/>
        </w:rPr>
        <w:t> </w:t>
      </w:r>
    </w:p>
    <w:p w14:paraId="06041998" w14:textId="77777777" w:rsidR="00186F48" w:rsidRPr="00186F48" w:rsidRDefault="00186F48" w:rsidP="00186F48">
      <w:pPr>
        <w:spacing w:line="257" w:lineRule="atLeast"/>
        <w:ind w:firstLine="0"/>
        <w:rPr>
          <w:kern w:val="2"/>
          <w:szCs w:val="24"/>
        </w:rPr>
      </w:pPr>
      <w:bookmarkStart w:id="77" w:name="part_8c0f6fa78e004ecf92fbb0f73301a4f9"/>
      <w:bookmarkEnd w:id="77"/>
      <w:r w:rsidRPr="00186F48">
        <w:rPr>
          <w:kern w:val="2"/>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656A26D" w14:textId="77777777" w:rsidR="00186F48" w:rsidRPr="00186F48" w:rsidRDefault="00186F48" w:rsidP="00186F48">
      <w:pPr>
        <w:spacing w:line="276" w:lineRule="atLeast"/>
        <w:ind w:firstLine="0"/>
        <w:rPr>
          <w:kern w:val="2"/>
          <w:szCs w:val="24"/>
        </w:rPr>
      </w:pPr>
      <w:bookmarkStart w:id="78" w:name="part_8826590104f14f83b6cedb7e97a5572f"/>
      <w:bookmarkEnd w:id="78"/>
      <w:r w:rsidRPr="00186F48">
        <w:rPr>
          <w:kern w:val="2"/>
          <w:szCs w:val="24"/>
        </w:rPr>
        <w:t>1.3.1.1. Techninė specifikacija;</w:t>
      </w:r>
    </w:p>
    <w:p w14:paraId="24A21102" w14:textId="77777777" w:rsidR="00186F48" w:rsidRPr="00186F48" w:rsidRDefault="00186F48" w:rsidP="00186F48">
      <w:pPr>
        <w:spacing w:line="276" w:lineRule="atLeast"/>
        <w:ind w:firstLine="0"/>
        <w:rPr>
          <w:kern w:val="2"/>
          <w:szCs w:val="24"/>
        </w:rPr>
      </w:pPr>
      <w:bookmarkStart w:id="79" w:name="part_9a5720f15e6e450db18f2e3c3f3f0522"/>
      <w:bookmarkEnd w:id="79"/>
      <w:r w:rsidRPr="00186F48">
        <w:rPr>
          <w:kern w:val="2"/>
          <w:szCs w:val="24"/>
        </w:rPr>
        <w:t>1.3.1.2. Specialiosios sąlygos;</w:t>
      </w:r>
    </w:p>
    <w:p w14:paraId="7873324B" w14:textId="77777777" w:rsidR="00186F48" w:rsidRPr="00186F48" w:rsidRDefault="00186F48" w:rsidP="00186F48">
      <w:pPr>
        <w:spacing w:line="276" w:lineRule="atLeast"/>
        <w:ind w:firstLine="0"/>
        <w:rPr>
          <w:kern w:val="2"/>
          <w:szCs w:val="24"/>
        </w:rPr>
      </w:pPr>
      <w:bookmarkStart w:id="80" w:name="part_707bfe8d0c144f6fb3c44c49d7780e6d"/>
      <w:bookmarkEnd w:id="80"/>
      <w:r w:rsidRPr="00186F48">
        <w:rPr>
          <w:kern w:val="2"/>
          <w:szCs w:val="24"/>
        </w:rPr>
        <w:t>1.3.1.3. Bendrosios sąlygos;</w:t>
      </w:r>
    </w:p>
    <w:p w14:paraId="765D6CC4" w14:textId="77777777" w:rsidR="00186F48" w:rsidRPr="00186F48" w:rsidRDefault="00186F48" w:rsidP="00186F48">
      <w:pPr>
        <w:spacing w:line="276" w:lineRule="atLeast"/>
        <w:ind w:firstLine="0"/>
        <w:rPr>
          <w:kern w:val="2"/>
          <w:szCs w:val="24"/>
        </w:rPr>
      </w:pPr>
      <w:bookmarkStart w:id="81" w:name="part_2ef0678e8db0452491fcc490d3cb71cd"/>
      <w:bookmarkEnd w:id="81"/>
      <w:r w:rsidRPr="00186F48">
        <w:rPr>
          <w:kern w:val="2"/>
          <w:szCs w:val="24"/>
        </w:rPr>
        <w:t>1.3.1.4. Pirkimo dokumentai (išskyrus techninę specifikaciją);</w:t>
      </w:r>
    </w:p>
    <w:p w14:paraId="79228F6A" w14:textId="77777777" w:rsidR="00186F48" w:rsidRPr="00186F48" w:rsidRDefault="00186F48" w:rsidP="00186F48">
      <w:pPr>
        <w:spacing w:line="276" w:lineRule="atLeast"/>
        <w:ind w:firstLine="0"/>
        <w:rPr>
          <w:kern w:val="2"/>
          <w:szCs w:val="24"/>
        </w:rPr>
      </w:pPr>
      <w:bookmarkStart w:id="82" w:name="part_37bdb2fbe59b42fab2072c5e4bb7df4e"/>
      <w:bookmarkEnd w:id="82"/>
      <w:r w:rsidRPr="00186F48">
        <w:rPr>
          <w:kern w:val="2"/>
          <w:szCs w:val="24"/>
        </w:rPr>
        <w:t>1.3.1.5. Pasiūlymas;</w:t>
      </w:r>
    </w:p>
    <w:p w14:paraId="3DE4CB38" w14:textId="77777777" w:rsidR="00186F48" w:rsidRPr="00186F48" w:rsidRDefault="00186F48" w:rsidP="00186F48">
      <w:pPr>
        <w:spacing w:line="276" w:lineRule="atLeast"/>
        <w:ind w:firstLine="0"/>
        <w:rPr>
          <w:kern w:val="2"/>
          <w:szCs w:val="24"/>
        </w:rPr>
      </w:pPr>
      <w:bookmarkStart w:id="83" w:name="part_0596c23fe61f40e5a18fde0f1f91c373"/>
      <w:bookmarkEnd w:id="83"/>
      <w:r w:rsidRPr="00186F48">
        <w:rPr>
          <w:kern w:val="2"/>
          <w:szCs w:val="24"/>
        </w:rPr>
        <w:t>1.3.1.6. Kiti Specialiosiose sąlygose išvardinti priedai.</w:t>
      </w:r>
    </w:p>
    <w:p w14:paraId="0D550AF9" w14:textId="77777777" w:rsidR="00186F48" w:rsidRPr="00186F48" w:rsidRDefault="00186F48" w:rsidP="00186F48">
      <w:pPr>
        <w:spacing w:line="257" w:lineRule="atLeast"/>
        <w:ind w:firstLine="0"/>
        <w:rPr>
          <w:kern w:val="2"/>
          <w:szCs w:val="24"/>
        </w:rPr>
      </w:pPr>
      <w:bookmarkStart w:id="84" w:name="part_469f5d40c6894f748a008c9b86d57ab6"/>
      <w:bookmarkEnd w:id="84"/>
      <w:r w:rsidRPr="00186F48">
        <w:rPr>
          <w:kern w:val="2"/>
          <w:szCs w:val="24"/>
        </w:rPr>
        <w:t>1.3.2. Tuo atveju, kai Šalių Susitarimu yra keičiamos Sutarties sąlygos, naujai sutartos Sutarties sąlygos turi viršenybę prieš pakeistąsias.</w:t>
      </w:r>
    </w:p>
    <w:p w14:paraId="1292ADF4" w14:textId="77777777" w:rsidR="00186F48" w:rsidRPr="00186F48" w:rsidRDefault="00186F48" w:rsidP="00186F48">
      <w:pPr>
        <w:spacing w:line="257" w:lineRule="atLeast"/>
        <w:ind w:firstLine="0"/>
        <w:rPr>
          <w:kern w:val="2"/>
          <w:szCs w:val="24"/>
        </w:rPr>
      </w:pPr>
      <w:bookmarkStart w:id="85" w:name="part_1ad838d56da24728b26b8646c0d54f19"/>
      <w:bookmarkEnd w:id="85"/>
      <w:r w:rsidRPr="00186F48">
        <w:rPr>
          <w:kern w:val="2"/>
          <w:szCs w:val="24"/>
        </w:rPr>
        <w:t>1.3.3. Jeigu Šalys susitaria dėl Sutarties sąlygų arba priedo papildymo nauja sąlyga, neatitikimo ar neaiškumo atveju tokia sąlyga turi viršenybę atitinkamai kitų Sutarties sąlygų arba kitų to priedo sąlygų atžvilgiu.</w:t>
      </w:r>
    </w:p>
    <w:p w14:paraId="202825A9" w14:textId="77777777" w:rsidR="00186F48" w:rsidRPr="00186F48" w:rsidRDefault="00186F48" w:rsidP="00186F48">
      <w:pPr>
        <w:spacing w:line="257" w:lineRule="atLeast"/>
        <w:ind w:firstLine="0"/>
        <w:rPr>
          <w:kern w:val="2"/>
          <w:szCs w:val="24"/>
        </w:rPr>
      </w:pPr>
      <w:bookmarkStart w:id="86" w:name="part_b23c1226612e45cbb23579249cc95e5c"/>
      <w:bookmarkEnd w:id="86"/>
      <w:r w:rsidRPr="00186F48">
        <w:rPr>
          <w:kern w:val="2"/>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41).</w:t>
      </w:r>
    </w:p>
    <w:p w14:paraId="3F398AD4" w14:textId="77777777" w:rsidR="00186F48" w:rsidRPr="00186F48" w:rsidRDefault="00186F48" w:rsidP="00186F48">
      <w:pPr>
        <w:spacing w:line="257" w:lineRule="atLeast"/>
        <w:ind w:firstLine="0"/>
        <w:rPr>
          <w:b/>
          <w:bCs/>
          <w:kern w:val="2"/>
          <w:szCs w:val="24"/>
        </w:rPr>
      </w:pPr>
      <w:r w:rsidRPr="00186F48">
        <w:rPr>
          <w:kern w:val="2"/>
          <w:szCs w:val="24"/>
        </w:rPr>
        <w:t> </w:t>
      </w:r>
    </w:p>
    <w:p w14:paraId="1D8FB6F7" w14:textId="77777777" w:rsidR="00186F48" w:rsidRPr="00186F48" w:rsidRDefault="00186F48" w:rsidP="00186F48">
      <w:pPr>
        <w:spacing w:line="257" w:lineRule="atLeast"/>
        <w:ind w:firstLine="0"/>
        <w:jc w:val="center"/>
        <w:rPr>
          <w:b/>
          <w:bCs/>
          <w:kern w:val="2"/>
          <w:szCs w:val="24"/>
        </w:rPr>
      </w:pPr>
      <w:bookmarkStart w:id="87" w:name="part_630dc59410ea4d018c249015972e9995"/>
      <w:bookmarkEnd w:id="87"/>
      <w:r w:rsidRPr="00186F48">
        <w:rPr>
          <w:b/>
          <w:bCs/>
          <w:kern w:val="2"/>
          <w:szCs w:val="24"/>
        </w:rPr>
        <w:t>2.  SUTARTIES DALYKAS</w:t>
      </w:r>
    </w:p>
    <w:p w14:paraId="2D6AF44E" w14:textId="77777777" w:rsidR="00186F48" w:rsidRPr="00186F48" w:rsidRDefault="00186F48" w:rsidP="00186F48">
      <w:pPr>
        <w:spacing w:line="257" w:lineRule="atLeast"/>
        <w:ind w:firstLine="0"/>
        <w:rPr>
          <w:kern w:val="2"/>
          <w:szCs w:val="24"/>
        </w:rPr>
      </w:pPr>
      <w:r w:rsidRPr="00186F48">
        <w:rPr>
          <w:kern w:val="2"/>
          <w:szCs w:val="24"/>
        </w:rPr>
        <w:t> </w:t>
      </w:r>
    </w:p>
    <w:p w14:paraId="7B2B0E41" w14:textId="77777777" w:rsidR="00186F48" w:rsidRPr="00186F48" w:rsidRDefault="00186F48" w:rsidP="00186F48">
      <w:pPr>
        <w:spacing w:line="257" w:lineRule="atLeast"/>
        <w:ind w:firstLine="0"/>
        <w:rPr>
          <w:kern w:val="2"/>
          <w:szCs w:val="24"/>
        </w:rPr>
      </w:pPr>
      <w:bookmarkStart w:id="88" w:name="part_1c3ae81aed584b558deafcaeab13c24f"/>
      <w:bookmarkEnd w:id="88"/>
      <w:r w:rsidRPr="00186F48">
        <w:rPr>
          <w:kern w:val="2"/>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DCEBD1D" w14:textId="77777777" w:rsidR="00186F48" w:rsidRPr="00186F48" w:rsidRDefault="00186F48" w:rsidP="00186F48">
      <w:pPr>
        <w:spacing w:line="257" w:lineRule="atLeast"/>
        <w:ind w:firstLine="0"/>
        <w:rPr>
          <w:kern w:val="2"/>
          <w:szCs w:val="24"/>
        </w:rPr>
      </w:pPr>
      <w:bookmarkStart w:id="89" w:name="part_24409e4ec9c7473c92b0459f21cbdcae"/>
      <w:bookmarkEnd w:id="89"/>
      <w:r w:rsidRPr="00186F48">
        <w:rPr>
          <w:kern w:val="2"/>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F39D1C9" w14:textId="77777777" w:rsidR="00186F48" w:rsidRPr="00186F48" w:rsidRDefault="00186F48" w:rsidP="00186F48">
      <w:pPr>
        <w:spacing w:line="257" w:lineRule="atLeast"/>
        <w:ind w:firstLine="0"/>
        <w:rPr>
          <w:kern w:val="2"/>
          <w:szCs w:val="24"/>
        </w:rPr>
      </w:pPr>
      <w:bookmarkStart w:id="90" w:name="part_bf2b477ee3004ec6a0cf90489a96c7d9"/>
      <w:bookmarkEnd w:id="90"/>
      <w:r w:rsidRPr="00186F48">
        <w:rPr>
          <w:kern w:val="2"/>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831D41A" w14:textId="77777777" w:rsidR="00186F48" w:rsidRPr="00186F48" w:rsidRDefault="00186F48" w:rsidP="00186F48">
      <w:pPr>
        <w:spacing w:line="257" w:lineRule="atLeast"/>
        <w:ind w:firstLine="0"/>
        <w:rPr>
          <w:kern w:val="2"/>
          <w:szCs w:val="24"/>
        </w:rPr>
      </w:pPr>
      <w:r w:rsidRPr="00186F48">
        <w:rPr>
          <w:kern w:val="2"/>
          <w:szCs w:val="24"/>
        </w:rPr>
        <w:lastRenderedPageBreak/>
        <w:t> </w:t>
      </w:r>
    </w:p>
    <w:p w14:paraId="1AA2B93F" w14:textId="77777777" w:rsidR="00186F48" w:rsidRPr="00186F48" w:rsidRDefault="00186F48" w:rsidP="00186F48">
      <w:pPr>
        <w:spacing w:line="257" w:lineRule="atLeast"/>
        <w:ind w:firstLine="0"/>
        <w:jc w:val="center"/>
        <w:rPr>
          <w:b/>
          <w:bCs/>
          <w:kern w:val="2"/>
          <w:szCs w:val="24"/>
        </w:rPr>
      </w:pPr>
      <w:bookmarkStart w:id="91" w:name="part_90113202f3e24cdab3822d5f14c6ddcc"/>
      <w:bookmarkEnd w:id="91"/>
      <w:r w:rsidRPr="00186F48">
        <w:rPr>
          <w:b/>
          <w:bCs/>
          <w:kern w:val="2"/>
          <w:szCs w:val="24"/>
        </w:rPr>
        <w:t>3.  TIEKĖJAS IR KITI SUTARTIES VYKDYMUI PASITELKIAMI ASMENYS</w:t>
      </w:r>
    </w:p>
    <w:p w14:paraId="6FA96A85" w14:textId="77777777" w:rsidR="00186F48" w:rsidRPr="00186F48" w:rsidRDefault="00186F48" w:rsidP="00186F48">
      <w:pPr>
        <w:spacing w:line="257" w:lineRule="atLeast"/>
        <w:ind w:firstLine="0"/>
        <w:jc w:val="left"/>
        <w:rPr>
          <w:kern w:val="2"/>
          <w:szCs w:val="24"/>
        </w:rPr>
      </w:pPr>
      <w:r w:rsidRPr="00186F48">
        <w:rPr>
          <w:kern w:val="2"/>
          <w:szCs w:val="24"/>
        </w:rPr>
        <w:t> </w:t>
      </w:r>
    </w:p>
    <w:p w14:paraId="516858D7" w14:textId="77777777" w:rsidR="00186F48" w:rsidRPr="00186F48" w:rsidRDefault="00186F48" w:rsidP="00186F48">
      <w:pPr>
        <w:spacing w:line="257" w:lineRule="atLeast"/>
        <w:ind w:firstLine="0"/>
        <w:jc w:val="center"/>
        <w:rPr>
          <w:b/>
          <w:bCs/>
          <w:kern w:val="2"/>
          <w:szCs w:val="24"/>
        </w:rPr>
      </w:pPr>
      <w:bookmarkStart w:id="92" w:name="part_144f3b804ffe4b04911dc573964fbb33"/>
      <w:bookmarkEnd w:id="92"/>
      <w:r w:rsidRPr="00186F48">
        <w:rPr>
          <w:b/>
          <w:bCs/>
          <w:kern w:val="2"/>
          <w:szCs w:val="24"/>
        </w:rPr>
        <w:t>3.1. Kvalifikacija ir kiti Tiekėjo pasiūlymu prisiimti įsipareigojimai</w:t>
      </w:r>
    </w:p>
    <w:p w14:paraId="2B2518EF" w14:textId="77777777" w:rsidR="00186F48" w:rsidRPr="00186F48" w:rsidRDefault="00186F48" w:rsidP="00186F48">
      <w:pPr>
        <w:spacing w:line="257" w:lineRule="atLeast"/>
        <w:ind w:firstLine="0"/>
        <w:rPr>
          <w:kern w:val="2"/>
          <w:szCs w:val="24"/>
        </w:rPr>
      </w:pPr>
      <w:r w:rsidRPr="00186F48">
        <w:rPr>
          <w:kern w:val="2"/>
          <w:szCs w:val="24"/>
        </w:rPr>
        <w:t> </w:t>
      </w:r>
    </w:p>
    <w:p w14:paraId="493A40B8" w14:textId="77777777" w:rsidR="00186F48" w:rsidRPr="00186F48" w:rsidRDefault="00186F48" w:rsidP="00186F48">
      <w:pPr>
        <w:spacing w:line="257" w:lineRule="atLeast"/>
        <w:ind w:firstLine="0"/>
        <w:rPr>
          <w:kern w:val="2"/>
          <w:szCs w:val="24"/>
        </w:rPr>
      </w:pPr>
      <w:bookmarkStart w:id="93" w:name="part_651a50a5c11e40c69bd16ca01a7098d2"/>
      <w:bookmarkEnd w:id="93"/>
      <w:r w:rsidRPr="00186F48">
        <w:rPr>
          <w:kern w:val="2"/>
          <w:szCs w:val="24"/>
        </w:rPr>
        <w:t>3.1.1. Tiekėjas atsako už tai, kad visą Sutarties vykdymo laikotarpį Tiekėjas būtų kompetentingas, patikimas ir pajėgus (įskaitant ūkio subjektų, kurių pajėgumais remiasi Tiekėjas, pajėgumus) įvykdyti Sutarties reikalavimus:</w:t>
      </w:r>
    </w:p>
    <w:p w14:paraId="5AD1C003" w14:textId="77777777" w:rsidR="00186F48" w:rsidRPr="00186F48" w:rsidRDefault="00186F48" w:rsidP="00186F48">
      <w:pPr>
        <w:spacing w:line="257" w:lineRule="atLeast"/>
        <w:ind w:firstLine="0"/>
        <w:rPr>
          <w:kern w:val="2"/>
          <w:szCs w:val="24"/>
        </w:rPr>
      </w:pPr>
      <w:bookmarkStart w:id="94" w:name="part_3d30b092144144729048476418667d38"/>
      <w:bookmarkEnd w:id="94"/>
      <w:r w:rsidRPr="00186F48">
        <w:rPr>
          <w:kern w:val="2"/>
          <w:szCs w:val="24"/>
        </w:rPr>
        <w:t>3.1.1.1.  turėtų teisę verstis ta veikla, kuri yra reikalinga Sutarčiai įvykdyti;</w:t>
      </w:r>
    </w:p>
    <w:p w14:paraId="3BC025E1" w14:textId="77777777" w:rsidR="00186F48" w:rsidRPr="00186F48" w:rsidRDefault="00186F48" w:rsidP="00186F48">
      <w:pPr>
        <w:spacing w:line="257" w:lineRule="atLeast"/>
        <w:ind w:firstLine="0"/>
        <w:rPr>
          <w:kern w:val="2"/>
          <w:szCs w:val="24"/>
        </w:rPr>
      </w:pPr>
      <w:bookmarkStart w:id="95" w:name="part_eea468b00d614f989d5ed8c439c09caa"/>
      <w:bookmarkEnd w:id="95"/>
      <w:r w:rsidRPr="00186F48">
        <w:rPr>
          <w:kern w:val="2"/>
          <w:szCs w:val="24"/>
        </w:rPr>
        <w:t>3.1.1.2.  atitiktų tiekėjų kvalifikacijai pirkimo dokumentuose nustatytus Sutarties tinkamam vykdymui būtinus reikalavimus bei neturėtų pirkimo dokumentuose nustatytų pašalinimo pagrindų;</w:t>
      </w:r>
    </w:p>
    <w:p w14:paraId="557A0D11" w14:textId="77777777" w:rsidR="00186F48" w:rsidRPr="00186F48" w:rsidRDefault="00186F48" w:rsidP="00186F48">
      <w:pPr>
        <w:spacing w:line="257" w:lineRule="atLeast"/>
        <w:ind w:firstLine="0"/>
        <w:rPr>
          <w:kern w:val="2"/>
          <w:szCs w:val="24"/>
        </w:rPr>
      </w:pPr>
      <w:bookmarkStart w:id="96" w:name="part_fbb6cf7e64c24d708247efa32f400266"/>
      <w:bookmarkEnd w:id="96"/>
      <w:r w:rsidRPr="00186F48">
        <w:rPr>
          <w:kern w:val="2"/>
          <w:szCs w:val="24"/>
        </w:rPr>
        <w:t>3.1.1.3.  laikytųsi Tiekėjo pasiūlyme nurodytų įsipareigojimų, įskaitant, bet neapsiribojant – atitiktų pirkimo dokumentuose nustatytus kokybinių kriterijų reikšmes ir parametrus;</w:t>
      </w:r>
    </w:p>
    <w:p w14:paraId="46542755" w14:textId="77777777" w:rsidR="00186F48" w:rsidRPr="00186F48" w:rsidRDefault="00186F48" w:rsidP="00186F48">
      <w:pPr>
        <w:spacing w:line="257" w:lineRule="atLeast"/>
        <w:ind w:firstLine="0"/>
        <w:rPr>
          <w:kern w:val="2"/>
          <w:szCs w:val="24"/>
        </w:rPr>
      </w:pPr>
      <w:bookmarkStart w:id="97" w:name="part_10148fbcc9b34cc19eccfef0ee2e8a52"/>
      <w:bookmarkEnd w:id="97"/>
      <w:r w:rsidRPr="00186F48">
        <w:rPr>
          <w:kern w:val="2"/>
          <w:szCs w:val="24"/>
        </w:rPr>
        <w:t>3.1.1.4.  užtikrintų nustatytų kokybės vadybos sistemos ir (arba) aplinkos apsaugos vadybos sistemos standartų taikymą, jeigu to reikalaujama pirkimo dokumentuose, ir turėtų tą patvirtinančius dokumentus;</w:t>
      </w:r>
    </w:p>
    <w:p w14:paraId="2575BFC6" w14:textId="77777777" w:rsidR="00186F48" w:rsidRPr="00186F48" w:rsidRDefault="00186F48" w:rsidP="00186F48">
      <w:pPr>
        <w:spacing w:line="257" w:lineRule="atLeast"/>
        <w:ind w:firstLine="0"/>
        <w:rPr>
          <w:kern w:val="2"/>
          <w:szCs w:val="24"/>
        </w:rPr>
      </w:pPr>
      <w:bookmarkStart w:id="98" w:name="part_5ad8bd89a6fb434db623e8bb18ecdbc6"/>
      <w:bookmarkEnd w:id="98"/>
      <w:r w:rsidRPr="00186F48">
        <w:rPr>
          <w:kern w:val="2"/>
          <w:szCs w:val="24"/>
        </w:rPr>
        <w:t>3.1.1.5. atitiktų nacionalinio saugumo interesus bei kilmės reikalavimus, jei tokie reikalavimai buvo numatyti pirkimo dokumentuose.</w:t>
      </w:r>
    </w:p>
    <w:p w14:paraId="314AC4E1" w14:textId="77777777" w:rsidR="00186F48" w:rsidRPr="00186F48" w:rsidRDefault="00186F48" w:rsidP="00186F48">
      <w:pPr>
        <w:spacing w:line="257" w:lineRule="atLeast"/>
        <w:ind w:firstLine="0"/>
        <w:rPr>
          <w:kern w:val="2"/>
          <w:szCs w:val="24"/>
        </w:rPr>
      </w:pPr>
      <w:bookmarkStart w:id="99" w:name="part_b15bf7599b11418f9e538eb4d47e2762"/>
      <w:bookmarkEnd w:id="99"/>
      <w:r w:rsidRPr="00186F48">
        <w:rPr>
          <w:kern w:val="2"/>
          <w:szCs w:val="24"/>
        </w:rPr>
        <w:t>3.1.2. Tuo atveju, kai Tiekėjas yra jungtinės veiklos partneriai, jie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1C6FBD30" w14:textId="77777777" w:rsidR="00186F48" w:rsidRPr="00186F48" w:rsidRDefault="00186F48" w:rsidP="00186F48">
      <w:pPr>
        <w:spacing w:line="257" w:lineRule="atLeast"/>
        <w:ind w:firstLine="0"/>
        <w:rPr>
          <w:kern w:val="2"/>
          <w:szCs w:val="24"/>
        </w:rPr>
      </w:pPr>
      <w:bookmarkStart w:id="100" w:name="part_f7dd04038acf47ba91654fe458a784ce"/>
      <w:bookmarkEnd w:id="100"/>
      <w:r w:rsidRPr="00186F48">
        <w:rPr>
          <w:kern w:val="2"/>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5B99EED" w14:textId="77777777" w:rsidR="00186F48" w:rsidRPr="00186F48" w:rsidRDefault="00186F48" w:rsidP="00186F48">
      <w:pPr>
        <w:spacing w:line="257" w:lineRule="atLeast"/>
        <w:ind w:firstLine="0"/>
        <w:rPr>
          <w:b/>
          <w:bCs/>
          <w:kern w:val="2"/>
          <w:szCs w:val="24"/>
        </w:rPr>
      </w:pPr>
      <w:r w:rsidRPr="00186F48">
        <w:rPr>
          <w:kern w:val="2"/>
          <w:szCs w:val="24"/>
        </w:rPr>
        <w:t> </w:t>
      </w:r>
    </w:p>
    <w:p w14:paraId="3D129E53" w14:textId="77777777" w:rsidR="00186F48" w:rsidRPr="00186F48" w:rsidRDefault="00186F48" w:rsidP="00186F48">
      <w:pPr>
        <w:spacing w:line="257" w:lineRule="atLeast"/>
        <w:ind w:firstLine="0"/>
        <w:jc w:val="center"/>
        <w:rPr>
          <w:b/>
          <w:bCs/>
          <w:kern w:val="2"/>
          <w:szCs w:val="24"/>
        </w:rPr>
      </w:pPr>
      <w:bookmarkStart w:id="101" w:name="part_62d4bfe29afb4ee59532254f3477eead"/>
      <w:bookmarkEnd w:id="101"/>
      <w:r w:rsidRPr="00186F48">
        <w:rPr>
          <w:b/>
          <w:bCs/>
          <w:kern w:val="2"/>
          <w:szCs w:val="24"/>
        </w:rPr>
        <w:t>3.2.    Subtiekėjų bei specialistų pasitelkimas ir keitimas</w:t>
      </w:r>
    </w:p>
    <w:p w14:paraId="0E50A0C9" w14:textId="77777777" w:rsidR="00186F48" w:rsidRPr="00186F48" w:rsidRDefault="00186F48" w:rsidP="00186F48">
      <w:pPr>
        <w:spacing w:line="257" w:lineRule="atLeast"/>
        <w:ind w:firstLine="0"/>
        <w:rPr>
          <w:b/>
          <w:bCs/>
          <w:kern w:val="2"/>
          <w:szCs w:val="24"/>
        </w:rPr>
      </w:pPr>
      <w:r w:rsidRPr="00186F48">
        <w:rPr>
          <w:b/>
          <w:bCs/>
          <w:kern w:val="2"/>
          <w:szCs w:val="24"/>
        </w:rPr>
        <w:t> </w:t>
      </w:r>
    </w:p>
    <w:p w14:paraId="4634EF33" w14:textId="77777777" w:rsidR="00186F48" w:rsidRPr="00186F48" w:rsidRDefault="00186F48" w:rsidP="00186F48">
      <w:pPr>
        <w:spacing w:line="257" w:lineRule="atLeast"/>
        <w:ind w:firstLine="0"/>
        <w:rPr>
          <w:kern w:val="2"/>
          <w:szCs w:val="24"/>
        </w:rPr>
      </w:pPr>
      <w:bookmarkStart w:id="102" w:name="part_cbbaa99111db4afebbb94a45e4bd8ef1"/>
      <w:bookmarkEnd w:id="102"/>
      <w:r w:rsidRPr="00186F48">
        <w:rPr>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 </w:t>
      </w:r>
    </w:p>
    <w:p w14:paraId="77C9497F" w14:textId="77777777" w:rsidR="00186F48" w:rsidRPr="00186F48" w:rsidRDefault="00186F48" w:rsidP="00186F48">
      <w:pPr>
        <w:spacing w:line="264" w:lineRule="atLeast"/>
        <w:ind w:firstLine="0"/>
        <w:rPr>
          <w:kern w:val="2"/>
          <w:szCs w:val="24"/>
        </w:rPr>
      </w:pPr>
      <w:bookmarkStart w:id="103" w:name="part_be68d9fc58ad4da6b195947604d570c5"/>
      <w:bookmarkEnd w:id="103"/>
      <w:r w:rsidRPr="00186F48">
        <w:rPr>
          <w:kern w:val="2"/>
          <w:szCs w:val="24"/>
        </w:rPr>
        <w:t>3.2.2. Sutarties vykdymui pasitelkiami subtiekėjai ir (ar) specialistai (jeigu tokie pasitelkiami) nurodomi Specialiosiose sąlygose. </w:t>
      </w:r>
    </w:p>
    <w:p w14:paraId="00158267" w14:textId="77777777" w:rsidR="00186F48" w:rsidRPr="00186F48" w:rsidRDefault="00186F48" w:rsidP="00186F48">
      <w:pPr>
        <w:spacing w:line="257" w:lineRule="atLeast"/>
        <w:ind w:firstLine="0"/>
        <w:rPr>
          <w:kern w:val="2"/>
          <w:szCs w:val="24"/>
        </w:rPr>
      </w:pPr>
      <w:bookmarkStart w:id="104" w:name="part_4085a7eb59b8430b9f41b2998b0922e7"/>
      <w:bookmarkEnd w:id="104"/>
      <w:r w:rsidRPr="00186F48">
        <w:rPr>
          <w:kern w:val="2"/>
          <w:szCs w:val="24"/>
        </w:rPr>
        <w:t>3.2.3.   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bei naujų subtiekėjų pasitelkimą visu Sutarties vykdymo metu.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438673C" w14:textId="77777777" w:rsidR="00186F48" w:rsidRPr="00186F48" w:rsidRDefault="00186F48" w:rsidP="00186F48">
      <w:pPr>
        <w:spacing w:line="264" w:lineRule="atLeast"/>
        <w:ind w:firstLine="0"/>
        <w:rPr>
          <w:kern w:val="2"/>
          <w:szCs w:val="24"/>
        </w:rPr>
      </w:pPr>
      <w:bookmarkStart w:id="105" w:name="part_be242872486a4fe2904c757731516486"/>
      <w:bookmarkEnd w:id="105"/>
      <w:r w:rsidRPr="00186F48">
        <w:rPr>
          <w:kern w:val="2"/>
          <w:szCs w:val="24"/>
        </w:rPr>
        <w:t>3.2.4. Tiekėjas gali keisti Sutartyje nurodytus subtiekėjus ir (ar) specialistus šiame Sutarties poskyryje nustatytais atvejais ir tvarka gavęs Pirkėjo rašytinį sutikimą.</w:t>
      </w:r>
    </w:p>
    <w:p w14:paraId="12DD3D05" w14:textId="77777777" w:rsidR="00186F48" w:rsidRPr="00186F48" w:rsidRDefault="00186F48" w:rsidP="00186F48">
      <w:pPr>
        <w:spacing w:line="257" w:lineRule="atLeast"/>
        <w:ind w:firstLine="0"/>
        <w:rPr>
          <w:kern w:val="2"/>
          <w:szCs w:val="24"/>
        </w:rPr>
      </w:pPr>
      <w:bookmarkStart w:id="106" w:name="part_0898228ee5fb496d87e0c5ee70507bdb"/>
      <w:bookmarkEnd w:id="106"/>
      <w:r w:rsidRPr="00186F48">
        <w:rPr>
          <w:kern w:val="2"/>
          <w:szCs w:val="24"/>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C7AB039" w14:textId="77777777" w:rsidR="00186F48" w:rsidRPr="00186F48" w:rsidRDefault="00186F48" w:rsidP="00186F48">
      <w:pPr>
        <w:spacing w:line="257" w:lineRule="atLeast"/>
        <w:ind w:firstLine="0"/>
        <w:rPr>
          <w:kern w:val="2"/>
          <w:szCs w:val="24"/>
        </w:rPr>
      </w:pPr>
      <w:bookmarkStart w:id="107" w:name="part_561f09f7423f428b900c51e8d48b0ee2"/>
      <w:bookmarkEnd w:id="107"/>
      <w:r w:rsidRPr="00186F48">
        <w:rPr>
          <w:kern w:val="2"/>
          <w:szCs w:val="24"/>
        </w:rPr>
        <w:t>3.2.6. Subtiekėjas, kurio pajėgumais Tiekėjas rėmėsi, kad atitiktų pirkimo dokumentuose nustatytus kvalifikacijos reikalavimus, gali būti keičiamas tik šiais atvejais: </w:t>
      </w:r>
    </w:p>
    <w:p w14:paraId="19C75885" w14:textId="77777777" w:rsidR="00186F48" w:rsidRPr="00186F48" w:rsidRDefault="00186F48" w:rsidP="00186F48">
      <w:pPr>
        <w:spacing w:line="257" w:lineRule="atLeast"/>
        <w:ind w:firstLine="0"/>
        <w:rPr>
          <w:kern w:val="2"/>
          <w:szCs w:val="24"/>
        </w:rPr>
      </w:pPr>
      <w:bookmarkStart w:id="108" w:name="part_e974b02aacfd447ea385c83d9d9aafe9"/>
      <w:bookmarkEnd w:id="108"/>
      <w:r w:rsidRPr="00186F48">
        <w:rPr>
          <w:kern w:val="2"/>
          <w:szCs w:val="24"/>
        </w:rPr>
        <w:lastRenderedPageBreak/>
        <w:t>3.2.6.1.  kai subtiekėjui iškelta bankroto byla, pradėtas bankroto procesas ne teismo tvarka, jis tampa nemokus arba yra nemokumo tikimybė, sustabdo ūkinę veiklą ar kai įstatymuose ir kituose teisės aktuose nustatyta tvarka susidaro analogiška situacija; </w:t>
      </w:r>
    </w:p>
    <w:p w14:paraId="0F9BA9AE" w14:textId="77777777" w:rsidR="00186F48" w:rsidRPr="00186F48" w:rsidRDefault="00186F48" w:rsidP="00186F48">
      <w:pPr>
        <w:spacing w:line="257" w:lineRule="atLeast"/>
        <w:ind w:firstLine="0"/>
        <w:rPr>
          <w:kern w:val="2"/>
          <w:szCs w:val="24"/>
        </w:rPr>
      </w:pPr>
      <w:bookmarkStart w:id="109" w:name="part_14136bcf2b7f495c82bbc858510e3db1"/>
      <w:bookmarkEnd w:id="109"/>
      <w:r w:rsidRPr="00186F48">
        <w:rPr>
          <w:kern w:val="2"/>
          <w:szCs w:val="24"/>
        </w:rPr>
        <w:t>3.2.6.2.  kai subtiekėjas dėl objektyvių priežasčių (pavyzdžiui, subtiekėjui atsisakius dalyvauti Sutarties vykdyme, nutrūkus teisiniams santykiams su Tiekėju ir pan.) nebegali vykdyti visų ar dalies Sutartyje numatytų įsipareigojimų. </w:t>
      </w:r>
    </w:p>
    <w:p w14:paraId="61C93700" w14:textId="77777777" w:rsidR="00186F48" w:rsidRPr="00186F48" w:rsidRDefault="00186F48" w:rsidP="00186F48">
      <w:pPr>
        <w:spacing w:line="257" w:lineRule="atLeast"/>
        <w:ind w:firstLine="0"/>
        <w:rPr>
          <w:kern w:val="2"/>
          <w:szCs w:val="24"/>
        </w:rPr>
      </w:pPr>
      <w:bookmarkStart w:id="110" w:name="part_beeb5dfd635a4e64acbe3222b07f50a7"/>
      <w:bookmarkEnd w:id="110"/>
      <w:r w:rsidRPr="00186F48">
        <w:rPr>
          <w:kern w:val="2"/>
          <w:szCs w:val="24"/>
        </w:rPr>
        <w:t>3.2.6.3.  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w:t>
      </w:r>
      <w:r w:rsidRPr="00186F48">
        <w:rPr>
          <w:rFonts w:ascii="Times New Roman" w:eastAsia="Times New Roman" w:hAnsi="Times New Roman" w:cs="Times New Roman"/>
          <w:color w:val="000000"/>
          <w:sz w:val="24"/>
          <w:szCs w:val="24"/>
          <w:shd w:val="clear" w:color="auto" w:fill="FFFFFF"/>
          <w:lang w:eastAsia="en-US"/>
        </w:rPr>
        <w:t xml:space="preserve"> pasiūlyme </w:t>
      </w:r>
      <w:r w:rsidRPr="00186F48">
        <w:rPr>
          <w:kern w:val="2"/>
          <w:szCs w:val="24"/>
        </w:rPr>
        <w:t>nurodytą keičiamo subtiekėjo kvalifikaciją pirkimo dokumentuose nustatytiems kokybiniams kriterijams pagrįsti ir nacionalinio saugumo interesus bei kilmės reikalavimus (jei taikoma).</w:t>
      </w:r>
    </w:p>
    <w:p w14:paraId="7F4FDD14" w14:textId="77777777" w:rsidR="00186F48" w:rsidRPr="00186F48" w:rsidRDefault="00186F48" w:rsidP="00186F48">
      <w:pPr>
        <w:spacing w:line="257" w:lineRule="atLeast"/>
        <w:ind w:firstLine="0"/>
        <w:rPr>
          <w:kern w:val="2"/>
          <w:szCs w:val="24"/>
        </w:rPr>
      </w:pPr>
      <w:bookmarkStart w:id="111" w:name="part_7721480452d540af93fb622c609430a6"/>
      <w:bookmarkEnd w:id="111"/>
      <w:r w:rsidRPr="00186F48">
        <w:rPr>
          <w:kern w:val="2"/>
          <w:szCs w:val="24"/>
        </w:rPr>
        <w:t>3.2.7. Tiekėjo (ar subtiekėjų) specialistas, vykdysiantis Sutartį, gali būti pakeisti šiais atvejais: </w:t>
      </w:r>
    </w:p>
    <w:p w14:paraId="35E13F8D" w14:textId="77777777" w:rsidR="00186F48" w:rsidRPr="00186F48" w:rsidRDefault="00186F48" w:rsidP="00186F48">
      <w:pPr>
        <w:spacing w:line="257" w:lineRule="atLeast"/>
        <w:ind w:firstLine="0"/>
        <w:rPr>
          <w:kern w:val="2"/>
          <w:szCs w:val="24"/>
        </w:rPr>
      </w:pPr>
      <w:bookmarkStart w:id="112" w:name="part_2785f703d048423192b72f5e9eb43447"/>
      <w:bookmarkEnd w:id="112"/>
      <w:r w:rsidRPr="00186F48">
        <w:rPr>
          <w:kern w:val="2"/>
          <w:szCs w:val="24"/>
        </w:rPr>
        <w:t>3.2.7.1.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D4FE4A8" w14:textId="77777777" w:rsidR="00186F48" w:rsidRPr="00186F48" w:rsidRDefault="00186F48" w:rsidP="00186F48">
      <w:pPr>
        <w:spacing w:line="257" w:lineRule="atLeast"/>
        <w:ind w:firstLine="0"/>
        <w:rPr>
          <w:kern w:val="2"/>
          <w:szCs w:val="24"/>
        </w:rPr>
      </w:pPr>
      <w:bookmarkStart w:id="113" w:name="part_cfff1cf8985946ffb3f40e1fe955bf69"/>
      <w:bookmarkEnd w:id="113"/>
      <w:r w:rsidRPr="00186F48">
        <w:rPr>
          <w:kern w:val="2"/>
          <w:szCs w:val="24"/>
        </w:rPr>
        <w:t>3.2.7.2.  Pirkėjo iniciatyva, jei Pirkėjas turi pagrįstų įtarimų, kad Tiekėjo Sutarties vykdymui paskirtas specialistas nekompetentingas vykdyti nustatytas pareigas. </w:t>
      </w:r>
    </w:p>
    <w:p w14:paraId="1D03D21B" w14:textId="77777777" w:rsidR="00186F48" w:rsidRPr="00186F48" w:rsidRDefault="00186F48" w:rsidP="00186F48">
      <w:pPr>
        <w:spacing w:line="257" w:lineRule="atLeast"/>
        <w:ind w:firstLine="0"/>
        <w:rPr>
          <w:kern w:val="2"/>
          <w:szCs w:val="24"/>
        </w:rPr>
      </w:pPr>
      <w:bookmarkStart w:id="114" w:name="part_fb6b55b9e36c408180d0a10d72434407"/>
      <w:bookmarkEnd w:id="114"/>
      <w:r w:rsidRPr="00186F48">
        <w:rPr>
          <w:kern w:val="2"/>
          <w:szCs w:val="24"/>
        </w:rPr>
        <w:t>3.2.7.3.  Naujas specialistas turi turėti ne žemesnę nei pirkimo dokumentuose specialistui keliamą kvalifikaciją, Tiekėjo pasiūlyme nurodytą keičiamo specialisto kvalifikaciją pirkimo dokumentuose nustatytiems kokybiniams kriterijams pagrįsti ir nacionalinio saugumo interesus bei kilmės reikalavimus, nurodytus pirkimo dokumentuose (jei taikoma).</w:t>
      </w:r>
    </w:p>
    <w:p w14:paraId="36A01DD1" w14:textId="77777777" w:rsidR="00186F48" w:rsidRPr="00186F48" w:rsidRDefault="00186F48" w:rsidP="00186F48">
      <w:pPr>
        <w:spacing w:line="257" w:lineRule="atLeast"/>
        <w:ind w:firstLine="0"/>
        <w:rPr>
          <w:kern w:val="2"/>
          <w:szCs w:val="24"/>
        </w:rPr>
      </w:pPr>
      <w:bookmarkStart w:id="115" w:name="part_fb4bad4fe05240aca737254314a4ba78"/>
      <w:bookmarkEnd w:id="115"/>
      <w:r w:rsidRPr="00186F48">
        <w:rPr>
          <w:kern w:val="2"/>
          <w:szCs w:val="24"/>
        </w:rPr>
        <w:t>3.2.8. 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37A4A3C2" w14:textId="77777777" w:rsidR="00186F48" w:rsidRPr="00186F48" w:rsidRDefault="00186F48" w:rsidP="00186F48">
      <w:pPr>
        <w:spacing w:line="257" w:lineRule="atLeast"/>
        <w:ind w:firstLine="0"/>
        <w:rPr>
          <w:kern w:val="2"/>
          <w:szCs w:val="24"/>
        </w:rPr>
      </w:pPr>
      <w:bookmarkStart w:id="116" w:name="part_7ca41910afaf40e9b733eefe3ec1c97f"/>
      <w:bookmarkEnd w:id="116"/>
      <w:r w:rsidRPr="00186F48">
        <w:rPr>
          <w:kern w:val="2"/>
          <w:szCs w:val="24"/>
        </w:rPr>
        <w:t>3.2.8.1.  prašymą pakeisti subtiekėją ar specialistą, paaiškinant keitimo aplinkybę. Pirkėjas pasilieka teisę paprašyti įrodymų, pagrindžiančių keitimo aplinkybę;</w:t>
      </w:r>
    </w:p>
    <w:p w14:paraId="422B123B" w14:textId="77777777" w:rsidR="00186F48" w:rsidRPr="00186F48" w:rsidRDefault="00186F48" w:rsidP="00186F48">
      <w:pPr>
        <w:spacing w:line="257" w:lineRule="atLeast"/>
        <w:ind w:firstLine="0"/>
        <w:rPr>
          <w:kern w:val="2"/>
          <w:szCs w:val="24"/>
        </w:rPr>
      </w:pPr>
      <w:bookmarkStart w:id="117" w:name="part_19853ae5e6af45d7aa44c9c903ae4a63"/>
      <w:bookmarkEnd w:id="117"/>
      <w:r w:rsidRPr="00186F48">
        <w:rPr>
          <w:kern w:val="2"/>
          <w:szCs w:val="24"/>
        </w:rPr>
        <w:t>3.2.8.2.  naujo subtiekėjo ar specialisto kvalifikaciją, pašalinimo pagrindų nebuvimą ir atitiktį nacionalinio saugumo interesams bei kilmės reikalavimams įrodančius dokumentus pagal Sutarties reikalavimus.</w:t>
      </w:r>
    </w:p>
    <w:p w14:paraId="09674996" w14:textId="77777777" w:rsidR="00186F48" w:rsidRPr="00186F48" w:rsidRDefault="00186F48" w:rsidP="00186F48">
      <w:pPr>
        <w:spacing w:line="257" w:lineRule="atLeast"/>
        <w:ind w:firstLine="0"/>
        <w:rPr>
          <w:kern w:val="2"/>
          <w:szCs w:val="24"/>
        </w:rPr>
      </w:pPr>
      <w:bookmarkStart w:id="118" w:name="part_85fa84721030441cb1a21cd595ed88ce"/>
      <w:bookmarkEnd w:id="118"/>
      <w:r w:rsidRPr="00186F48">
        <w:rPr>
          <w:kern w:val="2"/>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A7EC566" w14:textId="77777777" w:rsidR="00186F48" w:rsidRPr="00186F48" w:rsidRDefault="00186F48" w:rsidP="00186F48">
      <w:pPr>
        <w:spacing w:line="257" w:lineRule="atLeast"/>
        <w:ind w:firstLine="0"/>
        <w:rPr>
          <w:kern w:val="2"/>
          <w:szCs w:val="24"/>
        </w:rPr>
      </w:pPr>
      <w:bookmarkStart w:id="119" w:name="part_5d7eface054f403daaaccfd74fe58aef"/>
      <w:bookmarkEnd w:id="119"/>
      <w:r w:rsidRPr="00186F48">
        <w:rPr>
          <w:kern w:val="2"/>
          <w:szCs w:val="24"/>
        </w:rPr>
        <w:t>3.2.10.   Naujas subtiekėjas ar specialistas gali pradėti vykdyti jiems Tiekėjo pavestus įsipareigojimus pagal Sutartį ne anksčiau, nei bus pasirašytas Susitarimas.</w:t>
      </w:r>
    </w:p>
    <w:p w14:paraId="4C67C5F3" w14:textId="77777777" w:rsidR="00186F48" w:rsidRPr="00186F48" w:rsidRDefault="00186F48" w:rsidP="00186F48">
      <w:pPr>
        <w:spacing w:line="257" w:lineRule="atLeast"/>
        <w:ind w:firstLine="0"/>
        <w:rPr>
          <w:kern w:val="2"/>
          <w:szCs w:val="24"/>
        </w:rPr>
      </w:pPr>
      <w:bookmarkStart w:id="120" w:name="part_f4f38adc09c6466fbe273afb3dd9d59a"/>
      <w:bookmarkEnd w:id="120"/>
      <w:r w:rsidRPr="00186F48">
        <w:rPr>
          <w:kern w:val="2"/>
          <w:szCs w:val="24"/>
        </w:rPr>
        <w:t>3.2.11.   Tiekėjas privalo pakeisti subtiekėją ar specialistą, jei paaiškėja, kad jis neatitinka jam pirkimo dokumentuose keliamų reikalavimų.</w:t>
      </w:r>
    </w:p>
    <w:p w14:paraId="4421EAB2" w14:textId="77777777" w:rsidR="00186F48" w:rsidRPr="00186F48" w:rsidRDefault="00186F48" w:rsidP="00186F48">
      <w:pPr>
        <w:spacing w:line="257" w:lineRule="atLeast"/>
        <w:ind w:firstLine="0"/>
        <w:rPr>
          <w:kern w:val="2"/>
          <w:szCs w:val="24"/>
        </w:rPr>
      </w:pPr>
      <w:bookmarkStart w:id="121" w:name="part_d90b27fd94624533b884a31cc6cc0b3a"/>
      <w:bookmarkEnd w:id="121"/>
      <w:r w:rsidRPr="00186F48">
        <w:rPr>
          <w:kern w:val="2"/>
          <w:szCs w:val="24"/>
        </w:rPr>
        <w:t>3.2.12.   Jei Tiekėjas pakeičia esamą arba pasitelkia naują subtiekėją ar specialistą, negavęs Pirkėjo raštiško sutikimo, arba sutartinius įsipareigojimus pagal Sutartį vykdo subtiekėjai ar specialistai, neatitinkantys pirkimo dokumentuose nustatytų kvalifikacijos reikalavimų, reikalavimų dėl pašalinimo pagrindų nebuvimo, atitikties nacionalinio saugumo interesams bei kilmės reikalavimams (jei taikoma) ir Tiekėjo pasiūlyme nurodytų sąlygų pirkimo dokumentuose nustatytiems kokybiniams kriterijams pagrįsti (jei taikoma), Tiekėjui taikoma Specialiosiose sąlygose nustatyto dydžio bauda.</w:t>
      </w:r>
    </w:p>
    <w:p w14:paraId="64358C53" w14:textId="77777777" w:rsidR="00186F48" w:rsidRPr="00186F48" w:rsidRDefault="00186F48" w:rsidP="00186F48">
      <w:pPr>
        <w:spacing w:line="257" w:lineRule="atLeast"/>
        <w:ind w:firstLine="0"/>
        <w:jc w:val="center"/>
        <w:rPr>
          <w:b/>
          <w:bCs/>
          <w:kern w:val="2"/>
          <w:szCs w:val="24"/>
        </w:rPr>
      </w:pPr>
    </w:p>
    <w:p w14:paraId="755527F0" w14:textId="77777777" w:rsidR="00186F48" w:rsidRPr="00186F48" w:rsidRDefault="00186F48" w:rsidP="00186F48">
      <w:pPr>
        <w:spacing w:line="257" w:lineRule="atLeast"/>
        <w:ind w:firstLine="0"/>
        <w:jc w:val="center"/>
        <w:rPr>
          <w:b/>
          <w:bCs/>
          <w:kern w:val="2"/>
          <w:szCs w:val="24"/>
        </w:rPr>
      </w:pPr>
      <w:bookmarkStart w:id="122" w:name="part_26c80d6f81204022af41722e9247b5fb"/>
      <w:bookmarkEnd w:id="122"/>
      <w:r w:rsidRPr="00186F48">
        <w:rPr>
          <w:b/>
          <w:bCs/>
          <w:kern w:val="2"/>
          <w:szCs w:val="24"/>
        </w:rPr>
        <w:t>3.3. Jungtinės veiklos partnerių keitimas</w:t>
      </w:r>
    </w:p>
    <w:p w14:paraId="5EEA0F95" w14:textId="77777777" w:rsidR="00186F48" w:rsidRPr="00186F48" w:rsidRDefault="00186F48" w:rsidP="00186F48">
      <w:pPr>
        <w:spacing w:line="257" w:lineRule="atLeast"/>
        <w:ind w:firstLine="0"/>
        <w:rPr>
          <w:kern w:val="2"/>
          <w:szCs w:val="24"/>
        </w:rPr>
      </w:pPr>
      <w:r w:rsidRPr="00186F48">
        <w:rPr>
          <w:kern w:val="2"/>
          <w:szCs w:val="24"/>
        </w:rPr>
        <w:t> </w:t>
      </w:r>
    </w:p>
    <w:p w14:paraId="5464A876" w14:textId="77777777" w:rsidR="00186F48" w:rsidRPr="00186F48" w:rsidRDefault="00186F48" w:rsidP="00186F48">
      <w:pPr>
        <w:spacing w:line="257" w:lineRule="atLeast"/>
        <w:ind w:firstLine="0"/>
        <w:rPr>
          <w:kern w:val="2"/>
          <w:szCs w:val="24"/>
        </w:rPr>
      </w:pPr>
      <w:bookmarkStart w:id="123" w:name="part_0e3c3532b5874595a58882403ad7467d"/>
      <w:bookmarkEnd w:id="123"/>
      <w:r w:rsidRPr="00186F48">
        <w:rPr>
          <w:kern w:val="2"/>
          <w:szCs w:val="24"/>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49F8ED6" w14:textId="77777777" w:rsidR="00186F48" w:rsidRPr="00186F48" w:rsidRDefault="00186F48" w:rsidP="00186F48">
      <w:pPr>
        <w:spacing w:line="257" w:lineRule="atLeast"/>
        <w:ind w:firstLine="0"/>
        <w:rPr>
          <w:kern w:val="2"/>
          <w:szCs w:val="24"/>
        </w:rPr>
      </w:pPr>
      <w:bookmarkStart w:id="124" w:name="part_175dce27c4984e3785c5fd2e1307ebbb"/>
      <w:bookmarkEnd w:id="124"/>
      <w:r w:rsidRPr="00186F48">
        <w:rPr>
          <w:kern w:val="2"/>
          <w:szCs w:val="24"/>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83764A8" w14:textId="77777777" w:rsidR="00186F48" w:rsidRPr="00186F48" w:rsidRDefault="00186F48" w:rsidP="00186F48">
      <w:pPr>
        <w:spacing w:line="257" w:lineRule="atLeast"/>
        <w:ind w:firstLine="0"/>
        <w:rPr>
          <w:kern w:val="2"/>
          <w:szCs w:val="24"/>
        </w:rPr>
      </w:pPr>
      <w:bookmarkStart w:id="125" w:name="part_255985860cba4e24a9f1312bd04e486d"/>
      <w:bookmarkEnd w:id="125"/>
      <w:r w:rsidRPr="00186F48">
        <w:rPr>
          <w:kern w:val="2"/>
          <w:szCs w:val="24"/>
        </w:rPr>
        <w:t>3.3.3. Tiekėjas privalo ne vėliau nei prieš 10 (dešimt) darbo dienų iki numatomo partnerio keitimo arba atsisakymo pateikti Pirkėjui argumentuotą rašytinį prašymą ir šiuos dokumentus:</w:t>
      </w:r>
    </w:p>
    <w:p w14:paraId="301D74B9" w14:textId="77777777" w:rsidR="00186F48" w:rsidRPr="00186F48" w:rsidRDefault="00186F48" w:rsidP="00186F48">
      <w:pPr>
        <w:spacing w:line="257" w:lineRule="atLeast"/>
        <w:ind w:firstLine="0"/>
        <w:rPr>
          <w:kern w:val="2"/>
          <w:szCs w:val="24"/>
        </w:rPr>
      </w:pPr>
      <w:bookmarkStart w:id="126" w:name="part_0c3298d1639a4ac9b3b249096cefd2eb"/>
      <w:bookmarkEnd w:id="126"/>
      <w:r w:rsidRPr="00186F48">
        <w:rPr>
          <w:kern w:val="2"/>
          <w:szCs w:val="24"/>
        </w:rPr>
        <w:lastRenderedPageBreak/>
        <w:t>3.3.3.1. prašymą pakeisti Tiekėjo sudėtį ir įrodymus, pagrindžiančius bent vieną partnerio atsisakymo ar keitimo aplinkybę, nurodytą Sutartyje;</w:t>
      </w:r>
    </w:p>
    <w:p w14:paraId="7513A210" w14:textId="77777777" w:rsidR="00186F48" w:rsidRPr="00186F48" w:rsidRDefault="00186F48" w:rsidP="00186F48">
      <w:pPr>
        <w:spacing w:line="257" w:lineRule="atLeast"/>
        <w:ind w:firstLine="0"/>
        <w:rPr>
          <w:kern w:val="2"/>
          <w:szCs w:val="24"/>
        </w:rPr>
      </w:pPr>
      <w:bookmarkStart w:id="127" w:name="part_ac660840151d42eab6ae83f17551f989"/>
      <w:bookmarkEnd w:id="127"/>
      <w:r w:rsidRPr="00186F48">
        <w:rPr>
          <w:kern w:val="2"/>
          <w:szCs w:val="24"/>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0D3D3D3F" w14:textId="77777777" w:rsidR="00186F48" w:rsidRPr="00186F48" w:rsidRDefault="00186F48" w:rsidP="00186F48">
      <w:pPr>
        <w:spacing w:line="257" w:lineRule="atLeast"/>
        <w:ind w:firstLine="0"/>
        <w:rPr>
          <w:kern w:val="2"/>
          <w:szCs w:val="24"/>
        </w:rPr>
      </w:pPr>
      <w:bookmarkStart w:id="128" w:name="part_aeef7574d1fc44f695fde88f641b16b0"/>
      <w:bookmarkEnd w:id="128"/>
      <w:r w:rsidRPr="00186F48">
        <w:rPr>
          <w:kern w:val="2"/>
          <w:szCs w:val="24"/>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w:t>
      </w:r>
    </w:p>
    <w:p w14:paraId="01635010" w14:textId="77777777" w:rsidR="00186F48" w:rsidRPr="00186F48" w:rsidRDefault="00186F48" w:rsidP="00186F48">
      <w:pPr>
        <w:spacing w:line="257" w:lineRule="atLeast"/>
        <w:ind w:firstLine="0"/>
        <w:rPr>
          <w:kern w:val="2"/>
          <w:szCs w:val="24"/>
        </w:rPr>
      </w:pPr>
      <w:bookmarkStart w:id="129" w:name="part_99f4d78073d1499f9bb15b81a7565aad"/>
      <w:bookmarkEnd w:id="129"/>
      <w:r w:rsidRPr="00186F48">
        <w:rPr>
          <w:kern w:val="2"/>
          <w:szCs w:val="24"/>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5A0335CD" w14:textId="77777777" w:rsidR="00186F48" w:rsidRPr="00186F48" w:rsidRDefault="00186F48" w:rsidP="00186F48">
      <w:pPr>
        <w:spacing w:line="257" w:lineRule="atLeast"/>
        <w:ind w:firstLine="0"/>
        <w:rPr>
          <w:kern w:val="2"/>
          <w:szCs w:val="24"/>
        </w:rPr>
      </w:pPr>
      <w:r w:rsidRPr="00186F48">
        <w:rPr>
          <w:kern w:val="2"/>
          <w:szCs w:val="24"/>
        </w:rPr>
        <w:t> </w:t>
      </w:r>
    </w:p>
    <w:p w14:paraId="4833D7F5" w14:textId="77777777" w:rsidR="00186F48" w:rsidRPr="00186F48" w:rsidRDefault="00186F48" w:rsidP="00186F48">
      <w:pPr>
        <w:spacing w:line="257" w:lineRule="atLeast"/>
        <w:ind w:firstLine="0"/>
        <w:jc w:val="center"/>
        <w:rPr>
          <w:b/>
          <w:bCs/>
          <w:kern w:val="2"/>
          <w:szCs w:val="24"/>
        </w:rPr>
      </w:pPr>
      <w:bookmarkStart w:id="130" w:name="part_d8b49a918ab44623846a6a7752751f47"/>
      <w:bookmarkEnd w:id="130"/>
      <w:r w:rsidRPr="00186F48">
        <w:rPr>
          <w:b/>
          <w:bCs/>
          <w:kern w:val="2"/>
          <w:szCs w:val="24"/>
        </w:rPr>
        <w:t>3.4.    Susitarimai dėl tiesioginio atsiskaitymo su subtiekėjais</w:t>
      </w:r>
    </w:p>
    <w:p w14:paraId="07F0B92F" w14:textId="77777777" w:rsidR="00186F48" w:rsidRPr="00186F48" w:rsidRDefault="00186F48" w:rsidP="00186F48">
      <w:pPr>
        <w:spacing w:line="257" w:lineRule="atLeast"/>
        <w:ind w:firstLine="0"/>
        <w:rPr>
          <w:kern w:val="2"/>
          <w:szCs w:val="24"/>
        </w:rPr>
      </w:pPr>
      <w:r w:rsidRPr="00186F48">
        <w:rPr>
          <w:kern w:val="2"/>
          <w:szCs w:val="24"/>
        </w:rPr>
        <w:t> </w:t>
      </w:r>
    </w:p>
    <w:p w14:paraId="38FCF81F" w14:textId="77777777" w:rsidR="00186F48" w:rsidRPr="00186F48" w:rsidRDefault="00186F48" w:rsidP="00186F48">
      <w:pPr>
        <w:spacing w:line="257" w:lineRule="atLeast"/>
        <w:ind w:firstLine="0"/>
        <w:rPr>
          <w:kern w:val="2"/>
          <w:szCs w:val="24"/>
        </w:rPr>
      </w:pPr>
      <w:bookmarkStart w:id="131" w:name="part_be897e665bdc4ac6932e5e23ecf5bfa2"/>
      <w:bookmarkEnd w:id="131"/>
      <w:r w:rsidRPr="00186F48">
        <w:rPr>
          <w:kern w:val="2"/>
          <w:szCs w:val="24"/>
        </w:rPr>
        <w:t>3.4.1. Subtiekėjams pageidaujant, Pirkėjas su jais atsiskaitys tiesiogiai. Pirkėjas numato tiesioginio atsiskaitymo galimybę su Sutartyje nurodytais subtiekėjais tokiomis sąlygomis ir tvarka: </w:t>
      </w:r>
    </w:p>
    <w:p w14:paraId="5BC79201" w14:textId="77777777" w:rsidR="00186F48" w:rsidRPr="00186F48" w:rsidRDefault="00186F48" w:rsidP="00186F48">
      <w:pPr>
        <w:spacing w:line="257" w:lineRule="atLeast"/>
        <w:ind w:firstLine="0"/>
        <w:rPr>
          <w:kern w:val="2"/>
          <w:szCs w:val="24"/>
        </w:rPr>
      </w:pPr>
      <w:bookmarkStart w:id="132" w:name="part_4c47cfdb3d154e5abb47b4f87ee5ccd6"/>
      <w:bookmarkEnd w:id="132"/>
      <w:r w:rsidRPr="00186F48">
        <w:rPr>
          <w:kern w:val="2"/>
          <w:szCs w:val="24"/>
        </w:rPr>
        <w:t>3.4.1.1.  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 naujų subtiekėjų pasitelkimą visu Sutarties vykdymo metu;</w:t>
      </w:r>
    </w:p>
    <w:p w14:paraId="12391AEA" w14:textId="77777777" w:rsidR="00186F48" w:rsidRPr="00186F48" w:rsidRDefault="00186F48" w:rsidP="00186F48">
      <w:pPr>
        <w:spacing w:line="257" w:lineRule="atLeast"/>
        <w:ind w:firstLine="0"/>
        <w:rPr>
          <w:kern w:val="2"/>
          <w:szCs w:val="24"/>
        </w:rPr>
      </w:pPr>
      <w:bookmarkStart w:id="133" w:name="part_3a30656014a947a7b8bc557fd32924d2"/>
      <w:bookmarkEnd w:id="133"/>
      <w:r w:rsidRPr="00186F48">
        <w:rPr>
          <w:kern w:val="2"/>
          <w:szCs w:val="24"/>
        </w:rPr>
        <w:t>3.4.1.2.  Pirkėjas ne vėliau kaip per 3 (tris) darbo dienas nuo Bendrųjų sąlygų 3.4.1.1 punkte nurodytos informacijos gavimo dienos raštu informuoja subtiekėjus apie tiesioginio atsiskaitymo galimybę;</w:t>
      </w:r>
    </w:p>
    <w:p w14:paraId="33CA41B9" w14:textId="77777777" w:rsidR="00186F48" w:rsidRPr="00186F48" w:rsidRDefault="00186F48" w:rsidP="00186F48">
      <w:pPr>
        <w:spacing w:line="257" w:lineRule="atLeast"/>
        <w:ind w:firstLine="0"/>
        <w:rPr>
          <w:kern w:val="2"/>
          <w:szCs w:val="24"/>
        </w:rPr>
      </w:pPr>
      <w:bookmarkStart w:id="134" w:name="part_5463eb57d484452ea12bce83a4489b94"/>
      <w:bookmarkEnd w:id="134"/>
      <w:r w:rsidRPr="00186F48">
        <w:rPr>
          <w:kern w:val="2"/>
          <w:szCs w:val="24"/>
        </w:rPr>
        <w:t>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1483151" w14:textId="77777777" w:rsidR="00186F48" w:rsidRPr="00186F48" w:rsidRDefault="00186F48" w:rsidP="00186F48">
      <w:pPr>
        <w:spacing w:line="257" w:lineRule="atLeast"/>
        <w:ind w:firstLine="0"/>
        <w:rPr>
          <w:kern w:val="2"/>
          <w:szCs w:val="24"/>
        </w:rPr>
      </w:pPr>
      <w:bookmarkStart w:id="135" w:name="part_48ab2dcca85243809c5046bef412820d"/>
      <w:bookmarkEnd w:id="135"/>
      <w:r w:rsidRPr="00186F48">
        <w:rPr>
          <w:kern w:val="2"/>
          <w:szCs w:val="24"/>
        </w:rPr>
        <w:t>3.4.1.4.  tiesioginio atsiskaitymo su subtiekėjais galimybė nekeičia Tiekėjo atsakomybės dėl Sutarties įvykdymo.</w:t>
      </w:r>
    </w:p>
    <w:p w14:paraId="7998EBD4" w14:textId="77777777" w:rsidR="00186F48" w:rsidRPr="00186F48" w:rsidRDefault="00186F48" w:rsidP="00186F48">
      <w:pPr>
        <w:spacing w:line="257" w:lineRule="atLeast"/>
        <w:ind w:firstLine="0"/>
        <w:rPr>
          <w:kern w:val="2"/>
          <w:szCs w:val="24"/>
        </w:rPr>
      </w:pPr>
      <w:r w:rsidRPr="00186F48">
        <w:rPr>
          <w:kern w:val="2"/>
          <w:szCs w:val="24"/>
        </w:rPr>
        <w:t> </w:t>
      </w:r>
    </w:p>
    <w:p w14:paraId="7A9C2A82" w14:textId="77777777" w:rsidR="00186F48" w:rsidRPr="00186F48" w:rsidRDefault="00186F48" w:rsidP="00186F48">
      <w:pPr>
        <w:spacing w:line="257" w:lineRule="atLeast"/>
        <w:ind w:firstLine="0"/>
        <w:jc w:val="center"/>
        <w:rPr>
          <w:b/>
          <w:bCs/>
          <w:kern w:val="2"/>
          <w:szCs w:val="24"/>
        </w:rPr>
      </w:pPr>
      <w:bookmarkStart w:id="136" w:name="part_4d040cf0ea764ce997ef5f3e38023570"/>
      <w:bookmarkEnd w:id="136"/>
      <w:r w:rsidRPr="00186F48">
        <w:rPr>
          <w:b/>
          <w:bCs/>
          <w:kern w:val="2"/>
          <w:szCs w:val="24"/>
        </w:rPr>
        <w:t>4.   ŠALIŲ BENDRADARBIAVIMAS</w:t>
      </w:r>
    </w:p>
    <w:p w14:paraId="5417BF3A" w14:textId="77777777" w:rsidR="00186F48" w:rsidRPr="00186F48" w:rsidRDefault="00186F48" w:rsidP="00186F48">
      <w:pPr>
        <w:spacing w:line="257" w:lineRule="atLeast"/>
        <w:ind w:firstLine="0"/>
        <w:rPr>
          <w:kern w:val="2"/>
          <w:szCs w:val="24"/>
        </w:rPr>
      </w:pPr>
      <w:r w:rsidRPr="00186F48">
        <w:rPr>
          <w:kern w:val="2"/>
          <w:szCs w:val="24"/>
        </w:rPr>
        <w:t> </w:t>
      </w:r>
    </w:p>
    <w:p w14:paraId="2E0FF39B" w14:textId="77777777" w:rsidR="00186F48" w:rsidRPr="00186F48" w:rsidRDefault="00186F48" w:rsidP="00186F48">
      <w:pPr>
        <w:spacing w:line="257" w:lineRule="atLeast"/>
        <w:ind w:firstLine="0"/>
        <w:jc w:val="center"/>
        <w:rPr>
          <w:b/>
          <w:bCs/>
          <w:kern w:val="2"/>
          <w:szCs w:val="24"/>
        </w:rPr>
      </w:pPr>
      <w:bookmarkStart w:id="137" w:name="part_ed09428f2bfd45c1bbdaec96e5ac3272"/>
      <w:bookmarkEnd w:id="137"/>
      <w:r w:rsidRPr="00186F48">
        <w:rPr>
          <w:b/>
          <w:bCs/>
          <w:kern w:val="2"/>
          <w:szCs w:val="24"/>
        </w:rPr>
        <w:t>4.1.    Šalių bendradarbiavimo pareiga</w:t>
      </w:r>
    </w:p>
    <w:p w14:paraId="35014B7D" w14:textId="77777777" w:rsidR="00186F48" w:rsidRPr="00186F48" w:rsidRDefault="00186F48" w:rsidP="00186F48">
      <w:pPr>
        <w:spacing w:line="257" w:lineRule="atLeast"/>
        <w:ind w:firstLine="0"/>
        <w:rPr>
          <w:kern w:val="2"/>
          <w:szCs w:val="24"/>
        </w:rPr>
      </w:pPr>
      <w:r w:rsidRPr="00186F48">
        <w:rPr>
          <w:kern w:val="2"/>
          <w:szCs w:val="24"/>
        </w:rPr>
        <w:t> </w:t>
      </w:r>
    </w:p>
    <w:p w14:paraId="0DB9CD82" w14:textId="77777777" w:rsidR="00186F48" w:rsidRPr="00186F48" w:rsidRDefault="00186F48" w:rsidP="00186F48">
      <w:pPr>
        <w:spacing w:line="257" w:lineRule="atLeast"/>
        <w:ind w:firstLine="0"/>
        <w:rPr>
          <w:kern w:val="2"/>
          <w:szCs w:val="24"/>
        </w:rPr>
      </w:pPr>
      <w:bookmarkStart w:id="138" w:name="part_7f2890c3605e488f964bea21a26c6d64"/>
      <w:bookmarkEnd w:id="138"/>
      <w:r w:rsidRPr="00186F48">
        <w:rPr>
          <w:kern w:val="2"/>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C0DB890" w14:textId="77777777" w:rsidR="00186F48" w:rsidRPr="00186F48" w:rsidRDefault="00186F48" w:rsidP="00186F48">
      <w:pPr>
        <w:spacing w:line="257" w:lineRule="atLeast"/>
        <w:ind w:firstLine="0"/>
        <w:rPr>
          <w:kern w:val="2"/>
          <w:szCs w:val="24"/>
        </w:rPr>
      </w:pPr>
      <w:bookmarkStart w:id="139" w:name="part_d4a008074a194a49ae5ee2bc78796c69"/>
      <w:bookmarkEnd w:id="139"/>
      <w:r w:rsidRPr="00186F48">
        <w:rPr>
          <w:kern w:val="2"/>
          <w:szCs w:val="24"/>
        </w:rPr>
        <w:t>4.1.2. Šalys įsipareigoja užtikrinti, kad viena kitai teiks dokumentus ir (ar) kitą informaciją, kurie yra būtini Šalių tinkamam įsipareigojimų įvykdymui pagal Sutartį.</w:t>
      </w:r>
    </w:p>
    <w:p w14:paraId="256E38F7" w14:textId="77777777" w:rsidR="00186F48" w:rsidRPr="00186F48" w:rsidRDefault="00186F48" w:rsidP="00186F48">
      <w:pPr>
        <w:spacing w:line="257" w:lineRule="atLeast"/>
        <w:ind w:firstLine="0"/>
        <w:rPr>
          <w:kern w:val="2"/>
          <w:szCs w:val="24"/>
        </w:rPr>
      </w:pPr>
      <w:bookmarkStart w:id="140" w:name="part_4aa70d3fcfe040a784dc4766a620a621"/>
      <w:bookmarkEnd w:id="140"/>
      <w:r w:rsidRPr="00186F48">
        <w:rPr>
          <w:kern w:val="2"/>
          <w:szCs w:val="24"/>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108C2E9B" w14:textId="77777777" w:rsidR="00186F48" w:rsidRPr="00186F48" w:rsidRDefault="00186F48" w:rsidP="00186F48">
      <w:pPr>
        <w:spacing w:line="257" w:lineRule="atLeast"/>
        <w:ind w:firstLine="0"/>
        <w:rPr>
          <w:kern w:val="2"/>
          <w:szCs w:val="24"/>
        </w:rPr>
      </w:pPr>
      <w:r w:rsidRPr="00186F48">
        <w:rPr>
          <w:kern w:val="2"/>
          <w:szCs w:val="24"/>
        </w:rPr>
        <w:t> </w:t>
      </w:r>
    </w:p>
    <w:p w14:paraId="6CE49FBC" w14:textId="77777777" w:rsidR="00186F48" w:rsidRPr="00186F48" w:rsidRDefault="00186F48" w:rsidP="00186F48">
      <w:pPr>
        <w:spacing w:line="257" w:lineRule="atLeast"/>
        <w:ind w:firstLine="0"/>
        <w:jc w:val="center"/>
        <w:rPr>
          <w:b/>
          <w:bCs/>
          <w:kern w:val="2"/>
          <w:szCs w:val="24"/>
        </w:rPr>
      </w:pPr>
      <w:bookmarkStart w:id="141" w:name="part_bd8e0f0b18b84b27a0670744cb2887a3"/>
      <w:bookmarkEnd w:id="141"/>
      <w:r w:rsidRPr="00186F48">
        <w:rPr>
          <w:b/>
          <w:bCs/>
          <w:kern w:val="2"/>
          <w:szCs w:val="24"/>
        </w:rPr>
        <w:t>4.2.    Kontaktiniai asmenys</w:t>
      </w:r>
    </w:p>
    <w:p w14:paraId="19D0EEAD" w14:textId="77777777" w:rsidR="00186F48" w:rsidRPr="00186F48" w:rsidRDefault="00186F48" w:rsidP="00186F48">
      <w:pPr>
        <w:spacing w:line="257" w:lineRule="atLeast"/>
        <w:ind w:firstLine="0"/>
        <w:rPr>
          <w:kern w:val="2"/>
          <w:szCs w:val="24"/>
        </w:rPr>
      </w:pPr>
      <w:r w:rsidRPr="00186F48">
        <w:rPr>
          <w:kern w:val="2"/>
          <w:szCs w:val="24"/>
        </w:rPr>
        <w:t> </w:t>
      </w:r>
    </w:p>
    <w:p w14:paraId="7F613497" w14:textId="77777777" w:rsidR="00186F48" w:rsidRPr="00186F48" w:rsidRDefault="00186F48" w:rsidP="00186F48">
      <w:pPr>
        <w:spacing w:line="257" w:lineRule="atLeast"/>
        <w:ind w:firstLine="0"/>
        <w:rPr>
          <w:kern w:val="2"/>
          <w:szCs w:val="24"/>
        </w:rPr>
      </w:pPr>
      <w:bookmarkStart w:id="142" w:name="part_f0d570ed244344258c7f9d93b54ae3d5"/>
      <w:bookmarkEnd w:id="142"/>
      <w:r w:rsidRPr="00186F48">
        <w:rPr>
          <w:kern w:val="2"/>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F2B8B93" w14:textId="77777777" w:rsidR="00186F48" w:rsidRPr="00186F48" w:rsidRDefault="00186F48" w:rsidP="00186F48">
      <w:pPr>
        <w:spacing w:line="257" w:lineRule="atLeast"/>
        <w:ind w:firstLine="0"/>
        <w:rPr>
          <w:kern w:val="2"/>
          <w:szCs w:val="24"/>
        </w:rPr>
      </w:pPr>
      <w:bookmarkStart w:id="143" w:name="part_f87463f71368495191bddd9107f55ba1"/>
      <w:bookmarkEnd w:id="143"/>
      <w:r w:rsidRPr="00186F48">
        <w:rPr>
          <w:kern w:val="2"/>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4967705" w14:textId="77777777" w:rsidR="00186F48" w:rsidRPr="00186F48" w:rsidRDefault="00186F48" w:rsidP="00186F48">
      <w:pPr>
        <w:spacing w:line="257" w:lineRule="atLeast"/>
        <w:ind w:firstLine="0"/>
        <w:rPr>
          <w:kern w:val="2"/>
          <w:szCs w:val="24"/>
        </w:rPr>
      </w:pPr>
      <w:bookmarkStart w:id="144" w:name="part_4fd45aad798b4fb5b1f8a3e6e709e557"/>
      <w:bookmarkEnd w:id="144"/>
      <w:r w:rsidRPr="00186F48">
        <w:rPr>
          <w:kern w:val="2"/>
          <w:szCs w:val="24"/>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w:t>
      </w:r>
      <w:r w:rsidRPr="00186F48">
        <w:rPr>
          <w:kern w:val="2"/>
          <w:szCs w:val="24"/>
        </w:rPr>
        <w:lastRenderedPageBreak/>
        <w:t>vykdyti kontaktinio asmens funkcijas ir pranešti apie tai kitai Šaliai. Keičiant kontaktinių asmenų funkcijas atliekančius asmenis Susitarimas, vadovaujantis Bendrųjų sąlygų 20.5 punktu, nesudaromas.</w:t>
      </w:r>
    </w:p>
    <w:p w14:paraId="2B60D4E2" w14:textId="77777777" w:rsidR="00186F48" w:rsidRPr="00186F48" w:rsidRDefault="00186F48" w:rsidP="00186F48">
      <w:pPr>
        <w:spacing w:line="257" w:lineRule="atLeast"/>
        <w:ind w:firstLine="0"/>
        <w:rPr>
          <w:kern w:val="2"/>
          <w:szCs w:val="24"/>
        </w:rPr>
      </w:pPr>
      <w:r w:rsidRPr="00186F48">
        <w:rPr>
          <w:kern w:val="2"/>
          <w:szCs w:val="24"/>
        </w:rPr>
        <w:t> </w:t>
      </w:r>
    </w:p>
    <w:p w14:paraId="3CD3A251" w14:textId="77777777" w:rsidR="00186F48" w:rsidRPr="00186F48" w:rsidRDefault="00186F48" w:rsidP="00186F48">
      <w:pPr>
        <w:spacing w:line="257" w:lineRule="atLeast"/>
        <w:ind w:firstLine="0"/>
        <w:jc w:val="center"/>
        <w:rPr>
          <w:b/>
          <w:bCs/>
          <w:kern w:val="2"/>
          <w:szCs w:val="24"/>
        </w:rPr>
      </w:pPr>
      <w:bookmarkStart w:id="145" w:name="part_b7e4771fff7c4bfeb7baa3c28620c23f"/>
      <w:bookmarkEnd w:id="145"/>
      <w:r w:rsidRPr="00186F48">
        <w:rPr>
          <w:b/>
          <w:bCs/>
          <w:kern w:val="2"/>
          <w:szCs w:val="24"/>
        </w:rPr>
        <w:t>5.  SUTARTIES VYKDYMO METU PATEIKIAMI DOKUMENTAI</w:t>
      </w:r>
    </w:p>
    <w:p w14:paraId="1E06CA74" w14:textId="77777777" w:rsidR="00186F48" w:rsidRPr="00186F48" w:rsidRDefault="00186F48" w:rsidP="00186F48">
      <w:pPr>
        <w:spacing w:line="257" w:lineRule="atLeast"/>
        <w:ind w:firstLine="0"/>
        <w:rPr>
          <w:kern w:val="2"/>
          <w:szCs w:val="24"/>
        </w:rPr>
      </w:pPr>
      <w:r w:rsidRPr="00186F48">
        <w:rPr>
          <w:kern w:val="2"/>
          <w:szCs w:val="24"/>
        </w:rPr>
        <w:t> </w:t>
      </w:r>
    </w:p>
    <w:p w14:paraId="0591937E" w14:textId="77777777" w:rsidR="00186F48" w:rsidRPr="00186F48" w:rsidRDefault="00186F48" w:rsidP="00186F48">
      <w:pPr>
        <w:spacing w:line="257" w:lineRule="atLeast"/>
        <w:ind w:firstLine="0"/>
        <w:rPr>
          <w:kern w:val="2"/>
          <w:szCs w:val="24"/>
        </w:rPr>
      </w:pPr>
      <w:bookmarkStart w:id="146" w:name="part_7957026a8bd640d18a96125a75ddecde"/>
      <w:bookmarkEnd w:id="146"/>
      <w:r w:rsidRPr="00186F48">
        <w:rPr>
          <w:kern w:val="2"/>
          <w:szCs w:val="24"/>
        </w:rPr>
        <w:t>5.1.    Jeigu Tiekėjas turi parengti ir (ar) pateikti Pirkėjui Prekių naudojimo instrukcijas, jos turi būti aiškios ir detalios, kad Pirkėjas, vadovaudamasis jomis, galėtų tinkamai naudoti patiektas Prekes.</w:t>
      </w:r>
    </w:p>
    <w:p w14:paraId="3CD409F6" w14:textId="77777777" w:rsidR="00186F48" w:rsidRPr="00186F48" w:rsidRDefault="00186F48" w:rsidP="00186F48">
      <w:pPr>
        <w:spacing w:line="257" w:lineRule="atLeast"/>
        <w:ind w:firstLine="0"/>
        <w:rPr>
          <w:kern w:val="2"/>
          <w:szCs w:val="24"/>
        </w:rPr>
      </w:pPr>
      <w:bookmarkStart w:id="147" w:name="part_fd42ff21567a4920b9143f861beb8392"/>
      <w:bookmarkEnd w:id="147"/>
      <w:r w:rsidRPr="00186F48">
        <w:rPr>
          <w:kern w:val="2"/>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D8EFD42" w14:textId="77777777" w:rsidR="00186F48" w:rsidRPr="00186F48" w:rsidRDefault="00186F48" w:rsidP="00186F48">
      <w:pPr>
        <w:spacing w:line="257" w:lineRule="atLeast"/>
        <w:ind w:firstLine="0"/>
        <w:rPr>
          <w:kern w:val="2"/>
          <w:szCs w:val="24"/>
        </w:rPr>
      </w:pPr>
      <w:bookmarkStart w:id="148" w:name="part_1ec5f5768ec8445bb346a538278db7fa"/>
      <w:bookmarkEnd w:id="148"/>
      <w:r w:rsidRPr="00186F48">
        <w:rPr>
          <w:kern w:val="2"/>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1968D1D" w14:textId="77777777" w:rsidR="00186F48" w:rsidRPr="00186F48" w:rsidRDefault="00186F48" w:rsidP="00186F48">
      <w:pPr>
        <w:spacing w:line="257" w:lineRule="atLeast"/>
        <w:ind w:firstLine="0"/>
        <w:rPr>
          <w:kern w:val="2"/>
          <w:szCs w:val="24"/>
        </w:rPr>
      </w:pPr>
      <w:r w:rsidRPr="00186F48">
        <w:rPr>
          <w:kern w:val="2"/>
          <w:szCs w:val="24"/>
        </w:rPr>
        <w:t> </w:t>
      </w:r>
    </w:p>
    <w:p w14:paraId="67B07DF4" w14:textId="77777777" w:rsidR="00186F48" w:rsidRPr="00186F48" w:rsidRDefault="00186F48" w:rsidP="00186F48">
      <w:pPr>
        <w:spacing w:line="257" w:lineRule="atLeast"/>
        <w:ind w:firstLine="0"/>
        <w:jc w:val="center"/>
        <w:rPr>
          <w:b/>
          <w:bCs/>
          <w:kern w:val="2"/>
          <w:szCs w:val="24"/>
        </w:rPr>
      </w:pPr>
      <w:bookmarkStart w:id="149" w:name="part_9836d2a4d22945bc9919e0d7f93d436c"/>
      <w:bookmarkEnd w:id="149"/>
      <w:r w:rsidRPr="00186F48">
        <w:rPr>
          <w:b/>
          <w:bCs/>
          <w:kern w:val="2"/>
          <w:szCs w:val="24"/>
        </w:rPr>
        <w:t>6.    PREKIŲ TIEKIMO PABAIGA IR PREKIŲ PRIĖMIMAS</w:t>
      </w:r>
    </w:p>
    <w:p w14:paraId="78DCF379" w14:textId="77777777" w:rsidR="00186F48" w:rsidRPr="00186F48" w:rsidRDefault="00186F48" w:rsidP="00186F48">
      <w:pPr>
        <w:spacing w:line="257" w:lineRule="atLeast"/>
        <w:ind w:firstLine="0"/>
        <w:rPr>
          <w:kern w:val="2"/>
          <w:szCs w:val="24"/>
        </w:rPr>
      </w:pPr>
      <w:r w:rsidRPr="00186F48">
        <w:rPr>
          <w:kern w:val="2"/>
          <w:szCs w:val="24"/>
        </w:rPr>
        <w:t> </w:t>
      </w:r>
    </w:p>
    <w:p w14:paraId="4F755022" w14:textId="77777777" w:rsidR="00186F48" w:rsidRPr="00186F48" w:rsidRDefault="00186F48" w:rsidP="00186F48">
      <w:pPr>
        <w:spacing w:line="257" w:lineRule="atLeast"/>
        <w:ind w:firstLine="0"/>
        <w:jc w:val="center"/>
        <w:rPr>
          <w:b/>
          <w:bCs/>
          <w:kern w:val="2"/>
          <w:szCs w:val="24"/>
        </w:rPr>
      </w:pPr>
      <w:bookmarkStart w:id="150" w:name="part_43e186f9db064ff6a7250d31570a122c"/>
      <w:bookmarkEnd w:id="150"/>
      <w:r w:rsidRPr="00186F48">
        <w:rPr>
          <w:b/>
          <w:bCs/>
          <w:kern w:val="2"/>
          <w:szCs w:val="24"/>
        </w:rPr>
        <w:t>6.1.    Prekių tiekimo pabaiga</w:t>
      </w:r>
    </w:p>
    <w:p w14:paraId="629006D6" w14:textId="77777777" w:rsidR="00186F48" w:rsidRPr="00186F48" w:rsidRDefault="00186F48" w:rsidP="00186F48">
      <w:pPr>
        <w:spacing w:line="257" w:lineRule="atLeast"/>
        <w:ind w:firstLine="0"/>
        <w:rPr>
          <w:kern w:val="2"/>
          <w:szCs w:val="24"/>
        </w:rPr>
      </w:pPr>
      <w:r w:rsidRPr="00186F48">
        <w:rPr>
          <w:kern w:val="2"/>
          <w:szCs w:val="24"/>
        </w:rPr>
        <w:t> </w:t>
      </w:r>
    </w:p>
    <w:p w14:paraId="4A631B74" w14:textId="77777777" w:rsidR="00186F48" w:rsidRPr="00186F48" w:rsidRDefault="00186F48" w:rsidP="00186F48">
      <w:pPr>
        <w:spacing w:line="257" w:lineRule="atLeast"/>
        <w:ind w:firstLine="0"/>
        <w:rPr>
          <w:kern w:val="2"/>
          <w:szCs w:val="24"/>
        </w:rPr>
      </w:pPr>
      <w:bookmarkStart w:id="151" w:name="part_d874081c57f34ef8b97a2cdaff3f703b"/>
      <w:bookmarkEnd w:id="151"/>
      <w:r w:rsidRPr="00186F48">
        <w:rPr>
          <w:kern w:val="2"/>
          <w:szCs w:val="24"/>
        </w:rPr>
        <w:t>6.1.1. Prekių tiekimas laikomas užbaigtu, kai yra įvykdytos visos šios sąlygos:</w:t>
      </w:r>
    </w:p>
    <w:p w14:paraId="57211791" w14:textId="77777777" w:rsidR="00186F48" w:rsidRPr="00186F48" w:rsidRDefault="00186F48" w:rsidP="00186F48">
      <w:pPr>
        <w:spacing w:line="257" w:lineRule="atLeast"/>
        <w:ind w:firstLine="0"/>
        <w:rPr>
          <w:kern w:val="2"/>
          <w:szCs w:val="24"/>
        </w:rPr>
      </w:pPr>
      <w:bookmarkStart w:id="152" w:name="part_af528b0d09e84dd098de2b7d74c174c4"/>
      <w:bookmarkEnd w:id="152"/>
      <w:r w:rsidRPr="00186F48">
        <w:rPr>
          <w:kern w:val="2"/>
          <w:szCs w:val="24"/>
        </w:rPr>
        <w:t>6.1.1.1.  Tiekėjas pristatė visas Prekes pagal Sutarties ir įstatymų bei kitų teisės aktų reikalavimus (ir kai suteiktos visos su Prekėmis susijusios paslaugos, jei to reikalaujama),</w:t>
      </w:r>
    </w:p>
    <w:p w14:paraId="2B91FB21" w14:textId="77777777" w:rsidR="00186F48" w:rsidRPr="00186F48" w:rsidRDefault="00186F48" w:rsidP="00186F48">
      <w:pPr>
        <w:spacing w:line="257" w:lineRule="atLeast"/>
        <w:ind w:firstLine="0"/>
        <w:rPr>
          <w:kern w:val="2"/>
          <w:szCs w:val="24"/>
        </w:rPr>
      </w:pPr>
      <w:bookmarkStart w:id="153" w:name="part_b1993987324f454b8f133ef3abd1c22c"/>
      <w:bookmarkEnd w:id="153"/>
      <w:r w:rsidRPr="00186F48">
        <w:rPr>
          <w:kern w:val="2"/>
          <w:szCs w:val="24"/>
        </w:rPr>
        <w:t>6.1.1.2.  Tiekėjas perdavė Pirkėjui visą reikalingą dokumentaciją, įskaitant naudojimo instrukcijas ir garantijas (jei to reikalaujama),</w:t>
      </w:r>
    </w:p>
    <w:p w14:paraId="1A5BF895" w14:textId="77777777" w:rsidR="00186F48" w:rsidRPr="00186F48" w:rsidRDefault="00186F48" w:rsidP="00186F48">
      <w:pPr>
        <w:spacing w:line="257" w:lineRule="atLeast"/>
        <w:ind w:firstLine="0"/>
        <w:rPr>
          <w:kern w:val="2"/>
          <w:szCs w:val="24"/>
        </w:rPr>
      </w:pPr>
      <w:bookmarkStart w:id="154" w:name="part_0a2a201d3c844eb989f8eb7940823e9c"/>
      <w:bookmarkEnd w:id="154"/>
      <w:r w:rsidRPr="00186F48">
        <w:rPr>
          <w:kern w:val="2"/>
          <w:szCs w:val="24"/>
        </w:rPr>
        <w:t>6.1.1.3.  Tiekėjas apmokė Pirkėjo personalą, kaip naudoti Prekes (jeigu to reikalaujama),</w:t>
      </w:r>
    </w:p>
    <w:p w14:paraId="555C2C91" w14:textId="77777777" w:rsidR="00186F48" w:rsidRPr="00186F48" w:rsidRDefault="00186F48" w:rsidP="00186F48">
      <w:pPr>
        <w:spacing w:line="257" w:lineRule="atLeast"/>
        <w:ind w:firstLine="0"/>
        <w:rPr>
          <w:kern w:val="2"/>
          <w:szCs w:val="24"/>
        </w:rPr>
      </w:pPr>
      <w:bookmarkStart w:id="155" w:name="part_936d58c3a9284668b7bc5609a2861fd3"/>
      <w:bookmarkEnd w:id="155"/>
      <w:r w:rsidRPr="00186F48">
        <w:rPr>
          <w:kern w:val="2"/>
          <w:szCs w:val="24"/>
        </w:rPr>
        <w:t>6.1.1.4.  buvo įformintas Prekių perdavimo-priėmimo aktas ar Prekių perdavimo–priėmimo aktai, jei numatytas Prekių pristatymas dalimis, ar kitas Sutartyje numatytas dokumentas, nuo kurio pasirašymo laikoma, kad Prekės buvo priimtos,</w:t>
      </w:r>
    </w:p>
    <w:p w14:paraId="4C26989B" w14:textId="77777777" w:rsidR="00186F48" w:rsidRPr="00186F48" w:rsidRDefault="00186F48" w:rsidP="00186F48">
      <w:pPr>
        <w:spacing w:line="257" w:lineRule="atLeast"/>
        <w:ind w:firstLine="0"/>
        <w:rPr>
          <w:kern w:val="2"/>
          <w:szCs w:val="24"/>
        </w:rPr>
      </w:pPr>
      <w:bookmarkStart w:id="156" w:name="part_55a6416c3d4f4449ae59ba5ca8e10cd2"/>
      <w:bookmarkEnd w:id="156"/>
      <w:r w:rsidRPr="00186F48">
        <w:rPr>
          <w:kern w:val="2"/>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FB95BA7" w14:textId="77777777" w:rsidR="00186F48" w:rsidRPr="00186F48" w:rsidRDefault="00186F48" w:rsidP="00186F48">
      <w:pPr>
        <w:spacing w:line="257" w:lineRule="atLeast"/>
        <w:ind w:firstLine="0"/>
        <w:rPr>
          <w:kern w:val="2"/>
          <w:szCs w:val="24"/>
        </w:rPr>
      </w:pPr>
      <w:r w:rsidRPr="00186F48">
        <w:rPr>
          <w:kern w:val="2"/>
          <w:szCs w:val="24"/>
        </w:rPr>
        <w:t> </w:t>
      </w:r>
    </w:p>
    <w:p w14:paraId="04FE24B6" w14:textId="77777777" w:rsidR="00186F48" w:rsidRPr="00186F48" w:rsidRDefault="00186F48" w:rsidP="00186F48">
      <w:pPr>
        <w:spacing w:line="257" w:lineRule="atLeast"/>
        <w:ind w:firstLine="0"/>
        <w:jc w:val="center"/>
        <w:rPr>
          <w:b/>
          <w:bCs/>
          <w:kern w:val="2"/>
          <w:szCs w:val="24"/>
        </w:rPr>
      </w:pPr>
      <w:bookmarkStart w:id="157" w:name="part_69d5977eaafe4aa78e15627705cad3e3"/>
      <w:bookmarkEnd w:id="157"/>
      <w:r w:rsidRPr="00186F48">
        <w:rPr>
          <w:b/>
          <w:bCs/>
          <w:kern w:val="2"/>
          <w:szCs w:val="24"/>
        </w:rPr>
        <w:t>6.2.    Prekių perdavimas–priėmimas</w:t>
      </w:r>
    </w:p>
    <w:p w14:paraId="24D30427" w14:textId="77777777" w:rsidR="00186F48" w:rsidRPr="00186F48" w:rsidRDefault="00186F48" w:rsidP="00186F48">
      <w:pPr>
        <w:spacing w:line="257" w:lineRule="atLeast"/>
        <w:ind w:firstLine="0"/>
        <w:rPr>
          <w:kern w:val="2"/>
          <w:szCs w:val="24"/>
        </w:rPr>
      </w:pPr>
      <w:r w:rsidRPr="00186F48">
        <w:rPr>
          <w:kern w:val="2"/>
          <w:szCs w:val="24"/>
        </w:rPr>
        <w:t> </w:t>
      </w:r>
    </w:p>
    <w:p w14:paraId="4E53222F" w14:textId="77777777" w:rsidR="00186F48" w:rsidRPr="00186F48" w:rsidRDefault="00186F48" w:rsidP="00186F48">
      <w:pPr>
        <w:spacing w:line="257" w:lineRule="atLeast"/>
        <w:ind w:firstLine="0"/>
        <w:rPr>
          <w:kern w:val="2"/>
          <w:szCs w:val="24"/>
        </w:rPr>
      </w:pPr>
      <w:bookmarkStart w:id="158" w:name="part_00f4a0f6c83b410485d0fc74e1fa532f"/>
      <w:bookmarkEnd w:id="158"/>
      <w:r w:rsidRPr="00186F48">
        <w:rPr>
          <w:kern w:val="2"/>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65352FE" w14:textId="77777777" w:rsidR="00186F48" w:rsidRPr="00186F48" w:rsidRDefault="00186F48" w:rsidP="00186F48">
      <w:pPr>
        <w:spacing w:line="257" w:lineRule="atLeast"/>
        <w:ind w:firstLine="0"/>
        <w:rPr>
          <w:kern w:val="2"/>
          <w:szCs w:val="24"/>
        </w:rPr>
      </w:pPr>
      <w:bookmarkStart w:id="159" w:name="part_920aa1c8ed3b40c09aaf58d99345d635"/>
      <w:bookmarkEnd w:id="159"/>
      <w:r w:rsidRPr="00186F48">
        <w:rPr>
          <w:kern w:val="2"/>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25A3C606" w14:textId="77777777" w:rsidR="00186F48" w:rsidRPr="00186F48" w:rsidRDefault="00186F48" w:rsidP="00186F48">
      <w:pPr>
        <w:spacing w:line="257" w:lineRule="atLeast"/>
        <w:ind w:firstLine="0"/>
        <w:rPr>
          <w:kern w:val="2"/>
          <w:szCs w:val="24"/>
        </w:rPr>
      </w:pPr>
      <w:bookmarkStart w:id="160" w:name="part_3f22d34aa6f64bc793de378c7a0a947e"/>
      <w:bookmarkEnd w:id="160"/>
      <w:r w:rsidRPr="00186F48">
        <w:rPr>
          <w:kern w:val="2"/>
          <w:szCs w:val="24"/>
        </w:rPr>
        <w:t>6.2.3. Tiekėjui pristačius Prekes, Pirkėjas atlieka jų patikrinimą ir privalo:</w:t>
      </w:r>
    </w:p>
    <w:p w14:paraId="16F08F4D" w14:textId="77777777" w:rsidR="00186F48" w:rsidRPr="00186F48" w:rsidRDefault="00186F48" w:rsidP="00186F48">
      <w:pPr>
        <w:spacing w:line="257" w:lineRule="atLeast"/>
        <w:ind w:firstLine="0"/>
        <w:rPr>
          <w:kern w:val="2"/>
          <w:szCs w:val="24"/>
        </w:rPr>
      </w:pPr>
      <w:bookmarkStart w:id="161" w:name="part_2be526eabae04ca08b845fcbb0e3f90b"/>
      <w:bookmarkEnd w:id="161"/>
      <w:r w:rsidRPr="00186F48">
        <w:rPr>
          <w:kern w:val="2"/>
          <w:szCs w:val="24"/>
        </w:rPr>
        <w:t>6.2.3.1.  ne vėliau kaip per 5 (penkias) darbo dienas nuo faktinio Prekių perdavimo priimti Prekes, pasirašydamas Prekių perdavimo–priėmimo aktą; arba</w:t>
      </w:r>
    </w:p>
    <w:p w14:paraId="25B63C84" w14:textId="77777777" w:rsidR="00186F48" w:rsidRPr="00186F48" w:rsidRDefault="00186F48" w:rsidP="00186F48">
      <w:pPr>
        <w:spacing w:line="257" w:lineRule="atLeast"/>
        <w:ind w:firstLine="0"/>
        <w:rPr>
          <w:kern w:val="2"/>
          <w:szCs w:val="24"/>
        </w:rPr>
      </w:pPr>
      <w:bookmarkStart w:id="162" w:name="part_71a2823f5a964d3181b455cda41c7bba"/>
      <w:bookmarkEnd w:id="162"/>
      <w:r w:rsidRPr="00186F48">
        <w:rPr>
          <w:kern w:val="2"/>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Defektų aktas); arba</w:t>
      </w:r>
    </w:p>
    <w:p w14:paraId="5B3C48A0" w14:textId="77777777" w:rsidR="00186F48" w:rsidRPr="00186F48" w:rsidRDefault="00186F48" w:rsidP="00186F48">
      <w:pPr>
        <w:spacing w:line="257" w:lineRule="atLeast"/>
        <w:ind w:firstLine="0"/>
        <w:rPr>
          <w:kern w:val="2"/>
          <w:szCs w:val="24"/>
        </w:rPr>
      </w:pPr>
      <w:bookmarkStart w:id="163" w:name="part_2d9209eefe9d43e9932c4ca193f1fd5f"/>
      <w:bookmarkEnd w:id="163"/>
      <w:r w:rsidRPr="00186F48">
        <w:rPr>
          <w:kern w:val="2"/>
          <w:szCs w:val="24"/>
        </w:rPr>
        <w:t>6.2.3.3.  atsisakyti priimti Prekes ar jų dalį ir įteikti (arba išsiųsti) Defektų aktą Tiekėjui dėl netinkamų Prekių ar jų dalies. </w:t>
      </w:r>
    </w:p>
    <w:p w14:paraId="32BB1691" w14:textId="77777777" w:rsidR="00186F48" w:rsidRPr="00186F48" w:rsidRDefault="00186F48" w:rsidP="00186F48">
      <w:pPr>
        <w:spacing w:line="257" w:lineRule="atLeast"/>
        <w:ind w:firstLine="0"/>
        <w:rPr>
          <w:kern w:val="2"/>
          <w:szCs w:val="24"/>
        </w:rPr>
      </w:pPr>
      <w:bookmarkStart w:id="164" w:name="part_69922e11ab534b4b91524ff7a8462565"/>
      <w:bookmarkEnd w:id="164"/>
      <w:r w:rsidRPr="00186F48">
        <w:rPr>
          <w:kern w:val="2"/>
          <w:szCs w:val="24"/>
        </w:rPr>
        <w:t>6.2.4. Prekių perdavimo–priėmimo akte turi būti nurodoma data, kada Tiekėjas pristatė visas Prekes (ar atitinkamą jų dalį, kai Sutartyje numatytas pristatymas dalimis) ir pateikė visus reikiamus dokumentus.</w:t>
      </w:r>
    </w:p>
    <w:p w14:paraId="4E5D767E" w14:textId="77777777" w:rsidR="00186F48" w:rsidRPr="00186F48" w:rsidRDefault="00186F48" w:rsidP="00186F48">
      <w:pPr>
        <w:spacing w:line="257" w:lineRule="atLeast"/>
        <w:ind w:firstLine="0"/>
        <w:rPr>
          <w:kern w:val="2"/>
          <w:szCs w:val="24"/>
        </w:rPr>
      </w:pPr>
      <w:bookmarkStart w:id="165" w:name="part_7a5a710899564710b96814f33c74bead"/>
      <w:bookmarkEnd w:id="165"/>
      <w:r w:rsidRPr="00186F48">
        <w:rPr>
          <w:kern w:val="2"/>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29793FD" w14:textId="77777777" w:rsidR="00186F48" w:rsidRPr="00186F48" w:rsidRDefault="00186F48" w:rsidP="00186F48">
      <w:pPr>
        <w:spacing w:line="257" w:lineRule="atLeast"/>
        <w:ind w:firstLine="0"/>
        <w:rPr>
          <w:kern w:val="2"/>
          <w:szCs w:val="24"/>
        </w:rPr>
      </w:pPr>
      <w:bookmarkStart w:id="166" w:name="part_93cf0926f2d4429ba7c379809bb38c09"/>
      <w:bookmarkEnd w:id="166"/>
      <w:r w:rsidRPr="00186F48">
        <w:rPr>
          <w:kern w:val="2"/>
          <w:szCs w:val="24"/>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w:t>
      </w:r>
      <w:r w:rsidRPr="00186F48">
        <w:rPr>
          <w:kern w:val="2"/>
          <w:szCs w:val="24"/>
        </w:rPr>
        <w:lastRenderedPageBreak/>
        <w:t>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C155768" w14:textId="77777777" w:rsidR="00186F48" w:rsidRPr="00186F48" w:rsidRDefault="00186F48" w:rsidP="00186F48">
      <w:pPr>
        <w:spacing w:line="257" w:lineRule="atLeast"/>
        <w:ind w:firstLine="0"/>
        <w:rPr>
          <w:kern w:val="2"/>
          <w:szCs w:val="24"/>
        </w:rPr>
      </w:pPr>
      <w:bookmarkStart w:id="167" w:name="part_8bf7a5c5cdb5418a85caeeeac6c3f65e"/>
      <w:bookmarkEnd w:id="167"/>
      <w:r w:rsidRPr="00186F48">
        <w:rPr>
          <w:kern w:val="2"/>
          <w:szCs w:val="24"/>
        </w:rPr>
        <w:t>6.2.7. Jeigu Pirkėjas per 5 (penkias) darbo dienas nepateikia (neišsiunčia) Tiekėjui Defektų akto, laikoma, kad Pirkėjas Prekes priėmė ir joms pretenzijų neturi.</w:t>
      </w:r>
    </w:p>
    <w:p w14:paraId="19C70C6C" w14:textId="77777777" w:rsidR="00186F48" w:rsidRPr="00186F48" w:rsidRDefault="00186F48" w:rsidP="00186F48">
      <w:pPr>
        <w:spacing w:line="257" w:lineRule="atLeast"/>
        <w:ind w:firstLine="0"/>
        <w:rPr>
          <w:kern w:val="2"/>
          <w:szCs w:val="24"/>
        </w:rPr>
      </w:pPr>
      <w:bookmarkStart w:id="168" w:name="part_2a7d1fa9e1af43a493dae0de5c75f717"/>
      <w:bookmarkEnd w:id="168"/>
      <w:r w:rsidRPr="00186F48">
        <w:rPr>
          <w:kern w:val="2"/>
          <w:szCs w:val="24"/>
        </w:rPr>
        <w:t>6.2.8. Prekių praradimo ar sugadinimo ar atsitiktinio žuvimo rizika Pirkėjui iš Tiekėjo pereina nuo faktinio Prekių priėmimo momento.</w:t>
      </w:r>
    </w:p>
    <w:p w14:paraId="04344455" w14:textId="77777777" w:rsidR="00186F48" w:rsidRPr="00186F48" w:rsidRDefault="00186F48" w:rsidP="00186F48">
      <w:pPr>
        <w:spacing w:line="257" w:lineRule="atLeast"/>
        <w:ind w:firstLine="0"/>
        <w:rPr>
          <w:kern w:val="2"/>
          <w:szCs w:val="24"/>
        </w:rPr>
      </w:pPr>
      <w:bookmarkStart w:id="169" w:name="part_2cdc40a63be847a3b606eb834fe14dac"/>
      <w:bookmarkEnd w:id="169"/>
      <w:r w:rsidRPr="00186F48">
        <w:rPr>
          <w:kern w:val="2"/>
          <w:szCs w:val="24"/>
        </w:rPr>
        <w:t>6.2.9. Pirkėjas turi teisę naudotis Prekėmis tik po Prekių perdavimo-priėmimo akto pasirašymo.</w:t>
      </w:r>
    </w:p>
    <w:p w14:paraId="642E3416" w14:textId="77777777" w:rsidR="00186F48" w:rsidRPr="00186F48" w:rsidRDefault="00186F48" w:rsidP="00186F48">
      <w:pPr>
        <w:spacing w:line="257" w:lineRule="atLeast"/>
        <w:ind w:firstLine="0"/>
        <w:rPr>
          <w:kern w:val="2"/>
          <w:szCs w:val="24"/>
        </w:rPr>
      </w:pPr>
      <w:bookmarkStart w:id="170" w:name="part_621cb616df5043a39e8eb8fe48fe6671"/>
      <w:bookmarkEnd w:id="170"/>
      <w:r w:rsidRPr="00186F48">
        <w:rPr>
          <w:kern w:val="2"/>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B912D92" w14:textId="77777777" w:rsidR="00186F48" w:rsidRPr="00186F48" w:rsidRDefault="00186F48" w:rsidP="00186F48">
      <w:pPr>
        <w:spacing w:line="257" w:lineRule="atLeast"/>
        <w:ind w:firstLine="0"/>
        <w:rPr>
          <w:kern w:val="2"/>
          <w:szCs w:val="24"/>
        </w:rPr>
      </w:pPr>
      <w:r w:rsidRPr="00186F48">
        <w:rPr>
          <w:kern w:val="2"/>
          <w:szCs w:val="24"/>
        </w:rPr>
        <w:t> </w:t>
      </w:r>
    </w:p>
    <w:p w14:paraId="6B8E245C" w14:textId="77777777" w:rsidR="00186F48" w:rsidRPr="00186F48" w:rsidRDefault="00186F48" w:rsidP="00186F48">
      <w:pPr>
        <w:spacing w:line="257" w:lineRule="atLeast"/>
        <w:ind w:firstLine="0"/>
        <w:jc w:val="center"/>
        <w:rPr>
          <w:b/>
          <w:bCs/>
          <w:kern w:val="2"/>
          <w:szCs w:val="24"/>
        </w:rPr>
      </w:pPr>
      <w:bookmarkStart w:id="171" w:name="part_d926cab131524bb79231cf8d10e01ad1"/>
      <w:bookmarkEnd w:id="171"/>
      <w:r w:rsidRPr="00186F48">
        <w:rPr>
          <w:b/>
          <w:bCs/>
          <w:kern w:val="2"/>
          <w:szCs w:val="24"/>
        </w:rPr>
        <w:t>7.  TIEKĖJO GARANTINIAI ĮSIPAREIGOJIMAI</w:t>
      </w:r>
    </w:p>
    <w:p w14:paraId="4715D3F5" w14:textId="77777777" w:rsidR="00186F48" w:rsidRPr="00186F48" w:rsidRDefault="00186F48" w:rsidP="00186F48">
      <w:pPr>
        <w:spacing w:line="257" w:lineRule="atLeast"/>
        <w:ind w:firstLine="0"/>
        <w:rPr>
          <w:kern w:val="2"/>
          <w:szCs w:val="24"/>
        </w:rPr>
      </w:pPr>
      <w:r w:rsidRPr="00186F48">
        <w:rPr>
          <w:kern w:val="2"/>
          <w:szCs w:val="24"/>
        </w:rPr>
        <w:t> </w:t>
      </w:r>
    </w:p>
    <w:p w14:paraId="2B7145A2" w14:textId="77777777" w:rsidR="00186F48" w:rsidRPr="00186F48" w:rsidRDefault="00186F48" w:rsidP="00186F48">
      <w:pPr>
        <w:spacing w:line="257" w:lineRule="atLeast"/>
        <w:ind w:firstLine="0"/>
        <w:jc w:val="center"/>
        <w:rPr>
          <w:b/>
          <w:bCs/>
          <w:kern w:val="2"/>
          <w:szCs w:val="24"/>
        </w:rPr>
      </w:pPr>
      <w:bookmarkStart w:id="172" w:name="part_24c10111fe54452aa748c5fbb3a336b9"/>
      <w:bookmarkEnd w:id="172"/>
      <w:r w:rsidRPr="00186F48">
        <w:rPr>
          <w:b/>
          <w:bCs/>
          <w:kern w:val="2"/>
          <w:szCs w:val="24"/>
        </w:rPr>
        <w:t>7.1.    Garantiniai terminai (jei taikoma)</w:t>
      </w:r>
    </w:p>
    <w:p w14:paraId="33891359" w14:textId="77777777" w:rsidR="00186F48" w:rsidRPr="00186F48" w:rsidRDefault="00186F48" w:rsidP="00186F48">
      <w:pPr>
        <w:spacing w:line="257" w:lineRule="atLeast"/>
        <w:ind w:firstLine="0"/>
        <w:rPr>
          <w:kern w:val="2"/>
          <w:szCs w:val="24"/>
        </w:rPr>
      </w:pPr>
      <w:r w:rsidRPr="00186F48">
        <w:rPr>
          <w:kern w:val="2"/>
          <w:szCs w:val="24"/>
        </w:rPr>
        <w:t> </w:t>
      </w:r>
    </w:p>
    <w:p w14:paraId="2CB7F95A" w14:textId="77777777" w:rsidR="00186F48" w:rsidRPr="00186F48" w:rsidRDefault="00186F48" w:rsidP="00186F48">
      <w:pPr>
        <w:spacing w:line="257" w:lineRule="atLeast"/>
        <w:ind w:firstLine="0"/>
        <w:rPr>
          <w:kern w:val="2"/>
          <w:szCs w:val="24"/>
        </w:rPr>
      </w:pPr>
      <w:bookmarkStart w:id="173" w:name="part_539205e4a9a7481fa7349c70e54bd4f3"/>
      <w:bookmarkEnd w:id="173"/>
      <w:r w:rsidRPr="00186F48">
        <w:rPr>
          <w:kern w:val="2"/>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8E5B821" w14:textId="77777777" w:rsidR="00186F48" w:rsidRPr="00186F48" w:rsidRDefault="00186F48" w:rsidP="00186F48">
      <w:pPr>
        <w:spacing w:line="257" w:lineRule="atLeast"/>
        <w:ind w:firstLine="0"/>
        <w:rPr>
          <w:kern w:val="2"/>
          <w:szCs w:val="24"/>
        </w:rPr>
      </w:pPr>
      <w:bookmarkStart w:id="174" w:name="part_2fc9602ff1c240dbb39f86ef35e217a0"/>
      <w:bookmarkEnd w:id="174"/>
      <w:r w:rsidRPr="00186F48">
        <w:rPr>
          <w:kern w:val="2"/>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FD599F1" w14:textId="77777777" w:rsidR="00186F48" w:rsidRPr="00186F48" w:rsidRDefault="00186F48" w:rsidP="00186F48">
      <w:pPr>
        <w:spacing w:line="257" w:lineRule="atLeast"/>
        <w:ind w:firstLine="0"/>
        <w:rPr>
          <w:kern w:val="2"/>
          <w:szCs w:val="24"/>
        </w:rPr>
      </w:pPr>
      <w:bookmarkStart w:id="175" w:name="part_8525466d78454a59b084a9218d476896"/>
      <w:bookmarkEnd w:id="175"/>
      <w:r w:rsidRPr="00186F48">
        <w:rPr>
          <w:kern w:val="2"/>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07F5EC3" w14:textId="77777777" w:rsidR="00186F48" w:rsidRPr="00186F48" w:rsidRDefault="00186F48" w:rsidP="00186F48">
      <w:pPr>
        <w:spacing w:line="257" w:lineRule="atLeast"/>
        <w:ind w:firstLine="0"/>
        <w:rPr>
          <w:kern w:val="2"/>
          <w:szCs w:val="24"/>
        </w:rPr>
      </w:pPr>
      <w:r w:rsidRPr="00186F48">
        <w:rPr>
          <w:kern w:val="2"/>
          <w:szCs w:val="24"/>
        </w:rPr>
        <w:t> </w:t>
      </w:r>
    </w:p>
    <w:p w14:paraId="016318C3" w14:textId="77777777" w:rsidR="00186F48" w:rsidRPr="00186F48" w:rsidRDefault="00186F48" w:rsidP="00186F48">
      <w:pPr>
        <w:spacing w:line="257" w:lineRule="atLeast"/>
        <w:ind w:firstLine="0"/>
        <w:jc w:val="center"/>
        <w:rPr>
          <w:b/>
          <w:bCs/>
          <w:kern w:val="2"/>
          <w:szCs w:val="24"/>
        </w:rPr>
      </w:pPr>
      <w:bookmarkStart w:id="176" w:name="part_7f58a2eb64c04eb5b5de4d57e0714f93"/>
      <w:bookmarkEnd w:id="176"/>
      <w:r w:rsidRPr="00186F48">
        <w:rPr>
          <w:b/>
          <w:bCs/>
          <w:kern w:val="2"/>
          <w:szCs w:val="24"/>
        </w:rPr>
        <w:t>7.2.    Pretenzijos dėl Prekių trūkumų</w:t>
      </w:r>
    </w:p>
    <w:p w14:paraId="51B9B3FA" w14:textId="77777777" w:rsidR="00186F48" w:rsidRPr="00186F48" w:rsidRDefault="00186F48" w:rsidP="00186F48">
      <w:pPr>
        <w:spacing w:line="257" w:lineRule="atLeast"/>
        <w:ind w:firstLine="0"/>
        <w:rPr>
          <w:kern w:val="2"/>
          <w:szCs w:val="24"/>
        </w:rPr>
      </w:pPr>
      <w:r w:rsidRPr="00186F48">
        <w:rPr>
          <w:kern w:val="2"/>
          <w:szCs w:val="24"/>
        </w:rPr>
        <w:t> </w:t>
      </w:r>
    </w:p>
    <w:p w14:paraId="5C3A4E11" w14:textId="77777777" w:rsidR="00186F48" w:rsidRPr="00186F48" w:rsidRDefault="00186F48" w:rsidP="00186F48">
      <w:pPr>
        <w:spacing w:line="257" w:lineRule="atLeast"/>
        <w:ind w:firstLine="0"/>
        <w:rPr>
          <w:kern w:val="2"/>
          <w:szCs w:val="24"/>
        </w:rPr>
      </w:pPr>
      <w:bookmarkStart w:id="177" w:name="part_ac227239a6014768ad7df1bd176a8f2e"/>
      <w:bookmarkEnd w:id="177"/>
      <w:r w:rsidRPr="00186F48">
        <w:rPr>
          <w:kern w:val="2"/>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3D1DC16" w14:textId="77777777" w:rsidR="00186F48" w:rsidRPr="00186F48" w:rsidRDefault="00186F48" w:rsidP="00186F48">
      <w:pPr>
        <w:spacing w:line="257" w:lineRule="atLeast"/>
        <w:ind w:firstLine="0"/>
        <w:rPr>
          <w:kern w:val="2"/>
          <w:szCs w:val="24"/>
        </w:rPr>
      </w:pPr>
      <w:bookmarkStart w:id="178" w:name="part_084ae080aed34b38ad449c4d6d7cbe65"/>
      <w:bookmarkEnd w:id="178"/>
      <w:r w:rsidRPr="00186F48">
        <w:rPr>
          <w:kern w:val="2"/>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4F4FFC6" w14:textId="77777777" w:rsidR="00186F48" w:rsidRPr="00186F48" w:rsidRDefault="00186F48" w:rsidP="00186F48">
      <w:pPr>
        <w:spacing w:line="257" w:lineRule="atLeast"/>
        <w:ind w:firstLine="0"/>
        <w:rPr>
          <w:kern w:val="2"/>
          <w:szCs w:val="24"/>
        </w:rPr>
      </w:pPr>
      <w:bookmarkStart w:id="179" w:name="part_18e3c2d66ce649868e878fbe7ba9febd"/>
      <w:bookmarkEnd w:id="179"/>
      <w:r w:rsidRPr="00186F48">
        <w:rPr>
          <w:kern w:val="2"/>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26052938" w14:textId="77777777" w:rsidR="00186F48" w:rsidRPr="00186F48" w:rsidRDefault="00186F48" w:rsidP="00186F48">
      <w:pPr>
        <w:spacing w:line="257" w:lineRule="atLeast"/>
        <w:ind w:firstLine="0"/>
        <w:rPr>
          <w:kern w:val="2"/>
          <w:szCs w:val="24"/>
        </w:rPr>
      </w:pPr>
      <w:bookmarkStart w:id="180" w:name="part_654940aaa0b94528b50ffa9c3c10dc76"/>
      <w:bookmarkEnd w:id="180"/>
      <w:r w:rsidRPr="00186F48">
        <w:rPr>
          <w:kern w:val="2"/>
          <w:szCs w:val="24"/>
        </w:rPr>
        <w:t>7.2.3.1. jei Prekės atitinka Sutartyje nurodytus reikalavimus – Pirkėjas;</w:t>
      </w:r>
    </w:p>
    <w:p w14:paraId="2F0B1E77" w14:textId="77777777" w:rsidR="00186F48" w:rsidRPr="00186F48" w:rsidRDefault="00186F48" w:rsidP="00186F48">
      <w:pPr>
        <w:spacing w:line="257" w:lineRule="atLeast"/>
        <w:ind w:firstLine="0"/>
        <w:rPr>
          <w:kern w:val="2"/>
          <w:szCs w:val="24"/>
        </w:rPr>
      </w:pPr>
      <w:bookmarkStart w:id="181" w:name="part_ac1c508a499d49978f0c12ed638c90ac"/>
      <w:bookmarkEnd w:id="181"/>
      <w:r w:rsidRPr="00186F48">
        <w:rPr>
          <w:kern w:val="2"/>
          <w:szCs w:val="24"/>
        </w:rPr>
        <w:t>7.2.3.2. jei Prekės neatitinka Sutartyje nurodytų reikalavimų – Tiekėjas.</w:t>
      </w:r>
    </w:p>
    <w:p w14:paraId="589C7BE4" w14:textId="77777777" w:rsidR="00186F48" w:rsidRPr="00186F48" w:rsidRDefault="00186F48" w:rsidP="00186F48">
      <w:pPr>
        <w:spacing w:line="257" w:lineRule="atLeast"/>
        <w:ind w:firstLine="0"/>
        <w:rPr>
          <w:kern w:val="2"/>
          <w:szCs w:val="24"/>
        </w:rPr>
      </w:pPr>
      <w:r w:rsidRPr="00186F48">
        <w:rPr>
          <w:kern w:val="2"/>
          <w:szCs w:val="24"/>
        </w:rPr>
        <w:t> </w:t>
      </w:r>
    </w:p>
    <w:p w14:paraId="0649D0AB" w14:textId="77777777" w:rsidR="00186F48" w:rsidRPr="00186F48" w:rsidRDefault="00186F48" w:rsidP="00186F48">
      <w:pPr>
        <w:spacing w:line="257" w:lineRule="atLeast"/>
        <w:ind w:firstLine="0"/>
        <w:jc w:val="center"/>
        <w:rPr>
          <w:b/>
          <w:bCs/>
          <w:kern w:val="2"/>
          <w:szCs w:val="24"/>
        </w:rPr>
      </w:pPr>
      <w:bookmarkStart w:id="182" w:name="part_b10b6350d7644e9a97b11870a2cd4b5b"/>
      <w:bookmarkEnd w:id="182"/>
      <w:r w:rsidRPr="00186F48">
        <w:rPr>
          <w:b/>
          <w:bCs/>
          <w:kern w:val="2"/>
          <w:szCs w:val="24"/>
        </w:rPr>
        <w:t>7.3.    Prekių trūkumų šalinimas</w:t>
      </w:r>
    </w:p>
    <w:p w14:paraId="58D6E6BE" w14:textId="77777777" w:rsidR="00186F48" w:rsidRPr="00186F48" w:rsidRDefault="00186F48" w:rsidP="00186F48">
      <w:pPr>
        <w:spacing w:line="257" w:lineRule="atLeast"/>
        <w:ind w:firstLine="0"/>
        <w:rPr>
          <w:kern w:val="2"/>
          <w:szCs w:val="24"/>
        </w:rPr>
      </w:pPr>
      <w:r w:rsidRPr="00186F48">
        <w:rPr>
          <w:kern w:val="2"/>
          <w:szCs w:val="24"/>
        </w:rPr>
        <w:t> </w:t>
      </w:r>
    </w:p>
    <w:p w14:paraId="475EF0D2" w14:textId="77777777" w:rsidR="00186F48" w:rsidRPr="00186F48" w:rsidRDefault="00186F48" w:rsidP="00186F48">
      <w:pPr>
        <w:spacing w:line="257" w:lineRule="atLeast"/>
        <w:ind w:firstLine="0"/>
        <w:rPr>
          <w:kern w:val="2"/>
          <w:szCs w:val="24"/>
        </w:rPr>
      </w:pPr>
      <w:bookmarkStart w:id="183" w:name="part_ed1b1baccc2446fea34d68db2bb8630c"/>
      <w:bookmarkEnd w:id="183"/>
      <w:r w:rsidRPr="00186F48">
        <w:rPr>
          <w:kern w:val="2"/>
          <w:szCs w:val="24"/>
        </w:rPr>
        <w:t>7.3.1. Tiekėjas privalo pašalinti Prekių trūkumus, sutaisydamas Prekes ar jų dalį arba pakeisdamas Prekę nauja Preke ar jos dalimi.</w:t>
      </w:r>
    </w:p>
    <w:p w14:paraId="2049946A" w14:textId="77777777" w:rsidR="00186F48" w:rsidRPr="00186F48" w:rsidRDefault="00186F48" w:rsidP="00186F48">
      <w:pPr>
        <w:spacing w:line="257" w:lineRule="atLeast"/>
        <w:ind w:firstLine="0"/>
        <w:rPr>
          <w:kern w:val="2"/>
          <w:szCs w:val="24"/>
        </w:rPr>
      </w:pPr>
      <w:bookmarkStart w:id="184" w:name="part_9fcb0e5c4f7348cb87989ff0364cba41"/>
      <w:bookmarkEnd w:id="184"/>
      <w:r w:rsidRPr="00186F48">
        <w:rPr>
          <w:kern w:val="2"/>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1CF5E1B" w14:textId="77777777" w:rsidR="00186F48" w:rsidRPr="00186F48" w:rsidRDefault="00186F48" w:rsidP="00186F48">
      <w:pPr>
        <w:spacing w:line="257" w:lineRule="atLeast"/>
        <w:ind w:firstLine="0"/>
        <w:rPr>
          <w:kern w:val="2"/>
          <w:szCs w:val="24"/>
        </w:rPr>
      </w:pPr>
      <w:bookmarkStart w:id="185" w:name="part_781eafa8a9254819b2de4dacabb3a0d3"/>
      <w:bookmarkEnd w:id="185"/>
      <w:r w:rsidRPr="00186F48">
        <w:rPr>
          <w:kern w:val="2"/>
          <w:szCs w:val="24"/>
        </w:rPr>
        <w:t>7.3.3. Sutaisytoje Prekių dalyje pakartotinai nustačius Prekių trūkumų, Tiekėjas privalo pakeisti Prekes naujomis kokybiškomis Prekėmis, nebent Pirkėjas raštu sutiktų Prekes dar kartą taisyti.</w:t>
      </w:r>
    </w:p>
    <w:p w14:paraId="4B5A031B" w14:textId="77777777" w:rsidR="00186F48" w:rsidRPr="00186F48" w:rsidRDefault="00186F48" w:rsidP="00186F48">
      <w:pPr>
        <w:spacing w:line="257" w:lineRule="atLeast"/>
        <w:ind w:firstLine="0"/>
        <w:rPr>
          <w:kern w:val="2"/>
          <w:szCs w:val="24"/>
        </w:rPr>
      </w:pPr>
      <w:bookmarkStart w:id="186" w:name="part_4defddc3d53a404aaa26c63ec9e1c02d"/>
      <w:bookmarkEnd w:id="186"/>
      <w:r w:rsidRPr="00186F48">
        <w:rPr>
          <w:kern w:val="2"/>
          <w:szCs w:val="24"/>
        </w:rPr>
        <w:t>7.3.4. Pašalinus Prekių trūkumus, garantinis terminas sutaisytajai Prekių daliai ar naujoms Prekėms vėl pradedamas skaičiuoti nuo tinkamai sutaisytų ar pakeistų Prekių (ar jų dalių) perdavimo Pirkėjui dienos.</w:t>
      </w:r>
    </w:p>
    <w:p w14:paraId="5735FFB8" w14:textId="77777777" w:rsidR="00186F48" w:rsidRPr="00186F48" w:rsidRDefault="00186F48" w:rsidP="00186F48">
      <w:pPr>
        <w:spacing w:line="257" w:lineRule="atLeast"/>
        <w:ind w:firstLine="0"/>
        <w:rPr>
          <w:kern w:val="2"/>
          <w:szCs w:val="24"/>
        </w:rPr>
      </w:pPr>
      <w:bookmarkStart w:id="187" w:name="part_2314aaf3fe7b4044bfd3ffc2689d8c41"/>
      <w:bookmarkEnd w:id="187"/>
      <w:r w:rsidRPr="00186F48">
        <w:rPr>
          <w:kern w:val="2"/>
          <w:szCs w:val="24"/>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DA018AC" w14:textId="77777777" w:rsidR="00186F48" w:rsidRPr="00186F48" w:rsidRDefault="00186F48" w:rsidP="00186F48">
      <w:pPr>
        <w:spacing w:line="257" w:lineRule="atLeast"/>
        <w:ind w:firstLine="0"/>
        <w:rPr>
          <w:kern w:val="2"/>
          <w:szCs w:val="24"/>
        </w:rPr>
      </w:pPr>
      <w:bookmarkStart w:id="188" w:name="part_9b59f66f35dd48e18fa00ba8faee0c51"/>
      <w:bookmarkEnd w:id="188"/>
      <w:r w:rsidRPr="00186F48">
        <w:rPr>
          <w:kern w:val="2"/>
          <w:szCs w:val="24"/>
        </w:rPr>
        <w:t>7.3.6. Tiekėjas, pašalinęs visus Prekių trūkumus, privalo apie tai informuoti Pirkėją.</w:t>
      </w:r>
    </w:p>
    <w:p w14:paraId="11DF6EBB" w14:textId="77777777" w:rsidR="00186F48" w:rsidRPr="00186F48" w:rsidRDefault="00186F48" w:rsidP="00186F48">
      <w:pPr>
        <w:spacing w:line="257" w:lineRule="atLeast"/>
        <w:ind w:firstLine="0"/>
        <w:rPr>
          <w:kern w:val="2"/>
          <w:szCs w:val="24"/>
        </w:rPr>
      </w:pPr>
      <w:bookmarkStart w:id="189" w:name="part_2674246d5e1f4d21bc48740a2781f87e"/>
      <w:bookmarkEnd w:id="189"/>
      <w:r w:rsidRPr="00186F48">
        <w:rPr>
          <w:kern w:val="2"/>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3A7B328" w14:textId="77777777" w:rsidR="00186F48" w:rsidRPr="00186F48" w:rsidRDefault="00186F48" w:rsidP="00186F48">
      <w:pPr>
        <w:spacing w:line="257" w:lineRule="atLeast"/>
        <w:ind w:firstLine="0"/>
        <w:rPr>
          <w:kern w:val="2"/>
          <w:szCs w:val="24"/>
        </w:rPr>
      </w:pPr>
      <w:r w:rsidRPr="00186F48">
        <w:rPr>
          <w:kern w:val="2"/>
          <w:szCs w:val="24"/>
        </w:rPr>
        <w:t> </w:t>
      </w:r>
    </w:p>
    <w:p w14:paraId="1390DA5A" w14:textId="77777777" w:rsidR="00186F48" w:rsidRPr="00186F48" w:rsidRDefault="00186F48" w:rsidP="00186F48">
      <w:pPr>
        <w:spacing w:line="257" w:lineRule="atLeast"/>
        <w:ind w:firstLine="0"/>
        <w:jc w:val="center"/>
        <w:rPr>
          <w:b/>
          <w:bCs/>
          <w:kern w:val="2"/>
          <w:szCs w:val="24"/>
        </w:rPr>
      </w:pPr>
      <w:bookmarkStart w:id="190" w:name="part_d49f83c7e7d640c7ac76b66cc318ee6a"/>
      <w:bookmarkEnd w:id="190"/>
      <w:r w:rsidRPr="00186F48">
        <w:rPr>
          <w:b/>
          <w:bCs/>
          <w:kern w:val="2"/>
          <w:szCs w:val="24"/>
        </w:rPr>
        <w:t>7.4.    Pirkėjo teisės, Tiekėjui nepašalinus Prekių trūkumų</w:t>
      </w:r>
    </w:p>
    <w:p w14:paraId="371579D9" w14:textId="77777777" w:rsidR="00186F48" w:rsidRPr="00186F48" w:rsidRDefault="00186F48" w:rsidP="00186F48">
      <w:pPr>
        <w:spacing w:line="257" w:lineRule="atLeast"/>
        <w:ind w:firstLine="0"/>
        <w:rPr>
          <w:kern w:val="2"/>
          <w:szCs w:val="24"/>
        </w:rPr>
      </w:pPr>
      <w:r w:rsidRPr="00186F48">
        <w:rPr>
          <w:kern w:val="2"/>
          <w:szCs w:val="24"/>
        </w:rPr>
        <w:t> </w:t>
      </w:r>
    </w:p>
    <w:p w14:paraId="4DF05ACA" w14:textId="77777777" w:rsidR="00186F48" w:rsidRPr="00186F48" w:rsidRDefault="00186F48" w:rsidP="00186F48">
      <w:pPr>
        <w:spacing w:line="257" w:lineRule="atLeast"/>
        <w:ind w:firstLine="0"/>
        <w:rPr>
          <w:kern w:val="2"/>
          <w:szCs w:val="24"/>
        </w:rPr>
      </w:pPr>
      <w:bookmarkStart w:id="191" w:name="part_cbc99dac3e534c04a73486088554e57f"/>
      <w:bookmarkEnd w:id="191"/>
      <w:r w:rsidRPr="00186F48">
        <w:rPr>
          <w:kern w:val="2"/>
          <w:szCs w:val="24"/>
        </w:rPr>
        <w:t>7.4.1. Jeigu Tiekėjas atsisako pašalinti arba nepašalina Prekių trūkumų per Pirkėjo nustatytus protingus terminus, Pirkėjas turi teisę:</w:t>
      </w:r>
    </w:p>
    <w:p w14:paraId="18D7D2DF" w14:textId="77777777" w:rsidR="00186F48" w:rsidRPr="00186F48" w:rsidRDefault="00186F48" w:rsidP="00186F48">
      <w:pPr>
        <w:spacing w:line="257" w:lineRule="atLeast"/>
        <w:ind w:firstLine="0"/>
        <w:rPr>
          <w:kern w:val="2"/>
          <w:szCs w:val="24"/>
        </w:rPr>
      </w:pPr>
      <w:bookmarkStart w:id="192" w:name="part_9881f7de06ec47b89efb211b5e26ab42"/>
      <w:bookmarkEnd w:id="192"/>
      <w:r w:rsidRPr="00186F48">
        <w:rPr>
          <w:kern w:val="2"/>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2AC18689" w14:textId="77777777" w:rsidR="00186F48" w:rsidRPr="00186F48" w:rsidRDefault="00186F48" w:rsidP="00186F48">
      <w:pPr>
        <w:spacing w:line="257" w:lineRule="atLeast"/>
        <w:ind w:firstLine="0"/>
        <w:rPr>
          <w:kern w:val="2"/>
          <w:szCs w:val="24"/>
        </w:rPr>
      </w:pPr>
      <w:bookmarkStart w:id="193" w:name="part_a3e00fededb645edbc69fd228e4f2d21"/>
      <w:bookmarkEnd w:id="193"/>
      <w:r w:rsidRPr="00186F48">
        <w:rPr>
          <w:kern w:val="2"/>
          <w:szCs w:val="24"/>
        </w:rPr>
        <w:t>7.4.1.2.  reikalauti sumažinti Tiekėjui mokėtiną sumą ir grąžinti dėl šios sumos sumažinimo susidariusią permoką per 30 (trisdešimt) dienų nuo Tiekėjui nustatyto termino pašalinti Prekių trūkumus pabaigos; arba</w:t>
      </w:r>
    </w:p>
    <w:p w14:paraId="5D530139" w14:textId="77777777" w:rsidR="00186F48" w:rsidRPr="00186F48" w:rsidRDefault="00186F48" w:rsidP="00186F48">
      <w:pPr>
        <w:spacing w:line="257" w:lineRule="atLeast"/>
        <w:ind w:firstLine="0"/>
        <w:rPr>
          <w:kern w:val="2"/>
          <w:szCs w:val="24"/>
        </w:rPr>
      </w:pPr>
      <w:bookmarkStart w:id="194" w:name="part_154738bc3ee849c7a99d3e80d3264722"/>
      <w:bookmarkEnd w:id="194"/>
      <w:r w:rsidRPr="00186F48">
        <w:rPr>
          <w:kern w:val="2"/>
          <w:szCs w:val="24"/>
        </w:rPr>
        <w:t>7.4.1.3. grąžinti Prekes Tiekėjui ir nemokėti už tokias Prekes ar reikalauti grąžinti už Prekes sumokėtą sumą bei nutraukti Sutartį.</w:t>
      </w:r>
    </w:p>
    <w:p w14:paraId="5462BE2C" w14:textId="77777777" w:rsidR="00186F48" w:rsidRPr="00186F48" w:rsidRDefault="00186F48" w:rsidP="00186F48">
      <w:pPr>
        <w:spacing w:line="257" w:lineRule="atLeast"/>
        <w:ind w:firstLine="0"/>
        <w:rPr>
          <w:kern w:val="2"/>
          <w:szCs w:val="24"/>
        </w:rPr>
      </w:pPr>
      <w:bookmarkStart w:id="195" w:name="part_ad96eaf15a9b4efeafbf02c564577937"/>
      <w:bookmarkEnd w:id="195"/>
      <w:r w:rsidRPr="00186F48">
        <w:rPr>
          <w:kern w:val="2"/>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B268F59" w14:textId="77777777" w:rsidR="00186F48" w:rsidRPr="00186F48" w:rsidRDefault="00186F48" w:rsidP="00186F48">
      <w:pPr>
        <w:spacing w:line="257" w:lineRule="atLeast"/>
        <w:ind w:firstLine="0"/>
        <w:rPr>
          <w:kern w:val="2"/>
          <w:szCs w:val="24"/>
        </w:rPr>
      </w:pPr>
      <w:bookmarkStart w:id="196" w:name="part_2047f712077e4c93bc975fe876f5b99f"/>
      <w:bookmarkEnd w:id="196"/>
      <w:r w:rsidRPr="00186F48">
        <w:rPr>
          <w:kern w:val="2"/>
          <w:szCs w:val="24"/>
        </w:rPr>
        <w:t>7.4.3. Tiekėjas privalo patenkinti Pirkėjo pagal Bendrųjų sąlygų 7.4.4 punktą pareikštą piniginį reikalavimą per 30 (trisdešimt) dienų arba per ilgesnį Pirkėjo reikalavime nurodytą protingą terminą.</w:t>
      </w:r>
    </w:p>
    <w:p w14:paraId="415642B7" w14:textId="77777777" w:rsidR="00186F48" w:rsidRPr="00186F48" w:rsidRDefault="00186F48" w:rsidP="00186F48">
      <w:pPr>
        <w:spacing w:line="257" w:lineRule="atLeast"/>
        <w:ind w:firstLine="0"/>
        <w:rPr>
          <w:kern w:val="2"/>
          <w:szCs w:val="24"/>
        </w:rPr>
      </w:pPr>
      <w:bookmarkStart w:id="197" w:name="part_8c00bded43fb489b9b0d8c12214a260b"/>
      <w:bookmarkEnd w:id="197"/>
      <w:r w:rsidRPr="00186F48">
        <w:rPr>
          <w:kern w:val="2"/>
          <w:szCs w:val="24"/>
        </w:rPr>
        <w:t>7.4.4. Už vėlavimą pašalinti Prekių trūkumus Pirkėjas privalo reikalauti Tiekėjo sumokėti Specialiosiose sąlygose nustatyto dydžio netesybas.</w:t>
      </w:r>
    </w:p>
    <w:p w14:paraId="254A4A36" w14:textId="77777777" w:rsidR="00186F48" w:rsidRPr="00186F48" w:rsidRDefault="00186F48" w:rsidP="00186F48">
      <w:pPr>
        <w:spacing w:line="257" w:lineRule="atLeast"/>
        <w:ind w:firstLine="0"/>
        <w:rPr>
          <w:kern w:val="2"/>
          <w:szCs w:val="24"/>
        </w:rPr>
      </w:pPr>
      <w:r w:rsidRPr="00186F48">
        <w:rPr>
          <w:kern w:val="2"/>
          <w:szCs w:val="24"/>
        </w:rPr>
        <w:t> </w:t>
      </w:r>
    </w:p>
    <w:p w14:paraId="2E0DCA64" w14:textId="77777777" w:rsidR="00186F48" w:rsidRPr="00186F48" w:rsidRDefault="00186F48" w:rsidP="00186F48">
      <w:pPr>
        <w:spacing w:line="257" w:lineRule="atLeast"/>
        <w:ind w:firstLine="0"/>
        <w:jc w:val="center"/>
        <w:rPr>
          <w:b/>
          <w:bCs/>
          <w:kern w:val="2"/>
          <w:szCs w:val="24"/>
        </w:rPr>
      </w:pPr>
      <w:bookmarkStart w:id="198" w:name="part_8cc5d4969bef46c08de52e316b7459f1"/>
      <w:bookmarkEnd w:id="198"/>
      <w:r w:rsidRPr="00186F48">
        <w:rPr>
          <w:b/>
          <w:bCs/>
          <w:kern w:val="2"/>
          <w:szCs w:val="24"/>
        </w:rPr>
        <w:t>8.  PRISTATYMO TERMINAI</w:t>
      </w:r>
    </w:p>
    <w:p w14:paraId="621A30D3" w14:textId="77777777" w:rsidR="00186F48" w:rsidRPr="00186F48" w:rsidRDefault="00186F48" w:rsidP="00186F48">
      <w:pPr>
        <w:spacing w:line="257" w:lineRule="atLeast"/>
        <w:ind w:firstLine="0"/>
        <w:rPr>
          <w:kern w:val="2"/>
          <w:szCs w:val="24"/>
        </w:rPr>
      </w:pPr>
      <w:r w:rsidRPr="00186F48">
        <w:rPr>
          <w:kern w:val="2"/>
          <w:szCs w:val="24"/>
        </w:rPr>
        <w:t> </w:t>
      </w:r>
    </w:p>
    <w:p w14:paraId="21CFE7F8" w14:textId="77777777" w:rsidR="00186F48" w:rsidRPr="00186F48" w:rsidRDefault="00186F48" w:rsidP="00186F48">
      <w:pPr>
        <w:spacing w:line="257" w:lineRule="atLeast"/>
        <w:ind w:firstLine="0"/>
        <w:jc w:val="center"/>
        <w:rPr>
          <w:b/>
          <w:bCs/>
          <w:kern w:val="2"/>
          <w:szCs w:val="24"/>
        </w:rPr>
      </w:pPr>
      <w:bookmarkStart w:id="199" w:name="part_bcca979c42554edd82a9b0305482e30c"/>
      <w:bookmarkEnd w:id="199"/>
      <w:r w:rsidRPr="00186F48">
        <w:rPr>
          <w:b/>
          <w:bCs/>
          <w:kern w:val="2"/>
          <w:szCs w:val="24"/>
        </w:rPr>
        <w:t>8.1.    Pristatymo terminai ir Prekių tiekimo grafikas</w:t>
      </w:r>
    </w:p>
    <w:p w14:paraId="4002DC5A" w14:textId="77777777" w:rsidR="00186F48" w:rsidRPr="00186F48" w:rsidRDefault="00186F48" w:rsidP="00186F48">
      <w:pPr>
        <w:spacing w:line="257" w:lineRule="atLeast"/>
        <w:ind w:firstLine="0"/>
        <w:rPr>
          <w:kern w:val="2"/>
          <w:szCs w:val="24"/>
        </w:rPr>
      </w:pPr>
      <w:r w:rsidRPr="00186F48">
        <w:rPr>
          <w:kern w:val="2"/>
          <w:szCs w:val="24"/>
        </w:rPr>
        <w:t> </w:t>
      </w:r>
    </w:p>
    <w:p w14:paraId="48CC3892" w14:textId="77777777" w:rsidR="00186F48" w:rsidRPr="00186F48" w:rsidRDefault="00186F48" w:rsidP="00186F48">
      <w:pPr>
        <w:spacing w:line="257" w:lineRule="atLeast"/>
        <w:ind w:firstLine="0"/>
        <w:rPr>
          <w:kern w:val="2"/>
          <w:szCs w:val="24"/>
        </w:rPr>
      </w:pPr>
      <w:bookmarkStart w:id="200" w:name="part_3675fd95b5c744dd806eedfceb4b75c0"/>
      <w:bookmarkEnd w:id="200"/>
      <w:r w:rsidRPr="00186F48">
        <w:rPr>
          <w:kern w:val="2"/>
          <w:szCs w:val="24"/>
        </w:rPr>
        <w:t>8.1.1. Tiekėjas privalo pristatyti Prekes laikydamasis terminų, nurodytų Specialiosiose sąlygose.</w:t>
      </w:r>
    </w:p>
    <w:p w14:paraId="5DA304A4" w14:textId="77777777" w:rsidR="00186F48" w:rsidRPr="00186F48" w:rsidRDefault="00186F48" w:rsidP="00186F48">
      <w:pPr>
        <w:spacing w:line="257" w:lineRule="atLeast"/>
        <w:ind w:firstLine="0"/>
        <w:rPr>
          <w:kern w:val="2"/>
          <w:szCs w:val="24"/>
        </w:rPr>
      </w:pPr>
      <w:bookmarkStart w:id="201" w:name="part_19a974d524ce44bdbf56f1ccea663b5b"/>
      <w:bookmarkEnd w:id="201"/>
      <w:r w:rsidRPr="00186F48">
        <w:rPr>
          <w:kern w:val="2"/>
          <w:szCs w:val="24"/>
        </w:rPr>
        <w:t>8.1.2. Jei taikytina, Pirkėjas privalo ne vėliau kaip per 14 (keturiolika) darbo dienų nuo Sutarties įsigaliojimo arba per kitą pirkimo dokumentuose nurodytą terminą parengti ir pateikti Tiekėjui suderinimui Prekių tiekimo grafiką (toliau – Grafikas).</w:t>
      </w:r>
    </w:p>
    <w:p w14:paraId="51F5EBFB" w14:textId="77777777" w:rsidR="00186F48" w:rsidRPr="00186F48" w:rsidRDefault="00186F48" w:rsidP="00186F48">
      <w:pPr>
        <w:spacing w:line="257" w:lineRule="atLeast"/>
        <w:ind w:firstLine="0"/>
        <w:rPr>
          <w:kern w:val="2"/>
          <w:szCs w:val="24"/>
        </w:rPr>
      </w:pPr>
      <w:bookmarkStart w:id="202" w:name="part_4e3e2ff4d9e545428c4b8bceeda84f99"/>
      <w:bookmarkEnd w:id="202"/>
      <w:r w:rsidRPr="00186F48">
        <w:rPr>
          <w:kern w:val="2"/>
          <w:szCs w:val="24"/>
        </w:rPr>
        <w:t>8.1.3. Jei aktualu, Grafike turi būti pažymėta, kurios Prekės gali būti pristatomos lygiagrečiai, o kurios gali būti pristatomos tik numatytu eiliškumu.</w:t>
      </w:r>
    </w:p>
    <w:p w14:paraId="626AE54E" w14:textId="77777777" w:rsidR="00186F48" w:rsidRPr="00186F48" w:rsidRDefault="00186F48" w:rsidP="00186F48">
      <w:pPr>
        <w:spacing w:line="257" w:lineRule="atLeast"/>
        <w:ind w:firstLine="0"/>
        <w:rPr>
          <w:kern w:val="2"/>
          <w:szCs w:val="24"/>
        </w:rPr>
      </w:pPr>
      <w:r w:rsidRPr="00186F48">
        <w:rPr>
          <w:kern w:val="2"/>
          <w:szCs w:val="24"/>
        </w:rPr>
        <w:t> </w:t>
      </w:r>
    </w:p>
    <w:p w14:paraId="39EBDB78" w14:textId="77777777" w:rsidR="00186F48" w:rsidRPr="00186F48" w:rsidRDefault="00186F48" w:rsidP="00186F48">
      <w:pPr>
        <w:spacing w:line="257" w:lineRule="atLeast"/>
        <w:ind w:firstLine="0"/>
        <w:jc w:val="center"/>
        <w:rPr>
          <w:b/>
          <w:bCs/>
          <w:kern w:val="2"/>
          <w:szCs w:val="24"/>
        </w:rPr>
      </w:pPr>
      <w:bookmarkStart w:id="203" w:name="part_75521828e29546bf9777931e47b2b6bb"/>
      <w:bookmarkEnd w:id="203"/>
      <w:r w:rsidRPr="00186F48">
        <w:rPr>
          <w:b/>
          <w:bCs/>
          <w:kern w:val="2"/>
          <w:szCs w:val="24"/>
        </w:rPr>
        <w:t>8.2.    Netesybos už Prekių pristatymo vėlavimą</w:t>
      </w:r>
    </w:p>
    <w:p w14:paraId="284F6748" w14:textId="77777777" w:rsidR="00186F48" w:rsidRPr="00186F48" w:rsidRDefault="00186F48" w:rsidP="00186F48">
      <w:pPr>
        <w:spacing w:line="257" w:lineRule="atLeast"/>
        <w:ind w:firstLine="0"/>
        <w:rPr>
          <w:kern w:val="2"/>
          <w:szCs w:val="24"/>
        </w:rPr>
      </w:pPr>
      <w:r w:rsidRPr="00186F48">
        <w:rPr>
          <w:kern w:val="2"/>
          <w:szCs w:val="24"/>
        </w:rPr>
        <w:t> </w:t>
      </w:r>
    </w:p>
    <w:p w14:paraId="093A0316" w14:textId="77777777" w:rsidR="00186F48" w:rsidRPr="00186F48" w:rsidRDefault="00186F48" w:rsidP="00186F48">
      <w:pPr>
        <w:spacing w:line="257" w:lineRule="atLeast"/>
        <w:ind w:firstLine="0"/>
        <w:rPr>
          <w:kern w:val="2"/>
          <w:szCs w:val="24"/>
        </w:rPr>
      </w:pPr>
      <w:bookmarkStart w:id="204" w:name="part_54dcb3e1ad3943359be1ae5c68d3600d"/>
      <w:bookmarkEnd w:id="204"/>
      <w:r w:rsidRPr="00186F48">
        <w:rPr>
          <w:kern w:val="2"/>
          <w:szCs w:val="24"/>
        </w:rPr>
        <w:t>8.2.1. Jeigu Tiekėjas praleidžia Prekių pristatymo terminus, nustatytus Specialiosiose sąlygose, Tiekėjui iki Prekių pristatymo datos taikomos Specialiosiose sąlygose nurodyto dydžio netesybos.</w:t>
      </w:r>
    </w:p>
    <w:p w14:paraId="119512E0" w14:textId="77777777" w:rsidR="00186F48" w:rsidRPr="00186F48" w:rsidRDefault="00186F48" w:rsidP="00186F48">
      <w:pPr>
        <w:spacing w:line="257" w:lineRule="atLeast"/>
        <w:ind w:firstLine="0"/>
        <w:rPr>
          <w:kern w:val="2"/>
          <w:szCs w:val="24"/>
        </w:rPr>
      </w:pPr>
      <w:bookmarkStart w:id="205" w:name="part_d1f9893cde984e7b81dfc14c2b090d90"/>
      <w:bookmarkEnd w:id="205"/>
      <w:r w:rsidRPr="00186F48">
        <w:rPr>
          <w:kern w:val="2"/>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F01D17A" w14:textId="77777777" w:rsidR="00186F48" w:rsidRPr="00186F48" w:rsidRDefault="00186F48" w:rsidP="00186F48">
      <w:pPr>
        <w:spacing w:line="257" w:lineRule="atLeast"/>
        <w:ind w:firstLine="0"/>
        <w:rPr>
          <w:kern w:val="2"/>
          <w:szCs w:val="24"/>
        </w:rPr>
      </w:pPr>
      <w:bookmarkStart w:id="206" w:name="part_f649e49a431e4ee080613c16c50ab7cd"/>
      <w:bookmarkEnd w:id="206"/>
      <w:r w:rsidRPr="00186F48">
        <w:rPr>
          <w:kern w:val="2"/>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3CDEE58" w14:textId="77777777" w:rsidR="00186F48" w:rsidRPr="00186F48" w:rsidRDefault="00186F48" w:rsidP="00186F48">
      <w:pPr>
        <w:spacing w:line="257" w:lineRule="atLeast"/>
        <w:ind w:firstLine="0"/>
        <w:rPr>
          <w:kern w:val="2"/>
          <w:szCs w:val="24"/>
        </w:rPr>
      </w:pPr>
      <w:r w:rsidRPr="00186F48">
        <w:rPr>
          <w:kern w:val="2"/>
          <w:szCs w:val="24"/>
        </w:rPr>
        <w:t> </w:t>
      </w:r>
    </w:p>
    <w:p w14:paraId="2E3D6236" w14:textId="77777777" w:rsidR="00186F48" w:rsidRPr="00186F48" w:rsidRDefault="00186F48" w:rsidP="00186F48">
      <w:pPr>
        <w:spacing w:line="257" w:lineRule="atLeast"/>
        <w:ind w:firstLine="0"/>
        <w:jc w:val="center"/>
        <w:rPr>
          <w:b/>
          <w:bCs/>
          <w:kern w:val="2"/>
          <w:szCs w:val="24"/>
        </w:rPr>
      </w:pPr>
      <w:bookmarkStart w:id="207" w:name="part_ed4abe76dffc4f0eaa2f1346d4aea810"/>
      <w:bookmarkEnd w:id="207"/>
      <w:r w:rsidRPr="00186F48">
        <w:rPr>
          <w:b/>
          <w:bCs/>
          <w:kern w:val="2"/>
          <w:szCs w:val="24"/>
        </w:rPr>
        <w:t>9.  PRIEVOLIŲ PAGAL SUTARTĮ ĮVYKDYMO UŽTIKRINIMO BŪDAI</w:t>
      </w:r>
    </w:p>
    <w:p w14:paraId="03ED8CF5" w14:textId="77777777" w:rsidR="00186F48" w:rsidRPr="00186F48" w:rsidRDefault="00186F48" w:rsidP="00186F48">
      <w:pPr>
        <w:spacing w:line="257" w:lineRule="atLeast"/>
        <w:ind w:firstLine="0"/>
        <w:rPr>
          <w:kern w:val="2"/>
          <w:szCs w:val="24"/>
        </w:rPr>
      </w:pPr>
      <w:r w:rsidRPr="00186F48">
        <w:rPr>
          <w:kern w:val="2"/>
          <w:szCs w:val="24"/>
        </w:rPr>
        <w:t> </w:t>
      </w:r>
    </w:p>
    <w:p w14:paraId="4B455697" w14:textId="77777777" w:rsidR="00186F48" w:rsidRPr="00186F48" w:rsidRDefault="00186F48" w:rsidP="00186F48">
      <w:pPr>
        <w:spacing w:line="257" w:lineRule="atLeast"/>
        <w:ind w:firstLine="0"/>
        <w:rPr>
          <w:kern w:val="2"/>
          <w:szCs w:val="24"/>
        </w:rPr>
      </w:pPr>
      <w:r w:rsidRPr="00186F48">
        <w:rPr>
          <w:kern w:val="2"/>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E17B28D" w14:textId="77777777" w:rsidR="00186F48" w:rsidRPr="00186F48" w:rsidRDefault="00186F48" w:rsidP="00186F48">
      <w:pPr>
        <w:spacing w:line="257" w:lineRule="atLeast"/>
        <w:ind w:firstLine="0"/>
        <w:rPr>
          <w:kern w:val="2"/>
          <w:szCs w:val="24"/>
        </w:rPr>
      </w:pPr>
      <w:r w:rsidRPr="00186F48">
        <w:rPr>
          <w:kern w:val="2"/>
          <w:szCs w:val="24"/>
        </w:rPr>
        <w:t> </w:t>
      </w:r>
    </w:p>
    <w:p w14:paraId="2E29A0F1" w14:textId="77777777" w:rsidR="00186F48" w:rsidRPr="00186F48" w:rsidRDefault="00186F48" w:rsidP="00186F48">
      <w:pPr>
        <w:spacing w:line="257" w:lineRule="atLeast"/>
        <w:ind w:firstLine="0"/>
        <w:jc w:val="center"/>
        <w:rPr>
          <w:b/>
          <w:bCs/>
          <w:kern w:val="2"/>
          <w:szCs w:val="24"/>
        </w:rPr>
      </w:pPr>
      <w:bookmarkStart w:id="208" w:name="part_f8ebb9cfab7f4e11b49bf49dbd4d40ab"/>
      <w:bookmarkEnd w:id="208"/>
      <w:r w:rsidRPr="00186F48">
        <w:rPr>
          <w:b/>
          <w:bCs/>
          <w:kern w:val="2"/>
          <w:szCs w:val="24"/>
        </w:rPr>
        <w:lastRenderedPageBreak/>
        <w:t>10.  SUTARTIES ĮVYKDYMO UŽTIKRINIMAS (JEI TAIKOMA)</w:t>
      </w:r>
    </w:p>
    <w:p w14:paraId="0E100F9A" w14:textId="77777777" w:rsidR="00186F48" w:rsidRPr="00186F48" w:rsidRDefault="00186F48" w:rsidP="00186F48">
      <w:pPr>
        <w:spacing w:line="257" w:lineRule="atLeast"/>
        <w:ind w:firstLine="0"/>
        <w:rPr>
          <w:kern w:val="2"/>
          <w:szCs w:val="24"/>
        </w:rPr>
      </w:pPr>
      <w:r w:rsidRPr="00186F48">
        <w:rPr>
          <w:kern w:val="2"/>
          <w:szCs w:val="24"/>
        </w:rPr>
        <w:t> </w:t>
      </w:r>
    </w:p>
    <w:p w14:paraId="19333674" w14:textId="77777777" w:rsidR="00186F48" w:rsidRPr="00186F48" w:rsidRDefault="00186F48" w:rsidP="00186F48">
      <w:pPr>
        <w:spacing w:line="257" w:lineRule="atLeast"/>
        <w:ind w:firstLine="0"/>
        <w:rPr>
          <w:kern w:val="2"/>
          <w:szCs w:val="24"/>
        </w:rPr>
      </w:pPr>
      <w:bookmarkStart w:id="209" w:name="part_c4bf71e0a13347bb9d73f37111460f21"/>
      <w:bookmarkEnd w:id="209"/>
      <w:r w:rsidRPr="00186F48">
        <w:rPr>
          <w:kern w:val="2"/>
          <w:szCs w:val="24"/>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CBCB9C2" w14:textId="77777777" w:rsidR="00186F48" w:rsidRPr="00186F48" w:rsidRDefault="00186F48" w:rsidP="00186F48">
      <w:pPr>
        <w:spacing w:line="257" w:lineRule="atLeast"/>
        <w:ind w:firstLine="0"/>
        <w:rPr>
          <w:kern w:val="2"/>
          <w:szCs w:val="24"/>
        </w:rPr>
      </w:pPr>
      <w:r w:rsidRPr="00186F48">
        <w:rPr>
          <w:kern w:val="2"/>
          <w:szCs w:val="24"/>
        </w:rPr>
        <w:t>Pastaba.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F2F3B77" w14:textId="77777777" w:rsidR="00186F48" w:rsidRPr="00186F48" w:rsidRDefault="00186F48" w:rsidP="00186F48">
      <w:pPr>
        <w:spacing w:line="257" w:lineRule="atLeast"/>
        <w:ind w:firstLine="0"/>
        <w:rPr>
          <w:kern w:val="2"/>
          <w:szCs w:val="24"/>
        </w:rPr>
      </w:pPr>
      <w:bookmarkStart w:id="210" w:name="part_c09b80e91487460892fc4e3987cad62d"/>
      <w:bookmarkEnd w:id="210"/>
      <w:r w:rsidRPr="00186F48">
        <w:rPr>
          <w:kern w:val="2"/>
          <w:szCs w:val="24"/>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Sutarties įvykdymo užtikrinimas).</w:t>
      </w:r>
    </w:p>
    <w:p w14:paraId="620924F6" w14:textId="77777777" w:rsidR="00186F48" w:rsidRPr="00186F48" w:rsidRDefault="00186F48" w:rsidP="00186F48">
      <w:pPr>
        <w:spacing w:line="257" w:lineRule="atLeast"/>
        <w:ind w:firstLine="0"/>
        <w:rPr>
          <w:kern w:val="2"/>
          <w:szCs w:val="24"/>
        </w:rPr>
      </w:pPr>
      <w:bookmarkStart w:id="211" w:name="part_52e4a7b2e0364f58bd75adf447726ff3"/>
      <w:bookmarkEnd w:id="211"/>
      <w:r w:rsidRPr="00186F48">
        <w:rPr>
          <w:kern w:val="2"/>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3DBDE51" w14:textId="77777777" w:rsidR="00186F48" w:rsidRPr="00186F48" w:rsidRDefault="00186F48" w:rsidP="00186F48">
      <w:pPr>
        <w:spacing w:line="257" w:lineRule="atLeast"/>
        <w:ind w:firstLine="0"/>
        <w:rPr>
          <w:kern w:val="2"/>
          <w:szCs w:val="24"/>
        </w:rPr>
      </w:pPr>
      <w:bookmarkStart w:id="212" w:name="part_6c0bdb1c2ca045019b2cfbdc72e0763c"/>
      <w:bookmarkEnd w:id="212"/>
      <w:r w:rsidRPr="00186F48">
        <w:rPr>
          <w:kern w:val="2"/>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4EC80F2" w14:textId="77777777" w:rsidR="00186F48" w:rsidRPr="00186F48" w:rsidRDefault="00186F48" w:rsidP="00186F48">
      <w:pPr>
        <w:spacing w:line="257" w:lineRule="atLeast"/>
        <w:ind w:firstLine="0"/>
        <w:rPr>
          <w:kern w:val="2"/>
          <w:szCs w:val="24"/>
        </w:rPr>
      </w:pPr>
      <w:bookmarkStart w:id="213" w:name="part_6537cded94db4c62a56f0c6fa1409d48"/>
      <w:bookmarkEnd w:id="213"/>
      <w:r w:rsidRPr="00186F48">
        <w:rPr>
          <w:kern w:val="2"/>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01BB49C" w14:textId="77777777" w:rsidR="00186F48" w:rsidRPr="00186F48" w:rsidRDefault="00186F48" w:rsidP="00186F48">
      <w:pPr>
        <w:spacing w:line="257" w:lineRule="atLeast"/>
        <w:ind w:firstLine="0"/>
        <w:rPr>
          <w:kern w:val="2"/>
          <w:szCs w:val="24"/>
        </w:rPr>
      </w:pPr>
      <w:bookmarkStart w:id="214" w:name="part_573b757aab854745b04b45eafced8002"/>
      <w:bookmarkEnd w:id="214"/>
      <w:r w:rsidRPr="00186F48">
        <w:rPr>
          <w:kern w:val="2"/>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1EC7F58" w14:textId="77777777" w:rsidR="00186F48" w:rsidRPr="00186F48" w:rsidRDefault="00186F48" w:rsidP="00186F48">
      <w:pPr>
        <w:spacing w:line="257" w:lineRule="atLeast"/>
        <w:ind w:firstLine="0"/>
        <w:rPr>
          <w:kern w:val="2"/>
          <w:szCs w:val="24"/>
        </w:rPr>
      </w:pPr>
      <w:bookmarkStart w:id="215" w:name="part_5482040495f04243a31dad247297d688"/>
      <w:bookmarkEnd w:id="215"/>
      <w:r w:rsidRPr="00186F48">
        <w:rPr>
          <w:kern w:val="2"/>
          <w:szCs w:val="24"/>
        </w:rPr>
        <w:t>10.7. Sutarties įvykdymo užtikrinimas turi įsigalioti ne vėliau negu jo pateikimo Pirkėjui dieną. </w:t>
      </w:r>
    </w:p>
    <w:p w14:paraId="58DE0F0F" w14:textId="77777777" w:rsidR="00186F48" w:rsidRPr="00186F48" w:rsidRDefault="00186F48" w:rsidP="00186F48">
      <w:pPr>
        <w:spacing w:line="257" w:lineRule="atLeast"/>
        <w:ind w:firstLine="0"/>
        <w:rPr>
          <w:kern w:val="2"/>
          <w:szCs w:val="24"/>
        </w:rPr>
      </w:pPr>
      <w:bookmarkStart w:id="216" w:name="part_23f57b60af624d9eb659171e94f04e91"/>
      <w:bookmarkEnd w:id="216"/>
      <w:r w:rsidRPr="00186F48">
        <w:rPr>
          <w:kern w:val="2"/>
          <w:szCs w:val="24"/>
        </w:rPr>
        <w:t>10.8. Sutarties įvykdymo užtikrinimo suma turi būti nurodoma ir išmokama eurais. </w:t>
      </w:r>
    </w:p>
    <w:p w14:paraId="59F4A636" w14:textId="77777777" w:rsidR="00186F48" w:rsidRPr="00186F48" w:rsidRDefault="00186F48" w:rsidP="00186F48">
      <w:pPr>
        <w:spacing w:line="257" w:lineRule="atLeast"/>
        <w:ind w:firstLine="0"/>
        <w:rPr>
          <w:kern w:val="2"/>
          <w:szCs w:val="24"/>
        </w:rPr>
      </w:pPr>
      <w:bookmarkStart w:id="217" w:name="part_6b2469244a124a9bad93c36272e453a7"/>
      <w:bookmarkEnd w:id="217"/>
      <w:r w:rsidRPr="00186F48">
        <w:rPr>
          <w:kern w:val="2"/>
          <w:szCs w:val="24"/>
        </w:rPr>
        <w:t>10.9. Sutarties įvykdymo užtikrinimas turi būti surašytas lietuvių arba kita kalba (esant Pirkėjo prašymui, turi būti pateiktas vertimas į lietuvių kalbą). </w:t>
      </w:r>
    </w:p>
    <w:p w14:paraId="199957D0" w14:textId="77777777" w:rsidR="00186F48" w:rsidRPr="00186F48" w:rsidRDefault="00186F48" w:rsidP="00186F48">
      <w:pPr>
        <w:spacing w:line="257" w:lineRule="atLeast"/>
        <w:ind w:firstLine="0"/>
        <w:rPr>
          <w:kern w:val="2"/>
          <w:szCs w:val="24"/>
        </w:rPr>
      </w:pPr>
      <w:bookmarkStart w:id="218" w:name="part_bff60bd02bba4499b09e7095f4db3021"/>
      <w:bookmarkEnd w:id="218"/>
      <w:r w:rsidRPr="00186F48">
        <w:rPr>
          <w:kern w:val="2"/>
          <w:szCs w:val="24"/>
        </w:rPr>
        <w:t>10.10. Sutarties įvykdymo užtikrinime nurodytas jo galiojimo terminas turi būti ne trumpesnis nei Sutarties galiojimo terminas. </w:t>
      </w:r>
    </w:p>
    <w:p w14:paraId="2ACA7325" w14:textId="77777777" w:rsidR="00186F48" w:rsidRPr="00186F48" w:rsidRDefault="00186F48" w:rsidP="00186F48">
      <w:pPr>
        <w:spacing w:line="257" w:lineRule="atLeast"/>
        <w:ind w:firstLine="0"/>
        <w:rPr>
          <w:kern w:val="2"/>
          <w:szCs w:val="24"/>
        </w:rPr>
      </w:pPr>
      <w:bookmarkStart w:id="219" w:name="part_c09828b127ee464b93cda0418427a0c9"/>
      <w:bookmarkEnd w:id="219"/>
      <w:r w:rsidRPr="00186F48">
        <w:rPr>
          <w:kern w:val="2"/>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3B02F34" w14:textId="77777777" w:rsidR="00186F48" w:rsidRPr="00186F48" w:rsidRDefault="00186F48" w:rsidP="00186F48">
      <w:pPr>
        <w:spacing w:line="257" w:lineRule="atLeast"/>
        <w:ind w:firstLine="0"/>
        <w:rPr>
          <w:kern w:val="2"/>
          <w:szCs w:val="24"/>
        </w:rPr>
      </w:pPr>
      <w:bookmarkStart w:id="220" w:name="part_99e867755032455a9cff83393036909a"/>
      <w:bookmarkEnd w:id="220"/>
      <w:r w:rsidRPr="00186F48">
        <w:rPr>
          <w:kern w:val="2"/>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90FB2CA" w14:textId="77777777" w:rsidR="00186F48" w:rsidRPr="00186F48" w:rsidRDefault="00186F48" w:rsidP="00186F48">
      <w:pPr>
        <w:spacing w:line="257" w:lineRule="atLeast"/>
        <w:ind w:firstLine="0"/>
        <w:rPr>
          <w:kern w:val="2"/>
          <w:szCs w:val="24"/>
        </w:rPr>
      </w:pPr>
      <w:bookmarkStart w:id="221" w:name="part_6dcb58dc08854693968aff8f73ab0017"/>
      <w:bookmarkEnd w:id="221"/>
      <w:r w:rsidRPr="00186F48">
        <w:rPr>
          <w:kern w:val="2"/>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A4A9B24" w14:textId="77777777" w:rsidR="00186F48" w:rsidRPr="00186F48" w:rsidRDefault="00186F48" w:rsidP="00186F48">
      <w:pPr>
        <w:spacing w:line="257" w:lineRule="atLeast"/>
        <w:ind w:firstLine="0"/>
        <w:rPr>
          <w:kern w:val="2"/>
          <w:szCs w:val="24"/>
        </w:rPr>
      </w:pPr>
      <w:bookmarkStart w:id="222" w:name="part_0a25206412474a4bbf44c79515a1be16"/>
      <w:bookmarkEnd w:id="222"/>
      <w:r w:rsidRPr="00186F48">
        <w:rPr>
          <w:kern w:val="2"/>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B2E90EA" w14:textId="77777777" w:rsidR="00186F48" w:rsidRPr="00186F48" w:rsidRDefault="00186F48" w:rsidP="00186F48">
      <w:pPr>
        <w:spacing w:line="257" w:lineRule="atLeast"/>
        <w:ind w:firstLine="0"/>
        <w:rPr>
          <w:kern w:val="2"/>
          <w:szCs w:val="24"/>
        </w:rPr>
      </w:pPr>
      <w:bookmarkStart w:id="223" w:name="part_73f193929275476697fbc659ee2ffef2"/>
      <w:bookmarkEnd w:id="223"/>
      <w:r w:rsidRPr="00186F48">
        <w:rPr>
          <w:kern w:val="2"/>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47A3CDF" w14:textId="77777777" w:rsidR="00186F48" w:rsidRPr="00186F48" w:rsidRDefault="00186F48" w:rsidP="00186F48">
      <w:pPr>
        <w:spacing w:line="257" w:lineRule="atLeast"/>
        <w:ind w:firstLine="0"/>
        <w:rPr>
          <w:kern w:val="2"/>
          <w:szCs w:val="24"/>
        </w:rPr>
      </w:pPr>
      <w:bookmarkStart w:id="224" w:name="part_8386d1c839604490978a759fa8cd0e41"/>
      <w:bookmarkEnd w:id="224"/>
      <w:r w:rsidRPr="00186F48">
        <w:rPr>
          <w:kern w:val="2"/>
          <w:szCs w:val="24"/>
        </w:rPr>
        <w:t>10.16. Pirkėjas gali pasinaudoti Sutarties įvykdymo užtikrinimu, esant bet kuriai iš žemiau nurodytų aplinkybių:  </w:t>
      </w:r>
    </w:p>
    <w:p w14:paraId="007E0504" w14:textId="77777777" w:rsidR="00186F48" w:rsidRPr="00186F48" w:rsidRDefault="00186F48" w:rsidP="00186F48">
      <w:pPr>
        <w:spacing w:line="257" w:lineRule="atLeast"/>
        <w:ind w:firstLine="0"/>
        <w:rPr>
          <w:kern w:val="2"/>
          <w:szCs w:val="24"/>
        </w:rPr>
      </w:pPr>
      <w:bookmarkStart w:id="225" w:name="part_6a4092053ad24f90ab91354c79bcd602"/>
      <w:bookmarkEnd w:id="225"/>
      <w:r w:rsidRPr="00186F48">
        <w:rPr>
          <w:kern w:val="2"/>
          <w:szCs w:val="24"/>
        </w:rPr>
        <w:lastRenderedPageBreak/>
        <w:t>10.16.1. Tiekėjas neįvykdė, nevykdo arba netinkamai vykdo savo įsipareigojimus pagal Sutartį;  </w:t>
      </w:r>
    </w:p>
    <w:p w14:paraId="7D93214C" w14:textId="77777777" w:rsidR="00186F48" w:rsidRPr="00186F48" w:rsidRDefault="00186F48" w:rsidP="00186F48">
      <w:pPr>
        <w:spacing w:line="257" w:lineRule="atLeast"/>
        <w:ind w:firstLine="0"/>
        <w:rPr>
          <w:kern w:val="2"/>
          <w:szCs w:val="24"/>
        </w:rPr>
      </w:pPr>
      <w:bookmarkStart w:id="226" w:name="part_e00fe693219e4e6b902e80dd837aa291"/>
      <w:bookmarkEnd w:id="226"/>
      <w:r w:rsidRPr="00186F48">
        <w:rPr>
          <w:kern w:val="2"/>
          <w:szCs w:val="24"/>
        </w:rPr>
        <w:t>10.16.2. Tiekėjas per protingai nustatytą laikotarpį neįvykdo Pirkėjo nurodymo ištaisyti Prekių trūkumus;  </w:t>
      </w:r>
    </w:p>
    <w:p w14:paraId="10715F51" w14:textId="77777777" w:rsidR="00186F48" w:rsidRPr="00186F48" w:rsidRDefault="00186F48" w:rsidP="00186F48">
      <w:pPr>
        <w:spacing w:line="257" w:lineRule="atLeast"/>
        <w:ind w:firstLine="0"/>
        <w:rPr>
          <w:kern w:val="2"/>
          <w:szCs w:val="24"/>
        </w:rPr>
      </w:pPr>
      <w:bookmarkStart w:id="227" w:name="part_17e55675b4024b56b54f2dc3516d031d"/>
      <w:bookmarkEnd w:id="227"/>
      <w:r w:rsidRPr="00186F48">
        <w:rPr>
          <w:kern w:val="2"/>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8626B6F" w14:textId="77777777" w:rsidR="00186F48" w:rsidRPr="00186F48" w:rsidRDefault="00186F48" w:rsidP="00186F48">
      <w:pPr>
        <w:spacing w:line="257" w:lineRule="atLeast"/>
        <w:ind w:firstLine="0"/>
        <w:rPr>
          <w:kern w:val="2"/>
          <w:szCs w:val="24"/>
        </w:rPr>
      </w:pPr>
      <w:bookmarkStart w:id="228" w:name="part_fca8937bd292487180f445fc4e772862"/>
      <w:bookmarkEnd w:id="228"/>
      <w:r w:rsidRPr="00186F48">
        <w:rPr>
          <w:kern w:val="2"/>
          <w:szCs w:val="24"/>
        </w:rPr>
        <w:t>10.16.4. Tiekėjas be pateisinamos priežasties (ne Sutartyje nustatytais atvejais) vienašališkai nutraukia Sutartį. </w:t>
      </w:r>
    </w:p>
    <w:p w14:paraId="22C06654" w14:textId="77777777" w:rsidR="00186F48" w:rsidRPr="00186F48" w:rsidRDefault="00186F48" w:rsidP="00186F48">
      <w:pPr>
        <w:spacing w:line="257" w:lineRule="atLeast"/>
        <w:ind w:firstLine="0"/>
        <w:rPr>
          <w:kern w:val="2"/>
          <w:szCs w:val="24"/>
        </w:rPr>
      </w:pPr>
      <w:r w:rsidRPr="00186F48">
        <w:rPr>
          <w:kern w:val="2"/>
          <w:szCs w:val="24"/>
        </w:rPr>
        <w:t> </w:t>
      </w:r>
    </w:p>
    <w:p w14:paraId="4A2278A9" w14:textId="77777777" w:rsidR="00186F48" w:rsidRPr="00186F48" w:rsidRDefault="00186F48" w:rsidP="00186F48">
      <w:pPr>
        <w:spacing w:line="257" w:lineRule="atLeast"/>
        <w:ind w:firstLine="0"/>
        <w:jc w:val="center"/>
        <w:rPr>
          <w:b/>
          <w:bCs/>
          <w:kern w:val="2"/>
          <w:szCs w:val="24"/>
        </w:rPr>
      </w:pPr>
      <w:bookmarkStart w:id="229" w:name="part_c243a62643194f789e8bb17df65a45df"/>
      <w:bookmarkEnd w:id="229"/>
      <w:r w:rsidRPr="00186F48">
        <w:rPr>
          <w:b/>
          <w:bCs/>
          <w:kern w:val="2"/>
          <w:szCs w:val="24"/>
        </w:rPr>
        <w:t>11.     SUTARTIES KAINA IR JOS PERSKAIČIAVIMAS</w:t>
      </w:r>
    </w:p>
    <w:p w14:paraId="277BC490" w14:textId="77777777" w:rsidR="00186F48" w:rsidRPr="00186F48" w:rsidRDefault="00186F48" w:rsidP="00186F48">
      <w:pPr>
        <w:spacing w:line="257" w:lineRule="atLeast"/>
        <w:ind w:firstLine="0"/>
        <w:rPr>
          <w:kern w:val="2"/>
          <w:szCs w:val="24"/>
        </w:rPr>
      </w:pPr>
      <w:r w:rsidRPr="00186F48">
        <w:rPr>
          <w:kern w:val="2"/>
          <w:szCs w:val="24"/>
        </w:rPr>
        <w:t> </w:t>
      </w:r>
    </w:p>
    <w:p w14:paraId="523081A2" w14:textId="77777777" w:rsidR="00186F48" w:rsidRPr="00186F48" w:rsidRDefault="00186F48" w:rsidP="00186F48">
      <w:pPr>
        <w:spacing w:line="257" w:lineRule="atLeast"/>
        <w:ind w:firstLine="0"/>
        <w:rPr>
          <w:kern w:val="2"/>
          <w:szCs w:val="24"/>
        </w:rPr>
      </w:pPr>
      <w:bookmarkStart w:id="230" w:name="part_00b37702bc7a4007a7f498e73fa13abc"/>
      <w:bookmarkEnd w:id="230"/>
      <w:r w:rsidRPr="00186F48">
        <w:rPr>
          <w:kern w:val="2"/>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9E9FBF8" w14:textId="77777777" w:rsidR="00186F48" w:rsidRPr="00186F48" w:rsidRDefault="00186F48" w:rsidP="00186F48">
      <w:pPr>
        <w:spacing w:line="257" w:lineRule="atLeast"/>
        <w:ind w:firstLine="0"/>
        <w:rPr>
          <w:kern w:val="2"/>
          <w:szCs w:val="24"/>
        </w:rPr>
      </w:pPr>
      <w:bookmarkStart w:id="231" w:name="part_d37d82bc460c4984adc10f802045113b"/>
      <w:bookmarkEnd w:id="231"/>
      <w:r w:rsidRPr="00186F48">
        <w:rPr>
          <w:kern w:val="2"/>
          <w:szCs w:val="24"/>
        </w:rPr>
        <w:t>11.2. Pradinės sutarties vertė yra nurodyta Specialiosiose sąlygose.</w:t>
      </w:r>
    </w:p>
    <w:p w14:paraId="107423F3" w14:textId="77777777" w:rsidR="00186F48" w:rsidRPr="00186F48" w:rsidRDefault="00186F48" w:rsidP="00186F48">
      <w:pPr>
        <w:spacing w:line="257" w:lineRule="atLeast"/>
        <w:ind w:firstLine="0"/>
        <w:rPr>
          <w:kern w:val="2"/>
          <w:szCs w:val="24"/>
        </w:rPr>
      </w:pPr>
      <w:bookmarkStart w:id="232" w:name="part_963fa04b15fa479488ffe54a42ec7840"/>
      <w:bookmarkEnd w:id="232"/>
      <w:r w:rsidRPr="00186F48">
        <w:rPr>
          <w:kern w:val="2"/>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293E65C" w14:textId="77777777" w:rsidR="00186F48" w:rsidRPr="00186F48" w:rsidRDefault="00186F48" w:rsidP="00186F48">
      <w:pPr>
        <w:spacing w:line="257" w:lineRule="atLeast"/>
        <w:ind w:firstLine="0"/>
        <w:rPr>
          <w:kern w:val="2"/>
          <w:szCs w:val="24"/>
        </w:rPr>
      </w:pPr>
      <w:bookmarkStart w:id="233" w:name="part_eec62f66f91149a085f7ce1e5e0fa9e2"/>
      <w:bookmarkEnd w:id="233"/>
      <w:r w:rsidRPr="00186F48">
        <w:rPr>
          <w:kern w:val="2"/>
          <w:szCs w:val="24"/>
        </w:rPr>
        <w:t>11.4. Sutarties kainos peržiūra atliekama Specialiosiose sąlygose nustatyta tvarka.</w:t>
      </w:r>
    </w:p>
    <w:p w14:paraId="0EF94366" w14:textId="77777777" w:rsidR="00186F48" w:rsidRPr="00186F48" w:rsidRDefault="00186F48" w:rsidP="00186F48">
      <w:pPr>
        <w:spacing w:line="257" w:lineRule="atLeast"/>
        <w:ind w:firstLine="0"/>
        <w:rPr>
          <w:kern w:val="2"/>
          <w:szCs w:val="24"/>
        </w:rPr>
      </w:pPr>
      <w:r w:rsidRPr="00186F48">
        <w:rPr>
          <w:kern w:val="2"/>
          <w:szCs w:val="24"/>
        </w:rPr>
        <w:t> </w:t>
      </w:r>
    </w:p>
    <w:p w14:paraId="0B9B49B8" w14:textId="77777777" w:rsidR="00186F48" w:rsidRPr="00186F48" w:rsidRDefault="00186F48" w:rsidP="00186F48">
      <w:pPr>
        <w:spacing w:line="257" w:lineRule="atLeast"/>
        <w:ind w:firstLine="0"/>
        <w:jc w:val="center"/>
        <w:rPr>
          <w:b/>
          <w:bCs/>
          <w:kern w:val="2"/>
          <w:szCs w:val="24"/>
        </w:rPr>
      </w:pPr>
      <w:bookmarkStart w:id="234" w:name="part_7309caea5c364145a476135a4a7d84a4"/>
      <w:bookmarkEnd w:id="234"/>
      <w:r w:rsidRPr="00186F48">
        <w:rPr>
          <w:b/>
          <w:bCs/>
          <w:kern w:val="2"/>
          <w:szCs w:val="24"/>
        </w:rPr>
        <w:t>12.     ATSISKAITYMO TVARKA</w:t>
      </w:r>
    </w:p>
    <w:p w14:paraId="5F67CB05" w14:textId="77777777" w:rsidR="00186F48" w:rsidRPr="00186F48" w:rsidRDefault="00186F48" w:rsidP="00186F48">
      <w:pPr>
        <w:spacing w:line="257" w:lineRule="atLeast"/>
        <w:ind w:firstLine="0"/>
        <w:rPr>
          <w:kern w:val="2"/>
          <w:szCs w:val="24"/>
        </w:rPr>
      </w:pPr>
      <w:r w:rsidRPr="00186F48">
        <w:rPr>
          <w:kern w:val="2"/>
          <w:szCs w:val="24"/>
        </w:rPr>
        <w:t> </w:t>
      </w:r>
    </w:p>
    <w:p w14:paraId="2BE45AFB" w14:textId="77777777" w:rsidR="00186F48" w:rsidRPr="00186F48" w:rsidRDefault="00186F48" w:rsidP="00186F48">
      <w:pPr>
        <w:spacing w:line="257" w:lineRule="atLeast"/>
        <w:ind w:firstLine="0"/>
        <w:jc w:val="center"/>
        <w:rPr>
          <w:b/>
          <w:bCs/>
          <w:kern w:val="2"/>
          <w:szCs w:val="24"/>
        </w:rPr>
      </w:pPr>
      <w:bookmarkStart w:id="235" w:name="part_c6edbac96f0c4e788b53ca0423f5c904"/>
      <w:bookmarkEnd w:id="235"/>
      <w:r w:rsidRPr="00186F48">
        <w:rPr>
          <w:b/>
          <w:bCs/>
          <w:kern w:val="2"/>
          <w:szCs w:val="24"/>
        </w:rPr>
        <w:t>12.1.  Išankstinis mokėjimas (avansas) (jei taikoma)</w:t>
      </w:r>
    </w:p>
    <w:p w14:paraId="728312B1" w14:textId="77777777" w:rsidR="00186F48" w:rsidRPr="00186F48" w:rsidRDefault="00186F48" w:rsidP="00186F48">
      <w:pPr>
        <w:spacing w:line="257" w:lineRule="atLeast"/>
        <w:ind w:firstLine="0"/>
        <w:rPr>
          <w:kern w:val="2"/>
          <w:szCs w:val="24"/>
        </w:rPr>
      </w:pPr>
      <w:r w:rsidRPr="00186F48">
        <w:rPr>
          <w:kern w:val="2"/>
          <w:szCs w:val="24"/>
        </w:rPr>
        <w:t> </w:t>
      </w:r>
    </w:p>
    <w:p w14:paraId="29710364" w14:textId="77777777" w:rsidR="00186F48" w:rsidRPr="00186F48" w:rsidRDefault="00186F48" w:rsidP="00186F48">
      <w:pPr>
        <w:spacing w:line="257" w:lineRule="atLeast"/>
        <w:ind w:firstLine="0"/>
        <w:rPr>
          <w:kern w:val="2"/>
          <w:szCs w:val="24"/>
        </w:rPr>
      </w:pPr>
      <w:bookmarkStart w:id="236" w:name="part_e6254d938ca14e5bb6ff52cae5d98d21"/>
      <w:bookmarkEnd w:id="236"/>
      <w:r w:rsidRPr="00186F48">
        <w:rPr>
          <w:kern w:val="2"/>
          <w:szCs w:val="24"/>
        </w:rPr>
        <w:t>12.1.1. Bendrųjų sąlygų 12.1 poskyrio sąlygos taikomos tuo atveju, jei Specialiosiose sąlygose yra nurodyta, kad Tiekėjui mokamas išankstinis mokėjimas (avansas) (toliau – avansas). </w:t>
      </w:r>
    </w:p>
    <w:p w14:paraId="6F9BED2A" w14:textId="77777777" w:rsidR="00186F48" w:rsidRPr="00186F48" w:rsidRDefault="00186F48" w:rsidP="00186F48">
      <w:pPr>
        <w:spacing w:line="257" w:lineRule="atLeast"/>
        <w:ind w:firstLine="0"/>
        <w:rPr>
          <w:kern w:val="2"/>
          <w:szCs w:val="24"/>
        </w:rPr>
      </w:pPr>
      <w:bookmarkStart w:id="237" w:name="part_5aca485be1cd47d8978d7f83b9fc4c64"/>
      <w:bookmarkEnd w:id="237"/>
      <w:r w:rsidRPr="00186F48">
        <w:rPr>
          <w:kern w:val="2"/>
          <w:szCs w:val="24"/>
        </w:rPr>
        <w:t>12.1.2. Pirkėjas sumoka Tiekėjui avansą – ne daugiau kaip Specialiosiose sąlygose nurodytas avanso dydis.</w:t>
      </w:r>
    </w:p>
    <w:p w14:paraId="4BE65C4B" w14:textId="77777777" w:rsidR="00186F48" w:rsidRPr="00186F48" w:rsidRDefault="00186F48" w:rsidP="00186F48">
      <w:pPr>
        <w:spacing w:line="257" w:lineRule="atLeast"/>
        <w:ind w:firstLine="0"/>
        <w:rPr>
          <w:kern w:val="2"/>
          <w:szCs w:val="24"/>
        </w:rPr>
      </w:pPr>
      <w:bookmarkStart w:id="238" w:name="part_537ddfc62aab4ba6939ed010f8001a23"/>
      <w:bookmarkEnd w:id="238"/>
      <w:r w:rsidRPr="00186F48">
        <w:rPr>
          <w:kern w:val="2"/>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Avanso užtikrinimas). </w:t>
      </w:r>
    </w:p>
    <w:p w14:paraId="5F6F82C9" w14:textId="77777777" w:rsidR="00186F48" w:rsidRPr="00186F48" w:rsidRDefault="00186F48" w:rsidP="00186F48">
      <w:pPr>
        <w:spacing w:line="257" w:lineRule="atLeast"/>
        <w:ind w:firstLine="0"/>
        <w:rPr>
          <w:kern w:val="2"/>
          <w:szCs w:val="24"/>
        </w:rPr>
      </w:pPr>
      <w:r w:rsidRPr="00186F48">
        <w:rPr>
          <w:kern w:val="2"/>
          <w:szCs w:val="24"/>
        </w:rPr>
        <w:t>Pastaba.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53F9352E" w14:textId="77777777" w:rsidR="00186F48" w:rsidRPr="00186F48" w:rsidRDefault="00186F48" w:rsidP="00186F48">
      <w:pPr>
        <w:spacing w:line="257" w:lineRule="atLeast"/>
        <w:ind w:firstLine="0"/>
        <w:rPr>
          <w:kern w:val="2"/>
          <w:szCs w:val="24"/>
        </w:rPr>
      </w:pPr>
      <w:bookmarkStart w:id="239" w:name="part_190bf5c9e7104d59a5bbf9053b89a192"/>
      <w:bookmarkEnd w:id="239"/>
      <w:r w:rsidRPr="00186F48">
        <w:rPr>
          <w:kern w:val="2"/>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A7A0F96" w14:textId="77777777" w:rsidR="00186F48" w:rsidRPr="00186F48" w:rsidRDefault="00186F48" w:rsidP="00186F48">
      <w:pPr>
        <w:spacing w:line="257" w:lineRule="atLeast"/>
        <w:ind w:firstLine="0"/>
        <w:rPr>
          <w:kern w:val="2"/>
          <w:szCs w:val="24"/>
        </w:rPr>
      </w:pPr>
      <w:bookmarkStart w:id="240" w:name="part_6a929eb6182745f2a4365f45f08c06d4"/>
      <w:bookmarkEnd w:id="240"/>
      <w:r w:rsidRPr="00186F48">
        <w:rPr>
          <w:kern w:val="2"/>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7B4BA38" w14:textId="77777777" w:rsidR="00186F48" w:rsidRPr="00186F48" w:rsidRDefault="00186F48" w:rsidP="00186F48">
      <w:pPr>
        <w:spacing w:line="257" w:lineRule="atLeast"/>
        <w:ind w:firstLine="0"/>
        <w:rPr>
          <w:kern w:val="2"/>
          <w:szCs w:val="24"/>
        </w:rPr>
      </w:pPr>
      <w:bookmarkStart w:id="241" w:name="part_81a3a510952f43c99a64797afeae234e"/>
      <w:bookmarkEnd w:id="241"/>
      <w:r w:rsidRPr="00186F48">
        <w:rPr>
          <w:kern w:val="2"/>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B58D02F" w14:textId="77777777" w:rsidR="00186F48" w:rsidRPr="00186F48" w:rsidRDefault="00186F48" w:rsidP="00186F48">
      <w:pPr>
        <w:spacing w:line="257" w:lineRule="atLeast"/>
        <w:ind w:firstLine="0"/>
        <w:rPr>
          <w:kern w:val="2"/>
          <w:szCs w:val="24"/>
        </w:rPr>
      </w:pPr>
      <w:bookmarkStart w:id="242" w:name="part_63fb44954f2d4b9e8d14abb04f612425"/>
      <w:bookmarkEnd w:id="242"/>
      <w:r w:rsidRPr="00186F48">
        <w:rPr>
          <w:kern w:val="2"/>
          <w:szCs w:val="24"/>
        </w:rPr>
        <w:t>12.1.7. Avanso užtikrinimo suma turi būti nurodoma ir išmokama eurais. </w:t>
      </w:r>
    </w:p>
    <w:p w14:paraId="29376CBF" w14:textId="77777777" w:rsidR="00186F48" w:rsidRPr="00186F48" w:rsidRDefault="00186F48" w:rsidP="00186F48">
      <w:pPr>
        <w:spacing w:line="257" w:lineRule="atLeast"/>
        <w:ind w:firstLine="0"/>
        <w:rPr>
          <w:kern w:val="2"/>
          <w:szCs w:val="24"/>
        </w:rPr>
      </w:pPr>
      <w:bookmarkStart w:id="243" w:name="part_c7c6aff7d3f640bb90ac889e5df351a9"/>
      <w:bookmarkEnd w:id="243"/>
      <w:r w:rsidRPr="00186F48">
        <w:rPr>
          <w:kern w:val="2"/>
          <w:szCs w:val="24"/>
        </w:rPr>
        <w:t>12.1.8. Avanso užtikrinimas turi būti surašytas lietuvių arba kita kalba (esant Pirkėjo prašymui, turi būti pateiktas vertimas į lietuvių kalbą). </w:t>
      </w:r>
    </w:p>
    <w:p w14:paraId="4E53B4C7" w14:textId="77777777" w:rsidR="00186F48" w:rsidRPr="00186F48" w:rsidRDefault="00186F48" w:rsidP="00186F48">
      <w:pPr>
        <w:spacing w:line="257" w:lineRule="atLeast"/>
        <w:ind w:firstLine="0"/>
        <w:rPr>
          <w:kern w:val="2"/>
          <w:szCs w:val="24"/>
        </w:rPr>
      </w:pPr>
      <w:bookmarkStart w:id="244" w:name="part_3f11ca3118c0410dbfd52ebd95786ff0"/>
      <w:bookmarkEnd w:id="244"/>
      <w:r w:rsidRPr="00186F48">
        <w:rPr>
          <w:kern w:val="2"/>
          <w:szCs w:val="24"/>
        </w:rPr>
        <w:t>12.1.9. Avanso užtikrinimas, neatitinkantis šiame Sutarties poskyryje nustatytų reikalavimų, nebus priimamas. </w:t>
      </w:r>
    </w:p>
    <w:p w14:paraId="7C4B0484" w14:textId="77777777" w:rsidR="00186F48" w:rsidRPr="00186F48" w:rsidRDefault="00186F48" w:rsidP="00186F48">
      <w:pPr>
        <w:spacing w:line="257" w:lineRule="atLeast"/>
        <w:ind w:firstLine="0"/>
        <w:rPr>
          <w:kern w:val="2"/>
          <w:szCs w:val="24"/>
        </w:rPr>
      </w:pPr>
      <w:bookmarkStart w:id="245" w:name="part_38222b942b3c4ef3a74f14ecb0367b59"/>
      <w:bookmarkEnd w:id="245"/>
      <w:r w:rsidRPr="00186F48">
        <w:rPr>
          <w:kern w:val="2"/>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4F92E11" w14:textId="77777777" w:rsidR="00186F48" w:rsidRPr="00186F48" w:rsidRDefault="00186F48" w:rsidP="00186F48">
      <w:pPr>
        <w:spacing w:line="257" w:lineRule="atLeast"/>
        <w:ind w:firstLine="0"/>
        <w:rPr>
          <w:kern w:val="2"/>
          <w:szCs w:val="24"/>
        </w:rPr>
      </w:pPr>
      <w:bookmarkStart w:id="246" w:name="part_1bd3404d77e4430bbeb7ed1bd76c5b35"/>
      <w:bookmarkEnd w:id="246"/>
      <w:r w:rsidRPr="00186F48">
        <w:rPr>
          <w:kern w:val="2"/>
          <w:szCs w:val="24"/>
        </w:rPr>
        <w:t>12.1.11. Pirkėjas sumoka Tiekėjui avansą per Specialiosiose sąlygose numatytą terminą nuo išankstinio mokėjimo sąskaitos ir Avanso užtikrinimo (jei taikoma) gavimo dienos. Sumokėto avanso suma išskaitoma iš mokėtinos sumos. </w:t>
      </w:r>
    </w:p>
    <w:p w14:paraId="46693497" w14:textId="77777777" w:rsidR="00186F48" w:rsidRPr="00186F48" w:rsidRDefault="00186F48" w:rsidP="00186F48">
      <w:pPr>
        <w:spacing w:line="257" w:lineRule="atLeast"/>
        <w:ind w:firstLine="0"/>
        <w:rPr>
          <w:kern w:val="2"/>
          <w:szCs w:val="24"/>
        </w:rPr>
      </w:pPr>
      <w:bookmarkStart w:id="247" w:name="part_0029c02db3c84831b5fd0baf43393207"/>
      <w:bookmarkEnd w:id="247"/>
      <w:r w:rsidRPr="00186F48">
        <w:rPr>
          <w:kern w:val="2"/>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w:t>
      </w:r>
      <w:r w:rsidRPr="00186F48">
        <w:rPr>
          <w:kern w:val="2"/>
          <w:szCs w:val="24"/>
        </w:rPr>
        <w:lastRenderedPageBreak/>
        <w:t>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D136CB5" w14:textId="77777777" w:rsidR="00186F48" w:rsidRPr="00186F48" w:rsidRDefault="00186F48" w:rsidP="00186F48">
      <w:pPr>
        <w:spacing w:line="257" w:lineRule="atLeast"/>
        <w:ind w:firstLine="0"/>
        <w:rPr>
          <w:kern w:val="2"/>
          <w:szCs w:val="24"/>
        </w:rPr>
      </w:pPr>
      <w:r w:rsidRPr="00186F48">
        <w:rPr>
          <w:kern w:val="2"/>
          <w:szCs w:val="24"/>
        </w:rPr>
        <w:t> </w:t>
      </w:r>
    </w:p>
    <w:p w14:paraId="7D3E2C26" w14:textId="77777777" w:rsidR="00186F48" w:rsidRPr="00186F48" w:rsidRDefault="00186F48" w:rsidP="00186F48">
      <w:pPr>
        <w:spacing w:line="257" w:lineRule="atLeast"/>
        <w:ind w:firstLine="0"/>
        <w:jc w:val="center"/>
        <w:rPr>
          <w:b/>
          <w:bCs/>
          <w:kern w:val="2"/>
          <w:szCs w:val="24"/>
        </w:rPr>
      </w:pPr>
      <w:bookmarkStart w:id="248" w:name="part_bfa74a56e3b741829bac99d06a6771da"/>
      <w:bookmarkEnd w:id="248"/>
      <w:r w:rsidRPr="00186F48">
        <w:rPr>
          <w:b/>
          <w:bCs/>
          <w:kern w:val="2"/>
          <w:szCs w:val="24"/>
        </w:rPr>
        <w:t>12.2.  Mokėjimų tvarka</w:t>
      </w:r>
    </w:p>
    <w:p w14:paraId="5530AA2F" w14:textId="77777777" w:rsidR="00186F48" w:rsidRPr="00186F48" w:rsidRDefault="00186F48" w:rsidP="00186F48">
      <w:pPr>
        <w:spacing w:line="257" w:lineRule="atLeast"/>
        <w:ind w:firstLine="0"/>
        <w:rPr>
          <w:kern w:val="2"/>
          <w:szCs w:val="24"/>
        </w:rPr>
      </w:pPr>
      <w:r w:rsidRPr="00186F48">
        <w:rPr>
          <w:kern w:val="2"/>
          <w:szCs w:val="24"/>
        </w:rPr>
        <w:t> </w:t>
      </w:r>
    </w:p>
    <w:p w14:paraId="46FDBAFE" w14:textId="77777777" w:rsidR="00186F48" w:rsidRPr="00186F48" w:rsidRDefault="00186F48" w:rsidP="00186F48">
      <w:pPr>
        <w:spacing w:line="257" w:lineRule="atLeast"/>
        <w:ind w:firstLine="0"/>
        <w:rPr>
          <w:kern w:val="2"/>
          <w:szCs w:val="24"/>
        </w:rPr>
      </w:pPr>
      <w:bookmarkStart w:id="249" w:name="part_b4cd4228187943e3b070d8cbcc9ac2b2"/>
      <w:bookmarkEnd w:id="249"/>
      <w:r w:rsidRPr="00186F48">
        <w:rPr>
          <w:kern w:val="2"/>
          <w:szCs w:val="24"/>
        </w:rPr>
        <w:t>12.2.1.   Tiekėjas išrašo Sąskaitą tik Šalims pasirašius Prekių perdavimo–priėmimo aktą, jeigu kitaip nenumatyta Specialiosiose sąlygose:</w:t>
      </w:r>
    </w:p>
    <w:p w14:paraId="0EFB8E06" w14:textId="77777777" w:rsidR="00186F48" w:rsidRPr="00186F48" w:rsidRDefault="00186F48" w:rsidP="00186F48">
      <w:pPr>
        <w:spacing w:line="257" w:lineRule="atLeast"/>
        <w:ind w:firstLine="0"/>
        <w:rPr>
          <w:kern w:val="2"/>
          <w:szCs w:val="24"/>
        </w:rPr>
      </w:pPr>
      <w:bookmarkStart w:id="250" w:name="part_4b533fd0c73e42b08b88020b62ef67b6"/>
      <w:bookmarkEnd w:id="250"/>
      <w:r w:rsidRPr="00186F48">
        <w:rPr>
          <w:kern w:val="2"/>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„E. sąskaita“ (www.esaskaita.eu) arba per kitą savo pasirinktą informacinę sistemą;</w:t>
      </w:r>
    </w:p>
    <w:p w14:paraId="6384374C" w14:textId="77777777" w:rsidR="00186F48" w:rsidRPr="00186F48" w:rsidRDefault="00186F48" w:rsidP="00186F48">
      <w:pPr>
        <w:spacing w:line="257" w:lineRule="atLeast"/>
        <w:ind w:firstLine="0"/>
        <w:rPr>
          <w:kern w:val="2"/>
          <w:szCs w:val="24"/>
        </w:rPr>
      </w:pPr>
      <w:bookmarkStart w:id="251" w:name="part_0a0da1d5ef5c48389da63acb61f47e3a"/>
      <w:bookmarkEnd w:id="251"/>
      <w:r w:rsidRPr="00186F48">
        <w:rPr>
          <w:kern w:val="2"/>
          <w:szCs w:val="24"/>
        </w:rPr>
        <w:t>12.2.1.2. Europos elektroninių sąskaitų faktūrų standarto neatitinkančią elektroninę sąskaitą faktūrą Tiekėjas privalo pateikti, naudodamasis informacinės sistemos „E. sąskaita“ priemonėmis (www.esaskaita.eu).</w:t>
      </w:r>
    </w:p>
    <w:p w14:paraId="624A4483" w14:textId="77777777" w:rsidR="00186F48" w:rsidRPr="00186F48" w:rsidRDefault="00186F48" w:rsidP="00186F48">
      <w:pPr>
        <w:spacing w:line="257" w:lineRule="atLeast"/>
        <w:ind w:firstLine="0"/>
        <w:rPr>
          <w:kern w:val="2"/>
          <w:szCs w:val="24"/>
        </w:rPr>
      </w:pPr>
      <w:bookmarkStart w:id="252" w:name="part_44a1d195b56b4d74a5fb8a833330bbe9"/>
      <w:bookmarkEnd w:id="252"/>
      <w:r w:rsidRPr="00186F48">
        <w:rPr>
          <w:kern w:val="2"/>
          <w:szCs w:val="24"/>
        </w:rPr>
        <w:t>12.2.2.   Pirkėjas elektronines sąskaitas faktūras priima ir apdoroja naudodamasis informacinės sistemos „E. sąskaita“ priemonėmis, išskyrus VPĮ nustatytus išimtinius atvejus.</w:t>
      </w:r>
    </w:p>
    <w:p w14:paraId="563330A0" w14:textId="77777777" w:rsidR="00186F48" w:rsidRPr="00186F48" w:rsidRDefault="00186F48" w:rsidP="00186F48">
      <w:pPr>
        <w:spacing w:line="257" w:lineRule="atLeast"/>
        <w:ind w:firstLine="0"/>
        <w:rPr>
          <w:kern w:val="2"/>
          <w:szCs w:val="24"/>
        </w:rPr>
      </w:pPr>
      <w:bookmarkStart w:id="253" w:name="part_e934354ba2644b43b5ff67c104bd060e"/>
      <w:bookmarkEnd w:id="253"/>
      <w:r w:rsidRPr="00186F48">
        <w:rPr>
          <w:kern w:val="2"/>
          <w:szCs w:val="24"/>
        </w:rPr>
        <w:t>12.2.3.   Išankstinio mokėjimo sąskaitas (jeigu Specialiosiose sąlygose yra numatytas avanso mokėjimas) Tiekėjas privalo pateikti šiame Sutarties poskyryje nustatyta tvarka.</w:t>
      </w:r>
    </w:p>
    <w:p w14:paraId="04DD5E91" w14:textId="77777777" w:rsidR="00186F48" w:rsidRPr="00186F48" w:rsidRDefault="00186F48" w:rsidP="00186F48">
      <w:pPr>
        <w:spacing w:line="257" w:lineRule="atLeast"/>
        <w:ind w:firstLine="0"/>
        <w:rPr>
          <w:kern w:val="2"/>
          <w:szCs w:val="24"/>
        </w:rPr>
      </w:pPr>
      <w:bookmarkStart w:id="254" w:name="part_68628f20972b43468ec4f2f92458dce7"/>
      <w:bookmarkEnd w:id="254"/>
      <w:r w:rsidRPr="00186F48">
        <w:rPr>
          <w:kern w:val="2"/>
          <w:szCs w:val="24"/>
        </w:rPr>
        <w:t>12.2.4.   Pirkėjas atlieka mokėjimus už Prekes Specialiosiose sąlygose nustatytais terminais.</w:t>
      </w:r>
    </w:p>
    <w:p w14:paraId="3B819E7E" w14:textId="77777777" w:rsidR="00186F48" w:rsidRPr="00186F48" w:rsidRDefault="00186F48" w:rsidP="00186F48">
      <w:pPr>
        <w:spacing w:line="257" w:lineRule="atLeast"/>
        <w:ind w:firstLine="0"/>
        <w:rPr>
          <w:kern w:val="2"/>
          <w:szCs w:val="24"/>
        </w:rPr>
      </w:pPr>
      <w:bookmarkStart w:id="255" w:name="part_68a87921fdd4459db747caffdae95828"/>
      <w:bookmarkEnd w:id="255"/>
      <w:r w:rsidRPr="00186F48">
        <w:rPr>
          <w:kern w:val="2"/>
          <w:szCs w:val="24"/>
        </w:rPr>
        <w:t>12.2.5.   Už mokėjimų pagal Sutartį vėlavimus, Pirkėjui taikomos netesybos Specialiosiose sąlygose nustatyta tvarka.</w:t>
      </w:r>
    </w:p>
    <w:p w14:paraId="76AA1BFD" w14:textId="77777777" w:rsidR="00186F48" w:rsidRPr="00186F48" w:rsidRDefault="00186F48" w:rsidP="00186F48">
      <w:pPr>
        <w:spacing w:line="257" w:lineRule="atLeast"/>
        <w:ind w:firstLine="0"/>
        <w:rPr>
          <w:kern w:val="2"/>
          <w:szCs w:val="24"/>
        </w:rPr>
      </w:pPr>
      <w:bookmarkStart w:id="256" w:name="part_88db164c8d8d441d84f879d3a203a0eb"/>
      <w:bookmarkEnd w:id="256"/>
      <w:r w:rsidRPr="00186F48">
        <w:rPr>
          <w:kern w:val="2"/>
          <w:szCs w:val="24"/>
        </w:rPr>
        <w:t>12.2.6.   Jei Prekės pristatomos dalimis, aukščiau nurodyta atsiskaitymo tvarka galioja kiekvienai tokiai daliai, jei Specialiosiose sąlygose nenustatyta kitaip.</w:t>
      </w:r>
    </w:p>
    <w:p w14:paraId="7700BF67" w14:textId="77777777" w:rsidR="00186F48" w:rsidRPr="00186F48" w:rsidRDefault="00186F48" w:rsidP="00186F48">
      <w:pPr>
        <w:spacing w:line="257" w:lineRule="atLeast"/>
        <w:ind w:firstLine="0"/>
        <w:rPr>
          <w:kern w:val="2"/>
          <w:szCs w:val="24"/>
        </w:rPr>
      </w:pPr>
      <w:bookmarkStart w:id="257" w:name="part_9c0b1f4512584426b9e3b0c76f219221"/>
      <w:bookmarkEnd w:id="257"/>
      <w:r w:rsidRPr="00186F48">
        <w:rPr>
          <w:kern w:val="2"/>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2BBD46A" w14:textId="77777777" w:rsidR="00186F48" w:rsidRPr="00186F48" w:rsidRDefault="00186F48" w:rsidP="00186F48">
      <w:pPr>
        <w:spacing w:line="257" w:lineRule="atLeast"/>
        <w:ind w:firstLine="0"/>
        <w:rPr>
          <w:kern w:val="2"/>
          <w:szCs w:val="24"/>
        </w:rPr>
      </w:pPr>
      <w:r w:rsidRPr="00186F48">
        <w:rPr>
          <w:kern w:val="2"/>
          <w:szCs w:val="24"/>
        </w:rPr>
        <w:t> </w:t>
      </w:r>
    </w:p>
    <w:p w14:paraId="2AD0EC68" w14:textId="77777777" w:rsidR="00186F48" w:rsidRPr="00186F48" w:rsidRDefault="00186F48" w:rsidP="00186F48">
      <w:pPr>
        <w:spacing w:line="257" w:lineRule="atLeast"/>
        <w:ind w:firstLine="0"/>
        <w:jc w:val="center"/>
        <w:rPr>
          <w:b/>
          <w:bCs/>
          <w:kern w:val="2"/>
          <w:szCs w:val="24"/>
        </w:rPr>
      </w:pPr>
      <w:bookmarkStart w:id="258" w:name="part_d9561aa090a84edf8a9569a80ce15656"/>
      <w:bookmarkEnd w:id="258"/>
      <w:r w:rsidRPr="00186F48">
        <w:rPr>
          <w:b/>
          <w:bCs/>
          <w:kern w:val="2"/>
          <w:szCs w:val="24"/>
        </w:rPr>
        <w:t>12.3.  Kiti atsiskaitymo klausimai</w:t>
      </w:r>
    </w:p>
    <w:p w14:paraId="2C0A1C09" w14:textId="77777777" w:rsidR="00186F48" w:rsidRPr="00186F48" w:rsidRDefault="00186F48" w:rsidP="00186F48">
      <w:pPr>
        <w:spacing w:line="257" w:lineRule="atLeast"/>
        <w:ind w:firstLine="0"/>
        <w:rPr>
          <w:kern w:val="2"/>
          <w:szCs w:val="24"/>
        </w:rPr>
      </w:pPr>
      <w:r w:rsidRPr="00186F48">
        <w:rPr>
          <w:kern w:val="2"/>
          <w:szCs w:val="24"/>
        </w:rPr>
        <w:t> </w:t>
      </w:r>
    </w:p>
    <w:p w14:paraId="1AE25F56" w14:textId="77777777" w:rsidR="00186F48" w:rsidRPr="00186F48" w:rsidRDefault="00186F48" w:rsidP="00186F48">
      <w:pPr>
        <w:spacing w:line="257" w:lineRule="atLeast"/>
        <w:ind w:firstLine="0"/>
        <w:rPr>
          <w:kern w:val="2"/>
          <w:szCs w:val="24"/>
        </w:rPr>
      </w:pPr>
      <w:bookmarkStart w:id="259" w:name="part_e08fcb6fd55a4983acf9af7ef9c5ce20"/>
      <w:bookmarkEnd w:id="259"/>
      <w:r w:rsidRPr="00186F48">
        <w:rPr>
          <w:kern w:val="2"/>
          <w:szCs w:val="24"/>
        </w:rPr>
        <w:t>12.3.1.   Pirkėjas privalo pervesti mokėjimus Tiekėjui į Tiekėjo banko sąskaitą, nurodytą Specialiosiose sąlygose.</w:t>
      </w:r>
    </w:p>
    <w:p w14:paraId="79702674" w14:textId="77777777" w:rsidR="00186F48" w:rsidRPr="00186F48" w:rsidRDefault="00186F48" w:rsidP="00186F48">
      <w:pPr>
        <w:spacing w:line="257" w:lineRule="atLeast"/>
        <w:ind w:firstLine="0"/>
        <w:rPr>
          <w:kern w:val="2"/>
          <w:szCs w:val="24"/>
        </w:rPr>
      </w:pPr>
      <w:bookmarkStart w:id="260" w:name="part_3a9aaac2e8b1447790272c1a0eeaae22"/>
      <w:bookmarkEnd w:id="260"/>
      <w:r w:rsidRPr="00186F48">
        <w:rPr>
          <w:kern w:val="2"/>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E802387" w14:textId="77777777" w:rsidR="00186F48" w:rsidRPr="00186F48" w:rsidRDefault="00186F48" w:rsidP="00186F48">
      <w:pPr>
        <w:spacing w:line="257" w:lineRule="atLeast"/>
        <w:ind w:firstLine="0"/>
        <w:rPr>
          <w:kern w:val="2"/>
          <w:szCs w:val="24"/>
        </w:rPr>
      </w:pPr>
      <w:bookmarkStart w:id="261" w:name="part_854a7e65f8db483e97c811ffa9a30ed7"/>
      <w:bookmarkEnd w:id="261"/>
      <w:r w:rsidRPr="00186F48">
        <w:rPr>
          <w:kern w:val="2"/>
          <w:szCs w:val="24"/>
        </w:rPr>
        <w:t>12.3.3.   Visi mokėjimai pagal Sutartį atliekami eurais.</w:t>
      </w:r>
    </w:p>
    <w:p w14:paraId="74DFE7C1" w14:textId="77777777" w:rsidR="00186F48" w:rsidRPr="00186F48" w:rsidRDefault="00186F48" w:rsidP="00186F48">
      <w:pPr>
        <w:spacing w:line="257" w:lineRule="atLeast"/>
        <w:ind w:firstLine="0"/>
        <w:rPr>
          <w:kern w:val="2"/>
          <w:szCs w:val="24"/>
        </w:rPr>
      </w:pPr>
      <w:bookmarkStart w:id="262" w:name="part_ad77fdac8f2b472289c100214a4ab1bb"/>
      <w:bookmarkEnd w:id="262"/>
      <w:r w:rsidRPr="00186F48">
        <w:rPr>
          <w:kern w:val="2"/>
          <w:szCs w:val="24"/>
        </w:rPr>
        <w:t>12.3.4.   Už pavėluotus mokėjimus pagal Sutartį mokančioji Šalis privalo sumokėti kitai Šaliai Specialiosiose sąlygose nurodyto dydžio netesybas.</w:t>
      </w:r>
    </w:p>
    <w:p w14:paraId="4CCABEAA" w14:textId="77777777" w:rsidR="00186F48" w:rsidRPr="00186F48" w:rsidRDefault="00186F48" w:rsidP="00186F48">
      <w:pPr>
        <w:spacing w:line="257" w:lineRule="atLeast"/>
        <w:ind w:firstLine="0"/>
        <w:rPr>
          <w:kern w:val="2"/>
          <w:szCs w:val="24"/>
        </w:rPr>
      </w:pPr>
      <w:r w:rsidRPr="00186F48">
        <w:rPr>
          <w:kern w:val="2"/>
          <w:szCs w:val="24"/>
        </w:rPr>
        <w:t> </w:t>
      </w:r>
    </w:p>
    <w:p w14:paraId="19015ACC" w14:textId="77777777" w:rsidR="00186F48" w:rsidRPr="00186F48" w:rsidRDefault="00186F48" w:rsidP="00186F48">
      <w:pPr>
        <w:spacing w:line="257" w:lineRule="atLeast"/>
        <w:ind w:firstLine="0"/>
        <w:jc w:val="center"/>
        <w:rPr>
          <w:b/>
          <w:bCs/>
          <w:kern w:val="2"/>
          <w:szCs w:val="24"/>
        </w:rPr>
      </w:pPr>
      <w:bookmarkStart w:id="263" w:name="part_c93bdf8d52ca4278b2f53dd8113d12c5"/>
      <w:bookmarkEnd w:id="263"/>
      <w:r w:rsidRPr="00186F48">
        <w:rPr>
          <w:b/>
          <w:bCs/>
          <w:kern w:val="2"/>
          <w:szCs w:val="24"/>
        </w:rPr>
        <w:t>13.  KONFIDENCIALI INFORMACIJA</w:t>
      </w:r>
    </w:p>
    <w:p w14:paraId="6405122F" w14:textId="77777777" w:rsidR="00186F48" w:rsidRPr="00186F48" w:rsidRDefault="00186F48" w:rsidP="00186F48">
      <w:pPr>
        <w:spacing w:line="257" w:lineRule="atLeast"/>
        <w:ind w:firstLine="0"/>
        <w:rPr>
          <w:kern w:val="2"/>
          <w:szCs w:val="24"/>
        </w:rPr>
      </w:pPr>
      <w:r w:rsidRPr="00186F48">
        <w:rPr>
          <w:kern w:val="2"/>
          <w:szCs w:val="24"/>
        </w:rPr>
        <w:t> </w:t>
      </w:r>
    </w:p>
    <w:p w14:paraId="31977941" w14:textId="77777777" w:rsidR="00186F48" w:rsidRPr="00186F48" w:rsidRDefault="00186F48" w:rsidP="00186F48">
      <w:pPr>
        <w:spacing w:line="257" w:lineRule="atLeast"/>
        <w:ind w:firstLine="0"/>
        <w:rPr>
          <w:kern w:val="2"/>
          <w:szCs w:val="24"/>
        </w:rPr>
      </w:pPr>
      <w:bookmarkStart w:id="264" w:name="part_61fd70a8a6664132b3350d936e1a21e5"/>
      <w:bookmarkEnd w:id="264"/>
      <w:r w:rsidRPr="00186F48">
        <w:rPr>
          <w:kern w:val="2"/>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B1386D6" w14:textId="77777777" w:rsidR="00186F48" w:rsidRPr="00186F48" w:rsidRDefault="00186F48" w:rsidP="00186F48">
      <w:pPr>
        <w:spacing w:line="257" w:lineRule="atLeast"/>
        <w:ind w:firstLine="0"/>
        <w:rPr>
          <w:kern w:val="2"/>
          <w:szCs w:val="24"/>
        </w:rPr>
      </w:pPr>
      <w:bookmarkStart w:id="265" w:name="part_0b057206de9940a79e426d526d4ff1d8"/>
      <w:bookmarkEnd w:id="265"/>
      <w:r w:rsidRPr="00186F48">
        <w:rPr>
          <w:kern w:val="2"/>
          <w:szCs w:val="24"/>
        </w:rPr>
        <w:t>13.2.  Šalis turi teisę atskleisti kitos Šalies konfidencialią informaciją šiais atvejais:</w:t>
      </w:r>
    </w:p>
    <w:p w14:paraId="57287983" w14:textId="77777777" w:rsidR="00186F48" w:rsidRPr="00186F48" w:rsidRDefault="00186F48" w:rsidP="00186F48">
      <w:pPr>
        <w:spacing w:line="257" w:lineRule="atLeast"/>
        <w:ind w:firstLine="0"/>
        <w:rPr>
          <w:kern w:val="2"/>
          <w:szCs w:val="24"/>
        </w:rPr>
      </w:pPr>
      <w:bookmarkStart w:id="266" w:name="part_53fbb52773414f9c9b52da4acf3966ba"/>
      <w:bookmarkEnd w:id="266"/>
      <w:r w:rsidRPr="00186F48">
        <w:rPr>
          <w:kern w:val="2"/>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6CA7227" w14:textId="77777777" w:rsidR="00186F48" w:rsidRPr="00186F48" w:rsidRDefault="00186F48" w:rsidP="00186F48">
      <w:pPr>
        <w:spacing w:line="257" w:lineRule="atLeast"/>
        <w:ind w:firstLine="0"/>
        <w:rPr>
          <w:kern w:val="2"/>
          <w:szCs w:val="24"/>
        </w:rPr>
      </w:pPr>
      <w:bookmarkStart w:id="267" w:name="part_2298f6d2b7f54e1e8c54f2447a9d43a0"/>
      <w:bookmarkEnd w:id="267"/>
      <w:r w:rsidRPr="00186F48">
        <w:rPr>
          <w:kern w:val="2"/>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5F8A1AA8" w14:textId="77777777" w:rsidR="00186F48" w:rsidRPr="00186F48" w:rsidRDefault="00186F48" w:rsidP="00186F48">
      <w:pPr>
        <w:spacing w:line="257" w:lineRule="atLeast"/>
        <w:ind w:firstLine="0"/>
        <w:rPr>
          <w:kern w:val="2"/>
          <w:szCs w:val="24"/>
        </w:rPr>
      </w:pPr>
      <w:bookmarkStart w:id="268" w:name="part_0bcf3a8ffc6c460491923a7f3c6c7334"/>
      <w:bookmarkEnd w:id="268"/>
      <w:r w:rsidRPr="00186F48">
        <w:rPr>
          <w:kern w:val="2"/>
          <w:szCs w:val="24"/>
        </w:rPr>
        <w:lastRenderedPageBreak/>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02D8CBA" w14:textId="77777777" w:rsidR="00186F48" w:rsidRPr="00186F48" w:rsidRDefault="00186F48" w:rsidP="00186F48">
      <w:pPr>
        <w:spacing w:line="257" w:lineRule="atLeast"/>
        <w:ind w:firstLine="0"/>
        <w:rPr>
          <w:kern w:val="2"/>
          <w:szCs w:val="24"/>
        </w:rPr>
      </w:pPr>
      <w:bookmarkStart w:id="269" w:name="part_32b2c249e6944678957805393e93f8ff"/>
      <w:bookmarkEnd w:id="269"/>
      <w:r w:rsidRPr="00186F48">
        <w:rPr>
          <w:kern w:val="2"/>
          <w:szCs w:val="24"/>
        </w:rPr>
        <w:t>13.4.  Šalis atsako:</w:t>
      </w:r>
    </w:p>
    <w:p w14:paraId="7E7C9269" w14:textId="77777777" w:rsidR="00186F48" w:rsidRPr="00186F48" w:rsidRDefault="00186F48" w:rsidP="00186F48">
      <w:pPr>
        <w:spacing w:line="257" w:lineRule="atLeast"/>
        <w:ind w:firstLine="0"/>
        <w:rPr>
          <w:kern w:val="2"/>
          <w:szCs w:val="24"/>
        </w:rPr>
      </w:pPr>
      <w:bookmarkStart w:id="270" w:name="part_5bc455d878134aea8f437f7b73ac4368"/>
      <w:bookmarkEnd w:id="270"/>
      <w:r w:rsidRPr="00186F48">
        <w:rPr>
          <w:kern w:val="2"/>
          <w:szCs w:val="24"/>
        </w:rPr>
        <w:t>13.4.1.   už bet kokį neteisėtą, įskaitant atsitiktinį, kitos Šalies konfidencialios informacijos ar bet kurios jos dalies atskleidimą ar perdavimą arba konfidencialios informacijos neteisėtą naudojimą;</w:t>
      </w:r>
    </w:p>
    <w:p w14:paraId="0C09B3FE" w14:textId="77777777" w:rsidR="00186F48" w:rsidRPr="00186F48" w:rsidRDefault="00186F48" w:rsidP="00186F48">
      <w:pPr>
        <w:spacing w:line="257" w:lineRule="atLeast"/>
        <w:ind w:firstLine="0"/>
        <w:rPr>
          <w:kern w:val="2"/>
          <w:szCs w:val="24"/>
        </w:rPr>
      </w:pPr>
      <w:bookmarkStart w:id="271" w:name="part_89703ac8c5b0446d80b331aac6398952"/>
      <w:bookmarkEnd w:id="271"/>
      <w:r w:rsidRPr="00186F48">
        <w:rPr>
          <w:kern w:val="2"/>
          <w:szCs w:val="24"/>
        </w:rPr>
        <w:t>13.4.2.   už tai, kad nesiėmė visų protingų veiksmų, kad išsaugotų ir apsaugotų kitos Šalies konfidencialią informaciją ar bet kurią jos dalį, užkirstų kelią tolesniam jos neteisėtam atskleidimui, perdavimui ar naudojimui.</w:t>
      </w:r>
    </w:p>
    <w:p w14:paraId="6B4AD5D6" w14:textId="77777777" w:rsidR="00186F48" w:rsidRPr="00186F48" w:rsidRDefault="00186F48" w:rsidP="00186F48">
      <w:pPr>
        <w:spacing w:line="257" w:lineRule="atLeast"/>
        <w:ind w:firstLine="0"/>
        <w:rPr>
          <w:kern w:val="2"/>
          <w:szCs w:val="24"/>
        </w:rPr>
      </w:pPr>
      <w:bookmarkStart w:id="272" w:name="part_441729603aa74b1a96669508650e91c7"/>
      <w:bookmarkEnd w:id="272"/>
      <w:r w:rsidRPr="00186F48">
        <w:rPr>
          <w:kern w:val="2"/>
          <w:szCs w:val="24"/>
        </w:rPr>
        <w:t>13.5.  Šalis nepagrįstai atskleidusi kitos Šalies konfidencialią informaciją privalo sumokėti kitai Šaliai Specialiosiose sąlygose nurodyto dydžio baudą.</w:t>
      </w:r>
    </w:p>
    <w:p w14:paraId="30FA6648" w14:textId="77777777" w:rsidR="00186F48" w:rsidRPr="00186F48" w:rsidRDefault="00186F48" w:rsidP="00186F48">
      <w:pPr>
        <w:spacing w:line="257" w:lineRule="atLeast"/>
        <w:ind w:firstLine="0"/>
        <w:rPr>
          <w:kern w:val="2"/>
          <w:szCs w:val="24"/>
        </w:rPr>
      </w:pPr>
      <w:r w:rsidRPr="00186F48">
        <w:rPr>
          <w:kern w:val="2"/>
          <w:szCs w:val="24"/>
        </w:rPr>
        <w:t> </w:t>
      </w:r>
    </w:p>
    <w:p w14:paraId="1132B598" w14:textId="77777777" w:rsidR="00186F48" w:rsidRPr="00186F48" w:rsidRDefault="00186F48" w:rsidP="00186F48">
      <w:pPr>
        <w:spacing w:line="257" w:lineRule="atLeast"/>
        <w:ind w:firstLine="0"/>
        <w:jc w:val="center"/>
        <w:rPr>
          <w:b/>
          <w:bCs/>
          <w:kern w:val="2"/>
          <w:szCs w:val="24"/>
        </w:rPr>
      </w:pPr>
      <w:bookmarkStart w:id="273" w:name="part_0349dceb84bf483dbf95d00c34404dfd"/>
      <w:bookmarkEnd w:id="273"/>
      <w:r w:rsidRPr="00186F48">
        <w:rPr>
          <w:b/>
          <w:bCs/>
          <w:kern w:val="2"/>
          <w:szCs w:val="24"/>
        </w:rPr>
        <w:t>14.  ASMENS DUOMENŲ APSAUGA</w:t>
      </w:r>
    </w:p>
    <w:p w14:paraId="616D4F19" w14:textId="77777777" w:rsidR="00186F48" w:rsidRPr="00186F48" w:rsidRDefault="00186F48" w:rsidP="00186F48">
      <w:pPr>
        <w:spacing w:line="257" w:lineRule="atLeast"/>
        <w:ind w:firstLine="0"/>
        <w:rPr>
          <w:kern w:val="2"/>
          <w:szCs w:val="24"/>
        </w:rPr>
      </w:pPr>
      <w:r w:rsidRPr="00186F48">
        <w:rPr>
          <w:kern w:val="2"/>
          <w:szCs w:val="24"/>
        </w:rPr>
        <w:t> </w:t>
      </w:r>
    </w:p>
    <w:p w14:paraId="39806BD7" w14:textId="77777777" w:rsidR="00186F48" w:rsidRPr="00186F48" w:rsidRDefault="00186F48" w:rsidP="00186F48">
      <w:pPr>
        <w:spacing w:line="257" w:lineRule="atLeast"/>
        <w:ind w:firstLine="0"/>
        <w:rPr>
          <w:kern w:val="2"/>
          <w:szCs w:val="24"/>
        </w:rPr>
      </w:pPr>
      <w:bookmarkStart w:id="274" w:name="part_2a02832f44ab40d6844ee305c26d4a31"/>
      <w:bookmarkEnd w:id="274"/>
      <w:r w:rsidRPr="00186F48">
        <w:rPr>
          <w:kern w:val="2"/>
          <w:szCs w:val="24"/>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EB5F751" w14:textId="77777777" w:rsidR="00186F48" w:rsidRPr="00186F48" w:rsidRDefault="00186F48" w:rsidP="00186F48">
      <w:pPr>
        <w:spacing w:line="257" w:lineRule="atLeast"/>
        <w:ind w:firstLine="0"/>
        <w:rPr>
          <w:kern w:val="2"/>
          <w:szCs w:val="24"/>
        </w:rPr>
      </w:pPr>
      <w:bookmarkStart w:id="275" w:name="part_efcf2289ac124501be1817d02c0f316e"/>
      <w:bookmarkEnd w:id="275"/>
      <w:r w:rsidRPr="00186F48">
        <w:rPr>
          <w:kern w:val="2"/>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5DD9A97" w14:textId="77777777" w:rsidR="00186F48" w:rsidRPr="00186F48" w:rsidRDefault="00186F48" w:rsidP="00186F48">
      <w:pPr>
        <w:spacing w:line="257" w:lineRule="atLeast"/>
        <w:ind w:firstLine="0"/>
        <w:rPr>
          <w:kern w:val="2"/>
          <w:szCs w:val="24"/>
        </w:rPr>
      </w:pPr>
      <w:r w:rsidRPr="00186F48">
        <w:rPr>
          <w:kern w:val="2"/>
          <w:szCs w:val="24"/>
        </w:rPr>
        <w:t> </w:t>
      </w:r>
    </w:p>
    <w:p w14:paraId="51808D96" w14:textId="77777777" w:rsidR="00186F48" w:rsidRPr="00186F48" w:rsidRDefault="00186F48" w:rsidP="00186F48">
      <w:pPr>
        <w:spacing w:line="257" w:lineRule="atLeast"/>
        <w:ind w:firstLine="0"/>
        <w:jc w:val="center"/>
        <w:rPr>
          <w:b/>
          <w:bCs/>
          <w:kern w:val="2"/>
          <w:szCs w:val="24"/>
        </w:rPr>
      </w:pPr>
      <w:bookmarkStart w:id="276" w:name="part_7cea0cfb81564512a67d6a84f49fb00e"/>
      <w:bookmarkEnd w:id="276"/>
      <w:r w:rsidRPr="00186F48">
        <w:rPr>
          <w:b/>
          <w:bCs/>
          <w:kern w:val="2"/>
          <w:szCs w:val="24"/>
        </w:rPr>
        <w:t>15.  INTELEKTINĖ NUOSAVYBĖ</w:t>
      </w:r>
    </w:p>
    <w:p w14:paraId="4BC4A1B6" w14:textId="77777777" w:rsidR="00186F48" w:rsidRPr="00186F48" w:rsidRDefault="00186F48" w:rsidP="00186F48">
      <w:pPr>
        <w:spacing w:line="257" w:lineRule="atLeast"/>
        <w:ind w:firstLine="0"/>
        <w:rPr>
          <w:kern w:val="2"/>
          <w:szCs w:val="24"/>
        </w:rPr>
      </w:pPr>
      <w:r w:rsidRPr="00186F48">
        <w:rPr>
          <w:kern w:val="2"/>
          <w:szCs w:val="24"/>
        </w:rPr>
        <w:t> </w:t>
      </w:r>
    </w:p>
    <w:p w14:paraId="517CA460" w14:textId="77777777" w:rsidR="00186F48" w:rsidRPr="00186F48" w:rsidRDefault="00186F48" w:rsidP="00186F48">
      <w:pPr>
        <w:spacing w:line="257" w:lineRule="atLeast"/>
        <w:ind w:firstLine="0"/>
        <w:rPr>
          <w:kern w:val="2"/>
          <w:szCs w:val="24"/>
        </w:rPr>
      </w:pPr>
      <w:bookmarkStart w:id="277" w:name="part_12edb23232c3463496cbb10412f0f6b0"/>
      <w:bookmarkEnd w:id="277"/>
      <w:r w:rsidRPr="00186F48">
        <w:rPr>
          <w:kern w:val="2"/>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5BAC7E0" w14:textId="77777777" w:rsidR="00186F48" w:rsidRPr="00186F48" w:rsidRDefault="00186F48" w:rsidP="00186F48">
      <w:pPr>
        <w:spacing w:line="257" w:lineRule="atLeast"/>
        <w:ind w:firstLine="0"/>
        <w:rPr>
          <w:kern w:val="2"/>
          <w:szCs w:val="24"/>
        </w:rPr>
      </w:pPr>
      <w:bookmarkStart w:id="278" w:name="part_1b9b76efd8d0445c9c56bb24ebd7d34f"/>
      <w:bookmarkEnd w:id="278"/>
      <w:r w:rsidRPr="00186F48">
        <w:rPr>
          <w:kern w:val="2"/>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9929D69" w14:textId="77777777" w:rsidR="00186F48" w:rsidRPr="00186F48" w:rsidRDefault="00186F48" w:rsidP="00186F48">
      <w:pPr>
        <w:spacing w:line="257" w:lineRule="atLeast"/>
        <w:ind w:firstLine="0"/>
        <w:rPr>
          <w:kern w:val="2"/>
          <w:szCs w:val="24"/>
        </w:rPr>
      </w:pPr>
      <w:bookmarkStart w:id="279" w:name="part_f3ec9bddd3814a4b91c0aa9e9bab8c5a"/>
      <w:bookmarkEnd w:id="279"/>
      <w:r w:rsidRPr="00186F48">
        <w:rPr>
          <w:kern w:val="2"/>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8ADB875" w14:textId="77777777" w:rsidR="00186F48" w:rsidRPr="00186F48" w:rsidRDefault="00186F48" w:rsidP="00186F48">
      <w:pPr>
        <w:spacing w:line="257" w:lineRule="atLeast"/>
        <w:ind w:firstLine="0"/>
        <w:rPr>
          <w:kern w:val="2"/>
          <w:szCs w:val="24"/>
        </w:rPr>
      </w:pPr>
      <w:r w:rsidRPr="00186F48">
        <w:rPr>
          <w:kern w:val="2"/>
          <w:szCs w:val="24"/>
        </w:rPr>
        <w:t> </w:t>
      </w:r>
    </w:p>
    <w:p w14:paraId="6B8A4F3F" w14:textId="77777777" w:rsidR="00186F48" w:rsidRPr="00186F48" w:rsidRDefault="00186F48" w:rsidP="00186F48">
      <w:pPr>
        <w:spacing w:line="257" w:lineRule="atLeast"/>
        <w:ind w:firstLine="0"/>
        <w:jc w:val="center"/>
        <w:rPr>
          <w:b/>
          <w:bCs/>
          <w:kern w:val="2"/>
          <w:szCs w:val="24"/>
        </w:rPr>
      </w:pPr>
      <w:bookmarkStart w:id="280" w:name="part_5d3f1393fe484945a06edfe0588f65a6"/>
      <w:bookmarkEnd w:id="280"/>
      <w:r w:rsidRPr="00186F48">
        <w:rPr>
          <w:b/>
          <w:bCs/>
          <w:kern w:val="2"/>
          <w:szCs w:val="24"/>
        </w:rPr>
        <w:t>16.  PAREIŠKIMAI IR GARANTIJOS</w:t>
      </w:r>
    </w:p>
    <w:p w14:paraId="340F0F8F" w14:textId="77777777" w:rsidR="00186F48" w:rsidRPr="00186F48" w:rsidRDefault="00186F48" w:rsidP="00186F48">
      <w:pPr>
        <w:spacing w:line="257" w:lineRule="atLeast"/>
        <w:ind w:firstLine="0"/>
        <w:rPr>
          <w:kern w:val="2"/>
          <w:szCs w:val="24"/>
        </w:rPr>
      </w:pPr>
      <w:r w:rsidRPr="00186F48">
        <w:rPr>
          <w:kern w:val="2"/>
          <w:szCs w:val="24"/>
        </w:rPr>
        <w:t> </w:t>
      </w:r>
    </w:p>
    <w:p w14:paraId="40D4BB8A" w14:textId="77777777" w:rsidR="00186F48" w:rsidRPr="00186F48" w:rsidRDefault="00186F48" w:rsidP="00186F48">
      <w:pPr>
        <w:spacing w:line="257" w:lineRule="atLeast"/>
        <w:ind w:firstLine="0"/>
        <w:rPr>
          <w:kern w:val="2"/>
          <w:szCs w:val="24"/>
        </w:rPr>
      </w:pPr>
      <w:bookmarkStart w:id="281" w:name="part_dccb91c5291d4b568b4cec4b3b64ba85"/>
      <w:bookmarkEnd w:id="281"/>
      <w:r w:rsidRPr="00186F48">
        <w:rPr>
          <w:kern w:val="2"/>
          <w:szCs w:val="24"/>
        </w:rPr>
        <w:t>16.1. Kiekviena iš Šalių pareiškia ir garantuoja kitai Šaliai, kad:</w:t>
      </w:r>
    </w:p>
    <w:p w14:paraId="3C2B67C3" w14:textId="77777777" w:rsidR="00186F48" w:rsidRPr="00186F48" w:rsidRDefault="00186F48" w:rsidP="00186F48">
      <w:pPr>
        <w:spacing w:line="257" w:lineRule="atLeast"/>
        <w:ind w:firstLine="0"/>
        <w:rPr>
          <w:kern w:val="2"/>
          <w:szCs w:val="24"/>
        </w:rPr>
      </w:pPr>
      <w:bookmarkStart w:id="282" w:name="part_7f25f6c58258486eba0d25e18c99c106"/>
      <w:bookmarkEnd w:id="282"/>
      <w:r w:rsidRPr="00186F48">
        <w:rPr>
          <w:kern w:val="2"/>
          <w:szCs w:val="24"/>
        </w:rPr>
        <w:t>16.1.1. yra teisėtai priimti ir galioja visi būtini sprendimai, gauti leidimai bei sutikimai, taip pat teisėtai atlikti ir galioja kiti teisiniai veiksmai, reikalingi Sutarties sudarymui, galiojimui ir vykdymui;</w:t>
      </w:r>
    </w:p>
    <w:p w14:paraId="68387A61" w14:textId="77777777" w:rsidR="00186F48" w:rsidRPr="00186F48" w:rsidRDefault="00186F48" w:rsidP="00186F48">
      <w:pPr>
        <w:spacing w:line="257" w:lineRule="atLeast"/>
        <w:ind w:firstLine="0"/>
        <w:rPr>
          <w:kern w:val="2"/>
          <w:szCs w:val="24"/>
        </w:rPr>
      </w:pPr>
      <w:bookmarkStart w:id="283" w:name="part_391911bfb3b94b0286158a6c07f25511"/>
      <w:bookmarkEnd w:id="283"/>
      <w:r w:rsidRPr="00186F48">
        <w:rPr>
          <w:kern w:val="2"/>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9BBD392" w14:textId="77777777" w:rsidR="00186F48" w:rsidRPr="00186F48" w:rsidRDefault="00186F48" w:rsidP="00186F48">
      <w:pPr>
        <w:spacing w:line="257" w:lineRule="atLeast"/>
        <w:ind w:firstLine="0"/>
        <w:rPr>
          <w:kern w:val="2"/>
          <w:szCs w:val="24"/>
        </w:rPr>
      </w:pPr>
      <w:bookmarkStart w:id="284" w:name="part_549b97630bdf485c9f1ed21f87374ba2"/>
      <w:bookmarkEnd w:id="284"/>
      <w:r w:rsidRPr="00186F48">
        <w:rPr>
          <w:kern w:val="2"/>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5B07D4E" w14:textId="77777777" w:rsidR="00186F48" w:rsidRPr="00186F48" w:rsidRDefault="00186F48" w:rsidP="00186F48">
      <w:pPr>
        <w:spacing w:line="257" w:lineRule="atLeast"/>
        <w:ind w:firstLine="0"/>
        <w:rPr>
          <w:kern w:val="2"/>
          <w:szCs w:val="24"/>
        </w:rPr>
      </w:pPr>
      <w:bookmarkStart w:id="285" w:name="part_33af460a296f4333b2bda489147b75ef"/>
      <w:bookmarkEnd w:id="285"/>
      <w:r w:rsidRPr="00186F48">
        <w:rPr>
          <w:kern w:val="2"/>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EC3D714" w14:textId="77777777" w:rsidR="00186F48" w:rsidRPr="00186F48" w:rsidRDefault="00186F48" w:rsidP="00186F48">
      <w:pPr>
        <w:spacing w:line="257" w:lineRule="atLeast"/>
        <w:ind w:firstLine="0"/>
        <w:rPr>
          <w:kern w:val="2"/>
          <w:szCs w:val="24"/>
        </w:rPr>
      </w:pPr>
      <w:bookmarkStart w:id="286" w:name="part_12ab65e979b8470eb9313a512e38198b"/>
      <w:bookmarkEnd w:id="286"/>
      <w:r w:rsidRPr="00186F48">
        <w:rPr>
          <w:kern w:val="2"/>
          <w:szCs w:val="24"/>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A1EE785" w14:textId="77777777" w:rsidR="00186F48" w:rsidRPr="00186F48" w:rsidRDefault="00186F48" w:rsidP="00186F48">
      <w:pPr>
        <w:spacing w:line="257" w:lineRule="atLeast"/>
        <w:ind w:firstLine="0"/>
        <w:rPr>
          <w:kern w:val="2"/>
          <w:szCs w:val="24"/>
        </w:rPr>
      </w:pPr>
      <w:bookmarkStart w:id="287" w:name="part_c6af3093c91345f583e17093031c83cc"/>
      <w:bookmarkEnd w:id="287"/>
      <w:r w:rsidRPr="00186F48">
        <w:rPr>
          <w:kern w:val="2"/>
          <w:szCs w:val="24"/>
        </w:rPr>
        <w:t>16.1.6. visi Šalies pareiškimai ir garantijos yra išsamūs ir nepalieka nutylėtų jokių aplinkybių, kurios darytų šiuos pareiškimus ar garantijas neteisingais.</w:t>
      </w:r>
    </w:p>
    <w:p w14:paraId="7EA49734" w14:textId="77777777" w:rsidR="00186F48" w:rsidRPr="00186F48" w:rsidRDefault="00186F48" w:rsidP="00186F48">
      <w:pPr>
        <w:spacing w:line="257" w:lineRule="atLeast"/>
        <w:ind w:firstLine="0"/>
        <w:rPr>
          <w:kern w:val="2"/>
          <w:szCs w:val="24"/>
        </w:rPr>
      </w:pPr>
      <w:bookmarkStart w:id="288" w:name="part_e531128b7a6c43259231b918e334e5ff"/>
      <w:bookmarkEnd w:id="288"/>
      <w:r w:rsidRPr="00186F48">
        <w:rPr>
          <w:kern w:val="2"/>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B49A772" w14:textId="77777777" w:rsidR="00186F48" w:rsidRPr="00186F48" w:rsidRDefault="00186F48" w:rsidP="00186F48">
      <w:pPr>
        <w:spacing w:line="257" w:lineRule="atLeast"/>
        <w:ind w:firstLine="0"/>
        <w:rPr>
          <w:kern w:val="2"/>
          <w:szCs w:val="24"/>
        </w:rPr>
      </w:pPr>
      <w:bookmarkStart w:id="289" w:name="part_458b31c2b1404422b708175fd7f1af2d"/>
      <w:bookmarkEnd w:id="289"/>
      <w:r w:rsidRPr="00186F48">
        <w:rPr>
          <w:kern w:val="2"/>
          <w:szCs w:val="24"/>
        </w:rPr>
        <w:t>16.3. Tiekėjas pareiškia, kad parduodamų Prekių disponavimo, valdymo ir naudojimosi teisės nėra apribotos ir jokie tretieji asmenys neturi pretenzijų į Sutartimi perduodamas Prekes (įkeitimai, areštai ar pan.).</w:t>
      </w:r>
    </w:p>
    <w:p w14:paraId="23A97624" w14:textId="77777777" w:rsidR="00186F48" w:rsidRPr="00186F48" w:rsidRDefault="00186F48" w:rsidP="00186F48">
      <w:pPr>
        <w:spacing w:line="257" w:lineRule="atLeast"/>
        <w:ind w:firstLine="0"/>
        <w:rPr>
          <w:kern w:val="2"/>
          <w:szCs w:val="24"/>
        </w:rPr>
      </w:pPr>
      <w:r w:rsidRPr="00186F48">
        <w:rPr>
          <w:kern w:val="2"/>
          <w:szCs w:val="24"/>
        </w:rPr>
        <w:t> </w:t>
      </w:r>
    </w:p>
    <w:p w14:paraId="3725FF9F" w14:textId="77777777" w:rsidR="00186F48" w:rsidRPr="00186F48" w:rsidRDefault="00186F48" w:rsidP="00186F48">
      <w:pPr>
        <w:spacing w:line="257" w:lineRule="atLeast"/>
        <w:ind w:firstLine="0"/>
        <w:jc w:val="center"/>
        <w:rPr>
          <w:b/>
          <w:bCs/>
          <w:kern w:val="2"/>
          <w:szCs w:val="24"/>
        </w:rPr>
      </w:pPr>
      <w:bookmarkStart w:id="290" w:name="part_00bc1b0c794d44fdbd191e635099dd9e"/>
      <w:bookmarkEnd w:id="290"/>
      <w:r w:rsidRPr="00186F48">
        <w:rPr>
          <w:b/>
          <w:bCs/>
          <w:kern w:val="2"/>
          <w:szCs w:val="24"/>
        </w:rPr>
        <w:t>17.  BENDRIEJI ATSAKOMYBĖS KLAUSIMAI</w:t>
      </w:r>
    </w:p>
    <w:p w14:paraId="47CC479C" w14:textId="77777777" w:rsidR="00186F48" w:rsidRPr="00186F48" w:rsidRDefault="00186F48" w:rsidP="00186F48">
      <w:pPr>
        <w:spacing w:line="257" w:lineRule="atLeast"/>
        <w:ind w:firstLine="0"/>
        <w:rPr>
          <w:kern w:val="2"/>
          <w:szCs w:val="24"/>
        </w:rPr>
      </w:pPr>
      <w:r w:rsidRPr="00186F48">
        <w:rPr>
          <w:kern w:val="2"/>
          <w:szCs w:val="24"/>
        </w:rPr>
        <w:t> </w:t>
      </w:r>
    </w:p>
    <w:p w14:paraId="02E40524" w14:textId="77777777" w:rsidR="00186F48" w:rsidRPr="00186F48" w:rsidRDefault="00186F48" w:rsidP="00186F48">
      <w:pPr>
        <w:spacing w:line="257" w:lineRule="atLeast"/>
        <w:ind w:firstLine="0"/>
        <w:rPr>
          <w:kern w:val="2"/>
          <w:szCs w:val="24"/>
        </w:rPr>
      </w:pPr>
      <w:bookmarkStart w:id="291" w:name="part_ea96dfd1475c4c499c7ce06be267bce4"/>
      <w:bookmarkEnd w:id="291"/>
      <w:r w:rsidRPr="00186F48">
        <w:rPr>
          <w:kern w:val="2"/>
          <w:szCs w:val="24"/>
        </w:rPr>
        <w:t>17.1. Netesybų už vėlavimą ar pareigų pagal Sutartį pažeidimą sumokėjimas neatleidžia Šalies nuo Sutartyje numatytų jos pareigų vykdymo.</w:t>
      </w:r>
    </w:p>
    <w:p w14:paraId="00A5E4EA" w14:textId="77777777" w:rsidR="00186F48" w:rsidRPr="00186F48" w:rsidRDefault="00186F48" w:rsidP="00186F48">
      <w:pPr>
        <w:spacing w:line="257" w:lineRule="atLeast"/>
        <w:ind w:firstLine="0"/>
        <w:rPr>
          <w:kern w:val="2"/>
          <w:szCs w:val="24"/>
        </w:rPr>
      </w:pPr>
      <w:bookmarkStart w:id="292" w:name="part_a11418743e2b4d3298cca6ec5c290ee2"/>
      <w:bookmarkEnd w:id="292"/>
      <w:r w:rsidRPr="00186F48">
        <w:rPr>
          <w:kern w:val="2"/>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774B8646" w14:textId="77777777" w:rsidR="00186F48" w:rsidRPr="00186F48" w:rsidRDefault="00186F48" w:rsidP="00186F48">
      <w:pPr>
        <w:spacing w:line="257" w:lineRule="atLeast"/>
        <w:ind w:firstLine="0"/>
        <w:rPr>
          <w:kern w:val="2"/>
          <w:szCs w:val="24"/>
        </w:rPr>
      </w:pPr>
      <w:bookmarkStart w:id="293" w:name="part_5231dbfb1dc5447b916618d3c25e9fc8"/>
      <w:bookmarkEnd w:id="293"/>
      <w:r w:rsidRPr="00186F48">
        <w:rPr>
          <w:kern w:val="2"/>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76B3525" w14:textId="77777777" w:rsidR="00186F48" w:rsidRPr="00186F48" w:rsidRDefault="00186F48" w:rsidP="00186F48">
      <w:pPr>
        <w:spacing w:line="257" w:lineRule="atLeast"/>
        <w:ind w:firstLine="0"/>
        <w:rPr>
          <w:kern w:val="2"/>
          <w:szCs w:val="24"/>
        </w:rPr>
      </w:pPr>
      <w:bookmarkStart w:id="294" w:name="part_acf5a3997d064987a757c9e576f2ea5e"/>
      <w:bookmarkEnd w:id="294"/>
      <w:r w:rsidRPr="00186F48">
        <w:rPr>
          <w:kern w:val="2"/>
          <w:szCs w:val="24"/>
        </w:rPr>
        <w:t>17.4. Šioje Sutartyje numatytos teisių gynybos priemonės neapriboja Šalių teisės pasinaudoti kitomis teisėtomis teisių gynybos priemonėmis.</w:t>
      </w:r>
    </w:p>
    <w:p w14:paraId="56E28DB4" w14:textId="77777777" w:rsidR="00186F48" w:rsidRPr="00186F48" w:rsidRDefault="00186F48" w:rsidP="00186F48">
      <w:pPr>
        <w:spacing w:line="257" w:lineRule="atLeast"/>
        <w:ind w:firstLine="0"/>
        <w:rPr>
          <w:kern w:val="2"/>
          <w:szCs w:val="24"/>
        </w:rPr>
      </w:pPr>
      <w:bookmarkStart w:id="295" w:name="part_eb78b4fc534f4a4880f192558ede0983"/>
      <w:bookmarkEnd w:id="295"/>
      <w:r w:rsidRPr="00186F48">
        <w:rPr>
          <w:kern w:val="2"/>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C63143F" w14:textId="77777777" w:rsidR="00186F48" w:rsidRPr="00186F48" w:rsidRDefault="00186F48" w:rsidP="00186F48">
      <w:pPr>
        <w:spacing w:line="257" w:lineRule="atLeast"/>
        <w:ind w:firstLine="0"/>
        <w:rPr>
          <w:kern w:val="2"/>
          <w:szCs w:val="24"/>
        </w:rPr>
      </w:pPr>
      <w:bookmarkStart w:id="296" w:name="part_04866c4c3de8456088563842aba89e9c"/>
      <w:bookmarkEnd w:id="296"/>
      <w:r w:rsidRPr="00186F48">
        <w:rPr>
          <w:kern w:val="2"/>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00C9745" w14:textId="77777777" w:rsidR="00186F48" w:rsidRPr="00186F48" w:rsidRDefault="00186F48" w:rsidP="00186F48">
      <w:pPr>
        <w:spacing w:line="257" w:lineRule="atLeast"/>
        <w:ind w:firstLine="0"/>
        <w:rPr>
          <w:kern w:val="2"/>
          <w:szCs w:val="24"/>
        </w:rPr>
      </w:pPr>
      <w:r w:rsidRPr="00186F48">
        <w:rPr>
          <w:kern w:val="2"/>
          <w:szCs w:val="24"/>
        </w:rPr>
        <w:t> </w:t>
      </w:r>
    </w:p>
    <w:p w14:paraId="4E13F880" w14:textId="77777777" w:rsidR="00186F48" w:rsidRPr="00186F48" w:rsidRDefault="00186F48" w:rsidP="00186F48">
      <w:pPr>
        <w:spacing w:line="257" w:lineRule="atLeast"/>
        <w:ind w:firstLine="0"/>
        <w:jc w:val="center"/>
        <w:rPr>
          <w:b/>
          <w:bCs/>
          <w:kern w:val="2"/>
          <w:szCs w:val="24"/>
        </w:rPr>
      </w:pPr>
      <w:bookmarkStart w:id="297" w:name="part_84ed0289c5ba4eaf807ac1519747098d"/>
      <w:bookmarkEnd w:id="297"/>
      <w:r w:rsidRPr="00186F48">
        <w:rPr>
          <w:b/>
          <w:bCs/>
          <w:kern w:val="2"/>
          <w:szCs w:val="24"/>
        </w:rPr>
        <w:t>18.  NENUGALIMA JĖGA (FORCE MAJEURE)</w:t>
      </w:r>
    </w:p>
    <w:p w14:paraId="6F311672" w14:textId="77777777" w:rsidR="00186F48" w:rsidRPr="00186F48" w:rsidRDefault="00186F48" w:rsidP="00186F48">
      <w:pPr>
        <w:spacing w:line="257" w:lineRule="atLeast"/>
        <w:ind w:firstLine="0"/>
        <w:rPr>
          <w:kern w:val="2"/>
          <w:szCs w:val="24"/>
        </w:rPr>
      </w:pPr>
      <w:r w:rsidRPr="00186F48">
        <w:rPr>
          <w:kern w:val="2"/>
          <w:szCs w:val="24"/>
        </w:rPr>
        <w:t> </w:t>
      </w:r>
    </w:p>
    <w:p w14:paraId="49370C59" w14:textId="77777777" w:rsidR="00186F48" w:rsidRPr="00186F48" w:rsidRDefault="00186F48" w:rsidP="00186F48">
      <w:pPr>
        <w:spacing w:line="257" w:lineRule="atLeast"/>
        <w:ind w:firstLine="0"/>
        <w:rPr>
          <w:kern w:val="2"/>
          <w:szCs w:val="24"/>
        </w:rPr>
      </w:pPr>
      <w:bookmarkStart w:id="298" w:name="part_37691bceb3904de1b0eea1e01e9fcb0c"/>
      <w:bookmarkEnd w:id="298"/>
      <w:r w:rsidRPr="00186F48">
        <w:rPr>
          <w:kern w:val="2"/>
          <w:szCs w:val="24"/>
        </w:rPr>
        <w:t>18.1.  Atsakomybė pagal Sutartį netaikoma, taip pat Šalys gali būti visiškai ar iš dalies atleistos nuo civilinės atsakomybės šiais pagrindais:</w:t>
      </w:r>
    </w:p>
    <w:p w14:paraId="5FE192C3" w14:textId="77777777" w:rsidR="00186F48" w:rsidRPr="00186F48" w:rsidRDefault="00186F48" w:rsidP="00186F48">
      <w:pPr>
        <w:spacing w:line="257" w:lineRule="atLeast"/>
        <w:ind w:firstLine="0"/>
        <w:rPr>
          <w:kern w:val="2"/>
          <w:szCs w:val="24"/>
        </w:rPr>
      </w:pPr>
      <w:bookmarkStart w:id="299" w:name="part_5d384a3a9a474ad8853c55d5dad77681"/>
      <w:bookmarkEnd w:id="299"/>
      <w:r w:rsidRPr="00186F48">
        <w:rPr>
          <w:kern w:val="2"/>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BC83A46" w14:textId="77777777" w:rsidR="00186F48" w:rsidRPr="00186F48" w:rsidRDefault="00186F48" w:rsidP="00186F48">
      <w:pPr>
        <w:spacing w:line="257" w:lineRule="atLeast"/>
        <w:ind w:firstLine="0"/>
        <w:rPr>
          <w:kern w:val="2"/>
          <w:szCs w:val="24"/>
        </w:rPr>
      </w:pPr>
      <w:bookmarkStart w:id="300" w:name="part_49da970caa0f401eac6fb363fe4067db"/>
      <w:bookmarkEnd w:id="300"/>
      <w:r w:rsidRPr="00186F48">
        <w:rPr>
          <w:kern w:val="2"/>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B707DCC" w14:textId="77777777" w:rsidR="00186F48" w:rsidRPr="00186F48" w:rsidRDefault="00186F48" w:rsidP="00186F48">
      <w:pPr>
        <w:spacing w:line="257" w:lineRule="atLeast"/>
        <w:ind w:firstLine="0"/>
        <w:rPr>
          <w:kern w:val="2"/>
          <w:szCs w:val="24"/>
        </w:rPr>
      </w:pPr>
      <w:bookmarkStart w:id="301" w:name="part_8408038109614adba5e530c90d7ce474"/>
      <w:bookmarkEnd w:id="301"/>
      <w:r w:rsidRPr="00186F48">
        <w:rPr>
          <w:kern w:val="2"/>
          <w:szCs w:val="24"/>
        </w:rPr>
        <w:t>18.2.  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596EA61" w14:textId="77777777" w:rsidR="00186F48" w:rsidRPr="00186F48" w:rsidRDefault="00186F48" w:rsidP="00186F48">
      <w:pPr>
        <w:spacing w:line="257" w:lineRule="atLeast"/>
        <w:ind w:firstLine="0"/>
        <w:rPr>
          <w:kern w:val="2"/>
          <w:szCs w:val="24"/>
        </w:rPr>
      </w:pPr>
      <w:bookmarkStart w:id="302" w:name="part_31076b6b2ef04558bbb6d0a6d998ae2b"/>
      <w:bookmarkEnd w:id="302"/>
      <w:r w:rsidRPr="00186F48">
        <w:rPr>
          <w:kern w:val="2"/>
          <w:szCs w:val="24"/>
        </w:rPr>
        <w:t>18.3.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9AA5B0A" w14:textId="77777777" w:rsidR="00186F48" w:rsidRPr="00186F48" w:rsidRDefault="00186F48" w:rsidP="00186F48">
      <w:pPr>
        <w:spacing w:line="257" w:lineRule="atLeast"/>
        <w:ind w:firstLine="0"/>
        <w:rPr>
          <w:kern w:val="2"/>
          <w:szCs w:val="24"/>
        </w:rPr>
      </w:pPr>
      <w:bookmarkStart w:id="303" w:name="part_fb98fb3631c440c7b8ec351c4af72a9b"/>
      <w:bookmarkEnd w:id="303"/>
      <w:r w:rsidRPr="00186F48">
        <w:rPr>
          <w:kern w:val="2"/>
          <w:szCs w:val="24"/>
        </w:rPr>
        <w:t xml:space="preserve">18.4.  Jeigu nenugalimos jėgos (force majeure) aplinkybės tęsiasi ilgiau negu 1 (vieną) mėnesį nuo pranešimo apie jas gavimo dienos, bet kuri Šalis gali nutraukti Sutartį apie tai pranešusi kitai šaliai prieš 5 (penkias) darbo dienas. Nenugalima jėga nelaikoma </w:t>
      </w:r>
      <w:r w:rsidRPr="00186F48">
        <w:rPr>
          <w:kern w:val="2"/>
          <w:szCs w:val="24"/>
        </w:rPr>
        <w:lastRenderedPageBreak/>
        <w:t>tai, kad Šalis neturi reikiamų finansinių išteklių arba skolininko kontrahentai pažeidžia savo prievoles, arba skolininkas pažeidžia savo prievoles kontrahentams.</w:t>
      </w:r>
    </w:p>
    <w:p w14:paraId="07735345" w14:textId="77777777" w:rsidR="00186F48" w:rsidRPr="00186F48" w:rsidRDefault="00186F48" w:rsidP="00186F48">
      <w:pPr>
        <w:spacing w:line="257" w:lineRule="atLeast"/>
        <w:ind w:firstLine="0"/>
        <w:rPr>
          <w:kern w:val="2"/>
          <w:szCs w:val="24"/>
        </w:rPr>
      </w:pPr>
      <w:r w:rsidRPr="00186F48">
        <w:rPr>
          <w:kern w:val="2"/>
          <w:szCs w:val="24"/>
        </w:rPr>
        <w:t> </w:t>
      </w:r>
    </w:p>
    <w:p w14:paraId="6E4E403A" w14:textId="77777777" w:rsidR="00186F48" w:rsidRPr="00186F48" w:rsidRDefault="00186F48" w:rsidP="00186F48">
      <w:pPr>
        <w:spacing w:line="257" w:lineRule="atLeast"/>
        <w:ind w:firstLine="0"/>
        <w:jc w:val="center"/>
        <w:rPr>
          <w:b/>
          <w:bCs/>
          <w:kern w:val="2"/>
          <w:szCs w:val="24"/>
        </w:rPr>
      </w:pPr>
      <w:bookmarkStart w:id="304" w:name="part_8bac9062154547e19ff1c35377bf56bc"/>
      <w:bookmarkEnd w:id="304"/>
      <w:r w:rsidRPr="00186F48">
        <w:rPr>
          <w:b/>
          <w:bCs/>
          <w:kern w:val="2"/>
          <w:szCs w:val="24"/>
        </w:rPr>
        <w:t>19.  SUTARTIES NUOSTATŲ NEGALIOJIMAS</w:t>
      </w:r>
    </w:p>
    <w:p w14:paraId="4B02D9D2" w14:textId="77777777" w:rsidR="00186F48" w:rsidRPr="00186F48" w:rsidRDefault="00186F48" w:rsidP="00186F48">
      <w:pPr>
        <w:spacing w:line="257" w:lineRule="atLeast"/>
        <w:ind w:firstLine="0"/>
        <w:rPr>
          <w:kern w:val="2"/>
          <w:szCs w:val="24"/>
        </w:rPr>
      </w:pPr>
      <w:r w:rsidRPr="00186F48">
        <w:rPr>
          <w:kern w:val="2"/>
          <w:szCs w:val="24"/>
        </w:rPr>
        <w:t> </w:t>
      </w:r>
    </w:p>
    <w:p w14:paraId="476B24BB" w14:textId="77777777" w:rsidR="00186F48" w:rsidRPr="00186F48" w:rsidRDefault="00186F48" w:rsidP="00186F48">
      <w:pPr>
        <w:spacing w:line="257" w:lineRule="atLeast"/>
        <w:ind w:firstLine="0"/>
        <w:rPr>
          <w:kern w:val="2"/>
          <w:szCs w:val="24"/>
        </w:rPr>
      </w:pPr>
      <w:bookmarkStart w:id="305" w:name="part_cfa09262727845a9867db9b5be8594af"/>
      <w:bookmarkEnd w:id="305"/>
      <w:r w:rsidRPr="00186F48">
        <w:rPr>
          <w:kern w:val="2"/>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46CF2CC" w14:textId="77777777" w:rsidR="00186F48" w:rsidRPr="00186F48" w:rsidRDefault="00186F48" w:rsidP="00186F48">
      <w:pPr>
        <w:spacing w:line="257" w:lineRule="atLeast"/>
        <w:ind w:firstLine="0"/>
        <w:rPr>
          <w:kern w:val="2"/>
          <w:szCs w:val="24"/>
        </w:rPr>
      </w:pPr>
      <w:bookmarkStart w:id="306" w:name="part_91c7ae78fb6b42cd9abf3afcd0274f09"/>
      <w:bookmarkEnd w:id="306"/>
      <w:r w:rsidRPr="00186F48">
        <w:rPr>
          <w:kern w:val="2"/>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2AB6649" w14:textId="77777777" w:rsidR="00186F48" w:rsidRPr="00186F48" w:rsidRDefault="00186F48" w:rsidP="00186F48">
      <w:pPr>
        <w:spacing w:line="257" w:lineRule="atLeast"/>
        <w:ind w:firstLine="0"/>
        <w:rPr>
          <w:kern w:val="2"/>
          <w:szCs w:val="24"/>
        </w:rPr>
      </w:pPr>
      <w:r w:rsidRPr="00186F48">
        <w:rPr>
          <w:kern w:val="2"/>
          <w:szCs w:val="24"/>
        </w:rPr>
        <w:t> </w:t>
      </w:r>
    </w:p>
    <w:p w14:paraId="547FC0D5" w14:textId="77777777" w:rsidR="00186F48" w:rsidRPr="00186F48" w:rsidRDefault="00186F48" w:rsidP="00186F48">
      <w:pPr>
        <w:spacing w:line="257" w:lineRule="atLeast"/>
        <w:ind w:firstLine="0"/>
        <w:jc w:val="center"/>
        <w:rPr>
          <w:b/>
          <w:bCs/>
          <w:kern w:val="2"/>
          <w:szCs w:val="24"/>
        </w:rPr>
      </w:pPr>
      <w:bookmarkStart w:id="307" w:name="part_e52f95f6504747a3b07098f2455b1f4b"/>
      <w:bookmarkEnd w:id="307"/>
      <w:r w:rsidRPr="00186F48">
        <w:rPr>
          <w:b/>
          <w:bCs/>
          <w:kern w:val="2"/>
          <w:szCs w:val="24"/>
        </w:rPr>
        <w:t>20.  SUTARTIES PAKEITIMAI</w:t>
      </w:r>
    </w:p>
    <w:p w14:paraId="44157BB4" w14:textId="77777777" w:rsidR="00186F48" w:rsidRPr="00186F48" w:rsidRDefault="00186F48" w:rsidP="00186F48">
      <w:pPr>
        <w:spacing w:line="257" w:lineRule="atLeast"/>
        <w:ind w:firstLine="0"/>
        <w:rPr>
          <w:kern w:val="2"/>
          <w:szCs w:val="24"/>
        </w:rPr>
      </w:pPr>
      <w:r w:rsidRPr="00186F48">
        <w:rPr>
          <w:kern w:val="2"/>
          <w:szCs w:val="24"/>
        </w:rPr>
        <w:t> </w:t>
      </w:r>
    </w:p>
    <w:p w14:paraId="07377772" w14:textId="77777777" w:rsidR="00186F48" w:rsidRPr="00186F48" w:rsidRDefault="00186F48" w:rsidP="00186F48">
      <w:pPr>
        <w:spacing w:line="257" w:lineRule="atLeast"/>
        <w:ind w:firstLine="0"/>
        <w:rPr>
          <w:kern w:val="2"/>
          <w:szCs w:val="24"/>
        </w:rPr>
      </w:pPr>
      <w:bookmarkStart w:id="308" w:name="part_c37dfccace7249878852e7f014ff915e"/>
      <w:bookmarkEnd w:id="308"/>
      <w:r w:rsidRPr="00186F48">
        <w:rPr>
          <w:kern w:val="2"/>
          <w:szCs w:val="24"/>
        </w:rPr>
        <w:t>20.1. Sutarties sąlygos Sutarties galiojimo laikotarpiu negali būti keičiamos, išskyrus tokias Sutarties sąlygas, kurių keitimas numatytas Sutartyje ir (ar) galimas vadovaujantis VPĮ nuostatomis.</w:t>
      </w:r>
    </w:p>
    <w:p w14:paraId="75EDF5BA" w14:textId="77777777" w:rsidR="00186F48" w:rsidRPr="00186F48" w:rsidRDefault="00186F48" w:rsidP="00186F48">
      <w:pPr>
        <w:spacing w:line="257" w:lineRule="atLeast"/>
        <w:ind w:firstLine="0"/>
        <w:rPr>
          <w:kern w:val="2"/>
          <w:szCs w:val="24"/>
        </w:rPr>
      </w:pPr>
      <w:bookmarkStart w:id="309" w:name="part_14330020fed34f73a0bbaae92f56dbf3"/>
      <w:bookmarkEnd w:id="309"/>
      <w:r w:rsidRPr="00186F48">
        <w:rPr>
          <w:kern w:val="2"/>
          <w:szCs w:val="24"/>
        </w:rPr>
        <w:t>20.2. Sutarties pakeitimai įforminami Šalims sudarant Susitarimą.</w:t>
      </w:r>
    </w:p>
    <w:p w14:paraId="44F8CBF1" w14:textId="77777777" w:rsidR="00186F48" w:rsidRPr="00186F48" w:rsidRDefault="00186F48" w:rsidP="00186F48">
      <w:pPr>
        <w:spacing w:line="257" w:lineRule="atLeast"/>
        <w:ind w:firstLine="0"/>
        <w:rPr>
          <w:kern w:val="2"/>
          <w:szCs w:val="24"/>
        </w:rPr>
      </w:pPr>
      <w:bookmarkStart w:id="310" w:name="part_a3f5a1ccd8dd4fcd823a0bf8dc04c2d7"/>
      <w:bookmarkEnd w:id="310"/>
      <w:r w:rsidRPr="00186F48">
        <w:rPr>
          <w:kern w:val="2"/>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7B4C1A2" w14:textId="77777777" w:rsidR="00186F48" w:rsidRPr="00186F48" w:rsidRDefault="00186F48" w:rsidP="00186F48">
      <w:pPr>
        <w:spacing w:line="257" w:lineRule="atLeast"/>
        <w:ind w:firstLine="0"/>
        <w:rPr>
          <w:kern w:val="2"/>
          <w:szCs w:val="24"/>
        </w:rPr>
      </w:pPr>
      <w:bookmarkStart w:id="311" w:name="part_7036060255f84160b5b7ddb3c9b9de5d"/>
      <w:bookmarkEnd w:id="311"/>
      <w:r w:rsidRPr="00186F48">
        <w:rPr>
          <w:kern w:val="2"/>
          <w:szCs w:val="24"/>
        </w:rPr>
        <w:t>20.4. Susitarimai įsigalioja nuo jų sudarymo, jei Susitarime nenurodyta kitaip. Susitarimą Pirkėjas privalo paviešinti VPĮ 33 ir 86 straipsniuose nustatyta tvarka.</w:t>
      </w:r>
    </w:p>
    <w:p w14:paraId="0C75189B" w14:textId="77777777" w:rsidR="00186F48" w:rsidRPr="00186F48" w:rsidRDefault="00186F48" w:rsidP="00186F48">
      <w:pPr>
        <w:spacing w:line="257" w:lineRule="atLeast"/>
        <w:ind w:firstLine="0"/>
        <w:rPr>
          <w:kern w:val="2"/>
          <w:szCs w:val="24"/>
        </w:rPr>
      </w:pPr>
      <w:bookmarkStart w:id="312" w:name="part_cf3bdae0c8e344aaa7ab72b6f97e6510"/>
      <w:bookmarkEnd w:id="312"/>
      <w:r w:rsidRPr="00186F48">
        <w:rPr>
          <w:kern w:val="2"/>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33DA0FE" w14:textId="77777777" w:rsidR="00186F48" w:rsidRPr="00186F48" w:rsidRDefault="00186F48" w:rsidP="00186F48">
      <w:pPr>
        <w:spacing w:line="257" w:lineRule="atLeast"/>
        <w:ind w:firstLine="0"/>
        <w:rPr>
          <w:kern w:val="2"/>
          <w:szCs w:val="24"/>
        </w:rPr>
      </w:pPr>
      <w:r w:rsidRPr="00186F48">
        <w:rPr>
          <w:kern w:val="2"/>
          <w:szCs w:val="24"/>
        </w:rPr>
        <w:t> </w:t>
      </w:r>
    </w:p>
    <w:p w14:paraId="6E55E9F7" w14:textId="77777777" w:rsidR="00186F48" w:rsidRPr="00186F48" w:rsidRDefault="00186F48" w:rsidP="00186F48">
      <w:pPr>
        <w:spacing w:line="257" w:lineRule="atLeast"/>
        <w:ind w:firstLine="0"/>
        <w:jc w:val="center"/>
        <w:rPr>
          <w:b/>
          <w:bCs/>
          <w:kern w:val="2"/>
          <w:szCs w:val="24"/>
        </w:rPr>
      </w:pPr>
      <w:bookmarkStart w:id="313" w:name="part_7b0f9e3d42f14ad68b1abfde58c12a3f"/>
      <w:bookmarkEnd w:id="313"/>
      <w:r w:rsidRPr="00186F48">
        <w:rPr>
          <w:b/>
          <w:bCs/>
          <w:kern w:val="2"/>
          <w:szCs w:val="24"/>
        </w:rPr>
        <w:t>21.  SUTARTIES SUSTABDYMAS</w:t>
      </w:r>
    </w:p>
    <w:p w14:paraId="70FDA3B0" w14:textId="77777777" w:rsidR="00186F48" w:rsidRPr="00186F48" w:rsidRDefault="00186F48" w:rsidP="00186F48">
      <w:pPr>
        <w:spacing w:line="257" w:lineRule="atLeast"/>
        <w:ind w:firstLine="0"/>
        <w:rPr>
          <w:kern w:val="2"/>
          <w:szCs w:val="24"/>
        </w:rPr>
      </w:pPr>
      <w:r w:rsidRPr="00186F48">
        <w:rPr>
          <w:kern w:val="2"/>
          <w:szCs w:val="24"/>
        </w:rPr>
        <w:t> </w:t>
      </w:r>
    </w:p>
    <w:p w14:paraId="4D7D8A8D" w14:textId="77777777" w:rsidR="00186F48" w:rsidRPr="00186F48" w:rsidRDefault="00186F48" w:rsidP="00186F48">
      <w:pPr>
        <w:spacing w:line="257" w:lineRule="atLeast"/>
        <w:ind w:firstLine="0"/>
        <w:rPr>
          <w:kern w:val="2"/>
          <w:szCs w:val="24"/>
        </w:rPr>
      </w:pPr>
      <w:bookmarkStart w:id="314" w:name="part_ce0a576b1c6e43d89ba35605865e1af9"/>
      <w:bookmarkEnd w:id="314"/>
      <w:r w:rsidRPr="00186F48">
        <w:rPr>
          <w:kern w:val="2"/>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439278D" w14:textId="77777777" w:rsidR="00186F48" w:rsidRPr="00186F48" w:rsidRDefault="00186F48" w:rsidP="00186F48">
      <w:pPr>
        <w:spacing w:line="257" w:lineRule="atLeast"/>
        <w:ind w:firstLine="0"/>
        <w:rPr>
          <w:kern w:val="2"/>
          <w:szCs w:val="24"/>
        </w:rPr>
      </w:pPr>
      <w:bookmarkStart w:id="315" w:name="part_298a311e48dc452ea0b36f1afc5f3eb7"/>
      <w:bookmarkEnd w:id="315"/>
      <w:r w:rsidRPr="00186F48">
        <w:rPr>
          <w:kern w:val="2"/>
          <w:szCs w:val="24"/>
        </w:rPr>
        <w:t>21.2. Prekių (jų dalies) tiekimas gali būti stabdomas esant bent vienai iš šių aplinkybių: </w:t>
      </w:r>
    </w:p>
    <w:p w14:paraId="7FAF2E60" w14:textId="77777777" w:rsidR="00186F48" w:rsidRPr="00186F48" w:rsidRDefault="00186F48" w:rsidP="00186F48">
      <w:pPr>
        <w:spacing w:line="257" w:lineRule="atLeast"/>
        <w:ind w:firstLine="0"/>
        <w:rPr>
          <w:kern w:val="2"/>
          <w:szCs w:val="24"/>
        </w:rPr>
      </w:pPr>
      <w:bookmarkStart w:id="316" w:name="part_09c0118c78ea4034b225fedd69812f90"/>
      <w:bookmarkEnd w:id="316"/>
      <w:r w:rsidRPr="00186F48">
        <w:rPr>
          <w:kern w:val="2"/>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E931720" w14:textId="77777777" w:rsidR="00186F48" w:rsidRPr="00186F48" w:rsidRDefault="00186F48" w:rsidP="00186F48">
      <w:pPr>
        <w:spacing w:line="257" w:lineRule="atLeast"/>
        <w:ind w:firstLine="0"/>
        <w:rPr>
          <w:kern w:val="2"/>
          <w:szCs w:val="24"/>
        </w:rPr>
      </w:pPr>
      <w:bookmarkStart w:id="317" w:name="part_89440bace89e4bfba214a997ceefe81d"/>
      <w:bookmarkEnd w:id="317"/>
      <w:r w:rsidRPr="00186F48">
        <w:rPr>
          <w:kern w:val="2"/>
          <w:szCs w:val="24"/>
        </w:rPr>
        <w:t>21.2.2. Pirkėjas Sutartyje nurodyta tvarka negali priimti Prekių (pavyzdžiui, nebaigta įrengti patalpa, kurioje turi būti įmontuojamos Prekės), o Tiekėjas dėl to negali vykdyti Sutarties; </w:t>
      </w:r>
    </w:p>
    <w:p w14:paraId="6BEB295F" w14:textId="77777777" w:rsidR="00186F48" w:rsidRPr="00186F48" w:rsidRDefault="00186F48" w:rsidP="00186F48">
      <w:pPr>
        <w:spacing w:line="257" w:lineRule="atLeast"/>
        <w:ind w:firstLine="0"/>
        <w:rPr>
          <w:kern w:val="2"/>
          <w:szCs w:val="24"/>
        </w:rPr>
      </w:pPr>
      <w:bookmarkStart w:id="318" w:name="part_fe52b5159efd4939838b848f85e9ea9b"/>
      <w:bookmarkEnd w:id="318"/>
      <w:r w:rsidRPr="00186F48">
        <w:rPr>
          <w:kern w:val="2"/>
          <w:szCs w:val="24"/>
        </w:rPr>
        <w:t>21.2.3. dėl nenumatytų prekių, paslaugų ir (ar) darbų, susijusių su perkamu objektu, kurių poreikis paaiškėjo tik vykdant Sutartį; </w:t>
      </w:r>
    </w:p>
    <w:p w14:paraId="379F205E" w14:textId="77777777" w:rsidR="00186F48" w:rsidRPr="00186F48" w:rsidRDefault="00186F48" w:rsidP="00186F48">
      <w:pPr>
        <w:spacing w:line="257" w:lineRule="atLeast"/>
        <w:ind w:firstLine="0"/>
        <w:rPr>
          <w:kern w:val="2"/>
          <w:szCs w:val="24"/>
        </w:rPr>
      </w:pPr>
      <w:bookmarkStart w:id="319" w:name="part_84f9056801c64e11b4ed9140364256f0"/>
      <w:bookmarkEnd w:id="319"/>
      <w:r w:rsidRPr="00186F48">
        <w:rPr>
          <w:kern w:val="2"/>
          <w:szCs w:val="24"/>
        </w:rPr>
        <w:t>21.2.4. ne dėl Pirkėjo kaltės vėluoja kitos Pirkėjo pirkimo sutarties, turinčios tiesioginės įtakos šiai Sutarčiai, vykdymas;  </w:t>
      </w:r>
    </w:p>
    <w:p w14:paraId="6EA97D8D" w14:textId="77777777" w:rsidR="00186F48" w:rsidRPr="00186F48" w:rsidRDefault="00186F48" w:rsidP="00186F48">
      <w:pPr>
        <w:spacing w:line="257" w:lineRule="atLeast"/>
        <w:ind w:firstLine="0"/>
        <w:rPr>
          <w:kern w:val="2"/>
          <w:szCs w:val="24"/>
        </w:rPr>
      </w:pPr>
      <w:bookmarkStart w:id="320" w:name="part_3a30d4bcd0274cdd82e5a2a7f7fc4b8b"/>
      <w:bookmarkEnd w:id="320"/>
      <w:r w:rsidRPr="00186F48">
        <w:rPr>
          <w:kern w:val="2"/>
          <w:szCs w:val="24"/>
        </w:rPr>
        <w:t>21.2.5. esant įrodymais pagrįstoms kliūtims ar trukdymams, sukeltiems Tiekėjui kitų trečiųjų asmenų ne dėl Tiekėjo ne laiku ar netinkamai pagal Sutarties sąlygas ir tvarką įvykdytų sutartinių įsipareigojimų; </w:t>
      </w:r>
    </w:p>
    <w:p w14:paraId="77428E65" w14:textId="77777777" w:rsidR="00186F48" w:rsidRPr="00186F48" w:rsidRDefault="00186F48" w:rsidP="00186F48">
      <w:pPr>
        <w:spacing w:line="257" w:lineRule="atLeast"/>
        <w:ind w:firstLine="0"/>
        <w:rPr>
          <w:kern w:val="2"/>
          <w:szCs w:val="24"/>
        </w:rPr>
      </w:pPr>
      <w:bookmarkStart w:id="321" w:name="part_a6676d356d734e81a71d2a213370e988"/>
      <w:bookmarkEnd w:id="321"/>
      <w:r w:rsidRPr="00186F48">
        <w:rPr>
          <w:kern w:val="2"/>
          <w:szCs w:val="24"/>
        </w:rPr>
        <w:t>21.2.6. pasikeitus galiojančiam teisės aktui ar įsigaliojus naujam teisės aktui, kuris turi įtakos šios Sutarties vykdymui; </w:t>
      </w:r>
    </w:p>
    <w:p w14:paraId="4F5DA26A" w14:textId="77777777" w:rsidR="00186F48" w:rsidRPr="00186F48" w:rsidRDefault="00186F48" w:rsidP="00186F48">
      <w:pPr>
        <w:spacing w:line="257" w:lineRule="atLeast"/>
        <w:ind w:firstLine="0"/>
        <w:rPr>
          <w:kern w:val="2"/>
          <w:szCs w:val="24"/>
        </w:rPr>
      </w:pPr>
      <w:bookmarkStart w:id="322" w:name="part_a818ad17feb74ad092df9d84443cf75e"/>
      <w:bookmarkEnd w:id="322"/>
      <w:r w:rsidRPr="00186F48">
        <w:rPr>
          <w:kern w:val="2"/>
          <w:szCs w:val="24"/>
        </w:rPr>
        <w:t>21.2.7. sutartinių įsipareigojimų stabdymo būtinybė atsirado dėl sustabdyto / perskirstyto / negauto ir panašiai Pirkėjo Prekių pirkimui skirto finansavimo arba finansavimo trūkumo; </w:t>
      </w:r>
    </w:p>
    <w:p w14:paraId="562CA1BC" w14:textId="77777777" w:rsidR="00186F48" w:rsidRPr="00186F48" w:rsidRDefault="00186F48" w:rsidP="00186F48">
      <w:pPr>
        <w:spacing w:line="257" w:lineRule="atLeast"/>
        <w:ind w:firstLine="0"/>
        <w:rPr>
          <w:kern w:val="2"/>
          <w:szCs w:val="24"/>
        </w:rPr>
      </w:pPr>
      <w:bookmarkStart w:id="323" w:name="part_71adc62644ec4294ae7e0a3fd7705f53"/>
      <w:bookmarkEnd w:id="323"/>
      <w:r w:rsidRPr="00186F48">
        <w:rPr>
          <w:kern w:val="2"/>
          <w:szCs w:val="24"/>
        </w:rPr>
        <w:t>21.2.8. dėl teisminių (arbitražinių) ginčų su Pirkėju ar trečiaisiais asmenimis, kurių dalykas yra tiesiogiai susijęs su Sutarties vykdymu. </w:t>
      </w:r>
    </w:p>
    <w:p w14:paraId="0945925A" w14:textId="77777777" w:rsidR="00186F48" w:rsidRPr="00186F48" w:rsidRDefault="00186F48" w:rsidP="00186F48">
      <w:pPr>
        <w:spacing w:line="257" w:lineRule="atLeast"/>
        <w:ind w:firstLine="0"/>
        <w:rPr>
          <w:kern w:val="2"/>
          <w:szCs w:val="24"/>
        </w:rPr>
      </w:pPr>
      <w:bookmarkStart w:id="324" w:name="part_a500fd3f658e4365b41faeda48e53cf9"/>
      <w:bookmarkEnd w:id="324"/>
      <w:r w:rsidRPr="00186F48">
        <w:rPr>
          <w:kern w:val="2"/>
          <w:szCs w:val="24"/>
        </w:rPr>
        <w:t>21.3. Jei Prekių (jų dalies) tiekimo stabdymas atliekamas dėl Bendrųjų sąlygų 21.2 punkte nurodytų aplinkybių ir tęsiasi ne ilgiau kaip 3 (tris) mėnesius, toks stabdymas laikomas Sutarties keitimu joje numatytomis sąlygomis.</w:t>
      </w:r>
    </w:p>
    <w:p w14:paraId="4D0C2D22" w14:textId="77777777" w:rsidR="00186F48" w:rsidRPr="00186F48" w:rsidRDefault="00186F48" w:rsidP="00186F48">
      <w:pPr>
        <w:spacing w:line="257" w:lineRule="atLeast"/>
        <w:ind w:firstLine="0"/>
        <w:rPr>
          <w:kern w:val="2"/>
          <w:szCs w:val="24"/>
        </w:rPr>
      </w:pPr>
      <w:bookmarkStart w:id="325" w:name="part_633809059b5a4ff6952af4ed164f789e"/>
      <w:bookmarkEnd w:id="325"/>
      <w:r w:rsidRPr="00186F48">
        <w:rPr>
          <w:kern w:val="2"/>
          <w:szCs w:val="24"/>
        </w:rPr>
        <w:lastRenderedPageBreak/>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672C5228" w14:textId="77777777" w:rsidR="00186F48" w:rsidRPr="00186F48" w:rsidRDefault="00186F48" w:rsidP="00186F48">
      <w:pPr>
        <w:spacing w:line="257" w:lineRule="atLeast"/>
        <w:ind w:firstLine="0"/>
        <w:rPr>
          <w:kern w:val="2"/>
          <w:szCs w:val="24"/>
        </w:rPr>
      </w:pPr>
      <w:bookmarkStart w:id="326" w:name="part_483e1dd945f246799d0fa0656cd447a6"/>
      <w:bookmarkEnd w:id="326"/>
      <w:r w:rsidRPr="00186F48">
        <w:rPr>
          <w:kern w:val="2"/>
          <w:szCs w:val="24"/>
        </w:rPr>
        <w:t>21.5. Sutartinių įsipareigojimų vykdymas gali būti stabdomas tik Sutarties galiojimo laikotarpiu tokia tvarka:</w:t>
      </w:r>
    </w:p>
    <w:p w14:paraId="2A58BC72" w14:textId="77777777" w:rsidR="00186F48" w:rsidRPr="00186F48" w:rsidRDefault="00186F48" w:rsidP="00186F48">
      <w:pPr>
        <w:spacing w:line="257" w:lineRule="atLeast"/>
        <w:ind w:firstLine="0"/>
        <w:rPr>
          <w:kern w:val="2"/>
          <w:szCs w:val="24"/>
        </w:rPr>
      </w:pPr>
      <w:bookmarkStart w:id="327" w:name="part_e1d9f5497e2b4b8fac0f14c0d5441376"/>
      <w:bookmarkEnd w:id="327"/>
      <w:r w:rsidRPr="00186F48">
        <w:rPr>
          <w:kern w:val="2"/>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9423B2E" w14:textId="77777777" w:rsidR="00186F48" w:rsidRPr="00186F48" w:rsidRDefault="00186F48" w:rsidP="00186F48">
      <w:pPr>
        <w:spacing w:line="257" w:lineRule="atLeast"/>
        <w:ind w:firstLine="0"/>
        <w:rPr>
          <w:kern w:val="2"/>
          <w:szCs w:val="24"/>
        </w:rPr>
      </w:pPr>
      <w:bookmarkStart w:id="328" w:name="part_0c29870313ec4b8e9159c25696039f5b"/>
      <w:bookmarkEnd w:id="328"/>
      <w:r w:rsidRPr="00186F48">
        <w:rPr>
          <w:kern w:val="2"/>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CE51E69" w14:textId="77777777" w:rsidR="00186F48" w:rsidRPr="00186F48" w:rsidRDefault="00186F48" w:rsidP="00186F48">
      <w:pPr>
        <w:spacing w:line="257" w:lineRule="atLeast"/>
        <w:ind w:firstLine="0"/>
        <w:rPr>
          <w:kern w:val="2"/>
          <w:szCs w:val="24"/>
        </w:rPr>
      </w:pPr>
      <w:bookmarkStart w:id="329" w:name="part_ebd2788b705046149fed4a6909a8851e"/>
      <w:bookmarkEnd w:id="329"/>
      <w:r w:rsidRPr="00186F48">
        <w:rPr>
          <w:kern w:val="2"/>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CCCA605" w14:textId="77777777" w:rsidR="00186F48" w:rsidRPr="00186F48" w:rsidRDefault="00186F48" w:rsidP="00186F48">
      <w:pPr>
        <w:spacing w:line="257" w:lineRule="atLeast"/>
        <w:ind w:firstLine="0"/>
        <w:rPr>
          <w:kern w:val="2"/>
          <w:szCs w:val="24"/>
        </w:rPr>
      </w:pPr>
      <w:bookmarkStart w:id="330" w:name="part_e70536bc9e7f448ca32e84c110e2744e"/>
      <w:bookmarkEnd w:id="330"/>
      <w:r w:rsidRPr="00186F48">
        <w:rPr>
          <w:kern w:val="2"/>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09DBAB" w14:textId="77777777" w:rsidR="00186F48" w:rsidRPr="00186F48" w:rsidRDefault="00186F48" w:rsidP="00186F48">
      <w:pPr>
        <w:spacing w:line="257" w:lineRule="atLeast"/>
        <w:ind w:firstLine="0"/>
        <w:rPr>
          <w:kern w:val="2"/>
          <w:szCs w:val="24"/>
        </w:rPr>
      </w:pPr>
      <w:bookmarkStart w:id="331" w:name="part_529fc201055c492aa2aec8333e131a21"/>
      <w:bookmarkEnd w:id="331"/>
      <w:r w:rsidRPr="00186F48">
        <w:rPr>
          <w:kern w:val="2"/>
          <w:szCs w:val="24"/>
        </w:rPr>
        <w:t>21.7. Sutartinių įsipareigojimų vykdymas stabdomas ne ilgesniam kaip konkrečios, pagrįstos aplinkybės egzistavimo laikotarpiui.</w:t>
      </w:r>
    </w:p>
    <w:p w14:paraId="0F3CFE66" w14:textId="77777777" w:rsidR="00186F48" w:rsidRPr="00186F48" w:rsidRDefault="00186F48" w:rsidP="00186F48">
      <w:pPr>
        <w:spacing w:line="257" w:lineRule="atLeast"/>
        <w:ind w:firstLine="0"/>
        <w:rPr>
          <w:kern w:val="2"/>
          <w:szCs w:val="24"/>
        </w:rPr>
      </w:pPr>
      <w:bookmarkStart w:id="332" w:name="part_d59e96d451a74e99b5f4e53964697169"/>
      <w:bookmarkEnd w:id="332"/>
      <w:r w:rsidRPr="00186F48">
        <w:rPr>
          <w:kern w:val="2"/>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1F84946" w14:textId="77777777" w:rsidR="00186F48" w:rsidRPr="00186F48" w:rsidRDefault="00186F48" w:rsidP="00186F48">
      <w:pPr>
        <w:spacing w:line="257" w:lineRule="atLeast"/>
        <w:ind w:firstLine="0"/>
        <w:rPr>
          <w:kern w:val="2"/>
          <w:szCs w:val="24"/>
        </w:rPr>
      </w:pPr>
      <w:bookmarkStart w:id="333" w:name="part_1562589c8c774e55b369607136bcbb1f"/>
      <w:bookmarkEnd w:id="333"/>
      <w:r w:rsidRPr="00186F48">
        <w:rPr>
          <w:kern w:val="2"/>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D1FE171" w14:textId="77777777" w:rsidR="00186F48" w:rsidRPr="00186F48" w:rsidRDefault="00186F48" w:rsidP="00186F48">
      <w:pPr>
        <w:spacing w:line="257" w:lineRule="atLeast"/>
        <w:ind w:firstLine="0"/>
        <w:rPr>
          <w:kern w:val="2"/>
          <w:szCs w:val="24"/>
        </w:rPr>
      </w:pPr>
      <w:bookmarkStart w:id="334" w:name="part_8652c492428945d791973cd6350d83ea"/>
      <w:bookmarkEnd w:id="334"/>
      <w:r w:rsidRPr="00186F48">
        <w:rPr>
          <w:kern w:val="2"/>
          <w:szCs w:val="24"/>
        </w:rPr>
        <w:t>21.10. Atnaujinus Sutarties vykdymą, neįvykdytų prievolių (jų dalies) įvykdymo terminai ir Sutarties galiojimas nukeliami tokiam terminui, kiek buvo likę laiko jų įvykdymui (Sutarties galiojimui) jų sustabdymo metu. </w:t>
      </w:r>
    </w:p>
    <w:p w14:paraId="6B186BD0" w14:textId="77777777" w:rsidR="00186F48" w:rsidRPr="00186F48" w:rsidRDefault="00186F48" w:rsidP="00186F48">
      <w:pPr>
        <w:spacing w:line="257" w:lineRule="atLeast"/>
        <w:ind w:firstLine="0"/>
        <w:rPr>
          <w:kern w:val="2"/>
          <w:szCs w:val="24"/>
        </w:rPr>
      </w:pPr>
      <w:bookmarkStart w:id="335" w:name="part_f75400b376aa49b1abb489376ffee67d"/>
      <w:bookmarkEnd w:id="335"/>
      <w:r w:rsidRPr="00186F48">
        <w:rPr>
          <w:kern w:val="2"/>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2ECFA82" w14:textId="77777777" w:rsidR="00186F48" w:rsidRPr="00186F48" w:rsidRDefault="00186F48" w:rsidP="00186F48">
      <w:pPr>
        <w:spacing w:line="257" w:lineRule="atLeast"/>
        <w:ind w:firstLine="0"/>
        <w:rPr>
          <w:kern w:val="2"/>
          <w:szCs w:val="24"/>
        </w:rPr>
      </w:pPr>
      <w:r w:rsidRPr="00186F48">
        <w:rPr>
          <w:kern w:val="2"/>
          <w:szCs w:val="24"/>
        </w:rPr>
        <w:t> </w:t>
      </w:r>
    </w:p>
    <w:p w14:paraId="78530F16" w14:textId="77777777" w:rsidR="00186F48" w:rsidRPr="00186F48" w:rsidRDefault="00186F48" w:rsidP="00186F48">
      <w:pPr>
        <w:spacing w:line="257" w:lineRule="atLeast"/>
        <w:ind w:firstLine="0"/>
        <w:jc w:val="center"/>
        <w:rPr>
          <w:b/>
          <w:bCs/>
          <w:kern w:val="2"/>
          <w:szCs w:val="24"/>
        </w:rPr>
      </w:pPr>
      <w:bookmarkStart w:id="336" w:name="part_a2c5701c6fd04db9a56b689761ecfe8d"/>
      <w:bookmarkEnd w:id="336"/>
      <w:r w:rsidRPr="00186F48">
        <w:rPr>
          <w:b/>
          <w:bCs/>
          <w:kern w:val="2"/>
          <w:szCs w:val="24"/>
        </w:rPr>
        <w:t>22.  SUTARTIES NUTRAUKIMAS</w:t>
      </w:r>
    </w:p>
    <w:p w14:paraId="2576B23C" w14:textId="77777777" w:rsidR="00186F48" w:rsidRPr="00186F48" w:rsidRDefault="00186F48" w:rsidP="00186F48">
      <w:pPr>
        <w:spacing w:line="257" w:lineRule="atLeast"/>
        <w:ind w:firstLine="0"/>
        <w:rPr>
          <w:kern w:val="2"/>
          <w:szCs w:val="24"/>
        </w:rPr>
      </w:pPr>
      <w:r w:rsidRPr="00186F48">
        <w:rPr>
          <w:kern w:val="2"/>
          <w:szCs w:val="24"/>
        </w:rPr>
        <w:t> </w:t>
      </w:r>
    </w:p>
    <w:p w14:paraId="55A0695C" w14:textId="77777777" w:rsidR="00186F48" w:rsidRPr="00186F48" w:rsidRDefault="00186F48" w:rsidP="00186F48">
      <w:pPr>
        <w:spacing w:line="257" w:lineRule="atLeast"/>
        <w:ind w:firstLine="0"/>
        <w:rPr>
          <w:kern w:val="2"/>
          <w:szCs w:val="24"/>
        </w:rPr>
      </w:pPr>
      <w:r w:rsidRPr="00186F48">
        <w:rPr>
          <w:kern w:val="2"/>
          <w:szCs w:val="24"/>
        </w:rPr>
        <w:t>Sutartis gali būti nutraukiama VPĮ 90 straipsnyje ir Sutartyje numatytais atvejais, įskaitant galimybę nutraukti Sutartį Šalių susitarimu.</w:t>
      </w:r>
    </w:p>
    <w:p w14:paraId="05F6C5CB" w14:textId="77777777" w:rsidR="00186F48" w:rsidRPr="00186F48" w:rsidRDefault="00186F48" w:rsidP="00186F48">
      <w:pPr>
        <w:spacing w:line="257" w:lineRule="atLeast"/>
        <w:ind w:firstLine="0"/>
        <w:rPr>
          <w:kern w:val="2"/>
          <w:szCs w:val="24"/>
        </w:rPr>
      </w:pPr>
      <w:r w:rsidRPr="00186F48">
        <w:rPr>
          <w:kern w:val="2"/>
          <w:szCs w:val="24"/>
        </w:rPr>
        <w:t> </w:t>
      </w:r>
    </w:p>
    <w:p w14:paraId="670EA847" w14:textId="77777777" w:rsidR="00186F48" w:rsidRPr="00186F48" w:rsidRDefault="00186F48" w:rsidP="00186F48">
      <w:pPr>
        <w:spacing w:line="257" w:lineRule="atLeast"/>
        <w:ind w:firstLine="0"/>
        <w:jc w:val="center"/>
        <w:rPr>
          <w:b/>
          <w:bCs/>
          <w:kern w:val="2"/>
          <w:szCs w:val="24"/>
        </w:rPr>
      </w:pPr>
      <w:bookmarkStart w:id="337" w:name="part_e8ae325a94f44e2ebeca460c4d8bcf41"/>
      <w:bookmarkEnd w:id="337"/>
      <w:r w:rsidRPr="00186F48">
        <w:rPr>
          <w:b/>
          <w:bCs/>
          <w:kern w:val="2"/>
          <w:szCs w:val="24"/>
        </w:rPr>
        <w:t>22.1.  Pretenzijos dėl Sutarties pažeidimų</w:t>
      </w:r>
    </w:p>
    <w:p w14:paraId="385A9A17" w14:textId="77777777" w:rsidR="00186F48" w:rsidRPr="00186F48" w:rsidRDefault="00186F48" w:rsidP="00186F48">
      <w:pPr>
        <w:spacing w:line="257" w:lineRule="atLeast"/>
        <w:ind w:firstLine="0"/>
        <w:jc w:val="center"/>
        <w:rPr>
          <w:b/>
          <w:bCs/>
          <w:kern w:val="2"/>
          <w:szCs w:val="24"/>
        </w:rPr>
      </w:pPr>
    </w:p>
    <w:p w14:paraId="06D62639" w14:textId="77777777" w:rsidR="00186F48" w:rsidRPr="00186F48" w:rsidRDefault="00186F48" w:rsidP="00186F48">
      <w:pPr>
        <w:spacing w:line="257" w:lineRule="atLeast"/>
        <w:ind w:firstLine="0"/>
        <w:rPr>
          <w:kern w:val="2"/>
          <w:szCs w:val="24"/>
        </w:rPr>
      </w:pPr>
      <w:bookmarkStart w:id="338" w:name="part_74106829db8f4899abc596029e4f5d68"/>
      <w:bookmarkEnd w:id="338"/>
      <w:r w:rsidRPr="00186F48">
        <w:rPr>
          <w:kern w:val="2"/>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084FF38" w14:textId="77777777" w:rsidR="00186F48" w:rsidRPr="00186F48" w:rsidRDefault="00186F48" w:rsidP="00186F48">
      <w:pPr>
        <w:spacing w:line="257" w:lineRule="atLeast"/>
        <w:ind w:firstLine="0"/>
        <w:rPr>
          <w:kern w:val="2"/>
          <w:szCs w:val="24"/>
        </w:rPr>
      </w:pPr>
      <w:bookmarkStart w:id="339" w:name="part_75d07c6fefde4a33abd58218f423414b"/>
      <w:bookmarkEnd w:id="339"/>
      <w:r w:rsidRPr="00186F48">
        <w:rPr>
          <w:kern w:val="2"/>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 </w:t>
      </w:r>
    </w:p>
    <w:p w14:paraId="693FEF1E" w14:textId="77777777" w:rsidR="00186F48" w:rsidRPr="00186F48" w:rsidRDefault="00186F48" w:rsidP="00186F48">
      <w:pPr>
        <w:spacing w:line="257" w:lineRule="atLeast"/>
        <w:ind w:firstLine="0"/>
        <w:jc w:val="center"/>
        <w:rPr>
          <w:b/>
          <w:bCs/>
          <w:kern w:val="2"/>
          <w:szCs w:val="24"/>
        </w:rPr>
      </w:pPr>
    </w:p>
    <w:p w14:paraId="54C541B1" w14:textId="77777777" w:rsidR="00186F48" w:rsidRPr="00186F48" w:rsidRDefault="00186F48" w:rsidP="00186F48">
      <w:pPr>
        <w:spacing w:line="257" w:lineRule="atLeast"/>
        <w:ind w:firstLine="0"/>
        <w:jc w:val="center"/>
        <w:rPr>
          <w:b/>
          <w:bCs/>
          <w:kern w:val="2"/>
          <w:szCs w:val="24"/>
        </w:rPr>
      </w:pPr>
      <w:bookmarkStart w:id="340" w:name="part_1adc3019d12348e393792204a9cf2bae"/>
      <w:bookmarkEnd w:id="340"/>
      <w:r w:rsidRPr="00186F48">
        <w:rPr>
          <w:b/>
          <w:bCs/>
          <w:kern w:val="2"/>
          <w:szCs w:val="24"/>
        </w:rPr>
        <w:t>22.2.  Sutarties nutraukimas Pirkėjo iniciatyva</w:t>
      </w:r>
    </w:p>
    <w:p w14:paraId="2E75FD71" w14:textId="77777777" w:rsidR="00186F48" w:rsidRPr="00186F48" w:rsidRDefault="00186F48" w:rsidP="00186F48">
      <w:pPr>
        <w:spacing w:line="257" w:lineRule="atLeast"/>
        <w:ind w:firstLine="0"/>
        <w:rPr>
          <w:kern w:val="2"/>
          <w:szCs w:val="24"/>
        </w:rPr>
      </w:pPr>
      <w:r w:rsidRPr="00186F48">
        <w:rPr>
          <w:kern w:val="2"/>
          <w:szCs w:val="24"/>
        </w:rPr>
        <w:t> </w:t>
      </w:r>
    </w:p>
    <w:p w14:paraId="7F889F3B" w14:textId="77777777" w:rsidR="00186F48" w:rsidRPr="00186F48" w:rsidRDefault="00186F48" w:rsidP="00186F48">
      <w:pPr>
        <w:spacing w:line="257" w:lineRule="atLeast"/>
        <w:ind w:firstLine="0"/>
        <w:rPr>
          <w:kern w:val="2"/>
          <w:szCs w:val="24"/>
        </w:rPr>
      </w:pPr>
      <w:bookmarkStart w:id="341" w:name="part_f516e10b00d84e1d8f280fb70db2bb4e"/>
      <w:bookmarkEnd w:id="341"/>
      <w:r w:rsidRPr="00186F48">
        <w:rPr>
          <w:kern w:val="2"/>
          <w:szCs w:val="24"/>
        </w:rPr>
        <w:lastRenderedPageBreak/>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75189B4" w14:textId="77777777" w:rsidR="00186F48" w:rsidRPr="00186F48" w:rsidRDefault="00186F48" w:rsidP="00186F48">
      <w:pPr>
        <w:spacing w:line="257" w:lineRule="atLeast"/>
        <w:ind w:firstLine="0"/>
        <w:rPr>
          <w:kern w:val="2"/>
          <w:szCs w:val="24"/>
        </w:rPr>
      </w:pPr>
      <w:bookmarkStart w:id="342" w:name="part_f903c1a7ab87464a98223a3b8db915bc"/>
      <w:bookmarkEnd w:id="342"/>
      <w:r w:rsidRPr="00186F48">
        <w:rPr>
          <w:kern w:val="2"/>
          <w:szCs w:val="24"/>
        </w:rPr>
        <w:t>22.2.2. Pirkėjas turi teisę vienašališkai nutraukti Sutartį ar jos dalį raštu įspėjęs Tiekėją prieš ne trumpesnį nei 10 (dešimties) dienų terminą, jeigu: </w:t>
      </w:r>
    </w:p>
    <w:p w14:paraId="4E1C8E30" w14:textId="77777777" w:rsidR="00186F48" w:rsidRPr="00186F48" w:rsidRDefault="00186F48" w:rsidP="00186F48">
      <w:pPr>
        <w:spacing w:line="257" w:lineRule="atLeast"/>
        <w:ind w:firstLine="0"/>
        <w:rPr>
          <w:kern w:val="2"/>
          <w:szCs w:val="24"/>
        </w:rPr>
      </w:pPr>
      <w:bookmarkStart w:id="343" w:name="part_5ccd48ddf20b4c7da078f2d2ed8c9c01"/>
      <w:bookmarkEnd w:id="343"/>
      <w:r w:rsidRPr="00186F48">
        <w:rPr>
          <w:kern w:val="2"/>
          <w:szCs w:val="24"/>
        </w:rPr>
        <w:t>22.2.2.1. Tiekėjui yra iškelta bankroto byla, pradėtas bankroto procesas ne teismo tvarka, jis tampa nemokus arba yra nemokumo tikimybė, sustabdo ūkinę veiklą ar susidaro įstatymuose ir kituose teisės aktuose nustatyta tvarka analogiška situacija; </w:t>
      </w:r>
    </w:p>
    <w:p w14:paraId="3887B270" w14:textId="77777777" w:rsidR="00186F48" w:rsidRPr="00186F48" w:rsidRDefault="00186F48" w:rsidP="00186F48">
      <w:pPr>
        <w:spacing w:line="257" w:lineRule="atLeast"/>
        <w:ind w:firstLine="0"/>
        <w:rPr>
          <w:kern w:val="2"/>
          <w:szCs w:val="24"/>
        </w:rPr>
      </w:pPr>
      <w:bookmarkStart w:id="344" w:name="part_97223f15829a42b98ee1463f1475114f"/>
      <w:bookmarkEnd w:id="344"/>
      <w:r w:rsidRPr="00186F48">
        <w:rPr>
          <w:kern w:val="2"/>
          <w:szCs w:val="24"/>
        </w:rPr>
        <w:t>22.2.2.2. Tiekėjo padėtis pasikeičia ir jis atitinka pirkimo dokumentuose nustatytą pašalinimo pagrindą, kuris taikomas ir Sutarties galiojimo metu;</w:t>
      </w:r>
    </w:p>
    <w:p w14:paraId="48D534D9" w14:textId="77777777" w:rsidR="00186F48" w:rsidRPr="00186F48" w:rsidRDefault="00186F48" w:rsidP="00186F48">
      <w:pPr>
        <w:spacing w:line="257" w:lineRule="atLeast"/>
        <w:ind w:firstLine="0"/>
        <w:rPr>
          <w:kern w:val="2"/>
          <w:szCs w:val="24"/>
        </w:rPr>
      </w:pPr>
      <w:bookmarkStart w:id="345" w:name="part_1b7bddcca159478786fab5db33d9b961"/>
      <w:bookmarkEnd w:id="345"/>
      <w:r w:rsidRPr="00186F48">
        <w:rPr>
          <w:kern w:val="2"/>
          <w:szCs w:val="24"/>
        </w:rPr>
        <w:t>22.2.2.3. pasikeičia teisės aktai, susiję su Sutarties objektu, Sutarties vykdymu, ar su Pirkėjo vykdoma veikla, kuriai buvo sudaryta Sutartis, ir dėl tokių pakeitimų Pirkėjas nusprendžia nutraukti Sutartį;  </w:t>
      </w:r>
    </w:p>
    <w:p w14:paraId="36595195" w14:textId="77777777" w:rsidR="00186F48" w:rsidRPr="00186F48" w:rsidRDefault="00186F48" w:rsidP="00186F48">
      <w:pPr>
        <w:spacing w:line="257" w:lineRule="atLeast"/>
        <w:ind w:firstLine="0"/>
        <w:rPr>
          <w:kern w:val="2"/>
          <w:szCs w:val="24"/>
        </w:rPr>
      </w:pPr>
      <w:bookmarkStart w:id="346" w:name="part_edb9a2d757104f5893aeacad5e016645"/>
      <w:bookmarkEnd w:id="346"/>
      <w:r w:rsidRPr="00186F48">
        <w:rPr>
          <w:kern w:val="2"/>
          <w:szCs w:val="24"/>
        </w:rPr>
        <w:t>22.2.2.4. Pirkėjas nusprendžia nebevykdyti veiklos, kurios vykdymui Sutartimi įsigyjamos Prekės ir Sutarties poreikis išnyksta; </w:t>
      </w:r>
    </w:p>
    <w:p w14:paraId="1B9B986C" w14:textId="77777777" w:rsidR="00186F48" w:rsidRPr="00186F48" w:rsidRDefault="00186F48" w:rsidP="00186F48">
      <w:pPr>
        <w:spacing w:line="257" w:lineRule="atLeast"/>
        <w:ind w:firstLine="0"/>
        <w:rPr>
          <w:kern w:val="2"/>
          <w:szCs w:val="24"/>
        </w:rPr>
      </w:pPr>
      <w:bookmarkStart w:id="347" w:name="part_f008cf78219b4f4a89cf7c9a8e8c9322"/>
      <w:bookmarkEnd w:id="347"/>
      <w:r w:rsidRPr="00186F48">
        <w:rPr>
          <w:kern w:val="2"/>
          <w:szCs w:val="24"/>
        </w:rPr>
        <w:t>22.2.2.5. Pirkėjo valdymo organas priima sprendimą, dėl kurio Sutarties poreikis išnyksta; </w:t>
      </w:r>
    </w:p>
    <w:p w14:paraId="3B33322A" w14:textId="77777777" w:rsidR="00186F48" w:rsidRPr="00186F48" w:rsidRDefault="00186F48" w:rsidP="00186F48">
      <w:pPr>
        <w:spacing w:line="257" w:lineRule="atLeast"/>
        <w:ind w:firstLine="0"/>
        <w:rPr>
          <w:kern w:val="2"/>
          <w:szCs w:val="24"/>
        </w:rPr>
      </w:pPr>
      <w:bookmarkStart w:id="348" w:name="part_356c89d2b96342b9ac7ca61c8006e7fe"/>
      <w:bookmarkEnd w:id="348"/>
      <w:r w:rsidRPr="00186F48">
        <w:rPr>
          <w:kern w:val="2"/>
          <w:szCs w:val="24"/>
        </w:rPr>
        <w:t>22.2.2.6. pasikeičia (pablogėja) Pirkėjo finansinė padėtis ar Pirkėjas negauna / netenka finansavimo ir dėl šios priežasties nusprendžia nutraukti Sutartį; </w:t>
      </w:r>
    </w:p>
    <w:p w14:paraId="36184150" w14:textId="77777777" w:rsidR="00186F48" w:rsidRPr="00186F48" w:rsidRDefault="00186F48" w:rsidP="00186F48">
      <w:pPr>
        <w:spacing w:line="257" w:lineRule="atLeast"/>
        <w:ind w:firstLine="0"/>
        <w:rPr>
          <w:kern w:val="2"/>
          <w:szCs w:val="24"/>
        </w:rPr>
      </w:pPr>
      <w:bookmarkStart w:id="349" w:name="part_209a75e01d9245b3aca223ad5c3c5fec"/>
      <w:bookmarkEnd w:id="349"/>
      <w:r w:rsidRPr="00186F48">
        <w:rPr>
          <w:kern w:val="2"/>
          <w:szCs w:val="24"/>
        </w:rPr>
        <w:t>22.2.2.7. keičiasi Pirkėjo organizacinė struktūra – juridinis statusas, pobūdis ar valdymo struktūra ir tai gali turėti įtakos tinkamam Sutarties įvykdymui arba Sutarties poreikiui; </w:t>
      </w:r>
    </w:p>
    <w:p w14:paraId="5B8E5B8C" w14:textId="77777777" w:rsidR="00186F48" w:rsidRPr="00186F48" w:rsidRDefault="00186F48" w:rsidP="00186F48">
      <w:pPr>
        <w:spacing w:line="257" w:lineRule="atLeast"/>
        <w:ind w:firstLine="0"/>
        <w:rPr>
          <w:kern w:val="2"/>
          <w:szCs w:val="24"/>
        </w:rPr>
      </w:pPr>
      <w:bookmarkStart w:id="350" w:name="part_85a36abfded74553abd0b10add72e757"/>
      <w:bookmarkEnd w:id="350"/>
      <w:r w:rsidRPr="00186F48">
        <w:rPr>
          <w:kern w:val="2"/>
          <w:szCs w:val="24"/>
        </w:rPr>
        <w:t>22.2.2.8. nebelieka perkamų Prekių poreikio; </w:t>
      </w:r>
    </w:p>
    <w:p w14:paraId="7F5B009E" w14:textId="77777777" w:rsidR="00186F48" w:rsidRPr="00186F48" w:rsidRDefault="00186F48" w:rsidP="00186F48">
      <w:pPr>
        <w:spacing w:line="257" w:lineRule="atLeast"/>
        <w:ind w:firstLine="0"/>
        <w:rPr>
          <w:kern w:val="2"/>
          <w:szCs w:val="24"/>
        </w:rPr>
      </w:pPr>
      <w:bookmarkStart w:id="351" w:name="part_f748bcf2bccc44a8b06f20698b2c9968"/>
      <w:bookmarkEnd w:id="351"/>
      <w:r w:rsidRPr="00186F48">
        <w:rPr>
          <w:kern w:val="2"/>
          <w:szCs w:val="24"/>
        </w:rPr>
        <w:t>22.2.2.9. Pirkėjas iš pirkimų priežiūrą atliekančių institucijų gauna nurodymą / rekomendaciją nutraukti Sutartį;</w:t>
      </w:r>
    </w:p>
    <w:p w14:paraId="6133A9C7" w14:textId="77777777" w:rsidR="00186F48" w:rsidRPr="00186F48" w:rsidRDefault="00186F48" w:rsidP="00186F48">
      <w:pPr>
        <w:spacing w:line="257" w:lineRule="atLeast"/>
        <w:ind w:firstLine="0"/>
        <w:rPr>
          <w:kern w:val="2"/>
          <w:szCs w:val="24"/>
        </w:rPr>
      </w:pPr>
      <w:bookmarkStart w:id="352" w:name="part_790a68ca3b7842e7be04b8396ea38a0c"/>
      <w:bookmarkEnd w:id="352"/>
      <w:r w:rsidRPr="00186F48">
        <w:rPr>
          <w:kern w:val="2"/>
          <w:szCs w:val="24"/>
        </w:rPr>
        <w:t>22.2.2.10. Tiekėjas vėluoja pateikti Sutarties įvykdymo užtikrinimo pratęsimą ilgiau kaip 10 (dešimt) darbo dienų nuo paskutinio Sutarties įvykdymo užtikrinimo galiojimo termino pabaigos arba atsisako jį pateikti;</w:t>
      </w:r>
    </w:p>
    <w:p w14:paraId="16052537" w14:textId="77777777" w:rsidR="00186F48" w:rsidRPr="00186F48" w:rsidRDefault="00186F48" w:rsidP="00186F48">
      <w:pPr>
        <w:spacing w:line="257" w:lineRule="atLeast"/>
        <w:ind w:firstLine="0"/>
        <w:rPr>
          <w:kern w:val="2"/>
          <w:szCs w:val="24"/>
        </w:rPr>
      </w:pPr>
      <w:bookmarkStart w:id="353" w:name="part_b895c993d309446280ac23d4c4c6b3af"/>
      <w:bookmarkEnd w:id="353"/>
      <w:r w:rsidRPr="00186F48">
        <w:rPr>
          <w:kern w:val="2"/>
          <w:szCs w:val="24"/>
        </w:rPr>
        <w:t>22.2.2.11. Tiekėjas atsisako pašalinti arba nepašalina Prekių trūkumų per Pirkėjo nustatytus protingus terminus;</w:t>
      </w:r>
    </w:p>
    <w:p w14:paraId="5E71745D" w14:textId="77777777" w:rsidR="00186F48" w:rsidRPr="00186F48" w:rsidRDefault="00186F48" w:rsidP="00186F48">
      <w:pPr>
        <w:spacing w:line="257" w:lineRule="atLeast"/>
        <w:ind w:firstLine="0"/>
        <w:rPr>
          <w:kern w:val="2"/>
          <w:szCs w:val="24"/>
        </w:rPr>
      </w:pPr>
      <w:bookmarkStart w:id="354" w:name="part_7bde14bfbf2441d791b8e711c8f8ddf3"/>
      <w:bookmarkEnd w:id="354"/>
      <w:r w:rsidRPr="00186F48">
        <w:rPr>
          <w:kern w:val="2"/>
          <w:szCs w:val="24"/>
        </w:rPr>
        <w:t>22.2.2.12. Tiekėjas pažeidžia Sutartį arba įstatymus bei kitus teisės aktus ir per Pirkėjo rašytinėje pretenzijoje nurodytą terminą neištaiso pažeidimo.</w:t>
      </w:r>
    </w:p>
    <w:p w14:paraId="4189F544" w14:textId="77777777" w:rsidR="00186F48" w:rsidRPr="00186F48" w:rsidRDefault="00186F48" w:rsidP="00186F48">
      <w:pPr>
        <w:spacing w:line="257" w:lineRule="atLeast"/>
        <w:ind w:firstLine="0"/>
        <w:rPr>
          <w:kern w:val="2"/>
          <w:szCs w:val="24"/>
        </w:rPr>
      </w:pPr>
      <w:bookmarkStart w:id="355" w:name="part_a263119254d942f489788567ed00e7c5"/>
      <w:bookmarkEnd w:id="355"/>
      <w:r w:rsidRPr="00186F48">
        <w:rPr>
          <w:kern w:val="2"/>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493179B" w14:textId="77777777" w:rsidR="00186F48" w:rsidRPr="00186F48" w:rsidRDefault="00186F48" w:rsidP="00186F48">
      <w:pPr>
        <w:spacing w:line="257" w:lineRule="atLeast"/>
        <w:ind w:firstLine="0"/>
        <w:rPr>
          <w:kern w:val="2"/>
          <w:szCs w:val="24"/>
        </w:rPr>
      </w:pPr>
      <w:bookmarkStart w:id="356" w:name="part_11b5f45ece72456aab71665d5fef239c"/>
      <w:bookmarkEnd w:id="356"/>
      <w:r w:rsidRPr="00186F48">
        <w:rPr>
          <w:kern w:val="2"/>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9FD7058" w14:textId="77777777" w:rsidR="00186F48" w:rsidRPr="00186F48" w:rsidRDefault="00186F48" w:rsidP="00186F48">
      <w:pPr>
        <w:spacing w:line="257" w:lineRule="atLeast"/>
        <w:ind w:firstLine="0"/>
        <w:rPr>
          <w:kern w:val="2"/>
          <w:szCs w:val="24"/>
        </w:rPr>
      </w:pPr>
      <w:bookmarkStart w:id="357" w:name="part_de604d3a70c54dd5ad194664adc38477"/>
      <w:bookmarkEnd w:id="357"/>
      <w:r w:rsidRPr="00186F48">
        <w:rPr>
          <w:kern w:val="2"/>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ACBD469" w14:textId="77777777" w:rsidR="00186F48" w:rsidRPr="00186F48" w:rsidRDefault="00186F48" w:rsidP="00186F48">
      <w:pPr>
        <w:spacing w:line="257" w:lineRule="atLeast"/>
        <w:ind w:firstLine="0"/>
        <w:rPr>
          <w:kern w:val="2"/>
          <w:szCs w:val="24"/>
        </w:rPr>
      </w:pPr>
      <w:bookmarkStart w:id="358" w:name="part_6ab8d938d27449d2b305d15cd9c291ca"/>
      <w:bookmarkEnd w:id="358"/>
      <w:r w:rsidRPr="00186F48">
        <w:rPr>
          <w:kern w:val="2"/>
          <w:szCs w:val="24"/>
        </w:rPr>
        <w:t>22.2.6. Pirkėjas turi teisę vienašališkai nutraukti Sutartį ir kitais Specialiosiose sąlygose (jei taikoma) ir įstatymuose bei kituose teisės aktuose įtvirtintais atvejais. </w:t>
      </w:r>
    </w:p>
    <w:p w14:paraId="48A07E1C" w14:textId="77777777" w:rsidR="00186F48" w:rsidRPr="00186F48" w:rsidRDefault="00186F48" w:rsidP="00186F48">
      <w:pPr>
        <w:spacing w:line="257" w:lineRule="atLeast"/>
        <w:ind w:firstLine="0"/>
        <w:rPr>
          <w:kern w:val="2"/>
          <w:szCs w:val="24"/>
        </w:rPr>
      </w:pPr>
      <w:bookmarkStart w:id="359" w:name="part_f45fedb9bd0b4fb98ac70cadbf95ca83"/>
      <w:bookmarkEnd w:id="359"/>
      <w:r w:rsidRPr="00186F48">
        <w:rPr>
          <w:kern w:val="2"/>
          <w:szCs w:val="24"/>
        </w:rPr>
        <w:t>22.2.7. Sutartis laikoma nutraukta kitą dieną po to, kai pasibaigia įspėjimo apie Sutarties nutraukimą terminas.  </w:t>
      </w:r>
    </w:p>
    <w:p w14:paraId="5012DA54" w14:textId="77777777" w:rsidR="00186F48" w:rsidRPr="00186F48" w:rsidRDefault="00186F48" w:rsidP="00186F48">
      <w:pPr>
        <w:spacing w:line="257" w:lineRule="atLeast"/>
        <w:ind w:firstLine="0"/>
        <w:rPr>
          <w:kern w:val="2"/>
          <w:szCs w:val="24"/>
        </w:rPr>
      </w:pPr>
      <w:bookmarkStart w:id="360" w:name="part_014a836e0f8441e9be6c2180b8b7a912"/>
      <w:bookmarkEnd w:id="360"/>
      <w:r w:rsidRPr="00186F48">
        <w:rPr>
          <w:kern w:val="2"/>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E4EA067" w14:textId="77777777" w:rsidR="00186F48" w:rsidRPr="00186F48" w:rsidRDefault="00186F48" w:rsidP="00186F48">
      <w:pPr>
        <w:spacing w:line="257" w:lineRule="atLeast"/>
        <w:ind w:firstLine="0"/>
        <w:rPr>
          <w:kern w:val="2"/>
          <w:szCs w:val="24"/>
        </w:rPr>
      </w:pPr>
      <w:r w:rsidRPr="00186F48">
        <w:rPr>
          <w:kern w:val="2"/>
          <w:szCs w:val="24"/>
        </w:rPr>
        <w:t> </w:t>
      </w:r>
    </w:p>
    <w:p w14:paraId="296C9218" w14:textId="77777777" w:rsidR="00186F48" w:rsidRPr="00186F48" w:rsidRDefault="00186F48" w:rsidP="00186F48">
      <w:pPr>
        <w:spacing w:line="257" w:lineRule="atLeast"/>
        <w:ind w:firstLine="0"/>
        <w:jc w:val="center"/>
        <w:rPr>
          <w:b/>
          <w:bCs/>
          <w:kern w:val="2"/>
          <w:szCs w:val="24"/>
        </w:rPr>
      </w:pPr>
      <w:bookmarkStart w:id="361" w:name="part_ac406206a9024e8880d0a211020535f7"/>
      <w:bookmarkEnd w:id="361"/>
      <w:r w:rsidRPr="00186F48">
        <w:rPr>
          <w:b/>
          <w:bCs/>
          <w:kern w:val="2"/>
          <w:szCs w:val="24"/>
        </w:rPr>
        <w:t>22.3.  Sutarties nutraukimas Tiekėjo iniciatyva</w:t>
      </w:r>
    </w:p>
    <w:p w14:paraId="452D742A" w14:textId="77777777" w:rsidR="00186F48" w:rsidRPr="00186F48" w:rsidRDefault="00186F48" w:rsidP="00186F48">
      <w:pPr>
        <w:spacing w:line="257" w:lineRule="atLeast"/>
        <w:ind w:firstLine="0"/>
        <w:jc w:val="center"/>
        <w:rPr>
          <w:b/>
          <w:bCs/>
          <w:kern w:val="2"/>
          <w:szCs w:val="24"/>
        </w:rPr>
      </w:pPr>
    </w:p>
    <w:p w14:paraId="7BCE5A1A" w14:textId="77777777" w:rsidR="00186F48" w:rsidRPr="00186F48" w:rsidRDefault="00186F48" w:rsidP="00186F48">
      <w:pPr>
        <w:spacing w:line="257" w:lineRule="atLeast"/>
        <w:ind w:firstLine="0"/>
        <w:rPr>
          <w:kern w:val="2"/>
          <w:szCs w:val="24"/>
        </w:rPr>
      </w:pPr>
      <w:bookmarkStart w:id="362" w:name="part_dde94d2b61584f27b736d19d04fc8380"/>
      <w:bookmarkEnd w:id="362"/>
      <w:r w:rsidRPr="00186F48">
        <w:rPr>
          <w:kern w:val="2"/>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r w:rsidRPr="00186F48">
        <w:rPr>
          <w:kern w:val="2"/>
          <w:szCs w:val="24"/>
        </w:rPr>
        <w:lastRenderedPageBreak/>
        <w:t>mokėjimus), ir Pirkėjo skola Tiekėjui viršija 20 (dvidešimt) proc. Pradinės sutarties vertės be PVM ir Pirkėjas, gavęs Tiekėjo pretenziją, per 30 (trisdešimt) dienų nesumoka Tiekėjui mokėtinų sumų. </w:t>
      </w:r>
    </w:p>
    <w:p w14:paraId="36639866" w14:textId="77777777" w:rsidR="00186F48" w:rsidRPr="00186F48" w:rsidRDefault="00186F48" w:rsidP="00186F48">
      <w:pPr>
        <w:spacing w:line="257" w:lineRule="atLeast"/>
        <w:ind w:firstLine="0"/>
        <w:rPr>
          <w:kern w:val="2"/>
          <w:szCs w:val="24"/>
        </w:rPr>
      </w:pPr>
      <w:bookmarkStart w:id="363" w:name="part_02f28e9ae7224bc7844036f09241fc30"/>
      <w:bookmarkEnd w:id="363"/>
      <w:r w:rsidRPr="00186F48">
        <w:rPr>
          <w:kern w:val="2"/>
          <w:szCs w:val="24"/>
        </w:rPr>
        <w:t>22.3.2. Tiekėjas turi teisę vienašališkai nutraukti Sutartį, įspėjęs Pirkėją raštu prieš ne trumpesnį nei 10 (dešimties) dienų terminą, jeigu:</w:t>
      </w:r>
    </w:p>
    <w:p w14:paraId="25DA4BC3" w14:textId="77777777" w:rsidR="00186F48" w:rsidRPr="00186F48" w:rsidRDefault="00186F48" w:rsidP="00186F48">
      <w:pPr>
        <w:spacing w:line="257" w:lineRule="atLeast"/>
        <w:ind w:firstLine="0"/>
        <w:rPr>
          <w:kern w:val="2"/>
          <w:szCs w:val="24"/>
        </w:rPr>
      </w:pPr>
      <w:bookmarkStart w:id="364" w:name="part_31d34e9cb9f744d5bfaf46d05488b0b7"/>
      <w:bookmarkEnd w:id="364"/>
      <w:r w:rsidRPr="00186F48">
        <w:rPr>
          <w:kern w:val="2"/>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2992EFD" w14:textId="77777777" w:rsidR="00186F48" w:rsidRPr="00186F48" w:rsidRDefault="00186F48" w:rsidP="00186F48">
      <w:pPr>
        <w:spacing w:line="257" w:lineRule="atLeast"/>
        <w:ind w:firstLine="0"/>
        <w:rPr>
          <w:kern w:val="2"/>
          <w:szCs w:val="24"/>
        </w:rPr>
      </w:pPr>
      <w:bookmarkStart w:id="365" w:name="part_e7c2a6c01c1c4bc699523d5f2e4efd2a"/>
      <w:bookmarkEnd w:id="365"/>
      <w:r w:rsidRPr="00186F48">
        <w:rPr>
          <w:kern w:val="2"/>
          <w:szCs w:val="24"/>
        </w:rPr>
        <w:t>22.3.2.2. Pirkėjas pažeidžia Sutartį arba įstatymus bei kitus teisės aktus ir per Tiekėjo rašytinėje pretenzijoje nurodytą terminą neištaiso pažeidimo, išskyrus Bendrųjų sąlygų 22.3.1 punkte nustatytą atvejį. </w:t>
      </w:r>
    </w:p>
    <w:p w14:paraId="09AC6DC4" w14:textId="77777777" w:rsidR="00186F48" w:rsidRPr="00186F48" w:rsidRDefault="00186F48" w:rsidP="00186F48">
      <w:pPr>
        <w:spacing w:line="257" w:lineRule="atLeast"/>
        <w:ind w:firstLine="0"/>
        <w:rPr>
          <w:kern w:val="2"/>
          <w:szCs w:val="24"/>
        </w:rPr>
      </w:pPr>
      <w:bookmarkStart w:id="366" w:name="part_22f7aa6198a847d1aca593b9da22f97d"/>
      <w:bookmarkEnd w:id="366"/>
      <w:r w:rsidRPr="00186F48">
        <w:rPr>
          <w:kern w:val="2"/>
          <w:szCs w:val="24"/>
        </w:rPr>
        <w:t>22.3.3. Jeigu Bendrųjų sąlygų 22.3.1 punkte nurodytos aplinkybės yra susijusios tik su atskira dalimi arba atskiru Susitarimu, Tiekėjas turi teisę nutraukti Sutartį tik tos dalies atžvilgiu arba nutraukti tik tokį Susitarimą. </w:t>
      </w:r>
    </w:p>
    <w:p w14:paraId="36FBA11D" w14:textId="77777777" w:rsidR="00186F48" w:rsidRPr="00186F48" w:rsidRDefault="00186F48" w:rsidP="00186F48">
      <w:pPr>
        <w:spacing w:line="257" w:lineRule="atLeast"/>
        <w:ind w:firstLine="0"/>
        <w:rPr>
          <w:kern w:val="2"/>
          <w:szCs w:val="24"/>
        </w:rPr>
      </w:pPr>
      <w:bookmarkStart w:id="367" w:name="part_3a748e8546c340bb8150732bd3959104"/>
      <w:bookmarkEnd w:id="367"/>
      <w:r w:rsidRPr="00186F48">
        <w:rPr>
          <w:kern w:val="2"/>
          <w:szCs w:val="24"/>
        </w:rPr>
        <w:t>22.3.4. Tiekėjas turi teisę vienašališkai nutraukti Sutartį ir kitais įstatymuose bei kituose teisės aktuose įtvirtintais atvejais. </w:t>
      </w:r>
    </w:p>
    <w:p w14:paraId="6E60B61D" w14:textId="77777777" w:rsidR="00186F48" w:rsidRPr="00186F48" w:rsidRDefault="00186F48" w:rsidP="00186F48">
      <w:pPr>
        <w:spacing w:line="257" w:lineRule="atLeast"/>
        <w:ind w:firstLine="0"/>
        <w:rPr>
          <w:kern w:val="2"/>
          <w:szCs w:val="24"/>
        </w:rPr>
      </w:pPr>
      <w:bookmarkStart w:id="368" w:name="part_e064a682d66e46aa83b3b3b8db3f32e4"/>
      <w:bookmarkEnd w:id="368"/>
      <w:r w:rsidRPr="00186F48">
        <w:rPr>
          <w:kern w:val="2"/>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F377BE9" w14:textId="77777777" w:rsidR="00186F48" w:rsidRPr="00186F48" w:rsidRDefault="00186F48" w:rsidP="00186F48">
      <w:pPr>
        <w:spacing w:line="257" w:lineRule="atLeast"/>
        <w:ind w:firstLine="0"/>
        <w:rPr>
          <w:kern w:val="2"/>
          <w:szCs w:val="24"/>
        </w:rPr>
      </w:pPr>
      <w:bookmarkStart w:id="369" w:name="part_bb2946930a5243dea17af0a60528ef55"/>
      <w:bookmarkEnd w:id="369"/>
      <w:r w:rsidRPr="00186F48">
        <w:rPr>
          <w:kern w:val="2"/>
          <w:szCs w:val="24"/>
        </w:rPr>
        <w:t>22.3.6. Sutartis laikoma nutraukta kitą dieną po to, kai pasibaigia įspėjimo apie Sutarties nutraukimą terminas. </w:t>
      </w:r>
    </w:p>
    <w:p w14:paraId="5E995968" w14:textId="77777777" w:rsidR="00186F48" w:rsidRPr="00186F48" w:rsidRDefault="00186F48" w:rsidP="00186F48">
      <w:pPr>
        <w:spacing w:line="257" w:lineRule="atLeast"/>
        <w:ind w:firstLine="0"/>
        <w:rPr>
          <w:kern w:val="2"/>
          <w:szCs w:val="24"/>
        </w:rPr>
      </w:pPr>
      <w:bookmarkStart w:id="370" w:name="part_e21fd68b0faa42f09d2b9d066ba96270"/>
      <w:bookmarkEnd w:id="370"/>
      <w:r w:rsidRPr="00186F48">
        <w:rPr>
          <w:kern w:val="2"/>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C07DABA" w14:textId="77777777" w:rsidR="00186F48" w:rsidRPr="00186F48" w:rsidRDefault="00186F48" w:rsidP="00186F48">
      <w:pPr>
        <w:spacing w:line="257" w:lineRule="atLeast"/>
        <w:ind w:firstLine="0"/>
        <w:rPr>
          <w:kern w:val="2"/>
          <w:szCs w:val="24"/>
        </w:rPr>
      </w:pPr>
      <w:r w:rsidRPr="00186F48">
        <w:rPr>
          <w:kern w:val="2"/>
          <w:szCs w:val="24"/>
        </w:rPr>
        <w:t> </w:t>
      </w:r>
    </w:p>
    <w:p w14:paraId="145ED349" w14:textId="77777777" w:rsidR="00186F48" w:rsidRPr="00186F48" w:rsidRDefault="00186F48" w:rsidP="00186F48">
      <w:pPr>
        <w:spacing w:line="257" w:lineRule="atLeast"/>
        <w:ind w:firstLine="0"/>
        <w:jc w:val="center"/>
        <w:rPr>
          <w:b/>
          <w:bCs/>
          <w:kern w:val="2"/>
          <w:szCs w:val="24"/>
        </w:rPr>
      </w:pPr>
      <w:bookmarkStart w:id="371" w:name="part_35c76df8f4f74feca35e43f93c99ab50"/>
      <w:bookmarkEnd w:id="371"/>
      <w:r w:rsidRPr="00186F48">
        <w:rPr>
          <w:b/>
          <w:bCs/>
          <w:kern w:val="2"/>
          <w:szCs w:val="24"/>
        </w:rPr>
        <w:t>22.4.  Šalių teisės ir pareigos Sutarties nutraukimo atveju</w:t>
      </w:r>
    </w:p>
    <w:p w14:paraId="14DC5676" w14:textId="77777777" w:rsidR="00186F48" w:rsidRPr="00186F48" w:rsidRDefault="00186F48" w:rsidP="00186F48">
      <w:pPr>
        <w:spacing w:line="257" w:lineRule="atLeast"/>
        <w:ind w:firstLine="0"/>
        <w:rPr>
          <w:kern w:val="2"/>
          <w:szCs w:val="24"/>
        </w:rPr>
      </w:pPr>
      <w:r w:rsidRPr="00186F48">
        <w:rPr>
          <w:kern w:val="2"/>
          <w:szCs w:val="24"/>
        </w:rPr>
        <w:t> </w:t>
      </w:r>
    </w:p>
    <w:p w14:paraId="63EDB685" w14:textId="77777777" w:rsidR="00186F48" w:rsidRPr="00186F48" w:rsidRDefault="00186F48" w:rsidP="00186F48">
      <w:pPr>
        <w:spacing w:line="257" w:lineRule="atLeast"/>
        <w:ind w:firstLine="0"/>
        <w:rPr>
          <w:kern w:val="2"/>
          <w:szCs w:val="24"/>
        </w:rPr>
      </w:pPr>
      <w:bookmarkStart w:id="372" w:name="part_bd5fc7ef1a364eb2a5d79df2bd6c1ed0"/>
      <w:bookmarkEnd w:id="372"/>
      <w:r w:rsidRPr="00186F48">
        <w:rPr>
          <w:kern w:val="2"/>
          <w:szCs w:val="24"/>
        </w:rPr>
        <w:t>22.4.1. Sutarties nutraukimas neturi įtakos ginčų nagrinėjimo tvarką nustatančių Sutarties sąlygų ir kitų Sutarties sąlygų, kurios pagal savo esmę lieka galioti ir po Sutarties nutraukimo, galiojimui. </w:t>
      </w:r>
    </w:p>
    <w:p w14:paraId="317FFB5D" w14:textId="77777777" w:rsidR="00186F48" w:rsidRPr="00186F48" w:rsidRDefault="00186F48" w:rsidP="00186F48">
      <w:pPr>
        <w:spacing w:line="257" w:lineRule="atLeast"/>
        <w:ind w:firstLine="0"/>
        <w:rPr>
          <w:kern w:val="2"/>
          <w:szCs w:val="24"/>
        </w:rPr>
      </w:pPr>
      <w:bookmarkStart w:id="373" w:name="part_c08e37afbd2a4ec6bc544d867ad4f7a9"/>
      <w:bookmarkEnd w:id="373"/>
      <w:r w:rsidRPr="00186F48">
        <w:rPr>
          <w:kern w:val="2"/>
          <w:szCs w:val="24"/>
        </w:rPr>
        <w:t>22.4.2. Nutraukus Sutartį, Šalys privalo: </w:t>
      </w:r>
    </w:p>
    <w:p w14:paraId="15DAD99B" w14:textId="77777777" w:rsidR="00186F48" w:rsidRPr="00186F48" w:rsidRDefault="00186F48" w:rsidP="00186F48">
      <w:pPr>
        <w:spacing w:line="257" w:lineRule="atLeast"/>
        <w:ind w:firstLine="0"/>
        <w:rPr>
          <w:kern w:val="2"/>
          <w:szCs w:val="24"/>
        </w:rPr>
      </w:pPr>
      <w:bookmarkStart w:id="374" w:name="part_144ed4c035f74c9b8ba4ad63c59a8c15"/>
      <w:bookmarkEnd w:id="374"/>
      <w:r w:rsidRPr="00186F48">
        <w:rPr>
          <w:kern w:val="2"/>
          <w:szCs w:val="24"/>
        </w:rPr>
        <w:t>22.4.2.1. įsitikinti, jog iki Sutarties nutraukimo dienos pristatytos Prekės ir kiti atlikti veiksmai atitinka Sutarties reikalavimus ir Šalys dėl to viena kitai nebereikš pretenzijų; </w:t>
      </w:r>
    </w:p>
    <w:p w14:paraId="07DAD957" w14:textId="77777777" w:rsidR="00186F48" w:rsidRPr="00186F48" w:rsidRDefault="00186F48" w:rsidP="00186F48">
      <w:pPr>
        <w:spacing w:line="257" w:lineRule="atLeast"/>
        <w:ind w:firstLine="0"/>
        <w:rPr>
          <w:kern w:val="2"/>
          <w:szCs w:val="24"/>
        </w:rPr>
      </w:pPr>
      <w:bookmarkStart w:id="375" w:name="part_6f26d51518ec41fea2286fb05426c468"/>
      <w:bookmarkEnd w:id="375"/>
      <w:r w:rsidRPr="00186F48">
        <w:rPr>
          <w:kern w:val="2"/>
          <w:szCs w:val="24"/>
        </w:rPr>
        <w:t>22.4.2.2. atsiskaityti už iki Sutarties nutraukimo pristatytas Prekes, atitinkančias Sutarties reikalavimus; </w:t>
      </w:r>
    </w:p>
    <w:p w14:paraId="71D0A3C3" w14:textId="77777777" w:rsidR="00186F48" w:rsidRPr="00186F48" w:rsidRDefault="00186F48" w:rsidP="00186F48">
      <w:pPr>
        <w:spacing w:line="257" w:lineRule="atLeast"/>
        <w:ind w:firstLine="0"/>
        <w:rPr>
          <w:kern w:val="2"/>
          <w:szCs w:val="24"/>
        </w:rPr>
      </w:pPr>
      <w:bookmarkStart w:id="376" w:name="part_7e498387e5a3483d8f8d66c00040cea2"/>
      <w:bookmarkEnd w:id="376"/>
      <w:r w:rsidRPr="00186F48">
        <w:rPr>
          <w:kern w:val="2"/>
          <w:szCs w:val="24"/>
        </w:rPr>
        <w:t>22.4.2.3. per 10 (dešimt) dienų nuo pranešimo apie Sutarties nutraukimą gavimo dienos ar Susitarimo dėl Sutarties nutraukimo sudarymo dienos perduoti viena kitai visus dokumentus, kuriuos buvo būtina perduoti pagal Sutarties nuostatas. </w:t>
      </w:r>
    </w:p>
    <w:p w14:paraId="6C2762C7" w14:textId="77777777" w:rsidR="00186F48" w:rsidRPr="00186F48" w:rsidRDefault="00186F48" w:rsidP="00186F48">
      <w:pPr>
        <w:spacing w:line="257" w:lineRule="atLeast"/>
        <w:ind w:firstLine="0"/>
        <w:rPr>
          <w:kern w:val="2"/>
          <w:szCs w:val="24"/>
        </w:rPr>
      </w:pPr>
      <w:r w:rsidRPr="00186F48">
        <w:rPr>
          <w:kern w:val="2"/>
          <w:szCs w:val="24"/>
        </w:rPr>
        <w:t> </w:t>
      </w:r>
    </w:p>
    <w:p w14:paraId="3E055EB5" w14:textId="77777777" w:rsidR="00186F48" w:rsidRPr="00186F48" w:rsidRDefault="00186F48" w:rsidP="00186F48">
      <w:pPr>
        <w:spacing w:line="257" w:lineRule="atLeast"/>
        <w:ind w:firstLine="0"/>
        <w:jc w:val="center"/>
        <w:rPr>
          <w:b/>
          <w:bCs/>
          <w:kern w:val="2"/>
          <w:szCs w:val="24"/>
        </w:rPr>
      </w:pPr>
      <w:bookmarkStart w:id="377" w:name="part_8618f9a499e646d28111277753a11400"/>
      <w:bookmarkEnd w:id="377"/>
      <w:r w:rsidRPr="00186F48">
        <w:rPr>
          <w:b/>
          <w:bCs/>
          <w:kern w:val="2"/>
          <w:szCs w:val="24"/>
        </w:rPr>
        <w:t>23.  PREKIŲ MODELIO AR GAMINTOJO KEITIMAS</w:t>
      </w:r>
    </w:p>
    <w:p w14:paraId="6F0F2DAD" w14:textId="77777777" w:rsidR="00186F48" w:rsidRPr="00186F48" w:rsidRDefault="00186F48" w:rsidP="00186F48">
      <w:pPr>
        <w:spacing w:line="257" w:lineRule="atLeast"/>
        <w:ind w:firstLine="0"/>
        <w:rPr>
          <w:kern w:val="2"/>
          <w:szCs w:val="24"/>
        </w:rPr>
      </w:pPr>
      <w:r w:rsidRPr="00186F48">
        <w:rPr>
          <w:kern w:val="2"/>
          <w:szCs w:val="24"/>
        </w:rPr>
        <w:t> </w:t>
      </w:r>
    </w:p>
    <w:p w14:paraId="34584394" w14:textId="77777777" w:rsidR="00186F48" w:rsidRPr="00186F48" w:rsidRDefault="00186F48" w:rsidP="00186F48">
      <w:pPr>
        <w:spacing w:line="257" w:lineRule="atLeast"/>
        <w:ind w:firstLine="0"/>
        <w:rPr>
          <w:kern w:val="2"/>
          <w:szCs w:val="24"/>
        </w:rPr>
      </w:pPr>
      <w:bookmarkStart w:id="378" w:name="part_b69eb48c0a2442eda39c5ff13d8d592a"/>
      <w:bookmarkEnd w:id="378"/>
      <w:r w:rsidRPr="00186F48">
        <w:rPr>
          <w:kern w:val="2"/>
          <w:szCs w:val="24"/>
        </w:rPr>
        <w:t>23.1. Tiekėjas turi teisę keisti Prekių modelį ar gamintoją, jei yra visos toliau nurodytos sąlygos:</w:t>
      </w:r>
    </w:p>
    <w:p w14:paraId="392556D0" w14:textId="77777777" w:rsidR="00186F48" w:rsidRPr="00186F48" w:rsidRDefault="00186F48" w:rsidP="00186F48">
      <w:pPr>
        <w:spacing w:line="257" w:lineRule="atLeast"/>
        <w:ind w:firstLine="0"/>
        <w:rPr>
          <w:kern w:val="2"/>
          <w:szCs w:val="24"/>
        </w:rPr>
      </w:pPr>
      <w:bookmarkStart w:id="379" w:name="part_0bf52926795d4d3aa61eb15f6a8db972"/>
      <w:bookmarkEnd w:id="379"/>
      <w:r w:rsidRPr="00186F48">
        <w:rPr>
          <w:kern w:val="2"/>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21 dalies nuostatų;</w:t>
      </w:r>
    </w:p>
    <w:p w14:paraId="68803F6E" w14:textId="77777777" w:rsidR="00186F48" w:rsidRPr="00186F48" w:rsidRDefault="00186F48" w:rsidP="00186F48">
      <w:pPr>
        <w:spacing w:line="257" w:lineRule="atLeast"/>
        <w:ind w:firstLine="0"/>
        <w:rPr>
          <w:kern w:val="2"/>
          <w:szCs w:val="24"/>
        </w:rPr>
      </w:pPr>
      <w:bookmarkStart w:id="380" w:name="part_9edd7af572c64b9eacf346adf572b301"/>
      <w:bookmarkEnd w:id="380"/>
      <w:r w:rsidRPr="00186F48">
        <w:rPr>
          <w:kern w:val="2"/>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B0E3EF2" w14:textId="77777777" w:rsidR="00186F48" w:rsidRPr="00186F48" w:rsidRDefault="00186F48" w:rsidP="00186F48">
      <w:pPr>
        <w:spacing w:line="257" w:lineRule="atLeast"/>
        <w:ind w:firstLine="0"/>
        <w:rPr>
          <w:kern w:val="2"/>
          <w:szCs w:val="24"/>
        </w:rPr>
      </w:pPr>
      <w:bookmarkStart w:id="381" w:name="part_b533d3b36f2b43318a82bc9424b14342"/>
      <w:bookmarkEnd w:id="381"/>
      <w:r w:rsidRPr="00186F48">
        <w:rPr>
          <w:kern w:val="2"/>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šiuo metu tiekiamos Prekės;</w:t>
      </w:r>
    </w:p>
    <w:p w14:paraId="0C91978B" w14:textId="77777777" w:rsidR="00186F48" w:rsidRPr="00186F48" w:rsidRDefault="00186F48" w:rsidP="00186F48">
      <w:pPr>
        <w:spacing w:line="257" w:lineRule="atLeast"/>
        <w:ind w:firstLine="0"/>
        <w:rPr>
          <w:kern w:val="2"/>
          <w:szCs w:val="24"/>
        </w:rPr>
      </w:pPr>
      <w:bookmarkStart w:id="382" w:name="part_d3def91269534a218adc044a60d3858d"/>
      <w:bookmarkEnd w:id="382"/>
      <w:r w:rsidRPr="00186F48">
        <w:rPr>
          <w:kern w:val="2"/>
          <w:szCs w:val="24"/>
        </w:rPr>
        <w:t>23.1.4. Šalys sudarė rašytinį susitarimą prie Sutarties dėl Prekių keitimo.</w:t>
      </w:r>
    </w:p>
    <w:p w14:paraId="486F69DD" w14:textId="77777777" w:rsidR="00186F48" w:rsidRPr="00186F48" w:rsidRDefault="00186F48" w:rsidP="00186F48">
      <w:pPr>
        <w:spacing w:line="257" w:lineRule="atLeast"/>
        <w:ind w:firstLine="0"/>
        <w:rPr>
          <w:kern w:val="2"/>
          <w:szCs w:val="24"/>
        </w:rPr>
      </w:pPr>
      <w:bookmarkStart w:id="383" w:name="part_9a2538b48eab4ba28d1a52a86ae11187"/>
      <w:bookmarkEnd w:id="383"/>
      <w:r w:rsidRPr="00186F48">
        <w:rPr>
          <w:kern w:val="2"/>
          <w:szCs w:val="24"/>
        </w:rPr>
        <w:t>23.2. Šiame Bendrųjų sąlygų skyriuje nurodytu atveju Prekės turi būti pristatytos už ne didesnę nei pasiūlyme nurodytą kainą.</w:t>
      </w:r>
    </w:p>
    <w:p w14:paraId="753D303A" w14:textId="77777777" w:rsidR="00186F48" w:rsidRPr="00186F48" w:rsidRDefault="00186F48" w:rsidP="00186F48">
      <w:pPr>
        <w:spacing w:line="257" w:lineRule="atLeast"/>
        <w:ind w:firstLine="0"/>
        <w:rPr>
          <w:kern w:val="2"/>
          <w:szCs w:val="24"/>
        </w:rPr>
      </w:pPr>
      <w:r w:rsidRPr="00186F48">
        <w:rPr>
          <w:kern w:val="2"/>
          <w:szCs w:val="24"/>
        </w:rPr>
        <w:t> </w:t>
      </w:r>
    </w:p>
    <w:p w14:paraId="47702552" w14:textId="77777777" w:rsidR="00186F48" w:rsidRPr="00186F48" w:rsidRDefault="00186F48" w:rsidP="00186F48">
      <w:pPr>
        <w:spacing w:line="257" w:lineRule="atLeast"/>
        <w:ind w:firstLine="0"/>
        <w:jc w:val="center"/>
        <w:rPr>
          <w:b/>
          <w:bCs/>
          <w:kern w:val="2"/>
          <w:szCs w:val="24"/>
        </w:rPr>
      </w:pPr>
      <w:bookmarkStart w:id="384" w:name="part_c250ac8ea732435d99f67711adc094f0"/>
      <w:bookmarkEnd w:id="384"/>
      <w:r w:rsidRPr="00186F48">
        <w:rPr>
          <w:b/>
          <w:bCs/>
          <w:kern w:val="2"/>
          <w:szCs w:val="24"/>
        </w:rPr>
        <w:t>24. BENDRAVIMO TVARKA IR KALBA</w:t>
      </w:r>
    </w:p>
    <w:p w14:paraId="34548532" w14:textId="77777777" w:rsidR="00186F48" w:rsidRPr="00186F48" w:rsidRDefault="00186F48" w:rsidP="00186F48">
      <w:pPr>
        <w:spacing w:line="257" w:lineRule="atLeast"/>
        <w:ind w:firstLine="0"/>
        <w:rPr>
          <w:kern w:val="2"/>
          <w:szCs w:val="24"/>
        </w:rPr>
      </w:pPr>
      <w:r w:rsidRPr="00186F48">
        <w:rPr>
          <w:kern w:val="2"/>
          <w:szCs w:val="24"/>
        </w:rPr>
        <w:t> </w:t>
      </w:r>
    </w:p>
    <w:p w14:paraId="298690CE" w14:textId="77777777" w:rsidR="00186F48" w:rsidRPr="00186F48" w:rsidRDefault="00186F48" w:rsidP="00186F48">
      <w:pPr>
        <w:spacing w:line="257" w:lineRule="atLeast"/>
        <w:ind w:firstLine="0"/>
        <w:rPr>
          <w:kern w:val="2"/>
          <w:szCs w:val="24"/>
        </w:rPr>
      </w:pPr>
      <w:bookmarkStart w:id="385" w:name="part_d767e0f6f1e54e86856c19f54351c60a"/>
      <w:bookmarkEnd w:id="385"/>
      <w:r w:rsidRPr="00186F48">
        <w:rPr>
          <w:kern w:val="2"/>
          <w:szCs w:val="24"/>
        </w:rPr>
        <w:lastRenderedPageBreak/>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2A6DE6CF" w14:textId="77777777" w:rsidR="00186F48" w:rsidRPr="00186F48" w:rsidRDefault="00186F48" w:rsidP="00186F48">
      <w:pPr>
        <w:spacing w:line="257" w:lineRule="atLeast"/>
        <w:ind w:firstLine="0"/>
        <w:rPr>
          <w:kern w:val="2"/>
          <w:szCs w:val="24"/>
        </w:rPr>
      </w:pPr>
      <w:bookmarkStart w:id="386" w:name="part_a17b32d11af84db791ec82dde93cfe02"/>
      <w:bookmarkEnd w:id="386"/>
      <w:r w:rsidRPr="00186F48">
        <w:rPr>
          <w:kern w:val="2"/>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53C60F9" w14:textId="77777777" w:rsidR="00186F48" w:rsidRPr="00186F48" w:rsidRDefault="00186F48" w:rsidP="00186F48">
      <w:pPr>
        <w:spacing w:line="257" w:lineRule="atLeast"/>
        <w:ind w:firstLine="0"/>
        <w:rPr>
          <w:kern w:val="2"/>
          <w:szCs w:val="24"/>
        </w:rPr>
      </w:pPr>
      <w:bookmarkStart w:id="387" w:name="part_4f6fa3f6751140f6bceb9d9f940b7b23"/>
      <w:bookmarkEnd w:id="387"/>
      <w:r w:rsidRPr="00186F48">
        <w:rPr>
          <w:kern w:val="2"/>
          <w:szCs w:val="24"/>
        </w:rPr>
        <w:t>24.3. Jeigu pranešimas yra įteikiamas asmeniškai arba siunčiamas paštu ar per kurjerį, jis turi būti įteikiamas pasirašytinai ir laikomas gautu gavimo patvirtinime nurodytą dieną.</w:t>
      </w:r>
    </w:p>
    <w:p w14:paraId="08611F21" w14:textId="77777777" w:rsidR="00186F48" w:rsidRPr="00186F48" w:rsidRDefault="00186F48" w:rsidP="00186F48">
      <w:pPr>
        <w:spacing w:line="257" w:lineRule="atLeast"/>
        <w:ind w:firstLine="0"/>
        <w:rPr>
          <w:kern w:val="2"/>
          <w:szCs w:val="24"/>
        </w:rPr>
      </w:pPr>
      <w:bookmarkStart w:id="388" w:name="part_ba27b372997f4b95a3e9db8445d2163d"/>
      <w:bookmarkEnd w:id="388"/>
      <w:r w:rsidRPr="00186F48">
        <w:rPr>
          <w:kern w:val="2"/>
          <w:szCs w:val="24"/>
        </w:rPr>
        <w:t>24.4. Jeigu pranešimas siunčiamas el. paštu, laikoma, kad Šalis jį gavo kitą darbo dieną.</w:t>
      </w:r>
    </w:p>
    <w:p w14:paraId="10F3F355" w14:textId="77777777" w:rsidR="00186F48" w:rsidRPr="00186F48" w:rsidRDefault="00186F48" w:rsidP="00186F48">
      <w:pPr>
        <w:spacing w:line="257" w:lineRule="atLeast"/>
        <w:ind w:firstLine="0"/>
        <w:rPr>
          <w:kern w:val="2"/>
          <w:szCs w:val="24"/>
        </w:rPr>
      </w:pPr>
      <w:bookmarkStart w:id="389" w:name="part_7905db5a9c784fbb91eb4a303116b2a5"/>
      <w:bookmarkEnd w:id="389"/>
      <w:r w:rsidRPr="00186F48">
        <w:rPr>
          <w:kern w:val="2"/>
          <w:szCs w:val="24"/>
        </w:rPr>
        <w:t>24.5. Jeigu pranešimas siunčiamas keliais skirtingais būdais, laikoma, kad gavėjas jį gavo tada, kai jis gavo pirmesnįjį pranešimą.</w:t>
      </w:r>
    </w:p>
    <w:p w14:paraId="79CABC26" w14:textId="77777777" w:rsidR="00186F48" w:rsidRPr="00186F48" w:rsidRDefault="00186F48" w:rsidP="00186F48">
      <w:pPr>
        <w:spacing w:line="257" w:lineRule="atLeast"/>
        <w:ind w:firstLine="0"/>
        <w:rPr>
          <w:kern w:val="2"/>
          <w:szCs w:val="24"/>
        </w:rPr>
      </w:pPr>
      <w:r w:rsidRPr="00186F48">
        <w:rPr>
          <w:kern w:val="2"/>
          <w:szCs w:val="24"/>
        </w:rPr>
        <w:t> </w:t>
      </w:r>
    </w:p>
    <w:p w14:paraId="71A0E773" w14:textId="77777777" w:rsidR="00186F48" w:rsidRPr="00186F48" w:rsidRDefault="00186F48" w:rsidP="00186F48">
      <w:pPr>
        <w:spacing w:line="257" w:lineRule="atLeast"/>
        <w:ind w:firstLine="0"/>
        <w:jc w:val="center"/>
        <w:rPr>
          <w:b/>
          <w:bCs/>
          <w:kern w:val="2"/>
          <w:szCs w:val="24"/>
        </w:rPr>
      </w:pPr>
      <w:bookmarkStart w:id="390" w:name="part_f56c558d69ec4b13964d275b9f880324"/>
      <w:bookmarkEnd w:id="390"/>
      <w:r w:rsidRPr="00186F48">
        <w:rPr>
          <w:b/>
          <w:bCs/>
          <w:kern w:val="2"/>
          <w:szCs w:val="24"/>
        </w:rPr>
        <w:t>25. PRETENZIJOS IR GINČŲ SPRENDIMAS</w:t>
      </w:r>
    </w:p>
    <w:p w14:paraId="44DC2B7A" w14:textId="77777777" w:rsidR="00186F48" w:rsidRPr="00186F48" w:rsidRDefault="00186F48" w:rsidP="00186F48">
      <w:pPr>
        <w:spacing w:line="257" w:lineRule="atLeast"/>
        <w:ind w:firstLine="0"/>
        <w:rPr>
          <w:kern w:val="2"/>
          <w:szCs w:val="24"/>
        </w:rPr>
      </w:pPr>
      <w:r w:rsidRPr="00186F48">
        <w:rPr>
          <w:kern w:val="2"/>
          <w:szCs w:val="24"/>
        </w:rPr>
        <w:t> </w:t>
      </w:r>
    </w:p>
    <w:p w14:paraId="4D7CB52C" w14:textId="77777777" w:rsidR="00186F48" w:rsidRPr="00186F48" w:rsidRDefault="00186F48" w:rsidP="00186F48">
      <w:pPr>
        <w:spacing w:line="257" w:lineRule="atLeast"/>
        <w:ind w:firstLine="0"/>
        <w:rPr>
          <w:kern w:val="2"/>
          <w:szCs w:val="24"/>
        </w:rPr>
      </w:pPr>
      <w:bookmarkStart w:id="391" w:name="part_92d02ccb38844c6e818c7f09f1f5a735"/>
      <w:bookmarkEnd w:id="391"/>
      <w:r w:rsidRPr="00186F48">
        <w:rPr>
          <w:kern w:val="2"/>
          <w:szCs w:val="24"/>
        </w:rPr>
        <w:t>25.1. Bet kokie ginčai, nesutarimai ar reikalavimai, kylantys iš Sutarties arba susiję su Sutartimi, jos pažeidimu, nutraukimu ar galiojimu, visų pirma privalo būti sprendžiami derybomis tarp Šalių vadovų arba jų įgaliotų asmenų.</w:t>
      </w:r>
    </w:p>
    <w:p w14:paraId="443F2842" w14:textId="77777777" w:rsidR="00186F48" w:rsidRPr="00186F48" w:rsidRDefault="00186F48" w:rsidP="00186F48">
      <w:pPr>
        <w:spacing w:line="257" w:lineRule="atLeast"/>
        <w:ind w:firstLine="0"/>
        <w:rPr>
          <w:kern w:val="2"/>
          <w:szCs w:val="24"/>
        </w:rPr>
      </w:pPr>
      <w:bookmarkStart w:id="392" w:name="part_cb0c8b77b8c646fa891d39f0bb23609b"/>
      <w:bookmarkEnd w:id="392"/>
      <w:r w:rsidRPr="00186F48">
        <w:rPr>
          <w:kern w:val="2"/>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5F84C8F" w14:textId="77777777" w:rsidR="00186F48" w:rsidRPr="00186F48" w:rsidRDefault="00186F48" w:rsidP="00186F48">
      <w:pPr>
        <w:spacing w:line="257" w:lineRule="atLeast"/>
        <w:ind w:firstLine="0"/>
        <w:rPr>
          <w:kern w:val="2"/>
          <w:szCs w:val="24"/>
        </w:rPr>
      </w:pPr>
      <w:bookmarkStart w:id="393" w:name="part_c48dcfe486ec453590d408769137d2c7"/>
      <w:bookmarkEnd w:id="393"/>
      <w:r w:rsidRPr="00186F48">
        <w:rPr>
          <w:kern w:val="2"/>
          <w:szCs w:val="24"/>
        </w:rPr>
        <w:t>25.3. Kilę ginčai nesudaro pagrindo Šalims atsisakyti vykdyti savo prievoles pagal Sutartį.</w:t>
      </w:r>
    </w:p>
    <w:p w14:paraId="619DE8F5" w14:textId="77777777" w:rsidR="00186F48" w:rsidRPr="00186F48" w:rsidRDefault="00186F48" w:rsidP="00186F48">
      <w:pPr>
        <w:spacing w:line="257" w:lineRule="atLeast"/>
        <w:ind w:firstLine="0"/>
        <w:rPr>
          <w:kern w:val="2"/>
          <w:szCs w:val="24"/>
        </w:rPr>
      </w:pPr>
    </w:p>
    <w:p w14:paraId="620C1954" w14:textId="18EB2194" w:rsidR="00D8766B" w:rsidRDefault="00D8766B" w:rsidP="00E63A8A">
      <w:pPr>
        <w:pStyle w:val="Betarp"/>
        <w:spacing w:line="300" w:lineRule="auto"/>
        <w:ind w:firstLine="0"/>
        <w:contextualSpacing/>
        <w:rPr>
          <w:rFonts w:ascii="Arial" w:eastAsiaTheme="minorHAnsi" w:hAnsi="Arial" w:cs="Arial"/>
          <w:bCs/>
          <w:iCs/>
        </w:rPr>
      </w:pPr>
    </w:p>
    <w:p w14:paraId="0F73ED61" w14:textId="77777777" w:rsidR="00D8766B" w:rsidRDefault="00D8766B">
      <w:pPr>
        <w:rPr>
          <w:rFonts w:ascii="Arial" w:eastAsiaTheme="minorHAnsi" w:hAnsi="Arial" w:cs="Arial"/>
          <w:bCs/>
          <w:iCs/>
        </w:rPr>
      </w:pPr>
      <w:r>
        <w:rPr>
          <w:rFonts w:ascii="Arial" w:eastAsiaTheme="minorHAnsi" w:hAnsi="Arial" w:cs="Arial"/>
          <w:bCs/>
          <w:iCs/>
        </w:rPr>
        <w:br w:type="page"/>
      </w:r>
    </w:p>
    <w:p w14:paraId="11D7A53F" w14:textId="77777777"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FDEA963" w14:textId="74731054" w:rsidR="00FA0D15" w:rsidRPr="00194983" w:rsidRDefault="00FA0D15" w:rsidP="00FA0D15">
      <w:pPr>
        <w:spacing w:line="240" w:lineRule="auto"/>
        <w:ind w:left="7314" w:firstLine="0"/>
        <w:rPr>
          <w:rFonts w:cstheme="minorHAnsi"/>
        </w:rPr>
      </w:pPr>
      <w:r w:rsidRPr="00194983">
        <w:rPr>
          <w:rFonts w:cstheme="minorHAnsi"/>
        </w:rPr>
        <w:t xml:space="preserve">Pirkimo sąlygų </w:t>
      </w:r>
      <w:r>
        <w:rPr>
          <w:rFonts w:cstheme="minorHAnsi"/>
        </w:rPr>
        <w:t>6</w:t>
      </w:r>
      <w:r w:rsidRPr="00194983">
        <w:rPr>
          <w:rFonts w:cstheme="minorHAnsi"/>
        </w:rPr>
        <w:t xml:space="preserve"> priedas „</w:t>
      </w:r>
      <w:r>
        <w:rPr>
          <w:rFonts w:cstheme="minorHAnsi"/>
        </w:rPr>
        <w:t>Pasiūlymų vertinimas</w:t>
      </w:r>
      <w:r w:rsidRPr="00194983">
        <w:rPr>
          <w:rFonts w:cstheme="minorHAnsi"/>
        </w:rPr>
        <w:t>“</w:t>
      </w:r>
    </w:p>
    <w:p w14:paraId="2E1B14F4" w14:textId="18200424" w:rsidR="00FA0D15" w:rsidRDefault="00FA0D15" w:rsidP="00FA0D15">
      <w:pPr>
        <w:pStyle w:val="prastasiniatinklio"/>
        <w:ind w:firstLine="480"/>
      </w:pPr>
      <w:r>
        <w:t>1.  Ekonomiškai naudingiausias pasiūlymas išrenkamas pagal kainą.</w:t>
      </w:r>
    </w:p>
    <w:p w14:paraId="46C26EC3" w14:textId="33EB2C43" w:rsidR="00FA0D15" w:rsidRDefault="00FA0D15" w:rsidP="00FA0D15">
      <w:pPr>
        <w:pStyle w:val="prastasiniatinklio"/>
        <w:ind w:firstLine="480"/>
      </w:pPr>
      <w:r>
        <w:t>2. Perkančioji organizacija pasilieka teisę derėtis su tiekėjais dėl pasiūlymo kainos. Derybų procedūra bus organizuojama tik jei visų gautų pasiūlymų kainos bus per didelės ir perkančiajai organizacijai nepriimtinos. Visiems tiekėjams, kurių pasiūlymai nebus atmesti, CVP IS priemonėmis bus pateiktas kvietimas dalyvauti derybų procedūroje dėl kainos sumažinimo ir tiekėjai iki Perkančiosios organizacijos nustatyto termino turės pateikti galutinį pasiūlymą. T</w:t>
      </w:r>
      <w:r w:rsidRPr="00955935">
        <w:t>iekėjui, nepateikus galutinio pasiūlymo, tiekėjo pirminis pasiūlymas, įskaitant derybų metu atliktus patikslinimus ir (ar) papildymus, bus vertinamas kaip galutinis pasiūlymas.</w:t>
      </w:r>
    </w:p>
    <w:p w14:paraId="0C15042C" w14:textId="77777777" w:rsidR="00FA0D15" w:rsidRDefault="00FA0D15" w:rsidP="00FA0D15">
      <w:pPr>
        <w:pStyle w:val="Betarp"/>
        <w:spacing w:line="300" w:lineRule="auto"/>
        <w:ind w:firstLine="0"/>
        <w:contextualSpacing/>
        <w:rPr>
          <w:rFonts w:ascii="Arial" w:eastAsiaTheme="minorHAnsi" w:hAnsi="Arial" w:cs="Arial"/>
          <w:bCs/>
          <w:iCs/>
        </w:rPr>
      </w:pPr>
    </w:p>
    <w:p w14:paraId="2C761178" w14:textId="395037F9" w:rsidR="00FA0D15" w:rsidRDefault="00FA0D15">
      <w:pPr>
        <w:rPr>
          <w:rFonts w:ascii="Arial" w:eastAsiaTheme="minorHAnsi" w:hAnsi="Arial" w:cs="Arial"/>
          <w:bCs/>
          <w:iCs/>
        </w:rPr>
      </w:pPr>
      <w:r>
        <w:rPr>
          <w:rFonts w:ascii="Arial" w:eastAsiaTheme="minorHAnsi" w:hAnsi="Arial" w:cs="Arial"/>
          <w:bCs/>
          <w:iCs/>
        </w:rPr>
        <w:br w:type="page"/>
      </w:r>
    </w:p>
    <w:p w14:paraId="0E2850A4" w14:textId="77777777" w:rsidR="009B4090" w:rsidRDefault="009B4090" w:rsidP="009B4090">
      <w:pPr>
        <w:rPr>
          <w:rFonts w:ascii="Arial" w:eastAsiaTheme="minorHAnsi" w:hAnsi="Arial" w:cs="Arial"/>
          <w:bCs/>
          <w:iCs/>
        </w:rPr>
      </w:pPr>
    </w:p>
    <w:p w14:paraId="05A79617" w14:textId="6267F2CA" w:rsidR="009B4090" w:rsidRPr="004F1A11" w:rsidRDefault="009B4090" w:rsidP="009B4090">
      <w:pPr>
        <w:rPr>
          <w:rFonts w:eastAsiaTheme="minorHAnsi" w:cstheme="minorHAnsi"/>
          <w:bCs/>
          <w:iCs/>
        </w:rPr>
      </w:pPr>
    </w:p>
    <w:p w14:paraId="163D66E3" w14:textId="7879FBC5" w:rsidR="009B4090" w:rsidRPr="004F1A11" w:rsidRDefault="005110A6" w:rsidP="005110A6">
      <w:pPr>
        <w:ind w:firstLine="7371"/>
        <w:rPr>
          <w:rFonts w:eastAsiaTheme="minorHAnsi" w:cstheme="minorHAnsi"/>
          <w:bCs/>
          <w:iCs/>
        </w:rPr>
      </w:pPr>
      <w:r w:rsidRPr="004F1A11">
        <w:rPr>
          <w:rFonts w:cstheme="minorHAnsi"/>
        </w:rPr>
        <w:t>Pirkimo sąlygų</w:t>
      </w:r>
      <w:r w:rsidR="00FA0D15">
        <w:rPr>
          <w:rFonts w:cstheme="minorHAnsi"/>
        </w:rPr>
        <w:t xml:space="preserve"> 7</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6110C5" w:rsidRDefault="009B4090" w:rsidP="006B0550">
            <w:pPr>
              <w:ind w:firstLine="0"/>
              <w:rPr>
                <w:rFonts w:asciiTheme="minorHAnsi" w:hAnsiTheme="minorHAnsi" w:cstheme="minorHAnsi"/>
                <w:b/>
                <w:bCs/>
                <w:sz w:val="21"/>
                <w:szCs w:val="21"/>
              </w:rPr>
            </w:pPr>
            <w:r w:rsidRPr="006110C5">
              <w:rPr>
                <w:rFonts w:asciiTheme="minorHAnsi" w:hAnsiTheme="minorHAnsi" w:cstheme="minorHAnsi"/>
                <w:b/>
                <w:bCs/>
                <w:sz w:val="21"/>
                <w:szCs w:val="21"/>
              </w:rPr>
              <w:t>Eil.</w:t>
            </w:r>
          </w:p>
          <w:p w14:paraId="76A5D3AA" w14:textId="77777777" w:rsidR="009B4090" w:rsidRPr="006110C5" w:rsidRDefault="009B4090" w:rsidP="006B0550">
            <w:pPr>
              <w:ind w:firstLine="0"/>
              <w:rPr>
                <w:rFonts w:asciiTheme="minorHAnsi" w:hAnsiTheme="minorHAnsi" w:cstheme="minorHAnsi"/>
                <w:b/>
                <w:bCs/>
                <w:sz w:val="21"/>
                <w:szCs w:val="21"/>
              </w:rPr>
            </w:pPr>
            <w:r w:rsidRPr="006110C5">
              <w:rPr>
                <w:rFonts w:asciiTheme="minorHAnsi" w:hAnsiTheme="minorHAnsi" w:cstheme="minorHAnsi"/>
                <w:b/>
                <w:bCs/>
                <w:sz w:val="21"/>
                <w:szCs w:val="21"/>
              </w:rPr>
              <w:t>Nr.</w:t>
            </w:r>
          </w:p>
        </w:tc>
        <w:tc>
          <w:tcPr>
            <w:tcW w:w="2660" w:type="dxa"/>
          </w:tcPr>
          <w:p w14:paraId="52B62767" w14:textId="777777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6B0550">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6B0550">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08E10A71"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1</w:t>
            </w:r>
          </w:p>
        </w:tc>
        <w:tc>
          <w:tcPr>
            <w:tcW w:w="2660" w:type="dxa"/>
          </w:tcPr>
          <w:p w14:paraId="3511EE24" w14:textId="0C005E1E" w:rsidR="009B4090" w:rsidRPr="004F1A11" w:rsidRDefault="0070455D"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115BB9">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528330FD">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C77128F"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2</w:t>
            </w:r>
          </w:p>
        </w:tc>
        <w:tc>
          <w:tcPr>
            <w:tcW w:w="2660" w:type="dxa"/>
          </w:tcPr>
          <w:p w14:paraId="7F545710" w14:textId="36BE22A0" w:rsidR="009B4090" w:rsidRPr="004F1A11" w:rsidRDefault="004B219C" w:rsidP="006B0550">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1FD9D229" w14:textId="25255EE6" w:rsidR="009B4090" w:rsidRPr="004F1A11" w:rsidRDefault="009B4090" w:rsidP="006B0550">
            <w:pPr>
              <w:ind w:firstLine="34"/>
              <w:rPr>
                <w:rFonts w:asciiTheme="minorHAnsi" w:hAnsiTheme="minorHAnsi" w:cstheme="minorHAnsi"/>
                <w:sz w:val="21"/>
                <w:szCs w:val="21"/>
              </w:rPr>
            </w:pPr>
          </w:p>
          <w:p w14:paraId="619D0CA1" w14:textId="1F405E69" w:rsidR="00440809" w:rsidRPr="004F1A11" w:rsidRDefault="004E6952" w:rsidP="00732CB6">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6B0550">
            <w:pPr>
              <w:ind w:firstLine="34"/>
              <w:rPr>
                <w:rFonts w:asciiTheme="minorHAnsi" w:hAnsiTheme="minorHAnsi" w:cstheme="minorHAnsi"/>
                <w:color w:val="7030A0"/>
                <w:sz w:val="21"/>
                <w:szCs w:val="21"/>
              </w:rPr>
            </w:pPr>
          </w:p>
          <w:p w14:paraId="521F3B49" w14:textId="77777777" w:rsidR="00B831AF" w:rsidRPr="004F1A11" w:rsidRDefault="00B831AF" w:rsidP="006B0550">
            <w:pPr>
              <w:ind w:firstLine="34"/>
              <w:rPr>
                <w:rFonts w:asciiTheme="minorHAnsi" w:hAnsiTheme="minorHAnsi" w:cstheme="minorHAnsi"/>
                <w:color w:val="7030A0"/>
                <w:sz w:val="21"/>
                <w:szCs w:val="21"/>
              </w:rPr>
            </w:pPr>
          </w:p>
          <w:p w14:paraId="7E071BD1" w14:textId="59BF4D55" w:rsidR="00B831AF" w:rsidRPr="004F1A11" w:rsidRDefault="00B831AF" w:rsidP="006B0550">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119BCE55"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3</w:t>
            </w:r>
          </w:p>
        </w:tc>
        <w:tc>
          <w:tcPr>
            <w:tcW w:w="2660" w:type="dxa"/>
          </w:tcPr>
          <w:p w14:paraId="7AAC8941" w14:textId="2FDA5814" w:rsidR="009B4090" w:rsidRPr="004F1A11" w:rsidRDefault="004F1A11" w:rsidP="3EEF2E65">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4D59EA">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863604">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6B0550">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4928E2C9"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4</w:t>
            </w:r>
          </w:p>
        </w:tc>
        <w:tc>
          <w:tcPr>
            <w:tcW w:w="2660" w:type="dxa"/>
            <w:hideMark/>
          </w:tcPr>
          <w:p w14:paraId="26FE1223" w14:textId="379DC869"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337359F2"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po 45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6B0550">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EE32822"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5</w:t>
            </w:r>
          </w:p>
        </w:tc>
        <w:tc>
          <w:tcPr>
            <w:tcW w:w="2660" w:type="dxa"/>
          </w:tcPr>
          <w:p w14:paraId="1600B493" w14:textId="777777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6B0550">
            <w:pPr>
              <w:ind w:firstLine="34"/>
              <w:rPr>
                <w:rFonts w:asciiTheme="minorHAnsi" w:hAnsiTheme="minorHAnsi" w:cstheme="minorHAnsi"/>
                <w:sz w:val="21"/>
                <w:szCs w:val="21"/>
              </w:rPr>
            </w:pPr>
            <w:r w:rsidRPr="00FA0D15">
              <w:rPr>
                <w:rFonts w:asciiTheme="minorHAnsi" w:hAnsiTheme="minorHAnsi" w:cstheme="minorHAnsi"/>
                <w:sz w:val="21"/>
                <w:szCs w:val="21"/>
              </w:rPr>
              <w:t>90 (devyniasdešimt) dienų nuo pasiūlymų pateikimo galutinio termino pabaigos</w:t>
            </w:r>
            <w:r w:rsidR="2F96E0D3" w:rsidRPr="00FA0D15">
              <w:rPr>
                <w:rFonts w:asciiTheme="minorHAnsi" w:hAnsiTheme="minorHAnsi" w:cstheme="minorHAnsi"/>
                <w:sz w:val="21"/>
                <w:szCs w:val="21"/>
              </w:rPr>
              <w:t xml:space="preserve">. </w:t>
            </w:r>
          </w:p>
        </w:tc>
        <w:tc>
          <w:tcPr>
            <w:tcW w:w="3424" w:type="dxa"/>
          </w:tcPr>
          <w:p w14:paraId="3507A45A" w14:textId="77777777" w:rsidR="009B4090" w:rsidRPr="004F1A11" w:rsidRDefault="009B4090" w:rsidP="006B0550">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781247D3" w:rsidR="009B4090" w:rsidRPr="004F1A11" w:rsidRDefault="00FA0D15" w:rsidP="006B0550">
            <w:pPr>
              <w:ind w:firstLine="0"/>
              <w:rPr>
                <w:rFonts w:asciiTheme="minorHAnsi" w:hAnsiTheme="minorHAnsi" w:cstheme="minorHAnsi"/>
                <w:bCs/>
                <w:sz w:val="21"/>
                <w:szCs w:val="21"/>
              </w:rPr>
            </w:pPr>
            <w:r>
              <w:rPr>
                <w:rFonts w:asciiTheme="minorHAnsi" w:hAnsiTheme="minorHAnsi" w:cstheme="minorHAnsi"/>
                <w:bCs/>
                <w:sz w:val="21"/>
                <w:szCs w:val="21"/>
              </w:rPr>
              <w:t>6</w:t>
            </w:r>
          </w:p>
        </w:tc>
        <w:tc>
          <w:tcPr>
            <w:tcW w:w="2660" w:type="dxa"/>
          </w:tcPr>
          <w:p w14:paraId="2A614F7A" w14:textId="3C2DF842" w:rsidR="009B4090" w:rsidRPr="004F1A11" w:rsidRDefault="77AB3985" w:rsidP="3EEF2E65">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6B0550">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5545E334" w:rsidR="009B4090" w:rsidRPr="004F1A11" w:rsidRDefault="00FA0D15" w:rsidP="006B0550">
            <w:pPr>
              <w:ind w:firstLine="0"/>
              <w:rPr>
                <w:rFonts w:asciiTheme="minorHAnsi" w:hAnsiTheme="minorHAnsi" w:cstheme="minorHAnsi"/>
                <w:bCs/>
                <w:sz w:val="21"/>
                <w:szCs w:val="21"/>
              </w:rPr>
            </w:pPr>
            <w:r>
              <w:rPr>
                <w:rFonts w:asciiTheme="minorHAnsi" w:hAnsiTheme="minorHAnsi" w:cstheme="minorHAnsi"/>
                <w:bCs/>
                <w:sz w:val="21"/>
                <w:szCs w:val="21"/>
              </w:rPr>
              <w:t>7</w:t>
            </w:r>
          </w:p>
        </w:tc>
        <w:tc>
          <w:tcPr>
            <w:tcW w:w="2660" w:type="dxa"/>
            <w:hideMark/>
          </w:tcPr>
          <w:p w14:paraId="06192898" w14:textId="7CB436E6" w:rsidR="009B4090" w:rsidRPr="004F1A11" w:rsidRDefault="001C3A07" w:rsidP="3EEF2E65">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752A2F82" w:rsidR="009B4090" w:rsidRPr="004F1A11" w:rsidRDefault="00DE23CA" w:rsidP="006B0550">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FA0D15">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6B0550">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7A7F94FB" w:rsidR="009B4090" w:rsidRPr="004F1A11" w:rsidRDefault="00FA0D15" w:rsidP="006B0550">
            <w:pPr>
              <w:ind w:firstLine="0"/>
              <w:rPr>
                <w:rFonts w:asciiTheme="minorHAnsi" w:hAnsiTheme="minorHAnsi" w:cstheme="minorHAnsi"/>
                <w:bCs/>
                <w:sz w:val="21"/>
                <w:szCs w:val="21"/>
              </w:rPr>
            </w:pPr>
            <w:r>
              <w:rPr>
                <w:rFonts w:asciiTheme="minorHAnsi" w:hAnsiTheme="minorHAnsi" w:cstheme="minorHAnsi"/>
                <w:bCs/>
                <w:sz w:val="21"/>
                <w:szCs w:val="21"/>
              </w:rPr>
              <w:t>8</w:t>
            </w:r>
          </w:p>
        </w:tc>
        <w:tc>
          <w:tcPr>
            <w:tcW w:w="2660" w:type="dxa"/>
            <w:hideMark/>
          </w:tcPr>
          <w:p w14:paraId="09729B52" w14:textId="18DF46E2" w:rsidR="009B4090" w:rsidRPr="004F1A11" w:rsidRDefault="0090570A" w:rsidP="3EEF2E65">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1FC23E73" w:rsidRPr="004F1A11">
              <w:rPr>
                <w:rFonts w:asciiTheme="minorHAnsi" w:eastAsia="Arial" w:hAnsiTheme="minorHAnsi" w:cstheme="minorHAnsi"/>
                <w:color w:val="0078D4"/>
                <w:sz w:val="21"/>
                <w:szCs w:val="21"/>
              </w:rPr>
              <w:t xml:space="preserve">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1E9E48D3"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penkios</w:t>
            </w:r>
            <w:r w:rsidRPr="004F1A11">
              <w:rPr>
                <w:rFonts w:asciiTheme="minorHAnsi" w:hAnsiTheme="minorHAnsi" w:cstheme="minorHAnsi"/>
                <w:sz w:val="21"/>
                <w:szCs w:val="21"/>
              </w:rPr>
              <w:t>) dien</w:t>
            </w:r>
            <w:r w:rsidR="00382455" w:rsidRPr="004F1A11">
              <w:rPr>
                <w:rFonts w:asciiTheme="minorHAnsi" w:hAnsiTheme="minorHAnsi" w:cstheme="minorHAnsi"/>
                <w:sz w:val="21"/>
                <w:szCs w:val="21"/>
              </w:rPr>
              <w:t>as</w:t>
            </w:r>
          </w:p>
          <w:p w14:paraId="49A2FF28" w14:textId="77777777" w:rsidR="009B4090" w:rsidRPr="004F1A11" w:rsidRDefault="009B4090" w:rsidP="006B0550">
            <w:pPr>
              <w:ind w:firstLine="34"/>
              <w:rPr>
                <w:rFonts w:asciiTheme="minorHAnsi" w:hAnsiTheme="minorHAnsi" w:cstheme="minorHAnsi"/>
                <w:sz w:val="21"/>
                <w:szCs w:val="21"/>
              </w:rPr>
            </w:pPr>
          </w:p>
          <w:p w14:paraId="0D237F7F" w14:textId="599413E6" w:rsidR="009B4090" w:rsidRPr="004F1A11" w:rsidRDefault="009B4090" w:rsidP="3EEF2E65">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44F1109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3EEF2E65">
            <w:pPr>
              <w:ind w:firstLine="34"/>
              <w:rPr>
                <w:rFonts w:asciiTheme="minorHAnsi" w:hAnsiTheme="minorHAnsi" w:cstheme="minorHAnsi"/>
                <w:sz w:val="21"/>
                <w:szCs w:val="21"/>
              </w:rPr>
            </w:pPr>
          </w:p>
          <w:p w14:paraId="25DED613"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6B0550">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6B0550">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482AFC82" w:rsidR="009B4090" w:rsidRPr="004F1A11" w:rsidRDefault="00FA0D15" w:rsidP="006B0550">
            <w:pPr>
              <w:ind w:firstLine="0"/>
              <w:rPr>
                <w:rFonts w:asciiTheme="minorHAnsi" w:hAnsiTheme="minorHAnsi" w:cstheme="minorHAnsi"/>
                <w:sz w:val="21"/>
                <w:szCs w:val="21"/>
              </w:rPr>
            </w:pPr>
            <w:r>
              <w:rPr>
                <w:rFonts w:asciiTheme="minorHAnsi" w:hAnsiTheme="minorHAnsi" w:cstheme="minorHAnsi"/>
                <w:sz w:val="21"/>
                <w:szCs w:val="21"/>
              </w:rPr>
              <w:t>9</w:t>
            </w:r>
          </w:p>
        </w:tc>
        <w:tc>
          <w:tcPr>
            <w:tcW w:w="2660" w:type="dxa"/>
            <w:hideMark/>
          </w:tcPr>
          <w:p w14:paraId="749DF6E8" w14:textId="172D84B1" w:rsidR="009B4090" w:rsidRPr="004F1A11" w:rsidRDefault="26E058E0" w:rsidP="3EEF2E65">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6B0550">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485729D4" w:rsidR="009B4090" w:rsidRPr="004F1A11" w:rsidRDefault="00FA0D15" w:rsidP="006B0550">
            <w:pPr>
              <w:ind w:firstLine="0"/>
              <w:rPr>
                <w:rFonts w:asciiTheme="minorHAnsi" w:hAnsiTheme="minorHAnsi" w:cstheme="minorHAnsi"/>
                <w:bCs/>
                <w:sz w:val="21"/>
                <w:szCs w:val="21"/>
              </w:rPr>
            </w:pPr>
            <w:r>
              <w:rPr>
                <w:rFonts w:asciiTheme="minorHAnsi" w:hAnsiTheme="minorHAnsi" w:cstheme="minorHAnsi"/>
                <w:bCs/>
                <w:sz w:val="21"/>
                <w:szCs w:val="21"/>
              </w:rPr>
              <w:t>10</w:t>
            </w:r>
          </w:p>
        </w:tc>
        <w:tc>
          <w:tcPr>
            <w:tcW w:w="2660" w:type="dxa"/>
            <w:hideMark/>
          </w:tcPr>
          <w:p w14:paraId="1F0C1459" w14:textId="3D2C269F" w:rsidR="009B4090" w:rsidRPr="004F1A11" w:rsidRDefault="009B4090" w:rsidP="3EEF2E65">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4F1A11" w:rsidRDefault="009B4090" w:rsidP="3EEF2E65">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7F122FD6"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6B0550">
            <w:pPr>
              <w:ind w:firstLine="34"/>
              <w:rPr>
                <w:rFonts w:asciiTheme="minorHAnsi" w:hAnsiTheme="minorHAnsi" w:cstheme="minorHAnsi"/>
                <w:sz w:val="21"/>
                <w:szCs w:val="21"/>
              </w:rPr>
            </w:pPr>
          </w:p>
        </w:tc>
      </w:tr>
      <w:bookmarkEnd w:id="10"/>
    </w:tbl>
    <w:p w14:paraId="367E8661" w14:textId="77777777" w:rsidR="009B4090" w:rsidRPr="005F167C" w:rsidRDefault="009B4090" w:rsidP="009B4090">
      <w:pPr>
        <w:rPr>
          <w:rFonts w:ascii="Arial" w:hAnsi="Arial" w:cs="Arial"/>
        </w:rPr>
      </w:pPr>
    </w:p>
    <w:sectPr w:rsidR="009B4090" w:rsidRPr="005F167C" w:rsidSect="004F4D70">
      <w:headerReference w:type="default"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B0D59" w14:textId="77777777" w:rsidR="000B1FBC" w:rsidRDefault="000B1FBC" w:rsidP="00D05666">
      <w:r>
        <w:separator/>
      </w:r>
    </w:p>
  </w:endnote>
  <w:endnote w:type="continuationSeparator" w:id="0">
    <w:p w14:paraId="71DE9EBF" w14:textId="77777777" w:rsidR="000B1FBC" w:rsidRDefault="000B1FBC" w:rsidP="00D05666">
      <w:r>
        <w:continuationSeparator/>
      </w:r>
    </w:p>
  </w:endnote>
  <w:endnote w:type="continuationNotice" w:id="1">
    <w:p w14:paraId="4A049258" w14:textId="77777777" w:rsidR="000B1FBC" w:rsidRDefault="000B1FB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Helvetica Neue UltraLight">
    <w:altName w:val="Times New Roman"/>
    <w:panose1 w:val="00000000000000000000"/>
    <w:charset w:val="00"/>
    <w:family w:val="roman"/>
    <w:notTrueType/>
    <w:pitch w:val="default"/>
  </w:font>
  <w:font w:name="Helvetica Neue Light">
    <w:charset w:val="00"/>
    <w:family w:val="auto"/>
    <w:pitch w:val="variable"/>
    <w:sig w:usb0="00000001" w:usb1="5000205B" w:usb2="00000002" w:usb3="00000000" w:csb0="00000007" w:csb1="00000000"/>
  </w:font>
  <w:font w:name="DejaVu Sans">
    <w:charset w:val="BA"/>
    <w:family w:val="swiss"/>
    <w:pitch w:val="variable"/>
    <w:sig w:usb0="E7002EFF" w:usb1="D200FDFF" w:usb2="0A24602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SimSun, 宋体">
    <w:altName w:val="SimSun"/>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20163" w14:textId="77777777" w:rsidR="000B1FBC" w:rsidRDefault="000B1FBC" w:rsidP="00D05666">
      <w:r>
        <w:separator/>
      </w:r>
    </w:p>
  </w:footnote>
  <w:footnote w:type="continuationSeparator" w:id="0">
    <w:p w14:paraId="7F3111AD" w14:textId="77777777" w:rsidR="000B1FBC" w:rsidRDefault="000B1FBC" w:rsidP="00D05666">
      <w:r>
        <w:continuationSeparator/>
      </w:r>
    </w:p>
  </w:footnote>
  <w:footnote w:type="continuationNotice" w:id="1">
    <w:p w14:paraId="0717E397" w14:textId="77777777" w:rsidR="000B1FBC" w:rsidRDefault="000B1FB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F4E8F"/>
    <w:multiLevelType w:val="hybridMultilevel"/>
    <w:tmpl w:val="A48C0758"/>
    <w:lvl w:ilvl="0" w:tplc="FC34D9BA">
      <w:start w:val="1"/>
      <w:numFmt w:val="decimal"/>
      <w:lvlText w:val="%1."/>
      <w:lvlJc w:val="left"/>
      <w:pPr>
        <w:ind w:left="360" w:hanging="360"/>
      </w:pPr>
      <w:rPr>
        <w:rFonts w:hint="default"/>
        <w:b w:val="0"/>
        <w:bCs/>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3721EAB"/>
    <w:multiLevelType w:val="hybridMultilevel"/>
    <w:tmpl w:val="B1A0D4BA"/>
    <w:lvl w:ilvl="0" w:tplc="8996B4B4">
      <w:start w:val="1"/>
      <w:numFmt w:val="decimal"/>
      <w:lvlText w:val="%1."/>
      <w:lvlJc w:val="left"/>
      <w:pPr>
        <w:ind w:left="720" w:hanging="360"/>
      </w:pPr>
      <w:rPr>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C241AF"/>
    <w:multiLevelType w:val="hybridMultilevel"/>
    <w:tmpl w:val="A7001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F62AC8"/>
    <w:multiLevelType w:val="multilevel"/>
    <w:tmpl w:val="DEC2644E"/>
    <w:styleLink w:val="Esamassraas1"/>
    <w:lvl w:ilvl="0">
      <w:start w:val="1"/>
      <w:numFmt w:val="decimal"/>
      <w:lvlText w:val="%1."/>
      <w:lvlJc w:val="left"/>
      <w:pPr>
        <w:ind w:left="360" w:hanging="360"/>
      </w:pPr>
      <w:rPr>
        <w:rFonts w:hint="default"/>
        <w:b w:val="0"/>
        <w:bCs/>
        <w:i w:val="0"/>
        <w:i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E833026"/>
    <w:multiLevelType w:val="hybridMultilevel"/>
    <w:tmpl w:val="983CD058"/>
    <w:lvl w:ilvl="0" w:tplc="FC34D9BA">
      <w:start w:val="1"/>
      <w:numFmt w:val="decimal"/>
      <w:lvlText w:val="%1."/>
      <w:lvlJc w:val="left"/>
      <w:pPr>
        <w:ind w:left="360" w:hanging="360"/>
      </w:pPr>
      <w:rPr>
        <w:rFonts w:hint="default"/>
        <w:b w:val="0"/>
        <w:bCs/>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983732"/>
    <w:multiLevelType w:val="multilevel"/>
    <w:tmpl w:val="ACD29CEC"/>
    <w:lvl w:ilvl="0">
      <w:start w:val="1"/>
      <w:numFmt w:val="decimal"/>
      <w:lvlText w:val="%1."/>
      <w:lvlJc w:val="left"/>
      <w:pPr>
        <w:ind w:left="357" w:hanging="357"/>
      </w:pPr>
      <w:rPr>
        <w:rFonts w:hint="default"/>
      </w:rPr>
    </w:lvl>
    <w:lvl w:ilvl="1">
      <w:start w:val="1"/>
      <w:numFmt w:val="decimal"/>
      <w:isLgl/>
      <w:lvlText w:val="%1.%2."/>
      <w:lvlJc w:val="left"/>
      <w:pPr>
        <w:ind w:left="1066" w:hanging="357"/>
      </w:pPr>
      <w:rPr>
        <w:rFonts w:ascii="Arial" w:hAnsi="Arial" w:cs="Arial" w:hint="default"/>
        <w:color w:val="auto"/>
      </w:rPr>
    </w:lvl>
    <w:lvl w:ilvl="2">
      <w:start w:val="1"/>
      <w:numFmt w:val="decimal"/>
      <w:isLgl/>
      <w:lvlText w:val="%1.%2.%3."/>
      <w:lvlJc w:val="left"/>
      <w:pPr>
        <w:ind w:left="0" w:firstLine="1418"/>
      </w:pPr>
      <w:rPr>
        <w:rFonts w:hint="default"/>
      </w:rPr>
    </w:lvl>
    <w:lvl w:ilvl="3">
      <w:start w:val="1"/>
      <w:numFmt w:val="decimal"/>
      <w:isLgl/>
      <w:lvlText w:val="%1.%2.%3.%4."/>
      <w:lvlJc w:val="left"/>
      <w:pPr>
        <w:ind w:left="2484" w:hanging="357"/>
      </w:pPr>
      <w:rPr>
        <w:rFonts w:hint="default"/>
      </w:rPr>
    </w:lvl>
    <w:lvl w:ilvl="4">
      <w:start w:val="1"/>
      <w:numFmt w:val="decimal"/>
      <w:isLgl/>
      <w:lvlText w:val="%1.%2.%3.%4.%5."/>
      <w:lvlJc w:val="left"/>
      <w:pPr>
        <w:ind w:left="3193" w:hanging="357"/>
      </w:pPr>
      <w:rPr>
        <w:rFonts w:hint="default"/>
      </w:rPr>
    </w:lvl>
    <w:lvl w:ilvl="5">
      <w:start w:val="1"/>
      <w:numFmt w:val="decimal"/>
      <w:isLgl/>
      <w:lvlText w:val="%1.%2.%3.%4.%5.%6."/>
      <w:lvlJc w:val="left"/>
      <w:pPr>
        <w:ind w:left="3902" w:hanging="357"/>
      </w:pPr>
      <w:rPr>
        <w:rFonts w:hint="default"/>
      </w:rPr>
    </w:lvl>
    <w:lvl w:ilvl="6">
      <w:start w:val="1"/>
      <w:numFmt w:val="decimal"/>
      <w:isLgl/>
      <w:lvlText w:val="%1.%2.%3.%4.%5.%6.%7."/>
      <w:lvlJc w:val="left"/>
      <w:pPr>
        <w:ind w:left="4611" w:hanging="357"/>
      </w:pPr>
      <w:rPr>
        <w:rFonts w:hint="default"/>
      </w:rPr>
    </w:lvl>
    <w:lvl w:ilvl="7">
      <w:start w:val="1"/>
      <w:numFmt w:val="decimal"/>
      <w:isLgl/>
      <w:lvlText w:val="%1.%2.%3.%4.%5.%6.%7.%8."/>
      <w:lvlJc w:val="left"/>
      <w:pPr>
        <w:ind w:left="5320" w:hanging="357"/>
      </w:pPr>
      <w:rPr>
        <w:rFonts w:hint="default"/>
      </w:rPr>
    </w:lvl>
    <w:lvl w:ilvl="8">
      <w:start w:val="1"/>
      <w:numFmt w:val="decimal"/>
      <w:isLgl/>
      <w:lvlText w:val="%1.%2.%3.%4.%5.%6.%7.%8.%9."/>
      <w:lvlJc w:val="left"/>
      <w:pPr>
        <w:ind w:left="6029" w:hanging="357"/>
      </w:pPr>
      <w:rPr>
        <w:rFonts w:hint="default"/>
      </w:rPr>
    </w:lvl>
  </w:abstractNum>
  <w:abstractNum w:abstractNumId="8" w15:restartNumberingAfterBreak="0">
    <w:nsid w:val="295F558B"/>
    <w:multiLevelType w:val="multilevel"/>
    <w:tmpl w:val="2DC2BCCC"/>
    <w:lvl w:ilvl="0">
      <w:start w:val="1"/>
      <w:numFmt w:val="decimal"/>
      <w:lvlText w:val="%1."/>
      <w:lvlJc w:val="left"/>
      <w:pPr>
        <w:ind w:left="1057" w:hanging="360"/>
      </w:pPr>
      <w:rPr>
        <w:rFonts w:hint="default"/>
      </w:rPr>
    </w:lvl>
    <w:lvl w:ilvl="1">
      <w:start w:val="5"/>
      <w:numFmt w:val="decimal"/>
      <w:isLgl/>
      <w:lvlText w:val="%1.%2."/>
      <w:lvlJc w:val="left"/>
      <w:pPr>
        <w:ind w:left="1057" w:hanging="360"/>
      </w:pPr>
      <w:rPr>
        <w:rFonts w:hint="default"/>
      </w:rPr>
    </w:lvl>
    <w:lvl w:ilvl="2">
      <w:start w:val="1"/>
      <w:numFmt w:val="decimal"/>
      <w:isLgl/>
      <w:lvlText w:val="%1.%2.%3."/>
      <w:lvlJc w:val="left"/>
      <w:pPr>
        <w:ind w:left="1417" w:hanging="720"/>
      </w:pPr>
      <w:rPr>
        <w:rFonts w:hint="default"/>
      </w:rPr>
    </w:lvl>
    <w:lvl w:ilvl="3">
      <w:start w:val="1"/>
      <w:numFmt w:val="decimal"/>
      <w:isLgl/>
      <w:lvlText w:val="%1.%2.%3.%4."/>
      <w:lvlJc w:val="left"/>
      <w:pPr>
        <w:ind w:left="1417" w:hanging="720"/>
      </w:pPr>
      <w:rPr>
        <w:rFonts w:hint="default"/>
      </w:rPr>
    </w:lvl>
    <w:lvl w:ilvl="4">
      <w:start w:val="1"/>
      <w:numFmt w:val="decimal"/>
      <w:isLgl/>
      <w:lvlText w:val="%1.%2.%3.%4.%5."/>
      <w:lvlJc w:val="left"/>
      <w:pPr>
        <w:ind w:left="1777" w:hanging="1080"/>
      </w:pPr>
      <w:rPr>
        <w:rFonts w:hint="default"/>
      </w:rPr>
    </w:lvl>
    <w:lvl w:ilvl="5">
      <w:start w:val="1"/>
      <w:numFmt w:val="decimal"/>
      <w:isLgl/>
      <w:lvlText w:val="%1.%2.%3.%4.%5.%6."/>
      <w:lvlJc w:val="left"/>
      <w:pPr>
        <w:ind w:left="1777" w:hanging="1080"/>
      </w:pPr>
      <w:rPr>
        <w:rFonts w:hint="default"/>
      </w:rPr>
    </w:lvl>
    <w:lvl w:ilvl="6">
      <w:start w:val="1"/>
      <w:numFmt w:val="decimal"/>
      <w:isLgl/>
      <w:lvlText w:val="%1.%2.%3.%4.%5.%6.%7."/>
      <w:lvlJc w:val="left"/>
      <w:pPr>
        <w:ind w:left="2137" w:hanging="1440"/>
      </w:pPr>
      <w:rPr>
        <w:rFonts w:hint="default"/>
      </w:rPr>
    </w:lvl>
    <w:lvl w:ilvl="7">
      <w:start w:val="1"/>
      <w:numFmt w:val="decimal"/>
      <w:isLgl/>
      <w:lvlText w:val="%1.%2.%3.%4.%5.%6.%7.%8."/>
      <w:lvlJc w:val="left"/>
      <w:pPr>
        <w:ind w:left="2137" w:hanging="1440"/>
      </w:pPr>
      <w:rPr>
        <w:rFonts w:hint="default"/>
      </w:rPr>
    </w:lvl>
    <w:lvl w:ilvl="8">
      <w:start w:val="1"/>
      <w:numFmt w:val="decimal"/>
      <w:isLgl/>
      <w:lvlText w:val="%1.%2.%3.%4.%5.%6.%7.%8.%9."/>
      <w:lvlJc w:val="left"/>
      <w:pPr>
        <w:ind w:left="2497" w:hanging="1800"/>
      </w:pPr>
      <w:rPr>
        <w:rFonts w:hint="default"/>
      </w:rPr>
    </w:lvl>
  </w:abstractNum>
  <w:abstractNum w:abstractNumId="9" w15:restartNumberingAfterBreak="0">
    <w:nsid w:val="3BF42D37"/>
    <w:multiLevelType w:val="hybridMultilevel"/>
    <w:tmpl w:val="08D058F0"/>
    <w:lvl w:ilvl="0" w:tplc="83FCC36A">
      <w:start w:val="1"/>
      <w:numFmt w:val="lowerLetter"/>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51200302"/>
    <w:multiLevelType w:val="hybridMultilevel"/>
    <w:tmpl w:val="064C07E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579D59FE"/>
    <w:multiLevelType w:val="multilevel"/>
    <w:tmpl w:val="E5FA6000"/>
    <w:lvl w:ilvl="0">
      <w:start w:val="1"/>
      <w:numFmt w:val="decimal"/>
      <w:lvlText w:val="%1."/>
      <w:lvlJc w:val="left"/>
      <w:pPr>
        <w:ind w:left="360" w:hanging="360"/>
      </w:pPr>
      <w:rPr>
        <w:rFonts w:hint="default"/>
        <w:b w:val="0"/>
        <w:bCs/>
        <w:i w:val="0"/>
        <w:iCs/>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59C76AF0"/>
    <w:multiLevelType w:val="hybridMultilevel"/>
    <w:tmpl w:val="064C07E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59DD45F2"/>
    <w:multiLevelType w:val="hybridMultilevel"/>
    <w:tmpl w:val="42A067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9" w15:restartNumberingAfterBreak="0">
    <w:nsid w:val="743D10F1"/>
    <w:multiLevelType w:val="hybridMultilevel"/>
    <w:tmpl w:val="B1A0D4BA"/>
    <w:lvl w:ilvl="0" w:tplc="FFFFFFFF">
      <w:start w:val="1"/>
      <w:numFmt w:val="decimal"/>
      <w:lvlText w:val="%1."/>
      <w:lvlJc w:val="left"/>
      <w:pPr>
        <w:ind w:left="360" w:hanging="360"/>
      </w:pPr>
      <w:rPr>
        <w:b w:val="0"/>
        <w:bCs/>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17"/>
  </w:num>
  <w:num w:numId="3" w16cid:durableId="138770985">
    <w:abstractNumId w:val="10"/>
  </w:num>
  <w:num w:numId="4" w16cid:durableId="219707255">
    <w:abstractNumId w:val="20"/>
  </w:num>
  <w:num w:numId="5" w16cid:durableId="1652252092">
    <w:abstractNumId w:val="7"/>
  </w:num>
  <w:num w:numId="6" w16cid:durableId="963148996">
    <w:abstractNumId w:val="1"/>
  </w:num>
  <w:num w:numId="7" w16cid:durableId="817724215">
    <w:abstractNumId w:val="11"/>
  </w:num>
  <w:num w:numId="8" w16cid:durableId="1476410157">
    <w:abstractNumId w:val="18"/>
  </w:num>
  <w:num w:numId="9" w16cid:durableId="1624074669">
    <w:abstractNumId w:val="16"/>
  </w:num>
  <w:num w:numId="10" w16cid:durableId="1442259164">
    <w:abstractNumId w:val="14"/>
  </w:num>
  <w:num w:numId="11" w16cid:durableId="416363384">
    <w:abstractNumId w:val="8"/>
  </w:num>
  <w:num w:numId="12" w16cid:durableId="1096024345">
    <w:abstractNumId w:val="15"/>
  </w:num>
  <w:num w:numId="13" w16cid:durableId="392194792">
    <w:abstractNumId w:val="4"/>
  </w:num>
  <w:num w:numId="14" w16cid:durableId="486632369">
    <w:abstractNumId w:val="12"/>
  </w:num>
  <w:num w:numId="15" w16cid:durableId="1242644830">
    <w:abstractNumId w:val="3"/>
  </w:num>
  <w:num w:numId="16" w16cid:durableId="1572931397">
    <w:abstractNumId w:val="13"/>
  </w:num>
  <w:num w:numId="17" w16cid:durableId="481119609">
    <w:abstractNumId w:val="0"/>
  </w:num>
  <w:num w:numId="18" w16cid:durableId="720522335">
    <w:abstractNumId w:val="19"/>
  </w:num>
  <w:num w:numId="19" w16cid:durableId="21517377">
    <w:abstractNumId w:val="5"/>
  </w:num>
  <w:num w:numId="20" w16cid:durableId="806435697">
    <w:abstractNumId w:val="6"/>
  </w:num>
  <w:num w:numId="21" w16cid:durableId="170027970">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3A9"/>
    <w:rsid w:val="00004A08"/>
    <w:rsid w:val="00005D3D"/>
    <w:rsid w:val="0000615F"/>
    <w:rsid w:val="00006991"/>
    <w:rsid w:val="0000731B"/>
    <w:rsid w:val="000074A0"/>
    <w:rsid w:val="00007D23"/>
    <w:rsid w:val="00007E27"/>
    <w:rsid w:val="00007EC9"/>
    <w:rsid w:val="000104DC"/>
    <w:rsid w:val="0001089B"/>
    <w:rsid w:val="00010A88"/>
    <w:rsid w:val="00010B64"/>
    <w:rsid w:val="00010EAD"/>
    <w:rsid w:val="00011A8D"/>
    <w:rsid w:val="00011B40"/>
    <w:rsid w:val="00012BE7"/>
    <w:rsid w:val="00012F0A"/>
    <w:rsid w:val="00013DC6"/>
    <w:rsid w:val="00013EF1"/>
    <w:rsid w:val="00013FF6"/>
    <w:rsid w:val="00014A61"/>
    <w:rsid w:val="00015D72"/>
    <w:rsid w:val="0001618D"/>
    <w:rsid w:val="00016836"/>
    <w:rsid w:val="00020176"/>
    <w:rsid w:val="00020DD7"/>
    <w:rsid w:val="00020FD4"/>
    <w:rsid w:val="00021ECC"/>
    <w:rsid w:val="00021EFA"/>
    <w:rsid w:val="00023019"/>
    <w:rsid w:val="0002345A"/>
    <w:rsid w:val="000238BE"/>
    <w:rsid w:val="000261FD"/>
    <w:rsid w:val="00026246"/>
    <w:rsid w:val="00026673"/>
    <w:rsid w:val="00026690"/>
    <w:rsid w:val="00026D16"/>
    <w:rsid w:val="000279CB"/>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DAD"/>
    <w:rsid w:val="00040EC2"/>
    <w:rsid w:val="0004137F"/>
    <w:rsid w:val="000423C7"/>
    <w:rsid w:val="000428B5"/>
    <w:rsid w:val="00042D50"/>
    <w:rsid w:val="000431AC"/>
    <w:rsid w:val="00043C51"/>
    <w:rsid w:val="00044728"/>
    <w:rsid w:val="00044836"/>
    <w:rsid w:val="00044B63"/>
    <w:rsid w:val="00044DE7"/>
    <w:rsid w:val="000455B9"/>
    <w:rsid w:val="00045B18"/>
    <w:rsid w:val="000464E8"/>
    <w:rsid w:val="000466D2"/>
    <w:rsid w:val="00047F6B"/>
    <w:rsid w:val="00047F87"/>
    <w:rsid w:val="00050C31"/>
    <w:rsid w:val="0005148B"/>
    <w:rsid w:val="00051E9D"/>
    <w:rsid w:val="00051FA4"/>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2699"/>
    <w:rsid w:val="00063554"/>
    <w:rsid w:val="00063DE1"/>
    <w:rsid w:val="00064868"/>
    <w:rsid w:val="000659E9"/>
    <w:rsid w:val="0006608C"/>
    <w:rsid w:val="000662A8"/>
    <w:rsid w:val="00066BB9"/>
    <w:rsid w:val="00066D29"/>
    <w:rsid w:val="00067A88"/>
    <w:rsid w:val="00067B6D"/>
    <w:rsid w:val="0007051B"/>
    <w:rsid w:val="00070B24"/>
    <w:rsid w:val="000714BF"/>
    <w:rsid w:val="00072213"/>
    <w:rsid w:val="00072859"/>
    <w:rsid w:val="00072F31"/>
    <w:rsid w:val="00072FE6"/>
    <w:rsid w:val="000735DA"/>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5ADE"/>
    <w:rsid w:val="0008617B"/>
    <w:rsid w:val="00086A87"/>
    <w:rsid w:val="00086D57"/>
    <w:rsid w:val="00087EFE"/>
    <w:rsid w:val="000903D5"/>
    <w:rsid w:val="000904B3"/>
    <w:rsid w:val="000917F2"/>
    <w:rsid w:val="00091F01"/>
    <w:rsid w:val="00092401"/>
    <w:rsid w:val="0009246B"/>
    <w:rsid w:val="000930F0"/>
    <w:rsid w:val="000945B2"/>
    <w:rsid w:val="00094CFB"/>
    <w:rsid w:val="00094E4C"/>
    <w:rsid w:val="00095328"/>
    <w:rsid w:val="000957F4"/>
    <w:rsid w:val="00095834"/>
    <w:rsid w:val="000959FC"/>
    <w:rsid w:val="0009724E"/>
    <w:rsid w:val="00097B80"/>
    <w:rsid w:val="00097F35"/>
    <w:rsid w:val="000A0DFE"/>
    <w:rsid w:val="000A0F5D"/>
    <w:rsid w:val="000A1B88"/>
    <w:rsid w:val="000A1E34"/>
    <w:rsid w:val="000A2CBA"/>
    <w:rsid w:val="000A3108"/>
    <w:rsid w:val="000A3A5E"/>
    <w:rsid w:val="000A40C2"/>
    <w:rsid w:val="000A519E"/>
    <w:rsid w:val="000A5738"/>
    <w:rsid w:val="000A5FB1"/>
    <w:rsid w:val="000A703C"/>
    <w:rsid w:val="000A7BF8"/>
    <w:rsid w:val="000B0BE3"/>
    <w:rsid w:val="000B0CED"/>
    <w:rsid w:val="000B1465"/>
    <w:rsid w:val="000B1DB2"/>
    <w:rsid w:val="000B1FBC"/>
    <w:rsid w:val="000B220A"/>
    <w:rsid w:val="000B24B0"/>
    <w:rsid w:val="000B297F"/>
    <w:rsid w:val="000B4E6D"/>
    <w:rsid w:val="000B5682"/>
    <w:rsid w:val="000B6319"/>
    <w:rsid w:val="000B6976"/>
    <w:rsid w:val="000B7223"/>
    <w:rsid w:val="000C006A"/>
    <w:rsid w:val="000C017C"/>
    <w:rsid w:val="000C02F3"/>
    <w:rsid w:val="000C0B1F"/>
    <w:rsid w:val="000C12E1"/>
    <w:rsid w:val="000C1AE5"/>
    <w:rsid w:val="000C1F59"/>
    <w:rsid w:val="000C2217"/>
    <w:rsid w:val="000C25AE"/>
    <w:rsid w:val="000C3F71"/>
    <w:rsid w:val="000C400C"/>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B15"/>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1F3D"/>
    <w:rsid w:val="000F2282"/>
    <w:rsid w:val="000F28A5"/>
    <w:rsid w:val="000F32EB"/>
    <w:rsid w:val="000F46E5"/>
    <w:rsid w:val="000F4AA3"/>
    <w:rsid w:val="000F513D"/>
    <w:rsid w:val="000F58B2"/>
    <w:rsid w:val="000F6EDF"/>
    <w:rsid w:val="000F7102"/>
    <w:rsid w:val="00100B38"/>
    <w:rsid w:val="001010F7"/>
    <w:rsid w:val="00101313"/>
    <w:rsid w:val="0010148D"/>
    <w:rsid w:val="00101C48"/>
    <w:rsid w:val="0010270D"/>
    <w:rsid w:val="00102E97"/>
    <w:rsid w:val="00103049"/>
    <w:rsid w:val="00103CEC"/>
    <w:rsid w:val="001045C0"/>
    <w:rsid w:val="00105DAD"/>
    <w:rsid w:val="00106EA5"/>
    <w:rsid w:val="001072BE"/>
    <w:rsid w:val="00107A04"/>
    <w:rsid w:val="00107DDA"/>
    <w:rsid w:val="0011199A"/>
    <w:rsid w:val="001126FB"/>
    <w:rsid w:val="0011280B"/>
    <w:rsid w:val="001128FB"/>
    <w:rsid w:val="00112F92"/>
    <w:rsid w:val="0011320C"/>
    <w:rsid w:val="0011344C"/>
    <w:rsid w:val="00113B07"/>
    <w:rsid w:val="00115BB9"/>
    <w:rsid w:val="0011768C"/>
    <w:rsid w:val="0011798C"/>
    <w:rsid w:val="00117D8E"/>
    <w:rsid w:val="001207D3"/>
    <w:rsid w:val="00120F58"/>
    <w:rsid w:val="00121982"/>
    <w:rsid w:val="0012267C"/>
    <w:rsid w:val="00122E1C"/>
    <w:rsid w:val="001232CC"/>
    <w:rsid w:val="00123C99"/>
    <w:rsid w:val="00124338"/>
    <w:rsid w:val="00124345"/>
    <w:rsid w:val="001244DF"/>
    <w:rsid w:val="001245CF"/>
    <w:rsid w:val="00124FB1"/>
    <w:rsid w:val="00125082"/>
    <w:rsid w:val="001250AF"/>
    <w:rsid w:val="001256F0"/>
    <w:rsid w:val="00125D4A"/>
    <w:rsid w:val="0012726D"/>
    <w:rsid w:val="001275FB"/>
    <w:rsid w:val="0013010B"/>
    <w:rsid w:val="0013140B"/>
    <w:rsid w:val="001317B1"/>
    <w:rsid w:val="001329A7"/>
    <w:rsid w:val="0013353A"/>
    <w:rsid w:val="00133C40"/>
    <w:rsid w:val="00134405"/>
    <w:rsid w:val="00134825"/>
    <w:rsid w:val="00134BFD"/>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6D7E"/>
    <w:rsid w:val="00147397"/>
    <w:rsid w:val="00147A63"/>
    <w:rsid w:val="00147A8C"/>
    <w:rsid w:val="00150260"/>
    <w:rsid w:val="00150492"/>
    <w:rsid w:val="0015057D"/>
    <w:rsid w:val="00150C72"/>
    <w:rsid w:val="00152306"/>
    <w:rsid w:val="0015376E"/>
    <w:rsid w:val="001538C5"/>
    <w:rsid w:val="00153D1C"/>
    <w:rsid w:val="00155205"/>
    <w:rsid w:val="00156AC9"/>
    <w:rsid w:val="00156FDE"/>
    <w:rsid w:val="001607EC"/>
    <w:rsid w:val="00163135"/>
    <w:rsid w:val="00164443"/>
    <w:rsid w:val="001647BD"/>
    <w:rsid w:val="00164B7C"/>
    <w:rsid w:val="0016665C"/>
    <w:rsid w:val="001666D5"/>
    <w:rsid w:val="00167555"/>
    <w:rsid w:val="00167B99"/>
    <w:rsid w:val="00167E09"/>
    <w:rsid w:val="00170E59"/>
    <w:rsid w:val="00171C73"/>
    <w:rsid w:val="00171FE7"/>
    <w:rsid w:val="001720E5"/>
    <w:rsid w:val="00172D53"/>
    <w:rsid w:val="00173319"/>
    <w:rsid w:val="00173478"/>
    <w:rsid w:val="001735A4"/>
    <w:rsid w:val="00173ACB"/>
    <w:rsid w:val="00173E9D"/>
    <w:rsid w:val="00173FBA"/>
    <w:rsid w:val="001744CF"/>
    <w:rsid w:val="00174EE0"/>
    <w:rsid w:val="0017533E"/>
    <w:rsid w:val="0017542F"/>
    <w:rsid w:val="00175C5F"/>
    <w:rsid w:val="00176FD3"/>
    <w:rsid w:val="001778D0"/>
    <w:rsid w:val="00177AFE"/>
    <w:rsid w:val="00177BB2"/>
    <w:rsid w:val="001801B7"/>
    <w:rsid w:val="00180340"/>
    <w:rsid w:val="00180466"/>
    <w:rsid w:val="00181168"/>
    <w:rsid w:val="00181511"/>
    <w:rsid w:val="001816D6"/>
    <w:rsid w:val="00181E0E"/>
    <w:rsid w:val="00182E25"/>
    <w:rsid w:val="00185454"/>
    <w:rsid w:val="00185997"/>
    <w:rsid w:val="00185BC4"/>
    <w:rsid w:val="00185F90"/>
    <w:rsid w:val="001864DB"/>
    <w:rsid w:val="00186F48"/>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A58"/>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AA4"/>
    <w:rsid w:val="001B0E43"/>
    <w:rsid w:val="001B13F2"/>
    <w:rsid w:val="001B1CD4"/>
    <w:rsid w:val="001B2226"/>
    <w:rsid w:val="001B370C"/>
    <w:rsid w:val="001B3BCE"/>
    <w:rsid w:val="001B3C7D"/>
    <w:rsid w:val="001B50F3"/>
    <w:rsid w:val="001B51F3"/>
    <w:rsid w:val="001B7035"/>
    <w:rsid w:val="001C0719"/>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34E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428"/>
    <w:rsid w:val="001F1643"/>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09"/>
    <w:rsid w:val="002058A4"/>
    <w:rsid w:val="00206179"/>
    <w:rsid w:val="00206F2A"/>
    <w:rsid w:val="0020706E"/>
    <w:rsid w:val="0020796D"/>
    <w:rsid w:val="00207E02"/>
    <w:rsid w:val="00207FAC"/>
    <w:rsid w:val="00210DD6"/>
    <w:rsid w:val="002113B1"/>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13"/>
    <w:rsid w:val="00221235"/>
    <w:rsid w:val="00221CC0"/>
    <w:rsid w:val="00222418"/>
    <w:rsid w:val="00223247"/>
    <w:rsid w:val="00223614"/>
    <w:rsid w:val="002256CF"/>
    <w:rsid w:val="00225BEF"/>
    <w:rsid w:val="002267CC"/>
    <w:rsid w:val="002267DE"/>
    <w:rsid w:val="00226A33"/>
    <w:rsid w:val="002279BC"/>
    <w:rsid w:val="002306AF"/>
    <w:rsid w:val="00231166"/>
    <w:rsid w:val="00233169"/>
    <w:rsid w:val="00234717"/>
    <w:rsid w:val="00234920"/>
    <w:rsid w:val="0023505D"/>
    <w:rsid w:val="00235284"/>
    <w:rsid w:val="002374F8"/>
    <w:rsid w:val="00237B65"/>
    <w:rsid w:val="00237EA0"/>
    <w:rsid w:val="00237EB4"/>
    <w:rsid w:val="002401A2"/>
    <w:rsid w:val="0024077F"/>
    <w:rsid w:val="00240ECD"/>
    <w:rsid w:val="002415C7"/>
    <w:rsid w:val="0024180E"/>
    <w:rsid w:val="002418CE"/>
    <w:rsid w:val="0024200F"/>
    <w:rsid w:val="002424F5"/>
    <w:rsid w:val="002428AC"/>
    <w:rsid w:val="00242987"/>
    <w:rsid w:val="002430AE"/>
    <w:rsid w:val="00243470"/>
    <w:rsid w:val="00244688"/>
    <w:rsid w:val="00244994"/>
    <w:rsid w:val="00245C47"/>
    <w:rsid w:val="00245DEF"/>
    <w:rsid w:val="00246347"/>
    <w:rsid w:val="00246A84"/>
    <w:rsid w:val="00246F96"/>
    <w:rsid w:val="002476D5"/>
    <w:rsid w:val="0025061E"/>
    <w:rsid w:val="002506EE"/>
    <w:rsid w:val="002510C4"/>
    <w:rsid w:val="00251356"/>
    <w:rsid w:val="00251635"/>
    <w:rsid w:val="00251D4A"/>
    <w:rsid w:val="0025248F"/>
    <w:rsid w:val="002529EC"/>
    <w:rsid w:val="00252B1E"/>
    <w:rsid w:val="00253090"/>
    <w:rsid w:val="00253D8B"/>
    <w:rsid w:val="00254390"/>
    <w:rsid w:val="00254625"/>
    <w:rsid w:val="00254895"/>
    <w:rsid w:val="002550C7"/>
    <w:rsid w:val="00255225"/>
    <w:rsid w:val="002552E9"/>
    <w:rsid w:val="0025589A"/>
    <w:rsid w:val="00255C04"/>
    <w:rsid w:val="00257685"/>
    <w:rsid w:val="002601F1"/>
    <w:rsid w:val="002603C7"/>
    <w:rsid w:val="00260D47"/>
    <w:rsid w:val="00260E03"/>
    <w:rsid w:val="002616A9"/>
    <w:rsid w:val="002617A4"/>
    <w:rsid w:val="002620D1"/>
    <w:rsid w:val="00262386"/>
    <w:rsid w:val="00262D3D"/>
    <w:rsid w:val="00263E7F"/>
    <w:rsid w:val="0026424A"/>
    <w:rsid w:val="00264AAE"/>
    <w:rsid w:val="00264DE7"/>
    <w:rsid w:val="0026600A"/>
    <w:rsid w:val="00266187"/>
    <w:rsid w:val="00266CC9"/>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4D5"/>
    <w:rsid w:val="002847F1"/>
    <w:rsid w:val="00285B02"/>
    <w:rsid w:val="00285E5E"/>
    <w:rsid w:val="002866F6"/>
    <w:rsid w:val="00286B61"/>
    <w:rsid w:val="002902C1"/>
    <w:rsid w:val="00290775"/>
    <w:rsid w:val="002908D9"/>
    <w:rsid w:val="002917EB"/>
    <w:rsid w:val="00291C92"/>
    <w:rsid w:val="00291DCB"/>
    <w:rsid w:val="00291EAC"/>
    <w:rsid w:val="00292169"/>
    <w:rsid w:val="0029216D"/>
    <w:rsid w:val="002926A1"/>
    <w:rsid w:val="00294BE3"/>
    <w:rsid w:val="002970CF"/>
    <w:rsid w:val="00297490"/>
    <w:rsid w:val="002974D4"/>
    <w:rsid w:val="00297EC6"/>
    <w:rsid w:val="002A00F7"/>
    <w:rsid w:val="002A05BD"/>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C2C"/>
    <w:rsid w:val="002C2DD1"/>
    <w:rsid w:val="002C350D"/>
    <w:rsid w:val="002C362D"/>
    <w:rsid w:val="002C3C04"/>
    <w:rsid w:val="002C4062"/>
    <w:rsid w:val="002C41AA"/>
    <w:rsid w:val="002C4AE8"/>
    <w:rsid w:val="002C4B0F"/>
    <w:rsid w:val="002C50AE"/>
    <w:rsid w:val="002C5249"/>
    <w:rsid w:val="002C53E8"/>
    <w:rsid w:val="002D1083"/>
    <w:rsid w:val="002D1C99"/>
    <w:rsid w:val="002D1EFA"/>
    <w:rsid w:val="002D236C"/>
    <w:rsid w:val="002D28EF"/>
    <w:rsid w:val="002D2EC0"/>
    <w:rsid w:val="002D2FBD"/>
    <w:rsid w:val="002D3701"/>
    <w:rsid w:val="002D3712"/>
    <w:rsid w:val="002D48BB"/>
    <w:rsid w:val="002D4A0D"/>
    <w:rsid w:val="002D51D8"/>
    <w:rsid w:val="002D5ABC"/>
    <w:rsid w:val="002D6348"/>
    <w:rsid w:val="002D636A"/>
    <w:rsid w:val="002D6E52"/>
    <w:rsid w:val="002D7F06"/>
    <w:rsid w:val="002E00F1"/>
    <w:rsid w:val="002E1129"/>
    <w:rsid w:val="002E115D"/>
    <w:rsid w:val="002E196C"/>
    <w:rsid w:val="002E259F"/>
    <w:rsid w:val="002E2B93"/>
    <w:rsid w:val="002E2CD8"/>
    <w:rsid w:val="002E3C32"/>
    <w:rsid w:val="002E3DCA"/>
    <w:rsid w:val="002E417E"/>
    <w:rsid w:val="002E4A0C"/>
    <w:rsid w:val="002E5EA9"/>
    <w:rsid w:val="002E6BB6"/>
    <w:rsid w:val="002E6C38"/>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3810"/>
    <w:rsid w:val="003049FC"/>
    <w:rsid w:val="00304E45"/>
    <w:rsid w:val="00305876"/>
    <w:rsid w:val="00306D9F"/>
    <w:rsid w:val="00306F87"/>
    <w:rsid w:val="003074D1"/>
    <w:rsid w:val="0031000F"/>
    <w:rsid w:val="003101E1"/>
    <w:rsid w:val="00310DEF"/>
    <w:rsid w:val="0031109D"/>
    <w:rsid w:val="0031284C"/>
    <w:rsid w:val="00313C60"/>
    <w:rsid w:val="0031420A"/>
    <w:rsid w:val="00314AE5"/>
    <w:rsid w:val="003155D3"/>
    <w:rsid w:val="00316D64"/>
    <w:rsid w:val="0031757A"/>
    <w:rsid w:val="00317AC3"/>
    <w:rsid w:val="0032046A"/>
    <w:rsid w:val="00320644"/>
    <w:rsid w:val="00320B5A"/>
    <w:rsid w:val="00321A79"/>
    <w:rsid w:val="00321B1F"/>
    <w:rsid w:val="0032266C"/>
    <w:rsid w:val="003230AA"/>
    <w:rsid w:val="003232C3"/>
    <w:rsid w:val="00324073"/>
    <w:rsid w:val="003241B0"/>
    <w:rsid w:val="003241B4"/>
    <w:rsid w:val="00325A84"/>
    <w:rsid w:val="00325E3C"/>
    <w:rsid w:val="00326357"/>
    <w:rsid w:val="00326CB7"/>
    <w:rsid w:val="00326F19"/>
    <w:rsid w:val="00326F9E"/>
    <w:rsid w:val="003300F2"/>
    <w:rsid w:val="00331673"/>
    <w:rsid w:val="00331ED1"/>
    <w:rsid w:val="003321B2"/>
    <w:rsid w:val="0033276B"/>
    <w:rsid w:val="003328D9"/>
    <w:rsid w:val="0033379A"/>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488"/>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713"/>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133"/>
    <w:rsid w:val="003849A9"/>
    <w:rsid w:val="00384F5A"/>
    <w:rsid w:val="00386A7C"/>
    <w:rsid w:val="003872A9"/>
    <w:rsid w:val="003878F0"/>
    <w:rsid w:val="003903FB"/>
    <w:rsid w:val="0039114B"/>
    <w:rsid w:val="003918AE"/>
    <w:rsid w:val="00392458"/>
    <w:rsid w:val="0039299B"/>
    <w:rsid w:val="003939D0"/>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0C4B"/>
    <w:rsid w:val="003B12DE"/>
    <w:rsid w:val="003B14E6"/>
    <w:rsid w:val="003B2617"/>
    <w:rsid w:val="003B26CD"/>
    <w:rsid w:val="003B301C"/>
    <w:rsid w:val="003B39F9"/>
    <w:rsid w:val="003B3D2C"/>
    <w:rsid w:val="003B415B"/>
    <w:rsid w:val="003B52B0"/>
    <w:rsid w:val="003B5568"/>
    <w:rsid w:val="003B6389"/>
    <w:rsid w:val="003B6924"/>
    <w:rsid w:val="003B6F0C"/>
    <w:rsid w:val="003B7004"/>
    <w:rsid w:val="003B7634"/>
    <w:rsid w:val="003B7EAC"/>
    <w:rsid w:val="003C018A"/>
    <w:rsid w:val="003C09C7"/>
    <w:rsid w:val="003C0F82"/>
    <w:rsid w:val="003C11AA"/>
    <w:rsid w:val="003C126F"/>
    <w:rsid w:val="003C1AB1"/>
    <w:rsid w:val="003C2412"/>
    <w:rsid w:val="003C253D"/>
    <w:rsid w:val="003C4529"/>
    <w:rsid w:val="003C4799"/>
    <w:rsid w:val="003C4C02"/>
    <w:rsid w:val="003C4C53"/>
    <w:rsid w:val="003C5A80"/>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13CB"/>
    <w:rsid w:val="003E2296"/>
    <w:rsid w:val="003E23F7"/>
    <w:rsid w:val="003E3059"/>
    <w:rsid w:val="003E3871"/>
    <w:rsid w:val="003E436D"/>
    <w:rsid w:val="003E496B"/>
    <w:rsid w:val="003E4C10"/>
    <w:rsid w:val="003E4DB9"/>
    <w:rsid w:val="003E4E8A"/>
    <w:rsid w:val="003E51C1"/>
    <w:rsid w:val="003E6FE5"/>
    <w:rsid w:val="003E713F"/>
    <w:rsid w:val="003E7EEB"/>
    <w:rsid w:val="003F092C"/>
    <w:rsid w:val="003F0DA7"/>
    <w:rsid w:val="003F139A"/>
    <w:rsid w:val="003F1531"/>
    <w:rsid w:val="003F18FD"/>
    <w:rsid w:val="003F246A"/>
    <w:rsid w:val="003F2587"/>
    <w:rsid w:val="003F25CB"/>
    <w:rsid w:val="003F2E3E"/>
    <w:rsid w:val="003F3617"/>
    <w:rsid w:val="003F3EFE"/>
    <w:rsid w:val="003F3FC9"/>
    <w:rsid w:val="003F48B9"/>
    <w:rsid w:val="003F5489"/>
    <w:rsid w:val="003F54D8"/>
    <w:rsid w:val="003F5D40"/>
    <w:rsid w:val="003F740A"/>
    <w:rsid w:val="004003B4"/>
    <w:rsid w:val="00401000"/>
    <w:rsid w:val="00401A25"/>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C12"/>
    <w:rsid w:val="00416D08"/>
    <w:rsid w:val="00417604"/>
    <w:rsid w:val="00424720"/>
    <w:rsid w:val="00424C4C"/>
    <w:rsid w:val="004252AF"/>
    <w:rsid w:val="00427174"/>
    <w:rsid w:val="00427210"/>
    <w:rsid w:val="00430DB7"/>
    <w:rsid w:val="004315C9"/>
    <w:rsid w:val="004321B5"/>
    <w:rsid w:val="0043230B"/>
    <w:rsid w:val="00432574"/>
    <w:rsid w:val="0043288C"/>
    <w:rsid w:val="00433339"/>
    <w:rsid w:val="0043335A"/>
    <w:rsid w:val="0043477E"/>
    <w:rsid w:val="00435186"/>
    <w:rsid w:val="00435437"/>
    <w:rsid w:val="004356A8"/>
    <w:rsid w:val="0043589B"/>
    <w:rsid w:val="00435D59"/>
    <w:rsid w:val="00436201"/>
    <w:rsid w:val="00436C5B"/>
    <w:rsid w:val="00440394"/>
    <w:rsid w:val="00440809"/>
    <w:rsid w:val="00440E78"/>
    <w:rsid w:val="00441581"/>
    <w:rsid w:val="004419AE"/>
    <w:rsid w:val="00441ACD"/>
    <w:rsid w:val="00442001"/>
    <w:rsid w:val="00443DE5"/>
    <w:rsid w:val="00443FA8"/>
    <w:rsid w:val="00443FEB"/>
    <w:rsid w:val="00444DC8"/>
    <w:rsid w:val="0044540D"/>
    <w:rsid w:val="0044690B"/>
    <w:rsid w:val="00446913"/>
    <w:rsid w:val="00447B36"/>
    <w:rsid w:val="00447D54"/>
    <w:rsid w:val="00450767"/>
    <w:rsid w:val="00450E09"/>
    <w:rsid w:val="004511A8"/>
    <w:rsid w:val="004512A8"/>
    <w:rsid w:val="00451E77"/>
    <w:rsid w:val="004525F0"/>
    <w:rsid w:val="0045276F"/>
    <w:rsid w:val="00452C1D"/>
    <w:rsid w:val="00453770"/>
    <w:rsid w:val="00455427"/>
    <w:rsid w:val="00455810"/>
    <w:rsid w:val="00455AA9"/>
    <w:rsid w:val="00455F06"/>
    <w:rsid w:val="004575AA"/>
    <w:rsid w:val="0045773D"/>
    <w:rsid w:val="00457C45"/>
    <w:rsid w:val="00457F5A"/>
    <w:rsid w:val="00460650"/>
    <w:rsid w:val="00460FB2"/>
    <w:rsid w:val="00461904"/>
    <w:rsid w:val="0046198C"/>
    <w:rsid w:val="00461CE4"/>
    <w:rsid w:val="004624F4"/>
    <w:rsid w:val="00462587"/>
    <w:rsid w:val="004635E0"/>
    <w:rsid w:val="00463897"/>
    <w:rsid w:val="004642FA"/>
    <w:rsid w:val="00464523"/>
    <w:rsid w:val="0046472C"/>
    <w:rsid w:val="00464D07"/>
    <w:rsid w:val="004658BF"/>
    <w:rsid w:val="00466360"/>
    <w:rsid w:val="00467B1D"/>
    <w:rsid w:val="00470A78"/>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86B1A"/>
    <w:rsid w:val="00492862"/>
    <w:rsid w:val="00493534"/>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4D8"/>
    <w:rsid w:val="004C7DC4"/>
    <w:rsid w:val="004C7E0B"/>
    <w:rsid w:val="004C7E53"/>
    <w:rsid w:val="004D017C"/>
    <w:rsid w:val="004D0866"/>
    <w:rsid w:val="004D1010"/>
    <w:rsid w:val="004D1611"/>
    <w:rsid w:val="004D1673"/>
    <w:rsid w:val="004D248A"/>
    <w:rsid w:val="004D2FB8"/>
    <w:rsid w:val="004D459D"/>
    <w:rsid w:val="004D49FC"/>
    <w:rsid w:val="004D59EA"/>
    <w:rsid w:val="004D7B52"/>
    <w:rsid w:val="004D7DFA"/>
    <w:rsid w:val="004E00CC"/>
    <w:rsid w:val="004E05A2"/>
    <w:rsid w:val="004E07B2"/>
    <w:rsid w:val="004E0D09"/>
    <w:rsid w:val="004E13EA"/>
    <w:rsid w:val="004E1D22"/>
    <w:rsid w:val="004E1FB0"/>
    <w:rsid w:val="004E2171"/>
    <w:rsid w:val="004E2550"/>
    <w:rsid w:val="004E3415"/>
    <w:rsid w:val="004E4023"/>
    <w:rsid w:val="004E442B"/>
    <w:rsid w:val="004E4612"/>
    <w:rsid w:val="004E47F9"/>
    <w:rsid w:val="004E6424"/>
    <w:rsid w:val="004E6952"/>
    <w:rsid w:val="004E6AD3"/>
    <w:rsid w:val="004E6DDD"/>
    <w:rsid w:val="004E6F7C"/>
    <w:rsid w:val="004E6F7E"/>
    <w:rsid w:val="004E71CB"/>
    <w:rsid w:val="004E7957"/>
    <w:rsid w:val="004E7FB6"/>
    <w:rsid w:val="004F0C1D"/>
    <w:rsid w:val="004F1A11"/>
    <w:rsid w:val="004F1C97"/>
    <w:rsid w:val="004F1E4F"/>
    <w:rsid w:val="004F30E1"/>
    <w:rsid w:val="004F33F0"/>
    <w:rsid w:val="004F38EB"/>
    <w:rsid w:val="004F4CAA"/>
    <w:rsid w:val="004F4D70"/>
    <w:rsid w:val="004F57E9"/>
    <w:rsid w:val="004F5BC5"/>
    <w:rsid w:val="004F6092"/>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A4E"/>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6ACC"/>
    <w:rsid w:val="005273B1"/>
    <w:rsid w:val="00527B4B"/>
    <w:rsid w:val="00530BB3"/>
    <w:rsid w:val="00530FFF"/>
    <w:rsid w:val="005315A7"/>
    <w:rsid w:val="00531FA2"/>
    <w:rsid w:val="005321FB"/>
    <w:rsid w:val="0053254A"/>
    <w:rsid w:val="005325B5"/>
    <w:rsid w:val="0053314D"/>
    <w:rsid w:val="005332CF"/>
    <w:rsid w:val="005334CF"/>
    <w:rsid w:val="00533C4A"/>
    <w:rsid w:val="005357BB"/>
    <w:rsid w:val="00536E98"/>
    <w:rsid w:val="0053734C"/>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4DBA"/>
    <w:rsid w:val="00554E97"/>
    <w:rsid w:val="005576C1"/>
    <w:rsid w:val="00557CBD"/>
    <w:rsid w:val="005605D0"/>
    <w:rsid w:val="00560AD2"/>
    <w:rsid w:val="00561265"/>
    <w:rsid w:val="00561332"/>
    <w:rsid w:val="0056176D"/>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51A"/>
    <w:rsid w:val="00567800"/>
    <w:rsid w:val="00567A52"/>
    <w:rsid w:val="00567B26"/>
    <w:rsid w:val="00570722"/>
    <w:rsid w:val="005717E5"/>
    <w:rsid w:val="005717E7"/>
    <w:rsid w:val="0057188A"/>
    <w:rsid w:val="00571D6C"/>
    <w:rsid w:val="00572BCF"/>
    <w:rsid w:val="0057328C"/>
    <w:rsid w:val="005737EC"/>
    <w:rsid w:val="005753B6"/>
    <w:rsid w:val="0057553C"/>
    <w:rsid w:val="005769FF"/>
    <w:rsid w:val="00576D2D"/>
    <w:rsid w:val="005771DB"/>
    <w:rsid w:val="00577A7E"/>
    <w:rsid w:val="00580423"/>
    <w:rsid w:val="005806D2"/>
    <w:rsid w:val="0058102F"/>
    <w:rsid w:val="00581B14"/>
    <w:rsid w:val="00582417"/>
    <w:rsid w:val="00582A71"/>
    <w:rsid w:val="00583135"/>
    <w:rsid w:val="00583195"/>
    <w:rsid w:val="00583B84"/>
    <w:rsid w:val="005846F8"/>
    <w:rsid w:val="0058525D"/>
    <w:rsid w:val="00585C84"/>
    <w:rsid w:val="00587789"/>
    <w:rsid w:val="00587BAC"/>
    <w:rsid w:val="00587E05"/>
    <w:rsid w:val="00590005"/>
    <w:rsid w:val="00591379"/>
    <w:rsid w:val="00591FAF"/>
    <w:rsid w:val="00593111"/>
    <w:rsid w:val="00593816"/>
    <w:rsid w:val="00593D67"/>
    <w:rsid w:val="00594FA6"/>
    <w:rsid w:val="00595F1A"/>
    <w:rsid w:val="00595F8E"/>
    <w:rsid w:val="005964CC"/>
    <w:rsid w:val="00596895"/>
    <w:rsid w:val="00596BDA"/>
    <w:rsid w:val="00597972"/>
    <w:rsid w:val="005A002A"/>
    <w:rsid w:val="005A07D8"/>
    <w:rsid w:val="005A0810"/>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C4E"/>
    <w:rsid w:val="005C6D8F"/>
    <w:rsid w:val="005C7B7A"/>
    <w:rsid w:val="005D063C"/>
    <w:rsid w:val="005D080D"/>
    <w:rsid w:val="005D08AD"/>
    <w:rsid w:val="005D0BAB"/>
    <w:rsid w:val="005D0CCC"/>
    <w:rsid w:val="005D1DCE"/>
    <w:rsid w:val="005D1EC0"/>
    <w:rsid w:val="005D280D"/>
    <w:rsid w:val="005D30B4"/>
    <w:rsid w:val="005D393D"/>
    <w:rsid w:val="005D46A9"/>
    <w:rsid w:val="005D4AB8"/>
    <w:rsid w:val="005D511B"/>
    <w:rsid w:val="005D5949"/>
    <w:rsid w:val="005D5FBB"/>
    <w:rsid w:val="005D6204"/>
    <w:rsid w:val="005D6210"/>
    <w:rsid w:val="005D646E"/>
    <w:rsid w:val="005D7383"/>
    <w:rsid w:val="005D7A77"/>
    <w:rsid w:val="005D7D8C"/>
    <w:rsid w:val="005E0667"/>
    <w:rsid w:val="005E1573"/>
    <w:rsid w:val="005E25A4"/>
    <w:rsid w:val="005E2700"/>
    <w:rsid w:val="005E29E3"/>
    <w:rsid w:val="005E36FB"/>
    <w:rsid w:val="005E3B81"/>
    <w:rsid w:val="005E4667"/>
    <w:rsid w:val="005E5976"/>
    <w:rsid w:val="005E5FE0"/>
    <w:rsid w:val="005E655D"/>
    <w:rsid w:val="005E6BE5"/>
    <w:rsid w:val="005F0E6E"/>
    <w:rsid w:val="005F13F0"/>
    <w:rsid w:val="005F1501"/>
    <w:rsid w:val="005F28E9"/>
    <w:rsid w:val="005F2D7B"/>
    <w:rsid w:val="005F348F"/>
    <w:rsid w:val="005F35B9"/>
    <w:rsid w:val="005F3DEF"/>
    <w:rsid w:val="005F3FEB"/>
    <w:rsid w:val="005F4419"/>
    <w:rsid w:val="005F4522"/>
    <w:rsid w:val="005F4815"/>
    <w:rsid w:val="005F4A5E"/>
    <w:rsid w:val="005F4C14"/>
    <w:rsid w:val="005F5231"/>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6D30"/>
    <w:rsid w:val="00607C46"/>
    <w:rsid w:val="006110C5"/>
    <w:rsid w:val="00612434"/>
    <w:rsid w:val="00612488"/>
    <w:rsid w:val="00612CE6"/>
    <w:rsid w:val="00612EDD"/>
    <w:rsid w:val="00614A7B"/>
    <w:rsid w:val="00615082"/>
    <w:rsid w:val="0061536C"/>
    <w:rsid w:val="006158E4"/>
    <w:rsid w:val="006158FB"/>
    <w:rsid w:val="00615C08"/>
    <w:rsid w:val="0061733E"/>
    <w:rsid w:val="0061741C"/>
    <w:rsid w:val="006178D9"/>
    <w:rsid w:val="006178F4"/>
    <w:rsid w:val="006207BC"/>
    <w:rsid w:val="00621335"/>
    <w:rsid w:val="0062150E"/>
    <w:rsid w:val="00623DCD"/>
    <w:rsid w:val="00623F37"/>
    <w:rsid w:val="00623F56"/>
    <w:rsid w:val="006242E9"/>
    <w:rsid w:val="00624348"/>
    <w:rsid w:val="006250F6"/>
    <w:rsid w:val="006258F1"/>
    <w:rsid w:val="00626341"/>
    <w:rsid w:val="00626844"/>
    <w:rsid w:val="00626BBC"/>
    <w:rsid w:val="006274B9"/>
    <w:rsid w:val="00627808"/>
    <w:rsid w:val="0062788C"/>
    <w:rsid w:val="006279DA"/>
    <w:rsid w:val="00627CD4"/>
    <w:rsid w:val="00630BA9"/>
    <w:rsid w:val="00630DE9"/>
    <w:rsid w:val="00630F03"/>
    <w:rsid w:val="0063169F"/>
    <w:rsid w:val="00631E78"/>
    <w:rsid w:val="00632B0E"/>
    <w:rsid w:val="00633526"/>
    <w:rsid w:val="0063491E"/>
    <w:rsid w:val="006349FB"/>
    <w:rsid w:val="00634E47"/>
    <w:rsid w:val="00635013"/>
    <w:rsid w:val="0063524A"/>
    <w:rsid w:val="0063557A"/>
    <w:rsid w:val="00635AF4"/>
    <w:rsid w:val="00635E49"/>
    <w:rsid w:val="00635F5D"/>
    <w:rsid w:val="00636208"/>
    <w:rsid w:val="006366F2"/>
    <w:rsid w:val="00637037"/>
    <w:rsid w:val="00640399"/>
    <w:rsid w:val="0064054A"/>
    <w:rsid w:val="00640C41"/>
    <w:rsid w:val="00640DBD"/>
    <w:rsid w:val="006423D2"/>
    <w:rsid w:val="00642683"/>
    <w:rsid w:val="0064351F"/>
    <w:rsid w:val="00643C6F"/>
    <w:rsid w:val="00643C90"/>
    <w:rsid w:val="006440AA"/>
    <w:rsid w:val="00645DF8"/>
    <w:rsid w:val="00645E83"/>
    <w:rsid w:val="00646068"/>
    <w:rsid w:val="006460FF"/>
    <w:rsid w:val="00646974"/>
    <w:rsid w:val="006477E3"/>
    <w:rsid w:val="006512AF"/>
    <w:rsid w:val="00651301"/>
    <w:rsid w:val="00651664"/>
    <w:rsid w:val="00651E2B"/>
    <w:rsid w:val="00653069"/>
    <w:rsid w:val="00653A37"/>
    <w:rsid w:val="006541EB"/>
    <w:rsid w:val="006545F9"/>
    <w:rsid w:val="006553EF"/>
    <w:rsid w:val="00656E18"/>
    <w:rsid w:val="00656F8A"/>
    <w:rsid w:val="00657EEC"/>
    <w:rsid w:val="00660E44"/>
    <w:rsid w:val="00660F6D"/>
    <w:rsid w:val="00660FD8"/>
    <w:rsid w:val="0066179A"/>
    <w:rsid w:val="00661860"/>
    <w:rsid w:val="00662606"/>
    <w:rsid w:val="0066271C"/>
    <w:rsid w:val="00663099"/>
    <w:rsid w:val="006630D5"/>
    <w:rsid w:val="0066393B"/>
    <w:rsid w:val="00664184"/>
    <w:rsid w:val="00664C39"/>
    <w:rsid w:val="0066500F"/>
    <w:rsid w:val="00665B16"/>
    <w:rsid w:val="00665D82"/>
    <w:rsid w:val="006666F6"/>
    <w:rsid w:val="006702FB"/>
    <w:rsid w:val="00670373"/>
    <w:rsid w:val="00670606"/>
    <w:rsid w:val="00671B2B"/>
    <w:rsid w:val="00671D4E"/>
    <w:rsid w:val="00671DB5"/>
    <w:rsid w:val="00671E8F"/>
    <w:rsid w:val="006727BF"/>
    <w:rsid w:val="0067281B"/>
    <w:rsid w:val="00673538"/>
    <w:rsid w:val="00673EB1"/>
    <w:rsid w:val="00673FF6"/>
    <w:rsid w:val="00677B00"/>
    <w:rsid w:val="00677F40"/>
    <w:rsid w:val="00680281"/>
    <w:rsid w:val="00681CDE"/>
    <w:rsid w:val="006824FC"/>
    <w:rsid w:val="0068372B"/>
    <w:rsid w:val="0068448B"/>
    <w:rsid w:val="00684514"/>
    <w:rsid w:val="00685C49"/>
    <w:rsid w:val="00687997"/>
    <w:rsid w:val="00687E47"/>
    <w:rsid w:val="0069058D"/>
    <w:rsid w:val="00690A69"/>
    <w:rsid w:val="006912EA"/>
    <w:rsid w:val="00692635"/>
    <w:rsid w:val="00692A64"/>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071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C65E0"/>
    <w:rsid w:val="006D038A"/>
    <w:rsid w:val="006D0977"/>
    <w:rsid w:val="006D1390"/>
    <w:rsid w:val="006D1BC0"/>
    <w:rsid w:val="006D2363"/>
    <w:rsid w:val="006D3202"/>
    <w:rsid w:val="006D3C8B"/>
    <w:rsid w:val="006D3EFD"/>
    <w:rsid w:val="006D3FB5"/>
    <w:rsid w:val="006D463E"/>
    <w:rsid w:val="006D6694"/>
    <w:rsid w:val="006D67EE"/>
    <w:rsid w:val="006E0457"/>
    <w:rsid w:val="006E04DD"/>
    <w:rsid w:val="006E05DF"/>
    <w:rsid w:val="006E28D7"/>
    <w:rsid w:val="006E2957"/>
    <w:rsid w:val="006E2B14"/>
    <w:rsid w:val="006E42EC"/>
    <w:rsid w:val="006E4433"/>
    <w:rsid w:val="006E533D"/>
    <w:rsid w:val="006E6883"/>
    <w:rsid w:val="006E75C7"/>
    <w:rsid w:val="006E7679"/>
    <w:rsid w:val="006F0AD0"/>
    <w:rsid w:val="006F1F4B"/>
    <w:rsid w:val="006F2F71"/>
    <w:rsid w:val="006F486C"/>
    <w:rsid w:val="006F631C"/>
    <w:rsid w:val="006F6DAA"/>
    <w:rsid w:val="006F7115"/>
    <w:rsid w:val="006F7332"/>
    <w:rsid w:val="006F73A9"/>
    <w:rsid w:val="006F7AF4"/>
    <w:rsid w:val="00701058"/>
    <w:rsid w:val="007022FB"/>
    <w:rsid w:val="0070256E"/>
    <w:rsid w:val="00702588"/>
    <w:rsid w:val="00702B7B"/>
    <w:rsid w:val="00702FDC"/>
    <w:rsid w:val="00703132"/>
    <w:rsid w:val="00703430"/>
    <w:rsid w:val="00703486"/>
    <w:rsid w:val="007034D1"/>
    <w:rsid w:val="007037F7"/>
    <w:rsid w:val="00703983"/>
    <w:rsid w:val="0070455D"/>
    <w:rsid w:val="007057D6"/>
    <w:rsid w:val="00706185"/>
    <w:rsid w:val="00706BD5"/>
    <w:rsid w:val="00706DAC"/>
    <w:rsid w:val="00706F4D"/>
    <w:rsid w:val="007071DA"/>
    <w:rsid w:val="0071041E"/>
    <w:rsid w:val="00710621"/>
    <w:rsid w:val="0071065A"/>
    <w:rsid w:val="00710F05"/>
    <w:rsid w:val="007127BC"/>
    <w:rsid w:val="007128D8"/>
    <w:rsid w:val="007128DA"/>
    <w:rsid w:val="00713645"/>
    <w:rsid w:val="00714305"/>
    <w:rsid w:val="00715222"/>
    <w:rsid w:val="0071539A"/>
    <w:rsid w:val="00715471"/>
    <w:rsid w:val="007160DA"/>
    <w:rsid w:val="0071650A"/>
    <w:rsid w:val="00716F5E"/>
    <w:rsid w:val="00717339"/>
    <w:rsid w:val="00717909"/>
    <w:rsid w:val="00717D94"/>
    <w:rsid w:val="00720E2A"/>
    <w:rsid w:val="0072163C"/>
    <w:rsid w:val="0072168C"/>
    <w:rsid w:val="00721A8D"/>
    <w:rsid w:val="00721B5E"/>
    <w:rsid w:val="00721BFD"/>
    <w:rsid w:val="00721C5B"/>
    <w:rsid w:val="00721E06"/>
    <w:rsid w:val="00721E26"/>
    <w:rsid w:val="00722B34"/>
    <w:rsid w:val="00723C01"/>
    <w:rsid w:val="00723C3F"/>
    <w:rsid w:val="007243EB"/>
    <w:rsid w:val="00724719"/>
    <w:rsid w:val="00724B68"/>
    <w:rsid w:val="00725AB6"/>
    <w:rsid w:val="00725D1E"/>
    <w:rsid w:val="007262AB"/>
    <w:rsid w:val="00726D3A"/>
    <w:rsid w:val="00726E63"/>
    <w:rsid w:val="007306D3"/>
    <w:rsid w:val="007317B5"/>
    <w:rsid w:val="00731D1E"/>
    <w:rsid w:val="0073210C"/>
    <w:rsid w:val="0073238A"/>
    <w:rsid w:val="00732CB6"/>
    <w:rsid w:val="007334EA"/>
    <w:rsid w:val="0073352B"/>
    <w:rsid w:val="00733758"/>
    <w:rsid w:val="00734A75"/>
    <w:rsid w:val="00734BBA"/>
    <w:rsid w:val="00735BCF"/>
    <w:rsid w:val="00735C0D"/>
    <w:rsid w:val="00735E40"/>
    <w:rsid w:val="0073602A"/>
    <w:rsid w:val="00736E69"/>
    <w:rsid w:val="00736EA4"/>
    <w:rsid w:val="00736ECE"/>
    <w:rsid w:val="0073711D"/>
    <w:rsid w:val="0073778F"/>
    <w:rsid w:val="00737E7A"/>
    <w:rsid w:val="00740C4A"/>
    <w:rsid w:val="00741376"/>
    <w:rsid w:val="007419CD"/>
    <w:rsid w:val="00741C24"/>
    <w:rsid w:val="007422EF"/>
    <w:rsid w:val="00742324"/>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419"/>
    <w:rsid w:val="00750724"/>
    <w:rsid w:val="00750B74"/>
    <w:rsid w:val="007510CD"/>
    <w:rsid w:val="00751116"/>
    <w:rsid w:val="00751799"/>
    <w:rsid w:val="0075196E"/>
    <w:rsid w:val="0075224D"/>
    <w:rsid w:val="0075257E"/>
    <w:rsid w:val="00753151"/>
    <w:rsid w:val="007538D2"/>
    <w:rsid w:val="00753948"/>
    <w:rsid w:val="00754092"/>
    <w:rsid w:val="00754305"/>
    <w:rsid w:val="00754F0F"/>
    <w:rsid w:val="007552F1"/>
    <w:rsid w:val="007553E4"/>
    <w:rsid w:val="00755F3B"/>
    <w:rsid w:val="007560A1"/>
    <w:rsid w:val="007566CB"/>
    <w:rsid w:val="00757947"/>
    <w:rsid w:val="007611E9"/>
    <w:rsid w:val="00761429"/>
    <w:rsid w:val="00761ECB"/>
    <w:rsid w:val="00762496"/>
    <w:rsid w:val="0076284D"/>
    <w:rsid w:val="00764FD6"/>
    <w:rsid w:val="007654C6"/>
    <w:rsid w:val="00765F24"/>
    <w:rsid w:val="00766211"/>
    <w:rsid w:val="00771EC8"/>
    <w:rsid w:val="007720C2"/>
    <w:rsid w:val="007724D3"/>
    <w:rsid w:val="00772F7E"/>
    <w:rsid w:val="007731F0"/>
    <w:rsid w:val="00773E61"/>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60AC"/>
    <w:rsid w:val="00796647"/>
    <w:rsid w:val="007976F5"/>
    <w:rsid w:val="007A059A"/>
    <w:rsid w:val="007A0F1C"/>
    <w:rsid w:val="007A130B"/>
    <w:rsid w:val="007A2205"/>
    <w:rsid w:val="007A4954"/>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3E7"/>
    <w:rsid w:val="007C348D"/>
    <w:rsid w:val="007C3B9B"/>
    <w:rsid w:val="007C427A"/>
    <w:rsid w:val="007C483C"/>
    <w:rsid w:val="007C484E"/>
    <w:rsid w:val="007C4972"/>
    <w:rsid w:val="007C4FA1"/>
    <w:rsid w:val="007C5589"/>
    <w:rsid w:val="007C7480"/>
    <w:rsid w:val="007C783A"/>
    <w:rsid w:val="007C7A8A"/>
    <w:rsid w:val="007C7D60"/>
    <w:rsid w:val="007D0225"/>
    <w:rsid w:val="007D0ABF"/>
    <w:rsid w:val="007D0F6B"/>
    <w:rsid w:val="007D1221"/>
    <w:rsid w:val="007D1253"/>
    <w:rsid w:val="007D1AE5"/>
    <w:rsid w:val="007D1BAE"/>
    <w:rsid w:val="007D205B"/>
    <w:rsid w:val="007D31B5"/>
    <w:rsid w:val="007D41C0"/>
    <w:rsid w:val="007D4537"/>
    <w:rsid w:val="007D583F"/>
    <w:rsid w:val="007D5887"/>
    <w:rsid w:val="007D5985"/>
    <w:rsid w:val="007D5C61"/>
    <w:rsid w:val="007D6236"/>
    <w:rsid w:val="007D62F2"/>
    <w:rsid w:val="007D644F"/>
    <w:rsid w:val="007D6542"/>
    <w:rsid w:val="007D755A"/>
    <w:rsid w:val="007D7719"/>
    <w:rsid w:val="007D7BC5"/>
    <w:rsid w:val="007E05CD"/>
    <w:rsid w:val="007E0A52"/>
    <w:rsid w:val="007E1624"/>
    <w:rsid w:val="007E1893"/>
    <w:rsid w:val="007E2CF6"/>
    <w:rsid w:val="007E38A4"/>
    <w:rsid w:val="007E3D46"/>
    <w:rsid w:val="007E3D62"/>
    <w:rsid w:val="007E625C"/>
    <w:rsid w:val="007E6339"/>
    <w:rsid w:val="007E6B8F"/>
    <w:rsid w:val="007E6C65"/>
    <w:rsid w:val="007E7010"/>
    <w:rsid w:val="007F0164"/>
    <w:rsid w:val="007F1A0D"/>
    <w:rsid w:val="007F1B2E"/>
    <w:rsid w:val="007F1B45"/>
    <w:rsid w:val="007F1B84"/>
    <w:rsid w:val="007F2173"/>
    <w:rsid w:val="007F3812"/>
    <w:rsid w:val="007F3D95"/>
    <w:rsid w:val="007F445F"/>
    <w:rsid w:val="007F47E7"/>
    <w:rsid w:val="007F4F75"/>
    <w:rsid w:val="007F5196"/>
    <w:rsid w:val="007F6402"/>
    <w:rsid w:val="007F65C2"/>
    <w:rsid w:val="007F6F26"/>
    <w:rsid w:val="007F7397"/>
    <w:rsid w:val="0080046E"/>
    <w:rsid w:val="0080269D"/>
    <w:rsid w:val="008040CB"/>
    <w:rsid w:val="008043C9"/>
    <w:rsid w:val="00804637"/>
    <w:rsid w:val="00806044"/>
    <w:rsid w:val="00807185"/>
    <w:rsid w:val="00807B75"/>
    <w:rsid w:val="00810237"/>
    <w:rsid w:val="00810AF3"/>
    <w:rsid w:val="00813105"/>
    <w:rsid w:val="00813B3B"/>
    <w:rsid w:val="00813C46"/>
    <w:rsid w:val="00814153"/>
    <w:rsid w:val="0081425E"/>
    <w:rsid w:val="008142E7"/>
    <w:rsid w:val="00814F72"/>
    <w:rsid w:val="008150F0"/>
    <w:rsid w:val="00816837"/>
    <w:rsid w:val="008176D9"/>
    <w:rsid w:val="00817AB9"/>
    <w:rsid w:val="00820787"/>
    <w:rsid w:val="0082094F"/>
    <w:rsid w:val="008217A3"/>
    <w:rsid w:val="00821BB1"/>
    <w:rsid w:val="008220F7"/>
    <w:rsid w:val="008221D5"/>
    <w:rsid w:val="008229E9"/>
    <w:rsid w:val="00823BF2"/>
    <w:rsid w:val="0082489F"/>
    <w:rsid w:val="0082502F"/>
    <w:rsid w:val="008253EC"/>
    <w:rsid w:val="008256DD"/>
    <w:rsid w:val="00825FEE"/>
    <w:rsid w:val="0082692A"/>
    <w:rsid w:val="00826A7E"/>
    <w:rsid w:val="008272CE"/>
    <w:rsid w:val="0082733A"/>
    <w:rsid w:val="00827AF2"/>
    <w:rsid w:val="00831133"/>
    <w:rsid w:val="0083270B"/>
    <w:rsid w:val="00833108"/>
    <w:rsid w:val="008335C6"/>
    <w:rsid w:val="008339CC"/>
    <w:rsid w:val="00833AB8"/>
    <w:rsid w:val="00833C48"/>
    <w:rsid w:val="008344ED"/>
    <w:rsid w:val="008349ED"/>
    <w:rsid w:val="00834CBF"/>
    <w:rsid w:val="00834D3E"/>
    <w:rsid w:val="00835378"/>
    <w:rsid w:val="00836C8F"/>
    <w:rsid w:val="00837056"/>
    <w:rsid w:val="0083752F"/>
    <w:rsid w:val="008409D4"/>
    <w:rsid w:val="00840BEE"/>
    <w:rsid w:val="0084174D"/>
    <w:rsid w:val="008417FF"/>
    <w:rsid w:val="00841A95"/>
    <w:rsid w:val="00841D69"/>
    <w:rsid w:val="00841F51"/>
    <w:rsid w:val="00841F69"/>
    <w:rsid w:val="008429BA"/>
    <w:rsid w:val="008447D0"/>
    <w:rsid w:val="008454E2"/>
    <w:rsid w:val="00845AD5"/>
    <w:rsid w:val="00846788"/>
    <w:rsid w:val="00847165"/>
    <w:rsid w:val="008475C6"/>
    <w:rsid w:val="00851498"/>
    <w:rsid w:val="00851768"/>
    <w:rsid w:val="00851A48"/>
    <w:rsid w:val="00852F58"/>
    <w:rsid w:val="0085360B"/>
    <w:rsid w:val="008536DF"/>
    <w:rsid w:val="008537D3"/>
    <w:rsid w:val="00854EFE"/>
    <w:rsid w:val="008563C3"/>
    <w:rsid w:val="0085696E"/>
    <w:rsid w:val="00856DBF"/>
    <w:rsid w:val="008576A8"/>
    <w:rsid w:val="00857DE3"/>
    <w:rsid w:val="00860F5E"/>
    <w:rsid w:val="00860F76"/>
    <w:rsid w:val="00861205"/>
    <w:rsid w:val="00861C17"/>
    <w:rsid w:val="00861F49"/>
    <w:rsid w:val="0086202D"/>
    <w:rsid w:val="00862ABA"/>
    <w:rsid w:val="00862AC9"/>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44D"/>
    <w:rsid w:val="00881064"/>
    <w:rsid w:val="0088228F"/>
    <w:rsid w:val="008829B2"/>
    <w:rsid w:val="008835A9"/>
    <w:rsid w:val="00884B13"/>
    <w:rsid w:val="0088638C"/>
    <w:rsid w:val="0088657A"/>
    <w:rsid w:val="00886C5B"/>
    <w:rsid w:val="00887B5D"/>
    <w:rsid w:val="008903B1"/>
    <w:rsid w:val="008910AC"/>
    <w:rsid w:val="0089307B"/>
    <w:rsid w:val="008930CD"/>
    <w:rsid w:val="008931B4"/>
    <w:rsid w:val="0089331B"/>
    <w:rsid w:val="008933BC"/>
    <w:rsid w:val="00893C2B"/>
    <w:rsid w:val="00893F66"/>
    <w:rsid w:val="00894FEF"/>
    <w:rsid w:val="00895FDB"/>
    <w:rsid w:val="0089674B"/>
    <w:rsid w:val="008969D4"/>
    <w:rsid w:val="008A0157"/>
    <w:rsid w:val="008A1BDC"/>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4FA"/>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30A"/>
    <w:rsid w:val="008D277C"/>
    <w:rsid w:val="008D2D3D"/>
    <w:rsid w:val="008D3AE8"/>
    <w:rsid w:val="008D6F67"/>
    <w:rsid w:val="008D704D"/>
    <w:rsid w:val="008E2035"/>
    <w:rsid w:val="008E24B7"/>
    <w:rsid w:val="008E3081"/>
    <w:rsid w:val="008E31B9"/>
    <w:rsid w:val="008E33E2"/>
    <w:rsid w:val="008E4A3C"/>
    <w:rsid w:val="008E50AC"/>
    <w:rsid w:val="008E656A"/>
    <w:rsid w:val="008E6D07"/>
    <w:rsid w:val="008E7623"/>
    <w:rsid w:val="008E76B7"/>
    <w:rsid w:val="008E798B"/>
    <w:rsid w:val="008E7C3E"/>
    <w:rsid w:val="008E7D27"/>
    <w:rsid w:val="008E7D87"/>
    <w:rsid w:val="008E7DB3"/>
    <w:rsid w:val="008F02EA"/>
    <w:rsid w:val="008F0B38"/>
    <w:rsid w:val="008F0BB0"/>
    <w:rsid w:val="008F160B"/>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8F7E02"/>
    <w:rsid w:val="009003B1"/>
    <w:rsid w:val="00900EE5"/>
    <w:rsid w:val="00901552"/>
    <w:rsid w:val="00901FB3"/>
    <w:rsid w:val="00902C01"/>
    <w:rsid w:val="00902DD7"/>
    <w:rsid w:val="009030AA"/>
    <w:rsid w:val="009032BE"/>
    <w:rsid w:val="0090339F"/>
    <w:rsid w:val="0090375F"/>
    <w:rsid w:val="00903F2F"/>
    <w:rsid w:val="00904BC4"/>
    <w:rsid w:val="00904CC7"/>
    <w:rsid w:val="0090544A"/>
    <w:rsid w:val="0090570A"/>
    <w:rsid w:val="00905F9E"/>
    <w:rsid w:val="009060C9"/>
    <w:rsid w:val="009122A7"/>
    <w:rsid w:val="00912795"/>
    <w:rsid w:val="00913EE3"/>
    <w:rsid w:val="00914AA2"/>
    <w:rsid w:val="00914D3F"/>
    <w:rsid w:val="0091557F"/>
    <w:rsid w:val="00915EBC"/>
    <w:rsid w:val="0091615C"/>
    <w:rsid w:val="00916CA4"/>
    <w:rsid w:val="00916DDB"/>
    <w:rsid w:val="00917759"/>
    <w:rsid w:val="0091DCB7"/>
    <w:rsid w:val="0092026D"/>
    <w:rsid w:val="00920619"/>
    <w:rsid w:val="009207CE"/>
    <w:rsid w:val="00920A13"/>
    <w:rsid w:val="00920DF2"/>
    <w:rsid w:val="00923939"/>
    <w:rsid w:val="00923A02"/>
    <w:rsid w:val="00924B58"/>
    <w:rsid w:val="00925348"/>
    <w:rsid w:val="009262F1"/>
    <w:rsid w:val="009265B6"/>
    <w:rsid w:val="00927D63"/>
    <w:rsid w:val="00927FB2"/>
    <w:rsid w:val="00927FFC"/>
    <w:rsid w:val="009302A6"/>
    <w:rsid w:val="0093049E"/>
    <w:rsid w:val="00930992"/>
    <w:rsid w:val="00931808"/>
    <w:rsid w:val="00931CA2"/>
    <w:rsid w:val="00931E5B"/>
    <w:rsid w:val="0093234E"/>
    <w:rsid w:val="0093252D"/>
    <w:rsid w:val="00933845"/>
    <w:rsid w:val="00934E53"/>
    <w:rsid w:val="00935371"/>
    <w:rsid w:val="00937019"/>
    <w:rsid w:val="00937444"/>
    <w:rsid w:val="0093767A"/>
    <w:rsid w:val="009415FD"/>
    <w:rsid w:val="00941625"/>
    <w:rsid w:val="0094210F"/>
    <w:rsid w:val="009425A7"/>
    <w:rsid w:val="00942B80"/>
    <w:rsid w:val="00942BCA"/>
    <w:rsid w:val="009438E2"/>
    <w:rsid w:val="00946722"/>
    <w:rsid w:val="00946AD9"/>
    <w:rsid w:val="009502F5"/>
    <w:rsid w:val="0095251F"/>
    <w:rsid w:val="00952A6D"/>
    <w:rsid w:val="00954A8F"/>
    <w:rsid w:val="00955408"/>
    <w:rsid w:val="00955CE5"/>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67BAE"/>
    <w:rsid w:val="009700A8"/>
    <w:rsid w:val="009701F8"/>
    <w:rsid w:val="00970BA8"/>
    <w:rsid w:val="00971170"/>
    <w:rsid w:val="009716FC"/>
    <w:rsid w:val="00971D98"/>
    <w:rsid w:val="00973E16"/>
    <w:rsid w:val="00974183"/>
    <w:rsid w:val="00974396"/>
    <w:rsid w:val="00974CCE"/>
    <w:rsid w:val="0097609B"/>
    <w:rsid w:val="009773F1"/>
    <w:rsid w:val="00977909"/>
    <w:rsid w:val="00977BF2"/>
    <w:rsid w:val="00980CB2"/>
    <w:rsid w:val="00980D68"/>
    <w:rsid w:val="009816E0"/>
    <w:rsid w:val="009817C9"/>
    <w:rsid w:val="009823C1"/>
    <w:rsid w:val="00983A43"/>
    <w:rsid w:val="009841CD"/>
    <w:rsid w:val="00984F6B"/>
    <w:rsid w:val="009855D4"/>
    <w:rsid w:val="00985A84"/>
    <w:rsid w:val="00985BB8"/>
    <w:rsid w:val="00985F55"/>
    <w:rsid w:val="009861F7"/>
    <w:rsid w:val="00986CE1"/>
    <w:rsid w:val="00986FE3"/>
    <w:rsid w:val="00987DE7"/>
    <w:rsid w:val="009905AD"/>
    <w:rsid w:val="009907F0"/>
    <w:rsid w:val="00990A2D"/>
    <w:rsid w:val="009910A4"/>
    <w:rsid w:val="0099179F"/>
    <w:rsid w:val="00991DA5"/>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219A"/>
    <w:rsid w:val="009B3266"/>
    <w:rsid w:val="009B338B"/>
    <w:rsid w:val="009B3F3E"/>
    <w:rsid w:val="009B3FDD"/>
    <w:rsid w:val="009B4090"/>
    <w:rsid w:val="009B520E"/>
    <w:rsid w:val="009B62AA"/>
    <w:rsid w:val="009B654D"/>
    <w:rsid w:val="009B6595"/>
    <w:rsid w:val="009B6E32"/>
    <w:rsid w:val="009B6F95"/>
    <w:rsid w:val="009B711D"/>
    <w:rsid w:val="009B78BC"/>
    <w:rsid w:val="009C04E1"/>
    <w:rsid w:val="009C0AD2"/>
    <w:rsid w:val="009C1796"/>
    <w:rsid w:val="009C19E0"/>
    <w:rsid w:val="009C1B9B"/>
    <w:rsid w:val="009C1C74"/>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4E1"/>
    <w:rsid w:val="009D184C"/>
    <w:rsid w:val="009D2E13"/>
    <w:rsid w:val="009D2F4F"/>
    <w:rsid w:val="009D41AE"/>
    <w:rsid w:val="009D57A5"/>
    <w:rsid w:val="009D6BC6"/>
    <w:rsid w:val="009D7222"/>
    <w:rsid w:val="009D7294"/>
    <w:rsid w:val="009D7770"/>
    <w:rsid w:val="009D779F"/>
    <w:rsid w:val="009E04FF"/>
    <w:rsid w:val="009E196F"/>
    <w:rsid w:val="009E1FFB"/>
    <w:rsid w:val="009E20B7"/>
    <w:rsid w:val="009E2403"/>
    <w:rsid w:val="009E38EC"/>
    <w:rsid w:val="009E3D03"/>
    <w:rsid w:val="009E43D5"/>
    <w:rsid w:val="009E46BC"/>
    <w:rsid w:val="009E4CDE"/>
    <w:rsid w:val="009E673C"/>
    <w:rsid w:val="009F0792"/>
    <w:rsid w:val="009F1792"/>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548"/>
    <w:rsid w:val="00A0430F"/>
    <w:rsid w:val="00A04ACA"/>
    <w:rsid w:val="00A065A2"/>
    <w:rsid w:val="00A06702"/>
    <w:rsid w:val="00A10489"/>
    <w:rsid w:val="00A10DB9"/>
    <w:rsid w:val="00A10FCA"/>
    <w:rsid w:val="00A113C1"/>
    <w:rsid w:val="00A11E57"/>
    <w:rsid w:val="00A1297F"/>
    <w:rsid w:val="00A130D3"/>
    <w:rsid w:val="00A13EAF"/>
    <w:rsid w:val="00A144B6"/>
    <w:rsid w:val="00A147C9"/>
    <w:rsid w:val="00A14833"/>
    <w:rsid w:val="00A16550"/>
    <w:rsid w:val="00A1776F"/>
    <w:rsid w:val="00A215B6"/>
    <w:rsid w:val="00A23B71"/>
    <w:rsid w:val="00A23CCD"/>
    <w:rsid w:val="00A241DE"/>
    <w:rsid w:val="00A248BA"/>
    <w:rsid w:val="00A24A76"/>
    <w:rsid w:val="00A24FC3"/>
    <w:rsid w:val="00A25751"/>
    <w:rsid w:val="00A26601"/>
    <w:rsid w:val="00A26794"/>
    <w:rsid w:val="00A26D56"/>
    <w:rsid w:val="00A26F11"/>
    <w:rsid w:val="00A2707D"/>
    <w:rsid w:val="00A27446"/>
    <w:rsid w:val="00A27846"/>
    <w:rsid w:val="00A27A1D"/>
    <w:rsid w:val="00A32840"/>
    <w:rsid w:val="00A32BE9"/>
    <w:rsid w:val="00A32FBD"/>
    <w:rsid w:val="00A33366"/>
    <w:rsid w:val="00A33684"/>
    <w:rsid w:val="00A354AB"/>
    <w:rsid w:val="00A363BD"/>
    <w:rsid w:val="00A3699B"/>
    <w:rsid w:val="00A36CC9"/>
    <w:rsid w:val="00A36D3B"/>
    <w:rsid w:val="00A36D58"/>
    <w:rsid w:val="00A37373"/>
    <w:rsid w:val="00A37C8A"/>
    <w:rsid w:val="00A41AC1"/>
    <w:rsid w:val="00A41CA4"/>
    <w:rsid w:val="00A42903"/>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3CF5"/>
    <w:rsid w:val="00A54EAE"/>
    <w:rsid w:val="00A55508"/>
    <w:rsid w:val="00A55891"/>
    <w:rsid w:val="00A55AA5"/>
    <w:rsid w:val="00A560A2"/>
    <w:rsid w:val="00A56E0D"/>
    <w:rsid w:val="00A56E33"/>
    <w:rsid w:val="00A571AB"/>
    <w:rsid w:val="00A5751B"/>
    <w:rsid w:val="00A57C65"/>
    <w:rsid w:val="00A60616"/>
    <w:rsid w:val="00A60845"/>
    <w:rsid w:val="00A6180D"/>
    <w:rsid w:val="00A636F3"/>
    <w:rsid w:val="00A637A9"/>
    <w:rsid w:val="00A63C9A"/>
    <w:rsid w:val="00A64641"/>
    <w:rsid w:val="00A646E1"/>
    <w:rsid w:val="00A64BEF"/>
    <w:rsid w:val="00A651B0"/>
    <w:rsid w:val="00A651E9"/>
    <w:rsid w:val="00A65A55"/>
    <w:rsid w:val="00A65B5C"/>
    <w:rsid w:val="00A65CD9"/>
    <w:rsid w:val="00A66264"/>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D2D"/>
    <w:rsid w:val="00A81FB7"/>
    <w:rsid w:val="00A82427"/>
    <w:rsid w:val="00A829C4"/>
    <w:rsid w:val="00A83F3F"/>
    <w:rsid w:val="00A84437"/>
    <w:rsid w:val="00A84786"/>
    <w:rsid w:val="00A85128"/>
    <w:rsid w:val="00A857C4"/>
    <w:rsid w:val="00A865DA"/>
    <w:rsid w:val="00A8730D"/>
    <w:rsid w:val="00A873C7"/>
    <w:rsid w:val="00A90309"/>
    <w:rsid w:val="00A90821"/>
    <w:rsid w:val="00A90C03"/>
    <w:rsid w:val="00A91483"/>
    <w:rsid w:val="00A92611"/>
    <w:rsid w:val="00A934E0"/>
    <w:rsid w:val="00A9388B"/>
    <w:rsid w:val="00A94866"/>
    <w:rsid w:val="00A95620"/>
    <w:rsid w:val="00A96630"/>
    <w:rsid w:val="00A97192"/>
    <w:rsid w:val="00A97EF0"/>
    <w:rsid w:val="00AA05AD"/>
    <w:rsid w:val="00AA07C7"/>
    <w:rsid w:val="00AA1198"/>
    <w:rsid w:val="00AA2718"/>
    <w:rsid w:val="00AA29DF"/>
    <w:rsid w:val="00AA2EEF"/>
    <w:rsid w:val="00AA362E"/>
    <w:rsid w:val="00AA396B"/>
    <w:rsid w:val="00AA4446"/>
    <w:rsid w:val="00AA4ADC"/>
    <w:rsid w:val="00AA4C18"/>
    <w:rsid w:val="00AA52E1"/>
    <w:rsid w:val="00AA53F1"/>
    <w:rsid w:val="00AA62D6"/>
    <w:rsid w:val="00AA66DF"/>
    <w:rsid w:val="00AA6796"/>
    <w:rsid w:val="00AA78B2"/>
    <w:rsid w:val="00AA7ABB"/>
    <w:rsid w:val="00AA7C0D"/>
    <w:rsid w:val="00AA7DD1"/>
    <w:rsid w:val="00AB0036"/>
    <w:rsid w:val="00AB0DFF"/>
    <w:rsid w:val="00AB1754"/>
    <w:rsid w:val="00AB2D17"/>
    <w:rsid w:val="00AB2DB9"/>
    <w:rsid w:val="00AB2E78"/>
    <w:rsid w:val="00AB3B35"/>
    <w:rsid w:val="00AB47AB"/>
    <w:rsid w:val="00AB4E5F"/>
    <w:rsid w:val="00AB50C6"/>
    <w:rsid w:val="00AB5541"/>
    <w:rsid w:val="00AB5657"/>
    <w:rsid w:val="00AB7367"/>
    <w:rsid w:val="00AB7432"/>
    <w:rsid w:val="00AB76FA"/>
    <w:rsid w:val="00AB7730"/>
    <w:rsid w:val="00AC0300"/>
    <w:rsid w:val="00AC0420"/>
    <w:rsid w:val="00AC086D"/>
    <w:rsid w:val="00AC1757"/>
    <w:rsid w:val="00AC2788"/>
    <w:rsid w:val="00AC2A50"/>
    <w:rsid w:val="00AC328A"/>
    <w:rsid w:val="00AC32A3"/>
    <w:rsid w:val="00AC4F92"/>
    <w:rsid w:val="00AC59AF"/>
    <w:rsid w:val="00AC6CCC"/>
    <w:rsid w:val="00AC6F14"/>
    <w:rsid w:val="00AC7575"/>
    <w:rsid w:val="00AC7C29"/>
    <w:rsid w:val="00AD0911"/>
    <w:rsid w:val="00AD0F22"/>
    <w:rsid w:val="00AD16FA"/>
    <w:rsid w:val="00AD1B88"/>
    <w:rsid w:val="00AD2137"/>
    <w:rsid w:val="00AD29C2"/>
    <w:rsid w:val="00AD335B"/>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6A4"/>
    <w:rsid w:val="00AF5CF4"/>
    <w:rsid w:val="00AF6074"/>
    <w:rsid w:val="00AF62E6"/>
    <w:rsid w:val="00AF6844"/>
    <w:rsid w:val="00AF71C9"/>
    <w:rsid w:val="00AF76C1"/>
    <w:rsid w:val="00AF7FB3"/>
    <w:rsid w:val="00B004F2"/>
    <w:rsid w:val="00B00C12"/>
    <w:rsid w:val="00B00E6F"/>
    <w:rsid w:val="00B012CF"/>
    <w:rsid w:val="00B01C30"/>
    <w:rsid w:val="00B05A03"/>
    <w:rsid w:val="00B06374"/>
    <w:rsid w:val="00B07665"/>
    <w:rsid w:val="00B076FD"/>
    <w:rsid w:val="00B07D65"/>
    <w:rsid w:val="00B1096B"/>
    <w:rsid w:val="00B11093"/>
    <w:rsid w:val="00B111CA"/>
    <w:rsid w:val="00B1123C"/>
    <w:rsid w:val="00B12512"/>
    <w:rsid w:val="00B14544"/>
    <w:rsid w:val="00B15291"/>
    <w:rsid w:val="00B15662"/>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41B"/>
    <w:rsid w:val="00B27D89"/>
    <w:rsid w:val="00B3055F"/>
    <w:rsid w:val="00B30561"/>
    <w:rsid w:val="00B3068F"/>
    <w:rsid w:val="00B30AC8"/>
    <w:rsid w:val="00B30CAD"/>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3B6"/>
    <w:rsid w:val="00B43A0E"/>
    <w:rsid w:val="00B4460C"/>
    <w:rsid w:val="00B455C1"/>
    <w:rsid w:val="00B4694C"/>
    <w:rsid w:val="00B4698A"/>
    <w:rsid w:val="00B4722C"/>
    <w:rsid w:val="00B47C05"/>
    <w:rsid w:val="00B47EC3"/>
    <w:rsid w:val="00B50760"/>
    <w:rsid w:val="00B50A49"/>
    <w:rsid w:val="00B50E50"/>
    <w:rsid w:val="00B5221E"/>
    <w:rsid w:val="00B522AC"/>
    <w:rsid w:val="00B52705"/>
    <w:rsid w:val="00B538CE"/>
    <w:rsid w:val="00B5429E"/>
    <w:rsid w:val="00B5493F"/>
    <w:rsid w:val="00B54C37"/>
    <w:rsid w:val="00B5521E"/>
    <w:rsid w:val="00B55957"/>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791"/>
    <w:rsid w:val="00B72BAC"/>
    <w:rsid w:val="00B741D0"/>
    <w:rsid w:val="00B74438"/>
    <w:rsid w:val="00B744D7"/>
    <w:rsid w:val="00B7494D"/>
    <w:rsid w:val="00B74BBD"/>
    <w:rsid w:val="00B7560A"/>
    <w:rsid w:val="00B75AF1"/>
    <w:rsid w:val="00B7632D"/>
    <w:rsid w:val="00B76501"/>
    <w:rsid w:val="00B76FA2"/>
    <w:rsid w:val="00B7716A"/>
    <w:rsid w:val="00B772DE"/>
    <w:rsid w:val="00B80039"/>
    <w:rsid w:val="00B81E4A"/>
    <w:rsid w:val="00B82E9C"/>
    <w:rsid w:val="00B83109"/>
    <w:rsid w:val="00B8311D"/>
    <w:rsid w:val="00B831AF"/>
    <w:rsid w:val="00B8374C"/>
    <w:rsid w:val="00B83AF3"/>
    <w:rsid w:val="00B850D2"/>
    <w:rsid w:val="00B8671F"/>
    <w:rsid w:val="00B86F74"/>
    <w:rsid w:val="00B87FA7"/>
    <w:rsid w:val="00B87FE9"/>
    <w:rsid w:val="00B9060D"/>
    <w:rsid w:val="00B9088E"/>
    <w:rsid w:val="00B912E5"/>
    <w:rsid w:val="00B9137D"/>
    <w:rsid w:val="00B91639"/>
    <w:rsid w:val="00B917A8"/>
    <w:rsid w:val="00B91FB8"/>
    <w:rsid w:val="00B9241A"/>
    <w:rsid w:val="00B92ACF"/>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A0D"/>
    <w:rsid w:val="00BA74D7"/>
    <w:rsid w:val="00BA77A6"/>
    <w:rsid w:val="00BB174C"/>
    <w:rsid w:val="00BB2F46"/>
    <w:rsid w:val="00BB3B0E"/>
    <w:rsid w:val="00BB3FAC"/>
    <w:rsid w:val="00BB45B4"/>
    <w:rsid w:val="00BB45DF"/>
    <w:rsid w:val="00BB4A57"/>
    <w:rsid w:val="00BB5270"/>
    <w:rsid w:val="00BB54F0"/>
    <w:rsid w:val="00BB5C35"/>
    <w:rsid w:val="00BB6B79"/>
    <w:rsid w:val="00BB7ED2"/>
    <w:rsid w:val="00BC0EC9"/>
    <w:rsid w:val="00BC1CD4"/>
    <w:rsid w:val="00BC22EF"/>
    <w:rsid w:val="00BC2E44"/>
    <w:rsid w:val="00BC3440"/>
    <w:rsid w:val="00BC34BE"/>
    <w:rsid w:val="00BC3DF9"/>
    <w:rsid w:val="00BC3EEA"/>
    <w:rsid w:val="00BC403A"/>
    <w:rsid w:val="00BC7052"/>
    <w:rsid w:val="00BC74E7"/>
    <w:rsid w:val="00BC759E"/>
    <w:rsid w:val="00BC7964"/>
    <w:rsid w:val="00BD00CF"/>
    <w:rsid w:val="00BD2E81"/>
    <w:rsid w:val="00BD3D1C"/>
    <w:rsid w:val="00BD3D5D"/>
    <w:rsid w:val="00BE13D5"/>
    <w:rsid w:val="00BE1520"/>
    <w:rsid w:val="00BE1858"/>
    <w:rsid w:val="00BE3419"/>
    <w:rsid w:val="00BE3B73"/>
    <w:rsid w:val="00BE3C0E"/>
    <w:rsid w:val="00BE3EEA"/>
    <w:rsid w:val="00BE43A9"/>
    <w:rsid w:val="00BE4401"/>
    <w:rsid w:val="00BE5267"/>
    <w:rsid w:val="00BE598F"/>
    <w:rsid w:val="00BE7049"/>
    <w:rsid w:val="00BE7123"/>
    <w:rsid w:val="00BE71FA"/>
    <w:rsid w:val="00BE7C72"/>
    <w:rsid w:val="00BE7D6A"/>
    <w:rsid w:val="00BF015C"/>
    <w:rsid w:val="00BF0C9C"/>
    <w:rsid w:val="00BF1959"/>
    <w:rsid w:val="00BF22F5"/>
    <w:rsid w:val="00BF3638"/>
    <w:rsid w:val="00BF4594"/>
    <w:rsid w:val="00BF464B"/>
    <w:rsid w:val="00BF5AEB"/>
    <w:rsid w:val="00BF5EA3"/>
    <w:rsid w:val="00BF5F45"/>
    <w:rsid w:val="00BF64AF"/>
    <w:rsid w:val="00BF6BED"/>
    <w:rsid w:val="00BF6C0C"/>
    <w:rsid w:val="00BF6C92"/>
    <w:rsid w:val="00BF780E"/>
    <w:rsid w:val="00C006CB"/>
    <w:rsid w:val="00C0072E"/>
    <w:rsid w:val="00C00F86"/>
    <w:rsid w:val="00C013F9"/>
    <w:rsid w:val="00C01740"/>
    <w:rsid w:val="00C02B55"/>
    <w:rsid w:val="00C04E57"/>
    <w:rsid w:val="00C04FFE"/>
    <w:rsid w:val="00C055D1"/>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494"/>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9DD"/>
    <w:rsid w:val="00C20A77"/>
    <w:rsid w:val="00C20A7F"/>
    <w:rsid w:val="00C20C40"/>
    <w:rsid w:val="00C20E68"/>
    <w:rsid w:val="00C21A30"/>
    <w:rsid w:val="00C23DFD"/>
    <w:rsid w:val="00C24DB0"/>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63F1"/>
    <w:rsid w:val="00C3734E"/>
    <w:rsid w:val="00C373EA"/>
    <w:rsid w:val="00C37E50"/>
    <w:rsid w:val="00C4013E"/>
    <w:rsid w:val="00C42315"/>
    <w:rsid w:val="00C42A0E"/>
    <w:rsid w:val="00C43433"/>
    <w:rsid w:val="00C44E96"/>
    <w:rsid w:val="00C458E8"/>
    <w:rsid w:val="00C468E9"/>
    <w:rsid w:val="00C476D8"/>
    <w:rsid w:val="00C47CE7"/>
    <w:rsid w:val="00C515B6"/>
    <w:rsid w:val="00C51CF2"/>
    <w:rsid w:val="00C52086"/>
    <w:rsid w:val="00C53505"/>
    <w:rsid w:val="00C544C8"/>
    <w:rsid w:val="00C54B23"/>
    <w:rsid w:val="00C54BC6"/>
    <w:rsid w:val="00C54E72"/>
    <w:rsid w:val="00C55829"/>
    <w:rsid w:val="00C55D34"/>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3B97"/>
    <w:rsid w:val="00C641C4"/>
    <w:rsid w:val="00C643C7"/>
    <w:rsid w:val="00C64A65"/>
    <w:rsid w:val="00C64F87"/>
    <w:rsid w:val="00C654DD"/>
    <w:rsid w:val="00C665FD"/>
    <w:rsid w:val="00C66E3C"/>
    <w:rsid w:val="00C671F2"/>
    <w:rsid w:val="00C671FD"/>
    <w:rsid w:val="00C67553"/>
    <w:rsid w:val="00C67DBA"/>
    <w:rsid w:val="00C67E20"/>
    <w:rsid w:val="00C702CF"/>
    <w:rsid w:val="00C70C67"/>
    <w:rsid w:val="00C70E3A"/>
    <w:rsid w:val="00C70F76"/>
    <w:rsid w:val="00C71157"/>
    <w:rsid w:val="00C714A2"/>
    <w:rsid w:val="00C71886"/>
    <w:rsid w:val="00C71C6F"/>
    <w:rsid w:val="00C71DD7"/>
    <w:rsid w:val="00C71EF0"/>
    <w:rsid w:val="00C725E4"/>
    <w:rsid w:val="00C74421"/>
    <w:rsid w:val="00C74B05"/>
    <w:rsid w:val="00C757EB"/>
    <w:rsid w:val="00C75E83"/>
    <w:rsid w:val="00C77047"/>
    <w:rsid w:val="00C7706C"/>
    <w:rsid w:val="00C77938"/>
    <w:rsid w:val="00C779A4"/>
    <w:rsid w:val="00C80208"/>
    <w:rsid w:val="00C80519"/>
    <w:rsid w:val="00C80ADD"/>
    <w:rsid w:val="00C8106D"/>
    <w:rsid w:val="00C814A2"/>
    <w:rsid w:val="00C83859"/>
    <w:rsid w:val="00C83FE2"/>
    <w:rsid w:val="00C84434"/>
    <w:rsid w:val="00C849D1"/>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AD"/>
    <w:rsid w:val="00C948BF"/>
    <w:rsid w:val="00C94A83"/>
    <w:rsid w:val="00C94B9F"/>
    <w:rsid w:val="00C955E6"/>
    <w:rsid w:val="00C95A3A"/>
    <w:rsid w:val="00C95B05"/>
    <w:rsid w:val="00C95F80"/>
    <w:rsid w:val="00C96406"/>
    <w:rsid w:val="00C970BE"/>
    <w:rsid w:val="00C970C8"/>
    <w:rsid w:val="00CA02E5"/>
    <w:rsid w:val="00CA0CC5"/>
    <w:rsid w:val="00CA23C1"/>
    <w:rsid w:val="00CA29D3"/>
    <w:rsid w:val="00CA2B04"/>
    <w:rsid w:val="00CA2C0E"/>
    <w:rsid w:val="00CA347D"/>
    <w:rsid w:val="00CA3A0F"/>
    <w:rsid w:val="00CA3A72"/>
    <w:rsid w:val="00CA3FAE"/>
    <w:rsid w:val="00CA47CB"/>
    <w:rsid w:val="00CA5166"/>
    <w:rsid w:val="00CA65C6"/>
    <w:rsid w:val="00CB1BFC"/>
    <w:rsid w:val="00CB1C73"/>
    <w:rsid w:val="00CB21ED"/>
    <w:rsid w:val="00CB237B"/>
    <w:rsid w:val="00CB3E24"/>
    <w:rsid w:val="00CB4110"/>
    <w:rsid w:val="00CB46BF"/>
    <w:rsid w:val="00CB5907"/>
    <w:rsid w:val="00CB5C1D"/>
    <w:rsid w:val="00CB5CA0"/>
    <w:rsid w:val="00CB5FF7"/>
    <w:rsid w:val="00CB607B"/>
    <w:rsid w:val="00CB6B3C"/>
    <w:rsid w:val="00CB6EB1"/>
    <w:rsid w:val="00CB7043"/>
    <w:rsid w:val="00CB70A1"/>
    <w:rsid w:val="00CB748D"/>
    <w:rsid w:val="00CB7F9E"/>
    <w:rsid w:val="00CC045F"/>
    <w:rsid w:val="00CC0C98"/>
    <w:rsid w:val="00CC0E46"/>
    <w:rsid w:val="00CC149A"/>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196"/>
    <w:rsid w:val="00CD457C"/>
    <w:rsid w:val="00CD46EA"/>
    <w:rsid w:val="00CD4A66"/>
    <w:rsid w:val="00CD580D"/>
    <w:rsid w:val="00CD59E8"/>
    <w:rsid w:val="00CD5F1C"/>
    <w:rsid w:val="00CD684F"/>
    <w:rsid w:val="00CD6974"/>
    <w:rsid w:val="00CD6F81"/>
    <w:rsid w:val="00CD73FF"/>
    <w:rsid w:val="00CE0A3E"/>
    <w:rsid w:val="00CE126F"/>
    <w:rsid w:val="00CE1414"/>
    <w:rsid w:val="00CE275A"/>
    <w:rsid w:val="00CE2A25"/>
    <w:rsid w:val="00CE2C8A"/>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13A4"/>
    <w:rsid w:val="00D021AA"/>
    <w:rsid w:val="00D0232C"/>
    <w:rsid w:val="00D0274C"/>
    <w:rsid w:val="00D029A4"/>
    <w:rsid w:val="00D03CCF"/>
    <w:rsid w:val="00D0410A"/>
    <w:rsid w:val="00D04356"/>
    <w:rsid w:val="00D04642"/>
    <w:rsid w:val="00D050F2"/>
    <w:rsid w:val="00D05205"/>
    <w:rsid w:val="00D05666"/>
    <w:rsid w:val="00D06939"/>
    <w:rsid w:val="00D07512"/>
    <w:rsid w:val="00D0755A"/>
    <w:rsid w:val="00D07588"/>
    <w:rsid w:val="00D10723"/>
    <w:rsid w:val="00D10AAE"/>
    <w:rsid w:val="00D10FA6"/>
    <w:rsid w:val="00D1108A"/>
    <w:rsid w:val="00D11917"/>
    <w:rsid w:val="00D13148"/>
    <w:rsid w:val="00D1581F"/>
    <w:rsid w:val="00D159D2"/>
    <w:rsid w:val="00D1609F"/>
    <w:rsid w:val="00D16CDE"/>
    <w:rsid w:val="00D16DF2"/>
    <w:rsid w:val="00D17439"/>
    <w:rsid w:val="00D201C3"/>
    <w:rsid w:val="00D2060B"/>
    <w:rsid w:val="00D2089F"/>
    <w:rsid w:val="00D20B5F"/>
    <w:rsid w:val="00D22226"/>
    <w:rsid w:val="00D2324F"/>
    <w:rsid w:val="00D232F1"/>
    <w:rsid w:val="00D25782"/>
    <w:rsid w:val="00D26DDC"/>
    <w:rsid w:val="00D26F9A"/>
    <w:rsid w:val="00D278FA"/>
    <w:rsid w:val="00D3069A"/>
    <w:rsid w:val="00D31380"/>
    <w:rsid w:val="00D31FE9"/>
    <w:rsid w:val="00D324CF"/>
    <w:rsid w:val="00D325C1"/>
    <w:rsid w:val="00D331C2"/>
    <w:rsid w:val="00D341BE"/>
    <w:rsid w:val="00D354EB"/>
    <w:rsid w:val="00D35F9A"/>
    <w:rsid w:val="00D37664"/>
    <w:rsid w:val="00D406BD"/>
    <w:rsid w:val="00D4094C"/>
    <w:rsid w:val="00D40AAD"/>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F17"/>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621F"/>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8766B"/>
    <w:rsid w:val="00D904F9"/>
    <w:rsid w:val="00D90C01"/>
    <w:rsid w:val="00D91242"/>
    <w:rsid w:val="00D91250"/>
    <w:rsid w:val="00D91789"/>
    <w:rsid w:val="00D93AC0"/>
    <w:rsid w:val="00D94000"/>
    <w:rsid w:val="00D945F8"/>
    <w:rsid w:val="00D94650"/>
    <w:rsid w:val="00D94720"/>
    <w:rsid w:val="00D94A6A"/>
    <w:rsid w:val="00D95547"/>
    <w:rsid w:val="00D96083"/>
    <w:rsid w:val="00D9669E"/>
    <w:rsid w:val="00D9748B"/>
    <w:rsid w:val="00D977CC"/>
    <w:rsid w:val="00DA03FD"/>
    <w:rsid w:val="00DA05AB"/>
    <w:rsid w:val="00DA0BE3"/>
    <w:rsid w:val="00DA0E65"/>
    <w:rsid w:val="00DA1942"/>
    <w:rsid w:val="00DA1969"/>
    <w:rsid w:val="00DA22F0"/>
    <w:rsid w:val="00DA2FBF"/>
    <w:rsid w:val="00DA3201"/>
    <w:rsid w:val="00DA3A07"/>
    <w:rsid w:val="00DA4A0C"/>
    <w:rsid w:val="00DA4AC1"/>
    <w:rsid w:val="00DA4DC6"/>
    <w:rsid w:val="00DA5ED0"/>
    <w:rsid w:val="00DA62B5"/>
    <w:rsid w:val="00DA758B"/>
    <w:rsid w:val="00DB0683"/>
    <w:rsid w:val="00DB0BDF"/>
    <w:rsid w:val="00DB2857"/>
    <w:rsid w:val="00DB35AF"/>
    <w:rsid w:val="00DB374C"/>
    <w:rsid w:val="00DB4111"/>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9A5"/>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C99"/>
    <w:rsid w:val="00DE3D84"/>
    <w:rsid w:val="00DE4696"/>
    <w:rsid w:val="00DE4BE1"/>
    <w:rsid w:val="00DE515C"/>
    <w:rsid w:val="00DE5711"/>
    <w:rsid w:val="00DE6E2B"/>
    <w:rsid w:val="00DF0690"/>
    <w:rsid w:val="00DF0C27"/>
    <w:rsid w:val="00DF1318"/>
    <w:rsid w:val="00DF144A"/>
    <w:rsid w:val="00DF1581"/>
    <w:rsid w:val="00DF1869"/>
    <w:rsid w:val="00DF194A"/>
    <w:rsid w:val="00DF1F94"/>
    <w:rsid w:val="00DF28BA"/>
    <w:rsid w:val="00DF3708"/>
    <w:rsid w:val="00DF3BD9"/>
    <w:rsid w:val="00DF4067"/>
    <w:rsid w:val="00DF500B"/>
    <w:rsid w:val="00DF53CC"/>
    <w:rsid w:val="00DF5705"/>
    <w:rsid w:val="00DF58E2"/>
    <w:rsid w:val="00DF6030"/>
    <w:rsid w:val="00DF6485"/>
    <w:rsid w:val="00DF6689"/>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23"/>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F3B"/>
    <w:rsid w:val="00E201D8"/>
    <w:rsid w:val="00E21768"/>
    <w:rsid w:val="00E217CA"/>
    <w:rsid w:val="00E2216E"/>
    <w:rsid w:val="00E2272C"/>
    <w:rsid w:val="00E23E64"/>
    <w:rsid w:val="00E24B5E"/>
    <w:rsid w:val="00E250DF"/>
    <w:rsid w:val="00E2520F"/>
    <w:rsid w:val="00E2534F"/>
    <w:rsid w:val="00E25A55"/>
    <w:rsid w:val="00E25CFD"/>
    <w:rsid w:val="00E25D98"/>
    <w:rsid w:val="00E267BA"/>
    <w:rsid w:val="00E2694C"/>
    <w:rsid w:val="00E26CF5"/>
    <w:rsid w:val="00E270AB"/>
    <w:rsid w:val="00E30585"/>
    <w:rsid w:val="00E312C2"/>
    <w:rsid w:val="00E32664"/>
    <w:rsid w:val="00E32EE3"/>
    <w:rsid w:val="00E33261"/>
    <w:rsid w:val="00E345D2"/>
    <w:rsid w:val="00E364F5"/>
    <w:rsid w:val="00E375BF"/>
    <w:rsid w:val="00E3782C"/>
    <w:rsid w:val="00E37D44"/>
    <w:rsid w:val="00E405E7"/>
    <w:rsid w:val="00E407FC"/>
    <w:rsid w:val="00E4107B"/>
    <w:rsid w:val="00E41860"/>
    <w:rsid w:val="00E42587"/>
    <w:rsid w:val="00E4266A"/>
    <w:rsid w:val="00E42A6B"/>
    <w:rsid w:val="00E42B7C"/>
    <w:rsid w:val="00E42D1E"/>
    <w:rsid w:val="00E43E61"/>
    <w:rsid w:val="00E448B7"/>
    <w:rsid w:val="00E4584D"/>
    <w:rsid w:val="00E46A71"/>
    <w:rsid w:val="00E508D6"/>
    <w:rsid w:val="00E50D81"/>
    <w:rsid w:val="00E50F51"/>
    <w:rsid w:val="00E50F94"/>
    <w:rsid w:val="00E51974"/>
    <w:rsid w:val="00E52B67"/>
    <w:rsid w:val="00E53407"/>
    <w:rsid w:val="00E54BE2"/>
    <w:rsid w:val="00E554E9"/>
    <w:rsid w:val="00E55E1A"/>
    <w:rsid w:val="00E55E31"/>
    <w:rsid w:val="00E56BA8"/>
    <w:rsid w:val="00E57BC3"/>
    <w:rsid w:val="00E6008D"/>
    <w:rsid w:val="00E6084D"/>
    <w:rsid w:val="00E60B06"/>
    <w:rsid w:val="00E615AD"/>
    <w:rsid w:val="00E61D90"/>
    <w:rsid w:val="00E62E95"/>
    <w:rsid w:val="00E63437"/>
    <w:rsid w:val="00E6378C"/>
    <w:rsid w:val="00E63A8A"/>
    <w:rsid w:val="00E63E0C"/>
    <w:rsid w:val="00E640C9"/>
    <w:rsid w:val="00E64158"/>
    <w:rsid w:val="00E6426D"/>
    <w:rsid w:val="00E6448D"/>
    <w:rsid w:val="00E655C9"/>
    <w:rsid w:val="00E655D1"/>
    <w:rsid w:val="00E65A6E"/>
    <w:rsid w:val="00E65C12"/>
    <w:rsid w:val="00E65E3A"/>
    <w:rsid w:val="00E65FA9"/>
    <w:rsid w:val="00E660CD"/>
    <w:rsid w:val="00E668C5"/>
    <w:rsid w:val="00E66BAA"/>
    <w:rsid w:val="00E70F60"/>
    <w:rsid w:val="00E71E41"/>
    <w:rsid w:val="00E7230D"/>
    <w:rsid w:val="00E729B9"/>
    <w:rsid w:val="00E72AC2"/>
    <w:rsid w:val="00E72EDB"/>
    <w:rsid w:val="00E73CF3"/>
    <w:rsid w:val="00E74774"/>
    <w:rsid w:val="00E7520F"/>
    <w:rsid w:val="00E75227"/>
    <w:rsid w:val="00E76292"/>
    <w:rsid w:val="00E76434"/>
    <w:rsid w:val="00E76E1F"/>
    <w:rsid w:val="00E77582"/>
    <w:rsid w:val="00E775B6"/>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6D68"/>
    <w:rsid w:val="00E871A9"/>
    <w:rsid w:val="00E909CE"/>
    <w:rsid w:val="00E90D60"/>
    <w:rsid w:val="00E91223"/>
    <w:rsid w:val="00E915FB"/>
    <w:rsid w:val="00E9219A"/>
    <w:rsid w:val="00E93148"/>
    <w:rsid w:val="00E934C8"/>
    <w:rsid w:val="00E93534"/>
    <w:rsid w:val="00E93D67"/>
    <w:rsid w:val="00E9431B"/>
    <w:rsid w:val="00E9470E"/>
    <w:rsid w:val="00E949A5"/>
    <w:rsid w:val="00E94E29"/>
    <w:rsid w:val="00E95480"/>
    <w:rsid w:val="00E96E22"/>
    <w:rsid w:val="00E97C7F"/>
    <w:rsid w:val="00EA001C"/>
    <w:rsid w:val="00EA0CD1"/>
    <w:rsid w:val="00EA100E"/>
    <w:rsid w:val="00EA141A"/>
    <w:rsid w:val="00EA2280"/>
    <w:rsid w:val="00EA256A"/>
    <w:rsid w:val="00EA2B27"/>
    <w:rsid w:val="00EA36C4"/>
    <w:rsid w:val="00EA4970"/>
    <w:rsid w:val="00EA6573"/>
    <w:rsid w:val="00EA6E8F"/>
    <w:rsid w:val="00EA78E9"/>
    <w:rsid w:val="00EB0E73"/>
    <w:rsid w:val="00EB15AF"/>
    <w:rsid w:val="00EB1C0F"/>
    <w:rsid w:val="00EB32AA"/>
    <w:rsid w:val="00EB35C1"/>
    <w:rsid w:val="00EB3686"/>
    <w:rsid w:val="00EB3779"/>
    <w:rsid w:val="00EB381D"/>
    <w:rsid w:val="00EB4712"/>
    <w:rsid w:val="00EB58C7"/>
    <w:rsid w:val="00EB5DC1"/>
    <w:rsid w:val="00EB6D85"/>
    <w:rsid w:val="00EB7FCE"/>
    <w:rsid w:val="00EC03C0"/>
    <w:rsid w:val="00EC0799"/>
    <w:rsid w:val="00EC121F"/>
    <w:rsid w:val="00EC1554"/>
    <w:rsid w:val="00EC3339"/>
    <w:rsid w:val="00EC36DE"/>
    <w:rsid w:val="00EC42F8"/>
    <w:rsid w:val="00EC4A1B"/>
    <w:rsid w:val="00EC6361"/>
    <w:rsid w:val="00EC6C73"/>
    <w:rsid w:val="00EC702A"/>
    <w:rsid w:val="00EC7380"/>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880"/>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B67"/>
    <w:rsid w:val="00EE3DD9"/>
    <w:rsid w:val="00EE433A"/>
    <w:rsid w:val="00EE4477"/>
    <w:rsid w:val="00EE523A"/>
    <w:rsid w:val="00EE54B9"/>
    <w:rsid w:val="00EE5DA8"/>
    <w:rsid w:val="00EE68F7"/>
    <w:rsid w:val="00EE6920"/>
    <w:rsid w:val="00EE6CEE"/>
    <w:rsid w:val="00EE6E84"/>
    <w:rsid w:val="00EE7654"/>
    <w:rsid w:val="00EE7AE4"/>
    <w:rsid w:val="00EE7D20"/>
    <w:rsid w:val="00EE7D60"/>
    <w:rsid w:val="00EF01FE"/>
    <w:rsid w:val="00EF13E9"/>
    <w:rsid w:val="00EF3105"/>
    <w:rsid w:val="00EF393F"/>
    <w:rsid w:val="00EF394A"/>
    <w:rsid w:val="00EF4018"/>
    <w:rsid w:val="00EF6136"/>
    <w:rsid w:val="00EF67DA"/>
    <w:rsid w:val="00EF7124"/>
    <w:rsid w:val="00EF7384"/>
    <w:rsid w:val="00F00EAA"/>
    <w:rsid w:val="00F01880"/>
    <w:rsid w:val="00F01B51"/>
    <w:rsid w:val="00F01DAE"/>
    <w:rsid w:val="00F02806"/>
    <w:rsid w:val="00F02C2E"/>
    <w:rsid w:val="00F02D05"/>
    <w:rsid w:val="00F03F27"/>
    <w:rsid w:val="00F0480A"/>
    <w:rsid w:val="00F0515F"/>
    <w:rsid w:val="00F05F84"/>
    <w:rsid w:val="00F10CF1"/>
    <w:rsid w:val="00F10EB1"/>
    <w:rsid w:val="00F1174E"/>
    <w:rsid w:val="00F11796"/>
    <w:rsid w:val="00F126A8"/>
    <w:rsid w:val="00F12BDC"/>
    <w:rsid w:val="00F13570"/>
    <w:rsid w:val="00F13FC9"/>
    <w:rsid w:val="00F158C7"/>
    <w:rsid w:val="00F166A2"/>
    <w:rsid w:val="00F16BEB"/>
    <w:rsid w:val="00F170D1"/>
    <w:rsid w:val="00F1792D"/>
    <w:rsid w:val="00F17EDA"/>
    <w:rsid w:val="00F20241"/>
    <w:rsid w:val="00F20A26"/>
    <w:rsid w:val="00F20FBA"/>
    <w:rsid w:val="00F211FE"/>
    <w:rsid w:val="00F229DE"/>
    <w:rsid w:val="00F22FBF"/>
    <w:rsid w:val="00F2418C"/>
    <w:rsid w:val="00F2421D"/>
    <w:rsid w:val="00F24A9F"/>
    <w:rsid w:val="00F25241"/>
    <w:rsid w:val="00F2567B"/>
    <w:rsid w:val="00F26D6E"/>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5B3"/>
    <w:rsid w:val="00F44F39"/>
    <w:rsid w:val="00F45EB2"/>
    <w:rsid w:val="00F46195"/>
    <w:rsid w:val="00F46943"/>
    <w:rsid w:val="00F46984"/>
    <w:rsid w:val="00F470FA"/>
    <w:rsid w:val="00F500F9"/>
    <w:rsid w:val="00F50491"/>
    <w:rsid w:val="00F5070A"/>
    <w:rsid w:val="00F510FD"/>
    <w:rsid w:val="00F511B0"/>
    <w:rsid w:val="00F51433"/>
    <w:rsid w:val="00F51A87"/>
    <w:rsid w:val="00F527B1"/>
    <w:rsid w:val="00F5284C"/>
    <w:rsid w:val="00F52939"/>
    <w:rsid w:val="00F52B84"/>
    <w:rsid w:val="00F5331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0B08"/>
    <w:rsid w:val="00F612BD"/>
    <w:rsid w:val="00F61A15"/>
    <w:rsid w:val="00F630EB"/>
    <w:rsid w:val="00F6347F"/>
    <w:rsid w:val="00F638A8"/>
    <w:rsid w:val="00F644F1"/>
    <w:rsid w:val="00F6519D"/>
    <w:rsid w:val="00F65227"/>
    <w:rsid w:val="00F65FF2"/>
    <w:rsid w:val="00F6692D"/>
    <w:rsid w:val="00F6698E"/>
    <w:rsid w:val="00F66E96"/>
    <w:rsid w:val="00F67417"/>
    <w:rsid w:val="00F6746E"/>
    <w:rsid w:val="00F67F4E"/>
    <w:rsid w:val="00F70558"/>
    <w:rsid w:val="00F70AB9"/>
    <w:rsid w:val="00F7131D"/>
    <w:rsid w:val="00F71C4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5BE"/>
    <w:rsid w:val="00F81F56"/>
    <w:rsid w:val="00F8218F"/>
    <w:rsid w:val="00F82C3C"/>
    <w:rsid w:val="00F83243"/>
    <w:rsid w:val="00F83398"/>
    <w:rsid w:val="00F84093"/>
    <w:rsid w:val="00F84C15"/>
    <w:rsid w:val="00F84D89"/>
    <w:rsid w:val="00F85285"/>
    <w:rsid w:val="00F85286"/>
    <w:rsid w:val="00F85F5F"/>
    <w:rsid w:val="00F869FF"/>
    <w:rsid w:val="00F86F43"/>
    <w:rsid w:val="00F87DF1"/>
    <w:rsid w:val="00F91643"/>
    <w:rsid w:val="00F929B7"/>
    <w:rsid w:val="00F9327D"/>
    <w:rsid w:val="00F9415C"/>
    <w:rsid w:val="00F941C8"/>
    <w:rsid w:val="00F94533"/>
    <w:rsid w:val="00F94D71"/>
    <w:rsid w:val="00F95039"/>
    <w:rsid w:val="00F952BE"/>
    <w:rsid w:val="00F953B3"/>
    <w:rsid w:val="00F9566B"/>
    <w:rsid w:val="00F9576C"/>
    <w:rsid w:val="00F96594"/>
    <w:rsid w:val="00F96714"/>
    <w:rsid w:val="00FA0D15"/>
    <w:rsid w:val="00FA144D"/>
    <w:rsid w:val="00FA2925"/>
    <w:rsid w:val="00FA36B2"/>
    <w:rsid w:val="00FA36EB"/>
    <w:rsid w:val="00FA4B39"/>
    <w:rsid w:val="00FA54FD"/>
    <w:rsid w:val="00FA56CE"/>
    <w:rsid w:val="00FA616E"/>
    <w:rsid w:val="00FA659D"/>
    <w:rsid w:val="00FA675B"/>
    <w:rsid w:val="00FA7142"/>
    <w:rsid w:val="00FB00BA"/>
    <w:rsid w:val="00FB0339"/>
    <w:rsid w:val="00FB068B"/>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73F"/>
    <w:rsid w:val="00FC2982"/>
    <w:rsid w:val="00FC30FB"/>
    <w:rsid w:val="00FC3EFB"/>
    <w:rsid w:val="00FC46D9"/>
    <w:rsid w:val="00FC4C61"/>
    <w:rsid w:val="00FC5449"/>
    <w:rsid w:val="00FC5CAE"/>
    <w:rsid w:val="00FC5EA5"/>
    <w:rsid w:val="00FC674E"/>
    <w:rsid w:val="00FD003B"/>
    <w:rsid w:val="00FD0613"/>
    <w:rsid w:val="00FD0F2E"/>
    <w:rsid w:val="00FD18A1"/>
    <w:rsid w:val="00FD19E3"/>
    <w:rsid w:val="00FD1A28"/>
    <w:rsid w:val="00FD1BA9"/>
    <w:rsid w:val="00FD1E9A"/>
    <w:rsid w:val="00FD2A30"/>
    <w:rsid w:val="00FD34DC"/>
    <w:rsid w:val="00FD368A"/>
    <w:rsid w:val="00FD461A"/>
    <w:rsid w:val="00FD47AC"/>
    <w:rsid w:val="00FD5736"/>
    <w:rsid w:val="00FD6F72"/>
    <w:rsid w:val="00FD6FC4"/>
    <w:rsid w:val="00FD75A0"/>
    <w:rsid w:val="00FE0179"/>
    <w:rsid w:val="00FE0385"/>
    <w:rsid w:val="00FE1B58"/>
    <w:rsid w:val="00FE1B67"/>
    <w:rsid w:val="00FE252E"/>
    <w:rsid w:val="00FE3D1F"/>
    <w:rsid w:val="00FE3D7C"/>
    <w:rsid w:val="00FE4654"/>
    <w:rsid w:val="00FE4885"/>
    <w:rsid w:val="00FE5036"/>
    <w:rsid w:val="00FE5735"/>
    <w:rsid w:val="00FE6336"/>
    <w:rsid w:val="00FE6998"/>
    <w:rsid w:val="00FE6B95"/>
    <w:rsid w:val="00FE7908"/>
    <w:rsid w:val="00FF0550"/>
    <w:rsid w:val="00FF0594"/>
    <w:rsid w:val="00FF05F7"/>
    <w:rsid w:val="00FF0B85"/>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ntry--content">
    <w:name w:val="entry--content"/>
    <w:basedOn w:val="Numatytasispastraiposriftas"/>
    <w:rsid w:val="004D1611"/>
  </w:style>
  <w:style w:type="table" w:customStyle="1" w:styleId="Lentelstinklelis1">
    <w:name w:val="Lentelės tinklelis1"/>
    <w:basedOn w:val="prastojilentel"/>
    <w:next w:val="Lentelstinklelis"/>
    <w:uiPriority w:val="59"/>
    <w:rsid w:val="00237B65"/>
    <w:pPr>
      <w:spacing w:line="240" w:lineRule="auto"/>
      <w:ind w:firstLine="0"/>
      <w:jc w:val="left"/>
    </w:pPr>
    <w:rPr>
      <w:rFonts w:eastAsia="Helvetica Neue UltraLight"/>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237B65"/>
    <w:pPr>
      <w:spacing w:line="312" w:lineRule="auto"/>
      <w:ind w:firstLine="0"/>
      <w:jc w:val="left"/>
    </w:pPr>
    <w:rPr>
      <w:rFonts w:ascii="Helvetica Neue Light" w:eastAsia="Helvetica Neue Light" w:hAnsi="Helvetica Neue Light" w:cs="Helvetica Neue Light"/>
      <w:color w:val="000000"/>
      <w:sz w:val="20"/>
      <w:szCs w:val="20"/>
      <w:lang w:val="en-US" w:eastAsia="en-US"/>
    </w:rPr>
  </w:style>
  <w:style w:type="paragraph" w:customStyle="1" w:styleId="TableContents">
    <w:name w:val="Table Contents"/>
    <w:basedOn w:val="prastasis"/>
    <w:rsid w:val="00237B65"/>
    <w:pPr>
      <w:widowControl w:val="0"/>
      <w:suppressLineNumbers/>
      <w:suppressAutoHyphens/>
      <w:spacing w:line="240" w:lineRule="auto"/>
      <w:ind w:firstLine="0"/>
      <w:jc w:val="left"/>
    </w:pPr>
    <w:rPr>
      <w:rFonts w:ascii="Times New Roman" w:eastAsia="DejaVu Sans" w:hAnsi="Times New Roman" w:cs="DejaVu Sans"/>
      <w:sz w:val="24"/>
      <w:szCs w:val="24"/>
      <w:lang w:eastAsia="en-US" w:bidi="en-US"/>
    </w:rPr>
  </w:style>
  <w:style w:type="table" w:customStyle="1" w:styleId="TableGrid11">
    <w:name w:val="Table Grid11"/>
    <w:basedOn w:val="prastojilentel"/>
    <w:next w:val="Lentelstinklelis"/>
    <w:uiPriority w:val="59"/>
    <w:rsid w:val="00C849D1"/>
    <w:pPr>
      <w:spacing w:line="240" w:lineRule="auto"/>
      <w:ind w:firstLine="0"/>
      <w:jc w:val="left"/>
    </w:pPr>
    <w:rPr>
      <w:rFonts w:ascii="Times New Roman" w:eastAsia="Times New Roman" w:hAnsi="Calibri" w:cs="Arial"/>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59"/>
    <w:rsid w:val="00C849D1"/>
    <w:pPr>
      <w:spacing w:line="240" w:lineRule="auto"/>
      <w:ind w:firstLine="0"/>
      <w:jc w:val="left"/>
    </w:pPr>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prastojilentel"/>
    <w:next w:val="Lentelstinklelis"/>
    <w:uiPriority w:val="59"/>
    <w:rsid w:val="00EA78E9"/>
    <w:pPr>
      <w:spacing w:line="240" w:lineRule="auto"/>
      <w:ind w:firstLine="0"/>
      <w:jc w:val="left"/>
    </w:pPr>
    <w:rPr>
      <w:rFonts w:ascii="Times New Roman" w:eastAsia="Times New Roman" w:hAnsi="Calibri" w:cs="Arial"/>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prastojilentel"/>
    <w:next w:val="Lentelstinklelis"/>
    <w:uiPriority w:val="59"/>
    <w:rsid w:val="00EA78E9"/>
    <w:pPr>
      <w:spacing w:line="240" w:lineRule="auto"/>
      <w:ind w:firstLine="0"/>
      <w:jc w:val="left"/>
    </w:pPr>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prastojilentel"/>
    <w:uiPriority w:val="39"/>
    <w:rsid w:val="00072859"/>
    <w:pPr>
      <w:spacing w:line="240" w:lineRule="auto"/>
      <w:ind w:firstLine="0"/>
      <w:jc w:val="left"/>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F56A4"/>
    <w:pPr>
      <w:suppressAutoHyphens/>
      <w:spacing w:line="240" w:lineRule="auto"/>
      <w:ind w:firstLine="0"/>
      <w:jc w:val="left"/>
    </w:pPr>
    <w:rPr>
      <w:rFonts w:eastAsiaTheme="minorHAnsi"/>
      <w:sz w:val="22"/>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186F48"/>
  </w:style>
  <w:style w:type="table" w:customStyle="1" w:styleId="Lentelstinklelis3">
    <w:name w:val="Lentelės tinklelis3"/>
    <w:basedOn w:val="prastojilentel"/>
    <w:next w:val="Lentelstinklelis"/>
    <w:uiPriority w:val="39"/>
    <w:rsid w:val="00186F48"/>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
    <w:name w:val="List 511"/>
    <w:basedOn w:val="Sraonra"/>
    <w:rsid w:val="00186F48"/>
  </w:style>
  <w:style w:type="table" w:customStyle="1" w:styleId="TableGrid21">
    <w:name w:val="Table Grid21"/>
    <w:basedOn w:val="prastojilentel"/>
    <w:next w:val="Lentelstinklelis"/>
    <w:uiPriority w:val="39"/>
    <w:rsid w:val="00186F48"/>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prastojilentel"/>
    <w:next w:val="Lentelstinklelis"/>
    <w:uiPriority w:val="39"/>
    <w:rsid w:val="00186F48"/>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f0">
    <w:name w:val="pf0"/>
    <w:basedOn w:val="prastasis"/>
    <w:rsid w:val="00186F48"/>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styleId="Paminjimas">
    <w:name w:val="Mention"/>
    <w:basedOn w:val="Numatytasispastraiposriftas"/>
    <w:uiPriority w:val="99"/>
    <w:unhideWhenUsed/>
    <w:rsid w:val="00186F48"/>
    <w:rPr>
      <w:color w:val="2B579A"/>
      <w:shd w:val="clear" w:color="auto" w:fill="E6E6E6"/>
    </w:rPr>
  </w:style>
  <w:style w:type="character" w:customStyle="1" w:styleId="cf11">
    <w:name w:val="cf11"/>
    <w:basedOn w:val="Numatytasispastraiposriftas"/>
    <w:rsid w:val="00186F48"/>
    <w:rPr>
      <w:rFonts w:ascii="Segoe UI" w:hAnsi="Segoe UI" w:cs="Segoe UI" w:hint="default"/>
      <w:color w:val="0000FF"/>
      <w:sz w:val="18"/>
      <w:szCs w:val="18"/>
    </w:rPr>
  </w:style>
  <w:style w:type="character" w:customStyle="1" w:styleId="cf21">
    <w:name w:val="cf21"/>
    <w:basedOn w:val="Numatytasispastraiposriftas"/>
    <w:rsid w:val="00186F48"/>
    <w:rPr>
      <w:rFonts w:ascii="Segoe UI" w:hAnsi="Segoe UI" w:cs="Segoe UI" w:hint="default"/>
      <w:color w:val="538135"/>
      <w:sz w:val="18"/>
      <w:szCs w:val="18"/>
    </w:rPr>
  </w:style>
  <w:style w:type="numbering" w:customStyle="1" w:styleId="Esamassraas1">
    <w:name w:val="Esamas sąrašas1"/>
    <w:uiPriority w:val="99"/>
    <w:rsid w:val="002E6C38"/>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8090985">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2897086">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45485690">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46</Pages>
  <Words>79494</Words>
  <Characters>45312</Characters>
  <Application>Microsoft Office Word</Application>
  <DocSecurity>0</DocSecurity>
  <Lines>377</Lines>
  <Paragraphs>249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124557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Rinkevičienė Valentina</cp:lastModifiedBy>
  <cp:revision>10</cp:revision>
  <cp:lastPrinted>2021-11-02T20:49:00Z</cp:lastPrinted>
  <dcterms:created xsi:type="dcterms:W3CDTF">2025-09-17T06:35:00Z</dcterms:created>
  <dcterms:modified xsi:type="dcterms:W3CDTF">2025-09-23T06:04:00Z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