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51B4" w14:textId="091039A4" w:rsidR="00DB3928" w:rsidRPr="00E05928" w:rsidRDefault="00DB3928" w:rsidP="00DB3928">
      <w:pPr>
        <w:pStyle w:val="paragrafesrasas2lygis"/>
        <w:jc w:val="right"/>
        <w:rPr>
          <w:rFonts w:eastAsia="Calibri"/>
          <w:sz w:val="24"/>
          <w:szCs w:val="24"/>
        </w:rPr>
      </w:pPr>
      <w:bookmarkStart w:id="0" w:name="_Ref38285444"/>
      <w:bookmarkStart w:id="1" w:name="_Ref38291496"/>
      <w:r w:rsidRPr="00E05928">
        <w:rPr>
          <w:rFonts w:eastAsia="Calibri"/>
          <w:sz w:val="24"/>
          <w:szCs w:val="24"/>
        </w:rPr>
        <w:t>Pirkimo sąlygų 1 priedas „Techninė specifikacija“</w:t>
      </w:r>
      <w:bookmarkEnd w:id="0"/>
      <w:bookmarkEnd w:id="1"/>
    </w:p>
    <w:p w14:paraId="02EC434E" w14:textId="77777777" w:rsidR="00DB3928" w:rsidRPr="00E05928" w:rsidRDefault="00DB3928" w:rsidP="00DB3928">
      <w:pPr>
        <w:pStyle w:val="paragrafesrasas2lygis"/>
        <w:jc w:val="right"/>
        <w:rPr>
          <w:rFonts w:eastAsia="Calibri"/>
          <w:sz w:val="24"/>
          <w:szCs w:val="24"/>
        </w:rPr>
      </w:pPr>
    </w:p>
    <w:p w14:paraId="490A7FB8" w14:textId="20EF6000" w:rsidR="00DB3928" w:rsidRPr="00E05928" w:rsidRDefault="00DB3928" w:rsidP="00DB3928">
      <w:pPr>
        <w:tabs>
          <w:tab w:val="right" w:leader="underscore" w:pos="8640"/>
        </w:tabs>
        <w:spacing w:after="0" w:line="240" w:lineRule="auto"/>
        <w:jc w:val="center"/>
        <w:rPr>
          <w:rFonts w:ascii="Times New Roman" w:hAnsi="Times New Roman"/>
          <w:b/>
          <w:bCs/>
          <w:sz w:val="24"/>
          <w:szCs w:val="24"/>
        </w:rPr>
      </w:pPr>
      <w:r w:rsidRPr="00E05928">
        <w:rPr>
          <w:rFonts w:ascii="Times New Roman" w:hAnsi="Times New Roman"/>
          <w:b/>
          <w:bCs/>
          <w:sz w:val="24"/>
          <w:szCs w:val="24"/>
        </w:rPr>
        <w:t>NAUDOTO AUTOMOBILIO SU ANT PLATFORMOS ĮRENGTU TELESKOPINIU BOKŠTELIU ĮSIGIJIMAS FINANSINIO</w:t>
      </w:r>
      <w:r w:rsidRPr="00E05928">
        <w:rPr>
          <w:b/>
        </w:rPr>
        <w:t xml:space="preserve"> </w:t>
      </w:r>
      <w:r w:rsidRPr="00E05928">
        <w:rPr>
          <w:rFonts w:ascii="Times New Roman" w:hAnsi="Times New Roman"/>
          <w:b/>
          <w:bCs/>
          <w:sz w:val="24"/>
          <w:szCs w:val="24"/>
        </w:rPr>
        <w:t>LIZINGO BŪDU</w:t>
      </w:r>
    </w:p>
    <w:p w14:paraId="2CC49580" w14:textId="77777777" w:rsidR="00DB3928" w:rsidRPr="00E05928" w:rsidRDefault="00DB3928" w:rsidP="00DB3928">
      <w:pPr>
        <w:tabs>
          <w:tab w:val="right" w:leader="underscore" w:pos="8640"/>
        </w:tabs>
        <w:spacing w:after="0" w:line="240" w:lineRule="auto"/>
        <w:jc w:val="center"/>
        <w:rPr>
          <w:rFonts w:ascii="Times New Roman" w:hAnsi="Times New Roman"/>
          <w:b/>
          <w:bCs/>
          <w:sz w:val="24"/>
          <w:szCs w:val="24"/>
        </w:rPr>
      </w:pPr>
    </w:p>
    <w:p w14:paraId="32D28412" w14:textId="77777777" w:rsidR="00DB3928" w:rsidRPr="00E05928" w:rsidRDefault="00DB3928" w:rsidP="00DB3928">
      <w:pPr>
        <w:tabs>
          <w:tab w:val="right" w:leader="underscore" w:pos="8640"/>
        </w:tabs>
        <w:spacing w:after="0" w:line="240" w:lineRule="auto"/>
        <w:jc w:val="center"/>
        <w:rPr>
          <w:rFonts w:ascii="Times New Roman" w:eastAsia="Times New Roman" w:hAnsi="Times New Roman"/>
          <w:b/>
          <w:bCs/>
          <w:sz w:val="24"/>
          <w:szCs w:val="24"/>
        </w:rPr>
      </w:pPr>
      <w:r w:rsidRPr="00E05928">
        <w:rPr>
          <w:rFonts w:ascii="Times New Roman" w:hAnsi="Times New Roman"/>
          <w:b/>
          <w:bCs/>
          <w:sz w:val="24"/>
          <w:szCs w:val="24"/>
        </w:rPr>
        <w:t>TECHNINĖ SPECIFIKACIJA</w:t>
      </w:r>
    </w:p>
    <w:p w14:paraId="5121724A" w14:textId="77777777" w:rsidR="00DB3928" w:rsidRPr="00E05928" w:rsidRDefault="00DB3928" w:rsidP="00DB3928">
      <w:pPr>
        <w:tabs>
          <w:tab w:val="right" w:leader="underscore" w:pos="8640"/>
        </w:tabs>
        <w:spacing w:after="0" w:line="240" w:lineRule="auto"/>
        <w:jc w:val="right"/>
        <w:rPr>
          <w:rFonts w:ascii="Times New Roman" w:eastAsia="Times New Roman" w:hAnsi="Times New Roman"/>
          <w:sz w:val="24"/>
          <w:szCs w:val="24"/>
        </w:rPr>
      </w:pPr>
    </w:p>
    <w:p w14:paraId="0B2A733A" w14:textId="77777777" w:rsidR="00DB3928" w:rsidRPr="00E05928" w:rsidRDefault="00DB3928" w:rsidP="00DB3928">
      <w:pPr>
        <w:tabs>
          <w:tab w:val="right" w:leader="underscore" w:pos="8640"/>
        </w:tabs>
        <w:spacing w:after="0" w:line="240" w:lineRule="auto"/>
        <w:jc w:val="center"/>
        <w:rPr>
          <w:rFonts w:ascii="Times New Roman" w:eastAsia="Times New Roman" w:hAnsi="Times New Roman"/>
          <w:b/>
          <w:sz w:val="24"/>
          <w:szCs w:val="24"/>
        </w:rPr>
      </w:pPr>
    </w:p>
    <w:p w14:paraId="76933296" w14:textId="77777777" w:rsidR="00DB3928" w:rsidRPr="00E05928" w:rsidRDefault="00DB3928" w:rsidP="00DB3928">
      <w:pPr>
        <w:shd w:val="clear" w:color="auto" w:fill="FFFFFF"/>
        <w:spacing w:after="0"/>
        <w:ind w:right="95" w:firstLine="567"/>
        <w:jc w:val="both"/>
        <w:textAlignment w:val="baseline"/>
        <w:rPr>
          <w:rFonts w:ascii="Times New Roman" w:hAnsi="Times New Roman"/>
          <w:sz w:val="24"/>
          <w:szCs w:val="24"/>
        </w:rPr>
      </w:pPr>
      <w:r w:rsidRPr="00E05928">
        <w:rPr>
          <w:rFonts w:ascii="Times New Roman" w:hAnsi="Times New Roman"/>
          <w:sz w:val="24"/>
          <w:szCs w:val="24"/>
        </w:rPr>
        <w:t xml:space="preserve">Teikdamas pasiūlymą tiekėjas turi įvardinti siūlomos įrangos gamintoją, modelį ir prekės pagaminimo metus. </w:t>
      </w:r>
    </w:p>
    <w:p w14:paraId="08089F61" w14:textId="77777777" w:rsidR="00DB3928" w:rsidRPr="00E05928" w:rsidRDefault="00DB3928" w:rsidP="00DB3928">
      <w:pPr>
        <w:shd w:val="clear" w:color="auto" w:fill="FFFFFF"/>
        <w:spacing w:after="0"/>
        <w:ind w:right="95" w:firstLine="567"/>
        <w:jc w:val="both"/>
        <w:textAlignment w:val="baseline"/>
        <w:rPr>
          <w:rFonts w:ascii="Times New Roman" w:hAnsi="Times New Roman"/>
          <w:b/>
          <w:bCs/>
          <w:sz w:val="24"/>
          <w:szCs w:val="24"/>
        </w:rPr>
      </w:pPr>
      <w:r w:rsidRPr="00E05928">
        <w:rPr>
          <w:rFonts w:ascii="Times New Roman" w:hAnsi="Times New Roman"/>
          <w:sz w:val="24"/>
          <w:szCs w:val="24"/>
        </w:rPr>
        <w:t>Kartu su pasiūlymu teikiami:</w:t>
      </w:r>
    </w:p>
    <w:p w14:paraId="4DD6FB84" w14:textId="77777777" w:rsidR="00DB3928" w:rsidRPr="00E05928" w:rsidRDefault="00DB3928" w:rsidP="00DB3928">
      <w:pPr>
        <w:shd w:val="clear" w:color="auto" w:fill="FFFFFF"/>
        <w:spacing w:after="0"/>
        <w:ind w:right="95" w:firstLine="567"/>
        <w:jc w:val="both"/>
        <w:textAlignment w:val="baseline"/>
        <w:rPr>
          <w:rFonts w:ascii="Times New Roman" w:hAnsi="Times New Roman"/>
          <w:color w:val="212121"/>
          <w:sz w:val="24"/>
          <w:szCs w:val="24"/>
        </w:rPr>
      </w:pPr>
      <w:r w:rsidRPr="00E05928">
        <w:rPr>
          <w:rFonts w:ascii="Times New Roman" w:hAnsi="Times New Roman"/>
          <w:b/>
          <w:bCs/>
          <w:color w:val="212121"/>
          <w:sz w:val="24"/>
          <w:szCs w:val="24"/>
        </w:rPr>
        <w:t>Prekės gamintojo</w:t>
      </w:r>
      <w:r w:rsidRPr="00E05928">
        <w:rPr>
          <w:rFonts w:ascii="Times New Roman" w:hAnsi="Times New Roman"/>
          <w:color w:val="212121"/>
          <w:sz w:val="24"/>
          <w:szCs w:val="24"/>
        </w:rPr>
        <w:t xml:space="preserve"> techninė dokumentacija (katalogai) ir/ar </w:t>
      </w:r>
      <w:r w:rsidRPr="00E05928">
        <w:rPr>
          <w:rFonts w:ascii="Times New Roman" w:hAnsi="Times New Roman"/>
          <w:b/>
          <w:bCs/>
          <w:color w:val="212121"/>
          <w:sz w:val="24"/>
          <w:szCs w:val="24"/>
        </w:rPr>
        <w:t>prekės</w:t>
      </w:r>
      <w:r w:rsidRPr="00E05928">
        <w:rPr>
          <w:rFonts w:ascii="Times New Roman" w:hAnsi="Times New Roman"/>
          <w:color w:val="212121"/>
          <w:sz w:val="24"/>
          <w:szCs w:val="24"/>
        </w:rPr>
        <w:t xml:space="preserve"> </w:t>
      </w:r>
      <w:r w:rsidRPr="00E05928">
        <w:rPr>
          <w:rFonts w:ascii="Times New Roman" w:hAnsi="Times New Roman"/>
          <w:b/>
          <w:bCs/>
          <w:color w:val="212121"/>
          <w:sz w:val="24"/>
          <w:szCs w:val="24"/>
        </w:rPr>
        <w:t>gamintojo</w:t>
      </w:r>
      <w:r w:rsidRPr="00E05928">
        <w:rPr>
          <w:rFonts w:ascii="Times New Roman" w:hAnsi="Times New Roman"/>
          <w:color w:val="212121"/>
          <w:sz w:val="24"/>
          <w:szCs w:val="24"/>
        </w:rPr>
        <w:t xml:space="preserve"> deklaracijos (jei gamintojo kataloge neišsamiai atsispindi siūlomos prekės atitikimas techninės specifikacijos reikalavimams), ar kiti lygiaverčiai dokumentai </w:t>
      </w:r>
      <w:r w:rsidRPr="00E05928">
        <w:rPr>
          <w:rFonts w:ascii="Times New Roman" w:hAnsi="Times New Roman"/>
          <w:sz w:val="24"/>
          <w:szCs w:val="24"/>
          <w:lang w:eastAsia="lt-LT"/>
        </w:rPr>
        <w:t xml:space="preserve">pateikti </w:t>
      </w:r>
      <w:r w:rsidRPr="00E05928">
        <w:rPr>
          <w:rFonts w:ascii="Times New Roman" w:hAnsi="Times New Roman"/>
          <w:b/>
          <w:bCs/>
          <w:sz w:val="24"/>
          <w:szCs w:val="24"/>
          <w:lang w:eastAsia="lt-LT"/>
        </w:rPr>
        <w:t xml:space="preserve">lietuvių </w:t>
      </w:r>
      <w:r w:rsidRPr="00E05928">
        <w:rPr>
          <w:rFonts w:ascii="Times New Roman" w:hAnsi="Times New Roman"/>
          <w:b/>
          <w:bCs/>
          <w:color w:val="212121"/>
          <w:sz w:val="24"/>
          <w:szCs w:val="24"/>
        </w:rPr>
        <w:t>kalba</w:t>
      </w:r>
      <w:r w:rsidRPr="00E05928">
        <w:rPr>
          <w:rFonts w:ascii="Times New Roman" w:hAnsi="Times New Roman"/>
          <w:color w:val="212121"/>
          <w:sz w:val="24"/>
          <w:szCs w:val="24"/>
        </w:rPr>
        <w:t xml:space="preserve">,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B7BE865" w14:textId="77777777" w:rsidR="00DB3928" w:rsidRPr="00E05928" w:rsidRDefault="00DB3928" w:rsidP="00DB3928">
      <w:pPr>
        <w:shd w:val="clear" w:color="auto" w:fill="FFFFFF"/>
        <w:spacing w:after="0"/>
        <w:ind w:left="567" w:right="141"/>
        <w:jc w:val="both"/>
        <w:textAlignment w:val="baseline"/>
        <w:rPr>
          <w:rFonts w:ascii="Times New Roman" w:hAnsi="Times New Roman"/>
          <w:color w:val="212121"/>
          <w:sz w:val="24"/>
          <w:szCs w:val="24"/>
        </w:rPr>
      </w:pPr>
      <w:r w:rsidRPr="00E05928">
        <w:rPr>
          <w:rFonts w:ascii="Times New Roman" w:hAnsi="Times New Roman"/>
          <w:b/>
          <w:bCs/>
          <w:color w:val="212121"/>
          <w:sz w:val="24"/>
          <w:szCs w:val="24"/>
        </w:rPr>
        <w:t>ARBA</w:t>
      </w:r>
    </w:p>
    <w:p w14:paraId="6B8F44AE" w14:textId="77777777" w:rsidR="00DB3928" w:rsidRPr="00E05928" w:rsidRDefault="00DB3928" w:rsidP="00DB3928">
      <w:pPr>
        <w:shd w:val="clear" w:color="auto" w:fill="FFFFFF"/>
        <w:spacing w:after="0"/>
        <w:ind w:right="141" w:firstLine="567"/>
        <w:jc w:val="both"/>
        <w:textAlignment w:val="baseline"/>
        <w:rPr>
          <w:rFonts w:ascii="Times New Roman" w:hAnsi="Times New Roman"/>
          <w:color w:val="212121"/>
          <w:sz w:val="24"/>
          <w:szCs w:val="24"/>
        </w:rPr>
      </w:pPr>
      <w:r w:rsidRPr="00E05928">
        <w:rPr>
          <w:rFonts w:ascii="Times New Roman" w:hAnsi="Times New Roman"/>
          <w:color w:val="212121"/>
          <w:sz w:val="24"/>
          <w:szCs w:val="24"/>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E05928">
        <w:rPr>
          <w:rFonts w:ascii="Times New Roman" w:hAnsi="Times New Roman"/>
          <w:b/>
          <w:bCs/>
          <w:color w:val="212121"/>
          <w:sz w:val="24"/>
          <w:szCs w:val="24"/>
        </w:rPr>
        <w:t>prekės gamintojo</w:t>
      </w:r>
      <w:r w:rsidRPr="00E05928">
        <w:rPr>
          <w:rFonts w:ascii="Times New Roman" w:hAnsi="Times New Roman"/>
          <w:color w:val="212121"/>
          <w:sz w:val="24"/>
          <w:szCs w:val="24"/>
        </w:rPr>
        <w:t xml:space="preserve"> deklaracija </w:t>
      </w:r>
      <w:r w:rsidRPr="00E05928">
        <w:rPr>
          <w:rFonts w:ascii="Times New Roman" w:hAnsi="Times New Roman"/>
          <w:b/>
          <w:bCs/>
          <w:color w:val="212121"/>
          <w:sz w:val="24"/>
          <w:szCs w:val="24"/>
        </w:rPr>
        <w:t>lietuvių kalba</w:t>
      </w:r>
      <w:r w:rsidRPr="00E05928">
        <w:rPr>
          <w:rFonts w:ascii="Times New Roman" w:hAnsi="Times New Roman"/>
          <w:color w:val="212121"/>
          <w:sz w:val="24"/>
          <w:szCs w:val="24"/>
        </w:rPr>
        <w:t xml:space="preserve"> ar kiti lygiaverčiai dokumentai patvirtinantys siūlomos prekės atitikimą techninės specifikacijos reikalavimams (lygiaverčiais dokumentais nebus laikoma tiekėjo deklaracija, išskyrus atvejus jei tiekėjas yra oficialus siūlomos įrangos gamintojo atstovas).</w:t>
      </w:r>
    </w:p>
    <w:p w14:paraId="724AA6D1" w14:textId="77777777" w:rsidR="00DB3928" w:rsidRPr="00E05928" w:rsidRDefault="00DB3928" w:rsidP="00DB3928">
      <w:pPr>
        <w:keepNext/>
        <w:keepLines/>
        <w:spacing w:after="0"/>
        <w:ind w:firstLine="567"/>
        <w:jc w:val="both"/>
        <w:outlineLvl w:val="1"/>
        <w:rPr>
          <w:rFonts w:ascii="Times New Roman" w:hAnsi="Times New Roman"/>
          <w:iCs/>
          <w:sz w:val="24"/>
          <w:szCs w:val="24"/>
        </w:rPr>
      </w:pPr>
      <w:r w:rsidRPr="00E05928">
        <w:rPr>
          <w:rFonts w:ascii="Times New Roman" w:hAnsi="Times New Roman"/>
          <w:iCs/>
          <w:sz w:val="24"/>
          <w:szCs w:val="24"/>
        </w:rPr>
        <w:t>Visoms nurodytoms konkrečioms medžiagoms ir/ar konkretiems prekių pavadinimams ar standartams taikoma „arba lygiavertis“. Tiekėjas, siūlantis prekę, pasižyminčią lygiavertėmis savybėmis, privalo patikimomis priemonėmis įrodyti, kad siūloma prekė yra lygiavertė ir visiškai atitinka techninėje specifikacijoje keliamus reikalavimus.</w:t>
      </w:r>
    </w:p>
    <w:p w14:paraId="34EE9770" w14:textId="77777777" w:rsidR="00DB3928" w:rsidRPr="00E05928" w:rsidRDefault="00DB3928" w:rsidP="00DB3928">
      <w:pPr>
        <w:spacing w:after="0"/>
        <w:ind w:firstLine="567"/>
        <w:jc w:val="both"/>
        <w:rPr>
          <w:rFonts w:ascii="Times New Roman" w:hAnsi="Times New Roman"/>
          <w:sz w:val="24"/>
          <w:szCs w:val="24"/>
        </w:rPr>
      </w:pPr>
      <w:r w:rsidRPr="00E05928">
        <w:rPr>
          <w:rFonts w:ascii="Times New Roman" w:hAnsi="Times New Roman"/>
          <w:iCs/>
          <w:sz w:val="24"/>
          <w:szCs w:val="24"/>
        </w:rPr>
        <w:t xml:space="preserve">Dokumentai (prekės gamintojo techninė dokumentacija (katalogai) ir/ar prekės gamintojo deklaracijos, ar kiti lygiaverčiai dokumentai, įrodantys siūlomos prekės atitikimą techninėms charakteristikoms) kartu su pasiūlymu turi būti pateikti lietuvių kalba. </w:t>
      </w:r>
      <w:r w:rsidRPr="00E05928">
        <w:rPr>
          <w:rFonts w:ascii="Times New Roman" w:hAnsi="Times New Roman"/>
          <w:sz w:val="24"/>
          <w:szCs w:val="24"/>
        </w:rPr>
        <w:t>Jei dokumentai išduoti ar pateikiami kita kalba, tiekėjai privalės pateikti dokumentus išverstus į lietuvių kalbą bei vertimo patvirtinimą (vertimas patvirtinamas vadovo arba jo įgalioto asmens parašu).</w:t>
      </w:r>
      <w:r w:rsidRPr="00E05928">
        <w:rPr>
          <w:b/>
          <w:bCs/>
          <w:szCs w:val="24"/>
        </w:rPr>
        <w:t xml:space="preserve"> </w:t>
      </w:r>
      <w:r w:rsidRPr="00E05928">
        <w:rPr>
          <w:rFonts w:ascii="Times New Roman" w:hAnsi="Times New Roman"/>
          <w:sz w:val="24"/>
          <w:szCs w:val="24"/>
        </w:rPr>
        <w:t>Perkančioji organizacija gali nereikalauti vertimų, jeigu iš pateiktų dokumentų jai įmanoma įsitikinti pasiūlymo atitiktimi.</w:t>
      </w:r>
    </w:p>
    <w:p w14:paraId="403472BD" w14:textId="47BD7384" w:rsidR="00DB3928" w:rsidRPr="00E05928" w:rsidRDefault="00DB3928" w:rsidP="00DB3928">
      <w:pPr>
        <w:spacing w:after="0"/>
        <w:ind w:firstLine="567"/>
        <w:jc w:val="both"/>
        <w:rPr>
          <w:rFonts w:ascii="Times New Roman" w:hAnsi="Times New Roman"/>
          <w:sz w:val="24"/>
          <w:szCs w:val="24"/>
        </w:rPr>
      </w:pPr>
      <w:r w:rsidRPr="00E05928">
        <w:rPr>
          <w:rFonts w:ascii="Times New Roman" w:hAnsi="Times New Roman"/>
          <w:sz w:val="24"/>
          <w:szCs w:val="24"/>
        </w:rPr>
        <w:t>UAB „Palangos komunalinis ūkis“ ketina finansinio lizingo būdu įsigyti 1 vnt. naudotą automobilį su ant platformos įrengtu teleskopiniu bokšteliu (toliau vadinama Prekė/ Automobilis).</w:t>
      </w:r>
    </w:p>
    <w:p w14:paraId="37228857" w14:textId="77777777" w:rsidR="00DB3928" w:rsidRPr="00E05928" w:rsidRDefault="00DB3928" w:rsidP="00DB3928">
      <w:pPr>
        <w:ind w:firstLine="567"/>
        <w:jc w:val="both"/>
        <w:rPr>
          <w:rFonts w:ascii="Times New Roman" w:hAnsi="Times New Roman"/>
          <w:sz w:val="24"/>
          <w:szCs w:val="24"/>
        </w:rPr>
      </w:pPr>
    </w:p>
    <w:p w14:paraId="42D5369D" w14:textId="77777777" w:rsidR="00DB3928" w:rsidRPr="00E05928" w:rsidRDefault="00DB3928" w:rsidP="00DB3928">
      <w:pPr>
        <w:ind w:firstLine="567"/>
        <w:jc w:val="both"/>
        <w:rPr>
          <w:rFonts w:ascii="Times New Roman" w:hAnsi="Times New Roman"/>
          <w:sz w:val="24"/>
          <w:szCs w:val="24"/>
        </w:rPr>
      </w:pPr>
    </w:p>
    <w:p w14:paraId="089D0A0B" w14:textId="77777777" w:rsidR="00DB3928" w:rsidRPr="00E05928" w:rsidRDefault="00DB3928" w:rsidP="00DB3928">
      <w:pPr>
        <w:ind w:firstLine="567"/>
        <w:jc w:val="both"/>
        <w:rPr>
          <w:rFonts w:ascii="Times New Roman" w:hAnsi="Times New Roman"/>
          <w:sz w:val="24"/>
          <w:szCs w:val="24"/>
        </w:rPr>
      </w:pPr>
    </w:p>
    <w:p w14:paraId="0B96F5C8" w14:textId="77777777" w:rsidR="00DB3928" w:rsidRPr="00E05928" w:rsidRDefault="00DB3928" w:rsidP="00DB3928">
      <w:pPr>
        <w:ind w:firstLine="567"/>
        <w:jc w:val="both"/>
        <w:rPr>
          <w:rFonts w:ascii="Times New Roman" w:hAnsi="Times New Roman"/>
          <w:sz w:val="24"/>
          <w:szCs w:val="24"/>
        </w:rPr>
      </w:pPr>
    </w:p>
    <w:p w14:paraId="61A55B70" w14:textId="77777777" w:rsidR="00DB3928" w:rsidRPr="00E05928" w:rsidRDefault="00DB3928" w:rsidP="00DB3928">
      <w:pPr>
        <w:spacing w:after="0"/>
        <w:ind w:firstLine="567"/>
        <w:jc w:val="both"/>
        <w:rPr>
          <w:rFonts w:ascii="Times New Roman" w:hAnsi="Times New Roman"/>
          <w:b/>
          <w:bCs/>
          <w:sz w:val="24"/>
          <w:szCs w:val="24"/>
        </w:rPr>
      </w:pPr>
      <w:r w:rsidRPr="00E05928">
        <w:rPr>
          <w:rFonts w:ascii="Times New Roman" w:hAnsi="Times New Roman"/>
          <w:b/>
          <w:bCs/>
          <w:sz w:val="24"/>
          <w:szCs w:val="24"/>
        </w:rPr>
        <w:lastRenderedPageBreak/>
        <w:t>Reikalavimai prekei</w:t>
      </w:r>
    </w:p>
    <w:p w14:paraId="1FB1C336" w14:textId="77777777" w:rsidR="00DB3928" w:rsidRPr="00E05928" w:rsidRDefault="00DB3928" w:rsidP="00DB3928">
      <w:pPr>
        <w:spacing w:after="0"/>
        <w:ind w:firstLine="567"/>
        <w:jc w:val="right"/>
        <w:rPr>
          <w:rFonts w:ascii="Times New Roman" w:hAnsi="Times New Roman"/>
          <w:sz w:val="24"/>
          <w:szCs w:val="24"/>
        </w:rPr>
      </w:pPr>
      <w:r w:rsidRPr="00E05928">
        <w:rPr>
          <w:rFonts w:ascii="Times New Roman" w:hAnsi="Times New Roman"/>
          <w:sz w:val="24"/>
          <w:szCs w:val="24"/>
        </w:rPr>
        <w:t>Lentelė Nr. 1</w:t>
      </w:r>
    </w:p>
    <w:tbl>
      <w:tblPr>
        <w:tblpPr w:leftFromText="180" w:rightFromText="180" w:vertAnchor="text" w:tblpY="1"/>
        <w:tblOverlap w:val="neve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2611"/>
        <w:gridCol w:w="3524"/>
        <w:gridCol w:w="2874"/>
      </w:tblGrid>
      <w:tr w:rsidR="00E6157C" w:rsidRPr="00E05928" w14:paraId="548888A2" w14:textId="77777777" w:rsidTr="009978CF">
        <w:trPr>
          <w:trHeight w:val="19"/>
        </w:trPr>
        <w:tc>
          <w:tcPr>
            <w:tcW w:w="783" w:type="dxa"/>
          </w:tcPr>
          <w:p w14:paraId="34332B64" w14:textId="77777777" w:rsidR="00E6157C" w:rsidRPr="00E05928" w:rsidRDefault="00E6157C" w:rsidP="009978CF">
            <w:pPr>
              <w:rPr>
                <w:rFonts w:ascii="Times New Roman" w:hAnsi="Times New Roman"/>
                <w:b/>
                <w:bCs/>
                <w:sz w:val="24"/>
                <w:szCs w:val="24"/>
              </w:rPr>
            </w:pPr>
            <w:r w:rsidRPr="00E05928">
              <w:rPr>
                <w:rFonts w:ascii="Times New Roman" w:hAnsi="Times New Roman"/>
                <w:b/>
                <w:bCs/>
                <w:sz w:val="24"/>
                <w:szCs w:val="24"/>
              </w:rPr>
              <w:t>Eil. Nr.</w:t>
            </w:r>
          </w:p>
        </w:tc>
        <w:tc>
          <w:tcPr>
            <w:tcW w:w="2611" w:type="dxa"/>
          </w:tcPr>
          <w:p w14:paraId="2A14692E" w14:textId="77777777" w:rsidR="00E6157C" w:rsidRPr="00E05928" w:rsidRDefault="00E6157C" w:rsidP="009978CF">
            <w:pPr>
              <w:rPr>
                <w:rFonts w:ascii="Times New Roman" w:hAnsi="Times New Roman"/>
                <w:b/>
                <w:bCs/>
                <w:sz w:val="24"/>
                <w:szCs w:val="24"/>
              </w:rPr>
            </w:pPr>
            <w:r w:rsidRPr="00E05928">
              <w:rPr>
                <w:rFonts w:ascii="Times New Roman" w:hAnsi="Times New Roman"/>
                <w:b/>
                <w:bCs/>
                <w:sz w:val="24"/>
                <w:szCs w:val="24"/>
              </w:rPr>
              <w:t>Charakteristikų pavadinimas</w:t>
            </w:r>
          </w:p>
        </w:tc>
        <w:tc>
          <w:tcPr>
            <w:tcW w:w="3524" w:type="dxa"/>
          </w:tcPr>
          <w:p w14:paraId="6C13D8FC" w14:textId="77777777" w:rsidR="00E6157C" w:rsidRPr="00E05928" w:rsidRDefault="00E6157C" w:rsidP="009978CF">
            <w:pPr>
              <w:rPr>
                <w:rFonts w:ascii="Times New Roman" w:hAnsi="Times New Roman"/>
                <w:b/>
                <w:bCs/>
                <w:sz w:val="24"/>
                <w:szCs w:val="24"/>
              </w:rPr>
            </w:pPr>
            <w:r w:rsidRPr="00E05928">
              <w:rPr>
                <w:rFonts w:ascii="Times New Roman" w:hAnsi="Times New Roman"/>
                <w:b/>
                <w:bCs/>
                <w:sz w:val="24"/>
                <w:szCs w:val="24"/>
              </w:rPr>
              <w:t>Pirkėjo reikalaujamos charakteristikos</w:t>
            </w:r>
          </w:p>
        </w:tc>
        <w:tc>
          <w:tcPr>
            <w:tcW w:w="2874" w:type="dxa"/>
          </w:tcPr>
          <w:p w14:paraId="50781C21" w14:textId="77777777" w:rsidR="00E6157C" w:rsidRPr="00E05928" w:rsidRDefault="00E6157C" w:rsidP="009978CF">
            <w:pPr>
              <w:rPr>
                <w:rFonts w:ascii="Times New Roman" w:hAnsi="Times New Roman"/>
                <w:b/>
                <w:bCs/>
                <w:sz w:val="24"/>
                <w:szCs w:val="24"/>
              </w:rPr>
            </w:pPr>
            <w:r w:rsidRPr="00E05928">
              <w:rPr>
                <w:rFonts w:ascii="Times New Roman" w:hAnsi="Times New Roman"/>
                <w:b/>
                <w:bCs/>
                <w:sz w:val="24"/>
                <w:szCs w:val="24"/>
              </w:rPr>
              <w:t>Tiekėjo siūlomų Prekės/Įrangos parametrai ir jų reikšmės</w:t>
            </w:r>
          </w:p>
          <w:p w14:paraId="2ADBFD13" w14:textId="3C920398" w:rsidR="00E6157C" w:rsidRPr="00E05928" w:rsidRDefault="00E6157C" w:rsidP="009978CF">
            <w:pPr>
              <w:rPr>
                <w:rFonts w:ascii="Times New Roman" w:hAnsi="Times New Roman"/>
                <w:b/>
                <w:bCs/>
                <w:sz w:val="24"/>
                <w:szCs w:val="24"/>
              </w:rPr>
            </w:pPr>
            <w:r w:rsidRPr="00E05928">
              <w:rPr>
                <w:rFonts w:ascii="Times New Roman" w:hAnsi="Times New Roman"/>
                <w:b/>
                <w:bCs/>
                <w:color w:val="EE0000"/>
                <w:sz w:val="24"/>
                <w:szCs w:val="24"/>
              </w:rPr>
              <w:t>(Privaloma užpildyti visas eilutes, nurodant konkrečius siūlomus duomenis).</w:t>
            </w:r>
          </w:p>
        </w:tc>
      </w:tr>
      <w:tr w:rsidR="00E6157C" w:rsidRPr="00E05928" w14:paraId="20B0A0F0" w14:textId="77777777" w:rsidTr="009978CF">
        <w:trPr>
          <w:trHeight w:val="19"/>
        </w:trPr>
        <w:tc>
          <w:tcPr>
            <w:tcW w:w="9792" w:type="dxa"/>
            <w:gridSpan w:val="4"/>
          </w:tcPr>
          <w:p w14:paraId="14EE9AAD" w14:textId="07CEBF1A" w:rsidR="00E6157C" w:rsidRPr="00E05928" w:rsidRDefault="00E6157C" w:rsidP="00E6157C">
            <w:pPr>
              <w:pStyle w:val="Sraopastraipa"/>
              <w:numPr>
                <w:ilvl w:val="0"/>
                <w:numId w:val="1"/>
              </w:numPr>
              <w:spacing w:after="0" w:line="240" w:lineRule="auto"/>
              <w:rPr>
                <w:rFonts w:ascii="Times New Roman" w:eastAsia="Calibri" w:hAnsi="Times New Roman" w:cs="Times New Roman"/>
                <w:b/>
                <w:sz w:val="24"/>
                <w:szCs w:val="24"/>
              </w:rPr>
            </w:pPr>
            <w:r w:rsidRPr="00E05928">
              <w:rPr>
                <w:rFonts w:ascii="Times New Roman" w:eastAsia="Calibri" w:hAnsi="Times New Roman" w:cs="Times New Roman"/>
                <w:b/>
                <w:sz w:val="24"/>
                <w:szCs w:val="24"/>
              </w:rPr>
              <w:t>REIKALAVIMAI</w:t>
            </w:r>
            <w:r w:rsidR="00AF6F93" w:rsidRPr="00E05928">
              <w:rPr>
                <w:rFonts w:ascii="Times New Roman" w:eastAsia="Calibri" w:hAnsi="Times New Roman" w:cs="Times New Roman"/>
                <w:b/>
                <w:sz w:val="24"/>
                <w:szCs w:val="24"/>
              </w:rPr>
              <w:t xml:space="preserve"> AUTOMOBILIUI</w:t>
            </w:r>
          </w:p>
        </w:tc>
      </w:tr>
      <w:tr w:rsidR="00E6157C" w:rsidRPr="00E05928" w14:paraId="799756BF" w14:textId="77777777" w:rsidTr="009978CF">
        <w:trPr>
          <w:trHeight w:val="19"/>
        </w:trPr>
        <w:tc>
          <w:tcPr>
            <w:tcW w:w="783" w:type="dxa"/>
          </w:tcPr>
          <w:p w14:paraId="331AD29B" w14:textId="59123F92" w:rsidR="00E6157C" w:rsidRPr="00E05928" w:rsidRDefault="00A847C5" w:rsidP="009978CF">
            <w:pPr>
              <w:ind w:left="-7"/>
              <w:rPr>
                <w:rFonts w:ascii="Times New Roman" w:hAnsi="Times New Roman"/>
                <w:bCs/>
                <w:sz w:val="24"/>
                <w:szCs w:val="24"/>
              </w:rPr>
            </w:pPr>
            <w:r w:rsidRPr="00E05928">
              <w:rPr>
                <w:rFonts w:ascii="Times New Roman" w:hAnsi="Times New Roman"/>
                <w:bCs/>
                <w:sz w:val="24"/>
                <w:szCs w:val="24"/>
              </w:rPr>
              <w:t>1.1</w:t>
            </w:r>
          </w:p>
        </w:tc>
        <w:tc>
          <w:tcPr>
            <w:tcW w:w="2611" w:type="dxa"/>
            <w:shd w:val="clear" w:color="auto" w:fill="FFFFFF"/>
          </w:tcPr>
          <w:p w14:paraId="270E5FB9" w14:textId="77777777" w:rsidR="00E6157C" w:rsidRPr="00E05928" w:rsidRDefault="00E6157C" w:rsidP="009978CF">
            <w:pPr>
              <w:rPr>
                <w:rFonts w:ascii="Times New Roman" w:hAnsi="Times New Roman"/>
                <w:bCs/>
                <w:sz w:val="24"/>
                <w:szCs w:val="24"/>
              </w:rPr>
            </w:pPr>
            <w:r w:rsidRPr="00E05928">
              <w:rPr>
                <w:rFonts w:ascii="Times New Roman" w:hAnsi="Times New Roman"/>
                <w:bCs/>
                <w:sz w:val="24"/>
                <w:szCs w:val="24"/>
              </w:rPr>
              <w:t>Automobilis</w:t>
            </w:r>
          </w:p>
        </w:tc>
        <w:tc>
          <w:tcPr>
            <w:tcW w:w="3524" w:type="dxa"/>
            <w:shd w:val="clear" w:color="auto" w:fill="FFFFFF"/>
          </w:tcPr>
          <w:p w14:paraId="6D7B06C2" w14:textId="77777777" w:rsidR="00E6157C" w:rsidRPr="00E05928" w:rsidRDefault="00E6157C" w:rsidP="009978CF">
            <w:pPr>
              <w:rPr>
                <w:rFonts w:ascii="Times New Roman" w:hAnsi="Times New Roman"/>
                <w:bCs/>
                <w:sz w:val="24"/>
                <w:szCs w:val="24"/>
              </w:rPr>
            </w:pPr>
            <w:r w:rsidRPr="00E05928">
              <w:rPr>
                <w:rFonts w:ascii="Times New Roman" w:hAnsi="Times New Roman"/>
                <w:bCs/>
                <w:sz w:val="24"/>
                <w:szCs w:val="24"/>
              </w:rPr>
              <w:t>Automobilio markė, modelis</w:t>
            </w:r>
          </w:p>
        </w:tc>
        <w:tc>
          <w:tcPr>
            <w:tcW w:w="2874" w:type="dxa"/>
            <w:shd w:val="clear" w:color="auto" w:fill="FFFFFF"/>
          </w:tcPr>
          <w:p w14:paraId="23BF366A" w14:textId="77777777" w:rsidR="00E6157C" w:rsidRPr="00E05928" w:rsidRDefault="00E6157C" w:rsidP="009978CF">
            <w:pPr>
              <w:contextualSpacing/>
              <w:rPr>
                <w:rFonts w:ascii="Times New Roman" w:hAnsi="Times New Roman"/>
                <w:color w:val="000000"/>
                <w:sz w:val="24"/>
                <w:szCs w:val="24"/>
              </w:rPr>
            </w:pPr>
          </w:p>
        </w:tc>
      </w:tr>
      <w:tr w:rsidR="00E6157C" w:rsidRPr="00E05928" w14:paraId="49D1328C" w14:textId="77777777" w:rsidTr="009978CF">
        <w:trPr>
          <w:trHeight w:val="19"/>
        </w:trPr>
        <w:tc>
          <w:tcPr>
            <w:tcW w:w="783" w:type="dxa"/>
          </w:tcPr>
          <w:p w14:paraId="5AA0B221" w14:textId="333B05DC" w:rsidR="00E6157C" w:rsidRPr="00E05928" w:rsidRDefault="00A847C5" w:rsidP="009978CF">
            <w:pPr>
              <w:ind w:left="-7"/>
              <w:rPr>
                <w:rFonts w:ascii="Times New Roman" w:hAnsi="Times New Roman"/>
                <w:bCs/>
                <w:sz w:val="24"/>
                <w:szCs w:val="24"/>
              </w:rPr>
            </w:pPr>
            <w:r w:rsidRPr="00E05928">
              <w:rPr>
                <w:rFonts w:ascii="Times New Roman" w:hAnsi="Times New Roman"/>
                <w:bCs/>
                <w:sz w:val="24"/>
                <w:szCs w:val="24"/>
              </w:rPr>
              <w:t>1.2</w:t>
            </w:r>
          </w:p>
        </w:tc>
        <w:tc>
          <w:tcPr>
            <w:tcW w:w="2611" w:type="dxa"/>
            <w:shd w:val="clear" w:color="auto" w:fill="FFFFFF"/>
          </w:tcPr>
          <w:p w14:paraId="61DE9119" w14:textId="77777777" w:rsidR="00E6157C" w:rsidRPr="00E05928" w:rsidRDefault="00E6157C" w:rsidP="009978CF">
            <w:pPr>
              <w:rPr>
                <w:rFonts w:ascii="Times New Roman" w:hAnsi="Times New Roman"/>
                <w:bCs/>
                <w:sz w:val="24"/>
                <w:szCs w:val="24"/>
              </w:rPr>
            </w:pPr>
            <w:r w:rsidRPr="00E05928">
              <w:rPr>
                <w:rFonts w:ascii="Times New Roman" w:hAnsi="Times New Roman"/>
                <w:bCs/>
                <w:sz w:val="24"/>
                <w:szCs w:val="24"/>
              </w:rPr>
              <w:t>Pagaminimo metai</w:t>
            </w:r>
          </w:p>
        </w:tc>
        <w:tc>
          <w:tcPr>
            <w:tcW w:w="3524" w:type="dxa"/>
            <w:shd w:val="clear" w:color="auto" w:fill="FFFFFF"/>
          </w:tcPr>
          <w:p w14:paraId="3271689D" w14:textId="17827E95" w:rsidR="00E6157C" w:rsidRPr="00E05928" w:rsidRDefault="00E6157C" w:rsidP="009978CF">
            <w:pPr>
              <w:rPr>
                <w:rFonts w:ascii="Times New Roman" w:hAnsi="Times New Roman"/>
                <w:sz w:val="24"/>
                <w:szCs w:val="24"/>
              </w:rPr>
            </w:pPr>
            <w:r w:rsidRPr="00E05928">
              <w:rPr>
                <w:rFonts w:ascii="Times New Roman" w:hAnsi="Times New Roman"/>
                <w:sz w:val="24"/>
                <w:szCs w:val="24"/>
              </w:rPr>
              <w:t xml:space="preserve">Automobilis ir </w:t>
            </w:r>
            <w:r w:rsidR="008D4EA1" w:rsidRPr="00E05928">
              <w:rPr>
                <w:rFonts w:ascii="Times New Roman" w:hAnsi="Times New Roman"/>
                <w:sz w:val="24"/>
                <w:szCs w:val="24"/>
              </w:rPr>
              <w:t>platforma</w:t>
            </w:r>
            <w:r w:rsidRPr="00E05928">
              <w:rPr>
                <w:rFonts w:ascii="Times New Roman" w:hAnsi="Times New Roman"/>
                <w:sz w:val="24"/>
                <w:szCs w:val="24"/>
              </w:rPr>
              <w:t xml:space="preserve"> pagaminti ne ankščiau kaip 201</w:t>
            </w:r>
            <w:r w:rsidR="008D4EA1" w:rsidRPr="00E05928">
              <w:rPr>
                <w:rFonts w:ascii="Times New Roman" w:hAnsi="Times New Roman"/>
                <w:sz w:val="24"/>
                <w:szCs w:val="24"/>
              </w:rPr>
              <w:t>2</w:t>
            </w:r>
            <w:r w:rsidRPr="00E05928">
              <w:rPr>
                <w:rFonts w:ascii="Times New Roman" w:hAnsi="Times New Roman"/>
                <w:sz w:val="24"/>
                <w:szCs w:val="24"/>
              </w:rPr>
              <w:t xml:space="preserve"> metais</w:t>
            </w:r>
          </w:p>
        </w:tc>
        <w:tc>
          <w:tcPr>
            <w:tcW w:w="2874" w:type="dxa"/>
            <w:shd w:val="clear" w:color="auto" w:fill="FFFFFF"/>
          </w:tcPr>
          <w:p w14:paraId="43C72487" w14:textId="77777777" w:rsidR="00E6157C" w:rsidRPr="00E05928" w:rsidRDefault="00E6157C" w:rsidP="009978CF">
            <w:pPr>
              <w:rPr>
                <w:rFonts w:ascii="Times New Roman" w:hAnsi="Times New Roman"/>
                <w:sz w:val="24"/>
                <w:szCs w:val="24"/>
              </w:rPr>
            </w:pPr>
          </w:p>
        </w:tc>
      </w:tr>
      <w:tr w:rsidR="00E6157C" w:rsidRPr="00E05928" w14:paraId="51B550F1" w14:textId="77777777" w:rsidTr="009978CF">
        <w:trPr>
          <w:trHeight w:val="19"/>
        </w:trPr>
        <w:tc>
          <w:tcPr>
            <w:tcW w:w="783" w:type="dxa"/>
          </w:tcPr>
          <w:p w14:paraId="798D0716" w14:textId="52B90638" w:rsidR="00E6157C" w:rsidRPr="00E05928" w:rsidRDefault="00A847C5" w:rsidP="009978CF">
            <w:pPr>
              <w:ind w:left="-7"/>
              <w:rPr>
                <w:rFonts w:ascii="Times New Roman" w:hAnsi="Times New Roman"/>
                <w:bCs/>
                <w:sz w:val="24"/>
                <w:szCs w:val="24"/>
              </w:rPr>
            </w:pPr>
            <w:r w:rsidRPr="00E05928">
              <w:rPr>
                <w:rFonts w:ascii="Times New Roman" w:hAnsi="Times New Roman"/>
                <w:bCs/>
                <w:sz w:val="24"/>
                <w:szCs w:val="24"/>
              </w:rPr>
              <w:t>1.3</w:t>
            </w:r>
          </w:p>
        </w:tc>
        <w:tc>
          <w:tcPr>
            <w:tcW w:w="2611" w:type="dxa"/>
            <w:shd w:val="clear" w:color="auto" w:fill="FFFFFF"/>
          </w:tcPr>
          <w:p w14:paraId="3255DC37" w14:textId="77777777" w:rsidR="00E6157C" w:rsidRPr="00E05928" w:rsidRDefault="00E6157C" w:rsidP="009978CF">
            <w:pPr>
              <w:rPr>
                <w:rFonts w:ascii="Times New Roman" w:hAnsi="Times New Roman"/>
                <w:bCs/>
                <w:sz w:val="24"/>
                <w:szCs w:val="24"/>
              </w:rPr>
            </w:pPr>
            <w:r w:rsidRPr="00E05928">
              <w:rPr>
                <w:rFonts w:ascii="Times New Roman" w:hAnsi="Times New Roman"/>
                <w:bCs/>
                <w:sz w:val="24"/>
                <w:szCs w:val="24"/>
              </w:rPr>
              <w:t>Rida</w:t>
            </w:r>
          </w:p>
        </w:tc>
        <w:tc>
          <w:tcPr>
            <w:tcW w:w="3524" w:type="dxa"/>
            <w:shd w:val="clear" w:color="auto" w:fill="FFFFFF"/>
          </w:tcPr>
          <w:p w14:paraId="6E64CDBC" w14:textId="2C358E59" w:rsidR="00B84D88" w:rsidRPr="00E05928" w:rsidRDefault="00E6157C" w:rsidP="009978CF">
            <w:pPr>
              <w:rPr>
                <w:rFonts w:ascii="Times New Roman" w:hAnsi="Times New Roman"/>
                <w:sz w:val="24"/>
                <w:szCs w:val="24"/>
              </w:rPr>
            </w:pPr>
            <w:r w:rsidRPr="00E05928">
              <w:rPr>
                <w:rFonts w:ascii="Times New Roman" w:hAnsi="Times New Roman"/>
                <w:sz w:val="24"/>
                <w:szCs w:val="24"/>
              </w:rPr>
              <w:t>Automobilio rida ne daugiau kaip 1</w:t>
            </w:r>
            <w:r w:rsidR="008D4EA1" w:rsidRPr="00E05928">
              <w:rPr>
                <w:rFonts w:ascii="Times New Roman" w:hAnsi="Times New Roman"/>
                <w:sz w:val="24"/>
                <w:szCs w:val="24"/>
              </w:rPr>
              <w:t>1</w:t>
            </w:r>
            <w:r w:rsidRPr="00E05928">
              <w:rPr>
                <w:rFonts w:ascii="Times New Roman" w:hAnsi="Times New Roman"/>
                <w:sz w:val="24"/>
                <w:szCs w:val="24"/>
              </w:rPr>
              <w:t xml:space="preserve">0.000 km </w:t>
            </w:r>
          </w:p>
          <w:p w14:paraId="22EE0253" w14:textId="66757C3A" w:rsidR="00E6157C" w:rsidRPr="00E05928" w:rsidRDefault="00B84D88" w:rsidP="009978CF">
            <w:pPr>
              <w:rPr>
                <w:rFonts w:ascii="Times New Roman" w:hAnsi="Times New Roman"/>
                <w:i/>
                <w:iCs/>
                <w:sz w:val="24"/>
                <w:szCs w:val="24"/>
              </w:rPr>
            </w:pPr>
            <w:r w:rsidRPr="00E05928">
              <w:rPr>
                <w:rFonts w:ascii="Times New Roman" w:hAnsi="Times New Roman"/>
                <w:i/>
                <w:iCs/>
                <w:sz w:val="24"/>
                <w:szCs w:val="24"/>
              </w:rPr>
              <w:t>P</w:t>
            </w:r>
            <w:r w:rsidR="00E6157C" w:rsidRPr="00E05928">
              <w:rPr>
                <w:rFonts w:ascii="Times New Roman" w:hAnsi="Times New Roman"/>
                <w:i/>
                <w:iCs/>
                <w:sz w:val="24"/>
                <w:szCs w:val="24"/>
              </w:rPr>
              <w:t>ateikti prietaisų skydelio nuotrauką</w:t>
            </w:r>
          </w:p>
        </w:tc>
        <w:tc>
          <w:tcPr>
            <w:tcW w:w="2874" w:type="dxa"/>
            <w:shd w:val="clear" w:color="auto" w:fill="FFFFFF"/>
          </w:tcPr>
          <w:p w14:paraId="1FDBE38D" w14:textId="77777777" w:rsidR="00E6157C" w:rsidRPr="00E05928" w:rsidRDefault="00E6157C" w:rsidP="009978CF">
            <w:pPr>
              <w:spacing w:line="256" w:lineRule="auto"/>
              <w:ind w:right="132"/>
              <w:rPr>
                <w:rFonts w:ascii="Times New Roman" w:hAnsi="Times New Roman"/>
                <w:sz w:val="24"/>
                <w:szCs w:val="24"/>
              </w:rPr>
            </w:pPr>
          </w:p>
        </w:tc>
      </w:tr>
      <w:tr w:rsidR="00E6157C" w:rsidRPr="00E05928" w14:paraId="70413B51" w14:textId="77777777" w:rsidTr="009978CF">
        <w:trPr>
          <w:trHeight w:val="19"/>
        </w:trPr>
        <w:tc>
          <w:tcPr>
            <w:tcW w:w="783" w:type="dxa"/>
          </w:tcPr>
          <w:p w14:paraId="33EF1AA6" w14:textId="0D4A0238" w:rsidR="00E6157C" w:rsidRPr="00E05928" w:rsidRDefault="00A847C5" w:rsidP="009978CF">
            <w:pPr>
              <w:ind w:left="-7"/>
              <w:rPr>
                <w:rFonts w:ascii="Times New Roman" w:hAnsi="Times New Roman"/>
                <w:bCs/>
                <w:sz w:val="24"/>
                <w:szCs w:val="24"/>
              </w:rPr>
            </w:pPr>
            <w:r w:rsidRPr="00E05928">
              <w:rPr>
                <w:rFonts w:ascii="Times New Roman" w:hAnsi="Times New Roman"/>
                <w:bCs/>
                <w:sz w:val="24"/>
                <w:szCs w:val="24"/>
              </w:rPr>
              <w:t>1.4</w:t>
            </w:r>
          </w:p>
        </w:tc>
        <w:tc>
          <w:tcPr>
            <w:tcW w:w="2611" w:type="dxa"/>
            <w:shd w:val="clear" w:color="auto" w:fill="FFFFFF"/>
          </w:tcPr>
          <w:p w14:paraId="76DE17C3" w14:textId="77777777" w:rsidR="00E6157C" w:rsidRPr="00E05928" w:rsidRDefault="00E6157C" w:rsidP="009978CF">
            <w:pPr>
              <w:rPr>
                <w:rFonts w:ascii="Times New Roman" w:hAnsi="Times New Roman"/>
                <w:bCs/>
                <w:sz w:val="24"/>
                <w:szCs w:val="24"/>
              </w:rPr>
            </w:pPr>
            <w:r w:rsidRPr="00E05928">
              <w:rPr>
                <w:rFonts w:ascii="Times New Roman" w:hAnsi="Times New Roman"/>
                <w:color w:val="000000"/>
                <w:sz w:val="24"/>
                <w:szCs w:val="24"/>
              </w:rPr>
              <w:t>Automobilio sertifikatai</w:t>
            </w:r>
          </w:p>
        </w:tc>
        <w:tc>
          <w:tcPr>
            <w:tcW w:w="3524" w:type="dxa"/>
            <w:shd w:val="clear" w:color="auto" w:fill="FFFFFF"/>
          </w:tcPr>
          <w:p w14:paraId="41427C4A" w14:textId="50D567FF" w:rsidR="00E6157C" w:rsidRPr="00E05928" w:rsidRDefault="00E6157C" w:rsidP="009978CF">
            <w:pPr>
              <w:rPr>
                <w:rFonts w:ascii="Times New Roman" w:hAnsi="Times New Roman"/>
                <w:color w:val="000000"/>
                <w:sz w:val="24"/>
                <w:szCs w:val="24"/>
              </w:rPr>
            </w:pPr>
            <w:r w:rsidRPr="00E05928">
              <w:rPr>
                <w:rFonts w:ascii="Times New Roman" w:hAnsi="Times New Roman"/>
                <w:color w:val="000000"/>
                <w:sz w:val="24"/>
                <w:szCs w:val="24"/>
              </w:rPr>
              <w:t xml:space="preserve">Ne mažiau EURO </w:t>
            </w:r>
            <w:r w:rsidR="008D4EA1" w:rsidRPr="00E05928">
              <w:rPr>
                <w:rFonts w:ascii="Times New Roman" w:hAnsi="Times New Roman"/>
                <w:color w:val="000000"/>
                <w:sz w:val="24"/>
                <w:szCs w:val="24"/>
              </w:rPr>
              <w:t>5</w:t>
            </w:r>
          </w:p>
          <w:p w14:paraId="2EA704D1" w14:textId="77777777" w:rsidR="00E6157C" w:rsidRPr="00E05928" w:rsidRDefault="00E6157C" w:rsidP="009978CF">
            <w:pPr>
              <w:rPr>
                <w:rFonts w:ascii="Times New Roman" w:hAnsi="Times New Roman"/>
                <w:i/>
                <w:iCs/>
                <w:sz w:val="24"/>
                <w:szCs w:val="24"/>
              </w:rPr>
            </w:pPr>
            <w:r w:rsidRPr="00E05928">
              <w:rPr>
                <w:rFonts w:ascii="Times New Roman" w:hAnsi="Times New Roman"/>
                <w:i/>
                <w:iCs/>
                <w:sz w:val="24"/>
                <w:szCs w:val="24"/>
                <w:lang w:eastAsia="ar-SA"/>
              </w:rPr>
              <w:t xml:space="preserve">Sertifikatas pateikiamas kartu su automobiliu  </w:t>
            </w:r>
          </w:p>
        </w:tc>
        <w:tc>
          <w:tcPr>
            <w:tcW w:w="2874" w:type="dxa"/>
            <w:shd w:val="clear" w:color="auto" w:fill="FFFFFF"/>
          </w:tcPr>
          <w:p w14:paraId="587088E9" w14:textId="77777777" w:rsidR="00E6157C" w:rsidRPr="00E05928" w:rsidRDefault="00E6157C" w:rsidP="009978CF">
            <w:pPr>
              <w:rPr>
                <w:rFonts w:ascii="Times New Roman" w:hAnsi="Times New Roman"/>
                <w:sz w:val="24"/>
                <w:szCs w:val="24"/>
              </w:rPr>
            </w:pPr>
          </w:p>
        </w:tc>
      </w:tr>
      <w:tr w:rsidR="00E6157C" w:rsidRPr="00E05928" w14:paraId="5DC2B317" w14:textId="77777777" w:rsidTr="009978CF">
        <w:trPr>
          <w:trHeight w:val="19"/>
        </w:trPr>
        <w:tc>
          <w:tcPr>
            <w:tcW w:w="783" w:type="dxa"/>
          </w:tcPr>
          <w:p w14:paraId="118D891E" w14:textId="3B8C4EFA" w:rsidR="00E6157C" w:rsidRPr="00E05928" w:rsidRDefault="00A847C5" w:rsidP="009978CF">
            <w:pPr>
              <w:ind w:left="-7"/>
              <w:rPr>
                <w:rFonts w:ascii="Times New Roman" w:hAnsi="Times New Roman"/>
                <w:bCs/>
                <w:sz w:val="24"/>
                <w:szCs w:val="24"/>
              </w:rPr>
            </w:pPr>
            <w:r w:rsidRPr="00E05928">
              <w:rPr>
                <w:rFonts w:ascii="Times New Roman" w:hAnsi="Times New Roman"/>
                <w:bCs/>
                <w:sz w:val="24"/>
                <w:szCs w:val="24"/>
              </w:rPr>
              <w:t>1.5</w:t>
            </w:r>
          </w:p>
        </w:tc>
        <w:tc>
          <w:tcPr>
            <w:tcW w:w="2611" w:type="dxa"/>
            <w:shd w:val="clear" w:color="auto" w:fill="FFFFFF"/>
          </w:tcPr>
          <w:p w14:paraId="7DD1EC95" w14:textId="77777777" w:rsidR="00E6157C" w:rsidRPr="00E05928" w:rsidRDefault="00E6157C" w:rsidP="009978CF">
            <w:pPr>
              <w:rPr>
                <w:rFonts w:ascii="Times New Roman" w:hAnsi="Times New Roman"/>
                <w:bCs/>
                <w:sz w:val="24"/>
                <w:szCs w:val="24"/>
              </w:rPr>
            </w:pPr>
            <w:r w:rsidRPr="00E05928">
              <w:rPr>
                <w:rFonts w:ascii="Times New Roman" w:hAnsi="Times New Roman"/>
                <w:color w:val="000000"/>
                <w:sz w:val="24"/>
                <w:szCs w:val="24"/>
              </w:rPr>
              <w:t>Registracija, techninė apžiūra</w:t>
            </w:r>
          </w:p>
        </w:tc>
        <w:tc>
          <w:tcPr>
            <w:tcW w:w="3524" w:type="dxa"/>
            <w:shd w:val="clear" w:color="auto" w:fill="FFFFFF"/>
          </w:tcPr>
          <w:p w14:paraId="796E022B" w14:textId="0E65057A" w:rsidR="00E6157C" w:rsidRPr="00E05928" w:rsidRDefault="008D4EA1" w:rsidP="008D4EA1">
            <w:pPr>
              <w:rPr>
                <w:rFonts w:ascii="Times New Roman" w:hAnsi="Times New Roman"/>
                <w:sz w:val="24"/>
                <w:szCs w:val="24"/>
              </w:rPr>
            </w:pPr>
            <w:r w:rsidRPr="00E05928">
              <w:rPr>
                <w:rFonts w:ascii="Times New Roman" w:eastAsia="TimesNewRomanPSMT" w:hAnsi="Times New Roman"/>
                <w:sz w:val="24"/>
                <w:szCs w:val="24"/>
              </w:rPr>
              <w:t xml:space="preserve">Tiekėjas registruoja automobilį su teleskopiniu bokšteliu ant platformos VĮ ,,Regitra“ </w:t>
            </w:r>
            <w:r w:rsidRPr="00E05928">
              <w:rPr>
                <w:rFonts w:ascii="Times New Roman" w:hAnsi="Times New Roman"/>
                <w:color w:val="000000"/>
                <w:sz w:val="24"/>
                <w:szCs w:val="24"/>
              </w:rPr>
              <w:t xml:space="preserve"> </w:t>
            </w:r>
            <w:r w:rsidRPr="00E05928">
              <w:rPr>
                <w:rFonts w:ascii="Times New Roman" w:hAnsi="Times New Roman"/>
                <w:color w:val="000000"/>
                <w:sz w:val="24"/>
                <w:szCs w:val="24"/>
              </w:rPr>
              <w:t>Pirkėjo vardu (pardavėjo sąskaita)</w:t>
            </w:r>
            <w:r w:rsidRPr="00E05928">
              <w:rPr>
                <w:rFonts w:ascii="Times New Roman" w:hAnsi="Times New Roman"/>
                <w:color w:val="000000"/>
                <w:sz w:val="24"/>
                <w:szCs w:val="24"/>
              </w:rPr>
              <w:t xml:space="preserve"> N1 klasė </w:t>
            </w:r>
            <w:r w:rsidRPr="00E05928">
              <w:rPr>
                <w:rFonts w:ascii="Times New Roman" w:eastAsia="TimesNewRomanPSMT" w:hAnsi="Times New Roman"/>
                <w:sz w:val="24"/>
                <w:szCs w:val="24"/>
              </w:rPr>
              <w:t>ir Technikos priežiūros tarnyboje perkančios organizacijos vardu ir VDI Potencialiai pavojingų įrenginių registre</w:t>
            </w:r>
            <w:r w:rsidRPr="00E05928">
              <w:rPr>
                <w:rFonts w:ascii="Times New Roman" w:hAnsi="Times New Roman"/>
                <w:color w:val="000000"/>
                <w:sz w:val="24"/>
                <w:szCs w:val="24"/>
              </w:rPr>
              <w:t xml:space="preserve"> </w:t>
            </w:r>
          </w:p>
        </w:tc>
        <w:tc>
          <w:tcPr>
            <w:tcW w:w="2874" w:type="dxa"/>
            <w:shd w:val="clear" w:color="auto" w:fill="FFFFFF"/>
          </w:tcPr>
          <w:p w14:paraId="0C561726" w14:textId="77777777" w:rsidR="00E6157C" w:rsidRPr="00E05928" w:rsidRDefault="00E6157C" w:rsidP="009978CF">
            <w:pPr>
              <w:rPr>
                <w:rFonts w:ascii="Times New Roman" w:hAnsi="Times New Roman"/>
                <w:sz w:val="24"/>
                <w:szCs w:val="24"/>
              </w:rPr>
            </w:pPr>
          </w:p>
        </w:tc>
      </w:tr>
      <w:tr w:rsidR="00E6157C" w:rsidRPr="00E05928" w14:paraId="37363418" w14:textId="77777777" w:rsidTr="009978CF">
        <w:trPr>
          <w:trHeight w:val="19"/>
        </w:trPr>
        <w:tc>
          <w:tcPr>
            <w:tcW w:w="783" w:type="dxa"/>
          </w:tcPr>
          <w:p w14:paraId="115D7298" w14:textId="6D2FA20E" w:rsidR="00E6157C" w:rsidRPr="00E05928" w:rsidRDefault="00A847C5" w:rsidP="009978CF">
            <w:pPr>
              <w:ind w:left="-7"/>
              <w:rPr>
                <w:rFonts w:ascii="Times New Roman" w:hAnsi="Times New Roman"/>
                <w:bCs/>
                <w:sz w:val="24"/>
                <w:szCs w:val="24"/>
              </w:rPr>
            </w:pPr>
            <w:r w:rsidRPr="00E05928">
              <w:rPr>
                <w:rFonts w:ascii="Times New Roman" w:hAnsi="Times New Roman"/>
                <w:bCs/>
                <w:sz w:val="24"/>
                <w:szCs w:val="24"/>
              </w:rPr>
              <w:t>1.6</w:t>
            </w:r>
          </w:p>
        </w:tc>
        <w:tc>
          <w:tcPr>
            <w:tcW w:w="2611" w:type="dxa"/>
            <w:shd w:val="clear" w:color="auto" w:fill="FFFFFF"/>
          </w:tcPr>
          <w:p w14:paraId="4901E0A6" w14:textId="77777777" w:rsidR="00E6157C" w:rsidRPr="00E05928" w:rsidRDefault="00E6157C" w:rsidP="009978CF">
            <w:pPr>
              <w:rPr>
                <w:rFonts w:ascii="Times New Roman" w:hAnsi="Times New Roman"/>
                <w:bCs/>
                <w:sz w:val="24"/>
                <w:szCs w:val="24"/>
              </w:rPr>
            </w:pPr>
            <w:r w:rsidRPr="00E05928">
              <w:rPr>
                <w:rFonts w:ascii="Times New Roman" w:hAnsi="Times New Roman"/>
                <w:bCs/>
                <w:sz w:val="24"/>
                <w:szCs w:val="24"/>
              </w:rPr>
              <w:t>Techninė dokumentacija</w:t>
            </w:r>
          </w:p>
        </w:tc>
        <w:tc>
          <w:tcPr>
            <w:tcW w:w="3524" w:type="dxa"/>
            <w:shd w:val="clear" w:color="auto" w:fill="FFFFFF"/>
          </w:tcPr>
          <w:p w14:paraId="4E0ACBA5" w14:textId="0816D250" w:rsidR="008D4EA1" w:rsidRPr="00E05928" w:rsidRDefault="008F1E68" w:rsidP="009978CF">
            <w:pPr>
              <w:rPr>
                <w:rFonts w:ascii="Times New Roman" w:hAnsi="Times New Roman"/>
                <w:sz w:val="24"/>
                <w:szCs w:val="24"/>
              </w:rPr>
            </w:pPr>
            <w:r w:rsidRPr="00E05928">
              <w:rPr>
                <w:rFonts w:ascii="Times New Roman" w:hAnsi="Times New Roman"/>
                <w:sz w:val="24"/>
                <w:szCs w:val="24"/>
              </w:rPr>
              <w:t>A</w:t>
            </w:r>
            <w:r w:rsidR="008D4EA1" w:rsidRPr="00E05928">
              <w:rPr>
                <w:rFonts w:ascii="Times New Roman" w:hAnsi="Times New Roman"/>
                <w:sz w:val="24"/>
                <w:szCs w:val="24"/>
              </w:rPr>
              <w:t>utomobilio ir kėlimo įrangos naudojimosi instrukcijos lietuvių kalba</w:t>
            </w:r>
          </w:p>
          <w:p w14:paraId="661C3089" w14:textId="77777777" w:rsidR="00E6157C" w:rsidRPr="00E05928" w:rsidRDefault="00E6157C" w:rsidP="009978CF">
            <w:pPr>
              <w:rPr>
                <w:rFonts w:ascii="Times New Roman" w:hAnsi="Times New Roman"/>
                <w:i/>
                <w:iCs/>
                <w:color w:val="000000"/>
                <w:sz w:val="24"/>
                <w:szCs w:val="24"/>
              </w:rPr>
            </w:pPr>
            <w:r w:rsidRPr="00E05928">
              <w:rPr>
                <w:rFonts w:ascii="Times New Roman" w:hAnsi="Times New Roman"/>
                <w:i/>
                <w:iCs/>
                <w:color w:val="000000"/>
                <w:sz w:val="24"/>
                <w:szCs w:val="24"/>
              </w:rPr>
              <w:t>Pateikiama kartu su preke</w:t>
            </w:r>
          </w:p>
        </w:tc>
        <w:tc>
          <w:tcPr>
            <w:tcW w:w="2874" w:type="dxa"/>
            <w:shd w:val="clear" w:color="auto" w:fill="FFFFFF"/>
          </w:tcPr>
          <w:p w14:paraId="627ED820" w14:textId="77777777" w:rsidR="00E6157C" w:rsidRPr="00E05928" w:rsidRDefault="00E6157C" w:rsidP="009978CF">
            <w:pPr>
              <w:spacing w:line="256" w:lineRule="auto"/>
              <w:ind w:right="132"/>
              <w:rPr>
                <w:rFonts w:ascii="Times New Roman" w:hAnsi="Times New Roman"/>
                <w:sz w:val="24"/>
                <w:szCs w:val="24"/>
              </w:rPr>
            </w:pPr>
          </w:p>
        </w:tc>
      </w:tr>
      <w:tr w:rsidR="00E6157C" w:rsidRPr="00E05928" w14:paraId="5E9D8DFE" w14:textId="77777777" w:rsidTr="009978CF">
        <w:trPr>
          <w:trHeight w:val="19"/>
        </w:trPr>
        <w:tc>
          <w:tcPr>
            <w:tcW w:w="783" w:type="dxa"/>
          </w:tcPr>
          <w:p w14:paraId="357948D9" w14:textId="4472B234" w:rsidR="00E6157C" w:rsidRPr="00E05928" w:rsidRDefault="00A847C5" w:rsidP="009978CF">
            <w:pPr>
              <w:ind w:left="-7"/>
              <w:rPr>
                <w:rFonts w:ascii="Times New Roman" w:hAnsi="Times New Roman"/>
                <w:bCs/>
                <w:sz w:val="24"/>
                <w:szCs w:val="24"/>
              </w:rPr>
            </w:pPr>
            <w:r w:rsidRPr="00E05928">
              <w:rPr>
                <w:rFonts w:ascii="Times New Roman" w:hAnsi="Times New Roman"/>
                <w:bCs/>
                <w:sz w:val="24"/>
                <w:szCs w:val="24"/>
              </w:rPr>
              <w:t>1.7</w:t>
            </w:r>
          </w:p>
        </w:tc>
        <w:tc>
          <w:tcPr>
            <w:tcW w:w="2611" w:type="dxa"/>
            <w:shd w:val="clear" w:color="auto" w:fill="FFFFFF"/>
          </w:tcPr>
          <w:p w14:paraId="08EC754B" w14:textId="1E0E5924" w:rsidR="00E6157C" w:rsidRPr="00E05928" w:rsidRDefault="00E6157C" w:rsidP="009978CF">
            <w:pPr>
              <w:rPr>
                <w:rFonts w:ascii="Times New Roman" w:hAnsi="Times New Roman"/>
                <w:bCs/>
                <w:sz w:val="24"/>
                <w:szCs w:val="24"/>
              </w:rPr>
            </w:pPr>
            <w:r w:rsidRPr="00E05928">
              <w:rPr>
                <w:rFonts w:ascii="Times New Roman" w:hAnsi="Times New Roman"/>
                <w:sz w:val="24"/>
                <w:szCs w:val="24"/>
              </w:rPr>
              <w:t xml:space="preserve">Garantiniai reikalavimai </w:t>
            </w:r>
            <w:r w:rsidR="00B84D88" w:rsidRPr="00E05928">
              <w:rPr>
                <w:rFonts w:ascii="Times New Roman" w:hAnsi="Times New Roman"/>
                <w:sz w:val="24"/>
                <w:szCs w:val="24"/>
              </w:rPr>
              <w:t>keltuvui</w:t>
            </w:r>
          </w:p>
        </w:tc>
        <w:tc>
          <w:tcPr>
            <w:tcW w:w="3524" w:type="dxa"/>
            <w:shd w:val="clear" w:color="auto" w:fill="FFFFFF"/>
          </w:tcPr>
          <w:p w14:paraId="725C6428" w14:textId="3F2FE2C8" w:rsidR="00E6157C" w:rsidRPr="00E05928" w:rsidRDefault="00B84D88" w:rsidP="009978CF">
            <w:pPr>
              <w:rPr>
                <w:rFonts w:ascii="Times New Roman" w:hAnsi="Times New Roman"/>
                <w:sz w:val="24"/>
                <w:szCs w:val="24"/>
              </w:rPr>
            </w:pPr>
            <w:r w:rsidRPr="00E05928">
              <w:rPr>
                <w:rFonts w:ascii="Times New Roman" w:hAnsi="Times New Roman"/>
                <w:sz w:val="24"/>
                <w:szCs w:val="24"/>
              </w:rPr>
              <w:t>Keltuvui suteikiama ne mažiau kaip 6 mėn. garantija</w:t>
            </w:r>
          </w:p>
        </w:tc>
        <w:tc>
          <w:tcPr>
            <w:tcW w:w="2874" w:type="dxa"/>
            <w:shd w:val="clear" w:color="auto" w:fill="FFFFFF"/>
          </w:tcPr>
          <w:p w14:paraId="5D7B4F49" w14:textId="77777777" w:rsidR="00E6157C" w:rsidRPr="00E05928" w:rsidRDefault="00E6157C" w:rsidP="009978CF">
            <w:pPr>
              <w:rPr>
                <w:rFonts w:ascii="Times New Roman" w:hAnsi="Times New Roman"/>
                <w:sz w:val="24"/>
                <w:szCs w:val="24"/>
              </w:rPr>
            </w:pPr>
          </w:p>
        </w:tc>
      </w:tr>
      <w:tr w:rsidR="00E6157C" w:rsidRPr="00E05928" w14:paraId="40DAEA66" w14:textId="77777777" w:rsidTr="009978CF">
        <w:trPr>
          <w:trHeight w:val="338"/>
        </w:trPr>
        <w:tc>
          <w:tcPr>
            <w:tcW w:w="783" w:type="dxa"/>
          </w:tcPr>
          <w:p w14:paraId="630C2DEA" w14:textId="7C4A637A" w:rsidR="00E6157C" w:rsidRPr="00E05928" w:rsidRDefault="00A847C5" w:rsidP="009978CF">
            <w:pPr>
              <w:ind w:left="-7"/>
              <w:rPr>
                <w:rFonts w:ascii="Times New Roman" w:hAnsi="Times New Roman"/>
                <w:bCs/>
                <w:sz w:val="24"/>
                <w:szCs w:val="24"/>
              </w:rPr>
            </w:pPr>
            <w:r w:rsidRPr="00E05928">
              <w:rPr>
                <w:rFonts w:ascii="Times New Roman" w:hAnsi="Times New Roman"/>
                <w:bCs/>
                <w:sz w:val="24"/>
                <w:szCs w:val="24"/>
              </w:rPr>
              <w:lastRenderedPageBreak/>
              <w:t>1.8</w:t>
            </w:r>
          </w:p>
        </w:tc>
        <w:tc>
          <w:tcPr>
            <w:tcW w:w="2611" w:type="dxa"/>
            <w:shd w:val="clear" w:color="auto" w:fill="FFFFFF"/>
          </w:tcPr>
          <w:p w14:paraId="654A68A2" w14:textId="77777777" w:rsidR="00E6157C" w:rsidRPr="00E05928" w:rsidRDefault="00E6157C" w:rsidP="009978CF">
            <w:pPr>
              <w:rPr>
                <w:rFonts w:ascii="Times New Roman" w:hAnsi="Times New Roman"/>
                <w:bCs/>
                <w:sz w:val="24"/>
                <w:szCs w:val="24"/>
              </w:rPr>
            </w:pPr>
            <w:r w:rsidRPr="00E05928">
              <w:rPr>
                <w:rFonts w:ascii="Times New Roman" w:hAnsi="Times New Roman"/>
                <w:sz w:val="24"/>
                <w:szCs w:val="24"/>
              </w:rPr>
              <w:t>Variklis</w:t>
            </w:r>
          </w:p>
        </w:tc>
        <w:tc>
          <w:tcPr>
            <w:tcW w:w="3524" w:type="dxa"/>
            <w:shd w:val="clear" w:color="auto" w:fill="FFFFFF"/>
          </w:tcPr>
          <w:p w14:paraId="729D0E01" w14:textId="30C1E209" w:rsidR="00E6157C" w:rsidRPr="00E05928" w:rsidRDefault="00D42B28" w:rsidP="00D42B28">
            <w:pPr>
              <w:rPr>
                <w:rFonts w:ascii="Times New Roman" w:hAnsi="Times New Roman"/>
                <w:bCs/>
                <w:sz w:val="24"/>
                <w:szCs w:val="24"/>
                <w:lang w:val="en-US"/>
              </w:rPr>
            </w:pPr>
            <w:r w:rsidRPr="00E05928">
              <w:rPr>
                <w:rFonts w:ascii="Times New Roman" w:hAnsi="Times New Roman"/>
                <w:sz w:val="24"/>
                <w:szCs w:val="24"/>
              </w:rPr>
              <w:t>D</w:t>
            </w:r>
            <w:r w:rsidRPr="00E05928">
              <w:rPr>
                <w:rFonts w:ascii="Times New Roman" w:hAnsi="Times New Roman"/>
                <w:sz w:val="24"/>
                <w:szCs w:val="24"/>
              </w:rPr>
              <w:t>yzelinis, paleidžiamas elektriniu starteriu</w:t>
            </w:r>
            <w:r w:rsidRPr="00E05928">
              <w:rPr>
                <w:rFonts w:ascii="Times New Roman" w:hAnsi="Times New Roman"/>
                <w:sz w:val="24"/>
                <w:szCs w:val="24"/>
              </w:rPr>
              <w:t xml:space="preserve">  </w:t>
            </w:r>
            <w:r w:rsidRPr="00E05928">
              <w:rPr>
                <w:rFonts w:ascii="Times New Roman" w:hAnsi="Times New Roman"/>
                <w:sz w:val="24"/>
                <w:szCs w:val="24"/>
              </w:rPr>
              <w:t>ne mažiau kaip 120 AG ir ne daugiau kaip 150 AG</w:t>
            </w:r>
          </w:p>
        </w:tc>
        <w:tc>
          <w:tcPr>
            <w:tcW w:w="2874" w:type="dxa"/>
            <w:shd w:val="clear" w:color="auto" w:fill="FFFFFF"/>
          </w:tcPr>
          <w:p w14:paraId="0E2F1F92" w14:textId="77777777" w:rsidR="00E6157C" w:rsidRPr="00E05928" w:rsidRDefault="00E6157C" w:rsidP="009978CF">
            <w:pPr>
              <w:contextualSpacing/>
              <w:rPr>
                <w:rFonts w:ascii="Times New Roman" w:hAnsi="Times New Roman"/>
                <w:bCs/>
                <w:sz w:val="24"/>
                <w:szCs w:val="24"/>
              </w:rPr>
            </w:pPr>
          </w:p>
        </w:tc>
      </w:tr>
      <w:tr w:rsidR="00956481" w:rsidRPr="00E05928" w14:paraId="151ADAC7" w14:textId="77777777" w:rsidTr="009978CF">
        <w:trPr>
          <w:trHeight w:val="338"/>
        </w:trPr>
        <w:tc>
          <w:tcPr>
            <w:tcW w:w="783" w:type="dxa"/>
          </w:tcPr>
          <w:p w14:paraId="4FB23B55" w14:textId="07AA2E92" w:rsidR="00956481" w:rsidRPr="00E05928" w:rsidRDefault="00A847C5" w:rsidP="009978CF">
            <w:pPr>
              <w:ind w:left="-7"/>
              <w:rPr>
                <w:rFonts w:ascii="Times New Roman" w:hAnsi="Times New Roman"/>
                <w:bCs/>
                <w:sz w:val="24"/>
                <w:szCs w:val="24"/>
              </w:rPr>
            </w:pPr>
            <w:r w:rsidRPr="00E05928">
              <w:rPr>
                <w:rFonts w:ascii="Times New Roman" w:hAnsi="Times New Roman"/>
                <w:bCs/>
                <w:sz w:val="24"/>
                <w:szCs w:val="24"/>
              </w:rPr>
              <w:t>1.9</w:t>
            </w:r>
          </w:p>
        </w:tc>
        <w:tc>
          <w:tcPr>
            <w:tcW w:w="2611" w:type="dxa"/>
            <w:shd w:val="clear" w:color="auto" w:fill="FFFFFF"/>
          </w:tcPr>
          <w:p w14:paraId="039B1E4C" w14:textId="45EFDA41" w:rsidR="00956481" w:rsidRPr="00E05928" w:rsidRDefault="00956481" w:rsidP="009978CF">
            <w:pPr>
              <w:rPr>
                <w:rFonts w:ascii="Times New Roman" w:hAnsi="Times New Roman"/>
                <w:sz w:val="24"/>
                <w:szCs w:val="24"/>
              </w:rPr>
            </w:pPr>
            <w:r w:rsidRPr="00E05928">
              <w:rPr>
                <w:rFonts w:ascii="Times New Roman" w:hAnsi="Times New Roman"/>
                <w:sz w:val="24"/>
                <w:szCs w:val="24"/>
              </w:rPr>
              <w:t>Vairo padėtis</w:t>
            </w:r>
          </w:p>
        </w:tc>
        <w:tc>
          <w:tcPr>
            <w:tcW w:w="3524" w:type="dxa"/>
            <w:shd w:val="clear" w:color="auto" w:fill="FFFFFF"/>
          </w:tcPr>
          <w:p w14:paraId="70E60B18" w14:textId="22046B66" w:rsidR="00956481" w:rsidRPr="00E05928" w:rsidRDefault="00956481" w:rsidP="00D42B28">
            <w:pPr>
              <w:rPr>
                <w:rFonts w:ascii="Times New Roman" w:hAnsi="Times New Roman"/>
                <w:sz w:val="24"/>
                <w:szCs w:val="24"/>
              </w:rPr>
            </w:pPr>
            <w:r w:rsidRPr="00E05928">
              <w:rPr>
                <w:rFonts w:ascii="Times New Roman" w:hAnsi="Times New Roman"/>
                <w:sz w:val="24"/>
                <w:szCs w:val="24"/>
              </w:rPr>
              <w:t>Kairėje pusėje</w:t>
            </w:r>
          </w:p>
        </w:tc>
        <w:tc>
          <w:tcPr>
            <w:tcW w:w="2874" w:type="dxa"/>
            <w:shd w:val="clear" w:color="auto" w:fill="FFFFFF"/>
          </w:tcPr>
          <w:p w14:paraId="44448E7B" w14:textId="77777777" w:rsidR="00956481" w:rsidRPr="00E05928" w:rsidRDefault="00956481" w:rsidP="009978CF">
            <w:pPr>
              <w:contextualSpacing/>
              <w:rPr>
                <w:rFonts w:ascii="Times New Roman" w:hAnsi="Times New Roman"/>
                <w:bCs/>
                <w:sz w:val="24"/>
                <w:szCs w:val="24"/>
              </w:rPr>
            </w:pPr>
          </w:p>
        </w:tc>
      </w:tr>
      <w:tr w:rsidR="00956481" w:rsidRPr="00E05928" w14:paraId="3DBF641F" w14:textId="77777777" w:rsidTr="009978CF">
        <w:trPr>
          <w:trHeight w:val="338"/>
        </w:trPr>
        <w:tc>
          <w:tcPr>
            <w:tcW w:w="783" w:type="dxa"/>
          </w:tcPr>
          <w:p w14:paraId="0B938726" w14:textId="3B019C58" w:rsidR="00956481" w:rsidRPr="00E05928" w:rsidRDefault="00A847C5" w:rsidP="009978CF">
            <w:pPr>
              <w:ind w:left="-7"/>
              <w:rPr>
                <w:rFonts w:ascii="Times New Roman" w:hAnsi="Times New Roman"/>
                <w:bCs/>
                <w:sz w:val="24"/>
                <w:szCs w:val="24"/>
              </w:rPr>
            </w:pPr>
            <w:r w:rsidRPr="00E05928">
              <w:rPr>
                <w:rFonts w:ascii="Times New Roman" w:hAnsi="Times New Roman"/>
                <w:bCs/>
                <w:sz w:val="24"/>
                <w:szCs w:val="24"/>
              </w:rPr>
              <w:t>1.10</w:t>
            </w:r>
          </w:p>
        </w:tc>
        <w:tc>
          <w:tcPr>
            <w:tcW w:w="2611" w:type="dxa"/>
            <w:shd w:val="clear" w:color="auto" w:fill="FFFFFF"/>
          </w:tcPr>
          <w:p w14:paraId="35B478D3" w14:textId="1904B3BD" w:rsidR="00956481" w:rsidRPr="00E05928" w:rsidRDefault="00956481" w:rsidP="009978CF">
            <w:pPr>
              <w:rPr>
                <w:rFonts w:ascii="Times New Roman" w:hAnsi="Times New Roman"/>
                <w:sz w:val="24"/>
                <w:szCs w:val="24"/>
              </w:rPr>
            </w:pPr>
            <w:r w:rsidRPr="00E05928">
              <w:rPr>
                <w:rFonts w:ascii="Times New Roman" w:hAnsi="Times New Roman"/>
                <w:sz w:val="24"/>
                <w:szCs w:val="24"/>
              </w:rPr>
              <w:t>Kabinos įranga ir komfortas</w:t>
            </w:r>
          </w:p>
        </w:tc>
        <w:tc>
          <w:tcPr>
            <w:tcW w:w="3524" w:type="dxa"/>
            <w:shd w:val="clear" w:color="auto" w:fill="FFFFFF"/>
          </w:tcPr>
          <w:p w14:paraId="678BFD15" w14:textId="17892AF9" w:rsidR="00956481" w:rsidRPr="00E05928" w:rsidRDefault="00956481" w:rsidP="00D42B28">
            <w:pPr>
              <w:rPr>
                <w:rFonts w:ascii="Times New Roman" w:hAnsi="Times New Roman"/>
                <w:sz w:val="24"/>
                <w:szCs w:val="24"/>
              </w:rPr>
            </w:pPr>
            <w:r w:rsidRPr="00E05928">
              <w:rPr>
                <w:rFonts w:ascii="Times New Roman" w:hAnsi="Times New Roman"/>
                <w:sz w:val="24"/>
                <w:szCs w:val="24"/>
              </w:rPr>
              <w:t xml:space="preserve">Kabinoje turi būti vėdinimas, šildymas, priekiniai valytuvai su apiplovimu, elektra valdomi šoniniai langai, elektriniai galinio vaizdo veidrodžiai, reguliuojamos padėties vairas, </w:t>
            </w:r>
            <w:proofErr w:type="spellStart"/>
            <w:r w:rsidRPr="00E05928">
              <w:rPr>
                <w:rFonts w:ascii="Times New Roman" w:hAnsi="Times New Roman"/>
                <w:sz w:val="24"/>
                <w:szCs w:val="24"/>
              </w:rPr>
              <w:t>indikavimo</w:t>
            </w:r>
            <w:proofErr w:type="spellEnd"/>
            <w:r w:rsidRPr="00E05928">
              <w:rPr>
                <w:rFonts w:ascii="Times New Roman" w:hAnsi="Times New Roman"/>
                <w:sz w:val="24"/>
                <w:szCs w:val="24"/>
              </w:rPr>
              <w:t>, signalizavimo apie automobilio gedimus priemonės</w:t>
            </w:r>
          </w:p>
        </w:tc>
        <w:tc>
          <w:tcPr>
            <w:tcW w:w="2874" w:type="dxa"/>
            <w:shd w:val="clear" w:color="auto" w:fill="FFFFFF"/>
          </w:tcPr>
          <w:p w14:paraId="007904F2" w14:textId="77777777" w:rsidR="00956481" w:rsidRPr="00E05928" w:rsidRDefault="00956481" w:rsidP="009978CF">
            <w:pPr>
              <w:contextualSpacing/>
              <w:rPr>
                <w:rFonts w:ascii="Times New Roman" w:hAnsi="Times New Roman"/>
                <w:bCs/>
                <w:sz w:val="24"/>
                <w:szCs w:val="24"/>
              </w:rPr>
            </w:pPr>
          </w:p>
        </w:tc>
      </w:tr>
      <w:tr w:rsidR="00956481" w:rsidRPr="00E05928" w14:paraId="6B7A858B" w14:textId="77777777" w:rsidTr="009978CF">
        <w:trPr>
          <w:trHeight w:val="338"/>
        </w:trPr>
        <w:tc>
          <w:tcPr>
            <w:tcW w:w="783" w:type="dxa"/>
          </w:tcPr>
          <w:p w14:paraId="00B9F5C3" w14:textId="241E8D9F" w:rsidR="00956481" w:rsidRPr="00E05928" w:rsidRDefault="00A847C5" w:rsidP="009978CF">
            <w:pPr>
              <w:ind w:left="-7"/>
              <w:rPr>
                <w:rFonts w:ascii="Times New Roman" w:hAnsi="Times New Roman"/>
                <w:bCs/>
                <w:sz w:val="24"/>
                <w:szCs w:val="24"/>
              </w:rPr>
            </w:pPr>
            <w:r w:rsidRPr="00E05928">
              <w:rPr>
                <w:rFonts w:ascii="Times New Roman" w:hAnsi="Times New Roman"/>
                <w:bCs/>
                <w:sz w:val="24"/>
                <w:szCs w:val="24"/>
              </w:rPr>
              <w:t>1.11</w:t>
            </w:r>
          </w:p>
        </w:tc>
        <w:tc>
          <w:tcPr>
            <w:tcW w:w="2611" w:type="dxa"/>
            <w:shd w:val="clear" w:color="auto" w:fill="FFFFFF"/>
          </w:tcPr>
          <w:p w14:paraId="7915E2BF" w14:textId="6C98F282" w:rsidR="00956481" w:rsidRPr="00E05928" w:rsidRDefault="00956481" w:rsidP="009978CF">
            <w:pPr>
              <w:rPr>
                <w:rFonts w:ascii="Times New Roman" w:hAnsi="Times New Roman"/>
                <w:sz w:val="24"/>
                <w:szCs w:val="24"/>
              </w:rPr>
            </w:pPr>
            <w:r w:rsidRPr="00E05928">
              <w:rPr>
                <w:rFonts w:ascii="Times New Roman" w:hAnsi="Times New Roman"/>
                <w:sz w:val="24"/>
                <w:szCs w:val="24"/>
              </w:rPr>
              <w:t>Pavarų dėžė</w:t>
            </w:r>
          </w:p>
        </w:tc>
        <w:tc>
          <w:tcPr>
            <w:tcW w:w="3524" w:type="dxa"/>
            <w:shd w:val="clear" w:color="auto" w:fill="FFFFFF"/>
          </w:tcPr>
          <w:p w14:paraId="57A8C055" w14:textId="1E4F05A9" w:rsidR="00956481" w:rsidRPr="00E05928" w:rsidRDefault="00956481" w:rsidP="00D42B28">
            <w:pPr>
              <w:rPr>
                <w:rFonts w:ascii="Times New Roman" w:hAnsi="Times New Roman"/>
                <w:sz w:val="24"/>
                <w:szCs w:val="24"/>
              </w:rPr>
            </w:pPr>
            <w:r w:rsidRPr="00E05928">
              <w:rPr>
                <w:rFonts w:ascii="Times New Roman" w:hAnsi="Times New Roman"/>
                <w:sz w:val="24"/>
                <w:szCs w:val="24"/>
              </w:rPr>
              <w:t>M</w:t>
            </w:r>
            <w:r w:rsidRPr="00E05928">
              <w:rPr>
                <w:rFonts w:ascii="Times New Roman" w:hAnsi="Times New Roman"/>
                <w:sz w:val="24"/>
                <w:szCs w:val="24"/>
              </w:rPr>
              <w:t>echaninė, ne mažiau kaip 5 pavarų (į priekį)</w:t>
            </w:r>
          </w:p>
        </w:tc>
        <w:tc>
          <w:tcPr>
            <w:tcW w:w="2874" w:type="dxa"/>
            <w:shd w:val="clear" w:color="auto" w:fill="FFFFFF"/>
          </w:tcPr>
          <w:p w14:paraId="7FE76780" w14:textId="77777777" w:rsidR="00956481" w:rsidRPr="00E05928" w:rsidRDefault="00956481" w:rsidP="009978CF">
            <w:pPr>
              <w:contextualSpacing/>
              <w:rPr>
                <w:rFonts w:ascii="Times New Roman" w:hAnsi="Times New Roman"/>
                <w:bCs/>
                <w:sz w:val="24"/>
                <w:szCs w:val="24"/>
              </w:rPr>
            </w:pPr>
          </w:p>
        </w:tc>
      </w:tr>
      <w:tr w:rsidR="00956481" w:rsidRPr="00E05928" w14:paraId="51E6E9B2" w14:textId="77777777" w:rsidTr="009978CF">
        <w:trPr>
          <w:trHeight w:val="338"/>
        </w:trPr>
        <w:tc>
          <w:tcPr>
            <w:tcW w:w="783" w:type="dxa"/>
          </w:tcPr>
          <w:p w14:paraId="2BCC4EFD" w14:textId="22283378" w:rsidR="00956481" w:rsidRPr="00E05928" w:rsidRDefault="00A847C5" w:rsidP="009978CF">
            <w:pPr>
              <w:ind w:left="-7"/>
              <w:rPr>
                <w:rFonts w:ascii="Times New Roman" w:hAnsi="Times New Roman"/>
                <w:bCs/>
                <w:sz w:val="24"/>
                <w:szCs w:val="24"/>
              </w:rPr>
            </w:pPr>
            <w:r w:rsidRPr="00E05928">
              <w:rPr>
                <w:rFonts w:ascii="Times New Roman" w:hAnsi="Times New Roman"/>
                <w:bCs/>
                <w:sz w:val="24"/>
                <w:szCs w:val="24"/>
              </w:rPr>
              <w:t>1.12</w:t>
            </w:r>
          </w:p>
        </w:tc>
        <w:tc>
          <w:tcPr>
            <w:tcW w:w="2611" w:type="dxa"/>
            <w:shd w:val="clear" w:color="auto" w:fill="FFFFFF"/>
          </w:tcPr>
          <w:p w14:paraId="57FEFB2D" w14:textId="7350FD5C" w:rsidR="00956481" w:rsidRPr="00E05928" w:rsidRDefault="00956481" w:rsidP="009978CF">
            <w:pPr>
              <w:rPr>
                <w:rFonts w:ascii="Times New Roman" w:hAnsi="Times New Roman"/>
                <w:sz w:val="24"/>
                <w:szCs w:val="24"/>
              </w:rPr>
            </w:pPr>
            <w:r w:rsidRPr="00E05928">
              <w:rPr>
                <w:rFonts w:ascii="Times New Roman" w:hAnsi="Times New Roman"/>
                <w:sz w:val="24"/>
                <w:szCs w:val="24"/>
              </w:rPr>
              <w:t>Sankaba</w:t>
            </w:r>
          </w:p>
        </w:tc>
        <w:tc>
          <w:tcPr>
            <w:tcW w:w="3524" w:type="dxa"/>
            <w:shd w:val="clear" w:color="auto" w:fill="FFFFFF"/>
          </w:tcPr>
          <w:p w14:paraId="6BF6E12F" w14:textId="39315C4C" w:rsidR="00956481" w:rsidRPr="00E05928" w:rsidRDefault="00956481" w:rsidP="00D42B28">
            <w:pPr>
              <w:rPr>
                <w:rFonts w:ascii="Times New Roman" w:hAnsi="Times New Roman"/>
                <w:sz w:val="24"/>
                <w:szCs w:val="24"/>
              </w:rPr>
            </w:pPr>
            <w:r w:rsidRPr="00E05928">
              <w:rPr>
                <w:rFonts w:ascii="Times New Roman" w:hAnsi="Times New Roman"/>
                <w:sz w:val="24"/>
                <w:szCs w:val="24"/>
              </w:rPr>
              <w:t>Mechaninė</w:t>
            </w:r>
          </w:p>
        </w:tc>
        <w:tc>
          <w:tcPr>
            <w:tcW w:w="2874" w:type="dxa"/>
            <w:shd w:val="clear" w:color="auto" w:fill="FFFFFF"/>
          </w:tcPr>
          <w:p w14:paraId="7929C13B" w14:textId="77777777" w:rsidR="00956481" w:rsidRPr="00E05928" w:rsidRDefault="00956481" w:rsidP="009978CF">
            <w:pPr>
              <w:contextualSpacing/>
              <w:rPr>
                <w:rFonts w:ascii="Times New Roman" w:hAnsi="Times New Roman"/>
                <w:bCs/>
                <w:sz w:val="24"/>
                <w:szCs w:val="24"/>
              </w:rPr>
            </w:pPr>
          </w:p>
        </w:tc>
      </w:tr>
      <w:tr w:rsidR="00956481" w:rsidRPr="00E05928" w14:paraId="11BDBEA9" w14:textId="77777777" w:rsidTr="009978CF">
        <w:trPr>
          <w:trHeight w:val="338"/>
        </w:trPr>
        <w:tc>
          <w:tcPr>
            <w:tcW w:w="783" w:type="dxa"/>
          </w:tcPr>
          <w:p w14:paraId="715863BC" w14:textId="04219B52" w:rsidR="00956481" w:rsidRPr="00E05928" w:rsidRDefault="00A847C5" w:rsidP="00956481">
            <w:pPr>
              <w:ind w:left="-7"/>
              <w:rPr>
                <w:rFonts w:ascii="Times New Roman" w:hAnsi="Times New Roman"/>
                <w:bCs/>
                <w:sz w:val="24"/>
                <w:szCs w:val="24"/>
              </w:rPr>
            </w:pPr>
            <w:r w:rsidRPr="00E05928">
              <w:rPr>
                <w:rFonts w:ascii="Times New Roman" w:hAnsi="Times New Roman"/>
                <w:bCs/>
                <w:sz w:val="24"/>
                <w:szCs w:val="24"/>
              </w:rPr>
              <w:t>1.13</w:t>
            </w:r>
          </w:p>
        </w:tc>
        <w:tc>
          <w:tcPr>
            <w:tcW w:w="2611" w:type="dxa"/>
            <w:shd w:val="clear" w:color="auto" w:fill="FFFFFF"/>
          </w:tcPr>
          <w:p w14:paraId="66F71A81" w14:textId="35030263" w:rsidR="00956481" w:rsidRPr="00E05928" w:rsidRDefault="00956481" w:rsidP="00956481">
            <w:pPr>
              <w:rPr>
                <w:rFonts w:ascii="Times New Roman" w:hAnsi="Times New Roman"/>
                <w:sz w:val="24"/>
                <w:szCs w:val="24"/>
              </w:rPr>
            </w:pPr>
            <w:r w:rsidRPr="00E05928">
              <w:rPr>
                <w:rFonts w:ascii="Times New Roman" w:hAnsi="Times New Roman"/>
                <w:sz w:val="24"/>
                <w:szCs w:val="24"/>
              </w:rPr>
              <w:t xml:space="preserve">Automobilio bendra masė </w:t>
            </w:r>
          </w:p>
        </w:tc>
        <w:tc>
          <w:tcPr>
            <w:tcW w:w="3524" w:type="dxa"/>
            <w:shd w:val="clear" w:color="auto" w:fill="FFFFFF"/>
          </w:tcPr>
          <w:p w14:paraId="30C0C6C4" w14:textId="63F9ED4D" w:rsidR="00956481" w:rsidRPr="00E05928" w:rsidRDefault="00956481" w:rsidP="00956481">
            <w:pPr>
              <w:rPr>
                <w:rFonts w:ascii="Times New Roman" w:hAnsi="Times New Roman"/>
                <w:sz w:val="24"/>
                <w:szCs w:val="24"/>
              </w:rPr>
            </w:pPr>
            <w:r w:rsidRPr="00E05928">
              <w:rPr>
                <w:rFonts w:ascii="Times New Roman" w:hAnsi="Times New Roman"/>
                <w:sz w:val="24"/>
                <w:szCs w:val="24"/>
              </w:rPr>
              <w:t>N</w:t>
            </w:r>
            <w:r w:rsidRPr="00E05928">
              <w:rPr>
                <w:rFonts w:ascii="Times New Roman" w:hAnsi="Times New Roman"/>
                <w:sz w:val="24"/>
                <w:szCs w:val="24"/>
              </w:rPr>
              <w:t>e didesnė kaip 3500 kg.</w:t>
            </w:r>
          </w:p>
        </w:tc>
        <w:tc>
          <w:tcPr>
            <w:tcW w:w="2874" w:type="dxa"/>
            <w:shd w:val="clear" w:color="auto" w:fill="FFFFFF"/>
          </w:tcPr>
          <w:p w14:paraId="6E96295D" w14:textId="77777777" w:rsidR="00956481" w:rsidRPr="00E05928" w:rsidRDefault="00956481" w:rsidP="00956481">
            <w:pPr>
              <w:contextualSpacing/>
              <w:rPr>
                <w:rFonts w:ascii="Times New Roman" w:hAnsi="Times New Roman"/>
                <w:bCs/>
                <w:sz w:val="24"/>
                <w:szCs w:val="24"/>
              </w:rPr>
            </w:pPr>
          </w:p>
        </w:tc>
      </w:tr>
      <w:tr w:rsidR="00D51516" w:rsidRPr="00E05928" w14:paraId="2FC68E6C" w14:textId="77777777" w:rsidTr="009978CF">
        <w:trPr>
          <w:trHeight w:val="338"/>
        </w:trPr>
        <w:tc>
          <w:tcPr>
            <w:tcW w:w="783" w:type="dxa"/>
          </w:tcPr>
          <w:p w14:paraId="1D0BE0C4" w14:textId="01151816" w:rsidR="00D51516" w:rsidRPr="00E05928" w:rsidRDefault="00A847C5" w:rsidP="00956481">
            <w:pPr>
              <w:ind w:left="-7"/>
              <w:rPr>
                <w:rFonts w:ascii="Times New Roman" w:hAnsi="Times New Roman"/>
                <w:bCs/>
                <w:sz w:val="24"/>
                <w:szCs w:val="24"/>
              </w:rPr>
            </w:pPr>
            <w:r w:rsidRPr="00E05928">
              <w:rPr>
                <w:rFonts w:ascii="Times New Roman" w:hAnsi="Times New Roman"/>
                <w:bCs/>
                <w:sz w:val="24"/>
                <w:szCs w:val="24"/>
              </w:rPr>
              <w:t>1.14</w:t>
            </w:r>
          </w:p>
        </w:tc>
        <w:tc>
          <w:tcPr>
            <w:tcW w:w="2611" w:type="dxa"/>
            <w:shd w:val="clear" w:color="auto" w:fill="FFFFFF"/>
          </w:tcPr>
          <w:p w14:paraId="6BBA8C4D" w14:textId="4284BBB6" w:rsidR="00D51516" w:rsidRPr="00E05928" w:rsidRDefault="00D51516" w:rsidP="00956481">
            <w:pPr>
              <w:rPr>
                <w:rFonts w:ascii="Times New Roman" w:hAnsi="Times New Roman"/>
                <w:sz w:val="24"/>
                <w:szCs w:val="24"/>
              </w:rPr>
            </w:pPr>
            <w:r w:rsidRPr="00E05928">
              <w:rPr>
                <w:rFonts w:ascii="Times New Roman" w:hAnsi="Times New Roman"/>
                <w:sz w:val="24"/>
                <w:szCs w:val="24"/>
              </w:rPr>
              <w:t>Padangos</w:t>
            </w:r>
          </w:p>
        </w:tc>
        <w:tc>
          <w:tcPr>
            <w:tcW w:w="3524" w:type="dxa"/>
            <w:shd w:val="clear" w:color="auto" w:fill="FFFFFF"/>
          </w:tcPr>
          <w:p w14:paraId="6EA562A7" w14:textId="0AD9C31C" w:rsidR="00D51516" w:rsidRPr="00E05928" w:rsidRDefault="00D51516" w:rsidP="00956481">
            <w:pPr>
              <w:rPr>
                <w:rFonts w:ascii="Times New Roman" w:hAnsi="Times New Roman"/>
                <w:sz w:val="24"/>
                <w:szCs w:val="24"/>
              </w:rPr>
            </w:pPr>
            <w:r w:rsidRPr="00E05928">
              <w:rPr>
                <w:rFonts w:ascii="Times New Roman" w:hAnsi="Times New Roman"/>
                <w:sz w:val="24"/>
                <w:szCs w:val="24"/>
              </w:rPr>
              <w:t>A</w:t>
            </w:r>
            <w:r w:rsidRPr="00E05928">
              <w:rPr>
                <w:rFonts w:ascii="Times New Roman" w:hAnsi="Times New Roman"/>
                <w:sz w:val="24"/>
                <w:szCs w:val="24"/>
              </w:rPr>
              <w:t>ukštis ne mažiau kaip R16</w:t>
            </w:r>
          </w:p>
        </w:tc>
        <w:tc>
          <w:tcPr>
            <w:tcW w:w="2874" w:type="dxa"/>
            <w:shd w:val="clear" w:color="auto" w:fill="FFFFFF"/>
          </w:tcPr>
          <w:p w14:paraId="59C68419" w14:textId="77777777" w:rsidR="00D51516" w:rsidRPr="00E05928" w:rsidRDefault="00D51516" w:rsidP="00956481">
            <w:pPr>
              <w:contextualSpacing/>
              <w:rPr>
                <w:rFonts w:ascii="Times New Roman" w:hAnsi="Times New Roman"/>
                <w:bCs/>
                <w:sz w:val="24"/>
                <w:szCs w:val="24"/>
              </w:rPr>
            </w:pPr>
          </w:p>
        </w:tc>
      </w:tr>
      <w:tr w:rsidR="00370BEE" w:rsidRPr="00E05928" w14:paraId="2E5D8FB7" w14:textId="77777777" w:rsidTr="009978CF">
        <w:trPr>
          <w:trHeight w:val="338"/>
        </w:trPr>
        <w:tc>
          <w:tcPr>
            <w:tcW w:w="783" w:type="dxa"/>
          </w:tcPr>
          <w:p w14:paraId="625EC8CC" w14:textId="76BA85B0" w:rsidR="00370BEE" w:rsidRPr="00E05928" w:rsidRDefault="00A847C5" w:rsidP="00956481">
            <w:pPr>
              <w:ind w:left="-7"/>
              <w:rPr>
                <w:rFonts w:ascii="Times New Roman" w:hAnsi="Times New Roman"/>
                <w:bCs/>
                <w:sz w:val="24"/>
                <w:szCs w:val="24"/>
              </w:rPr>
            </w:pPr>
            <w:r w:rsidRPr="00E05928">
              <w:rPr>
                <w:rFonts w:ascii="Times New Roman" w:hAnsi="Times New Roman"/>
                <w:bCs/>
                <w:sz w:val="24"/>
                <w:szCs w:val="24"/>
              </w:rPr>
              <w:t>1.15</w:t>
            </w:r>
          </w:p>
        </w:tc>
        <w:tc>
          <w:tcPr>
            <w:tcW w:w="2611" w:type="dxa"/>
            <w:shd w:val="clear" w:color="auto" w:fill="FFFFFF"/>
          </w:tcPr>
          <w:p w14:paraId="694A28C7" w14:textId="20700159" w:rsidR="00370BEE" w:rsidRPr="00E05928" w:rsidRDefault="00370BEE" w:rsidP="00956481">
            <w:pPr>
              <w:rPr>
                <w:rFonts w:ascii="Times New Roman" w:hAnsi="Times New Roman"/>
                <w:sz w:val="24"/>
                <w:szCs w:val="24"/>
              </w:rPr>
            </w:pPr>
            <w:r w:rsidRPr="00E05928">
              <w:rPr>
                <w:rFonts w:ascii="Times New Roman" w:hAnsi="Times New Roman"/>
                <w:sz w:val="24"/>
                <w:szCs w:val="24"/>
              </w:rPr>
              <w:t>Važiuoklės konfigūracija</w:t>
            </w:r>
          </w:p>
        </w:tc>
        <w:tc>
          <w:tcPr>
            <w:tcW w:w="3524" w:type="dxa"/>
            <w:shd w:val="clear" w:color="auto" w:fill="FFFFFF"/>
          </w:tcPr>
          <w:p w14:paraId="5D0B3EFF" w14:textId="79D67E2A" w:rsidR="00370BEE" w:rsidRPr="00E05928" w:rsidRDefault="00370BEE" w:rsidP="00956481">
            <w:pPr>
              <w:rPr>
                <w:rFonts w:ascii="Times New Roman" w:hAnsi="Times New Roman"/>
                <w:sz w:val="24"/>
                <w:szCs w:val="24"/>
              </w:rPr>
            </w:pPr>
            <w:r w:rsidRPr="00E05928">
              <w:rPr>
                <w:rFonts w:ascii="Times New Roman" w:hAnsi="Times New Roman"/>
                <w:sz w:val="24"/>
                <w:szCs w:val="24"/>
              </w:rPr>
              <w:t xml:space="preserve">Ratų formulė </w:t>
            </w:r>
            <w:r w:rsidRPr="00E05928">
              <w:rPr>
                <w:rFonts w:ascii="Times New Roman" w:hAnsi="Times New Roman"/>
                <w:sz w:val="24"/>
                <w:szCs w:val="24"/>
              </w:rPr>
              <w:t>4x2</w:t>
            </w:r>
            <w:r w:rsidRPr="00E05928">
              <w:rPr>
                <w:rFonts w:ascii="Times New Roman" w:hAnsi="Times New Roman"/>
                <w:sz w:val="24"/>
                <w:szCs w:val="24"/>
              </w:rPr>
              <w:t>, v</w:t>
            </w:r>
            <w:r w:rsidRPr="00E05928">
              <w:rPr>
                <w:rFonts w:ascii="Times New Roman" w:hAnsi="Times New Roman"/>
                <w:sz w:val="24"/>
                <w:szCs w:val="24"/>
              </w:rPr>
              <w:t>aromi galiniai ratai</w:t>
            </w:r>
          </w:p>
        </w:tc>
        <w:tc>
          <w:tcPr>
            <w:tcW w:w="2874" w:type="dxa"/>
            <w:shd w:val="clear" w:color="auto" w:fill="FFFFFF"/>
          </w:tcPr>
          <w:p w14:paraId="137C9B46" w14:textId="77777777" w:rsidR="00370BEE" w:rsidRPr="00E05928" w:rsidRDefault="00370BEE" w:rsidP="00956481">
            <w:pPr>
              <w:contextualSpacing/>
              <w:rPr>
                <w:rFonts w:ascii="Times New Roman" w:hAnsi="Times New Roman"/>
                <w:bCs/>
                <w:sz w:val="24"/>
                <w:szCs w:val="24"/>
              </w:rPr>
            </w:pPr>
          </w:p>
        </w:tc>
      </w:tr>
      <w:tr w:rsidR="00956481" w:rsidRPr="00E05928" w14:paraId="5C403A92" w14:textId="77777777" w:rsidTr="009978CF">
        <w:trPr>
          <w:trHeight w:val="19"/>
        </w:trPr>
        <w:tc>
          <w:tcPr>
            <w:tcW w:w="783" w:type="dxa"/>
          </w:tcPr>
          <w:p w14:paraId="7DED6DDC" w14:textId="7B55625D" w:rsidR="00956481" w:rsidRPr="00E05928" w:rsidRDefault="00A847C5" w:rsidP="00956481">
            <w:pPr>
              <w:ind w:left="-7"/>
              <w:rPr>
                <w:rFonts w:ascii="Times New Roman" w:hAnsi="Times New Roman"/>
                <w:bCs/>
                <w:sz w:val="24"/>
                <w:szCs w:val="24"/>
              </w:rPr>
            </w:pPr>
            <w:r w:rsidRPr="00E05928">
              <w:rPr>
                <w:rFonts w:ascii="Times New Roman" w:hAnsi="Times New Roman"/>
                <w:bCs/>
                <w:sz w:val="24"/>
                <w:szCs w:val="24"/>
              </w:rPr>
              <w:t>1.16</w:t>
            </w:r>
          </w:p>
        </w:tc>
        <w:tc>
          <w:tcPr>
            <w:tcW w:w="2611" w:type="dxa"/>
            <w:shd w:val="clear" w:color="auto" w:fill="FFFFFF"/>
          </w:tcPr>
          <w:p w14:paraId="189C9A7E" w14:textId="77777777" w:rsidR="00956481" w:rsidRPr="00E05928" w:rsidRDefault="00956481" w:rsidP="00956481">
            <w:pPr>
              <w:rPr>
                <w:rFonts w:ascii="Times New Roman" w:hAnsi="Times New Roman"/>
                <w:bCs/>
                <w:sz w:val="24"/>
                <w:szCs w:val="24"/>
              </w:rPr>
            </w:pPr>
            <w:r w:rsidRPr="00E05928">
              <w:rPr>
                <w:rFonts w:ascii="Times New Roman" w:hAnsi="Times New Roman"/>
                <w:sz w:val="24"/>
                <w:szCs w:val="24"/>
              </w:rPr>
              <w:t>Kabinos konstrukcija</w:t>
            </w:r>
          </w:p>
        </w:tc>
        <w:tc>
          <w:tcPr>
            <w:tcW w:w="3524" w:type="dxa"/>
            <w:shd w:val="clear" w:color="auto" w:fill="FFFFFF"/>
          </w:tcPr>
          <w:p w14:paraId="4ADF9A21" w14:textId="200F1269" w:rsidR="00956481" w:rsidRPr="00E05928" w:rsidRDefault="00956481" w:rsidP="00956481">
            <w:pPr>
              <w:rPr>
                <w:rFonts w:ascii="Times New Roman" w:hAnsi="Times New Roman"/>
                <w:bCs/>
                <w:sz w:val="24"/>
                <w:szCs w:val="24"/>
              </w:rPr>
            </w:pPr>
            <w:r w:rsidRPr="00E05928">
              <w:rPr>
                <w:rFonts w:ascii="Times New Roman" w:hAnsi="Times New Roman"/>
                <w:sz w:val="24"/>
                <w:szCs w:val="24"/>
              </w:rPr>
              <w:t>Ne mažiau 2 sėdimų vietų (įskaitant vairuotoją)</w:t>
            </w:r>
          </w:p>
        </w:tc>
        <w:tc>
          <w:tcPr>
            <w:tcW w:w="2874" w:type="dxa"/>
            <w:shd w:val="clear" w:color="auto" w:fill="FFFFFF"/>
          </w:tcPr>
          <w:p w14:paraId="7F28D354" w14:textId="77777777" w:rsidR="00956481" w:rsidRPr="00E05928" w:rsidRDefault="00956481" w:rsidP="00956481">
            <w:pPr>
              <w:contextualSpacing/>
              <w:rPr>
                <w:rFonts w:ascii="Times New Roman" w:hAnsi="Times New Roman"/>
                <w:bCs/>
                <w:sz w:val="24"/>
                <w:szCs w:val="24"/>
              </w:rPr>
            </w:pPr>
          </w:p>
        </w:tc>
      </w:tr>
      <w:tr w:rsidR="00E62B41" w:rsidRPr="00E05928" w14:paraId="48837511" w14:textId="77777777" w:rsidTr="009978CF">
        <w:trPr>
          <w:trHeight w:val="19"/>
        </w:trPr>
        <w:tc>
          <w:tcPr>
            <w:tcW w:w="783" w:type="dxa"/>
          </w:tcPr>
          <w:p w14:paraId="011213A5" w14:textId="66DF5D40" w:rsidR="00E62B41" w:rsidRPr="00E05928" w:rsidRDefault="00A847C5" w:rsidP="00E62B41">
            <w:pPr>
              <w:ind w:left="-7"/>
              <w:rPr>
                <w:rFonts w:ascii="Times New Roman" w:hAnsi="Times New Roman"/>
                <w:bCs/>
                <w:sz w:val="24"/>
                <w:szCs w:val="24"/>
              </w:rPr>
            </w:pPr>
            <w:r w:rsidRPr="00E05928">
              <w:rPr>
                <w:rFonts w:ascii="Times New Roman" w:hAnsi="Times New Roman"/>
                <w:bCs/>
                <w:sz w:val="24"/>
                <w:szCs w:val="24"/>
              </w:rPr>
              <w:t>1.17</w:t>
            </w:r>
          </w:p>
        </w:tc>
        <w:tc>
          <w:tcPr>
            <w:tcW w:w="2611" w:type="dxa"/>
            <w:shd w:val="clear" w:color="auto" w:fill="FFFFFF"/>
          </w:tcPr>
          <w:p w14:paraId="2D88541E" w14:textId="4EB7AE23" w:rsidR="00E62B41" w:rsidRPr="00E05928" w:rsidRDefault="00E62B41" w:rsidP="00E62B41">
            <w:pPr>
              <w:rPr>
                <w:rFonts w:ascii="Times New Roman" w:hAnsi="Times New Roman"/>
                <w:sz w:val="24"/>
                <w:szCs w:val="24"/>
              </w:rPr>
            </w:pPr>
            <w:r w:rsidRPr="00E05928">
              <w:rPr>
                <w:rFonts w:ascii="Times New Roman" w:hAnsi="Times New Roman"/>
                <w:sz w:val="24"/>
                <w:szCs w:val="24"/>
              </w:rPr>
              <w:t>Kabinos įranga</w:t>
            </w:r>
          </w:p>
        </w:tc>
        <w:tc>
          <w:tcPr>
            <w:tcW w:w="3524" w:type="dxa"/>
            <w:shd w:val="clear" w:color="auto" w:fill="FFFFFF"/>
          </w:tcPr>
          <w:p w14:paraId="620FDF0F" w14:textId="77A05EE3" w:rsidR="00E62B41" w:rsidRPr="00E05928" w:rsidRDefault="00E62B41" w:rsidP="00E62B41">
            <w:pPr>
              <w:rPr>
                <w:rFonts w:ascii="Times New Roman" w:hAnsi="Times New Roman"/>
                <w:sz w:val="24"/>
                <w:szCs w:val="24"/>
              </w:rPr>
            </w:pPr>
            <w:r w:rsidRPr="00E05928">
              <w:rPr>
                <w:rFonts w:ascii="Times New Roman" w:hAnsi="Times New Roman"/>
                <w:sz w:val="24"/>
                <w:szCs w:val="24"/>
              </w:rPr>
              <w:t>Turi būti įrengta uždaroma daiktadėžė</w:t>
            </w:r>
          </w:p>
        </w:tc>
        <w:tc>
          <w:tcPr>
            <w:tcW w:w="2874" w:type="dxa"/>
            <w:shd w:val="clear" w:color="auto" w:fill="FFFFFF"/>
          </w:tcPr>
          <w:p w14:paraId="15ED37D4" w14:textId="77777777" w:rsidR="00E62B41" w:rsidRPr="00E05928" w:rsidRDefault="00E62B41" w:rsidP="00E62B41">
            <w:pPr>
              <w:contextualSpacing/>
              <w:rPr>
                <w:rFonts w:ascii="Times New Roman" w:hAnsi="Times New Roman"/>
                <w:bCs/>
                <w:sz w:val="24"/>
                <w:szCs w:val="24"/>
              </w:rPr>
            </w:pPr>
          </w:p>
        </w:tc>
      </w:tr>
      <w:tr w:rsidR="00E62B41" w:rsidRPr="00E05928" w14:paraId="431215A6" w14:textId="77777777" w:rsidTr="009978CF">
        <w:trPr>
          <w:trHeight w:val="19"/>
        </w:trPr>
        <w:tc>
          <w:tcPr>
            <w:tcW w:w="783" w:type="dxa"/>
          </w:tcPr>
          <w:p w14:paraId="2713D306" w14:textId="059F7340" w:rsidR="00E62B41" w:rsidRPr="00E05928" w:rsidRDefault="00A847C5" w:rsidP="00E62B41">
            <w:pPr>
              <w:ind w:left="-7"/>
              <w:rPr>
                <w:rFonts w:ascii="Times New Roman" w:hAnsi="Times New Roman"/>
                <w:bCs/>
                <w:sz w:val="24"/>
                <w:szCs w:val="24"/>
              </w:rPr>
            </w:pPr>
            <w:r w:rsidRPr="00E05928">
              <w:rPr>
                <w:rFonts w:ascii="Times New Roman" w:hAnsi="Times New Roman"/>
                <w:bCs/>
                <w:sz w:val="24"/>
                <w:szCs w:val="24"/>
              </w:rPr>
              <w:t>1.18</w:t>
            </w:r>
          </w:p>
        </w:tc>
        <w:tc>
          <w:tcPr>
            <w:tcW w:w="2611" w:type="dxa"/>
            <w:shd w:val="clear" w:color="auto" w:fill="FFFFFF"/>
          </w:tcPr>
          <w:p w14:paraId="3E935ACE" w14:textId="38519034" w:rsidR="00E62B41" w:rsidRPr="00E05928" w:rsidRDefault="00E62B41" w:rsidP="00E62B41">
            <w:pPr>
              <w:rPr>
                <w:rFonts w:ascii="Times New Roman" w:hAnsi="Times New Roman"/>
                <w:bCs/>
                <w:sz w:val="24"/>
                <w:szCs w:val="24"/>
              </w:rPr>
            </w:pPr>
            <w:r w:rsidRPr="00E05928">
              <w:rPr>
                <w:rFonts w:ascii="Times New Roman" w:hAnsi="Times New Roman"/>
                <w:sz w:val="24"/>
                <w:szCs w:val="24"/>
              </w:rPr>
              <w:t>S</w:t>
            </w:r>
            <w:r w:rsidRPr="00E05928">
              <w:rPr>
                <w:rFonts w:ascii="Times New Roman" w:hAnsi="Times New Roman"/>
                <w:sz w:val="24"/>
                <w:szCs w:val="24"/>
              </w:rPr>
              <w:t>augos ir stabilumo įrang</w:t>
            </w:r>
            <w:r w:rsidRPr="00E05928">
              <w:rPr>
                <w:rFonts w:ascii="Times New Roman" w:hAnsi="Times New Roman"/>
                <w:sz w:val="24"/>
                <w:szCs w:val="24"/>
              </w:rPr>
              <w:t>a</w:t>
            </w:r>
          </w:p>
        </w:tc>
        <w:tc>
          <w:tcPr>
            <w:tcW w:w="3524" w:type="dxa"/>
            <w:shd w:val="clear" w:color="auto" w:fill="FFFFFF"/>
          </w:tcPr>
          <w:p w14:paraId="360F7192" w14:textId="66A2C551" w:rsidR="00E62B41" w:rsidRPr="00E05928" w:rsidRDefault="00E62B41" w:rsidP="00E62B41">
            <w:pPr>
              <w:rPr>
                <w:rFonts w:ascii="Times New Roman" w:hAnsi="Times New Roman"/>
                <w:bCs/>
                <w:sz w:val="24"/>
                <w:szCs w:val="24"/>
              </w:rPr>
            </w:pPr>
            <w:r w:rsidRPr="00E05928">
              <w:rPr>
                <w:rFonts w:ascii="Times New Roman" w:hAnsi="Times New Roman"/>
                <w:sz w:val="24"/>
                <w:szCs w:val="24"/>
              </w:rPr>
              <w:t>4 šoninės atsparos</w:t>
            </w:r>
          </w:p>
        </w:tc>
        <w:tc>
          <w:tcPr>
            <w:tcW w:w="2874" w:type="dxa"/>
            <w:shd w:val="clear" w:color="auto" w:fill="FFFFFF"/>
          </w:tcPr>
          <w:p w14:paraId="0984B4A0" w14:textId="77777777" w:rsidR="00E62B41" w:rsidRPr="00E05928" w:rsidRDefault="00E62B41" w:rsidP="00E62B41">
            <w:pPr>
              <w:widowControl w:val="0"/>
              <w:autoSpaceDE w:val="0"/>
              <w:spacing w:line="256" w:lineRule="auto"/>
              <w:ind w:right="132"/>
              <w:rPr>
                <w:rFonts w:ascii="Times New Roman" w:hAnsi="Times New Roman"/>
                <w:bCs/>
                <w:sz w:val="24"/>
                <w:szCs w:val="24"/>
              </w:rPr>
            </w:pPr>
          </w:p>
        </w:tc>
      </w:tr>
      <w:tr w:rsidR="00E62B41" w:rsidRPr="00E05928" w14:paraId="10417587" w14:textId="77777777" w:rsidTr="009978CF">
        <w:trPr>
          <w:trHeight w:val="19"/>
        </w:trPr>
        <w:tc>
          <w:tcPr>
            <w:tcW w:w="783" w:type="dxa"/>
          </w:tcPr>
          <w:p w14:paraId="27D54BA3" w14:textId="70F04F37" w:rsidR="00E62B41" w:rsidRPr="00E05928" w:rsidRDefault="00A847C5" w:rsidP="00E62B41">
            <w:pPr>
              <w:ind w:left="-7"/>
              <w:rPr>
                <w:rFonts w:ascii="Times New Roman" w:hAnsi="Times New Roman"/>
                <w:bCs/>
                <w:sz w:val="24"/>
                <w:szCs w:val="24"/>
              </w:rPr>
            </w:pPr>
            <w:r w:rsidRPr="00E05928">
              <w:rPr>
                <w:rFonts w:ascii="Times New Roman" w:hAnsi="Times New Roman"/>
                <w:bCs/>
                <w:sz w:val="24"/>
                <w:szCs w:val="24"/>
              </w:rPr>
              <w:t>1.19</w:t>
            </w:r>
          </w:p>
        </w:tc>
        <w:tc>
          <w:tcPr>
            <w:tcW w:w="2611" w:type="dxa"/>
            <w:shd w:val="clear" w:color="auto" w:fill="FFFFFF"/>
          </w:tcPr>
          <w:p w14:paraId="3CC366E2" w14:textId="13A3FDC8" w:rsidR="00E62B41" w:rsidRPr="00E05928" w:rsidRDefault="00E62B41" w:rsidP="00E62B41">
            <w:pPr>
              <w:rPr>
                <w:rFonts w:ascii="Times New Roman" w:hAnsi="Times New Roman"/>
                <w:bCs/>
                <w:sz w:val="24"/>
                <w:szCs w:val="24"/>
              </w:rPr>
            </w:pPr>
            <w:r w:rsidRPr="00E05928">
              <w:rPr>
                <w:rFonts w:ascii="Times New Roman" w:hAnsi="Times New Roman"/>
                <w:sz w:val="24"/>
                <w:szCs w:val="24"/>
              </w:rPr>
              <w:t>Apšvietimo ir signalizacijos sistema</w:t>
            </w:r>
          </w:p>
        </w:tc>
        <w:tc>
          <w:tcPr>
            <w:tcW w:w="3524" w:type="dxa"/>
            <w:shd w:val="clear" w:color="auto" w:fill="FFFFFF"/>
          </w:tcPr>
          <w:p w14:paraId="2F4ECE8F" w14:textId="01905C51" w:rsidR="00E62B41" w:rsidRPr="00E05928" w:rsidRDefault="00E62B41" w:rsidP="00E62B41">
            <w:pPr>
              <w:rPr>
                <w:rFonts w:ascii="Times New Roman" w:hAnsi="Times New Roman"/>
                <w:bCs/>
                <w:sz w:val="24"/>
                <w:szCs w:val="24"/>
              </w:rPr>
            </w:pPr>
            <w:r w:rsidRPr="00E05928">
              <w:rPr>
                <w:rFonts w:ascii="Times New Roman" w:hAnsi="Times New Roman"/>
                <w:sz w:val="24"/>
                <w:szCs w:val="24"/>
              </w:rPr>
              <w:t xml:space="preserve">Automobilis turi turėti </w:t>
            </w:r>
            <w:proofErr w:type="spellStart"/>
            <w:r w:rsidRPr="00E05928">
              <w:rPr>
                <w:rFonts w:ascii="Times New Roman" w:hAnsi="Times New Roman"/>
                <w:sz w:val="24"/>
                <w:szCs w:val="24"/>
              </w:rPr>
              <w:t>gabaritines</w:t>
            </w:r>
            <w:proofErr w:type="spellEnd"/>
            <w:r w:rsidRPr="00E05928">
              <w:rPr>
                <w:rFonts w:ascii="Times New Roman" w:hAnsi="Times New Roman"/>
                <w:sz w:val="24"/>
                <w:szCs w:val="24"/>
              </w:rPr>
              <w:t>, posūkių, „stop“, priekines, galines ir atbulinės eigos šviesas</w:t>
            </w:r>
          </w:p>
        </w:tc>
        <w:tc>
          <w:tcPr>
            <w:tcW w:w="2874" w:type="dxa"/>
            <w:shd w:val="clear" w:color="auto" w:fill="FFFFFF"/>
          </w:tcPr>
          <w:p w14:paraId="7D571159" w14:textId="77777777" w:rsidR="00E62B41" w:rsidRPr="00E05928" w:rsidRDefault="00E62B41" w:rsidP="00E62B41">
            <w:pPr>
              <w:widowControl w:val="0"/>
              <w:autoSpaceDE w:val="0"/>
              <w:spacing w:line="256" w:lineRule="auto"/>
              <w:ind w:right="132"/>
              <w:rPr>
                <w:rFonts w:ascii="Times New Roman" w:hAnsi="Times New Roman"/>
                <w:bCs/>
                <w:sz w:val="24"/>
                <w:szCs w:val="24"/>
              </w:rPr>
            </w:pPr>
          </w:p>
        </w:tc>
      </w:tr>
      <w:tr w:rsidR="00DE6697" w:rsidRPr="00E05928" w14:paraId="4B7B4653" w14:textId="77777777" w:rsidTr="009978CF">
        <w:trPr>
          <w:trHeight w:val="19"/>
        </w:trPr>
        <w:tc>
          <w:tcPr>
            <w:tcW w:w="783" w:type="dxa"/>
          </w:tcPr>
          <w:p w14:paraId="57C6758A" w14:textId="791298A6" w:rsidR="00DE6697" w:rsidRPr="00E05928" w:rsidRDefault="00A847C5" w:rsidP="00DE6697">
            <w:pPr>
              <w:ind w:left="-7"/>
              <w:rPr>
                <w:rFonts w:ascii="Times New Roman" w:hAnsi="Times New Roman"/>
                <w:bCs/>
                <w:sz w:val="24"/>
                <w:szCs w:val="24"/>
              </w:rPr>
            </w:pPr>
            <w:r w:rsidRPr="00E05928">
              <w:rPr>
                <w:rFonts w:ascii="Times New Roman" w:hAnsi="Times New Roman"/>
                <w:bCs/>
                <w:sz w:val="24"/>
                <w:szCs w:val="24"/>
              </w:rPr>
              <w:t>1.20</w:t>
            </w:r>
          </w:p>
        </w:tc>
        <w:tc>
          <w:tcPr>
            <w:tcW w:w="2611" w:type="dxa"/>
            <w:shd w:val="clear" w:color="auto" w:fill="FFFFFF"/>
          </w:tcPr>
          <w:p w14:paraId="73980539" w14:textId="4312459A" w:rsidR="00DE6697" w:rsidRPr="00E05928" w:rsidRDefault="00DE6697" w:rsidP="00DE6697">
            <w:pPr>
              <w:rPr>
                <w:rFonts w:ascii="Times New Roman" w:hAnsi="Times New Roman"/>
                <w:sz w:val="24"/>
                <w:szCs w:val="24"/>
              </w:rPr>
            </w:pPr>
            <w:r w:rsidRPr="00E05928">
              <w:rPr>
                <w:rFonts w:ascii="Times New Roman" w:hAnsi="Times New Roman"/>
                <w:bCs/>
                <w:sz w:val="24"/>
                <w:szCs w:val="24"/>
              </w:rPr>
              <w:t>Oranžini</w:t>
            </w:r>
            <w:r w:rsidRPr="00E05928">
              <w:rPr>
                <w:rFonts w:ascii="Times New Roman" w:hAnsi="Times New Roman"/>
                <w:bCs/>
                <w:sz w:val="24"/>
                <w:szCs w:val="24"/>
              </w:rPr>
              <w:t>s</w:t>
            </w:r>
            <w:r w:rsidRPr="00E05928">
              <w:rPr>
                <w:rFonts w:ascii="Times New Roman" w:hAnsi="Times New Roman"/>
                <w:bCs/>
                <w:sz w:val="24"/>
                <w:szCs w:val="24"/>
              </w:rPr>
              <w:t xml:space="preserve"> švyturėli</w:t>
            </w:r>
            <w:r w:rsidRPr="00E05928">
              <w:rPr>
                <w:rFonts w:ascii="Times New Roman" w:hAnsi="Times New Roman"/>
                <w:bCs/>
                <w:sz w:val="24"/>
                <w:szCs w:val="24"/>
              </w:rPr>
              <w:t>s</w:t>
            </w:r>
          </w:p>
        </w:tc>
        <w:tc>
          <w:tcPr>
            <w:tcW w:w="3524" w:type="dxa"/>
            <w:shd w:val="clear" w:color="auto" w:fill="FFFFFF"/>
          </w:tcPr>
          <w:p w14:paraId="2A0D5099" w14:textId="2F050EF8" w:rsidR="00DE6697" w:rsidRPr="00E05928" w:rsidRDefault="00DE6697" w:rsidP="00DE6697">
            <w:pPr>
              <w:rPr>
                <w:rFonts w:ascii="Times New Roman" w:hAnsi="Times New Roman"/>
                <w:sz w:val="24"/>
                <w:szCs w:val="24"/>
              </w:rPr>
            </w:pPr>
            <w:r w:rsidRPr="00E05928">
              <w:rPr>
                <w:rFonts w:ascii="Times New Roman" w:hAnsi="Times New Roman"/>
                <w:bCs/>
                <w:sz w:val="24"/>
                <w:szCs w:val="24"/>
              </w:rPr>
              <w:t>Būtina</w:t>
            </w:r>
            <w:r w:rsidRPr="00E05928">
              <w:rPr>
                <w:rFonts w:ascii="Times New Roman" w:hAnsi="Times New Roman"/>
                <w:bCs/>
                <w:sz w:val="24"/>
                <w:szCs w:val="24"/>
              </w:rPr>
              <w:t>s</w:t>
            </w:r>
          </w:p>
        </w:tc>
        <w:tc>
          <w:tcPr>
            <w:tcW w:w="2874" w:type="dxa"/>
            <w:shd w:val="clear" w:color="auto" w:fill="FFFFFF"/>
          </w:tcPr>
          <w:p w14:paraId="5BD9BED8" w14:textId="77777777" w:rsidR="00DE6697" w:rsidRPr="00E05928" w:rsidRDefault="00DE6697" w:rsidP="00DE6697">
            <w:pPr>
              <w:widowControl w:val="0"/>
              <w:autoSpaceDE w:val="0"/>
              <w:spacing w:line="256" w:lineRule="auto"/>
              <w:ind w:right="132"/>
              <w:rPr>
                <w:rFonts w:ascii="Times New Roman" w:hAnsi="Times New Roman"/>
                <w:bCs/>
                <w:sz w:val="24"/>
                <w:szCs w:val="24"/>
              </w:rPr>
            </w:pPr>
          </w:p>
        </w:tc>
      </w:tr>
      <w:tr w:rsidR="00DE6697" w:rsidRPr="00E05928" w14:paraId="54067755" w14:textId="77777777" w:rsidTr="009978CF">
        <w:trPr>
          <w:trHeight w:val="19"/>
        </w:trPr>
        <w:tc>
          <w:tcPr>
            <w:tcW w:w="783" w:type="dxa"/>
          </w:tcPr>
          <w:p w14:paraId="3A4668A0" w14:textId="68B4040A" w:rsidR="00DE6697" w:rsidRPr="00E05928" w:rsidRDefault="00A847C5" w:rsidP="00DE6697">
            <w:pPr>
              <w:ind w:left="-7"/>
              <w:rPr>
                <w:rFonts w:ascii="Times New Roman" w:hAnsi="Times New Roman"/>
                <w:bCs/>
                <w:sz w:val="24"/>
                <w:szCs w:val="24"/>
              </w:rPr>
            </w:pPr>
            <w:r w:rsidRPr="00E05928">
              <w:rPr>
                <w:rFonts w:ascii="Times New Roman" w:hAnsi="Times New Roman"/>
                <w:bCs/>
                <w:sz w:val="24"/>
                <w:szCs w:val="24"/>
              </w:rPr>
              <w:t>1.21</w:t>
            </w:r>
          </w:p>
        </w:tc>
        <w:tc>
          <w:tcPr>
            <w:tcW w:w="2611" w:type="dxa"/>
            <w:shd w:val="clear" w:color="auto" w:fill="FFFFFF"/>
          </w:tcPr>
          <w:p w14:paraId="3A289EE3" w14:textId="12D2895B" w:rsidR="00DE6697" w:rsidRPr="00E05928" w:rsidRDefault="00DE6697" w:rsidP="00DE6697">
            <w:pPr>
              <w:rPr>
                <w:rFonts w:ascii="Times New Roman" w:hAnsi="Times New Roman"/>
                <w:bCs/>
                <w:sz w:val="24"/>
                <w:szCs w:val="24"/>
              </w:rPr>
            </w:pPr>
            <w:r w:rsidRPr="00E05928">
              <w:rPr>
                <w:rFonts w:ascii="Times New Roman" w:hAnsi="Times New Roman"/>
                <w:sz w:val="24"/>
                <w:szCs w:val="24"/>
              </w:rPr>
              <w:t>Žymėjimas ir saugos informacija</w:t>
            </w:r>
          </w:p>
        </w:tc>
        <w:tc>
          <w:tcPr>
            <w:tcW w:w="3524" w:type="dxa"/>
            <w:shd w:val="clear" w:color="auto" w:fill="FFFFFF"/>
          </w:tcPr>
          <w:p w14:paraId="43643F5C" w14:textId="645E1820" w:rsidR="00DE6697" w:rsidRPr="00E05928" w:rsidRDefault="00DE6697" w:rsidP="00DE6697">
            <w:pPr>
              <w:rPr>
                <w:rFonts w:ascii="Times New Roman" w:hAnsi="Times New Roman"/>
                <w:bCs/>
                <w:sz w:val="24"/>
                <w:szCs w:val="24"/>
              </w:rPr>
            </w:pPr>
            <w:r w:rsidRPr="00E05928">
              <w:rPr>
                <w:rFonts w:ascii="Times New Roman" w:eastAsia="TimesNewRomanPSMT" w:hAnsi="Times New Roman"/>
                <w:sz w:val="24"/>
                <w:szCs w:val="24"/>
                <w:lang w:eastAsia="lt-LT"/>
              </w:rPr>
              <w:t xml:space="preserve">Ant keltuvo ir automobilio turi būti duomenų lentelės, įspėjamieji </w:t>
            </w:r>
            <w:r w:rsidRPr="00E05928">
              <w:rPr>
                <w:rFonts w:ascii="Times New Roman" w:eastAsia="TimesNewRomanPSMT" w:hAnsi="Times New Roman"/>
                <w:sz w:val="24"/>
                <w:szCs w:val="24"/>
                <w:lang w:eastAsia="lt-LT"/>
              </w:rPr>
              <w:lastRenderedPageBreak/>
              <w:t>ženklai ir įspėjamieji užrašai, kaip tai numato įrangos gamintojas</w:t>
            </w:r>
          </w:p>
        </w:tc>
        <w:tc>
          <w:tcPr>
            <w:tcW w:w="2874" w:type="dxa"/>
            <w:shd w:val="clear" w:color="auto" w:fill="FFFFFF"/>
          </w:tcPr>
          <w:p w14:paraId="77DF7E8A" w14:textId="77777777" w:rsidR="00DE6697" w:rsidRPr="00E05928" w:rsidRDefault="00DE6697" w:rsidP="00DE6697">
            <w:pPr>
              <w:rPr>
                <w:rFonts w:ascii="Times New Roman" w:hAnsi="Times New Roman"/>
                <w:bCs/>
                <w:sz w:val="24"/>
                <w:szCs w:val="24"/>
              </w:rPr>
            </w:pPr>
          </w:p>
        </w:tc>
      </w:tr>
      <w:tr w:rsidR="00DE6697" w:rsidRPr="00E05928" w14:paraId="3686F419" w14:textId="77777777" w:rsidTr="009978CF">
        <w:trPr>
          <w:trHeight w:val="19"/>
        </w:trPr>
        <w:tc>
          <w:tcPr>
            <w:tcW w:w="783" w:type="dxa"/>
          </w:tcPr>
          <w:p w14:paraId="705F03A4" w14:textId="79A8379B" w:rsidR="00DE6697" w:rsidRPr="00E05928" w:rsidRDefault="00A847C5" w:rsidP="00DE6697">
            <w:pPr>
              <w:ind w:left="-7"/>
              <w:rPr>
                <w:rFonts w:ascii="Times New Roman" w:hAnsi="Times New Roman"/>
                <w:bCs/>
                <w:sz w:val="24"/>
                <w:szCs w:val="24"/>
              </w:rPr>
            </w:pPr>
            <w:r w:rsidRPr="00E05928">
              <w:rPr>
                <w:rFonts w:ascii="Times New Roman" w:hAnsi="Times New Roman"/>
                <w:bCs/>
                <w:sz w:val="24"/>
                <w:szCs w:val="24"/>
              </w:rPr>
              <w:t>1.22</w:t>
            </w:r>
          </w:p>
        </w:tc>
        <w:tc>
          <w:tcPr>
            <w:tcW w:w="2611" w:type="dxa"/>
            <w:shd w:val="clear" w:color="auto" w:fill="FFFFFF"/>
          </w:tcPr>
          <w:p w14:paraId="081BA816" w14:textId="25665B8D" w:rsidR="00DE6697" w:rsidRPr="00E05928" w:rsidRDefault="00DE6697" w:rsidP="00DE6697">
            <w:pPr>
              <w:rPr>
                <w:rFonts w:ascii="Times New Roman" w:hAnsi="Times New Roman"/>
                <w:sz w:val="24"/>
                <w:szCs w:val="24"/>
              </w:rPr>
            </w:pPr>
            <w:r w:rsidRPr="00E05928">
              <w:rPr>
                <w:rFonts w:ascii="Times New Roman" w:eastAsia="TimesNewRomanPSMT" w:hAnsi="Times New Roman"/>
                <w:sz w:val="24"/>
                <w:szCs w:val="24"/>
                <w:lang w:eastAsia="lt-LT"/>
              </w:rPr>
              <w:t xml:space="preserve">Automobilio su bokšteliu </w:t>
            </w:r>
            <w:r w:rsidRPr="00E05928">
              <w:rPr>
                <w:rFonts w:ascii="Times New Roman" w:hAnsi="Times New Roman"/>
                <w:sz w:val="24"/>
                <w:szCs w:val="24"/>
              </w:rPr>
              <w:t>matmenys</w:t>
            </w:r>
          </w:p>
        </w:tc>
        <w:tc>
          <w:tcPr>
            <w:tcW w:w="3524" w:type="dxa"/>
            <w:shd w:val="clear" w:color="auto" w:fill="FFFFFF"/>
          </w:tcPr>
          <w:p w14:paraId="62705204" w14:textId="12ABF46C" w:rsidR="00DE6697" w:rsidRPr="00E05928" w:rsidRDefault="00DE6697" w:rsidP="00DE6697">
            <w:pPr>
              <w:pStyle w:val="Betarp"/>
              <w:numPr>
                <w:ilvl w:val="0"/>
                <w:numId w:val="2"/>
              </w:numPr>
              <w:tabs>
                <w:tab w:val="left" w:pos="319"/>
              </w:tabs>
              <w:ind w:left="35" w:firstLine="0"/>
              <w:rPr>
                <w:rFonts w:ascii="Times New Roman" w:eastAsia="TimesNewRomanPSMT" w:hAnsi="Times New Roman"/>
                <w:sz w:val="24"/>
                <w:szCs w:val="24"/>
                <w:lang w:eastAsia="lt-LT"/>
              </w:rPr>
            </w:pPr>
            <w:r w:rsidRPr="00E05928">
              <w:rPr>
                <w:rFonts w:ascii="Times New Roman" w:eastAsia="TimesNewRomanPSMT" w:hAnsi="Times New Roman"/>
                <w:sz w:val="24"/>
                <w:szCs w:val="24"/>
                <w:lang w:eastAsia="lt-LT"/>
              </w:rPr>
              <w:t xml:space="preserve">plotis ne daugiau kaip 2200 mm, </w:t>
            </w:r>
          </w:p>
          <w:p w14:paraId="2F2BAB13" w14:textId="0E2445BE" w:rsidR="00DE6697" w:rsidRPr="00E05928" w:rsidRDefault="00DE6697" w:rsidP="00DE6697">
            <w:pPr>
              <w:pStyle w:val="Betarp"/>
              <w:numPr>
                <w:ilvl w:val="0"/>
                <w:numId w:val="2"/>
              </w:numPr>
              <w:tabs>
                <w:tab w:val="left" w:pos="319"/>
              </w:tabs>
              <w:ind w:left="35" w:firstLine="0"/>
              <w:rPr>
                <w:rFonts w:ascii="Times New Roman" w:eastAsia="TimesNewRomanPSMT" w:hAnsi="Times New Roman"/>
                <w:sz w:val="24"/>
                <w:szCs w:val="24"/>
                <w:lang w:eastAsia="lt-LT"/>
              </w:rPr>
            </w:pPr>
            <w:r w:rsidRPr="00E05928">
              <w:rPr>
                <w:rFonts w:ascii="Times New Roman" w:eastAsia="TimesNewRomanPSMT" w:hAnsi="Times New Roman"/>
                <w:sz w:val="24"/>
                <w:szCs w:val="24"/>
                <w:lang w:eastAsia="lt-LT"/>
              </w:rPr>
              <w:t>aukštis ne daugiau kaip 3100 mm (be švyturėlio)</w:t>
            </w:r>
            <w:r w:rsidRPr="00E05928">
              <w:rPr>
                <w:rFonts w:ascii="Times New Roman" w:eastAsia="TimesNewRomanPSMT" w:hAnsi="Times New Roman"/>
                <w:sz w:val="24"/>
                <w:szCs w:val="24"/>
                <w:lang w:eastAsia="lt-LT"/>
              </w:rPr>
              <w:t>,</w:t>
            </w:r>
          </w:p>
          <w:p w14:paraId="280C110F" w14:textId="445864EA" w:rsidR="00DE6697" w:rsidRPr="00E05928" w:rsidRDefault="00DE6697" w:rsidP="00DE6697">
            <w:pPr>
              <w:pStyle w:val="Betarp"/>
              <w:numPr>
                <w:ilvl w:val="0"/>
                <w:numId w:val="2"/>
              </w:numPr>
              <w:tabs>
                <w:tab w:val="left" w:pos="319"/>
              </w:tabs>
              <w:ind w:left="35" w:firstLine="0"/>
              <w:rPr>
                <w:rFonts w:ascii="Times New Roman" w:eastAsia="TimesNewRomanPSMT" w:hAnsi="Times New Roman"/>
                <w:sz w:val="24"/>
                <w:szCs w:val="24"/>
                <w:lang w:eastAsia="lt-LT"/>
              </w:rPr>
            </w:pPr>
            <w:r w:rsidRPr="00E05928">
              <w:rPr>
                <w:rFonts w:ascii="Times New Roman" w:eastAsia="TimesNewRomanPSMT" w:hAnsi="Times New Roman"/>
                <w:sz w:val="24"/>
                <w:szCs w:val="24"/>
                <w:lang w:eastAsia="lt-LT"/>
              </w:rPr>
              <w:t>ilgis ne daugiau kaip 7300 mm.</w:t>
            </w:r>
          </w:p>
        </w:tc>
        <w:tc>
          <w:tcPr>
            <w:tcW w:w="2874" w:type="dxa"/>
            <w:shd w:val="clear" w:color="auto" w:fill="FFFFFF"/>
          </w:tcPr>
          <w:p w14:paraId="71F747B6" w14:textId="77777777" w:rsidR="00DE6697" w:rsidRPr="00E05928" w:rsidRDefault="00DE6697" w:rsidP="00DE6697">
            <w:pPr>
              <w:rPr>
                <w:rFonts w:ascii="Times New Roman" w:hAnsi="Times New Roman"/>
                <w:bCs/>
                <w:sz w:val="24"/>
                <w:szCs w:val="24"/>
              </w:rPr>
            </w:pPr>
          </w:p>
        </w:tc>
      </w:tr>
      <w:tr w:rsidR="00DE6697" w:rsidRPr="00E05928" w14:paraId="1EAC8C78" w14:textId="77777777" w:rsidTr="009978CF">
        <w:trPr>
          <w:trHeight w:val="19"/>
        </w:trPr>
        <w:tc>
          <w:tcPr>
            <w:tcW w:w="783" w:type="dxa"/>
          </w:tcPr>
          <w:p w14:paraId="216E21A7" w14:textId="72AC1FF3" w:rsidR="00DE6697" w:rsidRPr="00E05928" w:rsidRDefault="00A847C5" w:rsidP="00DE6697">
            <w:pPr>
              <w:ind w:left="-7"/>
              <w:rPr>
                <w:rFonts w:ascii="Times New Roman" w:hAnsi="Times New Roman"/>
                <w:bCs/>
                <w:sz w:val="24"/>
                <w:szCs w:val="24"/>
              </w:rPr>
            </w:pPr>
            <w:r w:rsidRPr="00E05928">
              <w:rPr>
                <w:rFonts w:ascii="Times New Roman" w:hAnsi="Times New Roman"/>
                <w:bCs/>
                <w:sz w:val="24"/>
                <w:szCs w:val="24"/>
              </w:rPr>
              <w:t>1.23</w:t>
            </w:r>
          </w:p>
        </w:tc>
        <w:tc>
          <w:tcPr>
            <w:tcW w:w="2611" w:type="dxa"/>
            <w:shd w:val="clear" w:color="auto" w:fill="FFFFFF"/>
          </w:tcPr>
          <w:p w14:paraId="190DD0B2" w14:textId="5C9597BB" w:rsidR="00DE6697" w:rsidRPr="00E05928" w:rsidRDefault="00DE6697" w:rsidP="00DE6697">
            <w:pPr>
              <w:rPr>
                <w:rFonts w:ascii="Times New Roman" w:eastAsia="TimesNewRomanPSMT" w:hAnsi="Times New Roman"/>
                <w:sz w:val="24"/>
                <w:szCs w:val="24"/>
                <w:lang w:eastAsia="lt-LT"/>
              </w:rPr>
            </w:pPr>
            <w:r w:rsidRPr="00E05928">
              <w:rPr>
                <w:rFonts w:ascii="Times New Roman" w:hAnsi="Times New Roman"/>
                <w:bCs/>
                <w:sz w:val="24"/>
                <w:szCs w:val="24"/>
              </w:rPr>
              <w:t>Saugumo paketas</w:t>
            </w:r>
          </w:p>
        </w:tc>
        <w:tc>
          <w:tcPr>
            <w:tcW w:w="3524" w:type="dxa"/>
            <w:shd w:val="clear" w:color="auto" w:fill="FFFFFF"/>
          </w:tcPr>
          <w:p w14:paraId="420C0C03" w14:textId="317A3F7E" w:rsidR="00DE6697" w:rsidRPr="00E05928" w:rsidRDefault="00DE6697" w:rsidP="00DE6697">
            <w:pPr>
              <w:pStyle w:val="Betarp"/>
              <w:tabs>
                <w:tab w:val="left" w:pos="319"/>
              </w:tabs>
              <w:ind w:left="35"/>
              <w:rPr>
                <w:rFonts w:ascii="Times New Roman" w:eastAsia="TimesNewRomanPSMT" w:hAnsi="Times New Roman"/>
                <w:sz w:val="24"/>
                <w:szCs w:val="24"/>
                <w:lang w:eastAsia="lt-LT"/>
              </w:rPr>
            </w:pPr>
            <w:r w:rsidRPr="00E05928">
              <w:rPr>
                <w:rFonts w:ascii="Times New Roman" w:hAnsi="Times New Roman"/>
                <w:sz w:val="24"/>
                <w:szCs w:val="24"/>
              </w:rPr>
              <w:t>Avarinio sustojimo ženklas, vaistinėlė atitinkanti galiojančių norminių aktų komplektaciją, gesintuvas, kurio galiojimo data ne mažiau kaip 3 mėn., domkratas</w:t>
            </w:r>
          </w:p>
        </w:tc>
        <w:tc>
          <w:tcPr>
            <w:tcW w:w="2874" w:type="dxa"/>
            <w:shd w:val="clear" w:color="auto" w:fill="FFFFFF"/>
          </w:tcPr>
          <w:p w14:paraId="6335B6A4" w14:textId="77777777" w:rsidR="00DE6697" w:rsidRPr="00E05928" w:rsidRDefault="00DE6697" w:rsidP="00DE6697">
            <w:pPr>
              <w:rPr>
                <w:rFonts w:ascii="Times New Roman" w:hAnsi="Times New Roman"/>
                <w:bCs/>
                <w:sz w:val="24"/>
                <w:szCs w:val="24"/>
              </w:rPr>
            </w:pPr>
          </w:p>
        </w:tc>
      </w:tr>
      <w:tr w:rsidR="00DE6697" w:rsidRPr="00E05928" w14:paraId="7A63878F" w14:textId="77777777" w:rsidTr="009978CF">
        <w:trPr>
          <w:trHeight w:val="19"/>
        </w:trPr>
        <w:tc>
          <w:tcPr>
            <w:tcW w:w="783" w:type="dxa"/>
          </w:tcPr>
          <w:p w14:paraId="2FDCE02D" w14:textId="02A50F04" w:rsidR="00DE6697" w:rsidRPr="00E05928" w:rsidRDefault="00A847C5" w:rsidP="00DE6697">
            <w:pPr>
              <w:ind w:left="-7"/>
              <w:rPr>
                <w:rFonts w:ascii="Times New Roman" w:hAnsi="Times New Roman"/>
                <w:bCs/>
                <w:sz w:val="24"/>
                <w:szCs w:val="24"/>
              </w:rPr>
            </w:pPr>
            <w:r w:rsidRPr="00E05928">
              <w:rPr>
                <w:rFonts w:ascii="Times New Roman" w:hAnsi="Times New Roman"/>
                <w:bCs/>
                <w:sz w:val="24"/>
                <w:szCs w:val="24"/>
              </w:rPr>
              <w:t>1.24</w:t>
            </w:r>
          </w:p>
        </w:tc>
        <w:tc>
          <w:tcPr>
            <w:tcW w:w="2611" w:type="dxa"/>
            <w:shd w:val="clear" w:color="auto" w:fill="FFFFFF"/>
          </w:tcPr>
          <w:p w14:paraId="4790F364" w14:textId="498487CD" w:rsidR="00DE6697" w:rsidRPr="00E05928" w:rsidRDefault="00DE6697" w:rsidP="00DE6697">
            <w:pPr>
              <w:rPr>
                <w:rFonts w:ascii="Times New Roman" w:hAnsi="Times New Roman"/>
                <w:bCs/>
                <w:sz w:val="24"/>
                <w:szCs w:val="24"/>
              </w:rPr>
            </w:pPr>
            <w:r w:rsidRPr="00E05928">
              <w:rPr>
                <w:rFonts w:ascii="Times New Roman" w:hAnsi="Times New Roman"/>
                <w:bCs/>
                <w:sz w:val="24"/>
                <w:szCs w:val="24"/>
              </w:rPr>
              <w:t xml:space="preserve">Techninės apžiūros atitiktis </w:t>
            </w:r>
          </w:p>
        </w:tc>
        <w:tc>
          <w:tcPr>
            <w:tcW w:w="3524" w:type="dxa"/>
            <w:shd w:val="clear" w:color="auto" w:fill="FFFFFF"/>
          </w:tcPr>
          <w:p w14:paraId="1ED62363" w14:textId="57546645" w:rsidR="00DE6697" w:rsidRPr="00E05928" w:rsidRDefault="00DE6697" w:rsidP="00DE6697">
            <w:pPr>
              <w:pStyle w:val="Betarp"/>
              <w:tabs>
                <w:tab w:val="left" w:pos="319"/>
              </w:tabs>
              <w:ind w:left="35"/>
              <w:rPr>
                <w:rFonts w:ascii="Times New Roman" w:hAnsi="Times New Roman"/>
                <w:sz w:val="24"/>
                <w:szCs w:val="24"/>
              </w:rPr>
            </w:pPr>
            <w:r w:rsidRPr="00E05928">
              <w:rPr>
                <w:rFonts w:ascii="Times New Roman" w:hAnsi="Times New Roman"/>
                <w:sz w:val="24"/>
                <w:szCs w:val="24"/>
              </w:rPr>
              <w:t>Automobilis ir teleskopinis bokštelis turi turėti Lietuvoje galiojančią techninę apžiūrą</w:t>
            </w:r>
          </w:p>
        </w:tc>
        <w:tc>
          <w:tcPr>
            <w:tcW w:w="2874" w:type="dxa"/>
            <w:shd w:val="clear" w:color="auto" w:fill="FFFFFF"/>
          </w:tcPr>
          <w:p w14:paraId="18186190" w14:textId="77777777" w:rsidR="00DE6697" w:rsidRPr="00E05928" w:rsidRDefault="00DE6697" w:rsidP="00DE6697">
            <w:pPr>
              <w:rPr>
                <w:rFonts w:ascii="Times New Roman" w:hAnsi="Times New Roman"/>
                <w:bCs/>
                <w:sz w:val="24"/>
                <w:szCs w:val="24"/>
              </w:rPr>
            </w:pPr>
          </w:p>
        </w:tc>
      </w:tr>
      <w:tr w:rsidR="00DE6697" w:rsidRPr="00E05928" w14:paraId="76936A5E" w14:textId="77777777" w:rsidTr="00C9168C">
        <w:trPr>
          <w:trHeight w:val="19"/>
        </w:trPr>
        <w:tc>
          <w:tcPr>
            <w:tcW w:w="9792" w:type="dxa"/>
            <w:gridSpan w:val="4"/>
          </w:tcPr>
          <w:p w14:paraId="52CF5241" w14:textId="615D0E8F" w:rsidR="00DE6697" w:rsidRPr="00E05928" w:rsidRDefault="00DE6697" w:rsidP="00DE6697">
            <w:pPr>
              <w:pStyle w:val="Sraopastraipa"/>
              <w:numPr>
                <w:ilvl w:val="0"/>
                <w:numId w:val="1"/>
              </w:numPr>
              <w:rPr>
                <w:rFonts w:ascii="Times New Roman" w:hAnsi="Times New Roman"/>
                <w:b/>
                <w:sz w:val="24"/>
                <w:szCs w:val="24"/>
              </w:rPr>
            </w:pPr>
            <w:r w:rsidRPr="00E05928">
              <w:rPr>
                <w:rFonts w:ascii="Times New Roman" w:hAnsi="Times New Roman"/>
                <w:b/>
                <w:sz w:val="24"/>
                <w:szCs w:val="24"/>
              </w:rPr>
              <w:t>REIKALAVIMAI KELTUVUI</w:t>
            </w:r>
          </w:p>
        </w:tc>
      </w:tr>
      <w:tr w:rsidR="00DE6697" w:rsidRPr="00E05928" w14:paraId="23D41C40" w14:textId="77777777" w:rsidTr="009978CF">
        <w:trPr>
          <w:trHeight w:val="19"/>
        </w:trPr>
        <w:tc>
          <w:tcPr>
            <w:tcW w:w="783" w:type="dxa"/>
          </w:tcPr>
          <w:p w14:paraId="171CD3D2" w14:textId="58369D2B" w:rsidR="00DE6697" w:rsidRPr="00E05928" w:rsidRDefault="00A847C5" w:rsidP="00DE6697">
            <w:pPr>
              <w:ind w:left="-7"/>
              <w:rPr>
                <w:rFonts w:ascii="Times New Roman" w:hAnsi="Times New Roman"/>
                <w:bCs/>
                <w:sz w:val="24"/>
                <w:szCs w:val="24"/>
              </w:rPr>
            </w:pPr>
            <w:r w:rsidRPr="00E05928">
              <w:rPr>
                <w:rFonts w:ascii="Times New Roman" w:hAnsi="Times New Roman"/>
                <w:bCs/>
                <w:sz w:val="24"/>
                <w:szCs w:val="24"/>
              </w:rPr>
              <w:t>2.1</w:t>
            </w:r>
          </w:p>
        </w:tc>
        <w:tc>
          <w:tcPr>
            <w:tcW w:w="2611" w:type="dxa"/>
            <w:shd w:val="clear" w:color="auto" w:fill="FFFFFF"/>
          </w:tcPr>
          <w:p w14:paraId="47F6CDE5" w14:textId="3C5985C1" w:rsidR="00DE6697" w:rsidRPr="00E05928" w:rsidRDefault="00DE6697" w:rsidP="00DE6697">
            <w:pPr>
              <w:rPr>
                <w:rFonts w:ascii="Times New Roman" w:hAnsi="Times New Roman"/>
                <w:bCs/>
                <w:sz w:val="24"/>
                <w:szCs w:val="24"/>
              </w:rPr>
            </w:pPr>
            <w:r w:rsidRPr="00E05928">
              <w:rPr>
                <w:rFonts w:ascii="Times New Roman" w:hAnsi="Times New Roman"/>
                <w:sz w:val="24"/>
                <w:szCs w:val="24"/>
              </w:rPr>
              <w:t>Keltuvas</w:t>
            </w:r>
          </w:p>
        </w:tc>
        <w:tc>
          <w:tcPr>
            <w:tcW w:w="3524" w:type="dxa"/>
            <w:shd w:val="clear" w:color="auto" w:fill="FFFFFF"/>
          </w:tcPr>
          <w:p w14:paraId="6245A348" w14:textId="4E506689" w:rsidR="00DE6697" w:rsidRPr="00E05928" w:rsidRDefault="00DE6697" w:rsidP="00DE6697">
            <w:pPr>
              <w:rPr>
                <w:rFonts w:ascii="Times New Roman" w:hAnsi="Times New Roman"/>
                <w:bCs/>
                <w:sz w:val="24"/>
                <w:szCs w:val="24"/>
              </w:rPr>
            </w:pPr>
            <w:r w:rsidRPr="00E05928">
              <w:rPr>
                <w:rFonts w:ascii="Times New Roman" w:hAnsi="Times New Roman"/>
                <w:sz w:val="24"/>
                <w:szCs w:val="24"/>
              </w:rPr>
              <w:t>Teleskopinis bokštelis sumontuotas ant automobilio platformos už kabinos</w:t>
            </w:r>
          </w:p>
        </w:tc>
        <w:tc>
          <w:tcPr>
            <w:tcW w:w="2874" w:type="dxa"/>
            <w:shd w:val="clear" w:color="auto" w:fill="FFFFFF"/>
          </w:tcPr>
          <w:p w14:paraId="2495D9E0" w14:textId="77777777" w:rsidR="00DE6697" w:rsidRPr="00E05928" w:rsidRDefault="00DE6697" w:rsidP="00DE6697">
            <w:pPr>
              <w:rPr>
                <w:rFonts w:ascii="Times New Roman" w:hAnsi="Times New Roman"/>
                <w:bCs/>
                <w:sz w:val="24"/>
                <w:szCs w:val="24"/>
              </w:rPr>
            </w:pPr>
          </w:p>
        </w:tc>
      </w:tr>
      <w:tr w:rsidR="00DE6697" w:rsidRPr="00E05928" w14:paraId="44A858D5" w14:textId="77777777" w:rsidTr="009978CF">
        <w:trPr>
          <w:trHeight w:val="19"/>
        </w:trPr>
        <w:tc>
          <w:tcPr>
            <w:tcW w:w="783" w:type="dxa"/>
          </w:tcPr>
          <w:p w14:paraId="1B4C8DBB" w14:textId="08B1A8D6" w:rsidR="00DE6697" w:rsidRPr="00E05928" w:rsidRDefault="00A847C5" w:rsidP="00DE6697">
            <w:pPr>
              <w:ind w:left="-7"/>
              <w:rPr>
                <w:rFonts w:ascii="Times New Roman" w:hAnsi="Times New Roman"/>
                <w:bCs/>
                <w:sz w:val="24"/>
                <w:szCs w:val="24"/>
              </w:rPr>
            </w:pPr>
            <w:r w:rsidRPr="00E05928">
              <w:rPr>
                <w:rFonts w:ascii="Times New Roman" w:hAnsi="Times New Roman"/>
                <w:bCs/>
                <w:sz w:val="24"/>
                <w:szCs w:val="24"/>
              </w:rPr>
              <w:t>2.2</w:t>
            </w:r>
          </w:p>
        </w:tc>
        <w:tc>
          <w:tcPr>
            <w:tcW w:w="2611" w:type="dxa"/>
            <w:shd w:val="clear" w:color="auto" w:fill="FFFFFF"/>
          </w:tcPr>
          <w:p w14:paraId="62E6078A" w14:textId="1CF07FC3" w:rsidR="00DE6697" w:rsidRPr="00E05928" w:rsidRDefault="00DE6697" w:rsidP="00DE6697">
            <w:pPr>
              <w:rPr>
                <w:rFonts w:ascii="Times New Roman" w:hAnsi="Times New Roman"/>
                <w:bCs/>
                <w:sz w:val="24"/>
                <w:szCs w:val="24"/>
              </w:rPr>
            </w:pPr>
            <w:r w:rsidRPr="00E05928">
              <w:rPr>
                <w:rFonts w:ascii="Times New Roman" w:hAnsi="Times New Roman"/>
                <w:sz w:val="24"/>
                <w:szCs w:val="24"/>
              </w:rPr>
              <w:t>Kėlimo aukštis</w:t>
            </w:r>
          </w:p>
        </w:tc>
        <w:tc>
          <w:tcPr>
            <w:tcW w:w="3524" w:type="dxa"/>
            <w:shd w:val="clear" w:color="auto" w:fill="FFFFFF"/>
          </w:tcPr>
          <w:p w14:paraId="2DBC1359" w14:textId="3DE07AD6" w:rsidR="00DE6697" w:rsidRPr="00E05928" w:rsidRDefault="00DE6697" w:rsidP="00DE6697">
            <w:pPr>
              <w:rPr>
                <w:rFonts w:ascii="Times New Roman" w:hAnsi="Times New Roman"/>
                <w:bCs/>
                <w:sz w:val="24"/>
                <w:szCs w:val="24"/>
              </w:rPr>
            </w:pPr>
            <w:r w:rsidRPr="00E05928">
              <w:rPr>
                <w:rFonts w:ascii="Times New Roman" w:hAnsi="Times New Roman"/>
                <w:sz w:val="24"/>
                <w:szCs w:val="24"/>
              </w:rPr>
              <w:t>N</w:t>
            </w:r>
            <w:r w:rsidRPr="00E05928">
              <w:rPr>
                <w:rFonts w:ascii="Times New Roman" w:hAnsi="Times New Roman"/>
                <w:sz w:val="24"/>
                <w:szCs w:val="24"/>
              </w:rPr>
              <w:t>e mažiau kaip 27 m</w:t>
            </w:r>
          </w:p>
        </w:tc>
        <w:tc>
          <w:tcPr>
            <w:tcW w:w="2874" w:type="dxa"/>
            <w:shd w:val="clear" w:color="auto" w:fill="FFFFFF"/>
          </w:tcPr>
          <w:p w14:paraId="233F0B7C" w14:textId="77777777" w:rsidR="00DE6697" w:rsidRPr="00E05928" w:rsidRDefault="00DE6697" w:rsidP="00DE6697">
            <w:pPr>
              <w:rPr>
                <w:rFonts w:ascii="Times New Roman" w:hAnsi="Times New Roman"/>
                <w:bCs/>
                <w:sz w:val="24"/>
                <w:szCs w:val="24"/>
              </w:rPr>
            </w:pPr>
          </w:p>
        </w:tc>
      </w:tr>
      <w:tr w:rsidR="00DE6697" w:rsidRPr="00E05928" w14:paraId="7909D351" w14:textId="77777777" w:rsidTr="009978CF">
        <w:trPr>
          <w:trHeight w:val="19"/>
        </w:trPr>
        <w:tc>
          <w:tcPr>
            <w:tcW w:w="783" w:type="dxa"/>
          </w:tcPr>
          <w:p w14:paraId="0964B37B" w14:textId="772CF345" w:rsidR="00DE6697" w:rsidRPr="00E05928" w:rsidRDefault="00A847C5" w:rsidP="00DE6697">
            <w:pPr>
              <w:ind w:left="-7"/>
              <w:rPr>
                <w:rFonts w:ascii="Times New Roman" w:hAnsi="Times New Roman"/>
                <w:bCs/>
                <w:sz w:val="24"/>
                <w:szCs w:val="24"/>
              </w:rPr>
            </w:pPr>
            <w:r w:rsidRPr="00E05928">
              <w:rPr>
                <w:rFonts w:ascii="Times New Roman" w:hAnsi="Times New Roman"/>
                <w:bCs/>
                <w:sz w:val="24"/>
                <w:szCs w:val="24"/>
              </w:rPr>
              <w:t>2.3</w:t>
            </w:r>
          </w:p>
        </w:tc>
        <w:tc>
          <w:tcPr>
            <w:tcW w:w="2611" w:type="dxa"/>
            <w:shd w:val="clear" w:color="auto" w:fill="FFFFFF"/>
          </w:tcPr>
          <w:p w14:paraId="77462FD3" w14:textId="35AB463C" w:rsidR="00DE6697" w:rsidRPr="00E05928" w:rsidRDefault="00DE6697" w:rsidP="00DE6697">
            <w:pPr>
              <w:rPr>
                <w:rFonts w:ascii="Times New Roman" w:hAnsi="Times New Roman"/>
                <w:sz w:val="24"/>
                <w:szCs w:val="24"/>
              </w:rPr>
            </w:pPr>
            <w:r w:rsidRPr="00E05928">
              <w:rPr>
                <w:rFonts w:ascii="Times New Roman" w:hAnsi="Times New Roman"/>
                <w:sz w:val="24"/>
                <w:szCs w:val="24"/>
              </w:rPr>
              <w:t>Teleskopinio bokštelio lopšio leistinas kėlimo svoris</w:t>
            </w:r>
          </w:p>
        </w:tc>
        <w:tc>
          <w:tcPr>
            <w:tcW w:w="3524" w:type="dxa"/>
            <w:shd w:val="clear" w:color="auto" w:fill="FFFFFF"/>
          </w:tcPr>
          <w:p w14:paraId="5AA5B00E" w14:textId="66ED38DC" w:rsidR="00DE6697" w:rsidRPr="00E05928" w:rsidRDefault="00DE6697" w:rsidP="00DE6697">
            <w:pPr>
              <w:rPr>
                <w:rFonts w:ascii="Times New Roman" w:hAnsi="Times New Roman"/>
                <w:sz w:val="24"/>
                <w:szCs w:val="24"/>
              </w:rPr>
            </w:pPr>
            <w:r w:rsidRPr="00E05928">
              <w:rPr>
                <w:rFonts w:ascii="Times New Roman" w:hAnsi="Times New Roman"/>
                <w:sz w:val="24"/>
                <w:szCs w:val="24"/>
              </w:rPr>
              <w:t>Ne</w:t>
            </w:r>
            <w:r w:rsidRPr="00E05928">
              <w:rPr>
                <w:rFonts w:ascii="Times New Roman" w:hAnsi="Times New Roman"/>
                <w:sz w:val="24"/>
                <w:szCs w:val="24"/>
              </w:rPr>
              <w:t xml:space="preserve"> mažiau kaip 230 kg.</w:t>
            </w:r>
          </w:p>
        </w:tc>
        <w:tc>
          <w:tcPr>
            <w:tcW w:w="2874" w:type="dxa"/>
            <w:shd w:val="clear" w:color="auto" w:fill="FFFFFF"/>
          </w:tcPr>
          <w:p w14:paraId="215FF369" w14:textId="77777777" w:rsidR="00DE6697" w:rsidRPr="00E05928" w:rsidRDefault="00DE6697" w:rsidP="00DE6697">
            <w:pPr>
              <w:rPr>
                <w:rFonts w:ascii="Times New Roman" w:hAnsi="Times New Roman"/>
                <w:bCs/>
                <w:sz w:val="24"/>
                <w:szCs w:val="24"/>
              </w:rPr>
            </w:pPr>
          </w:p>
        </w:tc>
      </w:tr>
      <w:tr w:rsidR="00DE6697" w:rsidRPr="00E05928" w14:paraId="60D33392" w14:textId="77777777" w:rsidTr="009978CF">
        <w:trPr>
          <w:trHeight w:val="19"/>
        </w:trPr>
        <w:tc>
          <w:tcPr>
            <w:tcW w:w="783" w:type="dxa"/>
          </w:tcPr>
          <w:p w14:paraId="08FCB1E8" w14:textId="248B21F3" w:rsidR="00DE6697" w:rsidRPr="00E05928" w:rsidRDefault="00A847C5" w:rsidP="00DE6697">
            <w:pPr>
              <w:ind w:left="-7"/>
              <w:rPr>
                <w:rFonts w:ascii="Times New Roman" w:hAnsi="Times New Roman"/>
                <w:bCs/>
                <w:sz w:val="24"/>
                <w:szCs w:val="24"/>
              </w:rPr>
            </w:pPr>
            <w:r w:rsidRPr="00E05928">
              <w:rPr>
                <w:rFonts w:ascii="Times New Roman" w:hAnsi="Times New Roman"/>
                <w:bCs/>
                <w:sz w:val="24"/>
                <w:szCs w:val="24"/>
              </w:rPr>
              <w:t>2.4</w:t>
            </w:r>
          </w:p>
        </w:tc>
        <w:tc>
          <w:tcPr>
            <w:tcW w:w="2611" w:type="dxa"/>
            <w:shd w:val="clear" w:color="auto" w:fill="FFFFFF"/>
          </w:tcPr>
          <w:p w14:paraId="6141BEE9" w14:textId="6C4EED75" w:rsidR="00DE6697" w:rsidRPr="00E05928" w:rsidRDefault="00DE6697" w:rsidP="00DE6697">
            <w:pPr>
              <w:rPr>
                <w:rFonts w:ascii="Times New Roman" w:hAnsi="Times New Roman"/>
                <w:bCs/>
                <w:sz w:val="24"/>
                <w:szCs w:val="24"/>
              </w:rPr>
            </w:pPr>
            <w:r w:rsidRPr="00E05928">
              <w:rPr>
                <w:rFonts w:ascii="Times New Roman" w:hAnsi="Times New Roman"/>
                <w:sz w:val="24"/>
                <w:szCs w:val="24"/>
              </w:rPr>
              <w:t xml:space="preserve">Darbinis diapazonas </w:t>
            </w:r>
          </w:p>
        </w:tc>
        <w:tc>
          <w:tcPr>
            <w:tcW w:w="3524" w:type="dxa"/>
            <w:shd w:val="clear" w:color="auto" w:fill="FFFFFF"/>
          </w:tcPr>
          <w:p w14:paraId="3245E23D" w14:textId="3DE45991" w:rsidR="00DE6697" w:rsidRPr="00E05928" w:rsidRDefault="00DE6697" w:rsidP="00DE6697">
            <w:pPr>
              <w:rPr>
                <w:rFonts w:ascii="Times New Roman" w:hAnsi="Times New Roman"/>
                <w:bCs/>
                <w:sz w:val="24"/>
                <w:szCs w:val="24"/>
              </w:rPr>
            </w:pPr>
            <w:r w:rsidRPr="00E05928">
              <w:rPr>
                <w:rFonts w:ascii="Times New Roman" w:hAnsi="Times New Roman"/>
                <w:sz w:val="24"/>
                <w:szCs w:val="24"/>
              </w:rPr>
              <w:t>N</w:t>
            </w:r>
            <w:r w:rsidRPr="00E05928">
              <w:rPr>
                <w:rFonts w:ascii="Times New Roman" w:hAnsi="Times New Roman"/>
                <w:sz w:val="24"/>
                <w:szCs w:val="24"/>
              </w:rPr>
              <w:t>e mažiau kaip 14</w:t>
            </w:r>
            <w:r w:rsidRPr="00E05928">
              <w:rPr>
                <w:rFonts w:ascii="Times New Roman" w:hAnsi="Times New Roman"/>
                <w:sz w:val="24"/>
                <w:szCs w:val="24"/>
              </w:rPr>
              <w:t>,</w:t>
            </w:r>
            <w:r w:rsidRPr="00E05928">
              <w:rPr>
                <w:rFonts w:ascii="Times New Roman" w:hAnsi="Times New Roman"/>
                <w:sz w:val="24"/>
                <w:szCs w:val="24"/>
              </w:rPr>
              <w:t>80 m</w:t>
            </w:r>
          </w:p>
        </w:tc>
        <w:tc>
          <w:tcPr>
            <w:tcW w:w="2874" w:type="dxa"/>
            <w:shd w:val="clear" w:color="auto" w:fill="FFFFFF"/>
          </w:tcPr>
          <w:p w14:paraId="3E04FFB9" w14:textId="77777777" w:rsidR="00DE6697" w:rsidRPr="00E05928" w:rsidRDefault="00DE6697" w:rsidP="00DE6697">
            <w:pPr>
              <w:rPr>
                <w:rFonts w:ascii="Times New Roman" w:hAnsi="Times New Roman"/>
                <w:bCs/>
                <w:sz w:val="24"/>
                <w:szCs w:val="24"/>
              </w:rPr>
            </w:pPr>
          </w:p>
        </w:tc>
      </w:tr>
      <w:tr w:rsidR="00DE6697" w:rsidRPr="00E05928" w14:paraId="0F8F2E5B" w14:textId="77777777" w:rsidTr="009978CF">
        <w:trPr>
          <w:trHeight w:val="19"/>
        </w:trPr>
        <w:tc>
          <w:tcPr>
            <w:tcW w:w="783" w:type="dxa"/>
          </w:tcPr>
          <w:p w14:paraId="216E604D" w14:textId="3E783E8B" w:rsidR="00DE6697" w:rsidRPr="00E05928" w:rsidRDefault="00A847C5" w:rsidP="00DE6697">
            <w:pPr>
              <w:ind w:left="-7"/>
              <w:rPr>
                <w:rFonts w:ascii="Times New Roman" w:hAnsi="Times New Roman"/>
                <w:bCs/>
                <w:sz w:val="24"/>
                <w:szCs w:val="24"/>
              </w:rPr>
            </w:pPr>
            <w:r w:rsidRPr="00E05928">
              <w:rPr>
                <w:rFonts w:ascii="Times New Roman" w:hAnsi="Times New Roman"/>
                <w:bCs/>
                <w:sz w:val="24"/>
                <w:szCs w:val="24"/>
              </w:rPr>
              <w:t>2.5</w:t>
            </w:r>
          </w:p>
        </w:tc>
        <w:tc>
          <w:tcPr>
            <w:tcW w:w="2611" w:type="dxa"/>
            <w:shd w:val="clear" w:color="auto" w:fill="FFFFFF"/>
          </w:tcPr>
          <w:p w14:paraId="227131E8" w14:textId="7DB5A084" w:rsidR="00DE6697" w:rsidRPr="00E05928" w:rsidRDefault="00DE6697" w:rsidP="00DE6697">
            <w:pPr>
              <w:rPr>
                <w:rFonts w:ascii="Times New Roman" w:hAnsi="Times New Roman"/>
                <w:bCs/>
                <w:sz w:val="24"/>
                <w:szCs w:val="24"/>
              </w:rPr>
            </w:pPr>
            <w:r w:rsidRPr="00E05928">
              <w:rPr>
                <w:rFonts w:ascii="Times New Roman" w:hAnsi="Times New Roman"/>
                <w:sz w:val="24"/>
                <w:szCs w:val="24"/>
              </w:rPr>
              <w:t xml:space="preserve">Lopšio išmatavimai </w:t>
            </w:r>
          </w:p>
        </w:tc>
        <w:tc>
          <w:tcPr>
            <w:tcW w:w="3524" w:type="dxa"/>
            <w:shd w:val="clear" w:color="auto" w:fill="FFFFFF"/>
          </w:tcPr>
          <w:p w14:paraId="6B945324" w14:textId="3CF94D40" w:rsidR="00DE6697" w:rsidRPr="00E05928" w:rsidRDefault="00DE6697" w:rsidP="00DE6697">
            <w:pPr>
              <w:rPr>
                <w:rFonts w:ascii="Times New Roman" w:hAnsi="Times New Roman"/>
                <w:bCs/>
                <w:sz w:val="24"/>
                <w:szCs w:val="24"/>
              </w:rPr>
            </w:pPr>
            <w:r w:rsidRPr="00E05928">
              <w:rPr>
                <w:rFonts w:ascii="Times New Roman" w:hAnsi="Times New Roman"/>
                <w:sz w:val="24"/>
                <w:szCs w:val="24"/>
              </w:rPr>
              <w:t>N</w:t>
            </w:r>
            <w:r w:rsidRPr="00E05928">
              <w:rPr>
                <w:rFonts w:ascii="Times New Roman" w:hAnsi="Times New Roman"/>
                <w:sz w:val="24"/>
                <w:szCs w:val="24"/>
              </w:rPr>
              <w:t>e mažiau kaip 0,7</w:t>
            </w:r>
            <w:r w:rsidRPr="00E05928">
              <w:rPr>
                <w:rFonts w:ascii="Times New Roman" w:hAnsi="Times New Roman"/>
                <w:sz w:val="24"/>
                <w:szCs w:val="24"/>
              </w:rPr>
              <w:t xml:space="preserve"> </w:t>
            </w:r>
            <w:r w:rsidRPr="00E05928">
              <w:rPr>
                <w:rFonts w:ascii="Times New Roman" w:hAnsi="Times New Roman"/>
                <w:sz w:val="24"/>
                <w:szCs w:val="24"/>
              </w:rPr>
              <w:t>x</w:t>
            </w:r>
            <w:r w:rsidRPr="00E05928">
              <w:rPr>
                <w:rFonts w:ascii="Times New Roman" w:hAnsi="Times New Roman"/>
                <w:sz w:val="24"/>
                <w:szCs w:val="24"/>
              </w:rPr>
              <w:t xml:space="preserve"> </w:t>
            </w:r>
            <w:r w:rsidRPr="00E05928">
              <w:rPr>
                <w:rFonts w:ascii="Times New Roman" w:hAnsi="Times New Roman"/>
                <w:sz w:val="24"/>
                <w:szCs w:val="24"/>
              </w:rPr>
              <w:t>1,4 m</w:t>
            </w:r>
          </w:p>
        </w:tc>
        <w:tc>
          <w:tcPr>
            <w:tcW w:w="2874" w:type="dxa"/>
            <w:shd w:val="clear" w:color="auto" w:fill="FFFFFF"/>
          </w:tcPr>
          <w:p w14:paraId="34467F52" w14:textId="77777777" w:rsidR="00DE6697" w:rsidRPr="00E05928" w:rsidRDefault="00DE6697" w:rsidP="00DE6697">
            <w:pPr>
              <w:rPr>
                <w:rFonts w:ascii="Times New Roman" w:hAnsi="Times New Roman"/>
                <w:bCs/>
                <w:sz w:val="24"/>
                <w:szCs w:val="24"/>
              </w:rPr>
            </w:pPr>
          </w:p>
        </w:tc>
      </w:tr>
      <w:tr w:rsidR="00DE6697" w:rsidRPr="00E05928" w14:paraId="1006885C" w14:textId="77777777" w:rsidTr="009978CF">
        <w:trPr>
          <w:trHeight w:val="19"/>
        </w:trPr>
        <w:tc>
          <w:tcPr>
            <w:tcW w:w="783" w:type="dxa"/>
          </w:tcPr>
          <w:p w14:paraId="02F20A11" w14:textId="40B774FB" w:rsidR="00DE6697" w:rsidRPr="00E05928" w:rsidRDefault="00A847C5" w:rsidP="00DE6697">
            <w:pPr>
              <w:ind w:left="-7"/>
              <w:rPr>
                <w:rFonts w:ascii="Times New Roman" w:hAnsi="Times New Roman"/>
                <w:bCs/>
                <w:sz w:val="24"/>
                <w:szCs w:val="24"/>
              </w:rPr>
            </w:pPr>
            <w:r w:rsidRPr="00E05928">
              <w:rPr>
                <w:rFonts w:ascii="Times New Roman" w:hAnsi="Times New Roman"/>
                <w:bCs/>
                <w:sz w:val="24"/>
                <w:szCs w:val="24"/>
              </w:rPr>
              <w:t>2.6</w:t>
            </w:r>
          </w:p>
        </w:tc>
        <w:tc>
          <w:tcPr>
            <w:tcW w:w="2611" w:type="dxa"/>
            <w:shd w:val="clear" w:color="auto" w:fill="FFFFFF"/>
          </w:tcPr>
          <w:p w14:paraId="1A78D9B6" w14:textId="76EF2821" w:rsidR="00DE6697" w:rsidRPr="00E05928" w:rsidRDefault="00DE6697" w:rsidP="00DE6697">
            <w:pPr>
              <w:rPr>
                <w:rFonts w:ascii="Times New Roman" w:hAnsi="Times New Roman"/>
                <w:bCs/>
                <w:sz w:val="24"/>
                <w:szCs w:val="24"/>
              </w:rPr>
            </w:pPr>
            <w:r w:rsidRPr="00E05928">
              <w:rPr>
                <w:rFonts w:ascii="Times New Roman" w:hAnsi="Times New Roman"/>
                <w:bCs/>
                <w:sz w:val="24"/>
                <w:szCs w:val="24"/>
              </w:rPr>
              <w:t>Darbinio įrenginio valdymo sistema</w:t>
            </w:r>
          </w:p>
        </w:tc>
        <w:tc>
          <w:tcPr>
            <w:tcW w:w="3524" w:type="dxa"/>
            <w:shd w:val="clear" w:color="auto" w:fill="FFFFFF"/>
          </w:tcPr>
          <w:p w14:paraId="52C74296" w14:textId="59EB13F5" w:rsidR="00DE6697" w:rsidRPr="00E05928" w:rsidRDefault="00DE6697" w:rsidP="00DE6697">
            <w:pPr>
              <w:rPr>
                <w:rFonts w:ascii="Times New Roman" w:hAnsi="Times New Roman"/>
                <w:bCs/>
                <w:i/>
                <w:iCs/>
                <w:sz w:val="24"/>
                <w:szCs w:val="24"/>
              </w:rPr>
            </w:pPr>
            <w:r w:rsidRPr="00E05928">
              <w:rPr>
                <w:rFonts w:ascii="Times New Roman" w:hAnsi="Times New Roman"/>
                <w:sz w:val="24"/>
                <w:szCs w:val="24"/>
              </w:rPr>
              <w:t>Hidrostatinis lopšio išlyginimas</w:t>
            </w:r>
          </w:p>
        </w:tc>
        <w:tc>
          <w:tcPr>
            <w:tcW w:w="2874" w:type="dxa"/>
            <w:shd w:val="clear" w:color="auto" w:fill="FFFFFF"/>
          </w:tcPr>
          <w:p w14:paraId="41525EAA" w14:textId="77777777" w:rsidR="00DE6697" w:rsidRPr="00E05928" w:rsidRDefault="00DE6697" w:rsidP="00DE6697">
            <w:pPr>
              <w:rPr>
                <w:rFonts w:ascii="Times New Roman" w:hAnsi="Times New Roman"/>
                <w:bCs/>
                <w:sz w:val="24"/>
                <w:szCs w:val="24"/>
              </w:rPr>
            </w:pPr>
          </w:p>
        </w:tc>
      </w:tr>
      <w:tr w:rsidR="00DE6697" w:rsidRPr="00E05928" w14:paraId="06BA78B7" w14:textId="77777777" w:rsidTr="009978CF">
        <w:trPr>
          <w:trHeight w:val="19"/>
        </w:trPr>
        <w:tc>
          <w:tcPr>
            <w:tcW w:w="783" w:type="dxa"/>
          </w:tcPr>
          <w:p w14:paraId="748BC1EC" w14:textId="6E766A6D" w:rsidR="00DE6697" w:rsidRPr="00E05928" w:rsidRDefault="00A847C5" w:rsidP="00DE6697">
            <w:pPr>
              <w:ind w:left="-7"/>
              <w:rPr>
                <w:rFonts w:ascii="Times New Roman" w:hAnsi="Times New Roman"/>
                <w:bCs/>
                <w:sz w:val="24"/>
                <w:szCs w:val="24"/>
              </w:rPr>
            </w:pPr>
            <w:r w:rsidRPr="00E05928">
              <w:rPr>
                <w:rFonts w:ascii="Times New Roman" w:hAnsi="Times New Roman"/>
                <w:bCs/>
                <w:sz w:val="24"/>
                <w:szCs w:val="24"/>
              </w:rPr>
              <w:t>2.7</w:t>
            </w:r>
          </w:p>
        </w:tc>
        <w:tc>
          <w:tcPr>
            <w:tcW w:w="2611" w:type="dxa"/>
            <w:shd w:val="clear" w:color="auto" w:fill="FFFFFF"/>
          </w:tcPr>
          <w:p w14:paraId="309B73BF" w14:textId="5DDA1FFE" w:rsidR="00DE6697" w:rsidRPr="00E05928" w:rsidRDefault="00DE6697" w:rsidP="00DE6697">
            <w:pPr>
              <w:rPr>
                <w:rFonts w:ascii="Times New Roman" w:hAnsi="Times New Roman"/>
                <w:sz w:val="24"/>
                <w:szCs w:val="24"/>
              </w:rPr>
            </w:pPr>
            <w:r w:rsidRPr="00E05928">
              <w:rPr>
                <w:rFonts w:ascii="Times New Roman" w:hAnsi="Times New Roman"/>
                <w:sz w:val="24"/>
                <w:szCs w:val="24"/>
              </w:rPr>
              <w:t>Darbo funkcionalumas</w:t>
            </w:r>
          </w:p>
        </w:tc>
        <w:tc>
          <w:tcPr>
            <w:tcW w:w="3524" w:type="dxa"/>
            <w:shd w:val="clear" w:color="auto" w:fill="FFFFFF"/>
          </w:tcPr>
          <w:p w14:paraId="56B42759" w14:textId="54780DD6" w:rsidR="00DE6697" w:rsidRPr="00E05928" w:rsidRDefault="00DE6697" w:rsidP="00DE6697">
            <w:pPr>
              <w:rPr>
                <w:rFonts w:ascii="Times New Roman" w:hAnsi="Times New Roman"/>
                <w:sz w:val="24"/>
                <w:szCs w:val="24"/>
              </w:rPr>
            </w:pPr>
            <w:r w:rsidRPr="00E05928">
              <w:rPr>
                <w:rFonts w:ascii="Times New Roman" w:hAnsi="Times New Roman"/>
                <w:bCs/>
                <w:sz w:val="24"/>
                <w:szCs w:val="24"/>
              </w:rPr>
              <w:t>D</w:t>
            </w:r>
            <w:r w:rsidRPr="00E05928">
              <w:rPr>
                <w:rFonts w:ascii="Times New Roman" w:hAnsi="Times New Roman"/>
                <w:bCs/>
                <w:sz w:val="24"/>
                <w:szCs w:val="24"/>
              </w:rPr>
              <w:t>arbinė įranga turi užtikrinti galimybę atlikti ne mažiau kaip dvi funkcijas vienu metu</w:t>
            </w:r>
          </w:p>
        </w:tc>
        <w:tc>
          <w:tcPr>
            <w:tcW w:w="2874" w:type="dxa"/>
            <w:shd w:val="clear" w:color="auto" w:fill="FFFFFF"/>
          </w:tcPr>
          <w:p w14:paraId="58566DAD" w14:textId="77777777" w:rsidR="00DE6697" w:rsidRPr="00E05928" w:rsidRDefault="00DE6697" w:rsidP="00DE6697">
            <w:pPr>
              <w:rPr>
                <w:rFonts w:ascii="Times New Roman" w:hAnsi="Times New Roman"/>
                <w:bCs/>
                <w:sz w:val="24"/>
                <w:szCs w:val="24"/>
              </w:rPr>
            </w:pPr>
          </w:p>
        </w:tc>
      </w:tr>
      <w:tr w:rsidR="00DE6697" w:rsidRPr="00E05928" w14:paraId="7123BE82" w14:textId="77777777" w:rsidTr="009978CF">
        <w:trPr>
          <w:trHeight w:val="19"/>
        </w:trPr>
        <w:tc>
          <w:tcPr>
            <w:tcW w:w="783" w:type="dxa"/>
          </w:tcPr>
          <w:p w14:paraId="029F066A" w14:textId="69EE8FBE" w:rsidR="00DE6697" w:rsidRPr="00E05928" w:rsidRDefault="00A847C5" w:rsidP="00DE6697">
            <w:pPr>
              <w:ind w:left="-7"/>
              <w:rPr>
                <w:rFonts w:ascii="Times New Roman" w:hAnsi="Times New Roman"/>
                <w:bCs/>
                <w:sz w:val="24"/>
                <w:szCs w:val="24"/>
              </w:rPr>
            </w:pPr>
            <w:r w:rsidRPr="00E05928">
              <w:rPr>
                <w:rFonts w:ascii="Times New Roman" w:hAnsi="Times New Roman"/>
                <w:bCs/>
                <w:sz w:val="24"/>
                <w:szCs w:val="24"/>
              </w:rPr>
              <w:t>2.8</w:t>
            </w:r>
          </w:p>
        </w:tc>
        <w:tc>
          <w:tcPr>
            <w:tcW w:w="2611" w:type="dxa"/>
            <w:shd w:val="clear" w:color="auto" w:fill="FFFFFF"/>
          </w:tcPr>
          <w:p w14:paraId="29C5C675" w14:textId="7BC5DBC4" w:rsidR="00DE6697" w:rsidRPr="00E05928" w:rsidRDefault="00DE6697" w:rsidP="00DE6697">
            <w:pPr>
              <w:rPr>
                <w:rFonts w:ascii="Times New Roman" w:hAnsi="Times New Roman"/>
                <w:sz w:val="24"/>
                <w:szCs w:val="24"/>
              </w:rPr>
            </w:pPr>
            <w:r w:rsidRPr="00E05928">
              <w:rPr>
                <w:rFonts w:ascii="Times New Roman" w:hAnsi="Times New Roman"/>
                <w:sz w:val="24"/>
                <w:szCs w:val="24"/>
              </w:rPr>
              <w:t xml:space="preserve">Lopšio pasukimas </w:t>
            </w:r>
          </w:p>
        </w:tc>
        <w:tc>
          <w:tcPr>
            <w:tcW w:w="3524" w:type="dxa"/>
            <w:shd w:val="clear" w:color="auto" w:fill="FFFFFF"/>
          </w:tcPr>
          <w:p w14:paraId="235B47F5" w14:textId="3CC12082" w:rsidR="00DE6697" w:rsidRPr="00E05928" w:rsidRDefault="00DE6697" w:rsidP="00DE6697">
            <w:pPr>
              <w:rPr>
                <w:rFonts w:ascii="Times New Roman" w:hAnsi="Times New Roman"/>
                <w:bCs/>
                <w:sz w:val="24"/>
                <w:szCs w:val="24"/>
              </w:rPr>
            </w:pPr>
            <w:r w:rsidRPr="00E05928">
              <w:rPr>
                <w:rFonts w:ascii="Times New Roman" w:hAnsi="Times New Roman"/>
                <w:sz w:val="24"/>
                <w:szCs w:val="24"/>
              </w:rPr>
              <w:t>N</w:t>
            </w:r>
            <w:r w:rsidRPr="00E05928">
              <w:rPr>
                <w:rFonts w:ascii="Times New Roman" w:hAnsi="Times New Roman"/>
                <w:sz w:val="24"/>
                <w:szCs w:val="24"/>
              </w:rPr>
              <w:t>e mažiau 2</w:t>
            </w:r>
            <w:r w:rsidRPr="00E05928">
              <w:rPr>
                <w:rFonts w:ascii="Times New Roman" w:hAnsi="Times New Roman"/>
                <w:sz w:val="24"/>
                <w:szCs w:val="24"/>
              </w:rPr>
              <w:t xml:space="preserve"> </w:t>
            </w:r>
            <w:r w:rsidRPr="00E05928">
              <w:rPr>
                <w:rFonts w:ascii="Times New Roman" w:hAnsi="Times New Roman"/>
                <w:sz w:val="24"/>
                <w:szCs w:val="24"/>
              </w:rPr>
              <w:t>x</w:t>
            </w:r>
            <w:r w:rsidRPr="00E05928">
              <w:rPr>
                <w:rFonts w:ascii="Times New Roman" w:hAnsi="Times New Roman"/>
                <w:sz w:val="24"/>
                <w:szCs w:val="24"/>
              </w:rPr>
              <w:t xml:space="preserve"> </w:t>
            </w:r>
            <w:r w:rsidRPr="00E05928">
              <w:rPr>
                <w:rFonts w:ascii="Times New Roman" w:hAnsi="Times New Roman"/>
                <w:sz w:val="24"/>
                <w:szCs w:val="24"/>
              </w:rPr>
              <w:t>90 laipsnių</w:t>
            </w:r>
          </w:p>
        </w:tc>
        <w:tc>
          <w:tcPr>
            <w:tcW w:w="2874" w:type="dxa"/>
            <w:shd w:val="clear" w:color="auto" w:fill="FFFFFF"/>
          </w:tcPr>
          <w:p w14:paraId="7FE43720" w14:textId="77777777" w:rsidR="00DE6697" w:rsidRPr="00E05928" w:rsidRDefault="00DE6697" w:rsidP="00DE6697">
            <w:pPr>
              <w:rPr>
                <w:rFonts w:ascii="Times New Roman" w:hAnsi="Times New Roman"/>
                <w:bCs/>
                <w:sz w:val="24"/>
                <w:szCs w:val="24"/>
              </w:rPr>
            </w:pPr>
          </w:p>
        </w:tc>
      </w:tr>
      <w:tr w:rsidR="00DE6697" w:rsidRPr="00E05928" w14:paraId="34CBA929" w14:textId="77777777" w:rsidTr="009978CF">
        <w:trPr>
          <w:trHeight w:val="19"/>
        </w:trPr>
        <w:tc>
          <w:tcPr>
            <w:tcW w:w="783" w:type="dxa"/>
          </w:tcPr>
          <w:p w14:paraId="6A33AA31" w14:textId="65CA1E41" w:rsidR="00DE6697" w:rsidRPr="00E05928" w:rsidRDefault="00A847C5" w:rsidP="00DE6697">
            <w:pPr>
              <w:ind w:left="-7"/>
              <w:rPr>
                <w:rFonts w:ascii="Times New Roman" w:hAnsi="Times New Roman"/>
                <w:bCs/>
                <w:sz w:val="24"/>
                <w:szCs w:val="24"/>
              </w:rPr>
            </w:pPr>
            <w:r w:rsidRPr="00E05928">
              <w:rPr>
                <w:rFonts w:ascii="Times New Roman" w:hAnsi="Times New Roman"/>
                <w:bCs/>
                <w:sz w:val="24"/>
                <w:szCs w:val="24"/>
              </w:rPr>
              <w:t>2.9</w:t>
            </w:r>
          </w:p>
        </w:tc>
        <w:tc>
          <w:tcPr>
            <w:tcW w:w="2611" w:type="dxa"/>
            <w:shd w:val="clear" w:color="auto" w:fill="FFFFFF"/>
          </w:tcPr>
          <w:p w14:paraId="5B14F7D6" w14:textId="168D3B73" w:rsidR="00DE6697" w:rsidRPr="00E05928" w:rsidRDefault="00DE6697" w:rsidP="00DE6697">
            <w:pPr>
              <w:rPr>
                <w:rFonts w:ascii="Times New Roman" w:hAnsi="Times New Roman"/>
                <w:sz w:val="24"/>
                <w:szCs w:val="24"/>
              </w:rPr>
            </w:pPr>
            <w:r w:rsidRPr="00E05928">
              <w:rPr>
                <w:rFonts w:ascii="Times New Roman" w:hAnsi="Times New Roman"/>
                <w:sz w:val="24"/>
                <w:szCs w:val="24"/>
              </w:rPr>
              <w:t xml:space="preserve">Keltuvo bokšto apsisukimas </w:t>
            </w:r>
          </w:p>
        </w:tc>
        <w:tc>
          <w:tcPr>
            <w:tcW w:w="3524" w:type="dxa"/>
            <w:shd w:val="clear" w:color="auto" w:fill="FFFFFF"/>
          </w:tcPr>
          <w:p w14:paraId="4E74A502" w14:textId="1198806E" w:rsidR="00DE6697" w:rsidRPr="00E05928" w:rsidRDefault="00DE6697" w:rsidP="00DE6697">
            <w:pPr>
              <w:rPr>
                <w:rFonts w:ascii="Times New Roman" w:hAnsi="Times New Roman"/>
                <w:sz w:val="24"/>
                <w:szCs w:val="24"/>
              </w:rPr>
            </w:pPr>
            <w:r w:rsidRPr="00E05928">
              <w:rPr>
                <w:rFonts w:ascii="Times New Roman" w:hAnsi="Times New Roman"/>
                <w:sz w:val="24"/>
                <w:szCs w:val="24"/>
              </w:rPr>
              <w:t>N</w:t>
            </w:r>
            <w:r w:rsidRPr="00E05928">
              <w:rPr>
                <w:rFonts w:ascii="Times New Roman" w:hAnsi="Times New Roman"/>
                <w:sz w:val="24"/>
                <w:szCs w:val="24"/>
              </w:rPr>
              <w:t>e mažiau 440 laipsnių</w:t>
            </w:r>
          </w:p>
        </w:tc>
        <w:tc>
          <w:tcPr>
            <w:tcW w:w="2874" w:type="dxa"/>
            <w:shd w:val="clear" w:color="auto" w:fill="FFFFFF"/>
          </w:tcPr>
          <w:p w14:paraId="6BEB1684" w14:textId="77777777" w:rsidR="00DE6697" w:rsidRPr="00E05928" w:rsidRDefault="00DE6697" w:rsidP="00DE6697">
            <w:pPr>
              <w:rPr>
                <w:rFonts w:ascii="Times New Roman" w:hAnsi="Times New Roman"/>
                <w:bCs/>
                <w:sz w:val="24"/>
                <w:szCs w:val="24"/>
              </w:rPr>
            </w:pPr>
          </w:p>
        </w:tc>
      </w:tr>
      <w:tr w:rsidR="00DE6697" w:rsidRPr="00E05928" w14:paraId="55711439" w14:textId="77777777" w:rsidTr="009978CF">
        <w:trPr>
          <w:trHeight w:val="19"/>
        </w:trPr>
        <w:tc>
          <w:tcPr>
            <w:tcW w:w="783" w:type="dxa"/>
          </w:tcPr>
          <w:p w14:paraId="47385158" w14:textId="1A2930EA" w:rsidR="00DE6697" w:rsidRPr="00E05928" w:rsidRDefault="00A847C5" w:rsidP="00DE6697">
            <w:pPr>
              <w:ind w:left="-7"/>
              <w:rPr>
                <w:rFonts w:ascii="Times New Roman" w:hAnsi="Times New Roman"/>
                <w:sz w:val="24"/>
                <w:szCs w:val="24"/>
              </w:rPr>
            </w:pPr>
            <w:r w:rsidRPr="00E05928">
              <w:rPr>
                <w:rFonts w:ascii="Times New Roman" w:hAnsi="Times New Roman"/>
                <w:sz w:val="24"/>
                <w:szCs w:val="24"/>
              </w:rPr>
              <w:t>2.10</w:t>
            </w:r>
          </w:p>
        </w:tc>
        <w:tc>
          <w:tcPr>
            <w:tcW w:w="2611" w:type="dxa"/>
            <w:shd w:val="clear" w:color="auto" w:fill="FFFFFF"/>
          </w:tcPr>
          <w:p w14:paraId="56957648" w14:textId="4B1050A5" w:rsidR="00DE6697" w:rsidRPr="00E05928" w:rsidRDefault="00DE6697" w:rsidP="00DE6697">
            <w:pPr>
              <w:rPr>
                <w:rFonts w:ascii="Times New Roman" w:hAnsi="Times New Roman"/>
                <w:sz w:val="24"/>
                <w:szCs w:val="24"/>
              </w:rPr>
            </w:pPr>
            <w:r w:rsidRPr="00E05928">
              <w:rPr>
                <w:rFonts w:ascii="Times New Roman" w:hAnsi="Times New Roman"/>
                <w:sz w:val="24"/>
                <w:szCs w:val="24"/>
              </w:rPr>
              <w:t>Automatizuotos funkcijos</w:t>
            </w:r>
          </w:p>
        </w:tc>
        <w:tc>
          <w:tcPr>
            <w:tcW w:w="3524" w:type="dxa"/>
            <w:shd w:val="clear" w:color="auto" w:fill="FFFFFF"/>
          </w:tcPr>
          <w:p w14:paraId="3EE795C7" w14:textId="2C710C6E" w:rsidR="00DE6697" w:rsidRPr="00E05928" w:rsidRDefault="00DE6697" w:rsidP="00DE6697">
            <w:pPr>
              <w:rPr>
                <w:rFonts w:ascii="Times New Roman" w:hAnsi="Times New Roman"/>
                <w:sz w:val="24"/>
                <w:szCs w:val="24"/>
              </w:rPr>
            </w:pPr>
            <w:r w:rsidRPr="00E05928">
              <w:rPr>
                <w:rFonts w:ascii="Times New Roman" w:hAnsi="Times New Roman"/>
                <w:sz w:val="24"/>
                <w:szCs w:val="24"/>
              </w:rPr>
              <w:t>T</w:t>
            </w:r>
            <w:r w:rsidRPr="00E05928">
              <w:rPr>
                <w:rFonts w:ascii="Times New Roman" w:hAnsi="Times New Roman"/>
                <w:sz w:val="24"/>
                <w:szCs w:val="24"/>
              </w:rPr>
              <w:t xml:space="preserve">eleskopinis </w:t>
            </w:r>
            <w:proofErr w:type="spellStart"/>
            <w:r w:rsidRPr="00E05928">
              <w:rPr>
                <w:rFonts w:ascii="Times New Roman" w:hAnsi="Times New Roman"/>
                <w:sz w:val="24"/>
                <w:szCs w:val="24"/>
              </w:rPr>
              <w:t>autobokštelis</w:t>
            </w:r>
            <w:proofErr w:type="spellEnd"/>
            <w:r w:rsidRPr="00E05928">
              <w:rPr>
                <w:rFonts w:ascii="Times New Roman" w:hAnsi="Times New Roman"/>
                <w:sz w:val="24"/>
                <w:szCs w:val="24"/>
              </w:rPr>
              <w:t xml:space="preserve"> privalo turėti automatinio grąžinimo į transportavimo padėtį funkciją</w:t>
            </w:r>
          </w:p>
        </w:tc>
        <w:tc>
          <w:tcPr>
            <w:tcW w:w="2874" w:type="dxa"/>
            <w:shd w:val="clear" w:color="auto" w:fill="FFFFFF"/>
          </w:tcPr>
          <w:p w14:paraId="5569C32A" w14:textId="77777777" w:rsidR="00DE6697" w:rsidRPr="00E05928" w:rsidRDefault="00DE6697" w:rsidP="00DE6697">
            <w:pPr>
              <w:rPr>
                <w:rFonts w:ascii="Times New Roman" w:hAnsi="Times New Roman"/>
                <w:bCs/>
                <w:sz w:val="24"/>
                <w:szCs w:val="24"/>
              </w:rPr>
            </w:pPr>
          </w:p>
        </w:tc>
      </w:tr>
      <w:tr w:rsidR="00DE6697" w:rsidRPr="00E05928" w14:paraId="47B7BA39" w14:textId="77777777" w:rsidTr="009978CF">
        <w:trPr>
          <w:trHeight w:val="19"/>
        </w:trPr>
        <w:tc>
          <w:tcPr>
            <w:tcW w:w="783" w:type="dxa"/>
          </w:tcPr>
          <w:p w14:paraId="4820A33E" w14:textId="4CC809C1" w:rsidR="00DE6697" w:rsidRPr="00E05928" w:rsidRDefault="00E24BCC" w:rsidP="00DE6697">
            <w:pPr>
              <w:ind w:left="-7"/>
              <w:rPr>
                <w:rFonts w:ascii="Times New Roman" w:hAnsi="Times New Roman"/>
                <w:bCs/>
                <w:sz w:val="24"/>
                <w:szCs w:val="24"/>
              </w:rPr>
            </w:pPr>
            <w:r w:rsidRPr="00E05928">
              <w:rPr>
                <w:rFonts w:ascii="Times New Roman" w:hAnsi="Times New Roman"/>
                <w:bCs/>
                <w:sz w:val="24"/>
                <w:szCs w:val="24"/>
              </w:rPr>
              <w:lastRenderedPageBreak/>
              <w:t>2.11</w:t>
            </w:r>
          </w:p>
        </w:tc>
        <w:tc>
          <w:tcPr>
            <w:tcW w:w="2611" w:type="dxa"/>
            <w:shd w:val="clear" w:color="auto" w:fill="FFFFFF"/>
          </w:tcPr>
          <w:p w14:paraId="27236661" w14:textId="698C035D" w:rsidR="00DE6697" w:rsidRPr="00E05928" w:rsidRDefault="00DE6697" w:rsidP="00DE6697">
            <w:pPr>
              <w:rPr>
                <w:rFonts w:ascii="Times New Roman" w:hAnsi="Times New Roman"/>
                <w:sz w:val="24"/>
                <w:szCs w:val="24"/>
              </w:rPr>
            </w:pPr>
            <w:r w:rsidRPr="00E05928">
              <w:rPr>
                <w:rFonts w:ascii="Times New Roman" w:hAnsi="Times New Roman"/>
                <w:sz w:val="24"/>
                <w:szCs w:val="24"/>
              </w:rPr>
              <w:t>Teleskopini</w:t>
            </w:r>
            <w:r w:rsidRPr="00E05928">
              <w:rPr>
                <w:rFonts w:ascii="Times New Roman" w:hAnsi="Times New Roman"/>
                <w:sz w:val="24"/>
                <w:szCs w:val="24"/>
              </w:rPr>
              <w:t>o</w:t>
            </w:r>
            <w:r w:rsidRPr="00E05928">
              <w:rPr>
                <w:rFonts w:ascii="Times New Roman" w:hAnsi="Times New Roman"/>
                <w:sz w:val="24"/>
                <w:szCs w:val="24"/>
              </w:rPr>
              <w:t xml:space="preserve"> bokšteli</w:t>
            </w:r>
            <w:r w:rsidRPr="00E05928">
              <w:rPr>
                <w:rFonts w:ascii="Times New Roman" w:hAnsi="Times New Roman"/>
                <w:sz w:val="24"/>
                <w:szCs w:val="24"/>
              </w:rPr>
              <w:t xml:space="preserve">o </w:t>
            </w:r>
            <w:r w:rsidRPr="00E05928">
              <w:rPr>
                <w:rFonts w:ascii="Times New Roman" w:hAnsi="Times New Roman"/>
                <w:sz w:val="24"/>
                <w:szCs w:val="24"/>
              </w:rPr>
              <w:t>vald</w:t>
            </w:r>
            <w:r w:rsidRPr="00E05928">
              <w:rPr>
                <w:rFonts w:ascii="Times New Roman" w:hAnsi="Times New Roman"/>
                <w:sz w:val="24"/>
                <w:szCs w:val="24"/>
              </w:rPr>
              <w:t>y</w:t>
            </w:r>
            <w:r w:rsidRPr="00E05928">
              <w:rPr>
                <w:rFonts w:ascii="Times New Roman" w:hAnsi="Times New Roman"/>
                <w:sz w:val="24"/>
                <w:szCs w:val="24"/>
              </w:rPr>
              <w:t>mas</w:t>
            </w:r>
          </w:p>
        </w:tc>
        <w:tc>
          <w:tcPr>
            <w:tcW w:w="3524" w:type="dxa"/>
            <w:shd w:val="clear" w:color="auto" w:fill="FFFFFF"/>
          </w:tcPr>
          <w:p w14:paraId="141B5D73" w14:textId="27AEED51" w:rsidR="00DE6697" w:rsidRPr="00E05928" w:rsidRDefault="00DE6697" w:rsidP="00DE6697">
            <w:pPr>
              <w:rPr>
                <w:rFonts w:ascii="Times New Roman" w:hAnsi="Times New Roman"/>
                <w:sz w:val="24"/>
                <w:szCs w:val="24"/>
              </w:rPr>
            </w:pPr>
            <w:r w:rsidRPr="00E05928">
              <w:rPr>
                <w:rFonts w:ascii="Times New Roman" w:hAnsi="Times New Roman"/>
                <w:sz w:val="24"/>
                <w:szCs w:val="24"/>
              </w:rPr>
              <w:t>Turi būti galimybė valdyti i</w:t>
            </w:r>
            <w:r w:rsidRPr="00E05928">
              <w:rPr>
                <w:rFonts w:ascii="Times New Roman" w:hAnsi="Times New Roman"/>
                <w:sz w:val="24"/>
                <w:szCs w:val="24"/>
              </w:rPr>
              <w:t>š lopšio ir iš platformos</w:t>
            </w:r>
          </w:p>
        </w:tc>
        <w:tc>
          <w:tcPr>
            <w:tcW w:w="2874" w:type="dxa"/>
            <w:shd w:val="clear" w:color="auto" w:fill="FFFFFF"/>
          </w:tcPr>
          <w:p w14:paraId="78DCBFD1" w14:textId="77777777" w:rsidR="00DE6697" w:rsidRPr="00E05928" w:rsidRDefault="00DE6697" w:rsidP="00DE6697">
            <w:pPr>
              <w:rPr>
                <w:rFonts w:ascii="Times New Roman" w:hAnsi="Times New Roman"/>
                <w:bCs/>
                <w:sz w:val="24"/>
                <w:szCs w:val="24"/>
              </w:rPr>
            </w:pPr>
          </w:p>
        </w:tc>
      </w:tr>
      <w:tr w:rsidR="00DE6697" w:rsidRPr="00E05928" w14:paraId="42D1EC04" w14:textId="77777777" w:rsidTr="009978CF">
        <w:trPr>
          <w:trHeight w:val="19"/>
        </w:trPr>
        <w:tc>
          <w:tcPr>
            <w:tcW w:w="783" w:type="dxa"/>
            <w:vMerge w:val="restart"/>
          </w:tcPr>
          <w:p w14:paraId="5756778D" w14:textId="76D8BBAC" w:rsidR="00DE6697" w:rsidRPr="00E05928" w:rsidRDefault="00E24BCC" w:rsidP="00DE6697">
            <w:pPr>
              <w:ind w:left="-7"/>
              <w:rPr>
                <w:rFonts w:ascii="Times New Roman" w:hAnsi="Times New Roman"/>
                <w:bCs/>
                <w:sz w:val="24"/>
                <w:szCs w:val="24"/>
              </w:rPr>
            </w:pPr>
            <w:r w:rsidRPr="00E05928">
              <w:rPr>
                <w:rFonts w:ascii="Times New Roman" w:hAnsi="Times New Roman"/>
                <w:bCs/>
                <w:sz w:val="24"/>
                <w:szCs w:val="24"/>
              </w:rPr>
              <w:t>2.12</w:t>
            </w:r>
          </w:p>
        </w:tc>
        <w:tc>
          <w:tcPr>
            <w:tcW w:w="2611" w:type="dxa"/>
            <w:vMerge w:val="restart"/>
            <w:shd w:val="clear" w:color="auto" w:fill="FFFFFF"/>
          </w:tcPr>
          <w:p w14:paraId="2B354E7D" w14:textId="61016372" w:rsidR="00DE6697" w:rsidRPr="00E05928" w:rsidRDefault="00DE6697" w:rsidP="00DE6697">
            <w:pPr>
              <w:rPr>
                <w:rFonts w:ascii="Times New Roman" w:hAnsi="Times New Roman"/>
                <w:sz w:val="24"/>
                <w:szCs w:val="24"/>
              </w:rPr>
            </w:pPr>
            <w:r w:rsidRPr="00E05928">
              <w:rPr>
                <w:rFonts w:ascii="Times New Roman" w:hAnsi="Times New Roman"/>
                <w:sz w:val="24"/>
                <w:szCs w:val="24"/>
              </w:rPr>
              <w:t>Saugos įrang</w:t>
            </w:r>
            <w:r w:rsidRPr="00E05928">
              <w:rPr>
                <w:rFonts w:ascii="Times New Roman" w:hAnsi="Times New Roman"/>
                <w:sz w:val="24"/>
                <w:szCs w:val="24"/>
              </w:rPr>
              <w:t>a</w:t>
            </w:r>
          </w:p>
        </w:tc>
        <w:tc>
          <w:tcPr>
            <w:tcW w:w="3524" w:type="dxa"/>
            <w:shd w:val="clear" w:color="auto" w:fill="FFFFFF"/>
          </w:tcPr>
          <w:p w14:paraId="3710EB53" w14:textId="3398F6C6" w:rsidR="00DE6697" w:rsidRPr="00E05928" w:rsidRDefault="00DE6697" w:rsidP="00DE6697">
            <w:pPr>
              <w:rPr>
                <w:rFonts w:ascii="Times New Roman" w:hAnsi="Times New Roman"/>
                <w:sz w:val="24"/>
                <w:szCs w:val="24"/>
              </w:rPr>
            </w:pPr>
            <w:r w:rsidRPr="00E05928">
              <w:rPr>
                <w:rFonts w:ascii="Times New Roman" w:hAnsi="Times New Roman"/>
                <w:sz w:val="24"/>
                <w:szCs w:val="24"/>
              </w:rPr>
              <w:t>Turi būti į</w:t>
            </w:r>
            <w:r w:rsidRPr="00E05928">
              <w:rPr>
                <w:rFonts w:ascii="Times New Roman" w:hAnsi="Times New Roman"/>
                <w:sz w:val="24"/>
                <w:szCs w:val="24"/>
              </w:rPr>
              <w:t>rengta apsauga nuo staigių manevrų</w:t>
            </w:r>
          </w:p>
        </w:tc>
        <w:tc>
          <w:tcPr>
            <w:tcW w:w="2874" w:type="dxa"/>
            <w:shd w:val="clear" w:color="auto" w:fill="FFFFFF"/>
          </w:tcPr>
          <w:p w14:paraId="1F20A7CB" w14:textId="77777777" w:rsidR="00DE6697" w:rsidRPr="00E05928" w:rsidRDefault="00DE6697" w:rsidP="00DE6697">
            <w:pPr>
              <w:rPr>
                <w:rFonts w:ascii="Times New Roman" w:hAnsi="Times New Roman"/>
                <w:bCs/>
                <w:sz w:val="24"/>
                <w:szCs w:val="24"/>
              </w:rPr>
            </w:pPr>
          </w:p>
        </w:tc>
      </w:tr>
      <w:tr w:rsidR="00DE6697" w:rsidRPr="00E05928" w14:paraId="08664EEF" w14:textId="77777777" w:rsidTr="009978CF">
        <w:trPr>
          <w:trHeight w:val="19"/>
        </w:trPr>
        <w:tc>
          <w:tcPr>
            <w:tcW w:w="783" w:type="dxa"/>
            <w:vMerge/>
          </w:tcPr>
          <w:p w14:paraId="69C793F6" w14:textId="77777777" w:rsidR="00DE6697" w:rsidRPr="00E05928" w:rsidRDefault="00DE6697" w:rsidP="00DE6697">
            <w:pPr>
              <w:ind w:left="-7"/>
              <w:rPr>
                <w:rFonts w:ascii="Times New Roman" w:hAnsi="Times New Roman"/>
                <w:bCs/>
                <w:sz w:val="24"/>
                <w:szCs w:val="24"/>
              </w:rPr>
            </w:pPr>
          </w:p>
        </w:tc>
        <w:tc>
          <w:tcPr>
            <w:tcW w:w="2611" w:type="dxa"/>
            <w:vMerge/>
            <w:shd w:val="clear" w:color="auto" w:fill="FFFFFF"/>
          </w:tcPr>
          <w:p w14:paraId="28842B9F" w14:textId="77777777" w:rsidR="00DE6697" w:rsidRPr="00E05928" w:rsidRDefault="00DE6697" w:rsidP="00DE6697">
            <w:pPr>
              <w:rPr>
                <w:rFonts w:ascii="Times New Roman" w:hAnsi="Times New Roman"/>
                <w:sz w:val="24"/>
                <w:szCs w:val="24"/>
              </w:rPr>
            </w:pPr>
          </w:p>
        </w:tc>
        <w:tc>
          <w:tcPr>
            <w:tcW w:w="3524" w:type="dxa"/>
            <w:shd w:val="clear" w:color="auto" w:fill="FFFFFF"/>
          </w:tcPr>
          <w:p w14:paraId="718A31C6" w14:textId="74FE9D26" w:rsidR="00DE6697" w:rsidRPr="00E05928" w:rsidRDefault="00DE6697" w:rsidP="00DE6697">
            <w:pPr>
              <w:rPr>
                <w:rFonts w:ascii="Times New Roman" w:hAnsi="Times New Roman"/>
                <w:sz w:val="24"/>
                <w:szCs w:val="24"/>
              </w:rPr>
            </w:pPr>
            <w:r w:rsidRPr="00E05928">
              <w:rPr>
                <w:rFonts w:ascii="Times New Roman" w:hAnsi="Times New Roman"/>
                <w:sz w:val="24"/>
                <w:szCs w:val="24"/>
              </w:rPr>
              <w:t>Turi būti įrengtas avarinis sustabdymas</w:t>
            </w:r>
          </w:p>
        </w:tc>
        <w:tc>
          <w:tcPr>
            <w:tcW w:w="2874" w:type="dxa"/>
            <w:shd w:val="clear" w:color="auto" w:fill="FFFFFF"/>
          </w:tcPr>
          <w:p w14:paraId="5DA46FEA" w14:textId="77777777" w:rsidR="00DE6697" w:rsidRPr="00E05928" w:rsidRDefault="00DE6697" w:rsidP="00DE6697">
            <w:pPr>
              <w:rPr>
                <w:rFonts w:ascii="Times New Roman" w:hAnsi="Times New Roman"/>
                <w:bCs/>
                <w:sz w:val="24"/>
                <w:szCs w:val="24"/>
              </w:rPr>
            </w:pPr>
          </w:p>
        </w:tc>
      </w:tr>
      <w:tr w:rsidR="00DE6697" w:rsidRPr="00E05928" w14:paraId="40FDCC26" w14:textId="77777777" w:rsidTr="009978CF">
        <w:trPr>
          <w:trHeight w:val="19"/>
        </w:trPr>
        <w:tc>
          <w:tcPr>
            <w:tcW w:w="783" w:type="dxa"/>
            <w:vMerge/>
          </w:tcPr>
          <w:p w14:paraId="6BE55961" w14:textId="77777777" w:rsidR="00DE6697" w:rsidRPr="00E05928" w:rsidRDefault="00DE6697" w:rsidP="00DE6697">
            <w:pPr>
              <w:ind w:left="-7"/>
              <w:rPr>
                <w:rFonts w:ascii="Times New Roman" w:hAnsi="Times New Roman"/>
                <w:bCs/>
                <w:sz w:val="24"/>
                <w:szCs w:val="24"/>
              </w:rPr>
            </w:pPr>
          </w:p>
        </w:tc>
        <w:tc>
          <w:tcPr>
            <w:tcW w:w="2611" w:type="dxa"/>
            <w:vMerge/>
            <w:shd w:val="clear" w:color="auto" w:fill="FFFFFF"/>
          </w:tcPr>
          <w:p w14:paraId="58A2D500" w14:textId="77777777" w:rsidR="00DE6697" w:rsidRPr="00E05928" w:rsidRDefault="00DE6697" w:rsidP="00DE6697">
            <w:pPr>
              <w:rPr>
                <w:rFonts w:ascii="Times New Roman" w:hAnsi="Times New Roman"/>
                <w:sz w:val="24"/>
                <w:szCs w:val="24"/>
              </w:rPr>
            </w:pPr>
          </w:p>
        </w:tc>
        <w:tc>
          <w:tcPr>
            <w:tcW w:w="3524" w:type="dxa"/>
            <w:shd w:val="clear" w:color="auto" w:fill="FFFFFF"/>
          </w:tcPr>
          <w:p w14:paraId="79D23717" w14:textId="7EBA4206" w:rsidR="00DE6697" w:rsidRPr="00E05928" w:rsidRDefault="00DE6697" w:rsidP="00DE6697">
            <w:pPr>
              <w:rPr>
                <w:rFonts w:ascii="Times New Roman" w:hAnsi="Times New Roman"/>
                <w:sz w:val="24"/>
                <w:szCs w:val="24"/>
              </w:rPr>
            </w:pPr>
            <w:r w:rsidRPr="00E05928">
              <w:rPr>
                <w:rFonts w:ascii="Times New Roman" w:hAnsi="Times New Roman"/>
                <w:sz w:val="24"/>
                <w:szCs w:val="24"/>
              </w:rPr>
              <w:t>Turi būti įrengtas avarinis nuleidimas</w:t>
            </w:r>
          </w:p>
        </w:tc>
        <w:tc>
          <w:tcPr>
            <w:tcW w:w="2874" w:type="dxa"/>
            <w:shd w:val="clear" w:color="auto" w:fill="FFFFFF"/>
          </w:tcPr>
          <w:p w14:paraId="1098623F" w14:textId="77777777" w:rsidR="00DE6697" w:rsidRPr="00E05928" w:rsidRDefault="00DE6697" w:rsidP="00DE6697">
            <w:pPr>
              <w:rPr>
                <w:rFonts w:ascii="Times New Roman" w:hAnsi="Times New Roman"/>
                <w:bCs/>
                <w:sz w:val="24"/>
                <w:szCs w:val="24"/>
              </w:rPr>
            </w:pPr>
          </w:p>
        </w:tc>
      </w:tr>
      <w:tr w:rsidR="00DE6697" w:rsidRPr="00E05928" w14:paraId="090DFEF6" w14:textId="77777777" w:rsidTr="009978CF">
        <w:trPr>
          <w:trHeight w:val="19"/>
        </w:trPr>
        <w:tc>
          <w:tcPr>
            <w:tcW w:w="783" w:type="dxa"/>
            <w:vMerge/>
          </w:tcPr>
          <w:p w14:paraId="406CDF87" w14:textId="77777777" w:rsidR="00DE6697" w:rsidRPr="00E05928" w:rsidRDefault="00DE6697" w:rsidP="00DE6697">
            <w:pPr>
              <w:ind w:left="-7"/>
              <w:rPr>
                <w:rFonts w:ascii="Times New Roman" w:hAnsi="Times New Roman"/>
                <w:bCs/>
                <w:sz w:val="24"/>
                <w:szCs w:val="24"/>
              </w:rPr>
            </w:pPr>
          </w:p>
        </w:tc>
        <w:tc>
          <w:tcPr>
            <w:tcW w:w="2611" w:type="dxa"/>
            <w:vMerge/>
            <w:shd w:val="clear" w:color="auto" w:fill="FFFFFF"/>
          </w:tcPr>
          <w:p w14:paraId="2BC81663" w14:textId="77777777" w:rsidR="00DE6697" w:rsidRPr="00E05928" w:rsidRDefault="00DE6697" w:rsidP="00DE6697">
            <w:pPr>
              <w:rPr>
                <w:rFonts w:ascii="Times New Roman" w:hAnsi="Times New Roman"/>
                <w:sz w:val="24"/>
                <w:szCs w:val="24"/>
              </w:rPr>
            </w:pPr>
          </w:p>
        </w:tc>
        <w:tc>
          <w:tcPr>
            <w:tcW w:w="3524" w:type="dxa"/>
            <w:shd w:val="clear" w:color="auto" w:fill="FFFFFF"/>
          </w:tcPr>
          <w:p w14:paraId="360F8D5C" w14:textId="4A83CF4C" w:rsidR="00DE6697" w:rsidRPr="00E05928" w:rsidRDefault="00DE6697" w:rsidP="00DE6697">
            <w:pPr>
              <w:rPr>
                <w:rFonts w:ascii="Times New Roman" w:hAnsi="Times New Roman"/>
                <w:sz w:val="24"/>
                <w:szCs w:val="24"/>
              </w:rPr>
            </w:pPr>
            <w:r w:rsidRPr="00E05928">
              <w:rPr>
                <w:rFonts w:ascii="Times New Roman" w:hAnsi="Times New Roman"/>
                <w:sz w:val="24"/>
                <w:szCs w:val="24"/>
              </w:rPr>
              <w:t>Turi būti apkrovos ribotuvas</w:t>
            </w:r>
          </w:p>
        </w:tc>
        <w:tc>
          <w:tcPr>
            <w:tcW w:w="2874" w:type="dxa"/>
            <w:shd w:val="clear" w:color="auto" w:fill="FFFFFF"/>
          </w:tcPr>
          <w:p w14:paraId="0DAEE182" w14:textId="77777777" w:rsidR="00DE6697" w:rsidRPr="00E05928" w:rsidRDefault="00DE6697" w:rsidP="00DE6697">
            <w:pPr>
              <w:rPr>
                <w:rFonts w:ascii="Times New Roman" w:hAnsi="Times New Roman"/>
                <w:bCs/>
                <w:sz w:val="24"/>
                <w:szCs w:val="24"/>
              </w:rPr>
            </w:pPr>
          </w:p>
        </w:tc>
      </w:tr>
      <w:tr w:rsidR="00DE6697" w:rsidRPr="00E05928" w14:paraId="0718DCAC" w14:textId="77777777" w:rsidTr="009978CF">
        <w:trPr>
          <w:trHeight w:val="19"/>
        </w:trPr>
        <w:tc>
          <w:tcPr>
            <w:tcW w:w="783" w:type="dxa"/>
            <w:vMerge/>
          </w:tcPr>
          <w:p w14:paraId="41AE0B96" w14:textId="77777777" w:rsidR="00DE6697" w:rsidRPr="00E05928" w:rsidRDefault="00DE6697" w:rsidP="00DE6697">
            <w:pPr>
              <w:ind w:left="-7"/>
              <w:rPr>
                <w:rFonts w:ascii="Times New Roman" w:hAnsi="Times New Roman"/>
                <w:bCs/>
                <w:sz w:val="24"/>
                <w:szCs w:val="24"/>
              </w:rPr>
            </w:pPr>
          </w:p>
        </w:tc>
        <w:tc>
          <w:tcPr>
            <w:tcW w:w="2611" w:type="dxa"/>
            <w:vMerge/>
            <w:shd w:val="clear" w:color="auto" w:fill="FFFFFF"/>
          </w:tcPr>
          <w:p w14:paraId="4CFF5C52" w14:textId="77777777" w:rsidR="00DE6697" w:rsidRPr="00E05928" w:rsidRDefault="00DE6697" w:rsidP="00DE6697">
            <w:pPr>
              <w:rPr>
                <w:rFonts w:ascii="Times New Roman" w:hAnsi="Times New Roman"/>
                <w:sz w:val="24"/>
                <w:szCs w:val="24"/>
              </w:rPr>
            </w:pPr>
          </w:p>
        </w:tc>
        <w:tc>
          <w:tcPr>
            <w:tcW w:w="3524" w:type="dxa"/>
            <w:shd w:val="clear" w:color="auto" w:fill="FFFFFF"/>
          </w:tcPr>
          <w:p w14:paraId="7B85A607" w14:textId="3DB47ED6" w:rsidR="00DE6697" w:rsidRPr="00E05928" w:rsidRDefault="00DE6697" w:rsidP="00DE6697">
            <w:pPr>
              <w:rPr>
                <w:rFonts w:ascii="Times New Roman" w:hAnsi="Times New Roman"/>
                <w:sz w:val="24"/>
                <w:szCs w:val="24"/>
              </w:rPr>
            </w:pPr>
            <w:r w:rsidRPr="00E05928">
              <w:rPr>
                <w:rFonts w:ascii="Times New Roman" w:hAnsi="Times New Roman"/>
                <w:sz w:val="24"/>
                <w:szCs w:val="24"/>
              </w:rPr>
              <w:t>Turi būti gulsčiukas ant rėmo</w:t>
            </w:r>
          </w:p>
        </w:tc>
        <w:tc>
          <w:tcPr>
            <w:tcW w:w="2874" w:type="dxa"/>
            <w:shd w:val="clear" w:color="auto" w:fill="FFFFFF"/>
          </w:tcPr>
          <w:p w14:paraId="513F5E7E" w14:textId="77777777" w:rsidR="00DE6697" w:rsidRPr="00E05928" w:rsidRDefault="00DE6697" w:rsidP="00DE6697">
            <w:pPr>
              <w:rPr>
                <w:rFonts w:ascii="Times New Roman" w:hAnsi="Times New Roman"/>
                <w:bCs/>
                <w:sz w:val="24"/>
                <w:szCs w:val="24"/>
              </w:rPr>
            </w:pPr>
          </w:p>
        </w:tc>
      </w:tr>
      <w:tr w:rsidR="00DE6697" w:rsidRPr="00E05928" w14:paraId="1A276BF0" w14:textId="77777777" w:rsidTr="009978CF">
        <w:trPr>
          <w:trHeight w:val="19"/>
        </w:trPr>
        <w:tc>
          <w:tcPr>
            <w:tcW w:w="783" w:type="dxa"/>
            <w:vMerge/>
          </w:tcPr>
          <w:p w14:paraId="77F70847" w14:textId="77777777" w:rsidR="00DE6697" w:rsidRPr="00E05928" w:rsidRDefault="00DE6697" w:rsidP="00DE6697">
            <w:pPr>
              <w:ind w:left="-7"/>
              <w:rPr>
                <w:rFonts w:ascii="Times New Roman" w:hAnsi="Times New Roman"/>
                <w:bCs/>
                <w:sz w:val="24"/>
                <w:szCs w:val="24"/>
              </w:rPr>
            </w:pPr>
          </w:p>
        </w:tc>
        <w:tc>
          <w:tcPr>
            <w:tcW w:w="2611" w:type="dxa"/>
            <w:vMerge/>
            <w:shd w:val="clear" w:color="auto" w:fill="FFFFFF"/>
          </w:tcPr>
          <w:p w14:paraId="5B05718B" w14:textId="77777777" w:rsidR="00DE6697" w:rsidRPr="00E05928" w:rsidRDefault="00DE6697" w:rsidP="00DE6697">
            <w:pPr>
              <w:rPr>
                <w:rFonts w:ascii="Times New Roman" w:hAnsi="Times New Roman"/>
                <w:sz w:val="24"/>
                <w:szCs w:val="24"/>
              </w:rPr>
            </w:pPr>
          </w:p>
        </w:tc>
        <w:tc>
          <w:tcPr>
            <w:tcW w:w="3524" w:type="dxa"/>
            <w:shd w:val="clear" w:color="auto" w:fill="FFFFFF"/>
          </w:tcPr>
          <w:p w14:paraId="7AE1D51B" w14:textId="471AF6AD" w:rsidR="00DE6697" w:rsidRPr="00E05928" w:rsidRDefault="00DE6697" w:rsidP="00DE6697">
            <w:pPr>
              <w:rPr>
                <w:rFonts w:ascii="Times New Roman" w:hAnsi="Times New Roman"/>
                <w:sz w:val="24"/>
                <w:szCs w:val="24"/>
              </w:rPr>
            </w:pPr>
            <w:r w:rsidRPr="00E05928">
              <w:rPr>
                <w:rFonts w:ascii="Times New Roman" w:hAnsi="Times New Roman"/>
                <w:sz w:val="24"/>
                <w:szCs w:val="24"/>
              </w:rPr>
              <w:t>Oranžinės spalvos švyturėlis</w:t>
            </w:r>
          </w:p>
        </w:tc>
        <w:tc>
          <w:tcPr>
            <w:tcW w:w="2874" w:type="dxa"/>
            <w:shd w:val="clear" w:color="auto" w:fill="FFFFFF"/>
          </w:tcPr>
          <w:p w14:paraId="44B9776D" w14:textId="77777777" w:rsidR="00DE6697" w:rsidRPr="00E05928" w:rsidRDefault="00DE6697" w:rsidP="00DE6697">
            <w:pPr>
              <w:rPr>
                <w:rFonts w:ascii="Times New Roman" w:hAnsi="Times New Roman"/>
                <w:bCs/>
                <w:sz w:val="24"/>
                <w:szCs w:val="24"/>
              </w:rPr>
            </w:pPr>
          </w:p>
        </w:tc>
      </w:tr>
      <w:tr w:rsidR="00DE6697" w:rsidRPr="00E05928" w14:paraId="41CC8687" w14:textId="77777777" w:rsidTr="009978CF">
        <w:trPr>
          <w:trHeight w:val="19"/>
        </w:trPr>
        <w:tc>
          <w:tcPr>
            <w:tcW w:w="9792" w:type="dxa"/>
            <w:gridSpan w:val="4"/>
          </w:tcPr>
          <w:p w14:paraId="2E81BA15" w14:textId="77777777" w:rsidR="00DE6697" w:rsidRPr="00E05928" w:rsidRDefault="00DE6697" w:rsidP="00DE6697">
            <w:pPr>
              <w:pStyle w:val="Sraopastraipa"/>
              <w:widowControl w:val="0"/>
              <w:numPr>
                <w:ilvl w:val="0"/>
                <w:numId w:val="1"/>
              </w:numPr>
              <w:autoSpaceDE w:val="0"/>
              <w:autoSpaceDN w:val="0"/>
              <w:spacing w:after="0" w:line="256" w:lineRule="auto"/>
              <w:ind w:right="132"/>
              <w:textAlignment w:val="baseline"/>
              <w:rPr>
                <w:rFonts w:ascii="Times New Roman" w:hAnsi="Times New Roman" w:cs="Times New Roman"/>
                <w:b/>
                <w:bCs/>
                <w:sz w:val="24"/>
                <w:szCs w:val="24"/>
                <w:lang w:eastAsia="ar-SA"/>
              </w:rPr>
            </w:pPr>
            <w:r w:rsidRPr="00E05928">
              <w:rPr>
                <w:rFonts w:ascii="Times New Roman" w:hAnsi="Times New Roman" w:cs="Times New Roman"/>
                <w:b/>
                <w:bCs/>
                <w:sz w:val="24"/>
                <w:szCs w:val="24"/>
                <w:lang w:eastAsia="ar-SA"/>
              </w:rPr>
              <w:t xml:space="preserve">PRISTATYMO TERMINAS </w:t>
            </w:r>
          </w:p>
        </w:tc>
      </w:tr>
      <w:tr w:rsidR="00DE6697" w:rsidRPr="00E05928" w14:paraId="0A2385CD" w14:textId="77777777" w:rsidTr="009978CF">
        <w:trPr>
          <w:trHeight w:val="19"/>
        </w:trPr>
        <w:tc>
          <w:tcPr>
            <w:tcW w:w="783" w:type="dxa"/>
          </w:tcPr>
          <w:p w14:paraId="5E51CD25" w14:textId="234DDED1" w:rsidR="00DE6697" w:rsidRPr="00E05928" w:rsidRDefault="00E24BCC" w:rsidP="00DE6697">
            <w:pPr>
              <w:ind w:left="-7"/>
              <w:rPr>
                <w:rFonts w:ascii="Times New Roman" w:hAnsi="Times New Roman"/>
                <w:bCs/>
                <w:sz w:val="24"/>
                <w:szCs w:val="24"/>
              </w:rPr>
            </w:pPr>
            <w:r w:rsidRPr="00E05928">
              <w:rPr>
                <w:rFonts w:ascii="Times New Roman" w:hAnsi="Times New Roman"/>
                <w:bCs/>
                <w:sz w:val="24"/>
                <w:szCs w:val="24"/>
              </w:rPr>
              <w:t>3.1</w:t>
            </w:r>
          </w:p>
        </w:tc>
        <w:tc>
          <w:tcPr>
            <w:tcW w:w="6135" w:type="dxa"/>
            <w:gridSpan w:val="2"/>
            <w:shd w:val="clear" w:color="auto" w:fill="FFFFFF"/>
          </w:tcPr>
          <w:p w14:paraId="0337F80F" w14:textId="5FA54A70" w:rsidR="00DE6697" w:rsidRPr="00E05928" w:rsidRDefault="00DE6697" w:rsidP="00DE6697">
            <w:pPr>
              <w:rPr>
                <w:rFonts w:ascii="Times New Roman" w:hAnsi="Times New Roman"/>
                <w:bCs/>
                <w:sz w:val="24"/>
                <w:szCs w:val="24"/>
              </w:rPr>
            </w:pPr>
            <w:r w:rsidRPr="00E05928">
              <w:rPr>
                <w:rFonts w:ascii="Times New Roman" w:hAnsi="Times New Roman"/>
                <w:color w:val="000000"/>
                <w:sz w:val="24"/>
                <w:szCs w:val="24"/>
              </w:rPr>
              <w:t xml:space="preserve">Automobilis visiškai paruoštas turi būti pristatytas perkančiosios organizacijos adresu </w:t>
            </w:r>
            <w:r w:rsidRPr="00E05928">
              <w:rPr>
                <w:rFonts w:ascii="Times New Roman" w:hAnsi="Times New Roman"/>
                <w:sz w:val="24"/>
                <w:szCs w:val="24"/>
              </w:rPr>
              <w:t xml:space="preserve"> Ganyklų g. 34, Palanga, LT-00138</w:t>
            </w:r>
            <w:r w:rsidRPr="00E05928">
              <w:rPr>
                <w:rFonts w:ascii="Times New Roman" w:hAnsi="Times New Roman"/>
                <w:color w:val="000000"/>
                <w:sz w:val="24"/>
                <w:szCs w:val="24"/>
              </w:rPr>
              <w:t xml:space="preserve"> ne vėliau nei per 30 (trisdešimt) kalendorinių dienų nuo sutarties pasirašymo</w:t>
            </w:r>
          </w:p>
        </w:tc>
        <w:tc>
          <w:tcPr>
            <w:tcW w:w="2874" w:type="dxa"/>
            <w:shd w:val="clear" w:color="auto" w:fill="FFFFFF"/>
          </w:tcPr>
          <w:p w14:paraId="15341558" w14:textId="77777777" w:rsidR="00DE6697" w:rsidRPr="00E05928" w:rsidRDefault="00DE6697" w:rsidP="00DE6697">
            <w:pPr>
              <w:widowControl w:val="0"/>
              <w:autoSpaceDE w:val="0"/>
              <w:spacing w:line="256" w:lineRule="auto"/>
              <w:ind w:right="132"/>
              <w:rPr>
                <w:rFonts w:ascii="Times New Roman" w:hAnsi="Times New Roman"/>
                <w:sz w:val="24"/>
                <w:szCs w:val="24"/>
                <w:lang w:eastAsia="ar-SA"/>
              </w:rPr>
            </w:pPr>
          </w:p>
        </w:tc>
      </w:tr>
    </w:tbl>
    <w:p w14:paraId="73835495" w14:textId="77777777" w:rsidR="00E6157C" w:rsidRPr="00E05928" w:rsidRDefault="00E6157C" w:rsidP="00DB3928">
      <w:pPr>
        <w:spacing w:after="0"/>
        <w:ind w:firstLine="567"/>
        <w:jc w:val="right"/>
        <w:rPr>
          <w:rFonts w:ascii="Times New Roman" w:hAnsi="Times New Roman"/>
          <w:sz w:val="24"/>
          <w:szCs w:val="24"/>
        </w:rPr>
      </w:pPr>
    </w:p>
    <w:p w14:paraId="1AD97A15" w14:textId="77777777" w:rsidR="00DE6697" w:rsidRPr="00E05928" w:rsidRDefault="00DE6697" w:rsidP="00DE6697">
      <w:pPr>
        <w:jc w:val="center"/>
        <w:rPr>
          <w:rFonts w:ascii="Times New Roman" w:hAnsi="Times New Roman"/>
          <w:b/>
          <w:bCs/>
          <w:sz w:val="24"/>
          <w:szCs w:val="24"/>
        </w:rPr>
      </w:pPr>
      <w:r w:rsidRPr="00E05928">
        <w:rPr>
          <w:rFonts w:ascii="Times New Roman" w:hAnsi="Times New Roman"/>
          <w:b/>
          <w:bCs/>
          <w:sz w:val="24"/>
          <w:szCs w:val="24"/>
        </w:rPr>
        <w:t>FINANSINIO LIZINGO REIKALAVIMAI</w:t>
      </w:r>
    </w:p>
    <w:tbl>
      <w:tblPr>
        <w:tblStyle w:val="Lentelstinklelis"/>
        <w:tblW w:w="0" w:type="auto"/>
        <w:tblInd w:w="988" w:type="dxa"/>
        <w:tblLook w:val="04A0" w:firstRow="1" w:lastRow="0" w:firstColumn="1" w:lastColumn="0" w:noHBand="0" w:noVBand="1"/>
      </w:tblPr>
      <w:tblGrid>
        <w:gridCol w:w="3114"/>
        <w:gridCol w:w="3402"/>
      </w:tblGrid>
      <w:tr w:rsidR="00DE6697" w:rsidRPr="00E05928" w14:paraId="307DBBA0" w14:textId="77777777" w:rsidTr="009978CF">
        <w:tc>
          <w:tcPr>
            <w:tcW w:w="3114" w:type="dxa"/>
          </w:tcPr>
          <w:p w14:paraId="242D2F87" w14:textId="77777777" w:rsidR="00DE6697" w:rsidRPr="00E05928" w:rsidRDefault="00DE6697" w:rsidP="009978CF">
            <w:pPr>
              <w:rPr>
                <w:rFonts w:ascii="Times New Roman" w:hAnsi="Times New Roman"/>
                <w:sz w:val="24"/>
                <w:szCs w:val="24"/>
              </w:rPr>
            </w:pPr>
            <w:r w:rsidRPr="00E05928">
              <w:rPr>
                <w:rFonts w:ascii="Times New Roman" w:hAnsi="Times New Roman"/>
                <w:sz w:val="24"/>
                <w:szCs w:val="24"/>
              </w:rPr>
              <w:t>Lizingo laikotarpis</w:t>
            </w:r>
          </w:p>
        </w:tc>
        <w:tc>
          <w:tcPr>
            <w:tcW w:w="3402" w:type="dxa"/>
          </w:tcPr>
          <w:p w14:paraId="748514D9" w14:textId="239B7609" w:rsidR="00DE6697" w:rsidRPr="00E05928" w:rsidRDefault="00DE6697" w:rsidP="009978CF">
            <w:pPr>
              <w:rPr>
                <w:rFonts w:ascii="Times New Roman" w:hAnsi="Times New Roman"/>
                <w:sz w:val="24"/>
                <w:szCs w:val="24"/>
              </w:rPr>
            </w:pPr>
            <w:r w:rsidRPr="00E05928">
              <w:rPr>
                <w:rFonts w:ascii="Times New Roman" w:hAnsi="Times New Roman"/>
                <w:sz w:val="24"/>
                <w:szCs w:val="24"/>
              </w:rPr>
              <w:t>36</w:t>
            </w:r>
            <w:r w:rsidRPr="00E05928">
              <w:rPr>
                <w:rFonts w:ascii="Times New Roman" w:hAnsi="Times New Roman"/>
                <w:sz w:val="24"/>
                <w:szCs w:val="24"/>
              </w:rPr>
              <w:t xml:space="preserve"> mėn.</w:t>
            </w:r>
          </w:p>
        </w:tc>
      </w:tr>
      <w:tr w:rsidR="00DE6697" w:rsidRPr="00E05928" w14:paraId="5DC01C7B" w14:textId="77777777" w:rsidTr="009978CF">
        <w:tc>
          <w:tcPr>
            <w:tcW w:w="3114" w:type="dxa"/>
          </w:tcPr>
          <w:p w14:paraId="6293A717" w14:textId="77777777" w:rsidR="00DE6697" w:rsidRPr="00E05928" w:rsidRDefault="00DE6697" w:rsidP="009978CF">
            <w:pPr>
              <w:rPr>
                <w:rFonts w:ascii="Times New Roman" w:hAnsi="Times New Roman"/>
                <w:sz w:val="24"/>
                <w:szCs w:val="24"/>
              </w:rPr>
            </w:pPr>
            <w:r w:rsidRPr="00E05928">
              <w:rPr>
                <w:rFonts w:ascii="Times New Roman" w:hAnsi="Times New Roman"/>
                <w:sz w:val="24"/>
                <w:szCs w:val="24"/>
              </w:rPr>
              <w:t>Pradinė įmoka</w:t>
            </w:r>
          </w:p>
        </w:tc>
        <w:tc>
          <w:tcPr>
            <w:tcW w:w="3402" w:type="dxa"/>
          </w:tcPr>
          <w:p w14:paraId="557DFF83" w14:textId="4E38C505" w:rsidR="00DE6697" w:rsidRPr="00E05928" w:rsidRDefault="00DE6697" w:rsidP="009978CF">
            <w:pPr>
              <w:rPr>
                <w:rFonts w:ascii="Times New Roman" w:hAnsi="Times New Roman"/>
                <w:sz w:val="24"/>
                <w:szCs w:val="24"/>
              </w:rPr>
            </w:pPr>
            <w:r w:rsidRPr="00E05928">
              <w:rPr>
                <w:rFonts w:ascii="Times New Roman" w:hAnsi="Times New Roman"/>
                <w:sz w:val="24"/>
                <w:szCs w:val="24"/>
              </w:rPr>
              <w:t xml:space="preserve">Nei daugiau </w:t>
            </w:r>
            <w:r w:rsidRPr="00E05928">
              <w:rPr>
                <w:rFonts w:ascii="Times New Roman" w:hAnsi="Times New Roman"/>
                <w:sz w:val="24"/>
                <w:szCs w:val="24"/>
              </w:rPr>
              <w:t>1</w:t>
            </w:r>
            <w:r w:rsidRPr="00E05928">
              <w:rPr>
                <w:rFonts w:ascii="Times New Roman" w:hAnsi="Times New Roman"/>
                <w:sz w:val="24"/>
                <w:szCs w:val="24"/>
              </w:rPr>
              <w:t>0 proc. automobilio vertės</w:t>
            </w:r>
          </w:p>
        </w:tc>
      </w:tr>
      <w:tr w:rsidR="00DE6697" w:rsidRPr="00E05928" w14:paraId="299D9E7A" w14:textId="77777777" w:rsidTr="009978CF">
        <w:tc>
          <w:tcPr>
            <w:tcW w:w="3114" w:type="dxa"/>
          </w:tcPr>
          <w:p w14:paraId="2E1176FF" w14:textId="77777777" w:rsidR="00DE6697" w:rsidRPr="00E05928" w:rsidRDefault="00DE6697" w:rsidP="009978CF">
            <w:pPr>
              <w:rPr>
                <w:rFonts w:ascii="Times New Roman" w:hAnsi="Times New Roman"/>
                <w:sz w:val="24"/>
                <w:szCs w:val="24"/>
              </w:rPr>
            </w:pPr>
            <w:r w:rsidRPr="00E05928">
              <w:rPr>
                <w:rFonts w:ascii="Times New Roman" w:hAnsi="Times New Roman"/>
                <w:sz w:val="24"/>
                <w:szCs w:val="24"/>
              </w:rPr>
              <w:t>Likutinė vertė</w:t>
            </w:r>
          </w:p>
        </w:tc>
        <w:tc>
          <w:tcPr>
            <w:tcW w:w="3402" w:type="dxa"/>
          </w:tcPr>
          <w:p w14:paraId="6F0EE615" w14:textId="77777777" w:rsidR="00DE6697" w:rsidRPr="00E05928" w:rsidRDefault="00DE6697" w:rsidP="009978CF">
            <w:pPr>
              <w:rPr>
                <w:rFonts w:ascii="Times New Roman" w:hAnsi="Times New Roman"/>
                <w:sz w:val="24"/>
                <w:szCs w:val="24"/>
              </w:rPr>
            </w:pPr>
            <w:r w:rsidRPr="00E05928">
              <w:rPr>
                <w:rFonts w:ascii="Times New Roman" w:hAnsi="Times New Roman"/>
                <w:sz w:val="24"/>
                <w:szCs w:val="24"/>
              </w:rPr>
              <w:t>Be likutinės vertės</w:t>
            </w:r>
          </w:p>
        </w:tc>
      </w:tr>
      <w:tr w:rsidR="00DE6697" w:rsidRPr="00E05928" w14:paraId="3FE6B0C1" w14:textId="77777777" w:rsidTr="009978CF">
        <w:tc>
          <w:tcPr>
            <w:tcW w:w="3114" w:type="dxa"/>
          </w:tcPr>
          <w:p w14:paraId="1ED58910" w14:textId="77777777" w:rsidR="00DE6697" w:rsidRPr="00E05928" w:rsidRDefault="00DE6697" w:rsidP="009978CF">
            <w:pPr>
              <w:rPr>
                <w:rFonts w:ascii="Times New Roman" w:hAnsi="Times New Roman"/>
                <w:sz w:val="24"/>
                <w:szCs w:val="24"/>
              </w:rPr>
            </w:pPr>
            <w:r w:rsidRPr="00E05928">
              <w:rPr>
                <w:rFonts w:ascii="Times New Roman" w:hAnsi="Times New Roman"/>
                <w:sz w:val="24"/>
                <w:szCs w:val="24"/>
              </w:rPr>
              <w:t>Kintamos palūkanos</w:t>
            </w:r>
          </w:p>
        </w:tc>
        <w:tc>
          <w:tcPr>
            <w:tcW w:w="3402" w:type="dxa"/>
          </w:tcPr>
          <w:p w14:paraId="00F7DD05" w14:textId="415A9184" w:rsidR="00DE6697" w:rsidRPr="00E05928" w:rsidRDefault="00DE6697" w:rsidP="009978CF">
            <w:pPr>
              <w:rPr>
                <w:rFonts w:ascii="Times New Roman" w:hAnsi="Times New Roman"/>
                <w:sz w:val="24"/>
                <w:szCs w:val="24"/>
              </w:rPr>
            </w:pPr>
            <w:r w:rsidRPr="00E05928">
              <w:rPr>
                <w:rFonts w:ascii="Times New Roman" w:hAnsi="Times New Roman"/>
                <w:sz w:val="24"/>
                <w:szCs w:val="24"/>
              </w:rPr>
              <w:t>Ne daugiau 3</w:t>
            </w:r>
            <w:r w:rsidRPr="00E05928">
              <w:rPr>
                <w:rFonts w:ascii="Times New Roman" w:hAnsi="Times New Roman"/>
                <w:sz w:val="24"/>
                <w:szCs w:val="24"/>
              </w:rPr>
              <w:t>,2</w:t>
            </w:r>
            <w:r w:rsidRPr="00E05928">
              <w:rPr>
                <w:rFonts w:ascii="Times New Roman" w:hAnsi="Times New Roman"/>
                <w:sz w:val="24"/>
                <w:szCs w:val="24"/>
              </w:rPr>
              <w:t xml:space="preserve"> proc. + 6 mėn. EURIBOR</w:t>
            </w:r>
          </w:p>
        </w:tc>
      </w:tr>
      <w:tr w:rsidR="00DE6697" w:rsidRPr="00307ABC" w14:paraId="146A0E0E" w14:textId="77777777" w:rsidTr="009978CF">
        <w:tc>
          <w:tcPr>
            <w:tcW w:w="3114" w:type="dxa"/>
          </w:tcPr>
          <w:p w14:paraId="1017AED7" w14:textId="77777777" w:rsidR="00DE6697" w:rsidRPr="00E05928" w:rsidRDefault="00DE6697" w:rsidP="009978CF">
            <w:pPr>
              <w:rPr>
                <w:rFonts w:ascii="Times New Roman" w:hAnsi="Times New Roman"/>
                <w:sz w:val="24"/>
                <w:szCs w:val="24"/>
              </w:rPr>
            </w:pPr>
            <w:r w:rsidRPr="00E05928">
              <w:rPr>
                <w:rFonts w:ascii="Times New Roman" w:hAnsi="Times New Roman"/>
                <w:sz w:val="24"/>
                <w:szCs w:val="24"/>
              </w:rPr>
              <w:t>Įmokų mokėjimo būdas</w:t>
            </w:r>
          </w:p>
        </w:tc>
        <w:tc>
          <w:tcPr>
            <w:tcW w:w="3402" w:type="dxa"/>
          </w:tcPr>
          <w:p w14:paraId="779B1B0F" w14:textId="77777777" w:rsidR="00DE6697" w:rsidRPr="00307ABC" w:rsidRDefault="00DE6697" w:rsidP="009978CF">
            <w:pPr>
              <w:rPr>
                <w:rFonts w:ascii="Times New Roman" w:hAnsi="Times New Roman"/>
                <w:sz w:val="24"/>
                <w:szCs w:val="24"/>
              </w:rPr>
            </w:pPr>
            <w:r w:rsidRPr="00E05928">
              <w:rPr>
                <w:rFonts w:ascii="Times New Roman" w:hAnsi="Times New Roman"/>
                <w:sz w:val="24"/>
                <w:szCs w:val="24"/>
              </w:rPr>
              <w:t>Anuiteto</w:t>
            </w:r>
          </w:p>
        </w:tc>
      </w:tr>
    </w:tbl>
    <w:p w14:paraId="43A9EF73" w14:textId="77777777" w:rsidR="00DE6697" w:rsidRPr="00307ABC" w:rsidRDefault="00DE6697" w:rsidP="00DE6697">
      <w:pPr>
        <w:spacing w:after="0" w:line="240" w:lineRule="auto"/>
        <w:ind w:firstLine="851"/>
        <w:jc w:val="both"/>
        <w:rPr>
          <w:rFonts w:ascii="Times New Roman" w:hAnsi="Times New Roman"/>
          <w:sz w:val="24"/>
          <w:szCs w:val="24"/>
          <w:lang w:eastAsia="lt-LT"/>
        </w:rPr>
      </w:pPr>
    </w:p>
    <w:p w14:paraId="08A4C556" w14:textId="77777777" w:rsidR="00E6157C" w:rsidRPr="005245B3" w:rsidRDefault="00E6157C" w:rsidP="00DB3928">
      <w:pPr>
        <w:spacing w:after="0"/>
        <w:ind w:firstLine="567"/>
        <w:jc w:val="right"/>
        <w:rPr>
          <w:rFonts w:ascii="Times New Roman" w:hAnsi="Times New Roman"/>
          <w:sz w:val="24"/>
          <w:szCs w:val="24"/>
        </w:rPr>
      </w:pPr>
    </w:p>
    <w:sectPr w:rsidR="00E6157C" w:rsidRPr="005245B3" w:rsidSect="00DB3928">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8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609A"/>
    <w:multiLevelType w:val="hybridMultilevel"/>
    <w:tmpl w:val="8C4A8C74"/>
    <w:lvl w:ilvl="0" w:tplc="39003102">
      <w:start w:val="31"/>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A7711E"/>
    <w:multiLevelType w:val="hybridMultilevel"/>
    <w:tmpl w:val="CD84C3F0"/>
    <w:lvl w:ilvl="0" w:tplc="5D748E48">
      <w:start w:val="1"/>
      <w:numFmt w:val="decimal"/>
      <w:lvlText w:val="%1."/>
      <w:lvlJc w:val="left"/>
      <w:pPr>
        <w:ind w:left="353" w:hanging="360"/>
      </w:pPr>
      <w:rPr>
        <w:rFonts w:hint="default"/>
        <w:b/>
        <w:bCs w:val="0"/>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num w:numId="1" w16cid:durableId="1751542964">
    <w:abstractNumId w:val="1"/>
  </w:num>
  <w:num w:numId="2" w16cid:durableId="12039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32"/>
    <w:rsid w:val="00032202"/>
    <w:rsid w:val="002710B4"/>
    <w:rsid w:val="00323D9A"/>
    <w:rsid w:val="00370BEE"/>
    <w:rsid w:val="00410920"/>
    <w:rsid w:val="004C1F71"/>
    <w:rsid w:val="00563AB4"/>
    <w:rsid w:val="0061397B"/>
    <w:rsid w:val="006350D5"/>
    <w:rsid w:val="006C3888"/>
    <w:rsid w:val="008877A7"/>
    <w:rsid w:val="008D4EA1"/>
    <w:rsid w:val="008F1E68"/>
    <w:rsid w:val="00956481"/>
    <w:rsid w:val="00A847C5"/>
    <w:rsid w:val="00AF6F93"/>
    <w:rsid w:val="00B84D88"/>
    <w:rsid w:val="00B8605C"/>
    <w:rsid w:val="00C51888"/>
    <w:rsid w:val="00C56BDB"/>
    <w:rsid w:val="00C804A3"/>
    <w:rsid w:val="00D0360B"/>
    <w:rsid w:val="00D16393"/>
    <w:rsid w:val="00D42B28"/>
    <w:rsid w:val="00D51516"/>
    <w:rsid w:val="00DB3928"/>
    <w:rsid w:val="00DE6697"/>
    <w:rsid w:val="00E00D88"/>
    <w:rsid w:val="00E05928"/>
    <w:rsid w:val="00E24BCC"/>
    <w:rsid w:val="00E6157C"/>
    <w:rsid w:val="00E62B41"/>
    <w:rsid w:val="00EE7B15"/>
    <w:rsid w:val="00F3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6B7D"/>
  <w15:chartTrackingRefBased/>
  <w15:docId w15:val="{5750F4FF-57E0-4A34-8772-768A2894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7532"/>
    <w:pPr>
      <w:spacing w:after="200" w:line="276" w:lineRule="auto"/>
    </w:pPr>
    <w:rPr>
      <w:rFonts w:ascii="Calibri" w:eastAsia="Calibri" w:hAnsi="Calibri" w:cs="Times New Roman"/>
      <w:kern w:val="0"/>
      <w:lang w:val="lt-LT"/>
      <w14:ligatures w14:val="none"/>
    </w:rPr>
  </w:style>
  <w:style w:type="paragraph" w:styleId="Antrat1">
    <w:name w:val="heading 1"/>
    <w:basedOn w:val="prastasis"/>
    <w:next w:val="prastasis"/>
    <w:link w:val="Antrat1Diagrama"/>
    <w:uiPriority w:val="9"/>
    <w:qFormat/>
    <w:rsid w:val="00F3753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F3753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F3753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F37532"/>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Antrat5">
    <w:name w:val="heading 5"/>
    <w:basedOn w:val="prastasis"/>
    <w:next w:val="prastasis"/>
    <w:link w:val="Antrat5Diagrama"/>
    <w:uiPriority w:val="9"/>
    <w:semiHidden/>
    <w:unhideWhenUsed/>
    <w:qFormat/>
    <w:rsid w:val="00F37532"/>
    <w:pPr>
      <w:keepNext/>
      <w:keepLines/>
      <w:spacing w:before="80" w:after="40" w:line="259"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Antrat6">
    <w:name w:val="heading 6"/>
    <w:basedOn w:val="prastasis"/>
    <w:next w:val="prastasis"/>
    <w:link w:val="Antrat6Diagrama"/>
    <w:uiPriority w:val="9"/>
    <w:semiHidden/>
    <w:unhideWhenUsed/>
    <w:qFormat/>
    <w:rsid w:val="00F37532"/>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Antrat7">
    <w:name w:val="heading 7"/>
    <w:basedOn w:val="prastasis"/>
    <w:next w:val="prastasis"/>
    <w:link w:val="Antrat7Diagrama"/>
    <w:uiPriority w:val="9"/>
    <w:semiHidden/>
    <w:unhideWhenUsed/>
    <w:qFormat/>
    <w:rsid w:val="00F37532"/>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Antrat8">
    <w:name w:val="heading 8"/>
    <w:basedOn w:val="prastasis"/>
    <w:next w:val="prastasis"/>
    <w:link w:val="Antrat8Diagrama"/>
    <w:uiPriority w:val="9"/>
    <w:semiHidden/>
    <w:unhideWhenUsed/>
    <w:qFormat/>
    <w:rsid w:val="00F37532"/>
    <w:pPr>
      <w:keepNext/>
      <w:keepLines/>
      <w:spacing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Antrat9">
    <w:name w:val="heading 9"/>
    <w:basedOn w:val="prastasis"/>
    <w:next w:val="prastasis"/>
    <w:link w:val="Antrat9Diagrama"/>
    <w:uiPriority w:val="9"/>
    <w:semiHidden/>
    <w:unhideWhenUsed/>
    <w:qFormat/>
    <w:rsid w:val="00F37532"/>
    <w:pPr>
      <w:keepNext/>
      <w:keepLines/>
      <w:spacing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753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3753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3753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3753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3753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375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75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375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75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3753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F375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753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F375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7532"/>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CitataDiagrama">
    <w:name w:val="Citata Diagrama"/>
    <w:basedOn w:val="Numatytasispastraiposriftas"/>
    <w:link w:val="Citata"/>
    <w:uiPriority w:val="29"/>
    <w:rsid w:val="00F3753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ist Paragr1"/>
    <w:basedOn w:val="prastasis"/>
    <w:link w:val="SraopastraipaDiagrama"/>
    <w:uiPriority w:val="34"/>
    <w:qFormat/>
    <w:rsid w:val="00F37532"/>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Rykuspabraukimas">
    <w:name w:val="Intense Emphasis"/>
    <w:basedOn w:val="Numatytasispastraiposriftas"/>
    <w:uiPriority w:val="21"/>
    <w:qFormat/>
    <w:rsid w:val="00F37532"/>
    <w:rPr>
      <w:i/>
      <w:iCs/>
      <w:color w:val="2F5496" w:themeColor="accent1" w:themeShade="BF"/>
    </w:rPr>
  </w:style>
  <w:style w:type="paragraph" w:styleId="Iskirtacitata">
    <w:name w:val="Intense Quote"/>
    <w:basedOn w:val="prastasis"/>
    <w:next w:val="prastasis"/>
    <w:link w:val="IskirtacitataDiagrama"/>
    <w:uiPriority w:val="30"/>
    <w:qFormat/>
    <w:rsid w:val="00F3753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skirtacitataDiagrama">
    <w:name w:val="Išskirta citata Diagrama"/>
    <w:basedOn w:val="Numatytasispastraiposriftas"/>
    <w:link w:val="Iskirtacitata"/>
    <w:uiPriority w:val="30"/>
    <w:rsid w:val="00F37532"/>
    <w:rPr>
      <w:i/>
      <w:iCs/>
      <w:color w:val="2F5496" w:themeColor="accent1" w:themeShade="BF"/>
    </w:rPr>
  </w:style>
  <w:style w:type="character" w:styleId="Rykinuoroda">
    <w:name w:val="Intense Reference"/>
    <w:basedOn w:val="Numatytasispastraiposriftas"/>
    <w:uiPriority w:val="32"/>
    <w:qFormat/>
    <w:rsid w:val="00F37532"/>
    <w:rPr>
      <w:b/>
      <w:bCs/>
      <w:smallCaps/>
      <w:color w:val="2F5496" w:themeColor="accent1" w:themeShade="BF"/>
      <w:spacing w:val="5"/>
    </w:rPr>
  </w:style>
  <w:style w:type="paragraph" w:customStyle="1" w:styleId="paragrafesrasas2lygis">
    <w:name w:val="_paragrafe sąrasas 2 lygis"/>
    <w:basedOn w:val="Pagrindiniotekstotrauka2"/>
    <w:link w:val="paragrafesrasas2lygisDiagrama"/>
    <w:qFormat/>
    <w:rsid w:val="00DB3928"/>
    <w:pPr>
      <w:spacing w:line="276" w:lineRule="auto"/>
      <w:ind w:left="0"/>
      <w:jc w:val="both"/>
    </w:pPr>
    <w:rPr>
      <w:rFonts w:ascii="Times New Roman" w:eastAsia="Times New Roman" w:hAnsi="Times New Roman"/>
    </w:rPr>
  </w:style>
  <w:style w:type="character" w:customStyle="1" w:styleId="paragrafesrasas2lygisDiagrama">
    <w:name w:val="_paragrafe sąrasas 2 lygis Diagrama"/>
    <w:basedOn w:val="Numatytasispastraiposriftas"/>
    <w:link w:val="paragrafesrasas2lygis"/>
    <w:rsid w:val="00DB3928"/>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DB392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B3928"/>
    <w:rPr>
      <w:rFonts w:ascii="Calibri" w:eastAsia="Calibri" w:hAnsi="Calibri" w:cs="Times New Roman"/>
      <w:kern w:val="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6157C"/>
  </w:style>
  <w:style w:type="paragraph" w:styleId="Betarp">
    <w:name w:val="No Spacing"/>
    <w:uiPriority w:val="1"/>
    <w:qFormat/>
    <w:rsid w:val="006C3888"/>
    <w:pPr>
      <w:spacing w:after="0" w:line="240" w:lineRule="auto"/>
    </w:pPr>
    <w:rPr>
      <w:rFonts w:ascii="Calibri" w:eastAsia="Calibri" w:hAnsi="Calibri" w:cs="Times New Roman"/>
      <w:kern w:val="0"/>
      <w:lang w:val="lt-LT"/>
      <w14:ligatures w14:val="none"/>
    </w:rPr>
  </w:style>
  <w:style w:type="table" w:styleId="Lentelstinklelis">
    <w:name w:val="Table Grid"/>
    <w:basedOn w:val="prastojilentel"/>
    <w:uiPriority w:val="39"/>
    <w:rsid w:val="00DE6697"/>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4483</Words>
  <Characters>2556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dc:description/>
  <cp:lastModifiedBy>Veronika Šimkienė</cp:lastModifiedBy>
  <cp:revision>20</cp:revision>
  <dcterms:created xsi:type="dcterms:W3CDTF">2025-09-22T11:01:00Z</dcterms:created>
  <dcterms:modified xsi:type="dcterms:W3CDTF">2025-09-22T12:36:00Z</dcterms:modified>
</cp:coreProperties>
</file>