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46044" w14:textId="38B66FB3" w:rsidR="00B369AA" w:rsidRDefault="00D64F12" w:rsidP="001C0995">
      <w:pPr>
        <w:pStyle w:val="Title"/>
        <w:rPr>
          <w:bCs/>
          <w:spacing w:val="-6"/>
          <w:szCs w:val="24"/>
        </w:rPr>
      </w:pPr>
      <w:bookmarkStart w:id="0" w:name="_GoBack"/>
      <w:bookmarkEnd w:id="0"/>
      <w:r>
        <w:rPr>
          <w:bCs/>
          <w:spacing w:val="-6"/>
          <w:szCs w:val="24"/>
        </w:rPr>
        <w:t xml:space="preserve">                                           </w:t>
      </w:r>
    </w:p>
    <w:p w14:paraId="674C424E" w14:textId="5E4C69AD" w:rsidR="00D64F12" w:rsidRPr="00D64F12" w:rsidRDefault="00D64F12" w:rsidP="00D64F12">
      <w:pPr>
        <w:ind w:firstLine="5245"/>
        <w:rPr>
          <w:rFonts w:eastAsiaTheme="minorHAnsi"/>
          <w:sz w:val="22"/>
          <w:szCs w:val="24"/>
          <w:lang w:eastAsia="zh-CN"/>
        </w:rPr>
      </w:pPr>
      <w:r w:rsidRPr="00D64F12">
        <w:rPr>
          <w:rFonts w:eastAsiaTheme="minorHAnsi"/>
          <w:sz w:val="22"/>
          <w:szCs w:val="24"/>
          <w:lang w:eastAsia="zh-CN"/>
        </w:rPr>
        <w:t xml:space="preserve">                                            </w:t>
      </w:r>
      <w:r w:rsidR="00027760">
        <w:rPr>
          <w:rFonts w:eastAsiaTheme="minorHAnsi"/>
          <w:sz w:val="22"/>
          <w:szCs w:val="24"/>
          <w:lang w:eastAsia="zh-CN"/>
        </w:rPr>
        <w:t>Pirkimo sąlygų</w:t>
      </w:r>
      <w:r w:rsidRPr="00D64F12">
        <w:rPr>
          <w:rFonts w:eastAsiaTheme="minorHAnsi"/>
          <w:sz w:val="22"/>
          <w:szCs w:val="24"/>
          <w:lang w:eastAsia="zh-CN"/>
        </w:rPr>
        <w:t xml:space="preserve"> </w:t>
      </w:r>
    </w:p>
    <w:p w14:paraId="73988D9D" w14:textId="3407809F" w:rsidR="00D64F12" w:rsidRPr="00D64F12" w:rsidRDefault="00D64F12" w:rsidP="00D64F12">
      <w:pPr>
        <w:ind w:firstLine="5245"/>
        <w:rPr>
          <w:rFonts w:eastAsiaTheme="minorHAnsi"/>
          <w:sz w:val="22"/>
          <w:szCs w:val="24"/>
          <w:lang w:eastAsia="zh-CN"/>
        </w:rPr>
      </w:pPr>
      <w:r w:rsidRPr="00D64F12">
        <w:rPr>
          <w:rFonts w:eastAsiaTheme="minorHAnsi"/>
          <w:sz w:val="22"/>
          <w:szCs w:val="24"/>
          <w:lang w:eastAsia="zh-CN"/>
        </w:rPr>
        <w:t xml:space="preserve">                                           </w:t>
      </w:r>
      <w:r w:rsidR="00027760">
        <w:rPr>
          <w:rFonts w:eastAsiaTheme="minorHAnsi"/>
          <w:sz w:val="22"/>
          <w:szCs w:val="24"/>
          <w:lang w:eastAsia="zh-CN"/>
        </w:rPr>
        <w:t xml:space="preserve"> 1</w:t>
      </w:r>
      <w:r w:rsidRPr="00D64F12">
        <w:rPr>
          <w:rFonts w:eastAsiaTheme="minorHAnsi"/>
          <w:sz w:val="22"/>
          <w:szCs w:val="24"/>
          <w:lang w:eastAsia="zh-CN"/>
        </w:rPr>
        <w:t xml:space="preserve"> priedas</w:t>
      </w:r>
    </w:p>
    <w:p w14:paraId="6EE094B9" w14:textId="77777777" w:rsidR="00D64F12" w:rsidRDefault="00D64F12" w:rsidP="001C0995">
      <w:pPr>
        <w:pStyle w:val="Title"/>
        <w:rPr>
          <w:bCs/>
          <w:spacing w:val="-6"/>
          <w:szCs w:val="24"/>
        </w:rPr>
      </w:pPr>
    </w:p>
    <w:p w14:paraId="30D71CB9" w14:textId="52139DB3" w:rsidR="00027760" w:rsidRPr="00027760" w:rsidRDefault="00027760" w:rsidP="00027760">
      <w:pPr>
        <w:pBdr>
          <w:top w:val="nil"/>
          <w:left w:val="nil"/>
          <w:bottom w:val="nil"/>
          <w:right w:val="nil"/>
          <w:between w:val="nil"/>
          <w:bar w:val="nil"/>
        </w:pBdr>
        <w:jc w:val="center"/>
        <w:outlineLvl w:val="0"/>
        <w:rPr>
          <w:rFonts w:eastAsia="Arial Unicode MS" w:cs="Arial Unicode MS"/>
          <w:b/>
          <w:bCs/>
          <w:caps/>
          <w:color w:val="000000"/>
          <w:spacing w:val="4"/>
          <w:sz w:val="22"/>
          <w:szCs w:val="22"/>
          <w:bdr w:val="nil"/>
        </w:rPr>
      </w:pPr>
      <w:r>
        <w:rPr>
          <w:rFonts w:eastAsia="Arial Unicode MS" w:cs="Arial Unicode MS"/>
          <w:b/>
          <w:bCs/>
          <w:caps/>
          <w:color w:val="000000"/>
          <w:spacing w:val="4"/>
          <w:sz w:val="22"/>
          <w:szCs w:val="22"/>
          <w:bdr w:val="nil"/>
        </w:rPr>
        <w:t>TECHNINĖ SPECIFIKACIJA</w:t>
      </w:r>
    </w:p>
    <w:p w14:paraId="3A59CF82" w14:textId="77777777" w:rsidR="00D64F12" w:rsidRDefault="00D64F12" w:rsidP="001C0995">
      <w:pPr>
        <w:pStyle w:val="Title"/>
        <w:rPr>
          <w:bCs/>
          <w:spacing w:val="-6"/>
          <w:szCs w:val="24"/>
        </w:rPr>
      </w:pPr>
    </w:p>
    <w:p w14:paraId="1EA7F765" w14:textId="11C435D5" w:rsidR="00027760" w:rsidRDefault="00027760" w:rsidP="001C0995">
      <w:pPr>
        <w:pStyle w:val="Title"/>
        <w:rPr>
          <w:bCs/>
          <w:spacing w:val="-6"/>
          <w:szCs w:val="24"/>
        </w:rPr>
      </w:pPr>
      <w:r w:rsidRPr="00BF7795">
        <w:rPr>
          <w:bCs/>
          <w:color w:val="FF0000"/>
          <w:spacing w:val="-6"/>
          <w:szCs w:val="24"/>
        </w:rPr>
        <w:t>I-A PIRKIMO DALIS „aUSTI ŽENKLAI“</w:t>
      </w:r>
    </w:p>
    <w:p w14:paraId="129A24C6" w14:textId="77777777" w:rsidR="00023CE1" w:rsidRDefault="00023CE1" w:rsidP="001C0995">
      <w:pPr>
        <w:pStyle w:val="Title"/>
        <w:rPr>
          <w:bCs/>
          <w:spacing w:val="-6"/>
          <w:szCs w:val="24"/>
        </w:rPr>
      </w:pPr>
    </w:p>
    <w:p w14:paraId="7D07D674" w14:textId="16327DC5" w:rsidR="003A5B98" w:rsidRDefault="0075773E" w:rsidP="001C0995">
      <w:pPr>
        <w:pStyle w:val="Title"/>
        <w:rPr>
          <w:bCs/>
          <w:spacing w:val="-6"/>
          <w:szCs w:val="24"/>
        </w:rPr>
      </w:pPr>
      <w:r w:rsidRPr="0075773E">
        <w:rPr>
          <w:bCs/>
          <w:spacing w:val="-6"/>
          <w:szCs w:val="24"/>
        </w:rPr>
        <w:t>CIVILIŲ IR KARIŲ BENDRADARBIAVIMO SPECIALIST</w:t>
      </w:r>
      <w:r w:rsidR="003A5B98">
        <w:rPr>
          <w:bCs/>
          <w:spacing w:val="-6"/>
          <w:szCs w:val="24"/>
        </w:rPr>
        <w:t>O</w:t>
      </w:r>
    </w:p>
    <w:p w14:paraId="7D07D675" w14:textId="6CD55E2A" w:rsidR="001C0995" w:rsidRDefault="001C0995" w:rsidP="001C0995">
      <w:pPr>
        <w:pStyle w:val="Title"/>
        <w:rPr>
          <w:szCs w:val="24"/>
        </w:rPr>
      </w:pPr>
      <w:r w:rsidRPr="000D0920">
        <w:rPr>
          <w:szCs w:val="24"/>
        </w:rPr>
        <w:t xml:space="preserve"> </w:t>
      </w:r>
      <w:r w:rsidR="003A5B98">
        <w:rPr>
          <w:szCs w:val="24"/>
        </w:rPr>
        <w:t xml:space="preserve">AUSTo </w:t>
      </w:r>
      <w:r w:rsidR="003A5B98" w:rsidRPr="000D0920">
        <w:rPr>
          <w:szCs w:val="24"/>
        </w:rPr>
        <w:t>ŽENKL</w:t>
      </w:r>
      <w:r w:rsidR="003A5B98">
        <w:rPr>
          <w:szCs w:val="24"/>
        </w:rPr>
        <w:t>o</w:t>
      </w:r>
      <w:r w:rsidR="003A5B98" w:rsidRPr="000D0920">
        <w:rPr>
          <w:szCs w:val="24"/>
        </w:rPr>
        <w:t xml:space="preserve"> </w:t>
      </w:r>
      <w:r w:rsidRPr="000D0920">
        <w:rPr>
          <w:szCs w:val="24"/>
        </w:rPr>
        <w:t>L</w:t>
      </w:r>
      <w:r>
        <w:rPr>
          <w:szCs w:val="24"/>
        </w:rPr>
        <w:t xml:space="preserve">AUKO </w:t>
      </w:r>
      <w:r w:rsidRPr="000D0920">
        <w:rPr>
          <w:szCs w:val="24"/>
        </w:rPr>
        <w:t>U</w:t>
      </w:r>
      <w:r>
        <w:rPr>
          <w:szCs w:val="24"/>
        </w:rPr>
        <w:t>NIFORMAI</w:t>
      </w:r>
      <w:r w:rsidR="00AB2AA4">
        <w:rPr>
          <w:szCs w:val="24"/>
        </w:rPr>
        <w:t xml:space="preserve"> </w:t>
      </w:r>
      <w:r w:rsidRPr="00601A14">
        <w:rPr>
          <w:szCs w:val="24"/>
        </w:rPr>
        <w:t>TECHNIN</w:t>
      </w:r>
      <w:r>
        <w:rPr>
          <w:szCs w:val="24"/>
        </w:rPr>
        <w:t>Ė</w:t>
      </w:r>
      <w:r w:rsidRPr="00601A14">
        <w:rPr>
          <w:szCs w:val="24"/>
        </w:rPr>
        <w:t xml:space="preserve"> SPECIFIKACIJ</w:t>
      </w:r>
      <w:r w:rsidR="00027760">
        <w:rPr>
          <w:szCs w:val="24"/>
        </w:rPr>
        <w:t>a</w:t>
      </w:r>
      <w:r w:rsidR="00B369AA">
        <w:rPr>
          <w:szCs w:val="24"/>
        </w:rPr>
        <w:t xml:space="preserve"> </w:t>
      </w:r>
    </w:p>
    <w:p w14:paraId="7D07D678" w14:textId="77777777" w:rsidR="001C0995" w:rsidRDefault="0094339A" w:rsidP="001C0995">
      <w:pPr>
        <w:pStyle w:val="Subtitle"/>
        <w:spacing w:before="240" w:after="240"/>
        <w:rPr>
          <w:b w:val="0"/>
        </w:rPr>
      </w:pPr>
      <w:r>
        <w:rPr>
          <w:b w:val="0"/>
        </w:rPr>
        <w:t>I</w:t>
      </w:r>
      <w:r w:rsidR="001C0995" w:rsidRPr="0074533D">
        <w:rPr>
          <w:b w:val="0"/>
        </w:rPr>
        <w:t xml:space="preserve">. </w:t>
      </w:r>
      <w:r w:rsidR="001C0995">
        <w:rPr>
          <w:b w:val="0"/>
        </w:rPr>
        <w:t>TECHNINIAI REIKALAVIMAI</w:t>
      </w:r>
      <w:r w:rsidR="001C0995" w:rsidRPr="00D76693">
        <w:rPr>
          <w:b w:val="0"/>
        </w:rPr>
        <w:t xml:space="preserve"> </w:t>
      </w:r>
    </w:p>
    <w:p w14:paraId="7D07D679" w14:textId="77777777" w:rsidR="00A3752A" w:rsidRDefault="001C0995" w:rsidP="00113906">
      <w:pPr>
        <w:pStyle w:val="Subtitle"/>
        <w:numPr>
          <w:ilvl w:val="0"/>
          <w:numId w:val="11"/>
        </w:numPr>
        <w:tabs>
          <w:tab w:val="clear" w:pos="0"/>
          <w:tab w:val="num" w:pos="138"/>
          <w:tab w:val="left" w:pos="851"/>
        </w:tabs>
        <w:ind w:left="138" w:firstLine="429"/>
        <w:jc w:val="both"/>
        <w:rPr>
          <w:b w:val="0"/>
        </w:rPr>
      </w:pPr>
      <w:r>
        <w:rPr>
          <w:b w:val="0"/>
        </w:rPr>
        <w:t>Aust</w:t>
      </w:r>
      <w:r w:rsidR="00BF23F0">
        <w:rPr>
          <w:b w:val="0"/>
        </w:rPr>
        <w:t>as</w:t>
      </w:r>
      <w:r>
        <w:rPr>
          <w:b w:val="0"/>
        </w:rPr>
        <w:t xml:space="preserve"> ž</w:t>
      </w:r>
      <w:r w:rsidRPr="0018213A">
        <w:rPr>
          <w:b w:val="0"/>
        </w:rPr>
        <w:t>enkla</w:t>
      </w:r>
      <w:r w:rsidR="00BF23F0">
        <w:rPr>
          <w:b w:val="0"/>
        </w:rPr>
        <w:t>s</w:t>
      </w:r>
      <w:r w:rsidRPr="0018213A">
        <w:rPr>
          <w:b w:val="0"/>
        </w:rPr>
        <w:t xml:space="preserve"> </w:t>
      </w:r>
      <w:r>
        <w:rPr>
          <w:b w:val="0"/>
        </w:rPr>
        <w:t>„</w:t>
      </w:r>
      <w:r w:rsidR="00BF23F0" w:rsidRPr="00BF23F0">
        <w:rPr>
          <w:b w:val="0"/>
          <w:spacing w:val="-3"/>
          <w:szCs w:val="24"/>
        </w:rPr>
        <w:t>Civilių ir karių bendradarbiavimo specialist</w:t>
      </w:r>
      <w:r w:rsidR="00BF23F0">
        <w:rPr>
          <w:b w:val="0"/>
          <w:spacing w:val="-3"/>
          <w:szCs w:val="24"/>
        </w:rPr>
        <w:t>as</w:t>
      </w:r>
      <w:r>
        <w:rPr>
          <w:b w:val="0"/>
        </w:rPr>
        <w:t>“</w:t>
      </w:r>
      <w:r w:rsidRPr="00CF605D">
        <w:rPr>
          <w:b w:val="0"/>
          <w:szCs w:val="24"/>
        </w:rPr>
        <w:t xml:space="preserve"> LU </w:t>
      </w:r>
      <w:r w:rsidRPr="00CF605D">
        <w:rPr>
          <w:b w:val="0"/>
        </w:rPr>
        <w:t>(toliau – ženkla</w:t>
      </w:r>
      <w:r w:rsidR="00BF23F0">
        <w:rPr>
          <w:b w:val="0"/>
        </w:rPr>
        <w:t>s</w:t>
      </w:r>
      <w:r w:rsidRPr="00CF605D">
        <w:rPr>
          <w:b w:val="0"/>
        </w:rPr>
        <w:t xml:space="preserve">) </w:t>
      </w:r>
      <w:r>
        <w:rPr>
          <w:b w:val="0"/>
        </w:rPr>
        <w:t xml:space="preserve">– </w:t>
      </w:r>
      <w:r w:rsidRPr="001976FF">
        <w:rPr>
          <w:b w:val="0"/>
        </w:rPr>
        <w:t xml:space="preserve">tai </w:t>
      </w:r>
      <w:r>
        <w:rPr>
          <w:b w:val="0"/>
        </w:rPr>
        <w:t xml:space="preserve">stačiakampio formos </w:t>
      </w:r>
      <w:r w:rsidR="003A5B98">
        <w:rPr>
          <w:b w:val="0"/>
        </w:rPr>
        <w:t>64 mm pločio ir 42 mm aukščio</w:t>
      </w:r>
      <w:r>
        <w:rPr>
          <w:b w:val="0"/>
        </w:rPr>
        <w:t xml:space="preserve"> ženkla</w:t>
      </w:r>
      <w:r w:rsidR="00A3752A">
        <w:rPr>
          <w:b w:val="0"/>
        </w:rPr>
        <w:t>s</w:t>
      </w:r>
      <w:r>
        <w:rPr>
          <w:b w:val="0"/>
        </w:rPr>
        <w:t>, kuri</w:t>
      </w:r>
      <w:r w:rsidR="00A3752A">
        <w:rPr>
          <w:b w:val="0"/>
        </w:rPr>
        <w:t xml:space="preserve">ame </w:t>
      </w:r>
      <w:r w:rsidR="00A3752A" w:rsidRPr="002F1CE4">
        <w:rPr>
          <w:b w:val="0"/>
        </w:rPr>
        <w:t xml:space="preserve">samanų spalvos (artimos spalvos kodui 18-0426 TP pagal PANTONE TEXTILE katalogą) </w:t>
      </w:r>
      <w:r w:rsidR="003A5B98">
        <w:rPr>
          <w:b w:val="0"/>
        </w:rPr>
        <w:t>stačiakampio viduryje pavaizduotas apskritas</w:t>
      </w:r>
      <w:r w:rsidR="00A3752A" w:rsidRPr="002F1CE4">
        <w:rPr>
          <w:b w:val="0"/>
        </w:rPr>
        <w:t xml:space="preserve"> juodos</w:t>
      </w:r>
      <w:r w:rsidR="003A5B98">
        <w:rPr>
          <w:b w:val="0"/>
        </w:rPr>
        <w:t xml:space="preserve"> spalvos c</w:t>
      </w:r>
      <w:r w:rsidR="003A5B98" w:rsidRPr="00BF23F0">
        <w:rPr>
          <w:b w:val="0"/>
          <w:spacing w:val="-3"/>
          <w:szCs w:val="24"/>
        </w:rPr>
        <w:t>ivilių ir karių bendradarbiavimo</w:t>
      </w:r>
      <w:r w:rsidR="003A5B98">
        <w:rPr>
          <w:b w:val="0"/>
          <w:spacing w:val="-3"/>
          <w:szCs w:val="24"/>
        </w:rPr>
        <w:t xml:space="preserve"> specialisto ženklas. </w:t>
      </w:r>
      <w:r w:rsidR="00BC68CF">
        <w:rPr>
          <w:b w:val="0"/>
          <w:spacing w:val="-3"/>
          <w:szCs w:val="24"/>
        </w:rPr>
        <w:t xml:space="preserve">Ženkle užrašas CIMIC ir civilio rankos plaštaka baltos spalvos </w:t>
      </w:r>
      <w:r w:rsidR="00A3752A" w:rsidRPr="002F1CE4">
        <w:rPr>
          <w:b w:val="0"/>
        </w:rPr>
        <w:t>(</w:t>
      </w:r>
      <w:r w:rsidR="00A3752A" w:rsidRPr="0015044D">
        <w:rPr>
          <w:b w:val="0"/>
        </w:rPr>
        <w:t>1 pried</w:t>
      </w:r>
      <w:r w:rsidR="002E5C21">
        <w:rPr>
          <w:b w:val="0"/>
        </w:rPr>
        <w:t>as</w:t>
      </w:r>
      <w:r w:rsidR="00A3752A" w:rsidRPr="0015044D">
        <w:rPr>
          <w:b w:val="0"/>
        </w:rPr>
        <w:t>).</w:t>
      </w:r>
    </w:p>
    <w:p w14:paraId="7D07D67A" w14:textId="77777777" w:rsidR="00A12ED4" w:rsidRPr="0015044D" w:rsidRDefault="00A12ED4" w:rsidP="00113906">
      <w:pPr>
        <w:pStyle w:val="Subtitle"/>
        <w:numPr>
          <w:ilvl w:val="0"/>
          <w:numId w:val="11"/>
        </w:numPr>
        <w:tabs>
          <w:tab w:val="left" w:pos="851"/>
          <w:tab w:val="left" w:pos="2127"/>
        </w:tabs>
        <w:ind w:firstLine="567"/>
        <w:jc w:val="both"/>
        <w:rPr>
          <w:b w:val="0"/>
        </w:rPr>
      </w:pPr>
      <w:r>
        <w:rPr>
          <w:b w:val="0"/>
        </w:rPr>
        <w:t>Ženklas</w:t>
      </w:r>
      <w:r w:rsidRPr="00374742">
        <w:rPr>
          <w:b w:val="0"/>
        </w:rPr>
        <w:t xml:space="preserve"> vizualiai turi atitikti Pirkėjo turim</w:t>
      </w:r>
      <w:r>
        <w:rPr>
          <w:b w:val="0"/>
        </w:rPr>
        <w:t>ą</w:t>
      </w:r>
      <w:r w:rsidRPr="00374742">
        <w:rPr>
          <w:b w:val="0"/>
        </w:rPr>
        <w:t xml:space="preserve"> pavyzd</w:t>
      </w:r>
      <w:r>
        <w:rPr>
          <w:b w:val="0"/>
        </w:rPr>
        <w:t xml:space="preserve">į </w:t>
      </w:r>
      <w:r w:rsidRPr="00374742">
        <w:rPr>
          <w:b w:val="0"/>
        </w:rPr>
        <w:t xml:space="preserve">audimo </w:t>
      </w:r>
      <w:r>
        <w:rPr>
          <w:b w:val="0"/>
        </w:rPr>
        <w:t xml:space="preserve">struktūra, </w:t>
      </w:r>
      <w:r w:rsidRPr="00374742">
        <w:rPr>
          <w:b w:val="0"/>
        </w:rPr>
        <w:t>spalva</w:t>
      </w:r>
      <w:r>
        <w:rPr>
          <w:b w:val="0"/>
        </w:rPr>
        <w:t xml:space="preserve"> ir</w:t>
      </w:r>
      <w:r w:rsidRPr="00374742">
        <w:rPr>
          <w:b w:val="0"/>
        </w:rPr>
        <w:t xml:space="preserve"> blizgumu</w:t>
      </w:r>
      <w:r>
        <w:rPr>
          <w:b w:val="0"/>
        </w:rPr>
        <w:t xml:space="preserve"> bei</w:t>
      </w:r>
      <w:r w:rsidRPr="00374742">
        <w:rPr>
          <w:b w:val="0"/>
        </w:rPr>
        <w:t xml:space="preserve"> ženkl</w:t>
      </w:r>
      <w:r>
        <w:rPr>
          <w:b w:val="0"/>
        </w:rPr>
        <w:t>o</w:t>
      </w:r>
      <w:r w:rsidRPr="00374742">
        <w:rPr>
          <w:b w:val="0"/>
        </w:rPr>
        <w:t xml:space="preserve"> standumu. </w:t>
      </w:r>
      <w:r>
        <w:rPr>
          <w:b w:val="0"/>
        </w:rPr>
        <w:t>Pirkėjo ženklo pavyzdys pateiktas 2 priede.</w:t>
      </w:r>
    </w:p>
    <w:p w14:paraId="7D07D67B" w14:textId="77777777" w:rsidR="001C0995" w:rsidRDefault="001C0995" w:rsidP="00113906">
      <w:pPr>
        <w:pStyle w:val="Subtitle"/>
        <w:numPr>
          <w:ilvl w:val="0"/>
          <w:numId w:val="11"/>
        </w:numPr>
        <w:tabs>
          <w:tab w:val="clear" w:pos="0"/>
          <w:tab w:val="num" w:pos="138"/>
          <w:tab w:val="left" w:pos="851"/>
        </w:tabs>
        <w:ind w:left="138" w:firstLine="429"/>
        <w:jc w:val="both"/>
        <w:rPr>
          <w:b w:val="0"/>
        </w:rPr>
      </w:pPr>
      <w:r w:rsidRPr="0088372B">
        <w:rPr>
          <w:b w:val="0"/>
        </w:rPr>
        <w:t xml:space="preserve">Ženklo spalvos </w:t>
      </w:r>
      <w:r>
        <w:rPr>
          <w:b w:val="0"/>
        </w:rPr>
        <w:t xml:space="preserve">bei pynimas </w:t>
      </w:r>
      <w:r w:rsidRPr="0088372B">
        <w:rPr>
          <w:b w:val="0"/>
        </w:rPr>
        <w:t xml:space="preserve">bus derinamos su tiekėju darbinio pavyzdžio derinimo metu. </w:t>
      </w:r>
    </w:p>
    <w:p w14:paraId="7D07D67C" w14:textId="77777777" w:rsidR="001C0995" w:rsidRPr="00084EC3" w:rsidRDefault="001C0995" w:rsidP="00113906">
      <w:pPr>
        <w:pStyle w:val="Subtitle"/>
        <w:numPr>
          <w:ilvl w:val="0"/>
          <w:numId w:val="11"/>
        </w:numPr>
        <w:tabs>
          <w:tab w:val="clear" w:pos="0"/>
          <w:tab w:val="left" w:pos="851"/>
        </w:tabs>
        <w:ind w:left="138" w:firstLine="429"/>
        <w:jc w:val="both"/>
        <w:rPr>
          <w:b w:val="0"/>
        </w:rPr>
      </w:pPr>
      <w:r w:rsidRPr="00A3752A">
        <w:rPr>
          <w:b w:val="0"/>
        </w:rPr>
        <w:t>Ženkl</w:t>
      </w:r>
      <w:r w:rsidR="00A3752A" w:rsidRPr="00A3752A">
        <w:rPr>
          <w:b w:val="0"/>
        </w:rPr>
        <w:t>o</w:t>
      </w:r>
      <w:r w:rsidRPr="00A3752A">
        <w:rPr>
          <w:b w:val="0"/>
        </w:rPr>
        <w:t xml:space="preserve"> gaminimui, konkurso laimėtojui bus pateikt</w:t>
      </w:r>
      <w:r w:rsidR="00A3752A" w:rsidRPr="00A3752A">
        <w:rPr>
          <w:b w:val="0"/>
        </w:rPr>
        <w:t>as</w:t>
      </w:r>
      <w:r w:rsidRPr="00A3752A">
        <w:rPr>
          <w:b w:val="0"/>
        </w:rPr>
        <w:t xml:space="preserve"> </w:t>
      </w:r>
      <w:r w:rsidR="00127FF1">
        <w:rPr>
          <w:b w:val="0"/>
        </w:rPr>
        <w:t>vektorinio formato failas (CDR ar EPS).</w:t>
      </w:r>
    </w:p>
    <w:p w14:paraId="7D07D67D" w14:textId="77777777" w:rsidR="00EB5E4F" w:rsidRPr="00E02682" w:rsidRDefault="001C0995" w:rsidP="00113906">
      <w:pPr>
        <w:pStyle w:val="Subtitle"/>
        <w:numPr>
          <w:ilvl w:val="0"/>
          <w:numId w:val="11"/>
        </w:numPr>
        <w:tabs>
          <w:tab w:val="clear" w:pos="0"/>
          <w:tab w:val="num" w:pos="138"/>
          <w:tab w:val="left" w:pos="851"/>
        </w:tabs>
        <w:ind w:left="138" w:firstLine="429"/>
        <w:jc w:val="both"/>
        <w:rPr>
          <w:b w:val="0"/>
        </w:rPr>
      </w:pPr>
      <w:r w:rsidRPr="00084EC3">
        <w:rPr>
          <w:b w:val="0"/>
        </w:rPr>
        <w:t>Ženkla</w:t>
      </w:r>
      <w:r w:rsidR="00A12ED4" w:rsidRPr="00084EC3">
        <w:rPr>
          <w:b w:val="0"/>
        </w:rPr>
        <w:t>s</w:t>
      </w:r>
      <w:r w:rsidRPr="00084EC3">
        <w:rPr>
          <w:b w:val="0"/>
        </w:rPr>
        <w:t xml:space="preserve"> audžiam</w:t>
      </w:r>
      <w:r w:rsidR="00A12ED4" w:rsidRPr="00084EC3">
        <w:rPr>
          <w:b w:val="0"/>
        </w:rPr>
        <w:t>as</w:t>
      </w:r>
      <w:r w:rsidRPr="00084EC3">
        <w:rPr>
          <w:b w:val="0"/>
        </w:rPr>
        <w:t xml:space="preserve"> specialiomis programinėmis arba lygiavertėmis mašinomis. </w:t>
      </w:r>
      <w:r w:rsidR="00084EC3" w:rsidRPr="00084EC3">
        <w:rPr>
          <w:b w:val="0"/>
        </w:rPr>
        <w:t>Ženklas</w:t>
      </w:r>
      <w:r w:rsidR="00084EC3" w:rsidRPr="00084EC3">
        <w:rPr>
          <w:b w:val="0"/>
          <w:bCs/>
        </w:rPr>
        <w:t xml:space="preserve"> audžiamas iš nustatytų spalvų </w:t>
      </w:r>
      <w:proofErr w:type="spellStart"/>
      <w:r w:rsidR="00084EC3" w:rsidRPr="00084EC3">
        <w:rPr>
          <w:b w:val="0"/>
          <w:bCs/>
        </w:rPr>
        <w:t>poliesterinių</w:t>
      </w:r>
      <w:proofErr w:type="spellEnd"/>
      <w:r w:rsidR="00084EC3" w:rsidRPr="00084EC3">
        <w:rPr>
          <w:b w:val="0"/>
          <w:bCs/>
        </w:rPr>
        <w:t xml:space="preserve"> siūlų </w:t>
      </w:r>
      <w:r w:rsidR="00084EC3" w:rsidRPr="00E02682">
        <w:rPr>
          <w:b w:val="0"/>
          <w:bCs/>
        </w:rPr>
        <w:t xml:space="preserve">kombinuotuoju pynimu (arba kitu lygiaverčiu pynimu). </w:t>
      </w:r>
      <w:r w:rsidR="00084EC3" w:rsidRPr="00E02682">
        <w:rPr>
          <w:b w:val="0"/>
        </w:rPr>
        <w:t xml:space="preserve"> </w:t>
      </w:r>
    </w:p>
    <w:p w14:paraId="7D07D67E" w14:textId="77777777" w:rsidR="00BF0D28" w:rsidRPr="00084EC3" w:rsidRDefault="00084EC3" w:rsidP="00113906">
      <w:pPr>
        <w:numPr>
          <w:ilvl w:val="0"/>
          <w:numId w:val="11"/>
        </w:numPr>
        <w:tabs>
          <w:tab w:val="left" w:pos="851"/>
        </w:tabs>
        <w:ind w:left="142" w:firstLine="425"/>
        <w:jc w:val="both"/>
      </w:pPr>
      <w:r w:rsidRPr="00084EC3">
        <w:t xml:space="preserve">Ženklo fonas turi būti lygus, be tarpelių ar laisvų siūlų. </w:t>
      </w:r>
      <w:r w:rsidR="00BF0D28" w:rsidRPr="00084EC3">
        <w:rPr>
          <w:bCs/>
        </w:rPr>
        <w:t>Skiriamųjų ženklų simboliai turi būti suausti lygiaverčiu fonui pynimu, nepaliekant laisvų siūlų. Atskiros skiriamųjų ženklų simbolių detalės išryškinamos, taikant kitokį audimo raštą.</w:t>
      </w:r>
    </w:p>
    <w:p w14:paraId="7D07D67F" w14:textId="77777777" w:rsidR="009E244D" w:rsidRDefault="009E244D" w:rsidP="00113906">
      <w:pPr>
        <w:pStyle w:val="Subtitle"/>
        <w:numPr>
          <w:ilvl w:val="0"/>
          <w:numId w:val="11"/>
        </w:numPr>
        <w:tabs>
          <w:tab w:val="clear" w:pos="0"/>
          <w:tab w:val="num" w:pos="142"/>
          <w:tab w:val="left" w:pos="993"/>
        </w:tabs>
        <w:ind w:left="142" w:firstLine="425"/>
        <w:jc w:val="both"/>
        <w:rPr>
          <w:b w:val="0"/>
        </w:rPr>
      </w:pPr>
      <w:r>
        <w:rPr>
          <w:b w:val="0"/>
        </w:rPr>
        <w:t xml:space="preserve">Audinys turi </w:t>
      </w:r>
      <w:r w:rsidRPr="00E72070">
        <w:rPr>
          <w:b w:val="0"/>
        </w:rPr>
        <w:t>atitik</w:t>
      </w:r>
      <w:r>
        <w:rPr>
          <w:b w:val="0"/>
        </w:rPr>
        <w:t xml:space="preserve">ti minimalius aplinkos apsaugos kriterijus, nurodytus Lietuvos Respublikos aplinkos ministro </w:t>
      </w:r>
      <w:r w:rsidRPr="00865C9B">
        <w:rPr>
          <w:b w:val="0"/>
          <w:noProof/>
          <w:szCs w:val="24"/>
        </w:rPr>
        <w:t>2011 m. birželio 28 d. įsakymu Nr. D1-508 „Dėl aplinkos apsaugos kriterijų taikymo, vykdant žaliuosius pirkimus,  tvarkos aprašo patvirtinimo“ (toliau – Aprašas)</w:t>
      </w:r>
      <w:r>
        <w:rPr>
          <w:b w:val="0"/>
          <w:noProof/>
          <w:szCs w:val="24"/>
        </w:rPr>
        <w:t xml:space="preserve"> 2 priedo</w:t>
      </w:r>
      <w:r w:rsidRPr="00865C9B">
        <w:rPr>
          <w:b w:val="0"/>
          <w:noProof/>
          <w:szCs w:val="24"/>
        </w:rPr>
        <w:t xml:space="preserve"> IX skyriuje „Tekstilės gaminiai“ </w:t>
      </w:r>
      <w:r>
        <w:rPr>
          <w:b w:val="0"/>
          <w:noProof/>
          <w:szCs w:val="24"/>
        </w:rPr>
        <w:t xml:space="preserve">ir </w:t>
      </w:r>
      <w:r w:rsidRPr="00865C9B">
        <w:rPr>
          <w:b w:val="0"/>
        </w:rPr>
        <w:t>1 len</w:t>
      </w:r>
      <w:r w:rsidRPr="00E72070">
        <w:rPr>
          <w:b w:val="0"/>
        </w:rPr>
        <w:t>telėje pateiktas charakteristikas.</w:t>
      </w:r>
      <w:r w:rsidRPr="001855AD">
        <w:rPr>
          <w:b w:val="0"/>
        </w:rPr>
        <w:t xml:space="preserve"> </w:t>
      </w:r>
    </w:p>
    <w:p w14:paraId="7D07D680" w14:textId="77777777" w:rsidR="00EB5E4F" w:rsidRPr="00D14D83" w:rsidRDefault="00EB5E4F" w:rsidP="00EB5E4F">
      <w:pPr>
        <w:jc w:val="right"/>
        <w:rPr>
          <w:szCs w:val="24"/>
        </w:rPr>
      </w:pPr>
      <w:r w:rsidRPr="00D14D83">
        <w:rPr>
          <w:szCs w:val="24"/>
        </w:rPr>
        <w:t>1 lentelė</w:t>
      </w:r>
    </w:p>
    <w:p w14:paraId="7D07D681" w14:textId="77777777" w:rsidR="00EB5E4F" w:rsidRPr="004C6B3A" w:rsidRDefault="00EB5E4F" w:rsidP="00EB5E4F">
      <w:pPr>
        <w:jc w:val="center"/>
        <w:rPr>
          <w:szCs w:val="24"/>
        </w:rPr>
      </w:pPr>
      <w:r w:rsidRPr="004C6B3A">
        <w:rPr>
          <w:szCs w:val="24"/>
        </w:rPr>
        <w:t xml:space="preserve">AUDINIO TECHNINĖS CHARAKTERISTIKOS </w:t>
      </w:r>
    </w:p>
    <w:tbl>
      <w:tblPr>
        <w:tblW w:w="960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3480"/>
        <w:gridCol w:w="1329"/>
        <w:gridCol w:w="4110"/>
      </w:tblGrid>
      <w:tr w:rsidR="00EB5E4F" w:rsidRPr="00D14D83" w14:paraId="7D07D687" w14:textId="77777777" w:rsidTr="00AF6241">
        <w:tc>
          <w:tcPr>
            <w:tcW w:w="684" w:type="dxa"/>
            <w:tcBorders>
              <w:top w:val="single" w:sz="4" w:space="0" w:color="auto"/>
              <w:left w:val="single" w:sz="4" w:space="0" w:color="auto"/>
              <w:bottom w:val="single" w:sz="4" w:space="0" w:color="auto"/>
              <w:right w:val="single" w:sz="4" w:space="0" w:color="auto"/>
            </w:tcBorders>
            <w:vAlign w:val="center"/>
          </w:tcPr>
          <w:p w14:paraId="7D07D683" w14:textId="77777777" w:rsidR="00EB5E4F" w:rsidRPr="002E5C21" w:rsidRDefault="00EB5E4F" w:rsidP="00EB5E4F">
            <w:pPr>
              <w:widowControl w:val="0"/>
              <w:jc w:val="center"/>
              <w:rPr>
                <w:szCs w:val="24"/>
              </w:rPr>
            </w:pPr>
            <w:r w:rsidRPr="002E5C21">
              <w:rPr>
                <w:szCs w:val="24"/>
              </w:rPr>
              <w:t>Eil. Nr.</w:t>
            </w:r>
          </w:p>
        </w:tc>
        <w:tc>
          <w:tcPr>
            <w:tcW w:w="3480" w:type="dxa"/>
            <w:tcBorders>
              <w:top w:val="single" w:sz="4" w:space="0" w:color="auto"/>
              <w:left w:val="single" w:sz="4" w:space="0" w:color="auto"/>
              <w:bottom w:val="single" w:sz="4" w:space="0" w:color="auto"/>
              <w:right w:val="single" w:sz="4" w:space="0" w:color="auto"/>
            </w:tcBorders>
            <w:vAlign w:val="center"/>
          </w:tcPr>
          <w:p w14:paraId="7D07D684" w14:textId="77777777" w:rsidR="00EB5E4F" w:rsidRPr="002E5C21" w:rsidRDefault="00EB5E4F" w:rsidP="00EB5E4F">
            <w:pPr>
              <w:widowControl w:val="0"/>
              <w:jc w:val="center"/>
              <w:rPr>
                <w:szCs w:val="24"/>
              </w:rPr>
            </w:pPr>
            <w:r w:rsidRPr="002E5C21">
              <w:rPr>
                <w:szCs w:val="24"/>
              </w:rPr>
              <w:t>Rodiklio pavadinimas, dimensija</w:t>
            </w:r>
          </w:p>
        </w:tc>
        <w:tc>
          <w:tcPr>
            <w:tcW w:w="1329" w:type="dxa"/>
            <w:tcBorders>
              <w:top w:val="single" w:sz="4" w:space="0" w:color="auto"/>
              <w:left w:val="single" w:sz="4" w:space="0" w:color="auto"/>
              <w:bottom w:val="single" w:sz="4" w:space="0" w:color="auto"/>
              <w:right w:val="single" w:sz="4" w:space="0" w:color="auto"/>
            </w:tcBorders>
            <w:vAlign w:val="center"/>
          </w:tcPr>
          <w:p w14:paraId="7D07D685" w14:textId="77777777" w:rsidR="00EB5E4F" w:rsidRPr="002E5C21" w:rsidRDefault="00EB5E4F" w:rsidP="00EB5E4F">
            <w:pPr>
              <w:widowControl w:val="0"/>
              <w:jc w:val="center"/>
              <w:rPr>
                <w:szCs w:val="24"/>
              </w:rPr>
            </w:pPr>
            <w:r w:rsidRPr="002E5C21">
              <w:rPr>
                <w:szCs w:val="24"/>
              </w:rPr>
              <w:t>Rodiklio reikšmė</w:t>
            </w:r>
          </w:p>
        </w:tc>
        <w:tc>
          <w:tcPr>
            <w:tcW w:w="4110" w:type="dxa"/>
            <w:tcBorders>
              <w:top w:val="single" w:sz="4" w:space="0" w:color="auto"/>
              <w:left w:val="single" w:sz="4" w:space="0" w:color="auto"/>
              <w:bottom w:val="single" w:sz="4" w:space="0" w:color="auto"/>
              <w:right w:val="single" w:sz="4" w:space="0" w:color="auto"/>
            </w:tcBorders>
            <w:vAlign w:val="center"/>
          </w:tcPr>
          <w:p w14:paraId="7D07D686" w14:textId="77777777" w:rsidR="00EB5E4F" w:rsidRPr="002E5C21" w:rsidRDefault="00EB5E4F" w:rsidP="00EB5E4F">
            <w:pPr>
              <w:widowControl w:val="0"/>
              <w:jc w:val="center"/>
              <w:rPr>
                <w:szCs w:val="24"/>
              </w:rPr>
            </w:pPr>
            <w:r w:rsidRPr="002E5C21">
              <w:rPr>
                <w:szCs w:val="24"/>
              </w:rPr>
              <w:t>Bandymo metodo žymuo</w:t>
            </w:r>
          </w:p>
        </w:tc>
      </w:tr>
      <w:tr w:rsidR="00EB5E4F" w:rsidRPr="00D14D83" w14:paraId="7D07D68C" w14:textId="77777777" w:rsidTr="00AF6241">
        <w:tc>
          <w:tcPr>
            <w:tcW w:w="684" w:type="dxa"/>
            <w:tcBorders>
              <w:top w:val="single" w:sz="4" w:space="0" w:color="auto"/>
              <w:left w:val="single" w:sz="4" w:space="0" w:color="auto"/>
              <w:bottom w:val="single" w:sz="4" w:space="0" w:color="auto"/>
              <w:right w:val="single" w:sz="4" w:space="0" w:color="auto"/>
            </w:tcBorders>
            <w:vAlign w:val="center"/>
          </w:tcPr>
          <w:p w14:paraId="7D07D688" w14:textId="77777777" w:rsidR="00EB5E4F" w:rsidRPr="00D14D83" w:rsidRDefault="00EB5E4F" w:rsidP="00EB5E4F">
            <w:pPr>
              <w:widowControl w:val="0"/>
              <w:jc w:val="center"/>
              <w:rPr>
                <w:szCs w:val="24"/>
              </w:rPr>
            </w:pPr>
            <w:r w:rsidRPr="00D14D83">
              <w:rPr>
                <w:szCs w:val="24"/>
              </w:rPr>
              <w:t>1.</w:t>
            </w:r>
          </w:p>
        </w:tc>
        <w:tc>
          <w:tcPr>
            <w:tcW w:w="3480" w:type="dxa"/>
            <w:tcBorders>
              <w:top w:val="single" w:sz="4" w:space="0" w:color="auto"/>
              <w:left w:val="single" w:sz="4" w:space="0" w:color="auto"/>
              <w:bottom w:val="single" w:sz="4" w:space="0" w:color="auto"/>
              <w:right w:val="single" w:sz="4" w:space="0" w:color="auto"/>
            </w:tcBorders>
            <w:vAlign w:val="center"/>
          </w:tcPr>
          <w:p w14:paraId="7D07D689" w14:textId="77777777" w:rsidR="00EB5E4F" w:rsidRPr="00D14D83" w:rsidRDefault="00EB5E4F" w:rsidP="00EB5E4F">
            <w:pPr>
              <w:widowControl w:val="0"/>
              <w:rPr>
                <w:szCs w:val="24"/>
              </w:rPr>
            </w:pPr>
            <w:r w:rsidRPr="00D14D83">
              <w:rPr>
                <w:szCs w:val="24"/>
              </w:rPr>
              <w:t xml:space="preserve">Žaliavos sudėtis, </w:t>
            </w:r>
            <w:r w:rsidRPr="00D14D83">
              <w:rPr>
                <w:szCs w:val="24"/>
              </w:rPr>
              <w:sym w:font="Symbol" w:char="0025"/>
            </w:r>
            <w:r w:rsidRPr="00D14D83">
              <w:rPr>
                <w:szCs w:val="24"/>
              </w:rPr>
              <w:t xml:space="preserve"> </w:t>
            </w:r>
          </w:p>
        </w:tc>
        <w:tc>
          <w:tcPr>
            <w:tcW w:w="1329" w:type="dxa"/>
            <w:tcBorders>
              <w:top w:val="single" w:sz="4" w:space="0" w:color="auto"/>
              <w:left w:val="single" w:sz="4" w:space="0" w:color="auto"/>
              <w:bottom w:val="single" w:sz="4" w:space="0" w:color="auto"/>
              <w:right w:val="single" w:sz="4" w:space="0" w:color="auto"/>
            </w:tcBorders>
            <w:vAlign w:val="center"/>
          </w:tcPr>
          <w:p w14:paraId="7D07D68A" w14:textId="77777777" w:rsidR="00EB5E4F" w:rsidRPr="00D14D83" w:rsidRDefault="00EB5E4F" w:rsidP="00EB5E4F">
            <w:pPr>
              <w:widowControl w:val="0"/>
              <w:jc w:val="center"/>
              <w:rPr>
                <w:szCs w:val="24"/>
              </w:rPr>
            </w:pPr>
            <w:r w:rsidRPr="00D14D83">
              <w:rPr>
                <w:szCs w:val="24"/>
              </w:rPr>
              <w:t>PES 100</w:t>
            </w:r>
          </w:p>
        </w:tc>
        <w:tc>
          <w:tcPr>
            <w:tcW w:w="4110" w:type="dxa"/>
            <w:tcBorders>
              <w:top w:val="single" w:sz="4" w:space="0" w:color="auto"/>
              <w:left w:val="single" w:sz="4" w:space="0" w:color="auto"/>
              <w:bottom w:val="single" w:sz="4" w:space="0" w:color="auto"/>
              <w:right w:val="single" w:sz="4" w:space="0" w:color="auto"/>
            </w:tcBorders>
          </w:tcPr>
          <w:p w14:paraId="7D07D68B" w14:textId="77777777" w:rsidR="00EB5E4F" w:rsidRPr="00D14D83" w:rsidRDefault="00EB5E4F" w:rsidP="00EB5E4F">
            <w:pPr>
              <w:widowControl w:val="0"/>
              <w:jc w:val="both"/>
              <w:rPr>
                <w:szCs w:val="24"/>
              </w:rPr>
            </w:pPr>
            <w:r w:rsidRPr="00D14D83">
              <w:rPr>
                <w:szCs w:val="24"/>
              </w:rPr>
              <w:t>nurodyti</w:t>
            </w:r>
          </w:p>
        </w:tc>
      </w:tr>
      <w:tr w:rsidR="00EB5E4F" w:rsidRPr="00D14D83" w14:paraId="7D07D691" w14:textId="77777777" w:rsidTr="00AF6241">
        <w:tc>
          <w:tcPr>
            <w:tcW w:w="684" w:type="dxa"/>
            <w:tcBorders>
              <w:top w:val="single" w:sz="4" w:space="0" w:color="auto"/>
              <w:left w:val="single" w:sz="4" w:space="0" w:color="auto"/>
              <w:bottom w:val="single" w:sz="4" w:space="0" w:color="auto"/>
              <w:right w:val="single" w:sz="4" w:space="0" w:color="auto"/>
            </w:tcBorders>
            <w:vAlign w:val="center"/>
          </w:tcPr>
          <w:p w14:paraId="7D07D68D" w14:textId="77777777" w:rsidR="00EB5E4F" w:rsidRPr="00D14D83" w:rsidRDefault="00EB5E4F" w:rsidP="00EB5E4F">
            <w:pPr>
              <w:jc w:val="center"/>
              <w:rPr>
                <w:szCs w:val="24"/>
              </w:rPr>
            </w:pPr>
            <w:r w:rsidRPr="00D14D83">
              <w:rPr>
                <w:szCs w:val="24"/>
              </w:rPr>
              <w:t>2.</w:t>
            </w:r>
          </w:p>
        </w:tc>
        <w:tc>
          <w:tcPr>
            <w:tcW w:w="3480" w:type="dxa"/>
            <w:tcBorders>
              <w:top w:val="single" w:sz="4" w:space="0" w:color="auto"/>
              <w:left w:val="single" w:sz="4" w:space="0" w:color="auto"/>
              <w:bottom w:val="single" w:sz="4" w:space="0" w:color="auto"/>
              <w:right w:val="single" w:sz="4" w:space="0" w:color="auto"/>
            </w:tcBorders>
            <w:vAlign w:val="center"/>
          </w:tcPr>
          <w:p w14:paraId="7D07D68E" w14:textId="77777777" w:rsidR="00EB5E4F" w:rsidRPr="00D14D83" w:rsidRDefault="00EB5E4F" w:rsidP="00EB5E4F">
            <w:pPr>
              <w:rPr>
                <w:szCs w:val="24"/>
              </w:rPr>
            </w:pPr>
            <w:r w:rsidRPr="00D14D83">
              <w:rPr>
                <w:szCs w:val="24"/>
              </w:rPr>
              <w:t>Matmenų pokytis po skalbimo* (metmenų ir ataudų kryptimis), %</w:t>
            </w:r>
          </w:p>
        </w:tc>
        <w:tc>
          <w:tcPr>
            <w:tcW w:w="1329" w:type="dxa"/>
            <w:tcBorders>
              <w:top w:val="single" w:sz="4" w:space="0" w:color="auto"/>
              <w:left w:val="single" w:sz="4" w:space="0" w:color="auto"/>
              <w:bottom w:val="single" w:sz="4" w:space="0" w:color="auto"/>
              <w:right w:val="single" w:sz="4" w:space="0" w:color="auto"/>
            </w:tcBorders>
            <w:vAlign w:val="center"/>
          </w:tcPr>
          <w:p w14:paraId="7D07D68F" w14:textId="77777777" w:rsidR="00EB5E4F" w:rsidRPr="00D14D83" w:rsidRDefault="00EB5E4F" w:rsidP="00EB5E4F">
            <w:pPr>
              <w:jc w:val="center"/>
              <w:rPr>
                <w:szCs w:val="24"/>
              </w:rPr>
            </w:pPr>
            <w:r w:rsidRPr="00D14D83">
              <w:rPr>
                <w:szCs w:val="24"/>
              </w:rPr>
              <w:t xml:space="preserve"> ≤  </w:t>
            </w:r>
            <w:r w:rsidRPr="00D14D83">
              <w:rPr>
                <w:szCs w:val="24"/>
              </w:rPr>
              <w:sym w:font="Symbol" w:char="00B1"/>
            </w:r>
            <w:r w:rsidRPr="00D14D83">
              <w:rPr>
                <w:szCs w:val="24"/>
              </w:rPr>
              <w:t xml:space="preserve"> 2,0</w:t>
            </w:r>
          </w:p>
        </w:tc>
        <w:tc>
          <w:tcPr>
            <w:tcW w:w="4110" w:type="dxa"/>
            <w:tcBorders>
              <w:top w:val="single" w:sz="4" w:space="0" w:color="auto"/>
              <w:left w:val="single" w:sz="4" w:space="0" w:color="auto"/>
              <w:bottom w:val="single" w:sz="4" w:space="0" w:color="auto"/>
              <w:right w:val="single" w:sz="4" w:space="0" w:color="auto"/>
            </w:tcBorders>
          </w:tcPr>
          <w:p w14:paraId="7D07D690" w14:textId="77777777" w:rsidR="00EB5E4F" w:rsidRPr="00D14D83" w:rsidRDefault="00EB5E4F" w:rsidP="00EB5E4F">
            <w:pPr>
              <w:rPr>
                <w:szCs w:val="24"/>
              </w:rPr>
            </w:pPr>
            <w:r w:rsidRPr="00D14D83">
              <w:rPr>
                <w:szCs w:val="24"/>
              </w:rPr>
              <w:t>LST EN ISO 5077 (ISO 5077) arba lygiavertis</w:t>
            </w:r>
          </w:p>
        </w:tc>
      </w:tr>
      <w:tr w:rsidR="00EB5E4F" w:rsidRPr="00D14D83" w14:paraId="7D07D696" w14:textId="77777777" w:rsidTr="00AF6241">
        <w:tc>
          <w:tcPr>
            <w:tcW w:w="684" w:type="dxa"/>
            <w:tcBorders>
              <w:top w:val="single" w:sz="4" w:space="0" w:color="auto"/>
              <w:left w:val="single" w:sz="4" w:space="0" w:color="auto"/>
              <w:bottom w:val="single" w:sz="4" w:space="0" w:color="auto"/>
              <w:right w:val="single" w:sz="4" w:space="0" w:color="auto"/>
            </w:tcBorders>
            <w:vAlign w:val="center"/>
          </w:tcPr>
          <w:p w14:paraId="7D07D692" w14:textId="77777777" w:rsidR="00EB5E4F" w:rsidRPr="00D14D83" w:rsidRDefault="00EB5E4F" w:rsidP="00EB5E4F">
            <w:pPr>
              <w:jc w:val="center"/>
              <w:rPr>
                <w:szCs w:val="24"/>
              </w:rPr>
            </w:pPr>
            <w:r w:rsidRPr="00D14D83">
              <w:rPr>
                <w:szCs w:val="24"/>
              </w:rPr>
              <w:t>3.</w:t>
            </w:r>
          </w:p>
        </w:tc>
        <w:tc>
          <w:tcPr>
            <w:tcW w:w="3480" w:type="dxa"/>
            <w:tcBorders>
              <w:top w:val="single" w:sz="4" w:space="0" w:color="auto"/>
              <w:left w:val="single" w:sz="4" w:space="0" w:color="auto"/>
              <w:bottom w:val="single" w:sz="4" w:space="0" w:color="auto"/>
              <w:right w:val="single" w:sz="4" w:space="0" w:color="auto"/>
            </w:tcBorders>
            <w:vAlign w:val="center"/>
          </w:tcPr>
          <w:p w14:paraId="7D07D693" w14:textId="77777777" w:rsidR="00EB5E4F" w:rsidRPr="00D14D83" w:rsidRDefault="00EB5E4F" w:rsidP="00EB5E4F">
            <w:pPr>
              <w:rPr>
                <w:szCs w:val="24"/>
              </w:rPr>
            </w:pPr>
            <w:r w:rsidRPr="00D14D83">
              <w:rPr>
                <w:szCs w:val="24"/>
              </w:rPr>
              <w:t>Nusidažymo atsparumas, balai</w:t>
            </w:r>
          </w:p>
        </w:tc>
        <w:tc>
          <w:tcPr>
            <w:tcW w:w="1329" w:type="dxa"/>
            <w:tcBorders>
              <w:top w:val="single" w:sz="4" w:space="0" w:color="auto"/>
              <w:left w:val="single" w:sz="4" w:space="0" w:color="auto"/>
              <w:bottom w:val="single" w:sz="4" w:space="0" w:color="auto"/>
              <w:right w:val="single" w:sz="4" w:space="0" w:color="auto"/>
            </w:tcBorders>
            <w:vAlign w:val="center"/>
          </w:tcPr>
          <w:p w14:paraId="7D07D694" w14:textId="77777777" w:rsidR="00EB5E4F" w:rsidRPr="00D14D83" w:rsidRDefault="00EB5E4F" w:rsidP="00EB5E4F">
            <w:pPr>
              <w:jc w:val="center"/>
              <w:rPr>
                <w:szCs w:val="24"/>
              </w:rPr>
            </w:pPr>
          </w:p>
        </w:tc>
        <w:tc>
          <w:tcPr>
            <w:tcW w:w="4110" w:type="dxa"/>
            <w:tcBorders>
              <w:top w:val="single" w:sz="4" w:space="0" w:color="auto"/>
              <w:left w:val="single" w:sz="4" w:space="0" w:color="auto"/>
              <w:bottom w:val="single" w:sz="4" w:space="0" w:color="auto"/>
              <w:right w:val="single" w:sz="4" w:space="0" w:color="auto"/>
            </w:tcBorders>
          </w:tcPr>
          <w:p w14:paraId="7D07D695" w14:textId="77777777" w:rsidR="00EB5E4F" w:rsidRPr="00D14D83" w:rsidRDefault="00EB5E4F" w:rsidP="00EB5E4F">
            <w:pPr>
              <w:rPr>
                <w:szCs w:val="24"/>
              </w:rPr>
            </w:pPr>
          </w:p>
        </w:tc>
      </w:tr>
      <w:tr w:rsidR="00EB5E4F" w:rsidRPr="00D14D83" w14:paraId="7D07D69B" w14:textId="77777777" w:rsidTr="00AF6241">
        <w:tc>
          <w:tcPr>
            <w:tcW w:w="684" w:type="dxa"/>
            <w:tcBorders>
              <w:top w:val="single" w:sz="4" w:space="0" w:color="auto"/>
              <w:left w:val="single" w:sz="4" w:space="0" w:color="auto"/>
              <w:bottom w:val="single" w:sz="4" w:space="0" w:color="auto"/>
              <w:right w:val="single" w:sz="4" w:space="0" w:color="auto"/>
            </w:tcBorders>
            <w:vAlign w:val="center"/>
          </w:tcPr>
          <w:p w14:paraId="7D07D697" w14:textId="77777777" w:rsidR="00EB5E4F" w:rsidRPr="00D14D83" w:rsidRDefault="00EB5E4F" w:rsidP="00EB5E4F">
            <w:pPr>
              <w:jc w:val="center"/>
              <w:rPr>
                <w:szCs w:val="24"/>
              </w:rPr>
            </w:pPr>
            <w:r w:rsidRPr="00D14D83">
              <w:rPr>
                <w:szCs w:val="24"/>
              </w:rPr>
              <w:t>3.1.</w:t>
            </w:r>
          </w:p>
        </w:tc>
        <w:tc>
          <w:tcPr>
            <w:tcW w:w="3480" w:type="dxa"/>
            <w:tcBorders>
              <w:top w:val="single" w:sz="4" w:space="0" w:color="auto"/>
              <w:left w:val="single" w:sz="4" w:space="0" w:color="auto"/>
              <w:bottom w:val="single" w:sz="4" w:space="0" w:color="auto"/>
              <w:right w:val="single" w:sz="4" w:space="0" w:color="auto"/>
            </w:tcBorders>
            <w:vAlign w:val="center"/>
          </w:tcPr>
          <w:p w14:paraId="7D07D698" w14:textId="77777777" w:rsidR="00EB5E4F" w:rsidRPr="00D14D83" w:rsidRDefault="00EB5E4F" w:rsidP="00EB5E4F">
            <w:pPr>
              <w:rPr>
                <w:szCs w:val="24"/>
              </w:rPr>
            </w:pPr>
            <w:r w:rsidRPr="00D14D83">
              <w:rPr>
                <w:szCs w:val="24"/>
              </w:rPr>
              <w:t>skalbimui prie 40</w:t>
            </w:r>
            <w:r w:rsidRPr="00D14D83">
              <w:rPr>
                <w:szCs w:val="24"/>
                <w:vertAlign w:val="superscript"/>
              </w:rPr>
              <w:t>0</w:t>
            </w:r>
            <w:r w:rsidRPr="00D14D83">
              <w:rPr>
                <w:szCs w:val="24"/>
              </w:rPr>
              <w:t>C</w:t>
            </w:r>
          </w:p>
        </w:tc>
        <w:tc>
          <w:tcPr>
            <w:tcW w:w="1329" w:type="dxa"/>
            <w:tcBorders>
              <w:top w:val="single" w:sz="4" w:space="0" w:color="auto"/>
              <w:left w:val="single" w:sz="4" w:space="0" w:color="auto"/>
              <w:bottom w:val="single" w:sz="4" w:space="0" w:color="auto"/>
              <w:right w:val="single" w:sz="4" w:space="0" w:color="auto"/>
            </w:tcBorders>
            <w:vAlign w:val="center"/>
          </w:tcPr>
          <w:p w14:paraId="7D07D699" w14:textId="77777777" w:rsidR="00EB5E4F" w:rsidRPr="00D14D83" w:rsidRDefault="00EB5E4F" w:rsidP="00EB5E4F">
            <w:pPr>
              <w:jc w:val="center"/>
              <w:rPr>
                <w:szCs w:val="24"/>
              </w:rPr>
            </w:pPr>
            <w:r w:rsidRPr="00D14D83">
              <w:rPr>
                <w:szCs w:val="24"/>
              </w:rPr>
              <w:t>&gt; 4</w:t>
            </w:r>
          </w:p>
        </w:tc>
        <w:tc>
          <w:tcPr>
            <w:tcW w:w="4110" w:type="dxa"/>
            <w:tcBorders>
              <w:top w:val="single" w:sz="4" w:space="0" w:color="auto"/>
              <w:left w:val="single" w:sz="4" w:space="0" w:color="auto"/>
              <w:bottom w:val="single" w:sz="4" w:space="0" w:color="auto"/>
              <w:right w:val="single" w:sz="4" w:space="0" w:color="auto"/>
            </w:tcBorders>
          </w:tcPr>
          <w:p w14:paraId="7D07D69A" w14:textId="77777777" w:rsidR="00EB5E4F" w:rsidRPr="00D14D83" w:rsidRDefault="00EB5E4F" w:rsidP="00EB5E4F">
            <w:pPr>
              <w:rPr>
                <w:szCs w:val="24"/>
              </w:rPr>
            </w:pPr>
            <w:r w:rsidRPr="00D14D83">
              <w:rPr>
                <w:szCs w:val="24"/>
              </w:rPr>
              <w:t>LST EN ISO 105-C06 (ISO 105-C06), metodas Nr. A1S arba lygiavertis</w:t>
            </w:r>
          </w:p>
        </w:tc>
      </w:tr>
      <w:tr w:rsidR="00EB5E4F" w:rsidRPr="00D14D83" w14:paraId="7D07D6A0" w14:textId="77777777" w:rsidTr="00AF6241">
        <w:tc>
          <w:tcPr>
            <w:tcW w:w="684" w:type="dxa"/>
            <w:tcBorders>
              <w:top w:val="single" w:sz="4" w:space="0" w:color="auto"/>
              <w:left w:val="single" w:sz="4" w:space="0" w:color="auto"/>
              <w:bottom w:val="single" w:sz="4" w:space="0" w:color="auto"/>
              <w:right w:val="single" w:sz="4" w:space="0" w:color="auto"/>
            </w:tcBorders>
            <w:vAlign w:val="center"/>
          </w:tcPr>
          <w:p w14:paraId="7D07D69C" w14:textId="77777777" w:rsidR="00EB5E4F" w:rsidRPr="00D14D83" w:rsidRDefault="00EB5E4F" w:rsidP="00EB5E4F">
            <w:pPr>
              <w:jc w:val="center"/>
              <w:rPr>
                <w:szCs w:val="24"/>
              </w:rPr>
            </w:pPr>
            <w:r w:rsidRPr="00D14D83">
              <w:rPr>
                <w:szCs w:val="24"/>
              </w:rPr>
              <w:t>3.2.</w:t>
            </w:r>
          </w:p>
        </w:tc>
        <w:tc>
          <w:tcPr>
            <w:tcW w:w="3480" w:type="dxa"/>
            <w:tcBorders>
              <w:top w:val="single" w:sz="4" w:space="0" w:color="auto"/>
              <w:left w:val="single" w:sz="4" w:space="0" w:color="auto"/>
              <w:bottom w:val="single" w:sz="4" w:space="0" w:color="auto"/>
              <w:right w:val="single" w:sz="4" w:space="0" w:color="auto"/>
            </w:tcBorders>
            <w:vAlign w:val="center"/>
          </w:tcPr>
          <w:p w14:paraId="7D07D69D" w14:textId="77777777" w:rsidR="00EB5E4F" w:rsidRPr="00D14D83" w:rsidRDefault="00EB5E4F" w:rsidP="00EB5E4F">
            <w:pPr>
              <w:rPr>
                <w:szCs w:val="24"/>
              </w:rPr>
            </w:pPr>
            <w:r w:rsidRPr="00D14D83">
              <w:rPr>
                <w:szCs w:val="24"/>
              </w:rPr>
              <w:t>sausai trinčiai</w:t>
            </w:r>
          </w:p>
        </w:tc>
        <w:tc>
          <w:tcPr>
            <w:tcW w:w="1329" w:type="dxa"/>
            <w:tcBorders>
              <w:top w:val="single" w:sz="4" w:space="0" w:color="auto"/>
              <w:left w:val="single" w:sz="4" w:space="0" w:color="auto"/>
              <w:bottom w:val="single" w:sz="4" w:space="0" w:color="auto"/>
              <w:right w:val="single" w:sz="4" w:space="0" w:color="auto"/>
            </w:tcBorders>
            <w:vAlign w:val="center"/>
          </w:tcPr>
          <w:p w14:paraId="7D07D69E" w14:textId="77777777" w:rsidR="00EB5E4F" w:rsidRPr="00D14D83" w:rsidRDefault="00EB5E4F" w:rsidP="00EB5E4F">
            <w:pPr>
              <w:jc w:val="center"/>
              <w:rPr>
                <w:szCs w:val="24"/>
              </w:rPr>
            </w:pPr>
            <w:r w:rsidRPr="00D14D83">
              <w:rPr>
                <w:szCs w:val="24"/>
              </w:rPr>
              <w:sym w:font="Symbol" w:char="00B3"/>
            </w:r>
            <w:r w:rsidRPr="00D14D83">
              <w:rPr>
                <w:szCs w:val="24"/>
              </w:rPr>
              <w:t xml:space="preserve"> 5</w:t>
            </w:r>
          </w:p>
        </w:tc>
        <w:tc>
          <w:tcPr>
            <w:tcW w:w="4110" w:type="dxa"/>
            <w:tcBorders>
              <w:top w:val="single" w:sz="4" w:space="0" w:color="auto"/>
              <w:left w:val="single" w:sz="4" w:space="0" w:color="auto"/>
              <w:bottom w:val="single" w:sz="4" w:space="0" w:color="auto"/>
              <w:right w:val="single" w:sz="4" w:space="0" w:color="auto"/>
            </w:tcBorders>
          </w:tcPr>
          <w:p w14:paraId="7D07D69F" w14:textId="77777777" w:rsidR="00EB5E4F" w:rsidRPr="00D14D83" w:rsidRDefault="00EB5E4F" w:rsidP="00EB5E4F">
            <w:pPr>
              <w:rPr>
                <w:szCs w:val="24"/>
              </w:rPr>
            </w:pPr>
            <w:r w:rsidRPr="00D14D83">
              <w:rPr>
                <w:szCs w:val="24"/>
              </w:rPr>
              <w:t>LST EN ISO 105-X12, -X16 (ISO 105-X12, -X16) arba lygiavertis</w:t>
            </w:r>
          </w:p>
        </w:tc>
      </w:tr>
      <w:tr w:rsidR="00EB5E4F" w:rsidRPr="00D14D83" w14:paraId="7D07D6A5" w14:textId="77777777" w:rsidTr="00AF6241">
        <w:tc>
          <w:tcPr>
            <w:tcW w:w="684" w:type="dxa"/>
            <w:tcBorders>
              <w:top w:val="single" w:sz="4" w:space="0" w:color="auto"/>
              <w:left w:val="single" w:sz="4" w:space="0" w:color="auto"/>
              <w:bottom w:val="single" w:sz="4" w:space="0" w:color="auto"/>
              <w:right w:val="single" w:sz="4" w:space="0" w:color="auto"/>
            </w:tcBorders>
            <w:vAlign w:val="center"/>
          </w:tcPr>
          <w:p w14:paraId="7D07D6A1" w14:textId="77777777" w:rsidR="00EB5E4F" w:rsidRPr="00D14D83" w:rsidRDefault="00EB5E4F" w:rsidP="00EB5E4F">
            <w:pPr>
              <w:jc w:val="center"/>
              <w:rPr>
                <w:szCs w:val="24"/>
              </w:rPr>
            </w:pPr>
            <w:r w:rsidRPr="00D14D83">
              <w:rPr>
                <w:szCs w:val="24"/>
              </w:rPr>
              <w:t>3.3.</w:t>
            </w:r>
          </w:p>
        </w:tc>
        <w:tc>
          <w:tcPr>
            <w:tcW w:w="3480" w:type="dxa"/>
            <w:tcBorders>
              <w:top w:val="single" w:sz="4" w:space="0" w:color="auto"/>
              <w:left w:val="single" w:sz="4" w:space="0" w:color="auto"/>
              <w:bottom w:val="single" w:sz="4" w:space="0" w:color="auto"/>
              <w:right w:val="single" w:sz="4" w:space="0" w:color="auto"/>
            </w:tcBorders>
            <w:vAlign w:val="center"/>
          </w:tcPr>
          <w:p w14:paraId="7D07D6A2" w14:textId="77777777" w:rsidR="00EB5E4F" w:rsidRPr="00D14D83" w:rsidRDefault="00EB5E4F" w:rsidP="00EB5E4F">
            <w:pPr>
              <w:widowControl w:val="0"/>
              <w:rPr>
                <w:szCs w:val="24"/>
              </w:rPr>
            </w:pPr>
            <w:r w:rsidRPr="00D14D83">
              <w:rPr>
                <w:szCs w:val="24"/>
              </w:rPr>
              <w:t>šlapiai trinčiai</w:t>
            </w:r>
          </w:p>
        </w:tc>
        <w:tc>
          <w:tcPr>
            <w:tcW w:w="1329" w:type="dxa"/>
            <w:tcBorders>
              <w:top w:val="single" w:sz="4" w:space="0" w:color="auto"/>
              <w:left w:val="single" w:sz="4" w:space="0" w:color="auto"/>
              <w:bottom w:val="single" w:sz="4" w:space="0" w:color="auto"/>
              <w:right w:val="single" w:sz="4" w:space="0" w:color="auto"/>
            </w:tcBorders>
            <w:vAlign w:val="center"/>
          </w:tcPr>
          <w:p w14:paraId="7D07D6A3" w14:textId="77777777" w:rsidR="00EB5E4F" w:rsidRPr="00D14D83" w:rsidRDefault="00EB5E4F" w:rsidP="00EB5E4F">
            <w:pPr>
              <w:jc w:val="center"/>
              <w:rPr>
                <w:szCs w:val="24"/>
              </w:rPr>
            </w:pPr>
            <w:r w:rsidRPr="00D14D83">
              <w:rPr>
                <w:szCs w:val="24"/>
              </w:rPr>
              <w:t>&gt; 4</w:t>
            </w:r>
          </w:p>
        </w:tc>
        <w:tc>
          <w:tcPr>
            <w:tcW w:w="4110" w:type="dxa"/>
            <w:tcBorders>
              <w:top w:val="single" w:sz="4" w:space="0" w:color="auto"/>
              <w:left w:val="single" w:sz="4" w:space="0" w:color="auto"/>
              <w:bottom w:val="single" w:sz="4" w:space="0" w:color="auto"/>
              <w:right w:val="single" w:sz="4" w:space="0" w:color="auto"/>
            </w:tcBorders>
          </w:tcPr>
          <w:p w14:paraId="7D07D6A4" w14:textId="77777777" w:rsidR="00EB5E4F" w:rsidRPr="00D14D83" w:rsidRDefault="00EB5E4F" w:rsidP="00EB5E4F">
            <w:pPr>
              <w:rPr>
                <w:szCs w:val="24"/>
              </w:rPr>
            </w:pPr>
            <w:r w:rsidRPr="00D14D83">
              <w:rPr>
                <w:szCs w:val="24"/>
              </w:rPr>
              <w:t>LST EN ISO 105-X12, -X16 (ISO 105-X12, -X16) arba lygiavertis</w:t>
            </w:r>
          </w:p>
        </w:tc>
      </w:tr>
      <w:tr w:rsidR="00EB5E4F" w:rsidRPr="00D14D83" w14:paraId="7D07D6AA" w14:textId="77777777" w:rsidTr="00AF6241">
        <w:tc>
          <w:tcPr>
            <w:tcW w:w="684" w:type="dxa"/>
            <w:tcBorders>
              <w:top w:val="single" w:sz="4" w:space="0" w:color="auto"/>
              <w:left w:val="single" w:sz="4" w:space="0" w:color="auto"/>
              <w:bottom w:val="single" w:sz="4" w:space="0" w:color="auto"/>
              <w:right w:val="single" w:sz="4" w:space="0" w:color="auto"/>
            </w:tcBorders>
            <w:vAlign w:val="center"/>
          </w:tcPr>
          <w:p w14:paraId="7D07D6A6" w14:textId="77777777" w:rsidR="00EB5E4F" w:rsidRPr="00D14D83" w:rsidRDefault="00EB5E4F" w:rsidP="00EB5E4F">
            <w:pPr>
              <w:jc w:val="center"/>
              <w:rPr>
                <w:szCs w:val="24"/>
              </w:rPr>
            </w:pPr>
            <w:r w:rsidRPr="00D14D83">
              <w:rPr>
                <w:szCs w:val="24"/>
              </w:rPr>
              <w:t>3.4.</w:t>
            </w:r>
          </w:p>
        </w:tc>
        <w:tc>
          <w:tcPr>
            <w:tcW w:w="3480" w:type="dxa"/>
            <w:tcBorders>
              <w:top w:val="single" w:sz="4" w:space="0" w:color="auto"/>
              <w:left w:val="single" w:sz="4" w:space="0" w:color="auto"/>
              <w:bottom w:val="single" w:sz="4" w:space="0" w:color="auto"/>
              <w:right w:val="single" w:sz="4" w:space="0" w:color="auto"/>
            </w:tcBorders>
            <w:vAlign w:val="center"/>
          </w:tcPr>
          <w:p w14:paraId="7D07D6A7" w14:textId="77777777" w:rsidR="00EB5E4F" w:rsidRPr="00D14D83" w:rsidRDefault="00EB5E4F" w:rsidP="00EB5E4F">
            <w:pPr>
              <w:widowControl w:val="0"/>
              <w:rPr>
                <w:szCs w:val="24"/>
              </w:rPr>
            </w:pPr>
            <w:r w:rsidRPr="00D14D83">
              <w:rPr>
                <w:szCs w:val="24"/>
              </w:rPr>
              <w:t>dirbtinei šviesai</w:t>
            </w:r>
          </w:p>
        </w:tc>
        <w:tc>
          <w:tcPr>
            <w:tcW w:w="1329" w:type="dxa"/>
            <w:tcBorders>
              <w:top w:val="single" w:sz="4" w:space="0" w:color="auto"/>
              <w:left w:val="single" w:sz="4" w:space="0" w:color="auto"/>
              <w:bottom w:val="single" w:sz="4" w:space="0" w:color="auto"/>
              <w:right w:val="single" w:sz="4" w:space="0" w:color="auto"/>
            </w:tcBorders>
            <w:vAlign w:val="center"/>
          </w:tcPr>
          <w:p w14:paraId="7D07D6A8" w14:textId="77777777" w:rsidR="00EB5E4F" w:rsidRPr="00D14D83" w:rsidRDefault="00EB5E4F" w:rsidP="00EB5E4F">
            <w:pPr>
              <w:jc w:val="center"/>
              <w:rPr>
                <w:szCs w:val="24"/>
              </w:rPr>
            </w:pPr>
            <w:r w:rsidRPr="00D14D83">
              <w:rPr>
                <w:szCs w:val="24"/>
              </w:rPr>
              <w:t>&gt; 4</w:t>
            </w:r>
          </w:p>
        </w:tc>
        <w:tc>
          <w:tcPr>
            <w:tcW w:w="4110" w:type="dxa"/>
            <w:tcBorders>
              <w:top w:val="single" w:sz="4" w:space="0" w:color="auto"/>
              <w:left w:val="single" w:sz="4" w:space="0" w:color="auto"/>
              <w:bottom w:val="single" w:sz="4" w:space="0" w:color="auto"/>
              <w:right w:val="single" w:sz="4" w:space="0" w:color="auto"/>
            </w:tcBorders>
          </w:tcPr>
          <w:p w14:paraId="7D07D6A9" w14:textId="77777777" w:rsidR="00EB5E4F" w:rsidRPr="00D14D83" w:rsidRDefault="00EB5E4F" w:rsidP="00EB5E4F">
            <w:pPr>
              <w:rPr>
                <w:szCs w:val="24"/>
              </w:rPr>
            </w:pPr>
            <w:r w:rsidRPr="00D14D83">
              <w:rPr>
                <w:szCs w:val="24"/>
              </w:rPr>
              <w:t>LST EN ISO 105-B02 (ISO 105-B02) arba lygiavertis</w:t>
            </w:r>
          </w:p>
        </w:tc>
      </w:tr>
      <w:tr w:rsidR="00EB5E4F" w:rsidRPr="00D14D83" w14:paraId="7D07D6AF" w14:textId="77777777" w:rsidTr="00AF6241">
        <w:tc>
          <w:tcPr>
            <w:tcW w:w="684" w:type="dxa"/>
            <w:tcBorders>
              <w:top w:val="single" w:sz="4" w:space="0" w:color="auto"/>
              <w:left w:val="single" w:sz="4" w:space="0" w:color="auto"/>
              <w:bottom w:val="single" w:sz="4" w:space="0" w:color="auto"/>
              <w:right w:val="single" w:sz="4" w:space="0" w:color="auto"/>
            </w:tcBorders>
            <w:vAlign w:val="center"/>
          </w:tcPr>
          <w:p w14:paraId="7D07D6AB" w14:textId="77777777" w:rsidR="00EB5E4F" w:rsidRPr="00D14D83" w:rsidRDefault="00EB5E4F" w:rsidP="00EB5E4F">
            <w:pPr>
              <w:widowControl w:val="0"/>
              <w:jc w:val="center"/>
              <w:rPr>
                <w:szCs w:val="24"/>
              </w:rPr>
            </w:pPr>
            <w:r w:rsidRPr="00D14D83">
              <w:rPr>
                <w:szCs w:val="24"/>
              </w:rPr>
              <w:t>3.5.</w:t>
            </w:r>
          </w:p>
        </w:tc>
        <w:tc>
          <w:tcPr>
            <w:tcW w:w="3480" w:type="dxa"/>
            <w:tcBorders>
              <w:top w:val="single" w:sz="4" w:space="0" w:color="auto"/>
              <w:left w:val="single" w:sz="4" w:space="0" w:color="auto"/>
              <w:bottom w:val="single" w:sz="4" w:space="0" w:color="auto"/>
              <w:right w:val="single" w:sz="4" w:space="0" w:color="auto"/>
            </w:tcBorders>
            <w:vAlign w:val="center"/>
          </w:tcPr>
          <w:p w14:paraId="7D07D6AC" w14:textId="77777777" w:rsidR="00EB5E4F" w:rsidRPr="00D14D83" w:rsidRDefault="00EB5E4F" w:rsidP="00EB5E4F">
            <w:pPr>
              <w:widowControl w:val="0"/>
              <w:rPr>
                <w:szCs w:val="24"/>
              </w:rPr>
            </w:pPr>
            <w:r w:rsidRPr="00D14D83">
              <w:rPr>
                <w:szCs w:val="24"/>
              </w:rPr>
              <w:t>organiniams tirpikliams</w:t>
            </w:r>
          </w:p>
        </w:tc>
        <w:tc>
          <w:tcPr>
            <w:tcW w:w="1329" w:type="dxa"/>
            <w:tcBorders>
              <w:top w:val="single" w:sz="4" w:space="0" w:color="auto"/>
              <w:left w:val="single" w:sz="4" w:space="0" w:color="auto"/>
              <w:bottom w:val="single" w:sz="4" w:space="0" w:color="auto"/>
              <w:right w:val="single" w:sz="4" w:space="0" w:color="auto"/>
            </w:tcBorders>
            <w:vAlign w:val="center"/>
          </w:tcPr>
          <w:p w14:paraId="7D07D6AD" w14:textId="77777777" w:rsidR="00EB5E4F" w:rsidRPr="00D14D83" w:rsidRDefault="00EB5E4F" w:rsidP="00EB5E4F">
            <w:pPr>
              <w:jc w:val="center"/>
              <w:rPr>
                <w:szCs w:val="24"/>
              </w:rPr>
            </w:pPr>
            <w:r w:rsidRPr="00D14D83">
              <w:rPr>
                <w:szCs w:val="24"/>
              </w:rPr>
              <w:t>&gt; 4</w:t>
            </w:r>
          </w:p>
        </w:tc>
        <w:tc>
          <w:tcPr>
            <w:tcW w:w="4110" w:type="dxa"/>
            <w:tcBorders>
              <w:top w:val="single" w:sz="4" w:space="0" w:color="auto"/>
              <w:left w:val="single" w:sz="4" w:space="0" w:color="auto"/>
              <w:bottom w:val="single" w:sz="4" w:space="0" w:color="auto"/>
              <w:right w:val="single" w:sz="4" w:space="0" w:color="auto"/>
            </w:tcBorders>
          </w:tcPr>
          <w:p w14:paraId="7D07D6AE" w14:textId="77777777" w:rsidR="00EB5E4F" w:rsidRPr="00D14D83" w:rsidRDefault="00EB5E4F" w:rsidP="00EB5E4F">
            <w:pPr>
              <w:rPr>
                <w:szCs w:val="24"/>
              </w:rPr>
            </w:pPr>
            <w:r w:rsidRPr="00D14D83">
              <w:rPr>
                <w:szCs w:val="24"/>
              </w:rPr>
              <w:t>LST EN ISO 105-X05 (ISO 105-X05) arba lygiavertis</w:t>
            </w:r>
          </w:p>
        </w:tc>
      </w:tr>
    </w:tbl>
    <w:p w14:paraId="7D07D6B0" w14:textId="77777777" w:rsidR="00EB5E4F" w:rsidRPr="00D14D83" w:rsidRDefault="00EB5E4F" w:rsidP="00AB2AA4">
      <w:pPr>
        <w:ind w:firstLine="720"/>
        <w:jc w:val="both"/>
        <w:rPr>
          <w:szCs w:val="24"/>
        </w:rPr>
      </w:pPr>
      <w:r w:rsidRPr="00D14D83">
        <w:t>Pastab</w:t>
      </w:r>
      <w:r w:rsidR="007A4E8C">
        <w:t>a</w:t>
      </w:r>
      <w:r w:rsidR="00AB2AA4">
        <w:t>.</w:t>
      </w:r>
      <w:r w:rsidRPr="00D14D83">
        <w:rPr>
          <w:szCs w:val="24"/>
        </w:rPr>
        <w:t>* Skalbimo procedūra – 4N, džiovinimo procedūra – A pagal LST EN ISO 6330 (ISO 6330) arba lygiavertį standartą.</w:t>
      </w:r>
    </w:p>
    <w:p w14:paraId="7D07D6B1" w14:textId="77777777" w:rsidR="00EB5E4F" w:rsidRPr="00D14D83" w:rsidRDefault="000C591B" w:rsidP="00113906">
      <w:pPr>
        <w:numPr>
          <w:ilvl w:val="0"/>
          <w:numId w:val="11"/>
        </w:numPr>
        <w:tabs>
          <w:tab w:val="left" w:pos="1080"/>
        </w:tabs>
        <w:ind w:firstLine="567"/>
        <w:jc w:val="both"/>
      </w:pPr>
      <w:r>
        <w:t>Ženklo</w:t>
      </w:r>
      <w:r w:rsidR="00EB5E4F" w:rsidRPr="00D14D83">
        <w:t xml:space="preserve"> standumo užtikrinimui, vidinė </w:t>
      </w:r>
      <w:r>
        <w:t>ženklo</w:t>
      </w:r>
      <w:r w:rsidR="00EB5E4F" w:rsidRPr="00D14D83">
        <w:t xml:space="preserve"> pusė (per visą plotą) turi būti sutvirtinta </w:t>
      </w:r>
      <w:proofErr w:type="spellStart"/>
      <w:r w:rsidR="00EB5E4F" w:rsidRPr="00D14D83">
        <w:t>klijuotiniu</w:t>
      </w:r>
      <w:proofErr w:type="spellEnd"/>
      <w:r w:rsidR="00EB5E4F" w:rsidRPr="00D14D83">
        <w:t xml:space="preserve"> įdėklu, kurio paviršinis tankis 115±15 g/m</w:t>
      </w:r>
      <w:r w:rsidR="00EB5E4F" w:rsidRPr="00D14D83">
        <w:rPr>
          <w:vertAlign w:val="superscript"/>
        </w:rPr>
        <w:t>2</w:t>
      </w:r>
      <w:r w:rsidR="00EB5E4F" w:rsidRPr="00D14D83">
        <w:t>.</w:t>
      </w:r>
    </w:p>
    <w:p w14:paraId="7D07D6B2" w14:textId="77777777" w:rsidR="00EB5E4F" w:rsidRPr="00D14D83" w:rsidRDefault="000C591B" w:rsidP="00113906">
      <w:pPr>
        <w:numPr>
          <w:ilvl w:val="0"/>
          <w:numId w:val="11"/>
        </w:numPr>
        <w:tabs>
          <w:tab w:val="left" w:pos="1080"/>
        </w:tabs>
        <w:ind w:firstLine="567"/>
        <w:jc w:val="both"/>
      </w:pPr>
      <w:r>
        <w:t>Ženklo</w:t>
      </w:r>
      <w:r w:rsidR="00EB5E4F" w:rsidRPr="00D14D83">
        <w:t xml:space="preserve"> kraštai </w:t>
      </w:r>
      <w:r w:rsidR="008221A2" w:rsidRPr="00D14D83">
        <w:t xml:space="preserve">(po gaminio sutvirtinimo </w:t>
      </w:r>
      <w:proofErr w:type="spellStart"/>
      <w:r w:rsidR="008221A2" w:rsidRPr="00D14D83">
        <w:t>klijuotiniu</w:t>
      </w:r>
      <w:proofErr w:type="spellEnd"/>
      <w:r w:rsidR="008221A2" w:rsidRPr="00D14D83">
        <w:t xml:space="preserve"> įdėklu) </w:t>
      </w:r>
      <w:r w:rsidR="00EB5E4F" w:rsidRPr="00D14D83">
        <w:t>viso perimetro ilgiu turi būti apsiūti specialia apmėtymo (</w:t>
      </w:r>
      <w:proofErr w:type="spellStart"/>
      <w:r w:rsidR="00EB5E4F" w:rsidRPr="00D14D83">
        <w:t>overlok</w:t>
      </w:r>
      <w:proofErr w:type="spellEnd"/>
      <w:r w:rsidR="00EB5E4F" w:rsidRPr="00D14D83">
        <w:t xml:space="preserve"> tipo) mašina 2-2,5 mm pločio</w:t>
      </w:r>
      <w:r w:rsidR="00835BE6" w:rsidRPr="00D14D83">
        <w:t>, nustatytos spalvos</w:t>
      </w:r>
      <w:r w:rsidR="00EB5E4F" w:rsidRPr="00D14D83">
        <w:t xml:space="preserve"> apvadu, užtikrinant pilną krašto padengimą (neturi būti tarpelių).</w:t>
      </w:r>
      <w:r w:rsidR="00CA32D8" w:rsidRPr="00D14D83">
        <w:rPr>
          <w:rFonts w:eastAsia="Calibri"/>
        </w:rPr>
        <w:t xml:space="preserve"> </w:t>
      </w:r>
    </w:p>
    <w:p w14:paraId="7D07D6B3" w14:textId="77777777" w:rsidR="00EB5E4F" w:rsidRPr="00D14D83" w:rsidRDefault="000C591B" w:rsidP="00113906">
      <w:pPr>
        <w:numPr>
          <w:ilvl w:val="0"/>
          <w:numId w:val="11"/>
        </w:numPr>
        <w:tabs>
          <w:tab w:val="left" w:pos="1080"/>
        </w:tabs>
        <w:ind w:firstLine="567"/>
        <w:jc w:val="both"/>
      </w:pPr>
      <w:r>
        <w:lastRenderedPageBreak/>
        <w:t>Ženklo</w:t>
      </w:r>
      <w:r w:rsidR="00EB5E4F" w:rsidRPr="00D14D83">
        <w:t xml:space="preserve"> </w:t>
      </w:r>
      <w:r w:rsidR="00EB4635">
        <w:rPr>
          <w:rFonts w:eastAsia="Calibri"/>
        </w:rPr>
        <w:t>tvirtinimui prie aprangos</w:t>
      </w:r>
      <w:r w:rsidR="00295095" w:rsidRPr="00D14D83">
        <w:t>,</w:t>
      </w:r>
      <w:r w:rsidR="00EB5E4F" w:rsidRPr="00D14D83">
        <w:t xml:space="preserve"> vidinėje pusėje (per visą </w:t>
      </w:r>
      <w:r w:rsidR="00D2793A">
        <w:t>ženklo</w:t>
      </w:r>
      <w:r w:rsidR="00EB5E4F" w:rsidRPr="00D14D83">
        <w:t xml:space="preserve"> plotą) prisiūtas </w:t>
      </w:r>
      <w:r w:rsidR="00835BE6" w:rsidRPr="00D14D83">
        <w:t xml:space="preserve">nustatytos spalvos </w:t>
      </w:r>
      <w:r w:rsidR="00EB5E4F" w:rsidRPr="00D14D83">
        <w:t>kibus tekstilinis užsegimas:</w:t>
      </w:r>
    </w:p>
    <w:p w14:paraId="7D07D6B4" w14:textId="77777777" w:rsidR="00EB5E4F" w:rsidRPr="00D14D83" w:rsidRDefault="00EB5E4F" w:rsidP="00113906">
      <w:pPr>
        <w:numPr>
          <w:ilvl w:val="1"/>
          <w:numId w:val="11"/>
        </w:numPr>
        <w:tabs>
          <w:tab w:val="left" w:pos="1276"/>
        </w:tabs>
        <w:ind w:firstLine="567"/>
        <w:jc w:val="both"/>
        <w:rPr>
          <w:rFonts w:eastAsia="Calibri"/>
        </w:rPr>
      </w:pPr>
      <w:r w:rsidRPr="00D14D83">
        <w:rPr>
          <w:rFonts w:eastAsia="Calibri"/>
        </w:rPr>
        <w:t xml:space="preserve">Prie </w:t>
      </w:r>
      <w:r w:rsidR="00D2793A">
        <w:rPr>
          <w:rFonts w:eastAsia="Calibri"/>
        </w:rPr>
        <w:t>ženklo</w:t>
      </w:r>
      <w:r w:rsidRPr="00D14D83">
        <w:rPr>
          <w:rFonts w:eastAsia="Calibri"/>
        </w:rPr>
        <w:t xml:space="preserve"> siuvama kibaus tekstilinio užsegimo pusė su kabliukais (šiurkščioji pusė) ir prisegama to paties dydžio kibaus tekstilinio užsegimo pusė su kilputėmis (švelnioji pusė). </w:t>
      </w:r>
    </w:p>
    <w:p w14:paraId="7D07D6B5" w14:textId="77777777" w:rsidR="00EB5E4F" w:rsidRPr="00D14D83" w:rsidRDefault="00EB5E4F" w:rsidP="00113906">
      <w:pPr>
        <w:numPr>
          <w:ilvl w:val="1"/>
          <w:numId w:val="11"/>
        </w:numPr>
        <w:tabs>
          <w:tab w:val="left" w:pos="1276"/>
        </w:tabs>
        <w:ind w:firstLine="567"/>
        <w:jc w:val="both"/>
        <w:rPr>
          <w:rFonts w:eastAsia="Calibri"/>
        </w:rPr>
      </w:pPr>
      <w:r w:rsidRPr="00D14D83">
        <w:rPr>
          <w:rFonts w:eastAsia="Calibri"/>
        </w:rPr>
        <w:t xml:space="preserve">Kibaus tekstilinio užsegimo prisiuvimo siūlė turi sutapti su </w:t>
      </w:r>
      <w:r w:rsidR="00D2793A">
        <w:rPr>
          <w:rFonts w:eastAsia="Calibri"/>
        </w:rPr>
        <w:t>ženklo</w:t>
      </w:r>
      <w:r w:rsidRPr="00D14D83">
        <w:rPr>
          <w:rFonts w:eastAsia="Calibri"/>
        </w:rPr>
        <w:t xml:space="preserve"> apvado kraštu.</w:t>
      </w:r>
    </w:p>
    <w:p w14:paraId="7D07D6B6" w14:textId="77777777" w:rsidR="00EB5E4F" w:rsidRPr="00D14D83" w:rsidRDefault="00EB5E4F" w:rsidP="00113906">
      <w:pPr>
        <w:numPr>
          <w:ilvl w:val="1"/>
          <w:numId w:val="11"/>
        </w:numPr>
        <w:tabs>
          <w:tab w:val="left" w:pos="1276"/>
        </w:tabs>
        <w:ind w:firstLine="567"/>
        <w:jc w:val="both"/>
        <w:rPr>
          <w:rFonts w:eastAsia="Calibri"/>
        </w:rPr>
      </w:pPr>
      <w:r w:rsidRPr="00D14D83">
        <w:rPr>
          <w:rFonts w:eastAsia="Calibri"/>
        </w:rPr>
        <w:t>Kibaus tekstilinio užsegimo kraštai turi būti apdirbti, kad neirtų.</w:t>
      </w:r>
    </w:p>
    <w:p w14:paraId="7D07D6B7" w14:textId="77777777" w:rsidR="00EB5E4F" w:rsidRPr="00D14D83" w:rsidRDefault="00EB5E4F" w:rsidP="00113906">
      <w:pPr>
        <w:numPr>
          <w:ilvl w:val="1"/>
          <w:numId w:val="11"/>
        </w:numPr>
        <w:tabs>
          <w:tab w:val="left" w:pos="1276"/>
        </w:tabs>
        <w:ind w:firstLine="567"/>
        <w:jc w:val="both"/>
        <w:rPr>
          <w:rFonts w:eastAsia="Calibri"/>
        </w:rPr>
      </w:pPr>
      <w:r w:rsidRPr="00D14D83">
        <w:rPr>
          <w:rFonts w:eastAsia="Calibri"/>
        </w:rPr>
        <w:t xml:space="preserve">Kibus tekstilinis užsegimas turi atitikti 2 lentelėje pateiktas technines charakteristikas. </w:t>
      </w:r>
    </w:p>
    <w:p w14:paraId="7D07D6B8" w14:textId="77777777" w:rsidR="00EB5E4F" w:rsidRPr="00D14D83" w:rsidRDefault="00EB5E4F" w:rsidP="00EB5E4F">
      <w:pPr>
        <w:tabs>
          <w:tab w:val="left" w:pos="1080"/>
        </w:tabs>
        <w:spacing w:before="120"/>
        <w:ind w:left="720"/>
        <w:jc w:val="right"/>
      </w:pPr>
      <w:r w:rsidRPr="00D14D83">
        <w:rPr>
          <w:szCs w:val="24"/>
        </w:rPr>
        <w:t>2 lentelė</w:t>
      </w:r>
    </w:p>
    <w:p w14:paraId="7D07D6B9" w14:textId="77777777" w:rsidR="00EB5E4F" w:rsidRPr="004C6B3A" w:rsidRDefault="00EB5E4F" w:rsidP="00EB5E4F">
      <w:pPr>
        <w:keepNext/>
        <w:jc w:val="center"/>
        <w:outlineLvl w:val="4"/>
        <w:rPr>
          <w:bCs/>
          <w:szCs w:val="24"/>
        </w:rPr>
      </w:pPr>
      <w:r w:rsidRPr="004C6B3A">
        <w:rPr>
          <w:bCs/>
          <w:szCs w:val="24"/>
        </w:rPr>
        <w:t>KIBIŲ TEKSTILINIŲ UŽSEGIMŲ</w:t>
      </w:r>
      <w:r w:rsidRPr="004C6B3A">
        <w:rPr>
          <w:szCs w:val="24"/>
        </w:rPr>
        <w:t xml:space="preserve"> TECHNINĖS CHARAKTERISTIKOS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3970"/>
        <w:gridCol w:w="1200"/>
        <w:gridCol w:w="3761"/>
      </w:tblGrid>
      <w:tr w:rsidR="00EB5E4F" w:rsidRPr="00D14D83" w14:paraId="7D07D6BF" w14:textId="77777777" w:rsidTr="00AF6241">
        <w:tc>
          <w:tcPr>
            <w:tcW w:w="708" w:type="dxa"/>
            <w:tcBorders>
              <w:top w:val="single" w:sz="4" w:space="0" w:color="auto"/>
              <w:left w:val="single" w:sz="4" w:space="0" w:color="auto"/>
              <w:bottom w:val="single" w:sz="4" w:space="0" w:color="auto"/>
              <w:right w:val="single" w:sz="4" w:space="0" w:color="auto"/>
            </w:tcBorders>
            <w:vAlign w:val="center"/>
          </w:tcPr>
          <w:p w14:paraId="7D07D6BB" w14:textId="77777777" w:rsidR="00EB5E4F" w:rsidRPr="002E5C21" w:rsidRDefault="00EB5E4F" w:rsidP="00EB5E4F">
            <w:pPr>
              <w:jc w:val="center"/>
              <w:rPr>
                <w:szCs w:val="24"/>
              </w:rPr>
            </w:pPr>
            <w:r w:rsidRPr="002E5C21">
              <w:rPr>
                <w:szCs w:val="24"/>
              </w:rPr>
              <w:t>Eil. Nr.</w:t>
            </w:r>
          </w:p>
        </w:tc>
        <w:tc>
          <w:tcPr>
            <w:tcW w:w="3970" w:type="dxa"/>
            <w:tcBorders>
              <w:top w:val="single" w:sz="4" w:space="0" w:color="auto"/>
              <w:left w:val="single" w:sz="4" w:space="0" w:color="auto"/>
              <w:bottom w:val="single" w:sz="4" w:space="0" w:color="auto"/>
              <w:right w:val="single" w:sz="4" w:space="0" w:color="auto"/>
            </w:tcBorders>
            <w:vAlign w:val="center"/>
          </w:tcPr>
          <w:p w14:paraId="7D07D6BC" w14:textId="77777777" w:rsidR="00EB5E4F" w:rsidRPr="002E5C21" w:rsidRDefault="00EB5E4F" w:rsidP="00EB5E4F">
            <w:pPr>
              <w:jc w:val="center"/>
              <w:rPr>
                <w:szCs w:val="24"/>
              </w:rPr>
            </w:pPr>
            <w:r w:rsidRPr="002E5C21">
              <w:rPr>
                <w:szCs w:val="24"/>
              </w:rPr>
              <w:t>Rodiklio pavadinimas, dimensija</w:t>
            </w:r>
          </w:p>
        </w:tc>
        <w:tc>
          <w:tcPr>
            <w:tcW w:w="1200" w:type="dxa"/>
            <w:tcBorders>
              <w:top w:val="single" w:sz="4" w:space="0" w:color="auto"/>
              <w:left w:val="single" w:sz="4" w:space="0" w:color="auto"/>
              <w:bottom w:val="single" w:sz="4" w:space="0" w:color="auto"/>
              <w:right w:val="single" w:sz="4" w:space="0" w:color="auto"/>
            </w:tcBorders>
            <w:vAlign w:val="center"/>
          </w:tcPr>
          <w:p w14:paraId="7D07D6BD" w14:textId="77777777" w:rsidR="00EB5E4F" w:rsidRPr="002E5C21" w:rsidRDefault="00EB5E4F" w:rsidP="00EB5E4F">
            <w:pPr>
              <w:keepNext/>
              <w:outlineLvl w:val="3"/>
              <w:rPr>
                <w:bCs/>
                <w:szCs w:val="24"/>
              </w:rPr>
            </w:pPr>
            <w:r w:rsidRPr="002E5C21">
              <w:rPr>
                <w:bCs/>
                <w:szCs w:val="24"/>
              </w:rPr>
              <w:t>Rodiklio reikšmė</w:t>
            </w:r>
          </w:p>
        </w:tc>
        <w:tc>
          <w:tcPr>
            <w:tcW w:w="3761" w:type="dxa"/>
            <w:tcBorders>
              <w:top w:val="single" w:sz="4" w:space="0" w:color="auto"/>
              <w:left w:val="single" w:sz="4" w:space="0" w:color="auto"/>
              <w:bottom w:val="single" w:sz="4" w:space="0" w:color="auto"/>
              <w:right w:val="single" w:sz="4" w:space="0" w:color="auto"/>
            </w:tcBorders>
            <w:vAlign w:val="center"/>
          </w:tcPr>
          <w:p w14:paraId="7D07D6BE" w14:textId="77777777" w:rsidR="00EB5E4F" w:rsidRPr="002E5C21" w:rsidRDefault="00EB5E4F" w:rsidP="00EB5E4F">
            <w:pPr>
              <w:jc w:val="center"/>
              <w:rPr>
                <w:szCs w:val="24"/>
              </w:rPr>
            </w:pPr>
            <w:r w:rsidRPr="002E5C21">
              <w:rPr>
                <w:szCs w:val="24"/>
              </w:rPr>
              <w:t>Bandymo metodo žymuo</w:t>
            </w:r>
          </w:p>
        </w:tc>
      </w:tr>
      <w:tr w:rsidR="00EB5E4F" w:rsidRPr="00D14D83" w14:paraId="7D07D6C4" w14:textId="77777777" w:rsidTr="00AF6241">
        <w:tc>
          <w:tcPr>
            <w:tcW w:w="708" w:type="dxa"/>
            <w:tcBorders>
              <w:top w:val="single" w:sz="4" w:space="0" w:color="auto"/>
              <w:left w:val="single" w:sz="4" w:space="0" w:color="auto"/>
              <w:bottom w:val="single" w:sz="4" w:space="0" w:color="auto"/>
              <w:right w:val="single" w:sz="4" w:space="0" w:color="auto"/>
            </w:tcBorders>
            <w:vAlign w:val="center"/>
          </w:tcPr>
          <w:p w14:paraId="7D07D6C0" w14:textId="77777777" w:rsidR="00EB5E4F" w:rsidRPr="00D14D83" w:rsidRDefault="00EB5E4F" w:rsidP="00EB5E4F">
            <w:pPr>
              <w:tabs>
                <w:tab w:val="left" w:pos="1296"/>
                <w:tab w:val="center" w:pos="4320"/>
                <w:tab w:val="right" w:pos="8640"/>
              </w:tabs>
              <w:jc w:val="center"/>
              <w:rPr>
                <w:szCs w:val="24"/>
              </w:rPr>
            </w:pPr>
            <w:r w:rsidRPr="00D14D83">
              <w:rPr>
                <w:szCs w:val="24"/>
              </w:rPr>
              <w:t>1.</w:t>
            </w:r>
          </w:p>
        </w:tc>
        <w:tc>
          <w:tcPr>
            <w:tcW w:w="3970" w:type="dxa"/>
            <w:tcBorders>
              <w:top w:val="single" w:sz="4" w:space="0" w:color="auto"/>
              <w:left w:val="single" w:sz="4" w:space="0" w:color="auto"/>
              <w:bottom w:val="single" w:sz="4" w:space="0" w:color="auto"/>
              <w:right w:val="single" w:sz="4" w:space="0" w:color="auto"/>
            </w:tcBorders>
            <w:vAlign w:val="center"/>
          </w:tcPr>
          <w:p w14:paraId="7D07D6C1" w14:textId="77777777" w:rsidR="00EB5E4F" w:rsidRPr="00D14D83" w:rsidRDefault="00EB5E4F" w:rsidP="00EB5E4F">
            <w:pPr>
              <w:tabs>
                <w:tab w:val="left" w:pos="1296"/>
                <w:tab w:val="center" w:pos="4320"/>
                <w:tab w:val="right" w:pos="8640"/>
              </w:tabs>
              <w:rPr>
                <w:szCs w:val="24"/>
              </w:rPr>
            </w:pPr>
            <w:r w:rsidRPr="00D14D83">
              <w:rPr>
                <w:szCs w:val="24"/>
              </w:rPr>
              <w:t>Atskiriamoji jėga, N/cm</w:t>
            </w:r>
          </w:p>
        </w:tc>
        <w:tc>
          <w:tcPr>
            <w:tcW w:w="1200" w:type="dxa"/>
            <w:tcBorders>
              <w:top w:val="single" w:sz="4" w:space="0" w:color="auto"/>
              <w:left w:val="single" w:sz="4" w:space="0" w:color="auto"/>
              <w:bottom w:val="single" w:sz="4" w:space="0" w:color="auto"/>
              <w:right w:val="single" w:sz="4" w:space="0" w:color="auto"/>
            </w:tcBorders>
            <w:vAlign w:val="center"/>
          </w:tcPr>
          <w:p w14:paraId="7D07D6C2" w14:textId="77777777" w:rsidR="00EB5E4F" w:rsidRPr="00D14D83" w:rsidRDefault="00EB5E4F" w:rsidP="00EB5E4F">
            <w:pPr>
              <w:jc w:val="center"/>
              <w:rPr>
                <w:szCs w:val="24"/>
              </w:rPr>
            </w:pPr>
          </w:p>
        </w:tc>
        <w:tc>
          <w:tcPr>
            <w:tcW w:w="3761" w:type="dxa"/>
            <w:tcBorders>
              <w:top w:val="single" w:sz="4" w:space="0" w:color="auto"/>
              <w:left w:val="single" w:sz="4" w:space="0" w:color="auto"/>
              <w:bottom w:val="single" w:sz="4" w:space="0" w:color="auto"/>
              <w:right w:val="single" w:sz="4" w:space="0" w:color="auto"/>
            </w:tcBorders>
            <w:vAlign w:val="center"/>
          </w:tcPr>
          <w:p w14:paraId="7D07D6C3" w14:textId="77777777" w:rsidR="00EB5E4F" w:rsidRPr="00D14D83" w:rsidRDefault="00EB5E4F" w:rsidP="00EB5E4F">
            <w:pPr>
              <w:rPr>
                <w:szCs w:val="24"/>
              </w:rPr>
            </w:pPr>
            <w:r w:rsidRPr="00D14D83">
              <w:rPr>
                <w:szCs w:val="24"/>
              </w:rPr>
              <w:t>LST EN 12242 (EN 12242) arba lygiavertis</w:t>
            </w:r>
          </w:p>
        </w:tc>
      </w:tr>
      <w:tr w:rsidR="00EB5E4F" w:rsidRPr="00D14D83" w14:paraId="7D07D6C9" w14:textId="77777777" w:rsidTr="00AF6241">
        <w:tc>
          <w:tcPr>
            <w:tcW w:w="708" w:type="dxa"/>
            <w:tcBorders>
              <w:top w:val="single" w:sz="4" w:space="0" w:color="auto"/>
              <w:left w:val="single" w:sz="4" w:space="0" w:color="auto"/>
              <w:bottom w:val="single" w:sz="4" w:space="0" w:color="auto"/>
              <w:right w:val="single" w:sz="4" w:space="0" w:color="auto"/>
            </w:tcBorders>
            <w:vAlign w:val="center"/>
          </w:tcPr>
          <w:p w14:paraId="7D07D6C5" w14:textId="77777777" w:rsidR="00EB5E4F" w:rsidRPr="00D14D83" w:rsidRDefault="00EB5E4F" w:rsidP="00EB5E4F">
            <w:pPr>
              <w:tabs>
                <w:tab w:val="left" w:pos="1296"/>
                <w:tab w:val="center" w:pos="4320"/>
                <w:tab w:val="right" w:pos="8640"/>
              </w:tabs>
              <w:jc w:val="center"/>
              <w:rPr>
                <w:szCs w:val="24"/>
              </w:rPr>
            </w:pPr>
            <w:r w:rsidRPr="00D14D83">
              <w:rPr>
                <w:szCs w:val="24"/>
              </w:rPr>
              <w:t>1.1.</w:t>
            </w:r>
          </w:p>
        </w:tc>
        <w:tc>
          <w:tcPr>
            <w:tcW w:w="3970" w:type="dxa"/>
            <w:tcBorders>
              <w:top w:val="single" w:sz="4" w:space="0" w:color="auto"/>
              <w:left w:val="single" w:sz="4" w:space="0" w:color="auto"/>
              <w:bottom w:val="single" w:sz="4" w:space="0" w:color="auto"/>
              <w:right w:val="single" w:sz="4" w:space="0" w:color="auto"/>
            </w:tcBorders>
            <w:vAlign w:val="center"/>
          </w:tcPr>
          <w:p w14:paraId="7D07D6C6" w14:textId="77777777" w:rsidR="00EB5E4F" w:rsidRPr="00D14D83" w:rsidRDefault="00EB5E4F" w:rsidP="00EB5E4F">
            <w:pPr>
              <w:tabs>
                <w:tab w:val="left" w:pos="1296"/>
                <w:tab w:val="center" w:pos="4320"/>
                <w:tab w:val="right" w:pos="8640"/>
              </w:tabs>
              <w:rPr>
                <w:szCs w:val="24"/>
              </w:rPr>
            </w:pPr>
            <w:r w:rsidRPr="00D14D83">
              <w:rPr>
                <w:szCs w:val="24"/>
              </w:rPr>
              <w:t>po skalbimo*</w:t>
            </w:r>
          </w:p>
        </w:tc>
        <w:tc>
          <w:tcPr>
            <w:tcW w:w="1200" w:type="dxa"/>
            <w:tcBorders>
              <w:top w:val="single" w:sz="4" w:space="0" w:color="auto"/>
              <w:left w:val="single" w:sz="4" w:space="0" w:color="auto"/>
              <w:bottom w:val="single" w:sz="4" w:space="0" w:color="auto"/>
              <w:right w:val="single" w:sz="4" w:space="0" w:color="auto"/>
            </w:tcBorders>
            <w:vAlign w:val="center"/>
          </w:tcPr>
          <w:p w14:paraId="7D07D6C7" w14:textId="77777777" w:rsidR="00EB5E4F" w:rsidRPr="00D14D83" w:rsidRDefault="00EB5E4F" w:rsidP="00EB5E4F">
            <w:pPr>
              <w:jc w:val="center"/>
              <w:rPr>
                <w:szCs w:val="24"/>
              </w:rPr>
            </w:pPr>
            <w:r w:rsidRPr="00D14D83">
              <w:rPr>
                <w:szCs w:val="24"/>
              </w:rPr>
              <w:sym w:font="Symbol" w:char="00B3"/>
            </w:r>
            <w:r w:rsidRPr="00D14D83">
              <w:rPr>
                <w:szCs w:val="24"/>
              </w:rPr>
              <w:t xml:space="preserve"> 1,3</w:t>
            </w:r>
          </w:p>
        </w:tc>
        <w:tc>
          <w:tcPr>
            <w:tcW w:w="3761" w:type="dxa"/>
            <w:tcBorders>
              <w:top w:val="single" w:sz="4" w:space="0" w:color="auto"/>
              <w:left w:val="single" w:sz="4" w:space="0" w:color="auto"/>
              <w:bottom w:val="single" w:sz="4" w:space="0" w:color="auto"/>
              <w:right w:val="single" w:sz="4" w:space="0" w:color="auto"/>
            </w:tcBorders>
            <w:vAlign w:val="center"/>
          </w:tcPr>
          <w:p w14:paraId="7D07D6C8" w14:textId="77777777" w:rsidR="00EB5E4F" w:rsidRPr="00D14D83" w:rsidRDefault="00EB5E4F" w:rsidP="00EB5E4F">
            <w:pPr>
              <w:rPr>
                <w:szCs w:val="24"/>
              </w:rPr>
            </w:pPr>
          </w:p>
        </w:tc>
      </w:tr>
      <w:tr w:rsidR="00EB5E4F" w:rsidRPr="00D14D83" w14:paraId="7D07D6CE" w14:textId="77777777" w:rsidTr="00AF6241">
        <w:tc>
          <w:tcPr>
            <w:tcW w:w="708" w:type="dxa"/>
            <w:tcBorders>
              <w:top w:val="single" w:sz="4" w:space="0" w:color="auto"/>
              <w:left w:val="single" w:sz="4" w:space="0" w:color="auto"/>
              <w:bottom w:val="single" w:sz="4" w:space="0" w:color="auto"/>
              <w:right w:val="single" w:sz="4" w:space="0" w:color="auto"/>
            </w:tcBorders>
            <w:vAlign w:val="center"/>
          </w:tcPr>
          <w:p w14:paraId="7D07D6CA" w14:textId="77777777" w:rsidR="00EB5E4F" w:rsidRPr="00D14D83" w:rsidRDefault="00EB5E4F" w:rsidP="00EB5E4F">
            <w:pPr>
              <w:tabs>
                <w:tab w:val="left" w:pos="1296"/>
                <w:tab w:val="center" w:pos="4320"/>
                <w:tab w:val="right" w:pos="8640"/>
              </w:tabs>
              <w:jc w:val="center"/>
              <w:rPr>
                <w:szCs w:val="24"/>
              </w:rPr>
            </w:pPr>
            <w:r w:rsidRPr="00D14D83">
              <w:rPr>
                <w:szCs w:val="24"/>
              </w:rPr>
              <w:t>1.2.</w:t>
            </w:r>
          </w:p>
        </w:tc>
        <w:tc>
          <w:tcPr>
            <w:tcW w:w="3970" w:type="dxa"/>
            <w:tcBorders>
              <w:top w:val="single" w:sz="4" w:space="0" w:color="auto"/>
              <w:left w:val="single" w:sz="4" w:space="0" w:color="auto"/>
              <w:bottom w:val="single" w:sz="4" w:space="0" w:color="auto"/>
              <w:right w:val="single" w:sz="4" w:space="0" w:color="auto"/>
            </w:tcBorders>
            <w:vAlign w:val="center"/>
          </w:tcPr>
          <w:p w14:paraId="7D07D6CB" w14:textId="77777777" w:rsidR="00EB5E4F" w:rsidRPr="00D14D83" w:rsidRDefault="00EB5E4F" w:rsidP="00EB5E4F">
            <w:pPr>
              <w:tabs>
                <w:tab w:val="left" w:pos="1296"/>
                <w:tab w:val="center" w:pos="4320"/>
                <w:tab w:val="right" w:pos="8640"/>
              </w:tabs>
              <w:rPr>
                <w:szCs w:val="24"/>
              </w:rPr>
            </w:pPr>
            <w:r w:rsidRPr="00D14D83">
              <w:rPr>
                <w:szCs w:val="24"/>
              </w:rPr>
              <w:t>po 5 000 atidarymo - uždarymo ciklų</w:t>
            </w:r>
          </w:p>
        </w:tc>
        <w:tc>
          <w:tcPr>
            <w:tcW w:w="1200" w:type="dxa"/>
            <w:tcBorders>
              <w:top w:val="single" w:sz="4" w:space="0" w:color="auto"/>
              <w:left w:val="single" w:sz="4" w:space="0" w:color="auto"/>
              <w:bottom w:val="single" w:sz="4" w:space="0" w:color="auto"/>
              <w:right w:val="single" w:sz="4" w:space="0" w:color="auto"/>
            </w:tcBorders>
            <w:vAlign w:val="center"/>
          </w:tcPr>
          <w:p w14:paraId="7D07D6CC" w14:textId="77777777" w:rsidR="00EB5E4F" w:rsidRPr="00D14D83" w:rsidRDefault="00EB5E4F" w:rsidP="00EB5E4F">
            <w:pPr>
              <w:jc w:val="center"/>
              <w:rPr>
                <w:szCs w:val="24"/>
              </w:rPr>
            </w:pPr>
            <w:r w:rsidRPr="00D14D83">
              <w:rPr>
                <w:szCs w:val="24"/>
              </w:rPr>
              <w:sym w:font="Symbol" w:char="00B3"/>
            </w:r>
            <w:r w:rsidRPr="00D14D83">
              <w:rPr>
                <w:szCs w:val="24"/>
              </w:rPr>
              <w:t xml:space="preserve"> 0,65</w:t>
            </w:r>
          </w:p>
        </w:tc>
        <w:tc>
          <w:tcPr>
            <w:tcW w:w="3761" w:type="dxa"/>
            <w:tcBorders>
              <w:top w:val="single" w:sz="4" w:space="0" w:color="auto"/>
              <w:left w:val="single" w:sz="4" w:space="0" w:color="auto"/>
              <w:bottom w:val="single" w:sz="4" w:space="0" w:color="auto"/>
              <w:right w:val="single" w:sz="4" w:space="0" w:color="auto"/>
            </w:tcBorders>
            <w:vAlign w:val="center"/>
          </w:tcPr>
          <w:p w14:paraId="7D07D6CD" w14:textId="77777777" w:rsidR="00EB5E4F" w:rsidRPr="00D14D83" w:rsidRDefault="00EB5E4F" w:rsidP="00EB5E4F">
            <w:pPr>
              <w:rPr>
                <w:szCs w:val="24"/>
              </w:rPr>
            </w:pPr>
          </w:p>
        </w:tc>
      </w:tr>
      <w:tr w:rsidR="00EB5E4F" w:rsidRPr="00D14D83" w14:paraId="7D07D6D3" w14:textId="77777777" w:rsidTr="00AF6241">
        <w:tc>
          <w:tcPr>
            <w:tcW w:w="708" w:type="dxa"/>
            <w:tcBorders>
              <w:top w:val="single" w:sz="4" w:space="0" w:color="auto"/>
              <w:left w:val="single" w:sz="4" w:space="0" w:color="auto"/>
              <w:bottom w:val="single" w:sz="4" w:space="0" w:color="auto"/>
              <w:right w:val="single" w:sz="4" w:space="0" w:color="auto"/>
            </w:tcBorders>
            <w:vAlign w:val="center"/>
          </w:tcPr>
          <w:p w14:paraId="7D07D6CF" w14:textId="77777777" w:rsidR="00EB5E4F" w:rsidRPr="00D14D83" w:rsidRDefault="00EB5E4F" w:rsidP="00EB5E4F">
            <w:pPr>
              <w:tabs>
                <w:tab w:val="left" w:pos="1296"/>
                <w:tab w:val="center" w:pos="4320"/>
                <w:tab w:val="right" w:pos="8640"/>
              </w:tabs>
              <w:jc w:val="center"/>
              <w:rPr>
                <w:szCs w:val="24"/>
              </w:rPr>
            </w:pPr>
            <w:r w:rsidRPr="00D14D83">
              <w:rPr>
                <w:szCs w:val="24"/>
              </w:rPr>
              <w:t>2.</w:t>
            </w:r>
          </w:p>
        </w:tc>
        <w:tc>
          <w:tcPr>
            <w:tcW w:w="3970" w:type="dxa"/>
            <w:tcBorders>
              <w:top w:val="single" w:sz="4" w:space="0" w:color="auto"/>
              <w:left w:val="single" w:sz="4" w:space="0" w:color="auto"/>
              <w:bottom w:val="single" w:sz="4" w:space="0" w:color="auto"/>
              <w:right w:val="single" w:sz="4" w:space="0" w:color="auto"/>
            </w:tcBorders>
            <w:vAlign w:val="center"/>
          </w:tcPr>
          <w:p w14:paraId="7D07D6D0" w14:textId="77777777" w:rsidR="00EB5E4F" w:rsidRPr="00D14D83" w:rsidRDefault="00EB5E4F" w:rsidP="00EB5E4F">
            <w:pPr>
              <w:tabs>
                <w:tab w:val="left" w:pos="1296"/>
                <w:tab w:val="center" w:pos="4320"/>
                <w:tab w:val="right" w:pos="8640"/>
              </w:tabs>
              <w:rPr>
                <w:szCs w:val="24"/>
              </w:rPr>
            </w:pPr>
            <w:r w:rsidRPr="00D14D83">
              <w:rPr>
                <w:szCs w:val="24"/>
              </w:rPr>
              <w:t>Šlyties jėga, N/cm</w:t>
            </w:r>
            <w:r w:rsidRPr="00D14D83">
              <w:rPr>
                <w:szCs w:val="24"/>
                <w:vertAlign w:val="superscript"/>
              </w:rPr>
              <w:t>2</w:t>
            </w:r>
          </w:p>
        </w:tc>
        <w:tc>
          <w:tcPr>
            <w:tcW w:w="1200" w:type="dxa"/>
            <w:tcBorders>
              <w:top w:val="single" w:sz="4" w:space="0" w:color="auto"/>
              <w:left w:val="single" w:sz="4" w:space="0" w:color="auto"/>
              <w:bottom w:val="single" w:sz="4" w:space="0" w:color="auto"/>
              <w:right w:val="single" w:sz="4" w:space="0" w:color="auto"/>
            </w:tcBorders>
            <w:vAlign w:val="center"/>
          </w:tcPr>
          <w:p w14:paraId="7D07D6D1" w14:textId="77777777" w:rsidR="00EB5E4F" w:rsidRPr="00D14D83" w:rsidRDefault="00EB5E4F" w:rsidP="00EB5E4F">
            <w:pPr>
              <w:jc w:val="center"/>
              <w:rPr>
                <w:szCs w:val="24"/>
              </w:rPr>
            </w:pPr>
          </w:p>
        </w:tc>
        <w:tc>
          <w:tcPr>
            <w:tcW w:w="3761" w:type="dxa"/>
            <w:tcBorders>
              <w:top w:val="single" w:sz="4" w:space="0" w:color="auto"/>
              <w:left w:val="single" w:sz="4" w:space="0" w:color="auto"/>
              <w:bottom w:val="single" w:sz="4" w:space="0" w:color="auto"/>
              <w:right w:val="single" w:sz="4" w:space="0" w:color="auto"/>
            </w:tcBorders>
            <w:vAlign w:val="center"/>
          </w:tcPr>
          <w:p w14:paraId="7D07D6D2" w14:textId="77777777" w:rsidR="00EB5E4F" w:rsidRPr="00D14D83" w:rsidRDefault="00EB5E4F" w:rsidP="00EB5E4F">
            <w:pPr>
              <w:rPr>
                <w:szCs w:val="24"/>
              </w:rPr>
            </w:pPr>
            <w:r w:rsidRPr="00D14D83">
              <w:rPr>
                <w:szCs w:val="24"/>
              </w:rPr>
              <w:t>LST EN 13780 (EN 13780) arba lygiavertis</w:t>
            </w:r>
          </w:p>
        </w:tc>
      </w:tr>
      <w:tr w:rsidR="00EB5E4F" w:rsidRPr="00D14D83" w14:paraId="7D07D6D8" w14:textId="77777777" w:rsidTr="00AF6241">
        <w:tc>
          <w:tcPr>
            <w:tcW w:w="708" w:type="dxa"/>
            <w:tcBorders>
              <w:top w:val="single" w:sz="4" w:space="0" w:color="auto"/>
              <w:left w:val="single" w:sz="4" w:space="0" w:color="auto"/>
              <w:bottom w:val="single" w:sz="4" w:space="0" w:color="auto"/>
              <w:right w:val="single" w:sz="4" w:space="0" w:color="auto"/>
            </w:tcBorders>
            <w:vAlign w:val="center"/>
          </w:tcPr>
          <w:p w14:paraId="7D07D6D4" w14:textId="77777777" w:rsidR="00EB5E4F" w:rsidRPr="00D14D83" w:rsidRDefault="00EB5E4F" w:rsidP="00EB5E4F">
            <w:pPr>
              <w:tabs>
                <w:tab w:val="left" w:pos="1296"/>
                <w:tab w:val="center" w:pos="4320"/>
                <w:tab w:val="right" w:pos="8640"/>
              </w:tabs>
              <w:jc w:val="center"/>
              <w:rPr>
                <w:szCs w:val="24"/>
              </w:rPr>
            </w:pPr>
            <w:r w:rsidRPr="00D14D83">
              <w:rPr>
                <w:szCs w:val="24"/>
              </w:rPr>
              <w:t>2.1.</w:t>
            </w:r>
          </w:p>
        </w:tc>
        <w:tc>
          <w:tcPr>
            <w:tcW w:w="3970" w:type="dxa"/>
            <w:tcBorders>
              <w:top w:val="single" w:sz="4" w:space="0" w:color="auto"/>
              <w:left w:val="single" w:sz="4" w:space="0" w:color="auto"/>
              <w:bottom w:val="single" w:sz="4" w:space="0" w:color="auto"/>
              <w:right w:val="single" w:sz="4" w:space="0" w:color="auto"/>
            </w:tcBorders>
            <w:vAlign w:val="center"/>
          </w:tcPr>
          <w:p w14:paraId="7D07D6D5" w14:textId="77777777" w:rsidR="00EB5E4F" w:rsidRPr="00D14D83" w:rsidRDefault="00EB5E4F" w:rsidP="00EB5E4F">
            <w:pPr>
              <w:tabs>
                <w:tab w:val="left" w:pos="1296"/>
                <w:tab w:val="center" w:pos="4320"/>
                <w:tab w:val="right" w:pos="8640"/>
              </w:tabs>
              <w:rPr>
                <w:szCs w:val="24"/>
              </w:rPr>
            </w:pPr>
            <w:r w:rsidRPr="00D14D83">
              <w:rPr>
                <w:szCs w:val="24"/>
              </w:rPr>
              <w:t>po skalbimo*</w:t>
            </w:r>
          </w:p>
        </w:tc>
        <w:tc>
          <w:tcPr>
            <w:tcW w:w="1200" w:type="dxa"/>
            <w:tcBorders>
              <w:top w:val="single" w:sz="4" w:space="0" w:color="auto"/>
              <w:left w:val="single" w:sz="4" w:space="0" w:color="auto"/>
              <w:bottom w:val="single" w:sz="4" w:space="0" w:color="auto"/>
              <w:right w:val="single" w:sz="4" w:space="0" w:color="auto"/>
            </w:tcBorders>
            <w:vAlign w:val="center"/>
          </w:tcPr>
          <w:p w14:paraId="7D07D6D6" w14:textId="77777777" w:rsidR="00EB5E4F" w:rsidRPr="00D14D83" w:rsidRDefault="00EB5E4F" w:rsidP="00EB5E4F">
            <w:pPr>
              <w:jc w:val="center"/>
              <w:rPr>
                <w:szCs w:val="24"/>
              </w:rPr>
            </w:pPr>
            <w:r w:rsidRPr="00D14D83">
              <w:rPr>
                <w:szCs w:val="24"/>
              </w:rPr>
              <w:sym w:font="Symbol" w:char="00B3"/>
            </w:r>
            <w:r w:rsidRPr="00D14D83">
              <w:rPr>
                <w:szCs w:val="24"/>
              </w:rPr>
              <w:t xml:space="preserve"> 6</w:t>
            </w:r>
          </w:p>
        </w:tc>
        <w:tc>
          <w:tcPr>
            <w:tcW w:w="3761" w:type="dxa"/>
            <w:tcBorders>
              <w:top w:val="single" w:sz="4" w:space="0" w:color="auto"/>
              <w:left w:val="single" w:sz="4" w:space="0" w:color="auto"/>
              <w:bottom w:val="single" w:sz="4" w:space="0" w:color="auto"/>
              <w:right w:val="single" w:sz="4" w:space="0" w:color="auto"/>
            </w:tcBorders>
            <w:vAlign w:val="center"/>
          </w:tcPr>
          <w:p w14:paraId="7D07D6D7" w14:textId="77777777" w:rsidR="00EB5E4F" w:rsidRPr="00D14D83" w:rsidRDefault="00EB5E4F" w:rsidP="00EB5E4F">
            <w:pPr>
              <w:rPr>
                <w:szCs w:val="24"/>
              </w:rPr>
            </w:pPr>
          </w:p>
        </w:tc>
      </w:tr>
      <w:tr w:rsidR="00EB5E4F" w:rsidRPr="00D14D83" w14:paraId="7D07D6DD" w14:textId="77777777" w:rsidTr="00AF6241">
        <w:tc>
          <w:tcPr>
            <w:tcW w:w="708" w:type="dxa"/>
            <w:tcBorders>
              <w:top w:val="single" w:sz="4" w:space="0" w:color="auto"/>
              <w:left w:val="single" w:sz="4" w:space="0" w:color="auto"/>
              <w:bottom w:val="single" w:sz="4" w:space="0" w:color="auto"/>
              <w:right w:val="single" w:sz="4" w:space="0" w:color="auto"/>
            </w:tcBorders>
            <w:vAlign w:val="center"/>
          </w:tcPr>
          <w:p w14:paraId="7D07D6D9" w14:textId="77777777" w:rsidR="00EB5E4F" w:rsidRPr="00D14D83" w:rsidRDefault="00EB5E4F" w:rsidP="00EB5E4F">
            <w:pPr>
              <w:tabs>
                <w:tab w:val="left" w:pos="1296"/>
                <w:tab w:val="center" w:pos="4320"/>
                <w:tab w:val="right" w:pos="8640"/>
              </w:tabs>
              <w:jc w:val="center"/>
              <w:rPr>
                <w:szCs w:val="24"/>
              </w:rPr>
            </w:pPr>
            <w:r w:rsidRPr="00D14D83">
              <w:rPr>
                <w:szCs w:val="24"/>
              </w:rPr>
              <w:t>2.2.</w:t>
            </w:r>
          </w:p>
        </w:tc>
        <w:tc>
          <w:tcPr>
            <w:tcW w:w="3970" w:type="dxa"/>
            <w:tcBorders>
              <w:top w:val="single" w:sz="4" w:space="0" w:color="auto"/>
              <w:left w:val="single" w:sz="4" w:space="0" w:color="auto"/>
              <w:bottom w:val="single" w:sz="4" w:space="0" w:color="auto"/>
              <w:right w:val="single" w:sz="4" w:space="0" w:color="auto"/>
            </w:tcBorders>
            <w:vAlign w:val="center"/>
          </w:tcPr>
          <w:p w14:paraId="7D07D6DA" w14:textId="77777777" w:rsidR="00EB5E4F" w:rsidRPr="00D14D83" w:rsidRDefault="00EB5E4F" w:rsidP="00EB5E4F">
            <w:pPr>
              <w:tabs>
                <w:tab w:val="left" w:pos="1296"/>
                <w:tab w:val="center" w:pos="4320"/>
                <w:tab w:val="right" w:pos="8640"/>
              </w:tabs>
              <w:ind w:right="612"/>
              <w:rPr>
                <w:szCs w:val="24"/>
              </w:rPr>
            </w:pPr>
            <w:r w:rsidRPr="00D14D83">
              <w:rPr>
                <w:szCs w:val="24"/>
              </w:rPr>
              <w:t>po 5 000 atidarymo – uždarymo ciklų</w:t>
            </w:r>
          </w:p>
        </w:tc>
        <w:tc>
          <w:tcPr>
            <w:tcW w:w="1200" w:type="dxa"/>
            <w:tcBorders>
              <w:top w:val="single" w:sz="4" w:space="0" w:color="auto"/>
              <w:left w:val="single" w:sz="4" w:space="0" w:color="auto"/>
              <w:bottom w:val="single" w:sz="4" w:space="0" w:color="auto"/>
              <w:right w:val="single" w:sz="4" w:space="0" w:color="auto"/>
            </w:tcBorders>
            <w:vAlign w:val="center"/>
          </w:tcPr>
          <w:p w14:paraId="7D07D6DB" w14:textId="77777777" w:rsidR="00EB5E4F" w:rsidRPr="00D14D83" w:rsidRDefault="00EB5E4F" w:rsidP="00EB5E4F">
            <w:pPr>
              <w:jc w:val="center"/>
              <w:rPr>
                <w:szCs w:val="24"/>
              </w:rPr>
            </w:pPr>
            <w:r w:rsidRPr="00D14D83">
              <w:rPr>
                <w:szCs w:val="24"/>
              </w:rPr>
              <w:sym w:font="Symbol" w:char="00B3"/>
            </w:r>
            <w:r w:rsidRPr="00D14D83">
              <w:rPr>
                <w:szCs w:val="24"/>
              </w:rPr>
              <w:t xml:space="preserve"> 4</w:t>
            </w:r>
          </w:p>
        </w:tc>
        <w:tc>
          <w:tcPr>
            <w:tcW w:w="3761" w:type="dxa"/>
            <w:tcBorders>
              <w:top w:val="single" w:sz="4" w:space="0" w:color="auto"/>
              <w:left w:val="single" w:sz="4" w:space="0" w:color="auto"/>
              <w:bottom w:val="single" w:sz="4" w:space="0" w:color="auto"/>
              <w:right w:val="single" w:sz="4" w:space="0" w:color="auto"/>
            </w:tcBorders>
            <w:vAlign w:val="center"/>
          </w:tcPr>
          <w:p w14:paraId="7D07D6DC" w14:textId="77777777" w:rsidR="00EB5E4F" w:rsidRPr="00D14D83" w:rsidRDefault="00EB5E4F" w:rsidP="00EB5E4F">
            <w:pPr>
              <w:rPr>
                <w:szCs w:val="24"/>
              </w:rPr>
            </w:pPr>
          </w:p>
        </w:tc>
      </w:tr>
      <w:tr w:rsidR="00EB5E4F" w:rsidRPr="00D14D83" w14:paraId="7D07D6E2" w14:textId="77777777" w:rsidTr="00AF6241">
        <w:tc>
          <w:tcPr>
            <w:tcW w:w="708" w:type="dxa"/>
            <w:tcBorders>
              <w:top w:val="single" w:sz="4" w:space="0" w:color="auto"/>
              <w:left w:val="single" w:sz="4" w:space="0" w:color="auto"/>
              <w:bottom w:val="single" w:sz="4" w:space="0" w:color="auto"/>
              <w:right w:val="single" w:sz="4" w:space="0" w:color="auto"/>
            </w:tcBorders>
            <w:vAlign w:val="center"/>
          </w:tcPr>
          <w:p w14:paraId="7D07D6DE" w14:textId="77777777" w:rsidR="00EB5E4F" w:rsidRPr="00D14D83" w:rsidRDefault="00EB5E4F" w:rsidP="00EB5E4F">
            <w:pPr>
              <w:jc w:val="center"/>
              <w:rPr>
                <w:szCs w:val="24"/>
              </w:rPr>
            </w:pPr>
            <w:r w:rsidRPr="00D14D83">
              <w:rPr>
                <w:szCs w:val="24"/>
              </w:rPr>
              <w:t>3.</w:t>
            </w:r>
          </w:p>
        </w:tc>
        <w:tc>
          <w:tcPr>
            <w:tcW w:w="3970" w:type="dxa"/>
            <w:tcBorders>
              <w:top w:val="single" w:sz="4" w:space="0" w:color="auto"/>
              <w:left w:val="single" w:sz="4" w:space="0" w:color="auto"/>
              <w:bottom w:val="single" w:sz="4" w:space="0" w:color="auto"/>
              <w:right w:val="single" w:sz="4" w:space="0" w:color="auto"/>
            </w:tcBorders>
            <w:vAlign w:val="center"/>
          </w:tcPr>
          <w:p w14:paraId="7D07D6DF" w14:textId="77777777" w:rsidR="00EB5E4F" w:rsidRPr="00D14D83" w:rsidRDefault="00EB5E4F" w:rsidP="00EB5E4F">
            <w:pPr>
              <w:rPr>
                <w:szCs w:val="24"/>
              </w:rPr>
            </w:pPr>
            <w:r w:rsidRPr="00D14D83">
              <w:rPr>
                <w:szCs w:val="24"/>
              </w:rPr>
              <w:t>Nusidažymo atsparumas, balai</w:t>
            </w:r>
          </w:p>
        </w:tc>
        <w:tc>
          <w:tcPr>
            <w:tcW w:w="1200" w:type="dxa"/>
            <w:tcBorders>
              <w:top w:val="single" w:sz="4" w:space="0" w:color="auto"/>
              <w:left w:val="single" w:sz="4" w:space="0" w:color="auto"/>
              <w:bottom w:val="single" w:sz="4" w:space="0" w:color="auto"/>
              <w:right w:val="single" w:sz="4" w:space="0" w:color="auto"/>
            </w:tcBorders>
            <w:vAlign w:val="center"/>
          </w:tcPr>
          <w:p w14:paraId="7D07D6E0" w14:textId="77777777" w:rsidR="00EB5E4F" w:rsidRPr="00D14D83" w:rsidRDefault="00EB5E4F" w:rsidP="00EB5E4F">
            <w:pPr>
              <w:jc w:val="center"/>
              <w:rPr>
                <w:szCs w:val="24"/>
              </w:rPr>
            </w:pPr>
          </w:p>
        </w:tc>
        <w:tc>
          <w:tcPr>
            <w:tcW w:w="3761" w:type="dxa"/>
            <w:tcBorders>
              <w:top w:val="single" w:sz="4" w:space="0" w:color="auto"/>
              <w:left w:val="single" w:sz="4" w:space="0" w:color="auto"/>
              <w:bottom w:val="single" w:sz="4" w:space="0" w:color="auto"/>
              <w:right w:val="single" w:sz="4" w:space="0" w:color="auto"/>
            </w:tcBorders>
            <w:vAlign w:val="center"/>
          </w:tcPr>
          <w:p w14:paraId="7D07D6E1" w14:textId="77777777" w:rsidR="00EB5E4F" w:rsidRPr="00D14D83" w:rsidRDefault="00EB5E4F" w:rsidP="00EB5E4F">
            <w:pPr>
              <w:rPr>
                <w:szCs w:val="24"/>
              </w:rPr>
            </w:pPr>
          </w:p>
        </w:tc>
      </w:tr>
      <w:tr w:rsidR="00EB5E4F" w:rsidRPr="00D14D83" w14:paraId="7D07D6E7" w14:textId="77777777" w:rsidTr="00AF6241">
        <w:tc>
          <w:tcPr>
            <w:tcW w:w="708" w:type="dxa"/>
            <w:tcBorders>
              <w:top w:val="single" w:sz="4" w:space="0" w:color="auto"/>
              <w:left w:val="single" w:sz="4" w:space="0" w:color="auto"/>
              <w:bottom w:val="single" w:sz="4" w:space="0" w:color="auto"/>
              <w:right w:val="single" w:sz="4" w:space="0" w:color="auto"/>
            </w:tcBorders>
            <w:vAlign w:val="center"/>
          </w:tcPr>
          <w:p w14:paraId="7D07D6E3" w14:textId="77777777" w:rsidR="00EB5E4F" w:rsidRPr="00D14D83" w:rsidRDefault="00EB5E4F" w:rsidP="00EB5E4F">
            <w:pPr>
              <w:jc w:val="center"/>
              <w:rPr>
                <w:szCs w:val="24"/>
              </w:rPr>
            </w:pPr>
            <w:r w:rsidRPr="00D14D83">
              <w:rPr>
                <w:szCs w:val="24"/>
              </w:rPr>
              <w:t>3.1.</w:t>
            </w:r>
          </w:p>
        </w:tc>
        <w:tc>
          <w:tcPr>
            <w:tcW w:w="3970" w:type="dxa"/>
            <w:tcBorders>
              <w:top w:val="single" w:sz="4" w:space="0" w:color="auto"/>
              <w:left w:val="single" w:sz="4" w:space="0" w:color="auto"/>
              <w:bottom w:val="single" w:sz="4" w:space="0" w:color="auto"/>
              <w:right w:val="single" w:sz="4" w:space="0" w:color="auto"/>
            </w:tcBorders>
            <w:vAlign w:val="center"/>
          </w:tcPr>
          <w:p w14:paraId="7D07D6E4" w14:textId="77777777" w:rsidR="00EB5E4F" w:rsidRPr="00D14D83" w:rsidRDefault="00EB5E4F" w:rsidP="00EB5E4F">
            <w:pPr>
              <w:ind w:right="-572"/>
              <w:rPr>
                <w:b/>
                <w:szCs w:val="24"/>
              </w:rPr>
            </w:pPr>
            <w:r w:rsidRPr="00D14D83">
              <w:rPr>
                <w:szCs w:val="24"/>
              </w:rPr>
              <w:t>skalbimui*</w:t>
            </w:r>
          </w:p>
        </w:tc>
        <w:tc>
          <w:tcPr>
            <w:tcW w:w="1200" w:type="dxa"/>
            <w:tcBorders>
              <w:top w:val="single" w:sz="4" w:space="0" w:color="auto"/>
              <w:left w:val="single" w:sz="4" w:space="0" w:color="auto"/>
              <w:bottom w:val="single" w:sz="4" w:space="0" w:color="auto"/>
              <w:right w:val="single" w:sz="4" w:space="0" w:color="auto"/>
            </w:tcBorders>
            <w:vAlign w:val="center"/>
          </w:tcPr>
          <w:p w14:paraId="7D07D6E5" w14:textId="77777777" w:rsidR="00EB5E4F" w:rsidRPr="00D14D83" w:rsidRDefault="00EB5E4F" w:rsidP="00EB5E4F">
            <w:pPr>
              <w:jc w:val="center"/>
              <w:rPr>
                <w:szCs w:val="24"/>
              </w:rPr>
            </w:pPr>
            <w:r w:rsidRPr="00D14D83">
              <w:rPr>
                <w:szCs w:val="24"/>
              </w:rPr>
              <w:sym w:font="Symbol" w:char="00B3"/>
            </w:r>
            <w:r w:rsidRPr="00D14D83">
              <w:rPr>
                <w:szCs w:val="24"/>
              </w:rPr>
              <w:t xml:space="preserve"> 4</w:t>
            </w:r>
          </w:p>
        </w:tc>
        <w:tc>
          <w:tcPr>
            <w:tcW w:w="3761" w:type="dxa"/>
            <w:tcBorders>
              <w:top w:val="single" w:sz="4" w:space="0" w:color="auto"/>
              <w:left w:val="single" w:sz="4" w:space="0" w:color="auto"/>
              <w:bottom w:val="single" w:sz="4" w:space="0" w:color="auto"/>
              <w:right w:val="single" w:sz="4" w:space="0" w:color="auto"/>
            </w:tcBorders>
            <w:vAlign w:val="center"/>
          </w:tcPr>
          <w:p w14:paraId="7D07D6E6" w14:textId="77777777" w:rsidR="00EB5E4F" w:rsidRPr="00D14D83" w:rsidRDefault="00EB5E4F" w:rsidP="00EB5E4F">
            <w:pPr>
              <w:rPr>
                <w:szCs w:val="24"/>
              </w:rPr>
            </w:pPr>
            <w:r w:rsidRPr="00D14D83">
              <w:rPr>
                <w:szCs w:val="24"/>
              </w:rPr>
              <w:t>LST EN ISO 105-C06 (ISO 105-C06) arba lygiavertis</w:t>
            </w:r>
          </w:p>
        </w:tc>
      </w:tr>
      <w:tr w:rsidR="00EB5E4F" w:rsidRPr="00D14D83" w14:paraId="7D07D6EC" w14:textId="77777777" w:rsidTr="00AF6241">
        <w:tc>
          <w:tcPr>
            <w:tcW w:w="708" w:type="dxa"/>
            <w:tcBorders>
              <w:top w:val="single" w:sz="4" w:space="0" w:color="auto"/>
              <w:left w:val="single" w:sz="4" w:space="0" w:color="auto"/>
              <w:bottom w:val="single" w:sz="4" w:space="0" w:color="auto"/>
              <w:right w:val="single" w:sz="4" w:space="0" w:color="auto"/>
            </w:tcBorders>
            <w:vAlign w:val="center"/>
          </w:tcPr>
          <w:p w14:paraId="7D07D6E8" w14:textId="77777777" w:rsidR="00EB5E4F" w:rsidRPr="00D14D83" w:rsidRDefault="00EB5E4F" w:rsidP="00EB5E4F">
            <w:pPr>
              <w:jc w:val="center"/>
              <w:rPr>
                <w:szCs w:val="24"/>
              </w:rPr>
            </w:pPr>
            <w:r w:rsidRPr="00D14D83">
              <w:rPr>
                <w:szCs w:val="24"/>
              </w:rPr>
              <w:t>3.2.</w:t>
            </w:r>
          </w:p>
        </w:tc>
        <w:tc>
          <w:tcPr>
            <w:tcW w:w="3970" w:type="dxa"/>
            <w:tcBorders>
              <w:top w:val="single" w:sz="4" w:space="0" w:color="auto"/>
              <w:left w:val="single" w:sz="4" w:space="0" w:color="auto"/>
              <w:bottom w:val="single" w:sz="4" w:space="0" w:color="auto"/>
              <w:right w:val="single" w:sz="4" w:space="0" w:color="auto"/>
            </w:tcBorders>
            <w:vAlign w:val="center"/>
          </w:tcPr>
          <w:p w14:paraId="7D07D6E9" w14:textId="77777777" w:rsidR="00EB5E4F" w:rsidRPr="00D14D83" w:rsidRDefault="00EB5E4F" w:rsidP="00EB5E4F">
            <w:pPr>
              <w:rPr>
                <w:b/>
                <w:szCs w:val="24"/>
              </w:rPr>
            </w:pPr>
            <w:r w:rsidRPr="00D14D83">
              <w:rPr>
                <w:szCs w:val="24"/>
              </w:rPr>
              <w:t>sausai trinčiai</w:t>
            </w:r>
          </w:p>
        </w:tc>
        <w:tc>
          <w:tcPr>
            <w:tcW w:w="1200" w:type="dxa"/>
            <w:tcBorders>
              <w:top w:val="single" w:sz="4" w:space="0" w:color="auto"/>
              <w:left w:val="single" w:sz="4" w:space="0" w:color="auto"/>
              <w:bottom w:val="single" w:sz="4" w:space="0" w:color="auto"/>
              <w:right w:val="single" w:sz="4" w:space="0" w:color="auto"/>
            </w:tcBorders>
            <w:vAlign w:val="center"/>
          </w:tcPr>
          <w:p w14:paraId="7D07D6EA" w14:textId="77777777" w:rsidR="00EB5E4F" w:rsidRPr="00D14D83" w:rsidRDefault="00EB5E4F" w:rsidP="00EB5E4F">
            <w:pPr>
              <w:jc w:val="center"/>
              <w:rPr>
                <w:szCs w:val="24"/>
              </w:rPr>
            </w:pPr>
            <w:r w:rsidRPr="00D14D83">
              <w:rPr>
                <w:szCs w:val="24"/>
              </w:rPr>
              <w:sym w:font="Symbol" w:char="00B3"/>
            </w:r>
            <w:r w:rsidRPr="00D14D83">
              <w:rPr>
                <w:szCs w:val="24"/>
              </w:rPr>
              <w:t xml:space="preserve"> 4</w:t>
            </w:r>
          </w:p>
        </w:tc>
        <w:tc>
          <w:tcPr>
            <w:tcW w:w="3761" w:type="dxa"/>
            <w:tcBorders>
              <w:top w:val="single" w:sz="4" w:space="0" w:color="auto"/>
              <w:left w:val="single" w:sz="4" w:space="0" w:color="auto"/>
              <w:bottom w:val="single" w:sz="4" w:space="0" w:color="auto"/>
              <w:right w:val="single" w:sz="4" w:space="0" w:color="auto"/>
            </w:tcBorders>
            <w:vAlign w:val="center"/>
          </w:tcPr>
          <w:p w14:paraId="7D07D6EB" w14:textId="77777777" w:rsidR="00EB5E4F" w:rsidRPr="00D14D83" w:rsidRDefault="00EB5E4F" w:rsidP="00EB5E4F">
            <w:pPr>
              <w:rPr>
                <w:szCs w:val="24"/>
              </w:rPr>
            </w:pPr>
            <w:r w:rsidRPr="00D14D83">
              <w:rPr>
                <w:szCs w:val="24"/>
              </w:rPr>
              <w:t>LST EN ISO 105-X12, -X16 (ISO 105-X12, -X16) arba lygiavertis</w:t>
            </w:r>
          </w:p>
        </w:tc>
      </w:tr>
      <w:tr w:rsidR="00EB5E4F" w:rsidRPr="00D14D83" w14:paraId="7D07D6F1" w14:textId="77777777" w:rsidTr="00AF6241">
        <w:tc>
          <w:tcPr>
            <w:tcW w:w="708" w:type="dxa"/>
            <w:tcBorders>
              <w:top w:val="single" w:sz="4" w:space="0" w:color="auto"/>
              <w:left w:val="single" w:sz="4" w:space="0" w:color="auto"/>
              <w:bottom w:val="single" w:sz="4" w:space="0" w:color="auto"/>
              <w:right w:val="single" w:sz="4" w:space="0" w:color="auto"/>
            </w:tcBorders>
            <w:vAlign w:val="center"/>
          </w:tcPr>
          <w:p w14:paraId="7D07D6ED" w14:textId="77777777" w:rsidR="00EB5E4F" w:rsidRPr="00D14D83" w:rsidRDefault="00EB5E4F" w:rsidP="00EB5E4F">
            <w:pPr>
              <w:jc w:val="center"/>
              <w:rPr>
                <w:szCs w:val="24"/>
              </w:rPr>
            </w:pPr>
            <w:r w:rsidRPr="00D14D83">
              <w:rPr>
                <w:szCs w:val="24"/>
              </w:rPr>
              <w:t>3.3.</w:t>
            </w:r>
          </w:p>
        </w:tc>
        <w:tc>
          <w:tcPr>
            <w:tcW w:w="3970" w:type="dxa"/>
            <w:tcBorders>
              <w:top w:val="single" w:sz="4" w:space="0" w:color="auto"/>
              <w:left w:val="single" w:sz="4" w:space="0" w:color="auto"/>
              <w:bottom w:val="single" w:sz="4" w:space="0" w:color="auto"/>
              <w:right w:val="single" w:sz="4" w:space="0" w:color="auto"/>
            </w:tcBorders>
            <w:vAlign w:val="center"/>
          </w:tcPr>
          <w:p w14:paraId="7D07D6EE" w14:textId="77777777" w:rsidR="00EB5E4F" w:rsidRPr="00D14D83" w:rsidRDefault="00EB5E4F" w:rsidP="00EB5E4F">
            <w:pPr>
              <w:rPr>
                <w:b/>
                <w:szCs w:val="24"/>
              </w:rPr>
            </w:pPr>
            <w:r w:rsidRPr="00D14D83">
              <w:rPr>
                <w:szCs w:val="24"/>
              </w:rPr>
              <w:t>šlapiai trinčiai</w:t>
            </w:r>
          </w:p>
        </w:tc>
        <w:tc>
          <w:tcPr>
            <w:tcW w:w="1200" w:type="dxa"/>
            <w:tcBorders>
              <w:top w:val="single" w:sz="4" w:space="0" w:color="auto"/>
              <w:left w:val="single" w:sz="4" w:space="0" w:color="auto"/>
              <w:bottom w:val="single" w:sz="4" w:space="0" w:color="auto"/>
              <w:right w:val="single" w:sz="4" w:space="0" w:color="auto"/>
            </w:tcBorders>
            <w:vAlign w:val="center"/>
          </w:tcPr>
          <w:p w14:paraId="7D07D6EF" w14:textId="77777777" w:rsidR="00EB5E4F" w:rsidRPr="00D14D83" w:rsidRDefault="00EB5E4F" w:rsidP="00EB5E4F">
            <w:pPr>
              <w:jc w:val="center"/>
              <w:rPr>
                <w:szCs w:val="24"/>
              </w:rPr>
            </w:pPr>
            <w:r w:rsidRPr="00D14D83">
              <w:rPr>
                <w:szCs w:val="24"/>
              </w:rPr>
              <w:sym w:font="Symbol" w:char="00B3"/>
            </w:r>
            <w:r w:rsidRPr="00D14D83">
              <w:rPr>
                <w:szCs w:val="24"/>
              </w:rPr>
              <w:t xml:space="preserve"> 3</w:t>
            </w:r>
          </w:p>
        </w:tc>
        <w:tc>
          <w:tcPr>
            <w:tcW w:w="3761" w:type="dxa"/>
            <w:tcBorders>
              <w:top w:val="single" w:sz="4" w:space="0" w:color="auto"/>
              <w:left w:val="single" w:sz="4" w:space="0" w:color="auto"/>
              <w:bottom w:val="single" w:sz="4" w:space="0" w:color="auto"/>
              <w:right w:val="single" w:sz="4" w:space="0" w:color="auto"/>
            </w:tcBorders>
            <w:vAlign w:val="center"/>
          </w:tcPr>
          <w:p w14:paraId="7D07D6F0" w14:textId="77777777" w:rsidR="00EB5E4F" w:rsidRPr="00D14D83" w:rsidRDefault="00EB5E4F" w:rsidP="00EB5E4F">
            <w:pPr>
              <w:rPr>
                <w:szCs w:val="24"/>
              </w:rPr>
            </w:pPr>
            <w:r w:rsidRPr="00D14D83">
              <w:rPr>
                <w:szCs w:val="24"/>
              </w:rPr>
              <w:t>LST EN ISO 105-X12, -X16 (ISO 105-X12, -X16) arba lygiavertis</w:t>
            </w:r>
          </w:p>
        </w:tc>
      </w:tr>
    </w:tbl>
    <w:p w14:paraId="7D07D6F2" w14:textId="77777777" w:rsidR="00EB5E4F" w:rsidRPr="00D14D83" w:rsidRDefault="00EB5E4F" w:rsidP="00EB5E4F">
      <w:pPr>
        <w:ind w:firstLine="720"/>
        <w:jc w:val="both"/>
        <w:rPr>
          <w:szCs w:val="24"/>
        </w:rPr>
      </w:pPr>
      <w:r w:rsidRPr="00D14D83">
        <w:rPr>
          <w:szCs w:val="24"/>
        </w:rPr>
        <w:t xml:space="preserve">Pastaba. </w:t>
      </w:r>
    </w:p>
    <w:p w14:paraId="7D07D6F3" w14:textId="77777777" w:rsidR="00EB5E4F" w:rsidRPr="00D14D83" w:rsidRDefault="00EB5E4F" w:rsidP="008E03DD">
      <w:pPr>
        <w:ind w:firstLine="720"/>
        <w:jc w:val="both"/>
      </w:pPr>
      <w:r w:rsidRPr="00D14D83">
        <w:rPr>
          <w:szCs w:val="24"/>
        </w:rPr>
        <w:t>* Skalbimo procedūra – 4N, džiovinimo procedūra – A pagal LST EN ISO 6330 (ISO 6330) arba lygiavertį standartą.</w:t>
      </w:r>
    </w:p>
    <w:p w14:paraId="7D07D6F4" w14:textId="77777777" w:rsidR="00442B54" w:rsidRPr="00D14D83" w:rsidRDefault="00442B54" w:rsidP="008E03DD">
      <w:pPr>
        <w:tabs>
          <w:tab w:val="left" w:pos="1276"/>
        </w:tabs>
        <w:ind w:left="720"/>
        <w:jc w:val="both"/>
      </w:pPr>
    </w:p>
    <w:p w14:paraId="7D07D6F5" w14:textId="77777777" w:rsidR="00EB5E4F" w:rsidRDefault="00B96BDF" w:rsidP="00113906">
      <w:pPr>
        <w:numPr>
          <w:ilvl w:val="0"/>
          <w:numId w:val="11"/>
        </w:numPr>
        <w:tabs>
          <w:tab w:val="left" w:pos="1080"/>
        </w:tabs>
        <w:ind w:firstLine="567"/>
        <w:jc w:val="both"/>
      </w:pPr>
      <w:r>
        <w:t xml:space="preserve">Ženklas </w:t>
      </w:r>
      <w:r w:rsidR="00EB5E4F" w:rsidRPr="00D14D83">
        <w:t>turi būti simetrišk</w:t>
      </w:r>
      <w:r>
        <w:t>as</w:t>
      </w:r>
      <w:r w:rsidR="00EB5E4F" w:rsidRPr="00D14D83">
        <w:t>, kokybišk</w:t>
      </w:r>
      <w:r>
        <w:t>as</w:t>
      </w:r>
      <w:r w:rsidR="00EB5E4F" w:rsidRPr="00D14D83">
        <w:t>, neturi matytis defektų, pagalbinių medžiagų ar technologinio proceso liekanų.</w:t>
      </w:r>
    </w:p>
    <w:p w14:paraId="7D07D6F6" w14:textId="77777777" w:rsidR="00801BEC" w:rsidRPr="00D14D83" w:rsidRDefault="00801BEC" w:rsidP="00113906">
      <w:pPr>
        <w:numPr>
          <w:ilvl w:val="0"/>
          <w:numId w:val="11"/>
        </w:numPr>
        <w:tabs>
          <w:tab w:val="left" w:pos="1134"/>
          <w:tab w:val="left" w:pos="1418"/>
        </w:tabs>
        <w:ind w:right="63" w:firstLine="567"/>
        <w:jc w:val="both"/>
      </w:pPr>
      <w:r w:rsidRPr="001A60C3">
        <w:t>Leidžiamas bendro (</w:t>
      </w:r>
      <w:proofErr w:type="spellStart"/>
      <w:r w:rsidRPr="001A60C3">
        <w:t>gabaritinio</w:t>
      </w:r>
      <w:proofErr w:type="spellEnd"/>
      <w:r w:rsidRPr="001A60C3">
        <w:t>) ilgio ar pločio matmenų nuokrypis ± 1 mm, kitų matmenų - ± 0,5 mm, jei atskirai nenurodyta kitaip.</w:t>
      </w:r>
    </w:p>
    <w:p w14:paraId="7D07D6F7" w14:textId="77777777" w:rsidR="00EB5E4F" w:rsidRDefault="00B96BDF" w:rsidP="00113906">
      <w:pPr>
        <w:numPr>
          <w:ilvl w:val="0"/>
          <w:numId w:val="11"/>
        </w:numPr>
        <w:tabs>
          <w:tab w:val="left" w:pos="1080"/>
        </w:tabs>
        <w:ind w:firstLine="567"/>
        <w:jc w:val="both"/>
      </w:pPr>
      <w:r>
        <w:t>Ženklas</w:t>
      </w:r>
      <w:r w:rsidR="00EB5E4F" w:rsidRPr="00D14D83">
        <w:t xml:space="preserve"> turi būti atspar</w:t>
      </w:r>
      <w:r>
        <w:t>u</w:t>
      </w:r>
      <w:r w:rsidR="00EB5E4F" w:rsidRPr="00D14D83">
        <w:t>s valymui organiniais tirpikliais ir skalbimui prie ne mažesnės kaip 40º C temperatūros (turi išlaikyti savo standumą, spalvą ir pan.).</w:t>
      </w:r>
    </w:p>
    <w:p w14:paraId="7D07D6F8" w14:textId="77777777" w:rsidR="00EB5E4F" w:rsidRPr="00D14D83" w:rsidRDefault="00EB5E4F" w:rsidP="00113906">
      <w:pPr>
        <w:numPr>
          <w:ilvl w:val="0"/>
          <w:numId w:val="11"/>
        </w:numPr>
        <w:tabs>
          <w:tab w:val="left" w:pos="1080"/>
        </w:tabs>
        <w:ind w:firstLine="567"/>
        <w:jc w:val="both"/>
      </w:pPr>
      <w:r w:rsidRPr="00D14D83">
        <w:t>Sudarius sutartį dėl konkretaus gaminio, pagal Lietuvos kariuomenės turimą pavyzdį, derinami ir tvirtinami darbiniai pavyzdžiai. Darbiniai pavyzdžiai turi atitikti Lietuvos kariuomenės pavyzdžius audimo struktūra, spalva ir blizgumu bei gaminio standumu.</w:t>
      </w:r>
    </w:p>
    <w:p w14:paraId="7D07D6F9" w14:textId="77777777" w:rsidR="00EB5E4F" w:rsidRPr="00D14D83" w:rsidRDefault="00EB5E4F" w:rsidP="00113906">
      <w:pPr>
        <w:numPr>
          <w:ilvl w:val="0"/>
          <w:numId w:val="11"/>
        </w:numPr>
        <w:tabs>
          <w:tab w:val="left" w:pos="1080"/>
        </w:tabs>
        <w:ind w:firstLine="567"/>
        <w:jc w:val="both"/>
      </w:pPr>
      <w:r w:rsidRPr="00D14D83">
        <w:t>Darbinių pavyzdžių tvirtinimui pristatomi:</w:t>
      </w:r>
    </w:p>
    <w:p w14:paraId="7D07D6FA" w14:textId="77777777" w:rsidR="00EB5E4F" w:rsidRPr="00D14D83" w:rsidRDefault="00EB5E4F" w:rsidP="00113906">
      <w:pPr>
        <w:numPr>
          <w:ilvl w:val="1"/>
          <w:numId w:val="11"/>
        </w:numPr>
        <w:tabs>
          <w:tab w:val="left" w:pos="1276"/>
        </w:tabs>
        <w:ind w:firstLine="567"/>
        <w:jc w:val="both"/>
        <w:rPr>
          <w:rFonts w:eastAsia="Calibri"/>
        </w:rPr>
      </w:pPr>
      <w:r w:rsidRPr="00D14D83">
        <w:rPr>
          <w:rFonts w:eastAsia="Calibri"/>
        </w:rPr>
        <w:t xml:space="preserve">du identiški </w:t>
      </w:r>
      <w:r w:rsidR="00FD25FD">
        <w:rPr>
          <w:rFonts w:eastAsia="Calibri"/>
        </w:rPr>
        <w:t>ženkl</w:t>
      </w:r>
      <w:r w:rsidRPr="00D14D83">
        <w:rPr>
          <w:rFonts w:eastAsia="Calibri"/>
        </w:rPr>
        <w:t>ai;</w:t>
      </w:r>
    </w:p>
    <w:p w14:paraId="7D07D6FB" w14:textId="77777777" w:rsidR="00EB5E4F" w:rsidRPr="00FD25FD" w:rsidRDefault="00FD25FD" w:rsidP="00113906">
      <w:pPr>
        <w:numPr>
          <w:ilvl w:val="1"/>
          <w:numId w:val="11"/>
        </w:numPr>
        <w:tabs>
          <w:tab w:val="left" w:pos="1276"/>
        </w:tabs>
        <w:ind w:firstLine="567"/>
        <w:jc w:val="both"/>
        <w:rPr>
          <w:rFonts w:eastAsia="Calibri"/>
        </w:rPr>
      </w:pPr>
      <w:r w:rsidRPr="00FD25FD">
        <w:rPr>
          <w:rFonts w:eastAsia="Calibri"/>
        </w:rPr>
        <w:t>ženklo</w:t>
      </w:r>
      <w:r w:rsidR="00EB5E4F" w:rsidRPr="00FD25FD">
        <w:rPr>
          <w:rFonts w:eastAsia="Calibri"/>
        </w:rPr>
        <w:t xml:space="preserve"> priežiūros instrukcija suderinimui (kuri turės būti pridėta prie kiekvieno </w:t>
      </w:r>
      <w:r w:rsidR="00E35279" w:rsidRPr="00FD25FD">
        <w:rPr>
          <w:rFonts w:eastAsia="Calibri"/>
        </w:rPr>
        <w:t>polietileninio maišelio</w:t>
      </w:r>
      <w:r w:rsidR="00EB5E4F" w:rsidRPr="00FD25FD">
        <w:rPr>
          <w:rFonts w:eastAsia="Calibri"/>
        </w:rPr>
        <w:t>);</w:t>
      </w:r>
    </w:p>
    <w:p w14:paraId="7D07D6FC" w14:textId="77777777" w:rsidR="00EB5E4F" w:rsidRDefault="00EB5E4F" w:rsidP="00113906">
      <w:pPr>
        <w:numPr>
          <w:ilvl w:val="0"/>
          <w:numId w:val="11"/>
        </w:numPr>
        <w:tabs>
          <w:tab w:val="left" w:pos="1080"/>
        </w:tabs>
        <w:ind w:firstLine="567"/>
        <w:jc w:val="both"/>
      </w:pPr>
      <w:r w:rsidRPr="00D14D83">
        <w:t xml:space="preserve">Esant poreikiui derinimo eigoje gaminio </w:t>
      </w:r>
      <w:r w:rsidR="00B96BDF">
        <w:t>matmenys</w:t>
      </w:r>
      <w:r w:rsidRPr="00D14D83">
        <w:t>, audimo atlikimas ir pan. gali būti tikslinami.</w:t>
      </w:r>
    </w:p>
    <w:p w14:paraId="7D07D6FD" w14:textId="77777777" w:rsidR="009E244D" w:rsidRDefault="009E244D" w:rsidP="009E244D">
      <w:pPr>
        <w:ind w:left="2448" w:firstLine="432"/>
      </w:pPr>
      <w:r>
        <w:t>II. ŽENKLINIMAS IR</w:t>
      </w:r>
      <w:r w:rsidRPr="004C6B3A">
        <w:t xml:space="preserve"> PAKAVIMAS</w:t>
      </w:r>
    </w:p>
    <w:p w14:paraId="7D07D6FE" w14:textId="77777777" w:rsidR="009E244D" w:rsidRPr="00D14D83" w:rsidRDefault="009E244D" w:rsidP="009E244D">
      <w:pPr>
        <w:tabs>
          <w:tab w:val="left" w:pos="1080"/>
        </w:tabs>
        <w:ind w:left="567"/>
        <w:jc w:val="both"/>
      </w:pPr>
    </w:p>
    <w:p w14:paraId="7D07D6FF" w14:textId="77777777" w:rsidR="00EB5E4F" w:rsidRPr="00D14D83" w:rsidRDefault="00FD25FD" w:rsidP="00113906">
      <w:pPr>
        <w:numPr>
          <w:ilvl w:val="0"/>
          <w:numId w:val="11"/>
        </w:numPr>
        <w:tabs>
          <w:tab w:val="left" w:pos="1080"/>
        </w:tabs>
        <w:ind w:firstLine="567"/>
        <w:jc w:val="both"/>
      </w:pPr>
      <w:r>
        <w:t>Ženklų pakuočių</w:t>
      </w:r>
      <w:r w:rsidR="00EB5E4F" w:rsidRPr="00D14D83">
        <w:t xml:space="preserve"> ženklinimas turi atitikti Lietuvos Respublikoje parduodamų daiktų (prekių) ženklinimo ir kainų nurodymo taisyklių, patvirtintų Lietuvos Respublikos ūkio ministro 2002 m. gegužės 15 d. įsakymu Nr.170 „Lietuvos Respublikoje parduodamų daiktų (prekių) ženklinimo ir </w:t>
      </w:r>
      <w:r w:rsidR="00EB5E4F" w:rsidRPr="00D14D83">
        <w:lastRenderedPageBreak/>
        <w:t>kainų nurodymo taisyklių patvirtinimo“ (aktualios jų redakcijos ar atitinkamo jas keitusio teisės akto (jei toks būtų priimtas), reikalavimus ir šioje techninėje specifikacijoje nustatytus reikalavimus.</w:t>
      </w:r>
    </w:p>
    <w:p w14:paraId="7D07D700" w14:textId="77777777" w:rsidR="00EB5E4F" w:rsidRPr="00D14D83" w:rsidRDefault="0052021F" w:rsidP="00113906">
      <w:pPr>
        <w:numPr>
          <w:ilvl w:val="0"/>
          <w:numId w:val="11"/>
        </w:numPr>
        <w:tabs>
          <w:tab w:val="left" w:pos="1080"/>
        </w:tabs>
        <w:ind w:firstLine="567"/>
        <w:jc w:val="both"/>
      </w:pPr>
      <w:r>
        <w:t>Ženklai</w:t>
      </w:r>
      <w:r w:rsidR="00EB5E4F" w:rsidRPr="00D14D83">
        <w:t xml:space="preserve"> pakuojami po 10 vnt. į polietileninius maišelius, uždaromus ,,stygos“ principu. Kiekvienas polietileninis maišelis ženklinamas etikete, kurioje nurodoma:</w:t>
      </w:r>
    </w:p>
    <w:p w14:paraId="7D07D701" w14:textId="77777777" w:rsidR="00EB5E4F" w:rsidRPr="00D14D83" w:rsidRDefault="00EB5E4F" w:rsidP="00113906">
      <w:pPr>
        <w:numPr>
          <w:ilvl w:val="0"/>
          <w:numId w:val="9"/>
        </w:numPr>
        <w:tabs>
          <w:tab w:val="num" w:pos="993"/>
        </w:tabs>
        <w:ind w:left="0" w:firstLine="567"/>
        <w:jc w:val="both"/>
        <w:rPr>
          <w:szCs w:val="24"/>
        </w:rPr>
      </w:pPr>
      <w:r w:rsidRPr="00D14D83">
        <w:rPr>
          <w:szCs w:val="24"/>
        </w:rPr>
        <w:t>tiekėjo pavadinimas arba prekės ženklas;</w:t>
      </w:r>
    </w:p>
    <w:p w14:paraId="7D07D702" w14:textId="77777777" w:rsidR="00EB5E4F" w:rsidRPr="00D14D83" w:rsidRDefault="00EB5E4F" w:rsidP="00113906">
      <w:pPr>
        <w:numPr>
          <w:ilvl w:val="0"/>
          <w:numId w:val="9"/>
        </w:numPr>
        <w:tabs>
          <w:tab w:val="num" w:pos="993"/>
        </w:tabs>
        <w:ind w:left="0" w:firstLine="567"/>
        <w:jc w:val="both"/>
        <w:rPr>
          <w:szCs w:val="24"/>
        </w:rPr>
      </w:pPr>
      <w:r w:rsidRPr="00D14D83">
        <w:rPr>
          <w:szCs w:val="24"/>
        </w:rPr>
        <w:t>gamintojo pavadinimas arba prekės ženklas (jei nesutampa su tiekėju);</w:t>
      </w:r>
    </w:p>
    <w:p w14:paraId="7D07D703" w14:textId="77777777" w:rsidR="00EB5E4F" w:rsidRPr="00D14D83" w:rsidRDefault="00EB5E4F" w:rsidP="00113906">
      <w:pPr>
        <w:numPr>
          <w:ilvl w:val="0"/>
          <w:numId w:val="9"/>
        </w:numPr>
        <w:tabs>
          <w:tab w:val="num" w:pos="993"/>
        </w:tabs>
        <w:ind w:left="0" w:firstLine="567"/>
        <w:jc w:val="both"/>
        <w:rPr>
          <w:szCs w:val="24"/>
        </w:rPr>
      </w:pPr>
      <w:r w:rsidRPr="00D14D83">
        <w:rPr>
          <w:szCs w:val="24"/>
        </w:rPr>
        <w:t>importuotoms prekėms nurodyti prekės kilmės šalį, jeigu ji nesutampa su šalimi, kurioje registruota gamintojo buveinė;</w:t>
      </w:r>
    </w:p>
    <w:p w14:paraId="7D07D704" w14:textId="77777777" w:rsidR="00EB5E4F" w:rsidRPr="00D14D83" w:rsidRDefault="0052021F" w:rsidP="00113906">
      <w:pPr>
        <w:numPr>
          <w:ilvl w:val="0"/>
          <w:numId w:val="8"/>
        </w:numPr>
        <w:tabs>
          <w:tab w:val="num" w:pos="993"/>
        </w:tabs>
        <w:ind w:left="0" w:firstLine="567"/>
        <w:jc w:val="both"/>
        <w:rPr>
          <w:szCs w:val="24"/>
        </w:rPr>
      </w:pPr>
      <w:r>
        <w:rPr>
          <w:szCs w:val="24"/>
        </w:rPr>
        <w:t>ženklo</w:t>
      </w:r>
      <w:r w:rsidR="00EB5E4F" w:rsidRPr="00D14D83">
        <w:rPr>
          <w:szCs w:val="24"/>
        </w:rPr>
        <w:t xml:space="preserve"> pavadinimas (turi atitikti sutartyje nurodytą gaminio pavadinimą</w:t>
      </w:r>
      <w:r w:rsidR="00EB4635">
        <w:rPr>
          <w:szCs w:val="24"/>
        </w:rPr>
        <w:t xml:space="preserve">, </w:t>
      </w:r>
      <w:r w:rsidR="007D7F34">
        <w:rPr>
          <w:szCs w:val="24"/>
        </w:rPr>
        <w:t xml:space="preserve">nurodoma </w:t>
      </w:r>
      <w:r w:rsidR="00EB4635">
        <w:rPr>
          <w:szCs w:val="24"/>
        </w:rPr>
        <w:t>paryškint</w:t>
      </w:r>
      <w:r w:rsidR="007D7F34">
        <w:rPr>
          <w:szCs w:val="24"/>
        </w:rPr>
        <w:t xml:space="preserve">u </w:t>
      </w:r>
      <w:r w:rsidR="007D7F34" w:rsidRPr="007C0957">
        <w:t>šriftu</w:t>
      </w:r>
      <w:r w:rsidR="00EB5E4F" w:rsidRPr="00D14D83">
        <w:rPr>
          <w:szCs w:val="24"/>
        </w:rPr>
        <w:t>);</w:t>
      </w:r>
    </w:p>
    <w:p w14:paraId="7D07D705" w14:textId="77777777" w:rsidR="00EB5E4F" w:rsidRPr="00D14D83" w:rsidRDefault="00EB5E4F" w:rsidP="00113906">
      <w:pPr>
        <w:numPr>
          <w:ilvl w:val="0"/>
          <w:numId w:val="8"/>
        </w:numPr>
        <w:tabs>
          <w:tab w:val="num" w:pos="993"/>
        </w:tabs>
        <w:ind w:left="0" w:firstLine="567"/>
        <w:jc w:val="both"/>
        <w:rPr>
          <w:szCs w:val="24"/>
        </w:rPr>
      </w:pPr>
      <w:r w:rsidRPr="00D14D83">
        <w:rPr>
          <w:szCs w:val="24"/>
        </w:rPr>
        <w:t>kiekis;</w:t>
      </w:r>
    </w:p>
    <w:p w14:paraId="7D07D706" w14:textId="77777777" w:rsidR="00EB5E4F" w:rsidRPr="00D14D83" w:rsidRDefault="00EB5E4F" w:rsidP="00113906">
      <w:pPr>
        <w:numPr>
          <w:ilvl w:val="0"/>
          <w:numId w:val="9"/>
        </w:numPr>
        <w:tabs>
          <w:tab w:val="num" w:pos="993"/>
        </w:tabs>
        <w:ind w:left="0" w:firstLine="567"/>
        <w:jc w:val="both"/>
        <w:rPr>
          <w:szCs w:val="24"/>
        </w:rPr>
      </w:pPr>
      <w:r w:rsidRPr="00D14D83">
        <w:rPr>
          <w:szCs w:val="24"/>
        </w:rPr>
        <w:t>sutarties data ir numeris;</w:t>
      </w:r>
    </w:p>
    <w:p w14:paraId="7D07D707" w14:textId="77777777" w:rsidR="00EB5E4F" w:rsidRPr="00D14D83" w:rsidRDefault="00EB5E4F" w:rsidP="00113906">
      <w:pPr>
        <w:numPr>
          <w:ilvl w:val="0"/>
          <w:numId w:val="9"/>
        </w:numPr>
        <w:tabs>
          <w:tab w:val="num" w:pos="993"/>
        </w:tabs>
        <w:ind w:left="0" w:firstLine="567"/>
        <w:jc w:val="both"/>
        <w:rPr>
          <w:szCs w:val="24"/>
        </w:rPr>
      </w:pPr>
      <w:r w:rsidRPr="00D14D83">
        <w:rPr>
          <w:szCs w:val="24"/>
        </w:rPr>
        <w:t>prekės partijos ir siuntos indeksas;</w:t>
      </w:r>
    </w:p>
    <w:p w14:paraId="7D07D708" w14:textId="77777777" w:rsidR="00EB5E4F" w:rsidRPr="00D14D83" w:rsidRDefault="00EB5E4F" w:rsidP="00113906">
      <w:pPr>
        <w:numPr>
          <w:ilvl w:val="0"/>
          <w:numId w:val="9"/>
        </w:numPr>
        <w:tabs>
          <w:tab w:val="num" w:pos="993"/>
        </w:tabs>
        <w:ind w:left="0" w:firstLine="567"/>
        <w:jc w:val="both"/>
        <w:rPr>
          <w:szCs w:val="24"/>
        </w:rPr>
      </w:pPr>
      <w:r w:rsidRPr="00D14D83">
        <w:rPr>
          <w:szCs w:val="24"/>
        </w:rPr>
        <w:t>pagaminimo data;</w:t>
      </w:r>
    </w:p>
    <w:p w14:paraId="7D07D709" w14:textId="77777777" w:rsidR="00EB5E4F" w:rsidRPr="00D14D83" w:rsidRDefault="00EB5E4F" w:rsidP="00113906">
      <w:pPr>
        <w:numPr>
          <w:ilvl w:val="0"/>
          <w:numId w:val="9"/>
        </w:numPr>
        <w:tabs>
          <w:tab w:val="num" w:pos="993"/>
        </w:tabs>
        <w:ind w:left="0" w:firstLine="567"/>
        <w:jc w:val="both"/>
        <w:rPr>
          <w:szCs w:val="24"/>
        </w:rPr>
      </w:pPr>
      <w:r w:rsidRPr="00D14D83">
        <w:rPr>
          <w:szCs w:val="24"/>
        </w:rPr>
        <w:t>Lietuvos kariuomenės suteiktas NSN kodas;</w:t>
      </w:r>
    </w:p>
    <w:p w14:paraId="7D07D70A" w14:textId="77777777" w:rsidR="00EB5E4F" w:rsidRPr="00D14D83" w:rsidRDefault="00EB5E4F" w:rsidP="00113906">
      <w:pPr>
        <w:numPr>
          <w:ilvl w:val="0"/>
          <w:numId w:val="9"/>
        </w:numPr>
        <w:tabs>
          <w:tab w:val="num" w:pos="993"/>
        </w:tabs>
        <w:ind w:left="0" w:firstLine="567"/>
        <w:jc w:val="both"/>
        <w:rPr>
          <w:szCs w:val="24"/>
        </w:rPr>
      </w:pPr>
      <w:r w:rsidRPr="00D14D83">
        <w:rPr>
          <w:szCs w:val="24"/>
        </w:rPr>
        <w:t>priežiūros ženklų simboliai pagal LST EN ISO 3758 (ISO 3758) arba lygiavertį standartą.</w:t>
      </w:r>
    </w:p>
    <w:p w14:paraId="7D07D70B" w14:textId="77777777" w:rsidR="00EB5E4F" w:rsidRPr="00D14D83" w:rsidRDefault="0052021F" w:rsidP="00113906">
      <w:pPr>
        <w:numPr>
          <w:ilvl w:val="0"/>
          <w:numId w:val="11"/>
        </w:numPr>
        <w:tabs>
          <w:tab w:val="left" w:pos="1080"/>
        </w:tabs>
        <w:ind w:firstLine="567"/>
        <w:jc w:val="both"/>
      </w:pPr>
      <w:r>
        <w:t>Ženklai</w:t>
      </w:r>
      <w:r w:rsidR="00EB5E4F" w:rsidRPr="00D14D83">
        <w:t xml:space="preserve"> pakuojami į tvirtas (atsparias ilgam sandėliavimui ir daugkartiniams </w:t>
      </w:r>
      <w:proofErr w:type="spellStart"/>
      <w:r w:rsidR="00EB5E4F" w:rsidRPr="00D14D83">
        <w:t>pervežimams</w:t>
      </w:r>
      <w:proofErr w:type="spellEnd"/>
      <w:r w:rsidR="00EB5E4F" w:rsidRPr="00D14D83">
        <w:t>) kartonines dėžutes šalių suderintais kiekiais. Bendroji pakuotė ženklinama tokiais rekvizitais:</w:t>
      </w:r>
    </w:p>
    <w:p w14:paraId="7D07D70C" w14:textId="77777777" w:rsidR="00EB5E4F" w:rsidRPr="00D14D83" w:rsidRDefault="00EB5E4F" w:rsidP="00113906">
      <w:pPr>
        <w:numPr>
          <w:ilvl w:val="0"/>
          <w:numId w:val="9"/>
        </w:numPr>
        <w:tabs>
          <w:tab w:val="num" w:pos="993"/>
        </w:tabs>
        <w:ind w:left="0" w:firstLine="567"/>
        <w:jc w:val="both"/>
        <w:rPr>
          <w:szCs w:val="24"/>
        </w:rPr>
      </w:pPr>
      <w:r w:rsidRPr="00D14D83">
        <w:rPr>
          <w:szCs w:val="24"/>
        </w:rPr>
        <w:t>tiekėjo pavadinimas arba prekės ženklas;</w:t>
      </w:r>
    </w:p>
    <w:p w14:paraId="7D07D70D" w14:textId="77777777" w:rsidR="00EB5E4F" w:rsidRPr="00D14D83" w:rsidRDefault="00EB5E4F" w:rsidP="00113906">
      <w:pPr>
        <w:numPr>
          <w:ilvl w:val="0"/>
          <w:numId w:val="9"/>
        </w:numPr>
        <w:tabs>
          <w:tab w:val="num" w:pos="993"/>
        </w:tabs>
        <w:ind w:left="0" w:firstLine="567"/>
        <w:jc w:val="both"/>
        <w:rPr>
          <w:szCs w:val="24"/>
        </w:rPr>
      </w:pPr>
      <w:r w:rsidRPr="00D14D83">
        <w:rPr>
          <w:szCs w:val="24"/>
        </w:rPr>
        <w:t>gamintojo pavadinimas arba prekės ženklas (jei nesutampa su tiekėju);</w:t>
      </w:r>
    </w:p>
    <w:p w14:paraId="7D07D70E" w14:textId="77777777" w:rsidR="00EB5E4F" w:rsidRPr="00D14D83" w:rsidRDefault="00EB5E4F" w:rsidP="00113906">
      <w:pPr>
        <w:numPr>
          <w:ilvl w:val="0"/>
          <w:numId w:val="9"/>
        </w:numPr>
        <w:tabs>
          <w:tab w:val="num" w:pos="993"/>
        </w:tabs>
        <w:ind w:left="0" w:firstLine="567"/>
        <w:jc w:val="both"/>
        <w:rPr>
          <w:szCs w:val="24"/>
        </w:rPr>
      </w:pPr>
      <w:r w:rsidRPr="00D14D83">
        <w:rPr>
          <w:szCs w:val="24"/>
        </w:rPr>
        <w:t>importuotoms prekėms nurodyti prekės kilmės šalį, jeigu ji nesutampa su šalimi, kurioje registruota gamintojo buveinė;</w:t>
      </w:r>
    </w:p>
    <w:p w14:paraId="7D07D70F" w14:textId="77777777" w:rsidR="00EB5E4F" w:rsidRPr="00D14D83" w:rsidRDefault="0052021F" w:rsidP="00113906">
      <w:pPr>
        <w:numPr>
          <w:ilvl w:val="0"/>
          <w:numId w:val="9"/>
        </w:numPr>
        <w:tabs>
          <w:tab w:val="num" w:pos="993"/>
        </w:tabs>
        <w:ind w:left="0" w:firstLine="567"/>
        <w:jc w:val="both"/>
        <w:rPr>
          <w:szCs w:val="24"/>
        </w:rPr>
      </w:pPr>
      <w:r>
        <w:rPr>
          <w:szCs w:val="24"/>
        </w:rPr>
        <w:t>ženklo</w:t>
      </w:r>
      <w:r w:rsidR="00EB5E4F" w:rsidRPr="00D14D83">
        <w:rPr>
          <w:szCs w:val="24"/>
        </w:rPr>
        <w:t xml:space="preserve"> pavadinimas (turi atitikti sutartyje nurodytą gaminio pavadinimą</w:t>
      </w:r>
      <w:r w:rsidR="007D7F34">
        <w:rPr>
          <w:szCs w:val="24"/>
        </w:rPr>
        <w:t>,</w:t>
      </w:r>
      <w:r w:rsidR="007D7F34" w:rsidRPr="007D7F34">
        <w:rPr>
          <w:szCs w:val="24"/>
        </w:rPr>
        <w:t xml:space="preserve"> </w:t>
      </w:r>
      <w:r w:rsidR="007D7F34">
        <w:rPr>
          <w:szCs w:val="24"/>
        </w:rPr>
        <w:t xml:space="preserve">nurodoma paryškintu </w:t>
      </w:r>
      <w:r w:rsidR="007D7F34" w:rsidRPr="007C0957">
        <w:t>šriftu</w:t>
      </w:r>
      <w:r w:rsidR="00EB5E4F" w:rsidRPr="00D14D83">
        <w:rPr>
          <w:szCs w:val="24"/>
        </w:rPr>
        <w:t>);</w:t>
      </w:r>
    </w:p>
    <w:p w14:paraId="7D07D710" w14:textId="77777777" w:rsidR="00EB5E4F" w:rsidRPr="00D14D83" w:rsidRDefault="00EB5E4F" w:rsidP="00113906">
      <w:pPr>
        <w:numPr>
          <w:ilvl w:val="0"/>
          <w:numId w:val="9"/>
        </w:numPr>
        <w:tabs>
          <w:tab w:val="num" w:pos="993"/>
        </w:tabs>
        <w:ind w:left="0" w:firstLine="567"/>
        <w:jc w:val="both"/>
        <w:rPr>
          <w:szCs w:val="24"/>
        </w:rPr>
      </w:pPr>
      <w:r w:rsidRPr="00D14D83">
        <w:rPr>
          <w:szCs w:val="24"/>
        </w:rPr>
        <w:t>kiekis;</w:t>
      </w:r>
    </w:p>
    <w:p w14:paraId="7D07D711" w14:textId="77777777" w:rsidR="00EB5E4F" w:rsidRPr="00D14D83" w:rsidRDefault="00EB5E4F" w:rsidP="00113906">
      <w:pPr>
        <w:numPr>
          <w:ilvl w:val="0"/>
          <w:numId w:val="9"/>
        </w:numPr>
        <w:tabs>
          <w:tab w:val="num" w:pos="993"/>
        </w:tabs>
        <w:ind w:left="0" w:firstLine="567"/>
        <w:jc w:val="both"/>
        <w:rPr>
          <w:szCs w:val="24"/>
        </w:rPr>
      </w:pPr>
      <w:r w:rsidRPr="00D14D83">
        <w:rPr>
          <w:szCs w:val="24"/>
        </w:rPr>
        <w:t>sutarties data ir numeris;</w:t>
      </w:r>
    </w:p>
    <w:p w14:paraId="7D07D712" w14:textId="77777777" w:rsidR="00EB5E4F" w:rsidRPr="00D14D83" w:rsidRDefault="00EB5E4F" w:rsidP="00113906">
      <w:pPr>
        <w:numPr>
          <w:ilvl w:val="0"/>
          <w:numId w:val="9"/>
        </w:numPr>
        <w:tabs>
          <w:tab w:val="num" w:pos="993"/>
        </w:tabs>
        <w:ind w:left="0" w:firstLine="567"/>
        <w:jc w:val="both"/>
        <w:rPr>
          <w:szCs w:val="24"/>
        </w:rPr>
      </w:pPr>
      <w:r w:rsidRPr="00D14D83">
        <w:rPr>
          <w:szCs w:val="24"/>
        </w:rPr>
        <w:t>prekės partijos ir siuntos indeksas;</w:t>
      </w:r>
    </w:p>
    <w:p w14:paraId="7D07D713" w14:textId="77777777" w:rsidR="00EB5E4F" w:rsidRPr="00D14D83" w:rsidRDefault="00EB5E4F" w:rsidP="00113906">
      <w:pPr>
        <w:numPr>
          <w:ilvl w:val="0"/>
          <w:numId w:val="9"/>
        </w:numPr>
        <w:tabs>
          <w:tab w:val="num" w:pos="993"/>
        </w:tabs>
        <w:ind w:left="0" w:firstLine="567"/>
        <w:jc w:val="both"/>
        <w:rPr>
          <w:szCs w:val="24"/>
        </w:rPr>
      </w:pPr>
      <w:r w:rsidRPr="00D14D83">
        <w:rPr>
          <w:szCs w:val="24"/>
        </w:rPr>
        <w:t>pagaminimo data;</w:t>
      </w:r>
    </w:p>
    <w:p w14:paraId="7D07D714" w14:textId="77777777" w:rsidR="00EB5E4F" w:rsidRDefault="00EB5E4F" w:rsidP="00113906">
      <w:pPr>
        <w:numPr>
          <w:ilvl w:val="0"/>
          <w:numId w:val="9"/>
        </w:numPr>
        <w:tabs>
          <w:tab w:val="num" w:pos="993"/>
        </w:tabs>
        <w:ind w:left="0" w:firstLine="567"/>
        <w:jc w:val="both"/>
        <w:rPr>
          <w:szCs w:val="24"/>
        </w:rPr>
      </w:pPr>
      <w:r w:rsidRPr="00D14D83">
        <w:rPr>
          <w:szCs w:val="24"/>
        </w:rPr>
        <w:t>Lietuvos kariuomenės suteiktas NSN kodas.</w:t>
      </w:r>
    </w:p>
    <w:p w14:paraId="7D07D715" w14:textId="77777777" w:rsidR="004C6B3A" w:rsidRPr="004C6B3A" w:rsidRDefault="004C6B3A" w:rsidP="00113906">
      <w:pPr>
        <w:pStyle w:val="Subtitle"/>
        <w:numPr>
          <w:ilvl w:val="0"/>
          <w:numId w:val="11"/>
        </w:numPr>
        <w:tabs>
          <w:tab w:val="left" w:pos="1134"/>
        </w:tabs>
        <w:ind w:firstLine="567"/>
        <w:jc w:val="both"/>
        <w:rPr>
          <w:b w:val="0"/>
          <w:szCs w:val="24"/>
        </w:rPr>
      </w:pPr>
      <w:r w:rsidRPr="004C6B3A">
        <w:rPr>
          <w:b w:val="0"/>
        </w:rPr>
        <w:t>Etiketės turi būti patikimai pritvirtintos, ženklinimo rekvizitai turi būti pakankamo dydžio, kad būtų galima lengvai perskaityti ir suprasti pateikiamą informaciją.</w:t>
      </w:r>
    </w:p>
    <w:p w14:paraId="7D07D720" w14:textId="77777777" w:rsidR="0052021F" w:rsidRDefault="0052021F" w:rsidP="00B369AA">
      <w:pPr>
        <w:jc w:val="both"/>
      </w:pPr>
    </w:p>
    <w:p w14:paraId="6AEE53FB" w14:textId="77777777" w:rsidR="00027760" w:rsidRDefault="00027760" w:rsidP="00B369AA">
      <w:pPr>
        <w:jc w:val="both"/>
      </w:pPr>
    </w:p>
    <w:p w14:paraId="7D07D724" w14:textId="0419462F" w:rsidR="00481669" w:rsidRDefault="00481669" w:rsidP="00B369AA">
      <w:pPr>
        <w:jc w:val="center"/>
      </w:pPr>
      <w:r>
        <w:t>1 priedas</w:t>
      </w:r>
    </w:p>
    <w:p w14:paraId="7D07D726" w14:textId="77777777" w:rsidR="00481669" w:rsidRDefault="00481669" w:rsidP="00B96BDF">
      <w:pPr>
        <w:rPr>
          <w:b/>
          <w:szCs w:val="24"/>
        </w:rPr>
      </w:pPr>
    </w:p>
    <w:p w14:paraId="7D07D727" w14:textId="77777777" w:rsidR="00481669" w:rsidRPr="00B369AA" w:rsidRDefault="00163D1E" w:rsidP="00163D1E">
      <w:pPr>
        <w:jc w:val="center"/>
        <w:rPr>
          <w:b/>
          <w:sz w:val="20"/>
        </w:rPr>
      </w:pPr>
      <w:r w:rsidRPr="00B369AA">
        <w:rPr>
          <w:b/>
          <w:sz w:val="20"/>
        </w:rPr>
        <w:t>CIMIC specialisto ženklas lauko uniformai</w:t>
      </w:r>
    </w:p>
    <w:p w14:paraId="7D07D728" w14:textId="77777777" w:rsidR="00481669" w:rsidRDefault="00481669" w:rsidP="005F6CE7">
      <w:pPr>
        <w:rPr>
          <w:b/>
          <w:szCs w:val="24"/>
        </w:rPr>
      </w:pPr>
    </w:p>
    <w:p w14:paraId="7D07D729" w14:textId="0BC01826" w:rsidR="00481669" w:rsidRDefault="00B369AA" w:rsidP="005F6CE7">
      <w:pPr>
        <w:rPr>
          <w:b/>
          <w:szCs w:val="24"/>
        </w:rPr>
      </w:pPr>
      <w:r w:rsidRPr="006F32CE">
        <w:rPr>
          <w:noProof/>
          <w:lang w:val="en-US" w:bidi="lo-LA"/>
        </w:rPr>
        <w:drawing>
          <wp:inline distT="0" distB="0" distL="0" distR="0" wp14:anchorId="636B2AB1" wp14:editId="7E96C7E2">
            <wp:extent cx="3257550" cy="228193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5461" cy="2329511"/>
                    </a:xfrm>
                    <a:prstGeom prst="rect">
                      <a:avLst/>
                    </a:prstGeom>
                    <a:noFill/>
                    <a:ln>
                      <a:noFill/>
                    </a:ln>
                  </pic:spPr>
                </pic:pic>
              </a:graphicData>
            </a:graphic>
          </wp:inline>
        </w:drawing>
      </w:r>
    </w:p>
    <w:p w14:paraId="7D07D72A" w14:textId="7D3CD8E7" w:rsidR="00481669" w:rsidRDefault="00481669" w:rsidP="005F6CE7">
      <w:pPr>
        <w:rPr>
          <w:b/>
          <w:szCs w:val="24"/>
        </w:rPr>
      </w:pPr>
    </w:p>
    <w:p w14:paraId="7A2E9187" w14:textId="77777777" w:rsidR="001C40DD" w:rsidRDefault="001C40DD" w:rsidP="00B369AA">
      <w:pPr>
        <w:jc w:val="center"/>
      </w:pPr>
    </w:p>
    <w:p w14:paraId="7D07D749" w14:textId="25E35D59" w:rsidR="005954EB" w:rsidRDefault="005954EB" w:rsidP="00B369AA">
      <w:pPr>
        <w:jc w:val="center"/>
      </w:pPr>
      <w:r>
        <w:lastRenderedPageBreak/>
        <w:t>2 priedas</w:t>
      </w:r>
    </w:p>
    <w:p w14:paraId="7D07D74C" w14:textId="77777777" w:rsidR="00481669" w:rsidRDefault="00481669" w:rsidP="00B96BDF">
      <w:pPr>
        <w:rPr>
          <w:b/>
          <w:szCs w:val="24"/>
        </w:rPr>
      </w:pPr>
    </w:p>
    <w:p w14:paraId="7D07D74D" w14:textId="77777777" w:rsidR="00163D1E" w:rsidRPr="00B369AA" w:rsidRDefault="00163D1E" w:rsidP="00163D1E">
      <w:pPr>
        <w:jc w:val="center"/>
        <w:rPr>
          <w:b/>
          <w:sz w:val="20"/>
        </w:rPr>
      </w:pPr>
      <w:r w:rsidRPr="00B369AA">
        <w:rPr>
          <w:b/>
          <w:sz w:val="20"/>
        </w:rPr>
        <w:t>CIMIC specialisto ženklo lauko uniformai fotonuotrauka</w:t>
      </w:r>
    </w:p>
    <w:p w14:paraId="7D07D74E" w14:textId="77777777" w:rsidR="00163D1E" w:rsidRDefault="00163D1E" w:rsidP="00B96BDF">
      <w:pPr>
        <w:rPr>
          <w:b/>
          <w:szCs w:val="24"/>
        </w:rPr>
      </w:pPr>
    </w:p>
    <w:p w14:paraId="04D3B4B7" w14:textId="733B7BAD" w:rsidR="00A275BF" w:rsidRDefault="00B369AA" w:rsidP="00A275BF">
      <w:pPr>
        <w:rPr>
          <w:b/>
          <w:szCs w:val="24"/>
        </w:rPr>
      </w:pPr>
      <w:r w:rsidRPr="000D0430">
        <w:rPr>
          <w:noProof/>
          <w:lang w:val="en-US" w:bidi="lo-LA"/>
        </w:rPr>
        <w:drawing>
          <wp:inline distT="0" distB="0" distL="0" distR="0" wp14:anchorId="1BBEF7AB" wp14:editId="39A626B5">
            <wp:extent cx="3181350" cy="2163788"/>
            <wp:effectExtent l="0" t="0" r="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5959" cy="2180526"/>
                    </a:xfrm>
                    <a:prstGeom prst="rect">
                      <a:avLst/>
                    </a:prstGeom>
                    <a:noFill/>
                    <a:ln>
                      <a:noFill/>
                    </a:ln>
                  </pic:spPr>
                </pic:pic>
              </a:graphicData>
            </a:graphic>
          </wp:inline>
        </w:drawing>
      </w:r>
    </w:p>
    <w:p w14:paraId="1644E31F" w14:textId="77777777" w:rsidR="00877F18" w:rsidRDefault="00877F18" w:rsidP="00A275BF">
      <w:pPr>
        <w:rPr>
          <w:b/>
          <w:szCs w:val="24"/>
        </w:rPr>
      </w:pPr>
    </w:p>
    <w:p w14:paraId="48C88860" w14:textId="77777777" w:rsidR="00A275BF" w:rsidRPr="00A275BF" w:rsidRDefault="00A275BF" w:rsidP="00A275BF">
      <w:pPr>
        <w:jc w:val="center"/>
        <w:rPr>
          <w:b/>
          <w:szCs w:val="24"/>
        </w:rPr>
      </w:pPr>
      <w:r w:rsidRPr="00A275BF">
        <w:rPr>
          <w:b/>
          <w:szCs w:val="24"/>
        </w:rPr>
        <w:t xml:space="preserve">LIETUVOS KARIUOMENĖS KARINĖS KOVINĖS SAVIGYNOS TESTUS IŠLAIKIUSIŲ KARIŲ AUSTŲ ŽENKLŲ, SKIRTŲ LAUKO UNIFORMAI, </w:t>
      </w:r>
    </w:p>
    <w:p w14:paraId="5024B80B" w14:textId="143D0872" w:rsidR="00A275BF" w:rsidRPr="00A275BF" w:rsidRDefault="00A275BF" w:rsidP="00A275BF">
      <w:pPr>
        <w:jc w:val="center"/>
        <w:rPr>
          <w:b/>
          <w:szCs w:val="24"/>
        </w:rPr>
      </w:pPr>
      <w:r w:rsidRPr="00A275BF">
        <w:rPr>
          <w:b/>
          <w:szCs w:val="24"/>
        </w:rPr>
        <w:t>TECHNINĖ SPECIFIKACIJ</w:t>
      </w:r>
      <w:r w:rsidR="00027760">
        <w:rPr>
          <w:b/>
          <w:szCs w:val="24"/>
        </w:rPr>
        <w:t>A</w:t>
      </w:r>
      <w:r>
        <w:rPr>
          <w:b/>
          <w:szCs w:val="24"/>
        </w:rPr>
        <w:t xml:space="preserve"> </w:t>
      </w:r>
    </w:p>
    <w:p w14:paraId="5AB04448" w14:textId="77777777" w:rsidR="00A275BF" w:rsidRPr="00A275BF" w:rsidRDefault="00A275BF" w:rsidP="00A275BF">
      <w:pPr>
        <w:spacing w:before="120" w:after="120"/>
        <w:ind w:left="288"/>
        <w:jc w:val="center"/>
      </w:pPr>
      <w:r w:rsidRPr="00A275BF">
        <w:t>I. BENDROSIOS NUOSTATOS</w:t>
      </w:r>
    </w:p>
    <w:p w14:paraId="373875F8" w14:textId="5CAA6809" w:rsidR="00A275BF" w:rsidRPr="00A275BF" w:rsidRDefault="005637AF" w:rsidP="005637AF">
      <w:pPr>
        <w:tabs>
          <w:tab w:val="left" w:pos="1080"/>
        </w:tabs>
        <w:ind w:firstLine="709"/>
        <w:jc w:val="both"/>
      </w:pPr>
      <w:r>
        <w:t xml:space="preserve">1. </w:t>
      </w:r>
      <w:r w:rsidR="00A275BF" w:rsidRPr="00A275BF">
        <w:t>Gynybos resursų agentūra prie Krašto apsaugos ministerijos (toliau – perkančioji organizacija) ketina įsigyti tokią</w:t>
      </w:r>
      <w:r w:rsidR="00A275BF" w:rsidRPr="00A275BF">
        <w:rPr>
          <w:szCs w:val="24"/>
        </w:rPr>
        <w:t xml:space="preserve"> austą atributiką </w:t>
      </w:r>
      <w:r w:rsidR="00A275BF" w:rsidRPr="00A275BF">
        <w:t xml:space="preserve">– </w:t>
      </w:r>
      <w:r w:rsidR="00A275BF" w:rsidRPr="00A275BF">
        <w:rPr>
          <w:szCs w:val="24"/>
        </w:rPr>
        <w:t>Lietuvos kariuomenės karinės kovinės savigynos testus išlaikiusių karių ženklus, skirtus lauko uniformai</w:t>
      </w:r>
      <w:r w:rsidR="00A275BF" w:rsidRPr="00A275BF">
        <w:t xml:space="preserve"> (toliau – gaminius):</w:t>
      </w:r>
    </w:p>
    <w:p w14:paraId="0C126F95" w14:textId="31AD0029" w:rsidR="00A275BF" w:rsidRPr="005637AF" w:rsidRDefault="00A275BF" w:rsidP="005637AF">
      <w:pPr>
        <w:pStyle w:val="ListParagraph"/>
        <w:numPr>
          <w:ilvl w:val="1"/>
          <w:numId w:val="31"/>
        </w:numPr>
        <w:tabs>
          <w:tab w:val="left" w:pos="1276"/>
          <w:tab w:val="left" w:pos="2127"/>
        </w:tabs>
        <w:ind w:left="0" w:firstLine="709"/>
        <w:jc w:val="both"/>
        <w:rPr>
          <w:szCs w:val="24"/>
        </w:rPr>
      </w:pPr>
      <w:r w:rsidRPr="00A275BF">
        <w:t>Lietuvos kariuomenės I lygio karinės kovinės savigynos testą išlaikiusio kario ženklas,</w:t>
      </w:r>
      <w:r w:rsidRPr="005637AF">
        <w:rPr>
          <w:szCs w:val="24"/>
        </w:rPr>
        <w:t xml:space="preserve"> skirtas lauko uniformai;</w:t>
      </w:r>
    </w:p>
    <w:p w14:paraId="3A4F5B5B" w14:textId="77777777" w:rsidR="00A275BF" w:rsidRPr="00A275BF" w:rsidRDefault="00A275BF" w:rsidP="005637AF">
      <w:pPr>
        <w:numPr>
          <w:ilvl w:val="1"/>
          <w:numId w:val="31"/>
        </w:numPr>
        <w:tabs>
          <w:tab w:val="left" w:pos="1276"/>
          <w:tab w:val="left" w:pos="2127"/>
        </w:tabs>
        <w:ind w:left="0" w:firstLine="709"/>
        <w:jc w:val="both"/>
        <w:rPr>
          <w:szCs w:val="24"/>
        </w:rPr>
      </w:pPr>
      <w:r w:rsidRPr="00A275BF">
        <w:t xml:space="preserve">Lietuvos kariuomenės II lygio karinės kovinės savigynos testą išlaikiusio kario ženklas, </w:t>
      </w:r>
      <w:r w:rsidRPr="00A275BF">
        <w:rPr>
          <w:szCs w:val="24"/>
        </w:rPr>
        <w:t>skirtas lauko uniformai;</w:t>
      </w:r>
    </w:p>
    <w:p w14:paraId="11707CB1" w14:textId="77777777" w:rsidR="00A275BF" w:rsidRPr="00A275BF" w:rsidRDefault="00A275BF" w:rsidP="005637AF">
      <w:pPr>
        <w:numPr>
          <w:ilvl w:val="1"/>
          <w:numId w:val="31"/>
        </w:numPr>
        <w:tabs>
          <w:tab w:val="left" w:pos="1276"/>
          <w:tab w:val="left" w:pos="2127"/>
        </w:tabs>
        <w:ind w:left="0" w:firstLine="709"/>
        <w:jc w:val="both"/>
        <w:rPr>
          <w:b/>
          <w:szCs w:val="24"/>
        </w:rPr>
      </w:pPr>
      <w:r w:rsidRPr="00A275BF">
        <w:t>Lietuvos kariuomenės III lygio karinės kovinės savigynos testą išlaikiusio kario ženklas,</w:t>
      </w:r>
      <w:r w:rsidRPr="00A275BF">
        <w:rPr>
          <w:szCs w:val="24"/>
        </w:rPr>
        <w:t xml:space="preserve"> skirtas lauko uniformai.</w:t>
      </w:r>
    </w:p>
    <w:p w14:paraId="236C427B" w14:textId="77777777" w:rsidR="00A275BF" w:rsidRPr="00A275BF" w:rsidRDefault="00A275BF" w:rsidP="005637AF">
      <w:pPr>
        <w:numPr>
          <w:ilvl w:val="0"/>
          <w:numId w:val="31"/>
        </w:numPr>
        <w:tabs>
          <w:tab w:val="left" w:pos="1080"/>
        </w:tabs>
        <w:ind w:left="0" w:firstLine="720"/>
        <w:jc w:val="both"/>
      </w:pPr>
      <w:r w:rsidRPr="00A275BF">
        <w:rPr>
          <w:szCs w:val="24"/>
        </w:rPr>
        <w:t>Esant poreikiui, įteisinus naują ž</w:t>
      </w:r>
      <w:r w:rsidRPr="00A275BF">
        <w:rPr>
          <w:rFonts w:eastAsia="Calibri"/>
        </w:rPr>
        <w:t>enklą</w:t>
      </w:r>
      <w:r w:rsidRPr="00A275BF">
        <w:t xml:space="preserve"> </w:t>
      </w:r>
      <w:r w:rsidRPr="00A275BF">
        <w:rPr>
          <w:szCs w:val="24"/>
        </w:rPr>
        <w:t xml:space="preserve">tarnybos </w:t>
      </w:r>
      <w:r w:rsidRPr="00A275BF">
        <w:rPr>
          <w:rFonts w:eastAsia="Calibri"/>
        </w:rPr>
        <w:t>lauko uniformos</w:t>
      </w:r>
      <w:r w:rsidRPr="00A275BF">
        <w:rPr>
          <w:szCs w:val="24"/>
        </w:rPr>
        <w:t xml:space="preserve"> arba pakeitus esamą, 1</w:t>
      </w:r>
      <w:r w:rsidRPr="00A275BF">
        <w:t xml:space="preserve"> priede esantys </w:t>
      </w:r>
      <w:r w:rsidRPr="00A275BF">
        <w:rPr>
          <w:szCs w:val="24"/>
        </w:rPr>
        <w:t>ženklai gali būti keičiami arba papildomi naujais.</w:t>
      </w:r>
    </w:p>
    <w:p w14:paraId="0B3F3AA9" w14:textId="7DC2679F" w:rsidR="00A275BF" w:rsidRPr="00A275BF" w:rsidRDefault="00A275BF" w:rsidP="005637AF">
      <w:pPr>
        <w:pStyle w:val="ListParagraph"/>
        <w:numPr>
          <w:ilvl w:val="0"/>
          <w:numId w:val="32"/>
        </w:numPr>
        <w:tabs>
          <w:tab w:val="left" w:pos="1080"/>
        </w:tabs>
        <w:ind w:left="0" w:firstLine="709"/>
        <w:jc w:val="both"/>
      </w:pPr>
      <w:r w:rsidRPr="00A275BF">
        <w:t xml:space="preserve">Sudarius sutartį dėl konkretaus gaminio, tiekėjui bus pateikiamas jo </w:t>
      </w:r>
      <w:r w:rsidRPr="005637AF">
        <w:rPr>
          <w:szCs w:val="24"/>
        </w:rPr>
        <w:t>vektorinis failas gamybai (CDR)</w:t>
      </w:r>
      <w:r w:rsidRPr="00A275BF">
        <w:t>.</w:t>
      </w:r>
    </w:p>
    <w:p w14:paraId="13BA0DEF" w14:textId="77777777" w:rsidR="00A275BF" w:rsidRPr="00A275BF" w:rsidRDefault="00A275BF" w:rsidP="00A275BF">
      <w:pPr>
        <w:spacing w:before="240" w:after="240"/>
        <w:jc w:val="center"/>
      </w:pPr>
      <w:r w:rsidRPr="00A275BF">
        <w:t xml:space="preserve">II. TECHNINIAI REIKALAVIMAI </w:t>
      </w:r>
    </w:p>
    <w:p w14:paraId="63B54790" w14:textId="32FD1D71" w:rsidR="00A275BF" w:rsidRPr="00A275BF" w:rsidRDefault="00A275BF" w:rsidP="005F5342">
      <w:pPr>
        <w:pStyle w:val="ListParagraph"/>
        <w:numPr>
          <w:ilvl w:val="0"/>
          <w:numId w:val="32"/>
        </w:numPr>
        <w:tabs>
          <w:tab w:val="left" w:pos="1276"/>
          <w:tab w:val="left" w:pos="2127"/>
        </w:tabs>
        <w:ind w:left="0" w:firstLine="709"/>
        <w:jc w:val="both"/>
      </w:pPr>
      <w:r w:rsidRPr="005F5342">
        <w:rPr>
          <w:szCs w:val="24"/>
        </w:rPr>
        <w:t>Lietuvos kariuomenės karinės kovinės savigynos testus išlaikiusių karių ženklai, skirti lauko uniformai</w:t>
      </w:r>
      <w:r w:rsidRPr="00A275BF">
        <w:t xml:space="preserve"> (toliau – gaminiai) – tai stačiakampio formos nustatyto dydžio ženklai, kuriuose samanų spalvos (artimos spalvos kodui 18-0426 TP pagal PANTONE TEXTILE katalogą) fone juodos ir samanų spalvos siūlais išausti nustatyto pavyzdžio simboliai (žr. 1 priedą). Ženklo kontūras išryškintas juodos spalvos siūlais.</w:t>
      </w:r>
    </w:p>
    <w:p w14:paraId="3C8752ED" w14:textId="4F5DC0EC" w:rsidR="00A275BF" w:rsidRPr="00A275BF" w:rsidRDefault="00A275BF" w:rsidP="005F5342">
      <w:pPr>
        <w:pStyle w:val="ListParagraph"/>
        <w:numPr>
          <w:ilvl w:val="0"/>
          <w:numId w:val="32"/>
        </w:numPr>
        <w:tabs>
          <w:tab w:val="left" w:pos="1276"/>
          <w:tab w:val="left" w:pos="2127"/>
        </w:tabs>
        <w:ind w:left="0" w:firstLine="709"/>
        <w:jc w:val="both"/>
      </w:pPr>
      <w:r w:rsidRPr="00A275BF">
        <w:t>Gaminiai vizualiai turi atitikti Pirkėjo turimus pavyzdžius audimo struktūra, spalva ir blizgumu bei ženklo standumu. Pirkėjo ženklo pavyzdys pateiktas 2 priede.</w:t>
      </w:r>
    </w:p>
    <w:p w14:paraId="2E85325A" w14:textId="77777777" w:rsidR="00A275BF" w:rsidRPr="00A275BF" w:rsidRDefault="00A275BF" w:rsidP="005F5342">
      <w:pPr>
        <w:numPr>
          <w:ilvl w:val="0"/>
          <w:numId w:val="32"/>
        </w:numPr>
        <w:tabs>
          <w:tab w:val="left" w:pos="1276"/>
          <w:tab w:val="left" w:pos="2127"/>
        </w:tabs>
        <w:ind w:left="0" w:firstLine="709"/>
        <w:jc w:val="both"/>
      </w:pPr>
      <w:r w:rsidRPr="00A275BF">
        <w:t xml:space="preserve">Gaminiai audžiami specialiomis programinėmis </w:t>
      </w:r>
      <w:r w:rsidRPr="00A275BF">
        <w:rPr>
          <w:noProof/>
        </w:rPr>
        <w:t>žakardinėmis mašinomis arba lygiavertėmis ruoželiniu pynimu (arba kitu lygiaverčiu pynimu), užtikrinančiu</w:t>
      </w:r>
      <w:r w:rsidRPr="00A275BF">
        <w:t xml:space="preserve"> vizualinį ženklų atitikimą Pirkėjo turimiems pavyzdžiams). Gaminio fonas turi būti lygus, be tarpelių ar laisvų siūlų.</w:t>
      </w:r>
    </w:p>
    <w:p w14:paraId="6BB26867" w14:textId="61FFE671" w:rsidR="00A275BF" w:rsidRDefault="00A275BF" w:rsidP="005F5342">
      <w:pPr>
        <w:numPr>
          <w:ilvl w:val="0"/>
          <w:numId w:val="32"/>
        </w:numPr>
        <w:tabs>
          <w:tab w:val="left" w:pos="1276"/>
          <w:tab w:val="left" w:pos="2127"/>
        </w:tabs>
        <w:ind w:left="0" w:firstLine="709"/>
        <w:jc w:val="both"/>
      </w:pPr>
      <w:r w:rsidRPr="00A275BF">
        <w:t xml:space="preserve">Gaminio audinys turi atitikti minimalius aplinkos apsaugos kriterijus, nurodytus Lietuvos Respublikos aplinkos ministro </w:t>
      </w:r>
      <w:r w:rsidRPr="00A275BF">
        <w:rPr>
          <w:noProof/>
          <w:szCs w:val="24"/>
        </w:rPr>
        <w:t xml:space="preserve">2011 m. birželio 28 d. įsakymu Nr. D1-508 „Dėl aplinkos apsaugos kriterijų taikymo, vykdant žaliuosius pirkimus,  tvarkos aprašo patvirtinimo“ (toliau – Aprašas) 2 priedo IX skyriuje „Tekstilės gaminiai“ ir </w:t>
      </w:r>
      <w:r w:rsidRPr="00A275BF">
        <w:t>1 lentelėje pateiktas charakteristikas.</w:t>
      </w:r>
    </w:p>
    <w:p w14:paraId="44C8B14A" w14:textId="77777777" w:rsidR="001C40DD" w:rsidRPr="00A275BF" w:rsidRDefault="001C40DD" w:rsidP="001C40DD">
      <w:pPr>
        <w:tabs>
          <w:tab w:val="left" w:pos="1276"/>
          <w:tab w:val="left" w:pos="2127"/>
        </w:tabs>
        <w:jc w:val="both"/>
      </w:pPr>
    </w:p>
    <w:p w14:paraId="365C2843" w14:textId="77777777" w:rsidR="00A275BF" w:rsidRPr="00A275BF" w:rsidRDefault="00A275BF" w:rsidP="00A275BF">
      <w:pPr>
        <w:jc w:val="right"/>
        <w:rPr>
          <w:szCs w:val="24"/>
        </w:rPr>
      </w:pPr>
      <w:r w:rsidRPr="00A275BF">
        <w:rPr>
          <w:szCs w:val="24"/>
        </w:rPr>
        <w:lastRenderedPageBreak/>
        <w:t>1 lentelė</w:t>
      </w:r>
    </w:p>
    <w:p w14:paraId="08815B19" w14:textId="77777777" w:rsidR="00A275BF" w:rsidRPr="00A275BF" w:rsidRDefault="00A275BF" w:rsidP="00A275BF">
      <w:pPr>
        <w:jc w:val="center"/>
        <w:rPr>
          <w:szCs w:val="24"/>
        </w:rPr>
      </w:pPr>
      <w:r w:rsidRPr="00A275BF">
        <w:rPr>
          <w:szCs w:val="24"/>
        </w:rPr>
        <w:t xml:space="preserve">AUDINIO TECHNINĖS CHARAKTERISTIKOS </w:t>
      </w:r>
    </w:p>
    <w:tbl>
      <w:tblPr>
        <w:tblW w:w="960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3480"/>
        <w:gridCol w:w="1329"/>
        <w:gridCol w:w="4110"/>
      </w:tblGrid>
      <w:tr w:rsidR="00A275BF" w:rsidRPr="00A275BF" w14:paraId="65C9B564" w14:textId="77777777" w:rsidTr="00687836">
        <w:tc>
          <w:tcPr>
            <w:tcW w:w="684" w:type="dxa"/>
            <w:tcBorders>
              <w:top w:val="single" w:sz="4" w:space="0" w:color="auto"/>
              <w:left w:val="single" w:sz="4" w:space="0" w:color="auto"/>
              <w:bottom w:val="single" w:sz="4" w:space="0" w:color="auto"/>
              <w:right w:val="single" w:sz="4" w:space="0" w:color="auto"/>
            </w:tcBorders>
            <w:vAlign w:val="center"/>
          </w:tcPr>
          <w:p w14:paraId="75EC23EB" w14:textId="77777777" w:rsidR="00A275BF" w:rsidRPr="00A275BF" w:rsidRDefault="00A275BF" w:rsidP="00A275BF">
            <w:pPr>
              <w:widowControl w:val="0"/>
              <w:jc w:val="center"/>
              <w:rPr>
                <w:szCs w:val="24"/>
              </w:rPr>
            </w:pPr>
            <w:r w:rsidRPr="00A275BF">
              <w:rPr>
                <w:szCs w:val="24"/>
              </w:rPr>
              <w:t>Eil. Nr.</w:t>
            </w:r>
          </w:p>
        </w:tc>
        <w:tc>
          <w:tcPr>
            <w:tcW w:w="3480" w:type="dxa"/>
            <w:tcBorders>
              <w:top w:val="single" w:sz="4" w:space="0" w:color="auto"/>
              <w:left w:val="single" w:sz="4" w:space="0" w:color="auto"/>
              <w:bottom w:val="single" w:sz="4" w:space="0" w:color="auto"/>
              <w:right w:val="single" w:sz="4" w:space="0" w:color="auto"/>
            </w:tcBorders>
            <w:vAlign w:val="center"/>
          </w:tcPr>
          <w:p w14:paraId="7F2ADA44" w14:textId="77777777" w:rsidR="00A275BF" w:rsidRPr="00A275BF" w:rsidRDefault="00A275BF" w:rsidP="00A275BF">
            <w:pPr>
              <w:widowControl w:val="0"/>
              <w:jc w:val="center"/>
              <w:rPr>
                <w:szCs w:val="24"/>
              </w:rPr>
            </w:pPr>
            <w:r w:rsidRPr="00A275BF">
              <w:rPr>
                <w:szCs w:val="24"/>
              </w:rPr>
              <w:t>Rodiklio pavadinimas, dimensija</w:t>
            </w:r>
          </w:p>
        </w:tc>
        <w:tc>
          <w:tcPr>
            <w:tcW w:w="1329" w:type="dxa"/>
            <w:tcBorders>
              <w:top w:val="single" w:sz="4" w:space="0" w:color="auto"/>
              <w:left w:val="single" w:sz="4" w:space="0" w:color="auto"/>
              <w:bottom w:val="single" w:sz="4" w:space="0" w:color="auto"/>
              <w:right w:val="single" w:sz="4" w:space="0" w:color="auto"/>
            </w:tcBorders>
            <w:vAlign w:val="center"/>
          </w:tcPr>
          <w:p w14:paraId="2A045220" w14:textId="77777777" w:rsidR="00A275BF" w:rsidRPr="00A275BF" w:rsidRDefault="00A275BF" w:rsidP="00A275BF">
            <w:pPr>
              <w:widowControl w:val="0"/>
              <w:jc w:val="center"/>
              <w:rPr>
                <w:szCs w:val="24"/>
              </w:rPr>
            </w:pPr>
            <w:r w:rsidRPr="00A275BF">
              <w:rPr>
                <w:szCs w:val="24"/>
              </w:rPr>
              <w:t>Rodiklio reikšmė</w:t>
            </w:r>
          </w:p>
        </w:tc>
        <w:tc>
          <w:tcPr>
            <w:tcW w:w="4110" w:type="dxa"/>
            <w:tcBorders>
              <w:top w:val="single" w:sz="4" w:space="0" w:color="auto"/>
              <w:left w:val="single" w:sz="4" w:space="0" w:color="auto"/>
              <w:bottom w:val="single" w:sz="4" w:space="0" w:color="auto"/>
              <w:right w:val="single" w:sz="4" w:space="0" w:color="auto"/>
            </w:tcBorders>
            <w:vAlign w:val="center"/>
          </w:tcPr>
          <w:p w14:paraId="02CF4D00" w14:textId="77777777" w:rsidR="00A275BF" w:rsidRPr="00A275BF" w:rsidRDefault="00A275BF" w:rsidP="00A275BF">
            <w:pPr>
              <w:widowControl w:val="0"/>
              <w:jc w:val="center"/>
              <w:rPr>
                <w:szCs w:val="24"/>
              </w:rPr>
            </w:pPr>
            <w:r w:rsidRPr="00A275BF">
              <w:rPr>
                <w:szCs w:val="24"/>
              </w:rPr>
              <w:t>Bandymo metodo žymuo</w:t>
            </w:r>
          </w:p>
        </w:tc>
      </w:tr>
      <w:tr w:rsidR="00A275BF" w:rsidRPr="00A275BF" w14:paraId="04B941D0" w14:textId="77777777" w:rsidTr="00687836">
        <w:tc>
          <w:tcPr>
            <w:tcW w:w="684" w:type="dxa"/>
            <w:tcBorders>
              <w:top w:val="single" w:sz="4" w:space="0" w:color="auto"/>
              <w:left w:val="single" w:sz="4" w:space="0" w:color="auto"/>
              <w:bottom w:val="single" w:sz="4" w:space="0" w:color="auto"/>
              <w:right w:val="single" w:sz="4" w:space="0" w:color="auto"/>
            </w:tcBorders>
            <w:vAlign w:val="center"/>
          </w:tcPr>
          <w:p w14:paraId="0640A69C" w14:textId="77777777" w:rsidR="00A275BF" w:rsidRPr="00A275BF" w:rsidRDefault="00A275BF" w:rsidP="00A275BF">
            <w:pPr>
              <w:widowControl w:val="0"/>
              <w:jc w:val="center"/>
              <w:rPr>
                <w:szCs w:val="24"/>
              </w:rPr>
            </w:pPr>
            <w:r w:rsidRPr="00A275BF">
              <w:rPr>
                <w:szCs w:val="24"/>
              </w:rPr>
              <w:t>1.</w:t>
            </w:r>
          </w:p>
        </w:tc>
        <w:tc>
          <w:tcPr>
            <w:tcW w:w="3480" w:type="dxa"/>
            <w:tcBorders>
              <w:top w:val="single" w:sz="4" w:space="0" w:color="auto"/>
              <w:left w:val="single" w:sz="4" w:space="0" w:color="auto"/>
              <w:bottom w:val="single" w:sz="4" w:space="0" w:color="auto"/>
              <w:right w:val="single" w:sz="4" w:space="0" w:color="auto"/>
            </w:tcBorders>
            <w:vAlign w:val="center"/>
          </w:tcPr>
          <w:p w14:paraId="79445AA7" w14:textId="77777777" w:rsidR="00A275BF" w:rsidRPr="00A275BF" w:rsidRDefault="00A275BF" w:rsidP="00A275BF">
            <w:pPr>
              <w:widowControl w:val="0"/>
              <w:rPr>
                <w:szCs w:val="24"/>
              </w:rPr>
            </w:pPr>
            <w:r w:rsidRPr="00A275BF">
              <w:rPr>
                <w:szCs w:val="24"/>
              </w:rPr>
              <w:t xml:space="preserve">Žaliavos sudėtis, </w:t>
            </w:r>
            <w:r w:rsidRPr="00A275BF">
              <w:rPr>
                <w:szCs w:val="24"/>
              </w:rPr>
              <w:sym w:font="Symbol" w:char="0025"/>
            </w:r>
            <w:r w:rsidRPr="00A275BF">
              <w:rPr>
                <w:szCs w:val="24"/>
              </w:rPr>
              <w:t xml:space="preserve"> </w:t>
            </w:r>
          </w:p>
        </w:tc>
        <w:tc>
          <w:tcPr>
            <w:tcW w:w="1329" w:type="dxa"/>
            <w:tcBorders>
              <w:top w:val="single" w:sz="4" w:space="0" w:color="auto"/>
              <w:left w:val="single" w:sz="4" w:space="0" w:color="auto"/>
              <w:bottom w:val="single" w:sz="4" w:space="0" w:color="auto"/>
              <w:right w:val="single" w:sz="4" w:space="0" w:color="auto"/>
            </w:tcBorders>
            <w:vAlign w:val="center"/>
          </w:tcPr>
          <w:p w14:paraId="4E56AA69" w14:textId="77777777" w:rsidR="00A275BF" w:rsidRPr="00A275BF" w:rsidRDefault="00A275BF" w:rsidP="00A275BF">
            <w:pPr>
              <w:widowControl w:val="0"/>
              <w:jc w:val="center"/>
              <w:rPr>
                <w:szCs w:val="24"/>
              </w:rPr>
            </w:pPr>
            <w:r w:rsidRPr="00A275BF">
              <w:rPr>
                <w:szCs w:val="24"/>
              </w:rPr>
              <w:t>PES 100</w:t>
            </w:r>
          </w:p>
        </w:tc>
        <w:tc>
          <w:tcPr>
            <w:tcW w:w="4110" w:type="dxa"/>
            <w:tcBorders>
              <w:top w:val="single" w:sz="4" w:space="0" w:color="auto"/>
              <w:left w:val="single" w:sz="4" w:space="0" w:color="auto"/>
              <w:bottom w:val="single" w:sz="4" w:space="0" w:color="auto"/>
              <w:right w:val="single" w:sz="4" w:space="0" w:color="auto"/>
            </w:tcBorders>
          </w:tcPr>
          <w:p w14:paraId="6DD44DCA" w14:textId="77777777" w:rsidR="00A275BF" w:rsidRPr="00A275BF" w:rsidRDefault="00A275BF" w:rsidP="00A275BF">
            <w:pPr>
              <w:widowControl w:val="0"/>
              <w:jc w:val="both"/>
              <w:rPr>
                <w:szCs w:val="24"/>
              </w:rPr>
            </w:pPr>
            <w:r w:rsidRPr="00A275BF">
              <w:rPr>
                <w:szCs w:val="24"/>
              </w:rPr>
              <w:t>nurodyti</w:t>
            </w:r>
          </w:p>
        </w:tc>
      </w:tr>
      <w:tr w:rsidR="00A275BF" w:rsidRPr="00A275BF" w14:paraId="1D36D976" w14:textId="77777777" w:rsidTr="00687836">
        <w:tc>
          <w:tcPr>
            <w:tcW w:w="684" w:type="dxa"/>
            <w:tcBorders>
              <w:top w:val="single" w:sz="4" w:space="0" w:color="auto"/>
              <w:left w:val="single" w:sz="4" w:space="0" w:color="auto"/>
              <w:bottom w:val="single" w:sz="4" w:space="0" w:color="auto"/>
              <w:right w:val="single" w:sz="4" w:space="0" w:color="auto"/>
            </w:tcBorders>
            <w:vAlign w:val="center"/>
          </w:tcPr>
          <w:p w14:paraId="521E6CC1" w14:textId="77777777" w:rsidR="00A275BF" w:rsidRPr="00A275BF" w:rsidRDefault="00A275BF" w:rsidP="00A275BF">
            <w:pPr>
              <w:jc w:val="center"/>
              <w:rPr>
                <w:szCs w:val="24"/>
              </w:rPr>
            </w:pPr>
            <w:r w:rsidRPr="00A275BF">
              <w:rPr>
                <w:szCs w:val="24"/>
              </w:rPr>
              <w:t>2.</w:t>
            </w:r>
          </w:p>
        </w:tc>
        <w:tc>
          <w:tcPr>
            <w:tcW w:w="3480" w:type="dxa"/>
            <w:tcBorders>
              <w:top w:val="single" w:sz="4" w:space="0" w:color="auto"/>
              <w:left w:val="single" w:sz="4" w:space="0" w:color="auto"/>
              <w:bottom w:val="single" w:sz="4" w:space="0" w:color="auto"/>
              <w:right w:val="single" w:sz="4" w:space="0" w:color="auto"/>
            </w:tcBorders>
            <w:vAlign w:val="center"/>
          </w:tcPr>
          <w:p w14:paraId="743EF7AF" w14:textId="77777777" w:rsidR="00A275BF" w:rsidRPr="00A275BF" w:rsidRDefault="00A275BF" w:rsidP="00A275BF">
            <w:pPr>
              <w:rPr>
                <w:szCs w:val="24"/>
              </w:rPr>
            </w:pPr>
            <w:r w:rsidRPr="00A275BF">
              <w:rPr>
                <w:szCs w:val="24"/>
              </w:rPr>
              <w:t>Matmenų pokytis po skalbimo* (metmenų ir ataudų kryptimis), %</w:t>
            </w:r>
          </w:p>
        </w:tc>
        <w:tc>
          <w:tcPr>
            <w:tcW w:w="1329" w:type="dxa"/>
            <w:tcBorders>
              <w:top w:val="single" w:sz="4" w:space="0" w:color="auto"/>
              <w:left w:val="single" w:sz="4" w:space="0" w:color="auto"/>
              <w:bottom w:val="single" w:sz="4" w:space="0" w:color="auto"/>
              <w:right w:val="single" w:sz="4" w:space="0" w:color="auto"/>
            </w:tcBorders>
            <w:vAlign w:val="center"/>
          </w:tcPr>
          <w:p w14:paraId="2EB0F108" w14:textId="77777777" w:rsidR="00A275BF" w:rsidRPr="00A275BF" w:rsidRDefault="00A275BF" w:rsidP="00A275BF">
            <w:pPr>
              <w:jc w:val="center"/>
              <w:rPr>
                <w:szCs w:val="24"/>
              </w:rPr>
            </w:pPr>
            <w:r w:rsidRPr="00A275BF">
              <w:rPr>
                <w:szCs w:val="24"/>
              </w:rPr>
              <w:t xml:space="preserve"> ≤  </w:t>
            </w:r>
            <w:r w:rsidRPr="00A275BF">
              <w:rPr>
                <w:szCs w:val="24"/>
              </w:rPr>
              <w:sym w:font="Symbol" w:char="00B1"/>
            </w:r>
            <w:r w:rsidRPr="00A275BF">
              <w:rPr>
                <w:szCs w:val="24"/>
              </w:rPr>
              <w:t xml:space="preserve"> 2,0</w:t>
            </w:r>
          </w:p>
        </w:tc>
        <w:tc>
          <w:tcPr>
            <w:tcW w:w="4110" w:type="dxa"/>
            <w:tcBorders>
              <w:top w:val="single" w:sz="4" w:space="0" w:color="auto"/>
              <w:left w:val="single" w:sz="4" w:space="0" w:color="auto"/>
              <w:bottom w:val="single" w:sz="4" w:space="0" w:color="auto"/>
              <w:right w:val="single" w:sz="4" w:space="0" w:color="auto"/>
            </w:tcBorders>
          </w:tcPr>
          <w:p w14:paraId="551B8E81" w14:textId="77777777" w:rsidR="00A275BF" w:rsidRPr="00A275BF" w:rsidRDefault="00A275BF" w:rsidP="00A275BF">
            <w:pPr>
              <w:rPr>
                <w:szCs w:val="24"/>
              </w:rPr>
            </w:pPr>
            <w:r w:rsidRPr="00A275BF">
              <w:rPr>
                <w:szCs w:val="24"/>
              </w:rPr>
              <w:t>LST EN ISO 5077 (ISO 5077) arba lygiavertis</w:t>
            </w:r>
          </w:p>
        </w:tc>
      </w:tr>
      <w:tr w:rsidR="00A275BF" w:rsidRPr="00A275BF" w14:paraId="5E82A4BA" w14:textId="77777777" w:rsidTr="00687836">
        <w:tc>
          <w:tcPr>
            <w:tcW w:w="684" w:type="dxa"/>
            <w:tcBorders>
              <w:top w:val="single" w:sz="4" w:space="0" w:color="auto"/>
              <w:left w:val="single" w:sz="4" w:space="0" w:color="auto"/>
              <w:bottom w:val="single" w:sz="4" w:space="0" w:color="auto"/>
              <w:right w:val="single" w:sz="4" w:space="0" w:color="auto"/>
            </w:tcBorders>
            <w:vAlign w:val="center"/>
          </w:tcPr>
          <w:p w14:paraId="5C413B3D" w14:textId="77777777" w:rsidR="00A275BF" w:rsidRPr="00A275BF" w:rsidRDefault="00A275BF" w:rsidP="00A275BF">
            <w:pPr>
              <w:jc w:val="center"/>
              <w:rPr>
                <w:szCs w:val="24"/>
              </w:rPr>
            </w:pPr>
            <w:r w:rsidRPr="00A275BF">
              <w:rPr>
                <w:szCs w:val="24"/>
              </w:rPr>
              <w:t>3.</w:t>
            </w:r>
          </w:p>
        </w:tc>
        <w:tc>
          <w:tcPr>
            <w:tcW w:w="3480" w:type="dxa"/>
            <w:tcBorders>
              <w:top w:val="single" w:sz="4" w:space="0" w:color="auto"/>
              <w:left w:val="single" w:sz="4" w:space="0" w:color="auto"/>
              <w:bottom w:val="single" w:sz="4" w:space="0" w:color="auto"/>
              <w:right w:val="single" w:sz="4" w:space="0" w:color="auto"/>
            </w:tcBorders>
            <w:vAlign w:val="center"/>
          </w:tcPr>
          <w:p w14:paraId="4D8A75EA" w14:textId="77777777" w:rsidR="00A275BF" w:rsidRPr="00A275BF" w:rsidRDefault="00A275BF" w:rsidP="00A275BF">
            <w:pPr>
              <w:rPr>
                <w:szCs w:val="24"/>
              </w:rPr>
            </w:pPr>
            <w:r w:rsidRPr="00A275BF">
              <w:rPr>
                <w:szCs w:val="24"/>
              </w:rPr>
              <w:t>Nusidažymo atsparumas, balai</w:t>
            </w:r>
          </w:p>
        </w:tc>
        <w:tc>
          <w:tcPr>
            <w:tcW w:w="1329" w:type="dxa"/>
            <w:tcBorders>
              <w:top w:val="single" w:sz="4" w:space="0" w:color="auto"/>
              <w:left w:val="single" w:sz="4" w:space="0" w:color="auto"/>
              <w:bottom w:val="single" w:sz="4" w:space="0" w:color="auto"/>
              <w:right w:val="single" w:sz="4" w:space="0" w:color="auto"/>
            </w:tcBorders>
            <w:vAlign w:val="center"/>
          </w:tcPr>
          <w:p w14:paraId="53DA7B48" w14:textId="77777777" w:rsidR="00A275BF" w:rsidRPr="00A275BF" w:rsidRDefault="00A275BF" w:rsidP="00A275BF">
            <w:pPr>
              <w:jc w:val="center"/>
              <w:rPr>
                <w:szCs w:val="24"/>
              </w:rPr>
            </w:pPr>
          </w:p>
        </w:tc>
        <w:tc>
          <w:tcPr>
            <w:tcW w:w="4110" w:type="dxa"/>
            <w:tcBorders>
              <w:top w:val="single" w:sz="4" w:space="0" w:color="auto"/>
              <w:left w:val="single" w:sz="4" w:space="0" w:color="auto"/>
              <w:bottom w:val="single" w:sz="4" w:space="0" w:color="auto"/>
              <w:right w:val="single" w:sz="4" w:space="0" w:color="auto"/>
            </w:tcBorders>
          </w:tcPr>
          <w:p w14:paraId="7FB85ADC" w14:textId="77777777" w:rsidR="00A275BF" w:rsidRPr="00A275BF" w:rsidRDefault="00A275BF" w:rsidP="00A275BF">
            <w:pPr>
              <w:rPr>
                <w:szCs w:val="24"/>
              </w:rPr>
            </w:pPr>
          </w:p>
        </w:tc>
      </w:tr>
      <w:tr w:rsidR="00A275BF" w:rsidRPr="00A275BF" w14:paraId="3CE0FABC" w14:textId="77777777" w:rsidTr="00687836">
        <w:tc>
          <w:tcPr>
            <w:tcW w:w="684" w:type="dxa"/>
            <w:tcBorders>
              <w:top w:val="single" w:sz="4" w:space="0" w:color="auto"/>
              <w:left w:val="single" w:sz="4" w:space="0" w:color="auto"/>
              <w:bottom w:val="single" w:sz="4" w:space="0" w:color="auto"/>
              <w:right w:val="single" w:sz="4" w:space="0" w:color="auto"/>
            </w:tcBorders>
            <w:vAlign w:val="center"/>
          </w:tcPr>
          <w:p w14:paraId="54F668AF" w14:textId="77777777" w:rsidR="00A275BF" w:rsidRPr="00A275BF" w:rsidRDefault="00A275BF" w:rsidP="00A275BF">
            <w:pPr>
              <w:jc w:val="center"/>
              <w:rPr>
                <w:szCs w:val="24"/>
              </w:rPr>
            </w:pPr>
            <w:r w:rsidRPr="00A275BF">
              <w:rPr>
                <w:szCs w:val="24"/>
              </w:rPr>
              <w:t>3.1.</w:t>
            </w:r>
          </w:p>
        </w:tc>
        <w:tc>
          <w:tcPr>
            <w:tcW w:w="3480" w:type="dxa"/>
            <w:tcBorders>
              <w:top w:val="single" w:sz="4" w:space="0" w:color="auto"/>
              <w:left w:val="single" w:sz="4" w:space="0" w:color="auto"/>
              <w:bottom w:val="single" w:sz="4" w:space="0" w:color="auto"/>
              <w:right w:val="single" w:sz="4" w:space="0" w:color="auto"/>
            </w:tcBorders>
            <w:vAlign w:val="center"/>
          </w:tcPr>
          <w:p w14:paraId="0C1AD7BF" w14:textId="77777777" w:rsidR="00A275BF" w:rsidRPr="00A275BF" w:rsidRDefault="00A275BF" w:rsidP="00A275BF">
            <w:pPr>
              <w:rPr>
                <w:szCs w:val="24"/>
              </w:rPr>
            </w:pPr>
            <w:r w:rsidRPr="00A275BF">
              <w:rPr>
                <w:szCs w:val="24"/>
              </w:rPr>
              <w:t xml:space="preserve">skalbimui prie </w:t>
            </w:r>
            <w:smartTag w:uri="urn:schemas-microsoft-com:office:smarttags" w:element="metricconverter">
              <w:smartTagPr>
                <w:attr w:name="ProductID" w:val="400C"/>
              </w:smartTagPr>
              <w:r w:rsidRPr="00A275BF">
                <w:rPr>
                  <w:szCs w:val="24"/>
                </w:rPr>
                <w:t>40</w:t>
              </w:r>
              <w:r w:rsidRPr="00A275BF">
                <w:rPr>
                  <w:szCs w:val="24"/>
                  <w:vertAlign w:val="superscript"/>
                </w:rPr>
                <w:t>0</w:t>
              </w:r>
              <w:r w:rsidRPr="00A275BF">
                <w:rPr>
                  <w:szCs w:val="24"/>
                </w:rPr>
                <w:t>C</w:t>
              </w:r>
            </w:smartTag>
          </w:p>
        </w:tc>
        <w:tc>
          <w:tcPr>
            <w:tcW w:w="1329" w:type="dxa"/>
            <w:tcBorders>
              <w:top w:val="single" w:sz="4" w:space="0" w:color="auto"/>
              <w:left w:val="single" w:sz="4" w:space="0" w:color="auto"/>
              <w:bottom w:val="single" w:sz="4" w:space="0" w:color="auto"/>
              <w:right w:val="single" w:sz="4" w:space="0" w:color="auto"/>
            </w:tcBorders>
            <w:vAlign w:val="center"/>
          </w:tcPr>
          <w:p w14:paraId="7CD36983" w14:textId="77777777" w:rsidR="00A275BF" w:rsidRPr="00A275BF" w:rsidRDefault="00A275BF" w:rsidP="00A275BF">
            <w:pPr>
              <w:jc w:val="center"/>
              <w:rPr>
                <w:szCs w:val="24"/>
              </w:rPr>
            </w:pPr>
            <w:r w:rsidRPr="00A275BF">
              <w:rPr>
                <w:szCs w:val="24"/>
              </w:rPr>
              <w:t>&gt; 4</w:t>
            </w:r>
          </w:p>
        </w:tc>
        <w:tc>
          <w:tcPr>
            <w:tcW w:w="4110" w:type="dxa"/>
            <w:tcBorders>
              <w:top w:val="single" w:sz="4" w:space="0" w:color="auto"/>
              <w:left w:val="single" w:sz="4" w:space="0" w:color="auto"/>
              <w:bottom w:val="single" w:sz="4" w:space="0" w:color="auto"/>
              <w:right w:val="single" w:sz="4" w:space="0" w:color="auto"/>
            </w:tcBorders>
          </w:tcPr>
          <w:p w14:paraId="5583D075" w14:textId="77777777" w:rsidR="00A275BF" w:rsidRPr="00A275BF" w:rsidRDefault="00A275BF" w:rsidP="00A275BF">
            <w:pPr>
              <w:rPr>
                <w:szCs w:val="24"/>
              </w:rPr>
            </w:pPr>
            <w:r w:rsidRPr="00A275BF">
              <w:rPr>
                <w:szCs w:val="24"/>
              </w:rPr>
              <w:t>LST EN ISO 105-C06 (ISO 105-C06), metodas Nr. A1S arba lygiavertis</w:t>
            </w:r>
          </w:p>
        </w:tc>
      </w:tr>
      <w:tr w:rsidR="00A275BF" w:rsidRPr="00A275BF" w14:paraId="282235FF" w14:textId="77777777" w:rsidTr="00687836">
        <w:tc>
          <w:tcPr>
            <w:tcW w:w="684" w:type="dxa"/>
            <w:tcBorders>
              <w:top w:val="single" w:sz="4" w:space="0" w:color="auto"/>
              <w:left w:val="single" w:sz="4" w:space="0" w:color="auto"/>
              <w:bottom w:val="single" w:sz="4" w:space="0" w:color="auto"/>
              <w:right w:val="single" w:sz="4" w:space="0" w:color="auto"/>
            </w:tcBorders>
            <w:vAlign w:val="center"/>
          </w:tcPr>
          <w:p w14:paraId="1DFFDD29" w14:textId="77777777" w:rsidR="00A275BF" w:rsidRPr="00A275BF" w:rsidRDefault="00A275BF" w:rsidP="00A275BF">
            <w:pPr>
              <w:jc w:val="center"/>
              <w:rPr>
                <w:szCs w:val="24"/>
              </w:rPr>
            </w:pPr>
            <w:r w:rsidRPr="00A275BF">
              <w:rPr>
                <w:szCs w:val="24"/>
              </w:rPr>
              <w:t>3.2.</w:t>
            </w:r>
          </w:p>
        </w:tc>
        <w:tc>
          <w:tcPr>
            <w:tcW w:w="3480" w:type="dxa"/>
            <w:tcBorders>
              <w:top w:val="single" w:sz="4" w:space="0" w:color="auto"/>
              <w:left w:val="single" w:sz="4" w:space="0" w:color="auto"/>
              <w:bottom w:val="single" w:sz="4" w:space="0" w:color="auto"/>
              <w:right w:val="single" w:sz="4" w:space="0" w:color="auto"/>
            </w:tcBorders>
            <w:vAlign w:val="center"/>
          </w:tcPr>
          <w:p w14:paraId="7BD41FB8" w14:textId="77777777" w:rsidR="00A275BF" w:rsidRPr="00A275BF" w:rsidRDefault="00A275BF" w:rsidP="00A275BF">
            <w:pPr>
              <w:rPr>
                <w:szCs w:val="24"/>
              </w:rPr>
            </w:pPr>
            <w:r w:rsidRPr="00A275BF">
              <w:rPr>
                <w:szCs w:val="24"/>
              </w:rPr>
              <w:t>sausai trinčiai</w:t>
            </w:r>
          </w:p>
        </w:tc>
        <w:tc>
          <w:tcPr>
            <w:tcW w:w="1329" w:type="dxa"/>
            <w:tcBorders>
              <w:top w:val="single" w:sz="4" w:space="0" w:color="auto"/>
              <w:left w:val="single" w:sz="4" w:space="0" w:color="auto"/>
              <w:bottom w:val="single" w:sz="4" w:space="0" w:color="auto"/>
              <w:right w:val="single" w:sz="4" w:space="0" w:color="auto"/>
            </w:tcBorders>
            <w:vAlign w:val="center"/>
          </w:tcPr>
          <w:p w14:paraId="13D1CE08" w14:textId="77777777" w:rsidR="00A275BF" w:rsidRPr="00A275BF" w:rsidRDefault="00A275BF" w:rsidP="00A275BF">
            <w:pPr>
              <w:jc w:val="center"/>
              <w:rPr>
                <w:szCs w:val="24"/>
              </w:rPr>
            </w:pPr>
            <w:r w:rsidRPr="00A275BF">
              <w:rPr>
                <w:szCs w:val="24"/>
              </w:rPr>
              <w:sym w:font="Symbol" w:char="00B3"/>
            </w:r>
            <w:r w:rsidRPr="00A275BF">
              <w:rPr>
                <w:szCs w:val="24"/>
              </w:rPr>
              <w:t xml:space="preserve"> 5</w:t>
            </w:r>
          </w:p>
        </w:tc>
        <w:tc>
          <w:tcPr>
            <w:tcW w:w="4110" w:type="dxa"/>
            <w:tcBorders>
              <w:top w:val="single" w:sz="4" w:space="0" w:color="auto"/>
              <w:left w:val="single" w:sz="4" w:space="0" w:color="auto"/>
              <w:bottom w:val="single" w:sz="4" w:space="0" w:color="auto"/>
              <w:right w:val="single" w:sz="4" w:space="0" w:color="auto"/>
            </w:tcBorders>
          </w:tcPr>
          <w:p w14:paraId="72D9C9DE" w14:textId="77777777" w:rsidR="00A275BF" w:rsidRPr="00A275BF" w:rsidRDefault="00A275BF" w:rsidP="00A275BF">
            <w:pPr>
              <w:rPr>
                <w:szCs w:val="24"/>
              </w:rPr>
            </w:pPr>
            <w:r w:rsidRPr="00A275BF">
              <w:rPr>
                <w:szCs w:val="24"/>
              </w:rPr>
              <w:t>LST EN ISO 105-X12, -X16 (ISO 105-X12, -X16) arba lygiavertis</w:t>
            </w:r>
          </w:p>
        </w:tc>
      </w:tr>
      <w:tr w:rsidR="00A275BF" w:rsidRPr="00A275BF" w14:paraId="5AE8D85B" w14:textId="77777777" w:rsidTr="00687836">
        <w:tc>
          <w:tcPr>
            <w:tcW w:w="684" w:type="dxa"/>
            <w:tcBorders>
              <w:top w:val="single" w:sz="4" w:space="0" w:color="auto"/>
              <w:left w:val="single" w:sz="4" w:space="0" w:color="auto"/>
              <w:bottom w:val="single" w:sz="4" w:space="0" w:color="auto"/>
              <w:right w:val="single" w:sz="4" w:space="0" w:color="auto"/>
            </w:tcBorders>
            <w:vAlign w:val="center"/>
          </w:tcPr>
          <w:p w14:paraId="437E444A" w14:textId="77777777" w:rsidR="00A275BF" w:rsidRPr="00A275BF" w:rsidRDefault="00A275BF" w:rsidP="00A275BF">
            <w:pPr>
              <w:jc w:val="center"/>
              <w:rPr>
                <w:szCs w:val="24"/>
              </w:rPr>
            </w:pPr>
            <w:r w:rsidRPr="00A275BF">
              <w:rPr>
                <w:szCs w:val="24"/>
              </w:rPr>
              <w:t>3.3.</w:t>
            </w:r>
          </w:p>
        </w:tc>
        <w:tc>
          <w:tcPr>
            <w:tcW w:w="3480" w:type="dxa"/>
            <w:tcBorders>
              <w:top w:val="single" w:sz="4" w:space="0" w:color="auto"/>
              <w:left w:val="single" w:sz="4" w:space="0" w:color="auto"/>
              <w:bottom w:val="single" w:sz="4" w:space="0" w:color="auto"/>
              <w:right w:val="single" w:sz="4" w:space="0" w:color="auto"/>
            </w:tcBorders>
            <w:vAlign w:val="center"/>
          </w:tcPr>
          <w:p w14:paraId="5E0E9DC1" w14:textId="77777777" w:rsidR="00A275BF" w:rsidRPr="00A275BF" w:rsidRDefault="00A275BF" w:rsidP="00A275BF">
            <w:pPr>
              <w:widowControl w:val="0"/>
              <w:rPr>
                <w:szCs w:val="24"/>
              </w:rPr>
            </w:pPr>
            <w:r w:rsidRPr="00A275BF">
              <w:rPr>
                <w:szCs w:val="24"/>
              </w:rPr>
              <w:t>šlapiai trinčiai</w:t>
            </w:r>
          </w:p>
        </w:tc>
        <w:tc>
          <w:tcPr>
            <w:tcW w:w="1329" w:type="dxa"/>
            <w:tcBorders>
              <w:top w:val="single" w:sz="4" w:space="0" w:color="auto"/>
              <w:left w:val="single" w:sz="4" w:space="0" w:color="auto"/>
              <w:bottom w:val="single" w:sz="4" w:space="0" w:color="auto"/>
              <w:right w:val="single" w:sz="4" w:space="0" w:color="auto"/>
            </w:tcBorders>
            <w:vAlign w:val="center"/>
          </w:tcPr>
          <w:p w14:paraId="71C6CAE7" w14:textId="77777777" w:rsidR="00A275BF" w:rsidRPr="00A275BF" w:rsidRDefault="00A275BF" w:rsidP="00A275BF">
            <w:pPr>
              <w:jc w:val="center"/>
              <w:rPr>
                <w:szCs w:val="24"/>
              </w:rPr>
            </w:pPr>
            <w:r w:rsidRPr="00A275BF">
              <w:rPr>
                <w:szCs w:val="24"/>
              </w:rPr>
              <w:t>&gt; 4</w:t>
            </w:r>
          </w:p>
        </w:tc>
        <w:tc>
          <w:tcPr>
            <w:tcW w:w="4110" w:type="dxa"/>
            <w:tcBorders>
              <w:top w:val="single" w:sz="4" w:space="0" w:color="auto"/>
              <w:left w:val="single" w:sz="4" w:space="0" w:color="auto"/>
              <w:bottom w:val="single" w:sz="4" w:space="0" w:color="auto"/>
              <w:right w:val="single" w:sz="4" w:space="0" w:color="auto"/>
            </w:tcBorders>
          </w:tcPr>
          <w:p w14:paraId="7262FF4B" w14:textId="77777777" w:rsidR="00A275BF" w:rsidRPr="00A275BF" w:rsidRDefault="00A275BF" w:rsidP="00A275BF">
            <w:pPr>
              <w:rPr>
                <w:szCs w:val="24"/>
              </w:rPr>
            </w:pPr>
            <w:r w:rsidRPr="00A275BF">
              <w:rPr>
                <w:szCs w:val="24"/>
              </w:rPr>
              <w:t>LST EN ISO 105-X12, -X16 (ISO 105-X12, -X16) arba lygiavertis</w:t>
            </w:r>
          </w:p>
        </w:tc>
      </w:tr>
      <w:tr w:rsidR="00A275BF" w:rsidRPr="00A275BF" w14:paraId="486ED0F1" w14:textId="77777777" w:rsidTr="00687836">
        <w:tc>
          <w:tcPr>
            <w:tcW w:w="684" w:type="dxa"/>
            <w:tcBorders>
              <w:top w:val="single" w:sz="4" w:space="0" w:color="auto"/>
              <w:left w:val="single" w:sz="4" w:space="0" w:color="auto"/>
              <w:bottom w:val="single" w:sz="4" w:space="0" w:color="auto"/>
              <w:right w:val="single" w:sz="4" w:space="0" w:color="auto"/>
            </w:tcBorders>
            <w:vAlign w:val="center"/>
          </w:tcPr>
          <w:p w14:paraId="31C0FB7E" w14:textId="77777777" w:rsidR="00A275BF" w:rsidRPr="00A275BF" w:rsidRDefault="00A275BF" w:rsidP="00A275BF">
            <w:pPr>
              <w:jc w:val="center"/>
              <w:rPr>
                <w:szCs w:val="24"/>
              </w:rPr>
            </w:pPr>
            <w:r w:rsidRPr="00A275BF">
              <w:rPr>
                <w:szCs w:val="24"/>
              </w:rPr>
              <w:t>3.4.</w:t>
            </w:r>
          </w:p>
        </w:tc>
        <w:tc>
          <w:tcPr>
            <w:tcW w:w="3480" w:type="dxa"/>
            <w:tcBorders>
              <w:top w:val="single" w:sz="4" w:space="0" w:color="auto"/>
              <w:left w:val="single" w:sz="4" w:space="0" w:color="auto"/>
              <w:bottom w:val="single" w:sz="4" w:space="0" w:color="auto"/>
              <w:right w:val="single" w:sz="4" w:space="0" w:color="auto"/>
            </w:tcBorders>
            <w:vAlign w:val="center"/>
          </w:tcPr>
          <w:p w14:paraId="537CE1D8" w14:textId="77777777" w:rsidR="00A275BF" w:rsidRPr="00A275BF" w:rsidRDefault="00A275BF" w:rsidP="00A275BF">
            <w:pPr>
              <w:widowControl w:val="0"/>
              <w:rPr>
                <w:szCs w:val="24"/>
              </w:rPr>
            </w:pPr>
            <w:r w:rsidRPr="00A275BF">
              <w:rPr>
                <w:szCs w:val="24"/>
              </w:rPr>
              <w:t>dirbtinei šviesai</w:t>
            </w:r>
          </w:p>
        </w:tc>
        <w:tc>
          <w:tcPr>
            <w:tcW w:w="1329" w:type="dxa"/>
            <w:tcBorders>
              <w:top w:val="single" w:sz="4" w:space="0" w:color="auto"/>
              <w:left w:val="single" w:sz="4" w:space="0" w:color="auto"/>
              <w:bottom w:val="single" w:sz="4" w:space="0" w:color="auto"/>
              <w:right w:val="single" w:sz="4" w:space="0" w:color="auto"/>
            </w:tcBorders>
            <w:vAlign w:val="center"/>
          </w:tcPr>
          <w:p w14:paraId="78F109D6" w14:textId="77777777" w:rsidR="00A275BF" w:rsidRPr="00A275BF" w:rsidRDefault="00A275BF" w:rsidP="00A275BF">
            <w:pPr>
              <w:jc w:val="center"/>
              <w:rPr>
                <w:szCs w:val="24"/>
              </w:rPr>
            </w:pPr>
            <w:r w:rsidRPr="00A275BF">
              <w:rPr>
                <w:szCs w:val="24"/>
              </w:rPr>
              <w:t>&gt; 4</w:t>
            </w:r>
          </w:p>
        </w:tc>
        <w:tc>
          <w:tcPr>
            <w:tcW w:w="4110" w:type="dxa"/>
            <w:tcBorders>
              <w:top w:val="single" w:sz="4" w:space="0" w:color="auto"/>
              <w:left w:val="single" w:sz="4" w:space="0" w:color="auto"/>
              <w:bottom w:val="single" w:sz="4" w:space="0" w:color="auto"/>
              <w:right w:val="single" w:sz="4" w:space="0" w:color="auto"/>
            </w:tcBorders>
          </w:tcPr>
          <w:p w14:paraId="521345EF" w14:textId="77777777" w:rsidR="00A275BF" w:rsidRPr="00A275BF" w:rsidRDefault="00A275BF" w:rsidP="00A275BF">
            <w:pPr>
              <w:rPr>
                <w:szCs w:val="24"/>
              </w:rPr>
            </w:pPr>
            <w:r w:rsidRPr="00A275BF">
              <w:rPr>
                <w:szCs w:val="24"/>
              </w:rPr>
              <w:t>LST EN ISO 105-B02 (ISO 105-B02) arba lygiavertis</w:t>
            </w:r>
          </w:p>
        </w:tc>
      </w:tr>
      <w:tr w:rsidR="00A275BF" w:rsidRPr="00A275BF" w14:paraId="46AEC2D1" w14:textId="77777777" w:rsidTr="00687836">
        <w:tc>
          <w:tcPr>
            <w:tcW w:w="684" w:type="dxa"/>
            <w:tcBorders>
              <w:top w:val="single" w:sz="4" w:space="0" w:color="auto"/>
              <w:left w:val="single" w:sz="4" w:space="0" w:color="auto"/>
              <w:bottom w:val="single" w:sz="4" w:space="0" w:color="auto"/>
              <w:right w:val="single" w:sz="4" w:space="0" w:color="auto"/>
            </w:tcBorders>
            <w:vAlign w:val="center"/>
          </w:tcPr>
          <w:p w14:paraId="5E5295B3" w14:textId="77777777" w:rsidR="00A275BF" w:rsidRPr="00A275BF" w:rsidRDefault="00A275BF" w:rsidP="00A275BF">
            <w:pPr>
              <w:widowControl w:val="0"/>
              <w:jc w:val="center"/>
              <w:rPr>
                <w:szCs w:val="24"/>
              </w:rPr>
            </w:pPr>
            <w:r w:rsidRPr="00A275BF">
              <w:rPr>
                <w:szCs w:val="24"/>
              </w:rPr>
              <w:t>3.5.</w:t>
            </w:r>
          </w:p>
        </w:tc>
        <w:tc>
          <w:tcPr>
            <w:tcW w:w="3480" w:type="dxa"/>
            <w:tcBorders>
              <w:top w:val="single" w:sz="4" w:space="0" w:color="auto"/>
              <w:left w:val="single" w:sz="4" w:space="0" w:color="auto"/>
              <w:bottom w:val="single" w:sz="4" w:space="0" w:color="auto"/>
              <w:right w:val="single" w:sz="4" w:space="0" w:color="auto"/>
            </w:tcBorders>
            <w:vAlign w:val="center"/>
          </w:tcPr>
          <w:p w14:paraId="2145E04D" w14:textId="77777777" w:rsidR="00A275BF" w:rsidRPr="00A275BF" w:rsidRDefault="00A275BF" w:rsidP="00A275BF">
            <w:pPr>
              <w:widowControl w:val="0"/>
              <w:rPr>
                <w:szCs w:val="24"/>
              </w:rPr>
            </w:pPr>
            <w:r w:rsidRPr="00A275BF">
              <w:rPr>
                <w:szCs w:val="24"/>
              </w:rPr>
              <w:t>organiniams tirpikliams</w:t>
            </w:r>
          </w:p>
        </w:tc>
        <w:tc>
          <w:tcPr>
            <w:tcW w:w="1329" w:type="dxa"/>
            <w:tcBorders>
              <w:top w:val="single" w:sz="4" w:space="0" w:color="auto"/>
              <w:left w:val="single" w:sz="4" w:space="0" w:color="auto"/>
              <w:bottom w:val="single" w:sz="4" w:space="0" w:color="auto"/>
              <w:right w:val="single" w:sz="4" w:space="0" w:color="auto"/>
            </w:tcBorders>
            <w:vAlign w:val="center"/>
          </w:tcPr>
          <w:p w14:paraId="10BAAF82" w14:textId="77777777" w:rsidR="00A275BF" w:rsidRPr="00A275BF" w:rsidRDefault="00A275BF" w:rsidP="00A275BF">
            <w:pPr>
              <w:jc w:val="center"/>
              <w:rPr>
                <w:szCs w:val="24"/>
              </w:rPr>
            </w:pPr>
            <w:r w:rsidRPr="00A275BF">
              <w:rPr>
                <w:szCs w:val="24"/>
              </w:rPr>
              <w:t>&gt; 4</w:t>
            </w:r>
          </w:p>
        </w:tc>
        <w:tc>
          <w:tcPr>
            <w:tcW w:w="4110" w:type="dxa"/>
            <w:tcBorders>
              <w:top w:val="single" w:sz="4" w:space="0" w:color="auto"/>
              <w:left w:val="single" w:sz="4" w:space="0" w:color="auto"/>
              <w:bottom w:val="single" w:sz="4" w:space="0" w:color="auto"/>
              <w:right w:val="single" w:sz="4" w:space="0" w:color="auto"/>
            </w:tcBorders>
          </w:tcPr>
          <w:p w14:paraId="64EBD748" w14:textId="77777777" w:rsidR="00A275BF" w:rsidRPr="00A275BF" w:rsidRDefault="00A275BF" w:rsidP="00A275BF">
            <w:pPr>
              <w:rPr>
                <w:szCs w:val="24"/>
              </w:rPr>
            </w:pPr>
            <w:r w:rsidRPr="00A275BF">
              <w:rPr>
                <w:szCs w:val="24"/>
              </w:rPr>
              <w:t>LST EN ISO 105-X05 (ISO 105-X05) arba lygiavertis</w:t>
            </w:r>
          </w:p>
        </w:tc>
      </w:tr>
    </w:tbl>
    <w:p w14:paraId="3974A7B7" w14:textId="77777777" w:rsidR="00A275BF" w:rsidRPr="00A275BF" w:rsidRDefault="00A275BF" w:rsidP="00A275BF">
      <w:pPr>
        <w:ind w:firstLine="720"/>
        <w:jc w:val="both"/>
      </w:pPr>
      <w:r w:rsidRPr="00A275BF">
        <w:t>Pastaba.</w:t>
      </w:r>
    </w:p>
    <w:p w14:paraId="4B52DE83" w14:textId="77777777" w:rsidR="00A275BF" w:rsidRPr="00A275BF" w:rsidRDefault="00A275BF" w:rsidP="00A275BF">
      <w:pPr>
        <w:ind w:firstLine="709"/>
        <w:jc w:val="both"/>
        <w:rPr>
          <w:szCs w:val="24"/>
        </w:rPr>
      </w:pPr>
      <w:r w:rsidRPr="00A275BF">
        <w:rPr>
          <w:szCs w:val="24"/>
        </w:rPr>
        <w:t>* Skalbimo ir džiovinimo procedūros pagal LST EN ISO 6330 (ISO 6330) arba lygiavertį standartą (skalbimo procedūra –4N, džiovinimo procedūra – C)</w:t>
      </w:r>
      <w:r w:rsidRPr="00A275BF">
        <w:rPr>
          <w:b/>
          <w:szCs w:val="24"/>
        </w:rPr>
        <w:t>.</w:t>
      </w:r>
    </w:p>
    <w:p w14:paraId="3D41BDB3" w14:textId="77777777" w:rsidR="00A275BF" w:rsidRPr="00A275BF" w:rsidRDefault="00A275BF" w:rsidP="005F5342">
      <w:pPr>
        <w:numPr>
          <w:ilvl w:val="0"/>
          <w:numId w:val="32"/>
        </w:numPr>
        <w:tabs>
          <w:tab w:val="left" w:pos="1080"/>
        </w:tabs>
        <w:ind w:left="0" w:firstLine="720"/>
        <w:jc w:val="both"/>
      </w:pPr>
      <w:r w:rsidRPr="00A275BF">
        <w:t xml:space="preserve">Gaminio standumo užtikrinimui, vidinė ženklo pusė (per visą plotą) turi būti sutvirtinta </w:t>
      </w:r>
      <w:r w:rsidRPr="00A275BF">
        <w:rPr>
          <w:noProof/>
        </w:rPr>
        <w:t>klijuotiniu</w:t>
      </w:r>
      <w:r w:rsidRPr="00A275BF">
        <w:t xml:space="preserve"> įdėklu, kurio paviršinis tankis ne mažesnis kaip 100 g/m</w:t>
      </w:r>
      <w:r w:rsidRPr="00A275BF">
        <w:rPr>
          <w:vertAlign w:val="superscript"/>
        </w:rPr>
        <w:t>2</w:t>
      </w:r>
      <w:r w:rsidRPr="00A275BF">
        <w:t>.</w:t>
      </w:r>
    </w:p>
    <w:p w14:paraId="1E175F4F" w14:textId="77777777" w:rsidR="00A275BF" w:rsidRPr="00A275BF" w:rsidRDefault="00A275BF" w:rsidP="005F5342">
      <w:pPr>
        <w:numPr>
          <w:ilvl w:val="0"/>
          <w:numId w:val="32"/>
        </w:numPr>
        <w:tabs>
          <w:tab w:val="left" w:pos="1080"/>
        </w:tabs>
        <w:ind w:left="0" w:firstLine="720"/>
        <w:jc w:val="both"/>
      </w:pPr>
      <w:r w:rsidRPr="00A275BF">
        <w:t>Gaminio kraštai viso perimetro ilgiu turi būti apsiūti specialia apmėtymo (</w:t>
      </w:r>
      <w:proofErr w:type="spellStart"/>
      <w:r w:rsidRPr="00A275BF">
        <w:t>overlock</w:t>
      </w:r>
      <w:proofErr w:type="spellEnd"/>
      <w:r w:rsidRPr="00A275BF">
        <w:t xml:space="preserve"> tipo) mašina 2-3 mm pločio apvadu, užtikrinant pilną krašto padengimą (neturi būti tarpelių). Ženklo apvado siūlų spalva turi atitikti ženklo fono spalvą.</w:t>
      </w:r>
    </w:p>
    <w:p w14:paraId="01B02708" w14:textId="77777777" w:rsidR="00A275BF" w:rsidRPr="00A275BF" w:rsidRDefault="00A275BF" w:rsidP="005F5342">
      <w:pPr>
        <w:numPr>
          <w:ilvl w:val="0"/>
          <w:numId w:val="32"/>
        </w:numPr>
        <w:tabs>
          <w:tab w:val="left" w:pos="1080"/>
        </w:tabs>
        <w:ind w:left="0" w:firstLine="720"/>
        <w:jc w:val="both"/>
      </w:pPr>
      <w:r w:rsidRPr="00A275BF">
        <w:t>Gaminio nešiojimui, jo vidinėje pusėje (per visą ženklo plotį) prisiūtas kibus tekstilinis užsegimas:</w:t>
      </w:r>
    </w:p>
    <w:p w14:paraId="5DD5FC67" w14:textId="61D20B63" w:rsidR="00A275BF" w:rsidRPr="00A275BF" w:rsidRDefault="005F5342" w:rsidP="005F5342">
      <w:pPr>
        <w:pStyle w:val="ListParagraph"/>
        <w:numPr>
          <w:ilvl w:val="1"/>
          <w:numId w:val="33"/>
        </w:numPr>
        <w:tabs>
          <w:tab w:val="left" w:pos="1276"/>
        </w:tabs>
        <w:ind w:left="0" w:firstLine="709"/>
        <w:jc w:val="both"/>
      </w:pPr>
      <w:r>
        <w:t xml:space="preserve"> </w:t>
      </w:r>
      <w:r w:rsidR="00A275BF" w:rsidRPr="00A275BF">
        <w:t xml:space="preserve">Prie gaminio siuvama kibaus tekstilinio užsegimo pusė su kabliukais (šiurkščioji pusė) ir prisegama to paties dydžio kibaus tekstilinio užsegimo pusė su kilputėmis (švelnioji pusė). </w:t>
      </w:r>
    </w:p>
    <w:p w14:paraId="7540D27C" w14:textId="62478A91" w:rsidR="00A275BF" w:rsidRPr="00A275BF" w:rsidRDefault="00A275BF" w:rsidP="005F5342">
      <w:pPr>
        <w:pStyle w:val="ListParagraph"/>
        <w:numPr>
          <w:ilvl w:val="1"/>
          <w:numId w:val="33"/>
        </w:numPr>
        <w:tabs>
          <w:tab w:val="left" w:pos="1134"/>
          <w:tab w:val="left" w:pos="1276"/>
        </w:tabs>
        <w:ind w:left="1134"/>
        <w:jc w:val="both"/>
      </w:pPr>
      <w:r w:rsidRPr="00A275BF">
        <w:t>Kibaus tekstilinio užsegimo kraštai turi būti apdirbti, kad neirtų.</w:t>
      </w:r>
    </w:p>
    <w:p w14:paraId="3CB0E209" w14:textId="77777777" w:rsidR="00A275BF" w:rsidRPr="00A275BF" w:rsidRDefault="00A275BF" w:rsidP="005F5342">
      <w:pPr>
        <w:numPr>
          <w:ilvl w:val="1"/>
          <w:numId w:val="33"/>
        </w:numPr>
        <w:ind w:left="0" w:firstLine="709"/>
        <w:jc w:val="both"/>
      </w:pPr>
      <w:r w:rsidRPr="00A275BF">
        <w:t xml:space="preserve">Kibus tekstilinis užsegimas turi atitikti 2 lentelėje pateiktus reikalavimus. </w:t>
      </w:r>
    </w:p>
    <w:p w14:paraId="68DC5AD1" w14:textId="77777777" w:rsidR="00A275BF" w:rsidRPr="00A275BF" w:rsidRDefault="00A275BF" w:rsidP="00A275BF">
      <w:pPr>
        <w:tabs>
          <w:tab w:val="left" w:pos="1080"/>
        </w:tabs>
        <w:spacing w:before="120"/>
        <w:ind w:left="720"/>
        <w:jc w:val="right"/>
      </w:pPr>
      <w:r w:rsidRPr="00A275BF">
        <w:rPr>
          <w:szCs w:val="24"/>
        </w:rPr>
        <w:t>2 lentelė</w:t>
      </w:r>
    </w:p>
    <w:p w14:paraId="6895052D" w14:textId="77777777" w:rsidR="00A275BF" w:rsidRPr="00A275BF" w:rsidRDefault="00A275BF" w:rsidP="00A275BF">
      <w:pPr>
        <w:keepNext/>
        <w:jc w:val="center"/>
        <w:outlineLvl w:val="4"/>
        <w:rPr>
          <w:bCs/>
          <w:szCs w:val="24"/>
        </w:rPr>
      </w:pPr>
      <w:r w:rsidRPr="00A275BF">
        <w:rPr>
          <w:bCs/>
          <w:szCs w:val="24"/>
        </w:rPr>
        <w:t>TECHNINIAI REIKALAVIMAI KIBIEMS TEKSTILINIEMS UŽSEGIMAMS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3970"/>
        <w:gridCol w:w="1200"/>
        <w:gridCol w:w="3761"/>
      </w:tblGrid>
      <w:tr w:rsidR="00A275BF" w:rsidRPr="00A275BF" w14:paraId="2205A181"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3859F241" w14:textId="77777777" w:rsidR="00A275BF" w:rsidRPr="00A275BF" w:rsidRDefault="00A275BF" w:rsidP="00A275BF">
            <w:pPr>
              <w:jc w:val="center"/>
              <w:rPr>
                <w:szCs w:val="24"/>
              </w:rPr>
            </w:pPr>
            <w:r w:rsidRPr="00A275BF">
              <w:rPr>
                <w:szCs w:val="24"/>
              </w:rPr>
              <w:t>Eil. Nr.</w:t>
            </w:r>
          </w:p>
        </w:tc>
        <w:tc>
          <w:tcPr>
            <w:tcW w:w="3970" w:type="dxa"/>
            <w:tcBorders>
              <w:top w:val="single" w:sz="4" w:space="0" w:color="auto"/>
              <w:left w:val="single" w:sz="4" w:space="0" w:color="auto"/>
              <w:bottom w:val="single" w:sz="4" w:space="0" w:color="auto"/>
              <w:right w:val="single" w:sz="4" w:space="0" w:color="auto"/>
            </w:tcBorders>
            <w:vAlign w:val="center"/>
          </w:tcPr>
          <w:p w14:paraId="6DAF7B15" w14:textId="77777777" w:rsidR="00A275BF" w:rsidRPr="00A275BF" w:rsidRDefault="00A275BF" w:rsidP="00A275BF">
            <w:pPr>
              <w:jc w:val="center"/>
              <w:rPr>
                <w:szCs w:val="24"/>
              </w:rPr>
            </w:pPr>
            <w:r w:rsidRPr="00A275BF">
              <w:rPr>
                <w:szCs w:val="24"/>
              </w:rPr>
              <w:t>Rodiklio pavadinimas, dimensija</w:t>
            </w:r>
          </w:p>
        </w:tc>
        <w:tc>
          <w:tcPr>
            <w:tcW w:w="1200" w:type="dxa"/>
            <w:tcBorders>
              <w:top w:val="single" w:sz="4" w:space="0" w:color="auto"/>
              <w:left w:val="single" w:sz="4" w:space="0" w:color="auto"/>
              <w:bottom w:val="single" w:sz="4" w:space="0" w:color="auto"/>
              <w:right w:val="single" w:sz="4" w:space="0" w:color="auto"/>
            </w:tcBorders>
            <w:vAlign w:val="center"/>
          </w:tcPr>
          <w:p w14:paraId="0011BBCF" w14:textId="77777777" w:rsidR="00A275BF" w:rsidRPr="00A275BF" w:rsidRDefault="00A275BF" w:rsidP="00A275BF">
            <w:pPr>
              <w:keepNext/>
              <w:outlineLvl w:val="3"/>
              <w:rPr>
                <w:bCs/>
                <w:szCs w:val="24"/>
              </w:rPr>
            </w:pPr>
            <w:r w:rsidRPr="00A275BF">
              <w:rPr>
                <w:bCs/>
                <w:szCs w:val="24"/>
              </w:rPr>
              <w:t>Rodiklio reikšmė</w:t>
            </w:r>
          </w:p>
        </w:tc>
        <w:tc>
          <w:tcPr>
            <w:tcW w:w="3761" w:type="dxa"/>
            <w:tcBorders>
              <w:top w:val="single" w:sz="4" w:space="0" w:color="auto"/>
              <w:left w:val="single" w:sz="4" w:space="0" w:color="auto"/>
              <w:bottom w:val="single" w:sz="4" w:space="0" w:color="auto"/>
              <w:right w:val="single" w:sz="4" w:space="0" w:color="auto"/>
            </w:tcBorders>
            <w:vAlign w:val="center"/>
          </w:tcPr>
          <w:p w14:paraId="435EAC52" w14:textId="77777777" w:rsidR="00A275BF" w:rsidRPr="00A275BF" w:rsidRDefault="00A275BF" w:rsidP="00A275BF">
            <w:pPr>
              <w:jc w:val="center"/>
              <w:rPr>
                <w:szCs w:val="24"/>
              </w:rPr>
            </w:pPr>
            <w:r w:rsidRPr="00A275BF">
              <w:rPr>
                <w:szCs w:val="24"/>
              </w:rPr>
              <w:t>Bandymo metodo žymuo</w:t>
            </w:r>
          </w:p>
        </w:tc>
      </w:tr>
      <w:tr w:rsidR="00A275BF" w:rsidRPr="00A275BF" w14:paraId="268E9EE0"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4D119F90" w14:textId="77777777" w:rsidR="00A275BF" w:rsidRPr="00A275BF" w:rsidRDefault="00A275BF" w:rsidP="00A275BF">
            <w:pPr>
              <w:tabs>
                <w:tab w:val="left" w:pos="1296"/>
                <w:tab w:val="center" w:pos="4320"/>
                <w:tab w:val="right" w:pos="8640"/>
              </w:tabs>
              <w:jc w:val="center"/>
              <w:rPr>
                <w:szCs w:val="24"/>
              </w:rPr>
            </w:pPr>
            <w:r w:rsidRPr="00A275BF">
              <w:rPr>
                <w:szCs w:val="24"/>
              </w:rPr>
              <w:t>1.</w:t>
            </w:r>
          </w:p>
        </w:tc>
        <w:tc>
          <w:tcPr>
            <w:tcW w:w="3970" w:type="dxa"/>
            <w:tcBorders>
              <w:top w:val="single" w:sz="4" w:space="0" w:color="auto"/>
              <w:left w:val="single" w:sz="4" w:space="0" w:color="auto"/>
              <w:bottom w:val="single" w:sz="4" w:space="0" w:color="auto"/>
              <w:right w:val="single" w:sz="4" w:space="0" w:color="auto"/>
            </w:tcBorders>
            <w:vAlign w:val="center"/>
          </w:tcPr>
          <w:p w14:paraId="38233F04" w14:textId="77777777" w:rsidR="00A275BF" w:rsidRPr="00A275BF" w:rsidRDefault="00A275BF" w:rsidP="00A275BF">
            <w:pPr>
              <w:tabs>
                <w:tab w:val="left" w:pos="1296"/>
                <w:tab w:val="center" w:pos="4320"/>
                <w:tab w:val="right" w:pos="8640"/>
              </w:tabs>
              <w:rPr>
                <w:szCs w:val="24"/>
              </w:rPr>
            </w:pPr>
            <w:r w:rsidRPr="00A275BF">
              <w:rPr>
                <w:szCs w:val="24"/>
              </w:rPr>
              <w:t>Atskiriamoji jėga, N/cm</w:t>
            </w:r>
          </w:p>
        </w:tc>
        <w:tc>
          <w:tcPr>
            <w:tcW w:w="1200" w:type="dxa"/>
            <w:tcBorders>
              <w:top w:val="single" w:sz="4" w:space="0" w:color="auto"/>
              <w:left w:val="single" w:sz="4" w:space="0" w:color="auto"/>
              <w:bottom w:val="single" w:sz="4" w:space="0" w:color="auto"/>
              <w:right w:val="single" w:sz="4" w:space="0" w:color="auto"/>
            </w:tcBorders>
            <w:vAlign w:val="center"/>
          </w:tcPr>
          <w:p w14:paraId="3B353EEA" w14:textId="77777777" w:rsidR="00A275BF" w:rsidRPr="00A275BF" w:rsidRDefault="00A275BF" w:rsidP="00A275BF">
            <w:pPr>
              <w:jc w:val="center"/>
              <w:rPr>
                <w:szCs w:val="24"/>
              </w:rPr>
            </w:pPr>
          </w:p>
        </w:tc>
        <w:tc>
          <w:tcPr>
            <w:tcW w:w="3761" w:type="dxa"/>
            <w:tcBorders>
              <w:top w:val="single" w:sz="4" w:space="0" w:color="auto"/>
              <w:left w:val="single" w:sz="4" w:space="0" w:color="auto"/>
              <w:bottom w:val="single" w:sz="4" w:space="0" w:color="auto"/>
              <w:right w:val="single" w:sz="4" w:space="0" w:color="auto"/>
            </w:tcBorders>
            <w:vAlign w:val="center"/>
          </w:tcPr>
          <w:p w14:paraId="04BB7546" w14:textId="77777777" w:rsidR="00A275BF" w:rsidRPr="00A275BF" w:rsidRDefault="00A275BF" w:rsidP="00A275BF">
            <w:pPr>
              <w:rPr>
                <w:szCs w:val="24"/>
              </w:rPr>
            </w:pPr>
            <w:r w:rsidRPr="00A275BF">
              <w:rPr>
                <w:szCs w:val="24"/>
              </w:rPr>
              <w:t>LST EN 12242 (EN 12242) arba lygiavertis</w:t>
            </w:r>
          </w:p>
        </w:tc>
      </w:tr>
      <w:tr w:rsidR="00A275BF" w:rsidRPr="00A275BF" w14:paraId="5856A68C"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4871C3CD" w14:textId="77777777" w:rsidR="00A275BF" w:rsidRPr="00A275BF" w:rsidRDefault="00A275BF" w:rsidP="00A275BF">
            <w:pPr>
              <w:tabs>
                <w:tab w:val="left" w:pos="1296"/>
                <w:tab w:val="center" w:pos="4320"/>
                <w:tab w:val="right" w:pos="8640"/>
              </w:tabs>
              <w:jc w:val="center"/>
              <w:rPr>
                <w:szCs w:val="24"/>
              </w:rPr>
            </w:pPr>
            <w:r w:rsidRPr="00A275BF">
              <w:rPr>
                <w:szCs w:val="24"/>
              </w:rPr>
              <w:t>1.1.</w:t>
            </w:r>
          </w:p>
        </w:tc>
        <w:tc>
          <w:tcPr>
            <w:tcW w:w="3970" w:type="dxa"/>
            <w:tcBorders>
              <w:top w:val="single" w:sz="4" w:space="0" w:color="auto"/>
              <w:left w:val="single" w:sz="4" w:space="0" w:color="auto"/>
              <w:bottom w:val="single" w:sz="4" w:space="0" w:color="auto"/>
              <w:right w:val="single" w:sz="4" w:space="0" w:color="auto"/>
            </w:tcBorders>
            <w:vAlign w:val="center"/>
          </w:tcPr>
          <w:p w14:paraId="4F7173CD" w14:textId="77777777" w:rsidR="00A275BF" w:rsidRPr="00A275BF" w:rsidRDefault="00A275BF" w:rsidP="00A275BF">
            <w:pPr>
              <w:tabs>
                <w:tab w:val="left" w:pos="1296"/>
                <w:tab w:val="center" w:pos="4320"/>
                <w:tab w:val="right" w:pos="8640"/>
              </w:tabs>
              <w:rPr>
                <w:szCs w:val="24"/>
              </w:rPr>
            </w:pPr>
            <w:r w:rsidRPr="00A275BF">
              <w:rPr>
                <w:szCs w:val="24"/>
              </w:rPr>
              <w:t>po skalbimo*</w:t>
            </w:r>
          </w:p>
        </w:tc>
        <w:tc>
          <w:tcPr>
            <w:tcW w:w="1200" w:type="dxa"/>
            <w:tcBorders>
              <w:top w:val="single" w:sz="4" w:space="0" w:color="auto"/>
              <w:left w:val="single" w:sz="4" w:space="0" w:color="auto"/>
              <w:bottom w:val="single" w:sz="4" w:space="0" w:color="auto"/>
              <w:right w:val="single" w:sz="4" w:space="0" w:color="auto"/>
            </w:tcBorders>
            <w:vAlign w:val="center"/>
          </w:tcPr>
          <w:p w14:paraId="4E7461A1" w14:textId="77777777" w:rsidR="00A275BF" w:rsidRPr="00A275BF" w:rsidRDefault="00A275BF" w:rsidP="00A275BF">
            <w:pPr>
              <w:jc w:val="center"/>
              <w:rPr>
                <w:szCs w:val="24"/>
              </w:rPr>
            </w:pPr>
            <w:r w:rsidRPr="00A275BF">
              <w:rPr>
                <w:szCs w:val="24"/>
              </w:rPr>
              <w:sym w:font="Symbol" w:char="00B3"/>
            </w:r>
            <w:r w:rsidRPr="00A275BF">
              <w:rPr>
                <w:szCs w:val="24"/>
              </w:rPr>
              <w:t xml:space="preserve"> 1,3</w:t>
            </w:r>
          </w:p>
        </w:tc>
        <w:tc>
          <w:tcPr>
            <w:tcW w:w="3761" w:type="dxa"/>
            <w:tcBorders>
              <w:top w:val="single" w:sz="4" w:space="0" w:color="auto"/>
              <w:left w:val="single" w:sz="4" w:space="0" w:color="auto"/>
              <w:bottom w:val="single" w:sz="4" w:space="0" w:color="auto"/>
              <w:right w:val="single" w:sz="4" w:space="0" w:color="auto"/>
            </w:tcBorders>
            <w:vAlign w:val="center"/>
          </w:tcPr>
          <w:p w14:paraId="61D23561" w14:textId="77777777" w:rsidR="00A275BF" w:rsidRPr="00A275BF" w:rsidRDefault="00A275BF" w:rsidP="00A275BF">
            <w:pPr>
              <w:rPr>
                <w:szCs w:val="24"/>
              </w:rPr>
            </w:pPr>
          </w:p>
        </w:tc>
      </w:tr>
      <w:tr w:rsidR="00A275BF" w:rsidRPr="00A275BF" w14:paraId="34D72B6F"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0F4040AC" w14:textId="77777777" w:rsidR="00A275BF" w:rsidRPr="00A275BF" w:rsidRDefault="00A275BF" w:rsidP="00A275BF">
            <w:pPr>
              <w:tabs>
                <w:tab w:val="left" w:pos="1296"/>
                <w:tab w:val="center" w:pos="4320"/>
                <w:tab w:val="right" w:pos="8640"/>
              </w:tabs>
              <w:jc w:val="center"/>
              <w:rPr>
                <w:szCs w:val="24"/>
              </w:rPr>
            </w:pPr>
            <w:r w:rsidRPr="00A275BF">
              <w:rPr>
                <w:szCs w:val="24"/>
              </w:rPr>
              <w:t>1.2.</w:t>
            </w:r>
          </w:p>
        </w:tc>
        <w:tc>
          <w:tcPr>
            <w:tcW w:w="3970" w:type="dxa"/>
            <w:tcBorders>
              <w:top w:val="single" w:sz="4" w:space="0" w:color="auto"/>
              <w:left w:val="single" w:sz="4" w:space="0" w:color="auto"/>
              <w:bottom w:val="single" w:sz="4" w:space="0" w:color="auto"/>
              <w:right w:val="single" w:sz="4" w:space="0" w:color="auto"/>
            </w:tcBorders>
            <w:vAlign w:val="center"/>
          </w:tcPr>
          <w:p w14:paraId="2EFDCAF8" w14:textId="77777777" w:rsidR="00A275BF" w:rsidRPr="00A275BF" w:rsidRDefault="00A275BF" w:rsidP="00A275BF">
            <w:pPr>
              <w:tabs>
                <w:tab w:val="left" w:pos="1296"/>
                <w:tab w:val="center" w:pos="4320"/>
                <w:tab w:val="right" w:pos="8640"/>
              </w:tabs>
              <w:rPr>
                <w:szCs w:val="24"/>
              </w:rPr>
            </w:pPr>
            <w:r w:rsidRPr="00A275BF">
              <w:rPr>
                <w:szCs w:val="24"/>
              </w:rPr>
              <w:t>po 5 000 atidarymo - uždarymo ciklų</w:t>
            </w:r>
          </w:p>
        </w:tc>
        <w:tc>
          <w:tcPr>
            <w:tcW w:w="1200" w:type="dxa"/>
            <w:tcBorders>
              <w:top w:val="single" w:sz="4" w:space="0" w:color="auto"/>
              <w:left w:val="single" w:sz="4" w:space="0" w:color="auto"/>
              <w:bottom w:val="single" w:sz="4" w:space="0" w:color="auto"/>
              <w:right w:val="single" w:sz="4" w:space="0" w:color="auto"/>
            </w:tcBorders>
            <w:vAlign w:val="center"/>
          </w:tcPr>
          <w:p w14:paraId="596066AE" w14:textId="77777777" w:rsidR="00A275BF" w:rsidRPr="00A275BF" w:rsidRDefault="00A275BF" w:rsidP="00A275BF">
            <w:pPr>
              <w:jc w:val="center"/>
              <w:rPr>
                <w:szCs w:val="24"/>
              </w:rPr>
            </w:pPr>
            <w:r w:rsidRPr="00A275BF">
              <w:rPr>
                <w:szCs w:val="24"/>
              </w:rPr>
              <w:sym w:font="Symbol" w:char="00B3"/>
            </w:r>
            <w:r w:rsidRPr="00A275BF">
              <w:rPr>
                <w:szCs w:val="24"/>
              </w:rPr>
              <w:t xml:space="preserve"> 0,65</w:t>
            </w:r>
          </w:p>
        </w:tc>
        <w:tc>
          <w:tcPr>
            <w:tcW w:w="3761" w:type="dxa"/>
            <w:tcBorders>
              <w:top w:val="single" w:sz="4" w:space="0" w:color="auto"/>
              <w:left w:val="single" w:sz="4" w:space="0" w:color="auto"/>
              <w:bottom w:val="single" w:sz="4" w:space="0" w:color="auto"/>
              <w:right w:val="single" w:sz="4" w:space="0" w:color="auto"/>
            </w:tcBorders>
            <w:vAlign w:val="center"/>
          </w:tcPr>
          <w:p w14:paraId="62501233" w14:textId="77777777" w:rsidR="00A275BF" w:rsidRPr="00A275BF" w:rsidRDefault="00A275BF" w:rsidP="00A275BF">
            <w:pPr>
              <w:rPr>
                <w:szCs w:val="24"/>
              </w:rPr>
            </w:pPr>
          </w:p>
        </w:tc>
      </w:tr>
      <w:tr w:rsidR="00A275BF" w:rsidRPr="00A275BF" w14:paraId="1B6A0C3F"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3DAA134C" w14:textId="77777777" w:rsidR="00A275BF" w:rsidRPr="00A275BF" w:rsidRDefault="00A275BF" w:rsidP="00A275BF">
            <w:pPr>
              <w:tabs>
                <w:tab w:val="left" w:pos="1296"/>
                <w:tab w:val="center" w:pos="4320"/>
                <w:tab w:val="right" w:pos="8640"/>
              </w:tabs>
              <w:jc w:val="center"/>
              <w:rPr>
                <w:szCs w:val="24"/>
              </w:rPr>
            </w:pPr>
            <w:r w:rsidRPr="00A275BF">
              <w:rPr>
                <w:szCs w:val="24"/>
              </w:rPr>
              <w:t>2.</w:t>
            </w:r>
          </w:p>
        </w:tc>
        <w:tc>
          <w:tcPr>
            <w:tcW w:w="3970" w:type="dxa"/>
            <w:tcBorders>
              <w:top w:val="single" w:sz="4" w:space="0" w:color="auto"/>
              <w:left w:val="single" w:sz="4" w:space="0" w:color="auto"/>
              <w:bottom w:val="single" w:sz="4" w:space="0" w:color="auto"/>
              <w:right w:val="single" w:sz="4" w:space="0" w:color="auto"/>
            </w:tcBorders>
            <w:vAlign w:val="center"/>
          </w:tcPr>
          <w:p w14:paraId="40B31982" w14:textId="77777777" w:rsidR="00A275BF" w:rsidRPr="00A275BF" w:rsidRDefault="00A275BF" w:rsidP="00A275BF">
            <w:pPr>
              <w:tabs>
                <w:tab w:val="left" w:pos="1296"/>
                <w:tab w:val="center" w:pos="4320"/>
                <w:tab w:val="right" w:pos="8640"/>
              </w:tabs>
              <w:rPr>
                <w:szCs w:val="24"/>
              </w:rPr>
            </w:pPr>
            <w:r w:rsidRPr="00A275BF">
              <w:rPr>
                <w:szCs w:val="24"/>
              </w:rPr>
              <w:t>Šlyties jėga, N/cm</w:t>
            </w:r>
            <w:r w:rsidRPr="00A275BF">
              <w:rPr>
                <w:szCs w:val="24"/>
                <w:vertAlign w:val="superscript"/>
              </w:rPr>
              <w:t>2</w:t>
            </w:r>
          </w:p>
        </w:tc>
        <w:tc>
          <w:tcPr>
            <w:tcW w:w="1200" w:type="dxa"/>
            <w:tcBorders>
              <w:top w:val="single" w:sz="4" w:space="0" w:color="auto"/>
              <w:left w:val="single" w:sz="4" w:space="0" w:color="auto"/>
              <w:bottom w:val="single" w:sz="4" w:space="0" w:color="auto"/>
              <w:right w:val="single" w:sz="4" w:space="0" w:color="auto"/>
            </w:tcBorders>
            <w:vAlign w:val="center"/>
          </w:tcPr>
          <w:p w14:paraId="31E67455" w14:textId="77777777" w:rsidR="00A275BF" w:rsidRPr="00A275BF" w:rsidRDefault="00A275BF" w:rsidP="00A275BF">
            <w:pPr>
              <w:jc w:val="center"/>
              <w:rPr>
                <w:szCs w:val="24"/>
              </w:rPr>
            </w:pPr>
          </w:p>
        </w:tc>
        <w:tc>
          <w:tcPr>
            <w:tcW w:w="3761" w:type="dxa"/>
            <w:tcBorders>
              <w:top w:val="single" w:sz="4" w:space="0" w:color="auto"/>
              <w:left w:val="single" w:sz="4" w:space="0" w:color="auto"/>
              <w:bottom w:val="single" w:sz="4" w:space="0" w:color="auto"/>
              <w:right w:val="single" w:sz="4" w:space="0" w:color="auto"/>
            </w:tcBorders>
            <w:vAlign w:val="center"/>
          </w:tcPr>
          <w:p w14:paraId="7109AE21" w14:textId="77777777" w:rsidR="00A275BF" w:rsidRPr="00A275BF" w:rsidRDefault="00A275BF" w:rsidP="00A275BF">
            <w:pPr>
              <w:rPr>
                <w:szCs w:val="24"/>
              </w:rPr>
            </w:pPr>
            <w:r w:rsidRPr="00A275BF">
              <w:rPr>
                <w:szCs w:val="24"/>
              </w:rPr>
              <w:t>LST EN 13780 (EN 13780) arba lygiavertis</w:t>
            </w:r>
          </w:p>
        </w:tc>
      </w:tr>
      <w:tr w:rsidR="00A275BF" w:rsidRPr="00A275BF" w14:paraId="06B76479"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4E6481DC" w14:textId="77777777" w:rsidR="00A275BF" w:rsidRPr="00A275BF" w:rsidRDefault="00A275BF" w:rsidP="00A275BF">
            <w:pPr>
              <w:tabs>
                <w:tab w:val="left" w:pos="1296"/>
                <w:tab w:val="center" w:pos="4320"/>
                <w:tab w:val="right" w:pos="8640"/>
              </w:tabs>
              <w:jc w:val="center"/>
              <w:rPr>
                <w:szCs w:val="24"/>
              </w:rPr>
            </w:pPr>
            <w:r w:rsidRPr="00A275BF">
              <w:rPr>
                <w:szCs w:val="24"/>
              </w:rPr>
              <w:t>2.1.</w:t>
            </w:r>
          </w:p>
        </w:tc>
        <w:tc>
          <w:tcPr>
            <w:tcW w:w="3970" w:type="dxa"/>
            <w:tcBorders>
              <w:top w:val="single" w:sz="4" w:space="0" w:color="auto"/>
              <w:left w:val="single" w:sz="4" w:space="0" w:color="auto"/>
              <w:bottom w:val="single" w:sz="4" w:space="0" w:color="auto"/>
              <w:right w:val="single" w:sz="4" w:space="0" w:color="auto"/>
            </w:tcBorders>
            <w:vAlign w:val="center"/>
          </w:tcPr>
          <w:p w14:paraId="00D6BEE0" w14:textId="77777777" w:rsidR="00A275BF" w:rsidRPr="00A275BF" w:rsidRDefault="00A275BF" w:rsidP="00A275BF">
            <w:pPr>
              <w:tabs>
                <w:tab w:val="left" w:pos="1296"/>
                <w:tab w:val="center" w:pos="4320"/>
                <w:tab w:val="right" w:pos="8640"/>
              </w:tabs>
              <w:rPr>
                <w:szCs w:val="24"/>
              </w:rPr>
            </w:pPr>
            <w:r w:rsidRPr="00A275BF">
              <w:rPr>
                <w:szCs w:val="24"/>
              </w:rPr>
              <w:t>po skalbimo*</w:t>
            </w:r>
          </w:p>
        </w:tc>
        <w:tc>
          <w:tcPr>
            <w:tcW w:w="1200" w:type="dxa"/>
            <w:tcBorders>
              <w:top w:val="single" w:sz="4" w:space="0" w:color="auto"/>
              <w:left w:val="single" w:sz="4" w:space="0" w:color="auto"/>
              <w:bottom w:val="single" w:sz="4" w:space="0" w:color="auto"/>
              <w:right w:val="single" w:sz="4" w:space="0" w:color="auto"/>
            </w:tcBorders>
            <w:vAlign w:val="center"/>
          </w:tcPr>
          <w:p w14:paraId="496544B5" w14:textId="77777777" w:rsidR="00A275BF" w:rsidRPr="00A275BF" w:rsidRDefault="00A275BF" w:rsidP="00A275BF">
            <w:pPr>
              <w:jc w:val="center"/>
              <w:rPr>
                <w:szCs w:val="24"/>
              </w:rPr>
            </w:pPr>
            <w:r w:rsidRPr="00A275BF">
              <w:rPr>
                <w:szCs w:val="24"/>
              </w:rPr>
              <w:sym w:font="Symbol" w:char="00B3"/>
            </w:r>
            <w:r w:rsidRPr="00A275BF">
              <w:rPr>
                <w:szCs w:val="24"/>
              </w:rPr>
              <w:t xml:space="preserve"> 6</w:t>
            </w:r>
          </w:p>
        </w:tc>
        <w:tc>
          <w:tcPr>
            <w:tcW w:w="3761" w:type="dxa"/>
            <w:tcBorders>
              <w:top w:val="single" w:sz="4" w:space="0" w:color="auto"/>
              <w:left w:val="single" w:sz="4" w:space="0" w:color="auto"/>
              <w:bottom w:val="single" w:sz="4" w:space="0" w:color="auto"/>
              <w:right w:val="single" w:sz="4" w:space="0" w:color="auto"/>
            </w:tcBorders>
            <w:vAlign w:val="center"/>
          </w:tcPr>
          <w:p w14:paraId="4D09A979" w14:textId="77777777" w:rsidR="00A275BF" w:rsidRPr="00A275BF" w:rsidRDefault="00A275BF" w:rsidP="00A275BF">
            <w:pPr>
              <w:rPr>
                <w:szCs w:val="24"/>
              </w:rPr>
            </w:pPr>
          </w:p>
        </w:tc>
      </w:tr>
      <w:tr w:rsidR="00A275BF" w:rsidRPr="00A275BF" w14:paraId="32713048"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44961D72" w14:textId="77777777" w:rsidR="00A275BF" w:rsidRPr="00A275BF" w:rsidRDefault="00A275BF" w:rsidP="00A275BF">
            <w:pPr>
              <w:tabs>
                <w:tab w:val="left" w:pos="1296"/>
                <w:tab w:val="center" w:pos="4320"/>
                <w:tab w:val="right" w:pos="8640"/>
              </w:tabs>
              <w:jc w:val="center"/>
              <w:rPr>
                <w:szCs w:val="24"/>
              </w:rPr>
            </w:pPr>
            <w:r w:rsidRPr="00A275BF">
              <w:rPr>
                <w:szCs w:val="24"/>
              </w:rPr>
              <w:t>2.2.</w:t>
            </w:r>
          </w:p>
        </w:tc>
        <w:tc>
          <w:tcPr>
            <w:tcW w:w="3970" w:type="dxa"/>
            <w:tcBorders>
              <w:top w:val="single" w:sz="4" w:space="0" w:color="auto"/>
              <w:left w:val="single" w:sz="4" w:space="0" w:color="auto"/>
              <w:bottom w:val="single" w:sz="4" w:space="0" w:color="auto"/>
              <w:right w:val="single" w:sz="4" w:space="0" w:color="auto"/>
            </w:tcBorders>
            <w:vAlign w:val="center"/>
          </w:tcPr>
          <w:p w14:paraId="4DF46DB0" w14:textId="77777777" w:rsidR="00A275BF" w:rsidRPr="00A275BF" w:rsidRDefault="00A275BF" w:rsidP="00A275BF">
            <w:pPr>
              <w:tabs>
                <w:tab w:val="left" w:pos="1296"/>
                <w:tab w:val="center" w:pos="4320"/>
                <w:tab w:val="right" w:pos="8640"/>
              </w:tabs>
              <w:ind w:right="612"/>
              <w:rPr>
                <w:szCs w:val="24"/>
              </w:rPr>
            </w:pPr>
            <w:r w:rsidRPr="00A275BF">
              <w:rPr>
                <w:szCs w:val="24"/>
              </w:rPr>
              <w:t>po 5 000 atidarymo – uždarymo ciklų</w:t>
            </w:r>
          </w:p>
        </w:tc>
        <w:tc>
          <w:tcPr>
            <w:tcW w:w="1200" w:type="dxa"/>
            <w:tcBorders>
              <w:top w:val="single" w:sz="4" w:space="0" w:color="auto"/>
              <w:left w:val="single" w:sz="4" w:space="0" w:color="auto"/>
              <w:bottom w:val="single" w:sz="4" w:space="0" w:color="auto"/>
              <w:right w:val="single" w:sz="4" w:space="0" w:color="auto"/>
            </w:tcBorders>
            <w:vAlign w:val="center"/>
          </w:tcPr>
          <w:p w14:paraId="3520D985" w14:textId="77777777" w:rsidR="00A275BF" w:rsidRPr="00A275BF" w:rsidRDefault="00A275BF" w:rsidP="00A275BF">
            <w:pPr>
              <w:jc w:val="center"/>
              <w:rPr>
                <w:szCs w:val="24"/>
              </w:rPr>
            </w:pPr>
            <w:r w:rsidRPr="00A275BF">
              <w:rPr>
                <w:szCs w:val="24"/>
              </w:rPr>
              <w:sym w:font="Symbol" w:char="00B3"/>
            </w:r>
            <w:r w:rsidRPr="00A275BF">
              <w:rPr>
                <w:szCs w:val="24"/>
              </w:rPr>
              <w:t xml:space="preserve"> 4</w:t>
            </w:r>
          </w:p>
        </w:tc>
        <w:tc>
          <w:tcPr>
            <w:tcW w:w="3761" w:type="dxa"/>
            <w:tcBorders>
              <w:top w:val="single" w:sz="4" w:space="0" w:color="auto"/>
              <w:left w:val="single" w:sz="4" w:space="0" w:color="auto"/>
              <w:bottom w:val="single" w:sz="4" w:space="0" w:color="auto"/>
              <w:right w:val="single" w:sz="4" w:space="0" w:color="auto"/>
            </w:tcBorders>
            <w:vAlign w:val="center"/>
          </w:tcPr>
          <w:p w14:paraId="4845A253" w14:textId="77777777" w:rsidR="00A275BF" w:rsidRPr="00A275BF" w:rsidRDefault="00A275BF" w:rsidP="00A275BF">
            <w:pPr>
              <w:rPr>
                <w:szCs w:val="24"/>
              </w:rPr>
            </w:pPr>
          </w:p>
        </w:tc>
      </w:tr>
      <w:tr w:rsidR="00A275BF" w:rsidRPr="00A275BF" w14:paraId="7CAFABCE"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3B5603BD" w14:textId="77777777" w:rsidR="00A275BF" w:rsidRPr="00A275BF" w:rsidRDefault="00A275BF" w:rsidP="00A275BF">
            <w:pPr>
              <w:jc w:val="center"/>
              <w:rPr>
                <w:szCs w:val="24"/>
              </w:rPr>
            </w:pPr>
            <w:r w:rsidRPr="00A275BF">
              <w:rPr>
                <w:szCs w:val="24"/>
              </w:rPr>
              <w:t>3.</w:t>
            </w:r>
          </w:p>
        </w:tc>
        <w:tc>
          <w:tcPr>
            <w:tcW w:w="3970" w:type="dxa"/>
            <w:tcBorders>
              <w:top w:val="single" w:sz="4" w:space="0" w:color="auto"/>
              <w:left w:val="single" w:sz="4" w:space="0" w:color="auto"/>
              <w:bottom w:val="single" w:sz="4" w:space="0" w:color="auto"/>
              <w:right w:val="single" w:sz="4" w:space="0" w:color="auto"/>
            </w:tcBorders>
            <w:vAlign w:val="center"/>
          </w:tcPr>
          <w:p w14:paraId="6DDA2B5F" w14:textId="77777777" w:rsidR="00A275BF" w:rsidRPr="00A275BF" w:rsidRDefault="00A275BF" w:rsidP="00A275BF">
            <w:pPr>
              <w:rPr>
                <w:szCs w:val="24"/>
              </w:rPr>
            </w:pPr>
            <w:r w:rsidRPr="00A275BF">
              <w:rPr>
                <w:szCs w:val="24"/>
              </w:rPr>
              <w:t>Nusidažymo atsparumas, balai</w:t>
            </w:r>
          </w:p>
        </w:tc>
        <w:tc>
          <w:tcPr>
            <w:tcW w:w="1200" w:type="dxa"/>
            <w:tcBorders>
              <w:top w:val="single" w:sz="4" w:space="0" w:color="auto"/>
              <w:left w:val="single" w:sz="4" w:space="0" w:color="auto"/>
              <w:bottom w:val="single" w:sz="4" w:space="0" w:color="auto"/>
              <w:right w:val="single" w:sz="4" w:space="0" w:color="auto"/>
            </w:tcBorders>
            <w:vAlign w:val="center"/>
          </w:tcPr>
          <w:p w14:paraId="65BEC0D0" w14:textId="77777777" w:rsidR="00A275BF" w:rsidRPr="00A275BF" w:rsidRDefault="00A275BF" w:rsidP="00A275BF">
            <w:pPr>
              <w:jc w:val="center"/>
              <w:rPr>
                <w:szCs w:val="24"/>
              </w:rPr>
            </w:pPr>
          </w:p>
        </w:tc>
        <w:tc>
          <w:tcPr>
            <w:tcW w:w="3761" w:type="dxa"/>
            <w:tcBorders>
              <w:top w:val="single" w:sz="4" w:space="0" w:color="auto"/>
              <w:left w:val="single" w:sz="4" w:space="0" w:color="auto"/>
              <w:bottom w:val="single" w:sz="4" w:space="0" w:color="auto"/>
              <w:right w:val="single" w:sz="4" w:space="0" w:color="auto"/>
            </w:tcBorders>
            <w:vAlign w:val="center"/>
          </w:tcPr>
          <w:p w14:paraId="61F7DB94" w14:textId="77777777" w:rsidR="00A275BF" w:rsidRPr="00A275BF" w:rsidRDefault="00A275BF" w:rsidP="00A275BF">
            <w:pPr>
              <w:rPr>
                <w:szCs w:val="24"/>
              </w:rPr>
            </w:pPr>
          </w:p>
        </w:tc>
      </w:tr>
      <w:tr w:rsidR="00A275BF" w:rsidRPr="00A275BF" w14:paraId="717CE71D"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7A5F0561" w14:textId="77777777" w:rsidR="00A275BF" w:rsidRPr="00A275BF" w:rsidRDefault="00A275BF" w:rsidP="00A275BF">
            <w:pPr>
              <w:jc w:val="center"/>
              <w:rPr>
                <w:szCs w:val="24"/>
              </w:rPr>
            </w:pPr>
            <w:r w:rsidRPr="00A275BF">
              <w:rPr>
                <w:szCs w:val="24"/>
              </w:rPr>
              <w:t>3.1.</w:t>
            </w:r>
          </w:p>
        </w:tc>
        <w:tc>
          <w:tcPr>
            <w:tcW w:w="3970" w:type="dxa"/>
            <w:tcBorders>
              <w:top w:val="single" w:sz="4" w:space="0" w:color="auto"/>
              <w:left w:val="single" w:sz="4" w:space="0" w:color="auto"/>
              <w:bottom w:val="single" w:sz="4" w:space="0" w:color="auto"/>
              <w:right w:val="single" w:sz="4" w:space="0" w:color="auto"/>
            </w:tcBorders>
            <w:vAlign w:val="center"/>
          </w:tcPr>
          <w:p w14:paraId="2A5E4AB5" w14:textId="77777777" w:rsidR="00A275BF" w:rsidRPr="00A275BF" w:rsidRDefault="00A275BF" w:rsidP="00A275BF">
            <w:pPr>
              <w:ind w:right="-572"/>
              <w:rPr>
                <w:b/>
                <w:szCs w:val="24"/>
              </w:rPr>
            </w:pPr>
            <w:r w:rsidRPr="00A275BF">
              <w:rPr>
                <w:szCs w:val="24"/>
              </w:rPr>
              <w:t>skalbimui*</w:t>
            </w:r>
          </w:p>
        </w:tc>
        <w:tc>
          <w:tcPr>
            <w:tcW w:w="1200" w:type="dxa"/>
            <w:tcBorders>
              <w:top w:val="single" w:sz="4" w:space="0" w:color="auto"/>
              <w:left w:val="single" w:sz="4" w:space="0" w:color="auto"/>
              <w:bottom w:val="single" w:sz="4" w:space="0" w:color="auto"/>
              <w:right w:val="single" w:sz="4" w:space="0" w:color="auto"/>
            </w:tcBorders>
            <w:vAlign w:val="center"/>
          </w:tcPr>
          <w:p w14:paraId="7E64CDF4" w14:textId="77777777" w:rsidR="00A275BF" w:rsidRPr="00A275BF" w:rsidRDefault="00A275BF" w:rsidP="00A275BF">
            <w:pPr>
              <w:jc w:val="center"/>
              <w:rPr>
                <w:szCs w:val="24"/>
              </w:rPr>
            </w:pPr>
            <w:r w:rsidRPr="00A275BF">
              <w:rPr>
                <w:szCs w:val="24"/>
              </w:rPr>
              <w:sym w:font="Symbol" w:char="00B3"/>
            </w:r>
            <w:r w:rsidRPr="00A275BF">
              <w:rPr>
                <w:szCs w:val="24"/>
              </w:rPr>
              <w:t xml:space="preserve"> 4</w:t>
            </w:r>
          </w:p>
        </w:tc>
        <w:tc>
          <w:tcPr>
            <w:tcW w:w="3761" w:type="dxa"/>
            <w:tcBorders>
              <w:top w:val="single" w:sz="4" w:space="0" w:color="auto"/>
              <w:left w:val="single" w:sz="4" w:space="0" w:color="auto"/>
              <w:bottom w:val="single" w:sz="4" w:space="0" w:color="auto"/>
              <w:right w:val="single" w:sz="4" w:space="0" w:color="auto"/>
            </w:tcBorders>
            <w:vAlign w:val="center"/>
          </w:tcPr>
          <w:p w14:paraId="7C3DFF6D" w14:textId="77777777" w:rsidR="00A275BF" w:rsidRPr="00A275BF" w:rsidRDefault="00A275BF" w:rsidP="00A275BF">
            <w:pPr>
              <w:rPr>
                <w:szCs w:val="24"/>
              </w:rPr>
            </w:pPr>
            <w:r w:rsidRPr="00A275BF">
              <w:rPr>
                <w:szCs w:val="24"/>
              </w:rPr>
              <w:t>LST EN ISO 105-C06  (ISO 105-C06) arba lygiavertis</w:t>
            </w:r>
          </w:p>
        </w:tc>
      </w:tr>
      <w:tr w:rsidR="00A275BF" w:rsidRPr="00A275BF" w14:paraId="28C25071"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5FBB40BD" w14:textId="77777777" w:rsidR="00A275BF" w:rsidRPr="00A275BF" w:rsidRDefault="00A275BF" w:rsidP="00A275BF">
            <w:pPr>
              <w:jc w:val="center"/>
              <w:rPr>
                <w:szCs w:val="24"/>
              </w:rPr>
            </w:pPr>
            <w:r w:rsidRPr="00A275BF">
              <w:rPr>
                <w:szCs w:val="24"/>
              </w:rPr>
              <w:t>3.2.</w:t>
            </w:r>
          </w:p>
        </w:tc>
        <w:tc>
          <w:tcPr>
            <w:tcW w:w="3970" w:type="dxa"/>
            <w:tcBorders>
              <w:top w:val="single" w:sz="4" w:space="0" w:color="auto"/>
              <w:left w:val="single" w:sz="4" w:space="0" w:color="auto"/>
              <w:bottom w:val="single" w:sz="4" w:space="0" w:color="auto"/>
              <w:right w:val="single" w:sz="4" w:space="0" w:color="auto"/>
            </w:tcBorders>
            <w:vAlign w:val="center"/>
          </w:tcPr>
          <w:p w14:paraId="2DAF8095" w14:textId="77777777" w:rsidR="00A275BF" w:rsidRPr="00A275BF" w:rsidRDefault="00A275BF" w:rsidP="00A275BF">
            <w:pPr>
              <w:rPr>
                <w:b/>
                <w:szCs w:val="24"/>
              </w:rPr>
            </w:pPr>
            <w:r w:rsidRPr="00A275BF">
              <w:rPr>
                <w:szCs w:val="24"/>
              </w:rPr>
              <w:t>sausai trinčiai</w:t>
            </w:r>
          </w:p>
        </w:tc>
        <w:tc>
          <w:tcPr>
            <w:tcW w:w="1200" w:type="dxa"/>
            <w:tcBorders>
              <w:top w:val="single" w:sz="4" w:space="0" w:color="auto"/>
              <w:left w:val="single" w:sz="4" w:space="0" w:color="auto"/>
              <w:bottom w:val="single" w:sz="4" w:space="0" w:color="auto"/>
              <w:right w:val="single" w:sz="4" w:space="0" w:color="auto"/>
            </w:tcBorders>
            <w:vAlign w:val="center"/>
          </w:tcPr>
          <w:p w14:paraId="40E49983" w14:textId="77777777" w:rsidR="00A275BF" w:rsidRPr="00A275BF" w:rsidRDefault="00A275BF" w:rsidP="00A275BF">
            <w:pPr>
              <w:jc w:val="center"/>
              <w:rPr>
                <w:szCs w:val="24"/>
              </w:rPr>
            </w:pPr>
            <w:r w:rsidRPr="00A275BF">
              <w:rPr>
                <w:szCs w:val="24"/>
              </w:rPr>
              <w:sym w:font="Symbol" w:char="00B3"/>
            </w:r>
            <w:r w:rsidRPr="00A275BF">
              <w:rPr>
                <w:szCs w:val="24"/>
              </w:rPr>
              <w:t xml:space="preserve"> 4</w:t>
            </w:r>
          </w:p>
        </w:tc>
        <w:tc>
          <w:tcPr>
            <w:tcW w:w="3761" w:type="dxa"/>
            <w:tcBorders>
              <w:top w:val="single" w:sz="4" w:space="0" w:color="auto"/>
              <w:left w:val="single" w:sz="4" w:space="0" w:color="auto"/>
              <w:bottom w:val="single" w:sz="4" w:space="0" w:color="auto"/>
              <w:right w:val="single" w:sz="4" w:space="0" w:color="auto"/>
            </w:tcBorders>
            <w:vAlign w:val="center"/>
          </w:tcPr>
          <w:p w14:paraId="1CE21813" w14:textId="77777777" w:rsidR="00A275BF" w:rsidRPr="00A275BF" w:rsidRDefault="00A275BF" w:rsidP="00A275BF">
            <w:pPr>
              <w:rPr>
                <w:szCs w:val="24"/>
              </w:rPr>
            </w:pPr>
            <w:r w:rsidRPr="00A275BF">
              <w:rPr>
                <w:szCs w:val="24"/>
              </w:rPr>
              <w:t>LST EN ISO 105-X12, -X16 (ISO 105-X12, -X16) arba lygiavertis</w:t>
            </w:r>
          </w:p>
        </w:tc>
      </w:tr>
      <w:tr w:rsidR="00A275BF" w:rsidRPr="00A275BF" w14:paraId="66AA92BE"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4194DA17" w14:textId="77777777" w:rsidR="00A275BF" w:rsidRPr="00A275BF" w:rsidRDefault="00A275BF" w:rsidP="00A275BF">
            <w:pPr>
              <w:jc w:val="center"/>
              <w:rPr>
                <w:szCs w:val="24"/>
              </w:rPr>
            </w:pPr>
            <w:r w:rsidRPr="00A275BF">
              <w:rPr>
                <w:szCs w:val="24"/>
              </w:rPr>
              <w:t>3.3.</w:t>
            </w:r>
          </w:p>
        </w:tc>
        <w:tc>
          <w:tcPr>
            <w:tcW w:w="3970" w:type="dxa"/>
            <w:tcBorders>
              <w:top w:val="single" w:sz="4" w:space="0" w:color="auto"/>
              <w:left w:val="single" w:sz="4" w:space="0" w:color="auto"/>
              <w:bottom w:val="single" w:sz="4" w:space="0" w:color="auto"/>
              <w:right w:val="single" w:sz="4" w:space="0" w:color="auto"/>
            </w:tcBorders>
            <w:vAlign w:val="center"/>
          </w:tcPr>
          <w:p w14:paraId="067F726F" w14:textId="77777777" w:rsidR="00A275BF" w:rsidRPr="00A275BF" w:rsidRDefault="00A275BF" w:rsidP="00A275BF">
            <w:pPr>
              <w:rPr>
                <w:b/>
                <w:szCs w:val="24"/>
              </w:rPr>
            </w:pPr>
            <w:r w:rsidRPr="00A275BF">
              <w:rPr>
                <w:szCs w:val="24"/>
              </w:rPr>
              <w:t>šlapiai trinčiai</w:t>
            </w:r>
          </w:p>
        </w:tc>
        <w:tc>
          <w:tcPr>
            <w:tcW w:w="1200" w:type="dxa"/>
            <w:tcBorders>
              <w:top w:val="single" w:sz="4" w:space="0" w:color="auto"/>
              <w:left w:val="single" w:sz="4" w:space="0" w:color="auto"/>
              <w:bottom w:val="single" w:sz="4" w:space="0" w:color="auto"/>
              <w:right w:val="single" w:sz="4" w:space="0" w:color="auto"/>
            </w:tcBorders>
            <w:vAlign w:val="center"/>
          </w:tcPr>
          <w:p w14:paraId="6255CA23" w14:textId="77777777" w:rsidR="00A275BF" w:rsidRPr="00A275BF" w:rsidRDefault="00A275BF" w:rsidP="00A275BF">
            <w:pPr>
              <w:jc w:val="center"/>
              <w:rPr>
                <w:szCs w:val="24"/>
              </w:rPr>
            </w:pPr>
            <w:r w:rsidRPr="00A275BF">
              <w:rPr>
                <w:szCs w:val="24"/>
              </w:rPr>
              <w:sym w:font="Symbol" w:char="00B3"/>
            </w:r>
            <w:r w:rsidRPr="00A275BF">
              <w:rPr>
                <w:szCs w:val="24"/>
              </w:rPr>
              <w:t xml:space="preserve"> 3</w:t>
            </w:r>
          </w:p>
        </w:tc>
        <w:tc>
          <w:tcPr>
            <w:tcW w:w="3761" w:type="dxa"/>
            <w:tcBorders>
              <w:top w:val="single" w:sz="4" w:space="0" w:color="auto"/>
              <w:left w:val="single" w:sz="4" w:space="0" w:color="auto"/>
              <w:bottom w:val="single" w:sz="4" w:space="0" w:color="auto"/>
              <w:right w:val="single" w:sz="4" w:space="0" w:color="auto"/>
            </w:tcBorders>
            <w:vAlign w:val="center"/>
          </w:tcPr>
          <w:p w14:paraId="10389B4D" w14:textId="77777777" w:rsidR="00A275BF" w:rsidRPr="00A275BF" w:rsidRDefault="00A275BF" w:rsidP="00A275BF">
            <w:pPr>
              <w:rPr>
                <w:szCs w:val="24"/>
              </w:rPr>
            </w:pPr>
            <w:r w:rsidRPr="00A275BF">
              <w:rPr>
                <w:szCs w:val="24"/>
              </w:rPr>
              <w:t>LST EN ISO 105-X12, -X16 (ISO 105-X12, -X16) arba lygiavertis</w:t>
            </w:r>
          </w:p>
        </w:tc>
      </w:tr>
    </w:tbl>
    <w:p w14:paraId="38CC5E96" w14:textId="77777777" w:rsidR="00A275BF" w:rsidRPr="00A275BF" w:rsidRDefault="00A275BF" w:rsidP="00A275BF">
      <w:pPr>
        <w:ind w:firstLine="720"/>
        <w:jc w:val="both"/>
        <w:rPr>
          <w:szCs w:val="24"/>
        </w:rPr>
      </w:pPr>
      <w:r w:rsidRPr="00A275BF">
        <w:rPr>
          <w:szCs w:val="24"/>
        </w:rPr>
        <w:lastRenderedPageBreak/>
        <w:t xml:space="preserve">Pastaba. </w:t>
      </w:r>
    </w:p>
    <w:p w14:paraId="135578FC" w14:textId="77777777" w:rsidR="00A275BF" w:rsidRPr="00A275BF" w:rsidRDefault="00A275BF" w:rsidP="00A275BF">
      <w:pPr>
        <w:ind w:firstLine="720"/>
        <w:jc w:val="both"/>
        <w:rPr>
          <w:szCs w:val="24"/>
        </w:rPr>
      </w:pPr>
      <w:r w:rsidRPr="00A275BF">
        <w:rPr>
          <w:szCs w:val="24"/>
        </w:rPr>
        <w:t>* Turi būti skalbiama prie ne mažesnės kaip 40º C temperatūros.</w:t>
      </w:r>
    </w:p>
    <w:p w14:paraId="510F22E1" w14:textId="77777777" w:rsidR="00A275BF" w:rsidRPr="00A275BF" w:rsidRDefault="00A275BF" w:rsidP="00A275BF">
      <w:pPr>
        <w:tabs>
          <w:tab w:val="left" w:pos="1080"/>
        </w:tabs>
        <w:ind w:left="720"/>
        <w:jc w:val="both"/>
      </w:pPr>
    </w:p>
    <w:p w14:paraId="4CB9E894" w14:textId="77777777" w:rsidR="00A275BF" w:rsidRPr="00A275BF" w:rsidRDefault="00A275BF" w:rsidP="00C051A2">
      <w:pPr>
        <w:numPr>
          <w:ilvl w:val="0"/>
          <w:numId w:val="33"/>
        </w:numPr>
        <w:tabs>
          <w:tab w:val="left" w:pos="1080"/>
        </w:tabs>
        <w:ind w:left="0" w:firstLine="720"/>
        <w:jc w:val="both"/>
      </w:pPr>
      <w:r w:rsidRPr="00A275BF">
        <w:t>Gaminių matmenys turi atitikti nurodytus 1 priede. Leidžiamas 2 %  nukrypimas nuo nurodytų matmenų</w:t>
      </w:r>
    </w:p>
    <w:p w14:paraId="131C639D" w14:textId="77777777" w:rsidR="00A275BF" w:rsidRPr="00A275BF" w:rsidRDefault="00A275BF" w:rsidP="00C051A2">
      <w:pPr>
        <w:numPr>
          <w:ilvl w:val="0"/>
          <w:numId w:val="33"/>
        </w:numPr>
        <w:tabs>
          <w:tab w:val="left" w:pos="1276"/>
        </w:tabs>
        <w:ind w:left="0" w:firstLine="720"/>
        <w:jc w:val="both"/>
      </w:pPr>
      <w:r w:rsidRPr="00A275BF">
        <w:t>Gaminiai turi būti simetriški, kokybiški, neturi matytis defektų, pagalbinių medžiagų ar technologinio proceso liekanų.</w:t>
      </w:r>
    </w:p>
    <w:p w14:paraId="43263C73" w14:textId="77777777" w:rsidR="00A275BF" w:rsidRPr="00A275BF" w:rsidRDefault="00A275BF" w:rsidP="00C051A2">
      <w:pPr>
        <w:numPr>
          <w:ilvl w:val="0"/>
          <w:numId w:val="33"/>
        </w:numPr>
        <w:tabs>
          <w:tab w:val="left" w:pos="1276"/>
        </w:tabs>
        <w:ind w:left="0" w:firstLine="720"/>
        <w:jc w:val="both"/>
      </w:pPr>
      <w:r w:rsidRPr="00A275BF">
        <w:t>Gaminiai turi būti atsparūs valymui organiniais tirpikliais ir skalbimui prie ne mažesnės kaip 40º C temperatūros (turi išlaikyti savo standumą, spalvą ir pan.).</w:t>
      </w:r>
    </w:p>
    <w:p w14:paraId="2CE9ED62" w14:textId="77777777" w:rsidR="00A275BF" w:rsidRPr="00A275BF" w:rsidRDefault="00A275BF" w:rsidP="00C051A2">
      <w:pPr>
        <w:numPr>
          <w:ilvl w:val="0"/>
          <w:numId w:val="33"/>
        </w:numPr>
        <w:tabs>
          <w:tab w:val="left" w:pos="1134"/>
        </w:tabs>
        <w:ind w:left="0" w:firstLine="720"/>
        <w:jc w:val="both"/>
      </w:pPr>
      <w:r w:rsidRPr="00A275BF">
        <w:t>Darbinių pavyzdžių tvirtinimui tiekėjas turi pristatyti du identiškus gaminius. Esant poreikiui, derinimo eigoje ženklo matmenys, audimo atlikimas ir pan. gali būti tikslinami. Kartu pateikiama suderinimui ženklo priežiūros instrukcija, kuri turės būti pridėta prie kiekvieno pakavimo maišelio.</w:t>
      </w:r>
    </w:p>
    <w:p w14:paraId="254487C5" w14:textId="77777777" w:rsidR="00A275BF" w:rsidRPr="00A275BF" w:rsidRDefault="00A275BF" w:rsidP="00C051A2">
      <w:pPr>
        <w:numPr>
          <w:ilvl w:val="0"/>
          <w:numId w:val="33"/>
        </w:numPr>
        <w:tabs>
          <w:tab w:val="left" w:pos="1276"/>
        </w:tabs>
        <w:ind w:firstLine="229"/>
        <w:jc w:val="both"/>
      </w:pPr>
      <w:r w:rsidRPr="00A275BF">
        <w:t>Gamybą leidžiama pradėti tik patvirtinus darbinius pavyzdžius.</w:t>
      </w:r>
    </w:p>
    <w:p w14:paraId="511948C3" w14:textId="77777777" w:rsidR="00A275BF" w:rsidRPr="00A275BF" w:rsidRDefault="00A275BF" w:rsidP="00A275BF">
      <w:pPr>
        <w:spacing w:before="240" w:after="240"/>
        <w:jc w:val="center"/>
      </w:pPr>
      <w:r w:rsidRPr="00A275BF">
        <w:t>III. GAMINIŲ PRIĖMIMAS, PAKAVIMAS IR ŽENKLINIMAS</w:t>
      </w:r>
    </w:p>
    <w:p w14:paraId="52094385" w14:textId="77777777" w:rsidR="00A275BF" w:rsidRPr="00A275BF" w:rsidRDefault="00A275BF" w:rsidP="00C051A2">
      <w:pPr>
        <w:numPr>
          <w:ilvl w:val="0"/>
          <w:numId w:val="33"/>
        </w:numPr>
        <w:tabs>
          <w:tab w:val="left" w:pos="1276"/>
        </w:tabs>
        <w:ind w:firstLine="229"/>
        <w:jc w:val="both"/>
      </w:pPr>
      <w:r w:rsidRPr="00A275BF">
        <w:t>Gaminiai priimami pagal suderintus ir patvirtinus darbinus pavyzdžius.</w:t>
      </w:r>
    </w:p>
    <w:p w14:paraId="4870279F" w14:textId="77777777" w:rsidR="00A275BF" w:rsidRPr="00A275BF" w:rsidRDefault="00A275BF" w:rsidP="00C051A2">
      <w:pPr>
        <w:numPr>
          <w:ilvl w:val="0"/>
          <w:numId w:val="33"/>
        </w:numPr>
        <w:tabs>
          <w:tab w:val="left" w:pos="1276"/>
        </w:tabs>
        <w:ind w:left="0" w:firstLine="720"/>
        <w:jc w:val="both"/>
      </w:pPr>
      <w:r w:rsidRPr="00A275BF">
        <w:t xml:space="preserve">Gaminiai pakuojami į polietileninius maišelius, uždaromus ,,stygos“ principu, po 10 vienetų. </w:t>
      </w:r>
    </w:p>
    <w:p w14:paraId="11ACE498" w14:textId="77777777" w:rsidR="00A275BF" w:rsidRPr="00A275BF" w:rsidRDefault="00A275BF" w:rsidP="00C051A2">
      <w:pPr>
        <w:numPr>
          <w:ilvl w:val="0"/>
          <w:numId w:val="33"/>
        </w:numPr>
        <w:tabs>
          <w:tab w:val="left" w:pos="1276"/>
        </w:tabs>
        <w:ind w:firstLine="229"/>
        <w:jc w:val="both"/>
      </w:pPr>
      <w:r w:rsidRPr="00A275BF">
        <w:t>Kiekvienas polietileninis maišelis ženklinamas etikete, kurioje nurodoma:</w:t>
      </w:r>
    </w:p>
    <w:p w14:paraId="30CA48ED" w14:textId="77777777" w:rsidR="00A275BF" w:rsidRPr="00A275BF" w:rsidRDefault="00A275BF" w:rsidP="00113906">
      <w:pPr>
        <w:numPr>
          <w:ilvl w:val="0"/>
          <w:numId w:val="9"/>
        </w:numPr>
        <w:tabs>
          <w:tab w:val="num" w:pos="1560"/>
        </w:tabs>
        <w:ind w:left="0" w:firstLine="1276"/>
        <w:jc w:val="both"/>
        <w:rPr>
          <w:szCs w:val="24"/>
        </w:rPr>
      </w:pPr>
      <w:r w:rsidRPr="00A275BF">
        <w:rPr>
          <w:szCs w:val="24"/>
        </w:rPr>
        <w:t>tiekėjo pavadinimas arba prekės ženklas;</w:t>
      </w:r>
    </w:p>
    <w:p w14:paraId="5B5C7E4B" w14:textId="77777777" w:rsidR="00A275BF" w:rsidRPr="00A275BF" w:rsidRDefault="00A275BF" w:rsidP="00113906">
      <w:pPr>
        <w:numPr>
          <w:ilvl w:val="0"/>
          <w:numId w:val="9"/>
        </w:numPr>
        <w:tabs>
          <w:tab w:val="num" w:pos="1560"/>
        </w:tabs>
        <w:ind w:left="0" w:firstLine="1276"/>
        <w:jc w:val="both"/>
        <w:rPr>
          <w:szCs w:val="24"/>
        </w:rPr>
      </w:pPr>
      <w:r w:rsidRPr="00A275BF">
        <w:rPr>
          <w:szCs w:val="24"/>
        </w:rPr>
        <w:t>gamintojo pavadinimas arba prekės ženklas (jei nesutampa su tiekėju);</w:t>
      </w:r>
    </w:p>
    <w:p w14:paraId="0665E70E" w14:textId="77777777" w:rsidR="00A275BF" w:rsidRPr="00A275BF" w:rsidRDefault="00A275BF" w:rsidP="00113906">
      <w:pPr>
        <w:numPr>
          <w:ilvl w:val="0"/>
          <w:numId w:val="9"/>
        </w:numPr>
        <w:tabs>
          <w:tab w:val="num" w:pos="1560"/>
        </w:tabs>
        <w:ind w:left="0" w:firstLine="1276"/>
        <w:jc w:val="both"/>
        <w:rPr>
          <w:szCs w:val="24"/>
        </w:rPr>
      </w:pPr>
      <w:r w:rsidRPr="00A275BF">
        <w:rPr>
          <w:szCs w:val="24"/>
        </w:rPr>
        <w:t>importuotoms prekėms nurodyti prekės kilmės šalį, jeigu ji nesutampa su šalimi, kurioje registruota gamintojo buveinė;</w:t>
      </w:r>
    </w:p>
    <w:p w14:paraId="0E5DB578" w14:textId="77777777" w:rsidR="00A275BF" w:rsidRPr="00A275BF" w:rsidRDefault="00A275BF" w:rsidP="00113906">
      <w:pPr>
        <w:numPr>
          <w:ilvl w:val="0"/>
          <w:numId w:val="8"/>
        </w:numPr>
        <w:tabs>
          <w:tab w:val="num" w:pos="1560"/>
        </w:tabs>
        <w:ind w:left="0" w:firstLine="1276"/>
        <w:jc w:val="both"/>
        <w:rPr>
          <w:szCs w:val="24"/>
        </w:rPr>
      </w:pPr>
      <w:r w:rsidRPr="00A275BF">
        <w:rPr>
          <w:szCs w:val="24"/>
        </w:rPr>
        <w:t>gaminio pavadinimas (naudojamas Lietuvos kariuomenės planavime ir apskaitoje);</w:t>
      </w:r>
    </w:p>
    <w:p w14:paraId="3C07649B" w14:textId="77777777" w:rsidR="00A275BF" w:rsidRPr="00A275BF" w:rsidRDefault="00A275BF" w:rsidP="00113906">
      <w:pPr>
        <w:numPr>
          <w:ilvl w:val="0"/>
          <w:numId w:val="9"/>
        </w:numPr>
        <w:tabs>
          <w:tab w:val="num" w:pos="1560"/>
        </w:tabs>
        <w:ind w:left="0" w:firstLine="1276"/>
        <w:jc w:val="both"/>
        <w:rPr>
          <w:szCs w:val="24"/>
        </w:rPr>
      </w:pPr>
      <w:r w:rsidRPr="00A275BF">
        <w:rPr>
          <w:szCs w:val="24"/>
        </w:rPr>
        <w:t>kiekis;</w:t>
      </w:r>
    </w:p>
    <w:p w14:paraId="02AB6800" w14:textId="77777777" w:rsidR="00A275BF" w:rsidRPr="00A275BF" w:rsidRDefault="00A275BF" w:rsidP="00113906">
      <w:pPr>
        <w:numPr>
          <w:ilvl w:val="0"/>
          <w:numId w:val="9"/>
        </w:numPr>
        <w:tabs>
          <w:tab w:val="num" w:pos="1560"/>
        </w:tabs>
        <w:ind w:left="0" w:firstLine="1276"/>
        <w:jc w:val="both"/>
        <w:rPr>
          <w:szCs w:val="24"/>
        </w:rPr>
      </w:pPr>
      <w:r w:rsidRPr="00A275BF">
        <w:rPr>
          <w:szCs w:val="24"/>
        </w:rPr>
        <w:t>sutarties data ir numeris;</w:t>
      </w:r>
    </w:p>
    <w:p w14:paraId="04C18BBD" w14:textId="77777777" w:rsidR="00A275BF" w:rsidRPr="00A275BF" w:rsidRDefault="00A275BF" w:rsidP="00113906">
      <w:pPr>
        <w:numPr>
          <w:ilvl w:val="0"/>
          <w:numId w:val="9"/>
        </w:numPr>
        <w:tabs>
          <w:tab w:val="num" w:pos="1560"/>
        </w:tabs>
        <w:ind w:left="0" w:firstLine="1276"/>
        <w:jc w:val="both"/>
        <w:rPr>
          <w:szCs w:val="24"/>
        </w:rPr>
      </w:pPr>
      <w:r w:rsidRPr="00A275BF">
        <w:rPr>
          <w:szCs w:val="24"/>
        </w:rPr>
        <w:t>prekės partijos ir siuntos indeksas;</w:t>
      </w:r>
    </w:p>
    <w:p w14:paraId="101A8CEF" w14:textId="77777777" w:rsidR="00A275BF" w:rsidRPr="00A275BF" w:rsidRDefault="00A275BF" w:rsidP="00113906">
      <w:pPr>
        <w:numPr>
          <w:ilvl w:val="0"/>
          <w:numId w:val="9"/>
        </w:numPr>
        <w:tabs>
          <w:tab w:val="num" w:pos="1560"/>
        </w:tabs>
        <w:ind w:left="0" w:firstLine="1276"/>
        <w:jc w:val="both"/>
        <w:rPr>
          <w:szCs w:val="24"/>
        </w:rPr>
      </w:pPr>
      <w:r w:rsidRPr="00A275BF">
        <w:rPr>
          <w:szCs w:val="24"/>
        </w:rPr>
        <w:t>pagaminimo data;</w:t>
      </w:r>
    </w:p>
    <w:p w14:paraId="659D6AEE" w14:textId="77777777" w:rsidR="00A275BF" w:rsidRPr="00A275BF" w:rsidRDefault="00A275BF" w:rsidP="00113906">
      <w:pPr>
        <w:numPr>
          <w:ilvl w:val="0"/>
          <w:numId w:val="9"/>
        </w:numPr>
        <w:tabs>
          <w:tab w:val="num" w:pos="1560"/>
        </w:tabs>
        <w:ind w:left="0" w:firstLine="1276"/>
        <w:jc w:val="both"/>
        <w:rPr>
          <w:szCs w:val="24"/>
        </w:rPr>
      </w:pPr>
      <w:r w:rsidRPr="00A275BF">
        <w:rPr>
          <w:szCs w:val="24"/>
        </w:rPr>
        <w:t>Lietuvos kariuomenės suteiktas NSN kodas;</w:t>
      </w:r>
    </w:p>
    <w:p w14:paraId="631C0D4E" w14:textId="77777777" w:rsidR="00A275BF" w:rsidRPr="00A275BF" w:rsidRDefault="00A275BF" w:rsidP="00113906">
      <w:pPr>
        <w:numPr>
          <w:ilvl w:val="0"/>
          <w:numId w:val="9"/>
        </w:numPr>
        <w:tabs>
          <w:tab w:val="num" w:pos="1560"/>
        </w:tabs>
        <w:ind w:left="0" w:firstLine="1276"/>
        <w:jc w:val="both"/>
        <w:rPr>
          <w:szCs w:val="24"/>
        </w:rPr>
      </w:pPr>
      <w:r w:rsidRPr="00A275BF">
        <w:rPr>
          <w:szCs w:val="24"/>
        </w:rPr>
        <w:t>priežiūros ženklų simboliai pagal LST EN ISO 3758 (ISO 3758) arba lygiavertį.</w:t>
      </w:r>
    </w:p>
    <w:p w14:paraId="46374D97" w14:textId="77777777" w:rsidR="00A275BF" w:rsidRPr="00A275BF" w:rsidRDefault="00A275BF" w:rsidP="00C051A2">
      <w:pPr>
        <w:numPr>
          <w:ilvl w:val="0"/>
          <w:numId w:val="33"/>
        </w:numPr>
        <w:tabs>
          <w:tab w:val="left" w:pos="1276"/>
        </w:tabs>
        <w:ind w:left="0" w:firstLine="720"/>
        <w:jc w:val="both"/>
      </w:pPr>
      <w:r w:rsidRPr="00A275BF">
        <w:t xml:space="preserve">Gaminiai pakuojami į tvirtas (atsparias ilgam sandėliavimui ir daugkartiniams </w:t>
      </w:r>
      <w:r w:rsidRPr="00A275BF">
        <w:rPr>
          <w:noProof/>
        </w:rPr>
        <w:t>pervežimams</w:t>
      </w:r>
      <w:r w:rsidRPr="00A275BF">
        <w:t>) kartonines dėžutes šalių suderintais kiekiais. Bendroji pakuotė ženklinama tokiais rekvizitais:</w:t>
      </w:r>
    </w:p>
    <w:p w14:paraId="52A8750B" w14:textId="77777777" w:rsidR="00A275BF" w:rsidRPr="00A275BF" w:rsidRDefault="00A275BF" w:rsidP="00113906">
      <w:pPr>
        <w:numPr>
          <w:ilvl w:val="0"/>
          <w:numId w:val="9"/>
        </w:numPr>
        <w:tabs>
          <w:tab w:val="num" w:pos="1560"/>
        </w:tabs>
        <w:ind w:left="0" w:firstLine="1276"/>
        <w:jc w:val="both"/>
        <w:rPr>
          <w:szCs w:val="24"/>
        </w:rPr>
      </w:pPr>
      <w:r w:rsidRPr="00A275BF">
        <w:rPr>
          <w:szCs w:val="24"/>
        </w:rPr>
        <w:t>tiekėjo pavadinimas arba prekės ženklas;</w:t>
      </w:r>
    </w:p>
    <w:p w14:paraId="239F0303" w14:textId="77777777" w:rsidR="00A275BF" w:rsidRPr="00A275BF" w:rsidRDefault="00A275BF" w:rsidP="00113906">
      <w:pPr>
        <w:numPr>
          <w:ilvl w:val="0"/>
          <w:numId w:val="9"/>
        </w:numPr>
        <w:tabs>
          <w:tab w:val="num" w:pos="1560"/>
        </w:tabs>
        <w:ind w:left="0" w:firstLine="1276"/>
        <w:jc w:val="both"/>
        <w:rPr>
          <w:szCs w:val="24"/>
        </w:rPr>
      </w:pPr>
      <w:r w:rsidRPr="00A275BF">
        <w:rPr>
          <w:szCs w:val="24"/>
        </w:rPr>
        <w:t>gamintojo pavadinimas arba prekės ženklas (jei nesutampa su tiekėju);</w:t>
      </w:r>
    </w:p>
    <w:p w14:paraId="26433FAA" w14:textId="77777777" w:rsidR="00A275BF" w:rsidRPr="00A275BF" w:rsidRDefault="00A275BF" w:rsidP="00113906">
      <w:pPr>
        <w:numPr>
          <w:ilvl w:val="0"/>
          <w:numId w:val="9"/>
        </w:numPr>
        <w:tabs>
          <w:tab w:val="num" w:pos="1560"/>
        </w:tabs>
        <w:ind w:left="0" w:firstLine="1276"/>
        <w:jc w:val="both"/>
        <w:rPr>
          <w:szCs w:val="24"/>
        </w:rPr>
      </w:pPr>
      <w:r w:rsidRPr="00A275BF">
        <w:rPr>
          <w:szCs w:val="24"/>
        </w:rPr>
        <w:t>importuotoms prekėms nurodyti prekės kilmės šalį, jeigu ji nesutampa su šalimi, kurioje registruota gamintojo buveinė;</w:t>
      </w:r>
    </w:p>
    <w:p w14:paraId="7CEE31B9" w14:textId="77777777" w:rsidR="00A275BF" w:rsidRPr="00A275BF" w:rsidRDefault="00A275BF" w:rsidP="00113906">
      <w:pPr>
        <w:numPr>
          <w:ilvl w:val="0"/>
          <w:numId w:val="9"/>
        </w:numPr>
        <w:tabs>
          <w:tab w:val="num" w:pos="1560"/>
        </w:tabs>
        <w:ind w:left="0" w:firstLine="1276"/>
        <w:jc w:val="both"/>
        <w:rPr>
          <w:szCs w:val="24"/>
        </w:rPr>
      </w:pPr>
      <w:r w:rsidRPr="00A275BF">
        <w:rPr>
          <w:szCs w:val="24"/>
        </w:rPr>
        <w:t>gaminio pavadinimas (naudojamas Lietuvos kariuomenės planavime ir apskaitoje);</w:t>
      </w:r>
    </w:p>
    <w:p w14:paraId="58F685A9" w14:textId="77777777" w:rsidR="00A275BF" w:rsidRPr="00A275BF" w:rsidRDefault="00A275BF" w:rsidP="00113906">
      <w:pPr>
        <w:numPr>
          <w:ilvl w:val="0"/>
          <w:numId w:val="9"/>
        </w:numPr>
        <w:tabs>
          <w:tab w:val="num" w:pos="1560"/>
        </w:tabs>
        <w:ind w:left="0" w:firstLine="1276"/>
        <w:jc w:val="both"/>
        <w:rPr>
          <w:szCs w:val="24"/>
        </w:rPr>
      </w:pPr>
      <w:r w:rsidRPr="00A275BF">
        <w:rPr>
          <w:szCs w:val="24"/>
        </w:rPr>
        <w:t>kiekis;</w:t>
      </w:r>
    </w:p>
    <w:p w14:paraId="04727D30" w14:textId="77777777" w:rsidR="00A275BF" w:rsidRPr="00A275BF" w:rsidRDefault="00A275BF" w:rsidP="00113906">
      <w:pPr>
        <w:numPr>
          <w:ilvl w:val="0"/>
          <w:numId w:val="9"/>
        </w:numPr>
        <w:tabs>
          <w:tab w:val="num" w:pos="1560"/>
        </w:tabs>
        <w:ind w:left="0" w:firstLine="1276"/>
        <w:jc w:val="both"/>
        <w:rPr>
          <w:szCs w:val="24"/>
        </w:rPr>
      </w:pPr>
      <w:r w:rsidRPr="00A275BF">
        <w:rPr>
          <w:szCs w:val="24"/>
        </w:rPr>
        <w:t>sutarties data ir numeris;</w:t>
      </w:r>
    </w:p>
    <w:p w14:paraId="37395748" w14:textId="77777777" w:rsidR="00A275BF" w:rsidRPr="00A275BF" w:rsidRDefault="00A275BF" w:rsidP="00113906">
      <w:pPr>
        <w:numPr>
          <w:ilvl w:val="0"/>
          <w:numId w:val="9"/>
        </w:numPr>
        <w:tabs>
          <w:tab w:val="num" w:pos="1560"/>
        </w:tabs>
        <w:ind w:left="0" w:firstLine="1276"/>
        <w:jc w:val="both"/>
        <w:rPr>
          <w:szCs w:val="24"/>
        </w:rPr>
      </w:pPr>
      <w:r w:rsidRPr="00A275BF">
        <w:rPr>
          <w:szCs w:val="24"/>
        </w:rPr>
        <w:t>prekės partijos ir siuntos indeksas;</w:t>
      </w:r>
    </w:p>
    <w:p w14:paraId="2DD62B84" w14:textId="77777777" w:rsidR="00A275BF" w:rsidRPr="00A275BF" w:rsidRDefault="00A275BF" w:rsidP="00113906">
      <w:pPr>
        <w:numPr>
          <w:ilvl w:val="0"/>
          <w:numId w:val="9"/>
        </w:numPr>
        <w:tabs>
          <w:tab w:val="num" w:pos="1560"/>
        </w:tabs>
        <w:ind w:left="0" w:firstLine="1276"/>
        <w:jc w:val="both"/>
        <w:rPr>
          <w:szCs w:val="24"/>
        </w:rPr>
      </w:pPr>
      <w:r w:rsidRPr="00A275BF">
        <w:rPr>
          <w:szCs w:val="24"/>
        </w:rPr>
        <w:t>pagaminimo data;</w:t>
      </w:r>
    </w:p>
    <w:p w14:paraId="0C502FF0" w14:textId="77777777" w:rsidR="00A275BF" w:rsidRPr="00A275BF" w:rsidRDefault="00A275BF" w:rsidP="00113906">
      <w:pPr>
        <w:numPr>
          <w:ilvl w:val="0"/>
          <w:numId w:val="9"/>
        </w:numPr>
        <w:tabs>
          <w:tab w:val="num" w:pos="1560"/>
        </w:tabs>
        <w:ind w:left="0" w:firstLine="1276"/>
        <w:jc w:val="both"/>
        <w:rPr>
          <w:szCs w:val="24"/>
        </w:rPr>
      </w:pPr>
      <w:r w:rsidRPr="00A275BF">
        <w:rPr>
          <w:szCs w:val="24"/>
        </w:rPr>
        <w:t>Lietuvos kariuomenės suteiktas NSN kodas.</w:t>
      </w:r>
    </w:p>
    <w:p w14:paraId="7B4BBA83" w14:textId="77777777" w:rsidR="00A275BF" w:rsidRPr="00A275BF" w:rsidRDefault="00A275BF" w:rsidP="00C051A2">
      <w:pPr>
        <w:numPr>
          <w:ilvl w:val="0"/>
          <w:numId w:val="33"/>
        </w:numPr>
        <w:tabs>
          <w:tab w:val="left" w:pos="1276"/>
        </w:tabs>
        <w:ind w:left="0" w:firstLine="654"/>
        <w:jc w:val="both"/>
      </w:pPr>
      <w:r w:rsidRPr="00A275BF">
        <w:t>Etiketės turi būti patikimai pritvirtintos, ženklinimo rekvizitai turi būti pakankamo dydžio, kad būtų galima lengvai perskaityti ir suprasti pateikiamą informaciją.</w:t>
      </w:r>
    </w:p>
    <w:p w14:paraId="5C4B026B" w14:textId="4529DB4A" w:rsidR="00A275BF" w:rsidRPr="00A275BF" w:rsidRDefault="00A275BF" w:rsidP="00C051A2">
      <w:pPr>
        <w:numPr>
          <w:ilvl w:val="0"/>
          <w:numId w:val="33"/>
        </w:numPr>
        <w:tabs>
          <w:tab w:val="left" w:pos="1276"/>
        </w:tabs>
        <w:ind w:left="0" w:firstLine="720"/>
        <w:jc w:val="both"/>
      </w:pPr>
      <w:r w:rsidRPr="00A275BF">
        <w:t>Gaminiai priimami partijomis ir siuntomis. Kiekviena prekių partija turi būti pažymėta sutartiniu ženklu, ir jai pateikiama atitikties deklaracija pagal LST EN ISO/IEC 17050–1 formos A.2  arba lygiaverčio standarto pavyzdį.</w:t>
      </w:r>
    </w:p>
    <w:p w14:paraId="7D30E0F1" w14:textId="0D53EE6D" w:rsidR="001C40DD" w:rsidRDefault="00A275BF" w:rsidP="00A275BF">
      <w:pPr>
        <w:rPr>
          <w:szCs w:val="24"/>
          <w:lang w:val="en-GB"/>
        </w:rPr>
      </w:pPr>
      <w:r w:rsidRPr="00A275BF">
        <w:rPr>
          <w:szCs w:val="24"/>
          <w:lang w:val="en-GB"/>
        </w:rPr>
        <w:t xml:space="preserve">                                                                                                   </w:t>
      </w:r>
    </w:p>
    <w:p w14:paraId="33434DE7" w14:textId="28781727" w:rsidR="00A275BF" w:rsidRPr="00A275BF" w:rsidRDefault="00A275BF" w:rsidP="00A275BF">
      <w:pPr>
        <w:rPr>
          <w:szCs w:val="24"/>
          <w:lang w:val="en-GB"/>
        </w:rPr>
      </w:pPr>
      <w:r w:rsidRPr="00A275BF">
        <w:rPr>
          <w:szCs w:val="24"/>
          <w:lang w:val="en-GB"/>
        </w:rPr>
        <w:t xml:space="preserve"> 1 </w:t>
      </w:r>
      <w:proofErr w:type="spellStart"/>
      <w:r w:rsidRPr="00A275BF">
        <w:rPr>
          <w:szCs w:val="24"/>
          <w:lang w:val="en-GB"/>
        </w:rPr>
        <w:t>priedas</w:t>
      </w:r>
      <w:proofErr w:type="spellEnd"/>
    </w:p>
    <w:p w14:paraId="3810563C" w14:textId="77777777" w:rsidR="00A275BF" w:rsidRPr="00A275BF" w:rsidRDefault="00A275BF" w:rsidP="00A275BF">
      <w:pPr>
        <w:rPr>
          <w:szCs w:val="24"/>
        </w:rPr>
      </w:pPr>
    </w:p>
    <w:p w14:paraId="65C901EE" w14:textId="77777777" w:rsidR="00A275BF" w:rsidRDefault="00A275BF" w:rsidP="00A275BF">
      <w:pPr>
        <w:rPr>
          <w:b/>
          <w:bCs/>
          <w:sz w:val="20"/>
        </w:rPr>
      </w:pPr>
      <w:r w:rsidRPr="00A275BF">
        <w:rPr>
          <w:szCs w:val="24"/>
        </w:rPr>
        <w:lastRenderedPageBreak/>
        <w:t xml:space="preserve"> </w:t>
      </w:r>
      <w:r w:rsidRPr="00A275BF">
        <w:rPr>
          <w:b/>
          <w:bCs/>
          <w:sz w:val="20"/>
        </w:rPr>
        <w:t>LIETUVOS KARIUOMENĖS KARINĖS KOVINĖS SAVIGYNOS TESTUS IŠLAIKIUSIŲ KARIŲ ŽENKLAI, SKIRTI LAUKO UNIFORMAI</w:t>
      </w:r>
    </w:p>
    <w:p w14:paraId="6285FD7D" w14:textId="77777777" w:rsidR="001C40DD" w:rsidRDefault="001C40DD" w:rsidP="00A275BF">
      <w:pPr>
        <w:rPr>
          <w:b/>
          <w:bCs/>
          <w:sz w:val="20"/>
        </w:rPr>
      </w:pPr>
    </w:p>
    <w:p w14:paraId="15D03F8C" w14:textId="77777777" w:rsidR="001C40DD" w:rsidRPr="00A275BF" w:rsidRDefault="001C40DD" w:rsidP="00A275B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tblGrid>
      <w:tr w:rsidR="00A275BF" w:rsidRPr="00A275BF" w14:paraId="3EF6179C" w14:textId="77777777" w:rsidTr="00687836">
        <w:tc>
          <w:tcPr>
            <w:tcW w:w="4927" w:type="dxa"/>
            <w:tcBorders>
              <w:bottom w:val="nil"/>
            </w:tcBorders>
            <w:shd w:val="clear" w:color="auto" w:fill="auto"/>
            <w:vAlign w:val="center"/>
          </w:tcPr>
          <w:p w14:paraId="6B5BE1E6" w14:textId="77777777" w:rsidR="00A275BF" w:rsidRPr="00A275BF" w:rsidRDefault="00A275BF" w:rsidP="00A275BF">
            <w:pPr>
              <w:jc w:val="center"/>
              <w:rPr>
                <w:sz w:val="20"/>
              </w:rPr>
            </w:pPr>
            <w:r w:rsidRPr="00A275BF">
              <w:rPr>
                <w:sz w:val="20"/>
              </w:rPr>
              <w:t>Lietuvos kariuomenės I lygio karinės kovinės savigynos testą išlaikiusio kario ženklas</w:t>
            </w:r>
          </w:p>
        </w:tc>
      </w:tr>
      <w:tr w:rsidR="00A275BF" w:rsidRPr="00A275BF" w14:paraId="1FDC0B78" w14:textId="77777777" w:rsidTr="00687836">
        <w:tc>
          <w:tcPr>
            <w:tcW w:w="4927" w:type="dxa"/>
            <w:tcBorders>
              <w:top w:val="nil"/>
              <w:bottom w:val="nil"/>
            </w:tcBorders>
            <w:shd w:val="clear" w:color="auto" w:fill="auto"/>
            <w:vAlign w:val="center"/>
          </w:tcPr>
          <w:p w14:paraId="01F49A9C" w14:textId="77777777" w:rsidR="00A275BF" w:rsidRPr="00A275BF" w:rsidRDefault="00A275BF" w:rsidP="00A275BF">
            <w:pPr>
              <w:jc w:val="center"/>
              <w:rPr>
                <w:szCs w:val="24"/>
              </w:rPr>
            </w:pPr>
            <w:r w:rsidRPr="00A275BF">
              <w:rPr>
                <w:noProof/>
                <w:szCs w:val="24"/>
                <w:lang w:val="en-US" w:bidi="lo-LA"/>
              </w:rPr>
              <w:drawing>
                <wp:inline distT="0" distB="0" distL="0" distR="0" wp14:anchorId="3C434A5B" wp14:editId="60D50495">
                  <wp:extent cx="1600200" cy="2140025"/>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7849" cy="2203748"/>
                          </a:xfrm>
                          <a:prstGeom prst="rect">
                            <a:avLst/>
                          </a:prstGeom>
                          <a:noFill/>
                          <a:ln>
                            <a:noFill/>
                          </a:ln>
                        </pic:spPr>
                      </pic:pic>
                    </a:graphicData>
                  </a:graphic>
                </wp:inline>
              </w:drawing>
            </w:r>
          </w:p>
        </w:tc>
      </w:tr>
      <w:tr w:rsidR="00A275BF" w:rsidRPr="00A275BF" w14:paraId="3400E3F3" w14:textId="77777777" w:rsidTr="00687836">
        <w:trPr>
          <w:trHeight w:val="270"/>
        </w:trPr>
        <w:tc>
          <w:tcPr>
            <w:tcW w:w="4927" w:type="dxa"/>
            <w:tcBorders>
              <w:top w:val="nil"/>
              <w:bottom w:val="single" w:sz="4" w:space="0" w:color="auto"/>
            </w:tcBorders>
            <w:shd w:val="clear" w:color="auto" w:fill="auto"/>
            <w:vAlign w:val="center"/>
          </w:tcPr>
          <w:p w14:paraId="57B0C84C" w14:textId="77777777" w:rsidR="00A275BF" w:rsidRPr="00A275BF" w:rsidRDefault="00A275BF" w:rsidP="00A275BF">
            <w:pPr>
              <w:jc w:val="center"/>
              <w:rPr>
                <w:szCs w:val="24"/>
              </w:rPr>
            </w:pPr>
          </w:p>
        </w:tc>
      </w:tr>
      <w:tr w:rsidR="00A275BF" w:rsidRPr="00A275BF" w14:paraId="263B555B" w14:textId="77777777" w:rsidTr="00687836">
        <w:tc>
          <w:tcPr>
            <w:tcW w:w="4927" w:type="dxa"/>
            <w:tcBorders>
              <w:bottom w:val="nil"/>
            </w:tcBorders>
            <w:shd w:val="clear" w:color="auto" w:fill="auto"/>
            <w:vAlign w:val="center"/>
          </w:tcPr>
          <w:p w14:paraId="2135C10A" w14:textId="77777777" w:rsidR="00A275BF" w:rsidRPr="00A275BF" w:rsidRDefault="00A275BF" w:rsidP="00A275BF">
            <w:pPr>
              <w:jc w:val="center"/>
              <w:rPr>
                <w:sz w:val="20"/>
              </w:rPr>
            </w:pPr>
            <w:r w:rsidRPr="00A275BF">
              <w:rPr>
                <w:sz w:val="20"/>
              </w:rPr>
              <w:t>Lietuvos kariuomenės II lygio karinės kovinės savigynos testą išlaikiusio kario ženklas</w:t>
            </w:r>
          </w:p>
        </w:tc>
      </w:tr>
      <w:tr w:rsidR="00A275BF" w:rsidRPr="00A275BF" w14:paraId="1CB01335" w14:textId="77777777" w:rsidTr="00687836">
        <w:tc>
          <w:tcPr>
            <w:tcW w:w="4927" w:type="dxa"/>
            <w:tcBorders>
              <w:top w:val="nil"/>
              <w:bottom w:val="nil"/>
            </w:tcBorders>
            <w:shd w:val="clear" w:color="auto" w:fill="auto"/>
            <w:vAlign w:val="center"/>
          </w:tcPr>
          <w:p w14:paraId="4D464ACA" w14:textId="77777777" w:rsidR="00A275BF" w:rsidRPr="00A275BF" w:rsidRDefault="00A275BF" w:rsidP="00A275BF">
            <w:pPr>
              <w:jc w:val="center"/>
              <w:rPr>
                <w:szCs w:val="24"/>
              </w:rPr>
            </w:pPr>
            <w:r w:rsidRPr="00A275BF">
              <w:rPr>
                <w:noProof/>
                <w:szCs w:val="24"/>
                <w:lang w:val="en-US" w:bidi="lo-LA"/>
              </w:rPr>
              <w:drawing>
                <wp:inline distT="0" distB="0" distL="0" distR="0" wp14:anchorId="15F85761" wp14:editId="65886F97">
                  <wp:extent cx="1323975" cy="1979776"/>
                  <wp:effectExtent l="0" t="0" r="0" b="1905"/>
                  <wp:docPr id="6" name="Picture 6"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4500" cy="1995515"/>
                          </a:xfrm>
                          <a:prstGeom prst="rect">
                            <a:avLst/>
                          </a:prstGeom>
                          <a:noFill/>
                          <a:ln>
                            <a:noFill/>
                          </a:ln>
                        </pic:spPr>
                      </pic:pic>
                    </a:graphicData>
                  </a:graphic>
                </wp:inline>
              </w:drawing>
            </w:r>
          </w:p>
        </w:tc>
      </w:tr>
      <w:tr w:rsidR="00A275BF" w:rsidRPr="00A275BF" w14:paraId="3576DD63" w14:textId="77777777" w:rsidTr="00687836">
        <w:trPr>
          <w:trHeight w:val="169"/>
        </w:trPr>
        <w:tc>
          <w:tcPr>
            <w:tcW w:w="4927" w:type="dxa"/>
            <w:tcBorders>
              <w:top w:val="nil"/>
              <w:bottom w:val="single" w:sz="4" w:space="0" w:color="auto"/>
            </w:tcBorders>
            <w:shd w:val="clear" w:color="auto" w:fill="auto"/>
            <w:vAlign w:val="center"/>
          </w:tcPr>
          <w:p w14:paraId="29DD9A58" w14:textId="77777777" w:rsidR="00A275BF" w:rsidRPr="00A275BF" w:rsidRDefault="00A275BF" w:rsidP="00A275BF">
            <w:pPr>
              <w:jc w:val="center"/>
              <w:rPr>
                <w:szCs w:val="24"/>
              </w:rPr>
            </w:pPr>
          </w:p>
        </w:tc>
      </w:tr>
      <w:tr w:rsidR="00A275BF" w:rsidRPr="00A275BF" w14:paraId="2EED25CB" w14:textId="77777777" w:rsidTr="00687836">
        <w:tc>
          <w:tcPr>
            <w:tcW w:w="4927" w:type="dxa"/>
            <w:tcBorders>
              <w:bottom w:val="nil"/>
            </w:tcBorders>
            <w:shd w:val="clear" w:color="auto" w:fill="auto"/>
            <w:vAlign w:val="center"/>
          </w:tcPr>
          <w:p w14:paraId="2C17FA61" w14:textId="77777777" w:rsidR="00A275BF" w:rsidRPr="00A275BF" w:rsidRDefault="00A275BF" w:rsidP="00A275BF">
            <w:pPr>
              <w:jc w:val="center"/>
              <w:rPr>
                <w:sz w:val="20"/>
              </w:rPr>
            </w:pPr>
            <w:r w:rsidRPr="00A275BF">
              <w:rPr>
                <w:sz w:val="20"/>
              </w:rPr>
              <w:t>Lietuvos kariuomenės III lygio karinės kovinės savigynos testą išlaikiusio kario ženklas</w:t>
            </w:r>
          </w:p>
        </w:tc>
      </w:tr>
      <w:tr w:rsidR="00A275BF" w:rsidRPr="00A275BF" w14:paraId="6C129BE1" w14:textId="77777777" w:rsidTr="00687836">
        <w:tc>
          <w:tcPr>
            <w:tcW w:w="4927" w:type="dxa"/>
            <w:tcBorders>
              <w:top w:val="nil"/>
              <w:bottom w:val="nil"/>
            </w:tcBorders>
            <w:shd w:val="clear" w:color="auto" w:fill="auto"/>
            <w:vAlign w:val="center"/>
          </w:tcPr>
          <w:p w14:paraId="5ACFAC52" w14:textId="7B888A88" w:rsidR="00A275BF" w:rsidRPr="00A275BF" w:rsidRDefault="00A275BF" w:rsidP="00A275BF">
            <w:pPr>
              <w:jc w:val="center"/>
              <w:rPr>
                <w:szCs w:val="24"/>
              </w:rPr>
            </w:pPr>
          </w:p>
        </w:tc>
      </w:tr>
      <w:tr w:rsidR="00A275BF" w:rsidRPr="00A275BF" w14:paraId="24AC10C1" w14:textId="77777777" w:rsidTr="00687836">
        <w:tc>
          <w:tcPr>
            <w:tcW w:w="4927" w:type="dxa"/>
            <w:tcBorders>
              <w:top w:val="nil"/>
              <w:bottom w:val="nil"/>
            </w:tcBorders>
            <w:shd w:val="clear" w:color="auto" w:fill="auto"/>
            <w:vAlign w:val="center"/>
          </w:tcPr>
          <w:p w14:paraId="20F2FBA1" w14:textId="77777777" w:rsidR="00A275BF" w:rsidRPr="00A275BF" w:rsidRDefault="00A275BF" w:rsidP="00A275BF">
            <w:pPr>
              <w:jc w:val="center"/>
              <w:rPr>
                <w:szCs w:val="24"/>
                <w:lang w:val="en-GB"/>
              </w:rPr>
            </w:pPr>
          </w:p>
        </w:tc>
      </w:tr>
      <w:tr w:rsidR="00A275BF" w:rsidRPr="00A275BF" w14:paraId="78A81616" w14:textId="77777777" w:rsidTr="00687836">
        <w:tc>
          <w:tcPr>
            <w:tcW w:w="4927" w:type="dxa"/>
            <w:tcBorders>
              <w:top w:val="nil"/>
            </w:tcBorders>
            <w:shd w:val="clear" w:color="auto" w:fill="auto"/>
            <w:vAlign w:val="center"/>
          </w:tcPr>
          <w:p w14:paraId="780B779A" w14:textId="4AD278CB" w:rsidR="00A275BF" w:rsidRPr="00A275BF" w:rsidRDefault="00877F18" w:rsidP="00A275BF">
            <w:pPr>
              <w:jc w:val="center"/>
              <w:rPr>
                <w:szCs w:val="24"/>
                <w:lang w:val="en-GB"/>
              </w:rPr>
            </w:pPr>
            <w:r w:rsidRPr="00A275BF">
              <w:rPr>
                <w:noProof/>
                <w:szCs w:val="24"/>
                <w:lang w:val="en-US" w:bidi="lo-LA"/>
              </w:rPr>
              <w:drawing>
                <wp:inline distT="0" distB="0" distL="0" distR="0" wp14:anchorId="0770CDC7" wp14:editId="7438B8B4">
                  <wp:extent cx="1200150" cy="1794617"/>
                  <wp:effectExtent l="0" t="0" r="0" b="0"/>
                  <wp:docPr id="3" name="Picture 1"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4430" cy="1830923"/>
                          </a:xfrm>
                          <a:prstGeom prst="rect">
                            <a:avLst/>
                          </a:prstGeom>
                          <a:noFill/>
                          <a:ln>
                            <a:noFill/>
                          </a:ln>
                        </pic:spPr>
                      </pic:pic>
                    </a:graphicData>
                  </a:graphic>
                </wp:inline>
              </w:drawing>
            </w:r>
          </w:p>
          <w:p w14:paraId="6AF857B0" w14:textId="77777777" w:rsidR="00A275BF" w:rsidRPr="00A275BF" w:rsidRDefault="00A275BF" w:rsidP="00A275BF">
            <w:pPr>
              <w:jc w:val="center"/>
              <w:rPr>
                <w:szCs w:val="24"/>
                <w:lang w:val="en-GB"/>
              </w:rPr>
            </w:pPr>
          </w:p>
          <w:p w14:paraId="5448E7CF" w14:textId="77777777" w:rsidR="00A275BF" w:rsidRPr="00A275BF" w:rsidRDefault="00A275BF" w:rsidP="00A275BF">
            <w:pPr>
              <w:jc w:val="center"/>
              <w:rPr>
                <w:szCs w:val="24"/>
                <w:lang w:val="en-GB"/>
              </w:rPr>
            </w:pPr>
          </w:p>
          <w:p w14:paraId="0BF1C732" w14:textId="77777777" w:rsidR="00A275BF" w:rsidRPr="00A275BF" w:rsidRDefault="00A275BF" w:rsidP="00A275BF">
            <w:pPr>
              <w:jc w:val="center"/>
              <w:rPr>
                <w:szCs w:val="24"/>
                <w:lang w:val="en-GB"/>
              </w:rPr>
            </w:pPr>
          </w:p>
          <w:p w14:paraId="55737838" w14:textId="77777777" w:rsidR="00A275BF" w:rsidRPr="00A275BF" w:rsidRDefault="00A275BF" w:rsidP="00A275BF">
            <w:pPr>
              <w:jc w:val="center"/>
              <w:rPr>
                <w:szCs w:val="24"/>
                <w:lang w:val="en-GB"/>
              </w:rPr>
            </w:pPr>
          </w:p>
          <w:p w14:paraId="49D7D8E1" w14:textId="77777777" w:rsidR="00A275BF" w:rsidRPr="00A275BF" w:rsidRDefault="00A275BF" w:rsidP="00A275BF">
            <w:pPr>
              <w:jc w:val="center"/>
              <w:rPr>
                <w:szCs w:val="24"/>
                <w:lang w:val="en-GB"/>
              </w:rPr>
            </w:pPr>
          </w:p>
        </w:tc>
      </w:tr>
    </w:tbl>
    <w:p w14:paraId="1815B321" w14:textId="77777777" w:rsidR="001C40DD" w:rsidRDefault="00A275BF" w:rsidP="00A275BF">
      <w:pPr>
        <w:rPr>
          <w:szCs w:val="24"/>
          <w:lang w:val="en-GB"/>
        </w:rPr>
      </w:pPr>
      <w:r w:rsidRPr="00A275BF">
        <w:rPr>
          <w:szCs w:val="24"/>
          <w:lang w:val="en-GB"/>
        </w:rPr>
        <w:t xml:space="preserve">                                                                                                        </w:t>
      </w:r>
    </w:p>
    <w:p w14:paraId="5B11950A" w14:textId="1385C785" w:rsidR="00A275BF" w:rsidRPr="00A275BF" w:rsidRDefault="00A275BF" w:rsidP="00A275BF">
      <w:pPr>
        <w:rPr>
          <w:noProof/>
          <w:szCs w:val="24"/>
        </w:rPr>
      </w:pPr>
      <w:r w:rsidRPr="00A275BF">
        <w:rPr>
          <w:szCs w:val="24"/>
          <w:lang w:val="en-GB"/>
        </w:rPr>
        <w:t xml:space="preserve">2 </w:t>
      </w:r>
      <w:r w:rsidRPr="00A275BF">
        <w:rPr>
          <w:noProof/>
          <w:szCs w:val="24"/>
        </w:rPr>
        <w:t>priedas</w:t>
      </w:r>
    </w:p>
    <w:p w14:paraId="4C8F78AC" w14:textId="77777777" w:rsidR="00A275BF" w:rsidRPr="00A275BF" w:rsidRDefault="00A275BF" w:rsidP="00A275BF">
      <w:pPr>
        <w:rPr>
          <w:szCs w:val="24"/>
          <w:lang w:val="en-GB"/>
        </w:rPr>
      </w:pPr>
    </w:p>
    <w:p w14:paraId="371548BC" w14:textId="77777777" w:rsidR="00A275BF" w:rsidRPr="00A275BF" w:rsidRDefault="00A275BF" w:rsidP="00A275BF">
      <w:pPr>
        <w:rPr>
          <w:szCs w:val="24"/>
          <w:lang w:val="en-GB"/>
        </w:rPr>
      </w:pPr>
      <w:r w:rsidRPr="00A275BF">
        <w:rPr>
          <w:b/>
          <w:bCs/>
          <w:sz w:val="23"/>
          <w:szCs w:val="23"/>
          <w:lang w:val="en-GB"/>
        </w:rPr>
        <w:t>ŽENKLO ,,LK III LYGIO KARINĖS KOVINĖS SAVIGYNOS TESTĄ IŠLAIKIUSIO KARIO ŽENKLAS“ LU FOTO NUOTRAUKA</w:t>
      </w:r>
    </w:p>
    <w:p w14:paraId="46941D80" w14:textId="77777777" w:rsidR="00A275BF" w:rsidRPr="00A275BF" w:rsidRDefault="00A275BF" w:rsidP="00A275BF">
      <w:pPr>
        <w:rPr>
          <w:szCs w:val="24"/>
          <w:lang w:val="en-GB"/>
        </w:rPr>
      </w:pPr>
      <w:r w:rsidRPr="00A275BF">
        <w:rPr>
          <w:noProof/>
          <w:szCs w:val="24"/>
          <w:lang w:val="en-US" w:bidi="lo-LA"/>
        </w:rPr>
        <w:drawing>
          <wp:inline distT="0" distB="0" distL="0" distR="0" wp14:anchorId="65C850D8" wp14:editId="50D26DFF">
            <wp:extent cx="2619375" cy="3495675"/>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9375" cy="3495675"/>
                    </a:xfrm>
                    <a:prstGeom prst="rect">
                      <a:avLst/>
                    </a:prstGeom>
                    <a:noFill/>
                    <a:ln>
                      <a:noFill/>
                    </a:ln>
                  </pic:spPr>
                </pic:pic>
              </a:graphicData>
            </a:graphic>
          </wp:inline>
        </w:drawing>
      </w:r>
    </w:p>
    <w:p w14:paraId="4B6C0B8B" w14:textId="77777777" w:rsidR="00687836" w:rsidRPr="00687836" w:rsidRDefault="00687836" w:rsidP="00687836">
      <w:pPr>
        <w:jc w:val="center"/>
        <w:rPr>
          <w:b/>
          <w:noProof/>
          <w:szCs w:val="24"/>
        </w:rPr>
      </w:pPr>
      <w:r w:rsidRPr="00687836">
        <w:rPr>
          <w:b/>
          <w:noProof/>
          <w:szCs w:val="24"/>
        </w:rPr>
        <w:t xml:space="preserve">AUSTŲ ŽENKLŲ „SUNKUMAI NEGĄSDINA“ LAUKO UNIFORMAI </w:t>
      </w:r>
    </w:p>
    <w:p w14:paraId="0B03B9B4" w14:textId="22CD2CEF" w:rsidR="00687836" w:rsidRPr="00687836" w:rsidRDefault="00687836" w:rsidP="00687836">
      <w:pPr>
        <w:jc w:val="center"/>
        <w:rPr>
          <w:b/>
          <w:noProof/>
          <w:szCs w:val="24"/>
        </w:rPr>
      </w:pPr>
      <w:r w:rsidRPr="00687836">
        <w:rPr>
          <w:b/>
          <w:noProof/>
          <w:szCs w:val="24"/>
        </w:rPr>
        <w:t>TECHNINĖ SPECIFIKACIJ</w:t>
      </w:r>
      <w:r w:rsidR="001C40DD">
        <w:rPr>
          <w:b/>
          <w:noProof/>
          <w:szCs w:val="24"/>
        </w:rPr>
        <w:t>A</w:t>
      </w:r>
      <w:r>
        <w:rPr>
          <w:b/>
          <w:noProof/>
          <w:szCs w:val="24"/>
        </w:rPr>
        <w:t xml:space="preserve"> </w:t>
      </w:r>
    </w:p>
    <w:p w14:paraId="447D3BCB" w14:textId="77777777" w:rsidR="00687836" w:rsidRPr="00687836" w:rsidRDefault="00687836" w:rsidP="00687836">
      <w:pPr>
        <w:spacing w:before="240" w:after="240"/>
        <w:jc w:val="center"/>
        <w:rPr>
          <w:noProof/>
        </w:rPr>
      </w:pPr>
      <w:r w:rsidRPr="00687836">
        <w:rPr>
          <w:noProof/>
        </w:rPr>
        <w:t xml:space="preserve">I. BENDROSIOS NUOSTATOS </w:t>
      </w:r>
    </w:p>
    <w:p w14:paraId="136BB530" w14:textId="7640EAEE" w:rsidR="00687836" w:rsidRPr="00687836" w:rsidRDefault="00687836" w:rsidP="00C051A2">
      <w:pPr>
        <w:pStyle w:val="ListParagraph"/>
        <w:numPr>
          <w:ilvl w:val="0"/>
          <w:numId w:val="34"/>
        </w:numPr>
        <w:tabs>
          <w:tab w:val="left" w:pos="1080"/>
        </w:tabs>
        <w:ind w:left="0" w:firstLine="709"/>
        <w:jc w:val="both"/>
        <w:rPr>
          <w:noProof/>
        </w:rPr>
      </w:pPr>
      <w:r w:rsidRPr="00687836">
        <w:rPr>
          <w:noProof/>
        </w:rPr>
        <w:t>Austi ženklai „Sunkumai negąsdina“</w:t>
      </w:r>
      <w:r w:rsidRPr="00C051A2">
        <w:rPr>
          <w:noProof/>
          <w:szCs w:val="24"/>
        </w:rPr>
        <w:t xml:space="preserve"> LU </w:t>
      </w:r>
      <w:r w:rsidRPr="00687836">
        <w:rPr>
          <w:noProof/>
        </w:rPr>
        <w:t xml:space="preserve">(toliau – ženklai) – tai stačiakampio formos 35 x 45 mm dydžio ženklai, kuriuose juodos spalvos fone aukso (Pantone 142C), sidabro (Pantone Cool Gray 7 C) arba bronzos (Pantone 465C) spalvos siūlais išausti nustatyto pavyzdžio simboliai (žr. 1 priedą), pagal tai ženklai skirstomi į „auksinį“, „sidabrinį“ ir „bronzinį“. </w:t>
      </w:r>
    </w:p>
    <w:p w14:paraId="2612AF22" w14:textId="77777777" w:rsidR="00687836" w:rsidRPr="00687836" w:rsidRDefault="00687836" w:rsidP="00C051A2">
      <w:pPr>
        <w:numPr>
          <w:ilvl w:val="0"/>
          <w:numId w:val="34"/>
        </w:numPr>
        <w:tabs>
          <w:tab w:val="left" w:pos="1080"/>
        </w:tabs>
        <w:ind w:left="138" w:firstLine="571"/>
        <w:jc w:val="both"/>
      </w:pPr>
      <w:r w:rsidRPr="00687836">
        <w:rPr>
          <w:noProof/>
        </w:rPr>
        <w:t>Ženklo spalvos bei pynimas bus derinamos su tiekėju darbinio pavyzdžio derinimo</w:t>
      </w:r>
      <w:r w:rsidRPr="00687836">
        <w:t xml:space="preserve"> metu. </w:t>
      </w:r>
    </w:p>
    <w:p w14:paraId="35D563C6" w14:textId="77777777" w:rsidR="00687836" w:rsidRPr="00687836" w:rsidRDefault="00687836" w:rsidP="00C051A2">
      <w:pPr>
        <w:numPr>
          <w:ilvl w:val="0"/>
          <w:numId w:val="34"/>
        </w:numPr>
        <w:tabs>
          <w:tab w:val="left" w:pos="1080"/>
        </w:tabs>
        <w:ind w:left="138" w:firstLine="571"/>
        <w:jc w:val="both"/>
      </w:pPr>
      <w:r w:rsidRPr="00687836">
        <w:rPr>
          <w:szCs w:val="24"/>
        </w:rPr>
        <w:t>Nustačius konkurso laimėtoją, bus pateiktas vektorinis failas (CDR) gamybai.</w:t>
      </w:r>
      <w:r w:rsidRPr="00687836">
        <w:rPr>
          <w:b/>
          <w:szCs w:val="24"/>
        </w:rPr>
        <w:t xml:space="preserve"> </w:t>
      </w:r>
    </w:p>
    <w:p w14:paraId="56617427" w14:textId="77777777" w:rsidR="00687836" w:rsidRPr="00687836" w:rsidRDefault="00687836" w:rsidP="00687836">
      <w:pPr>
        <w:tabs>
          <w:tab w:val="left" w:pos="1080"/>
        </w:tabs>
        <w:jc w:val="both"/>
      </w:pPr>
    </w:p>
    <w:p w14:paraId="73B1D21C" w14:textId="77777777" w:rsidR="00687836" w:rsidRPr="00687836" w:rsidRDefault="00687836" w:rsidP="00687836">
      <w:pPr>
        <w:tabs>
          <w:tab w:val="left" w:pos="1080"/>
        </w:tabs>
        <w:jc w:val="center"/>
        <w:rPr>
          <w:noProof/>
        </w:rPr>
      </w:pPr>
      <w:r w:rsidRPr="00687836">
        <w:rPr>
          <w:noProof/>
        </w:rPr>
        <w:t>II. TECHNINIAI REIKALAVIMAI</w:t>
      </w:r>
    </w:p>
    <w:p w14:paraId="07D66321" w14:textId="77777777" w:rsidR="00687836" w:rsidRPr="00687836" w:rsidRDefault="00687836" w:rsidP="00687836">
      <w:pPr>
        <w:tabs>
          <w:tab w:val="left" w:pos="1080"/>
        </w:tabs>
        <w:jc w:val="center"/>
      </w:pPr>
    </w:p>
    <w:p w14:paraId="46A58C48" w14:textId="77777777" w:rsidR="00687836" w:rsidRPr="00687836" w:rsidRDefault="00687836" w:rsidP="00C051A2">
      <w:pPr>
        <w:numPr>
          <w:ilvl w:val="0"/>
          <w:numId w:val="34"/>
        </w:numPr>
        <w:tabs>
          <w:tab w:val="left" w:pos="1080"/>
        </w:tabs>
        <w:ind w:left="138" w:firstLine="571"/>
        <w:jc w:val="both"/>
      </w:pPr>
      <w:r w:rsidRPr="00687836">
        <w:t xml:space="preserve">Ženklai audžiami specialiomis programinėmis arba lygiavertėmis mašinomis. Ženklo fonas turi būti lygus, be tarpelių ar laisvų siūlų. </w:t>
      </w:r>
    </w:p>
    <w:p w14:paraId="58036ED6" w14:textId="77777777" w:rsidR="00687836" w:rsidRPr="00687836" w:rsidRDefault="00687836" w:rsidP="00C051A2">
      <w:pPr>
        <w:numPr>
          <w:ilvl w:val="0"/>
          <w:numId w:val="34"/>
        </w:numPr>
        <w:tabs>
          <w:tab w:val="left" w:pos="993"/>
        </w:tabs>
        <w:ind w:left="142" w:firstLine="567"/>
        <w:jc w:val="both"/>
      </w:pPr>
      <w:r w:rsidRPr="00687836">
        <w:t xml:space="preserve">Audinys turi atitikti minimalius aplinkos apsaugos kriterijus, nurodytus Lietuvos Respublikos aplinkos ministro </w:t>
      </w:r>
      <w:r w:rsidRPr="00687836">
        <w:rPr>
          <w:noProof/>
          <w:szCs w:val="24"/>
        </w:rPr>
        <w:t xml:space="preserve">2011 m. birželio 28 d. įsakymu Nr. D1-508 „Dėl aplinkos apsaugos kriterijų taikymo, vykdant žaliuosius pirkimus,  tvarkos aprašo patvirtinimo“ (toliau – Aprašas) 2 priedo IX skyriuje „Tekstilės gaminiai“ ir </w:t>
      </w:r>
      <w:r w:rsidRPr="00687836">
        <w:t xml:space="preserve">1 lentelėje pateiktas charakteristikas. </w:t>
      </w:r>
    </w:p>
    <w:p w14:paraId="16BFE8ED" w14:textId="77777777" w:rsidR="00687836" w:rsidRPr="00687836" w:rsidRDefault="00687836" w:rsidP="00687836">
      <w:pPr>
        <w:jc w:val="right"/>
        <w:rPr>
          <w:szCs w:val="24"/>
        </w:rPr>
      </w:pPr>
      <w:r w:rsidRPr="00687836">
        <w:rPr>
          <w:szCs w:val="24"/>
        </w:rPr>
        <w:t>1 lentelė</w:t>
      </w:r>
    </w:p>
    <w:p w14:paraId="5B579620" w14:textId="77777777" w:rsidR="00687836" w:rsidRPr="00687836" w:rsidRDefault="00687836" w:rsidP="00687836">
      <w:pPr>
        <w:jc w:val="center"/>
        <w:rPr>
          <w:szCs w:val="24"/>
        </w:rPr>
      </w:pPr>
      <w:r w:rsidRPr="00687836">
        <w:rPr>
          <w:szCs w:val="24"/>
        </w:rPr>
        <w:t xml:space="preserve">AUDINIO TECHNINĖS CHARAKTERISTIKOS </w:t>
      </w:r>
    </w:p>
    <w:tbl>
      <w:tblPr>
        <w:tblW w:w="960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3480"/>
        <w:gridCol w:w="1329"/>
        <w:gridCol w:w="4110"/>
      </w:tblGrid>
      <w:tr w:rsidR="00687836" w:rsidRPr="00687836" w14:paraId="51CADC18" w14:textId="77777777" w:rsidTr="00687836">
        <w:tc>
          <w:tcPr>
            <w:tcW w:w="684" w:type="dxa"/>
            <w:tcBorders>
              <w:top w:val="single" w:sz="4" w:space="0" w:color="auto"/>
              <w:left w:val="single" w:sz="4" w:space="0" w:color="auto"/>
              <w:bottom w:val="single" w:sz="4" w:space="0" w:color="auto"/>
              <w:right w:val="single" w:sz="4" w:space="0" w:color="auto"/>
            </w:tcBorders>
            <w:vAlign w:val="center"/>
          </w:tcPr>
          <w:p w14:paraId="5D2EBF61" w14:textId="77777777" w:rsidR="00687836" w:rsidRPr="00687836" w:rsidRDefault="00687836" w:rsidP="00687836">
            <w:pPr>
              <w:widowControl w:val="0"/>
              <w:jc w:val="center"/>
              <w:rPr>
                <w:noProof/>
                <w:szCs w:val="24"/>
              </w:rPr>
            </w:pPr>
            <w:r w:rsidRPr="00687836">
              <w:rPr>
                <w:noProof/>
                <w:szCs w:val="24"/>
              </w:rPr>
              <w:t>Eil. Nr.</w:t>
            </w:r>
          </w:p>
        </w:tc>
        <w:tc>
          <w:tcPr>
            <w:tcW w:w="3480" w:type="dxa"/>
            <w:tcBorders>
              <w:top w:val="single" w:sz="4" w:space="0" w:color="auto"/>
              <w:left w:val="single" w:sz="4" w:space="0" w:color="auto"/>
              <w:bottom w:val="single" w:sz="4" w:space="0" w:color="auto"/>
              <w:right w:val="single" w:sz="4" w:space="0" w:color="auto"/>
            </w:tcBorders>
            <w:vAlign w:val="center"/>
          </w:tcPr>
          <w:p w14:paraId="6570DE81" w14:textId="77777777" w:rsidR="00687836" w:rsidRPr="00687836" w:rsidRDefault="00687836" w:rsidP="00687836">
            <w:pPr>
              <w:widowControl w:val="0"/>
              <w:jc w:val="center"/>
              <w:rPr>
                <w:noProof/>
                <w:szCs w:val="24"/>
              </w:rPr>
            </w:pPr>
            <w:r w:rsidRPr="00687836">
              <w:rPr>
                <w:noProof/>
                <w:szCs w:val="24"/>
              </w:rPr>
              <w:t>Rodiklio pavadinimas, dimensija</w:t>
            </w:r>
          </w:p>
        </w:tc>
        <w:tc>
          <w:tcPr>
            <w:tcW w:w="1329" w:type="dxa"/>
            <w:tcBorders>
              <w:top w:val="single" w:sz="4" w:space="0" w:color="auto"/>
              <w:left w:val="single" w:sz="4" w:space="0" w:color="auto"/>
              <w:bottom w:val="single" w:sz="4" w:space="0" w:color="auto"/>
              <w:right w:val="single" w:sz="4" w:space="0" w:color="auto"/>
            </w:tcBorders>
            <w:vAlign w:val="center"/>
          </w:tcPr>
          <w:p w14:paraId="3614D4C7" w14:textId="77777777" w:rsidR="00687836" w:rsidRPr="00687836" w:rsidRDefault="00687836" w:rsidP="00687836">
            <w:pPr>
              <w:widowControl w:val="0"/>
              <w:jc w:val="center"/>
              <w:rPr>
                <w:noProof/>
                <w:szCs w:val="24"/>
              </w:rPr>
            </w:pPr>
            <w:r w:rsidRPr="00687836">
              <w:rPr>
                <w:noProof/>
                <w:szCs w:val="24"/>
              </w:rPr>
              <w:t>Rodiklio reikšmė</w:t>
            </w:r>
          </w:p>
        </w:tc>
        <w:tc>
          <w:tcPr>
            <w:tcW w:w="4110" w:type="dxa"/>
            <w:tcBorders>
              <w:top w:val="single" w:sz="4" w:space="0" w:color="auto"/>
              <w:left w:val="single" w:sz="4" w:space="0" w:color="auto"/>
              <w:bottom w:val="single" w:sz="4" w:space="0" w:color="auto"/>
              <w:right w:val="single" w:sz="4" w:space="0" w:color="auto"/>
            </w:tcBorders>
            <w:vAlign w:val="center"/>
          </w:tcPr>
          <w:p w14:paraId="5833AEEF" w14:textId="77777777" w:rsidR="00687836" w:rsidRPr="00687836" w:rsidRDefault="00687836" w:rsidP="00687836">
            <w:pPr>
              <w:widowControl w:val="0"/>
              <w:jc w:val="center"/>
              <w:rPr>
                <w:noProof/>
                <w:szCs w:val="24"/>
              </w:rPr>
            </w:pPr>
            <w:r w:rsidRPr="00687836">
              <w:rPr>
                <w:noProof/>
                <w:szCs w:val="24"/>
              </w:rPr>
              <w:t>Bandymo metodo žymuo</w:t>
            </w:r>
          </w:p>
        </w:tc>
      </w:tr>
      <w:tr w:rsidR="00687836" w:rsidRPr="00687836" w14:paraId="3058E6BC" w14:textId="77777777" w:rsidTr="00687836">
        <w:tc>
          <w:tcPr>
            <w:tcW w:w="684" w:type="dxa"/>
            <w:tcBorders>
              <w:top w:val="single" w:sz="4" w:space="0" w:color="auto"/>
              <w:left w:val="single" w:sz="4" w:space="0" w:color="auto"/>
              <w:bottom w:val="single" w:sz="4" w:space="0" w:color="auto"/>
              <w:right w:val="single" w:sz="4" w:space="0" w:color="auto"/>
            </w:tcBorders>
            <w:vAlign w:val="center"/>
          </w:tcPr>
          <w:p w14:paraId="6E6A5351" w14:textId="77777777" w:rsidR="00687836" w:rsidRPr="00687836" w:rsidRDefault="00687836" w:rsidP="00687836">
            <w:pPr>
              <w:widowControl w:val="0"/>
              <w:jc w:val="center"/>
              <w:rPr>
                <w:noProof/>
                <w:szCs w:val="24"/>
              </w:rPr>
            </w:pPr>
            <w:r w:rsidRPr="00687836">
              <w:rPr>
                <w:noProof/>
                <w:szCs w:val="24"/>
              </w:rPr>
              <w:t>1.</w:t>
            </w:r>
          </w:p>
        </w:tc>
        <w:tc>
          <w:tcPr>
            <w:tcW w:w="3480" w:type="dxa"/>
            <w:tcBorders>
              <w:top w:val="single" w:sz="4" w:space="0" w:color="auto"/>
              <w:left w:val="single" w:sz="4" w:space="0" w:color="auto"/>
              <w:bottom w:val="single" w:sz="4" w:space="0" w:color="auto"/>
              <w:right w:val="single" w:sz="4" w:space="0" w:color="auto"/>
            </w:tcBorders>
            <w:vAlign w:val="center"/>
          </w:tcPr>
          <w:p w14:paraId="000B3906" w14:textId="77777777" w:rsidR="00687836" w:rsidRPr="00687836" w:rsidRDefault="00687836" w:rsidP="00687836">
            <w:pPr>
              <w:widowControl w:val="0"/>
              <w:rPr>
                <w:noProof/>
                <w:szCs w:val="24"/>
              </w:rPr>
            </w:pPr>
            <w:r w:rsidRPr="00687836">
              <w:rPr>
                <w:noProof/>
                <w:szCs w:val="24"/>
              </w:rPr>
              <w:t xml:space="preserve">Žaliavos sudėtis, </w:t>
            </w:r>
            <w:r w:rsidRPr="00687836">
              <w:rPr>
                <w:noProof/>
                <w:szCs w:val="24"/>
              </w:rPr>
              <w:sym w:font="Symbol" w:char="0025"/>
            </w:r>
            <w:r w:rsidRPr="00687836">
              <w:rPr>
                <w:noProof/>
                <w:szCs w:val="24"/>
              </w:rPr>
              <w:t xml:space="preserve"> </w:t>
            </w:r>
          </w:p>
        </w:tc>
        <w:tc>
          <w:tcPr>
            <w:tcW w:w="1329" w:type="dxa"/>
            <w:tcBorders>
              <w:top w:val="single" w:sz="4" w:space="0" w:color="auto"/>
              <w:left w:val="single" w:sz="4" w:space="0" w:color="auto"/>
              <w:bottom w:val="single" w:sz="4" w:space="0" w:color="auto"/>
              <w:right w:val="single" w:sz="4" w:space="0" w:color="auto"/>
            </w:tcBorders>
            <w:vAlign w:val="center"/>
          </w:tcPr>
          <w:p w14:paraId="4997528D" w14:textId="77777777" w:rsidR="00687836" w:rsidRPr="00687836" w:rsidRDefault="00687836" w:rsidP="00687836">
            <w:pPr>
              <w:widowControl w:val="0"/>
              <w:jc w:val="center"/>
              <w:rPr>
                <w:noProof/>
                <w:szCs w:val="24"/>
              </w:rPr>
            </w:pPr>
            <w:r w:rsidRPr="00687836">
              <w:rPr>
                <w:noProof/>
                <w:szCs w:val="24"/>
              </w:rPr>
              <w:t>PES 100</w:t>
            </w:r>
          </w:p>
        </w:tc>
        <w:tc>
          <w:tcPr>
            <w:tcW w:w="4110" w:type="dxa"/>
            <w:tcBorders>
              <w:top w:val="single" w:sz="4" w:space="0" w:color="auto"/>
              <w:left w:val="single" w:sz="4" w:space="0" w:color="auto"/>
              <w:bottom w:val="single" w:sz="4" w:space="0" w:color="auto"/>
              <w:right w:val="single" w:sz="4" w:space="0" w:color="auto"/>
            </w:tcBorders>
          </w:tcPr>
          <w:p w14:paraId="4D46CDFB" w14:textId="77777777" w:rsidR="00687836" w:rsidRPr="00687836" w:rsidRDefault="00687836" w:rsidP="00687836">
            <w:pPr>
              <w:widowControl w:val="0"/>
              <w:jc w:val="both"/>
              <w:rPr>
                <w:noProof/>
                <w:szCs w:val="24"/>
              </w:rPr>
            </w:pPr>
            <w:r w:rsidRPr="00687836">
              <w:rPr>
                <w:noProof/>
                <w:szCs w:val="24"/>
              </w:rPr>
              <w:t>nurodyti</w:t>
            </w:r>
          </w:p>
        </w:tc>
      </w:tr>
      <w:tr w:rsidR="00687836" w:rsidRPr="00687836" w14:paraId="08822A2A" w14:textId="77777777" w:rsidTr="00687836">
        <w:tc>
          <w:tcPr>
            <w:tcW w:w="684" w:type="dxa"/>
            <w:tcBorders>
              <w:top w:val="single" w:sz="4" w:space="0" w:color="auto"/>
              <w:left w:val="single" w:sz="4" w:space="0" w:color="auto"/>
              <w:bottom w:val="single" w:sz="4" w:space="0" w:color="auto"/>
              <w:right w:val="single" w:sz="4" w:space="0" w:color="auto"/>
            </w:tcBorders>
            <w:vAlign w:val="center"/>
          </w:tcPr>
          <w:p w14:paraId="5D9877E3" w14:textId="77777777" w:rsidR="00687836" w:rsidRPr="00687836" w:rsidRDefault="00687836" w:rsidP="00687836">
            <w:pPr>
              <w:jc w:val="center"/>
              <w:rPr>
                <w:noProof/>
                <w:szCs w:val="24"/>
              </w:rPr>
            </w:pPr>
            <w:r w:rsidRPr="00687836">
              <w:rPr>
                <w:noProof/>
                <w:szCs w:val="24"/>
              </w:rPr>
              <w:t>2.</w:t>
            </w:r>
          </w:p>
        </w:tc>
        <w:tc>
          <w:tcPr>
            <w:tcW w:w="3480" w:type="dxa"/>
            <w:tcBorders>
              <w:top w:val="single" w:sz="4" w:space="0" w:color="auto"/>
              <w:left w:val="single" w:sz="4" w:space="0" w:color="auto"/>
              <w:bottom w:val="single" w:sz="4" w:space="0" w:color="auto"/>
              <w:right w:val="single" w:sz="4" w:space="0" w:color="auto"/>
            </w:tcBorders>
            <w:vAlign w:val="center"/>
          </w:tcPr>
          <w:p w14:paraId="3D3C2525" w14:textId="77777777" w:rsidR="00687836" w:rsidRPr="00687836" w:rsidRDefault="00687836" w:rsidP="00687836">
            <w:pPr>
              <w:rPr>
                <w:noProof/>
                <w:szCs w:val="24"/>
              </w:rPr>
            </w:pPr>
            <w:r w:rsidRPr="00687836">
              <w:rPr>
                <w:noProof/>
                <w:szCs w:val="24"/>
              </w:rPr>
              <w:t>Matmenų pokytis po skalbimo* (metmenų ir ataudų kryptimis), %</w:t>
            </w:r>
          </w:p>
        </w:tc>
        <w:tc>
          <w:tcPr>
            <w:tcW w:w="1329" w:type="dxa"/>
            <w:tcBorders>
              <w:top w:val="single" w:sz="4" w:space="0" w:color="auto"/>
              <w:left w:val="single" w:sz="4" w:space="0" w:color="auto"/>
              <w:bottom w:val="single" w:sz="4" w:space="0" w:color="auto"/>
              <w:right w:val="single" w:sz="4" w:space="0" w:color="auto"/>
            </w:tcBorders>
            <w:vAlign w:val="center"/>
          </w:tcPr>
          <w:p w14:paraId="4769C293" w14:textId="77777777" w:rsidR="00687836" w:rsidRPr="00687836" w:rsidRDefault="00687836" w:rsidP="00687836">
            <w:pPr>
              <w:jc w:val="center"/>
              <w:rPr>
                <w:noProof/>
                <w:szCs w:val="24"/>
              </w:rPr>
            </w:pPr>
            <w:r w:rsidRPr="00687836">
              <w:rPr>
                <w:noProof/>
                <w:szCs w:val="24"/>
              </w:rPr>
              <w:t xml:space="preserve"> ≤  </w:t>
            </w:r>
            <w:r w:rsidRPr="00687836">
              <w:rPr>
                <w:noProof/>
                <w:szCs w:val="24"/>
              </w:rPr>
              <w:sym w:font="Symbol" w:char="00B1"/>
            </w:r>
            <w:r w:rsidRPr="00687836">
              <w:rPr>
                <w:noProof/>
                <w:szCs w:val="24"/>
              </w:rPr>
              <w:t xml:space="preserve"> 2,0</w:t>
            </w:r>
          </w:p>
        </w:tc>
        <w:tc>
          <w:tcPr>
            <w:tcW w:w="4110" w:type="dxa"/>
            <w:tcBorders>
              <w:top w:val="single" w:sz="4" w:space="0" w:color="auto"/>
              <w:left w:val="single" w:sz="4" w:space="0" w:color="auto"/>
              <w:bottom w:val="single" w:sz="4" w:space="0" w:color="auto"/>
              <w:right w:val="single" w:sz="4" w:space="0" w:color="auto"/>
            </w:tcBorders>
          </w:tcPr>
          <w:p w14:paraId="3F5A5BD7" w14:textId="77777777" w:rsidR="00687836" w:rsidRPr="00687836" w:rsidRDefault="00687836" w:rsidP="00687836">
            <w:pPr>
              <w:rPr>
                <w:noProof/>
                <w:szCs w:val="24"/>
              </w:rPr>
            </w:pPr>
            <w:r w:rsidRPr="00687836">
              <w:rPr>
                <w:noProof/>
                <w:szCs w:val="24"/>
              </w:rPr>
              <w:t>LST EN ISO 5077 (ISO 5077) arba lygiavertis</w:t>
            </w:r>
          </w:p>
        </w:tc>
      </w:tr>
      <w:tr w:rsidR="00687836" w:rsidRPr="00687836" w14:paraId="6DA45289" w14:textId="77777777" w:rsidTr="00687836">
        <w:tc>
          <w:tcPr>
            <w:tcW w:w="684" w:type="dxa"/>
            <w:tcBorders>
              <w:top w:val="single" w:sz="4" w:space="0" w:color="auto"/>
              <w:left w:val="single" w:sz="4" w:space="0" w:color="auto"/>
              <w:bottom w:val="single" w:sz="4" w:space="0" w:color="auto"/>
              <w:right w:val="single" w:sz="4" w:space="0" w:color="auto"/>
            </w:tcBorders>
            <w:vAlign w:val="center"/>
          </w:tcPr>
          <w:p w14:paraId="049845AF" w14:textId="77777777" w:rsidR="00687836" w:rsidRPr="00687836" w:rsidRDefault="00687836" w:rsidP="00687836">
            <w:pPr>
              <w:jc w:val="center"/>
              <w:rPr>
                <w:noProof/>
                <w:szCs w:val="24"/>
              </w:rPr>
            </w:pPr>
            <w:r w:rsidRPr="00687836">
              <w:rPr>
                <w:noProof/>
                <w:szCs w:val="24"/>
              </w:rPr>
              <w:t>3.</w:t>
            </w:r>
          </w:p>
        </w:tc>
        <w:tc>
          <w:tcPr>
            <w:tcW w:w="3480" w:type="dxa"/>
            <w:tcBorders>
              <w:top w:val="single" w:sz="4" w:space="0" w:color="auto"/>
              <w:left w:val="single" w:sz="4" w:space="0" w:color="auto"/>
              <w:bottom w:val="single" w:sz="4" w:space="0" w:color="auto"/>
              <w:right w:val="single" w:sz="4" w:space="0" w:color="auto"/>
            </w:tcBorders>
            <w:vAlign w:val="center"/>
          </w:tcPr>
          <w:p w14:paraId="60B5F56E" w14:textId="77777777" w:rsidR="00687836" w:rsidRPr="00687836" w:rsidRDefault="00687836" w:rsidP="00687836">
            <w:pPr>
              <w:rPr>
                <w:noProof/>
                <w:szCs w:val="24"/>
              </w:rPr>
            </w:pPr>
            <w:r w:rsidRPr="00687836">
              <w:rPr>
                <w:noProof/>
                <w:szCs w:val="24"/>
              </w:rPr>
              <w:t>Nusidažymo atsparumas, balai</w:t>
            </w:r>
          </w:p>
        </w:tc>
        <w:tc>
          <w:tcPr>
            <w:tcW w:w="1329" w:type="dxa"/>
            <w:tcBorders>
              <w:top w:val="single" w:sz="4" w:space="0" w:color="auto"/>
              <w:left w:val="single" w:sz="4" w:space="0" w:color="auto"/>
              <w:bottom w:val="single" w:sz="4" w:space="0" w:color="auto"/>
              <w:right w:val="single" w:sz="4" w:space="0" w:color="auto"/>
            </w:tcBorders>
            <w:vAlign w:val="center"/>
          </w:tcPr>
          <w:p w14:paraId="3F957944" w14:textId="77777777" w:rsidR="00687836" w:rsidRPr="00687836" w:rsidRDefault="00687836" w:rsidP="00687836">
            <w:pPr>
              <w:jc w:val="center"/>
              <w:rPr>
                <w:noProof/>
                <w:szCs w:val="24"/>
              </w:rPr>
            </w:pPr>
          </w:p>
        </w:tc>
        <w:tc>
          <w:tcPr>
            <w:tcW w:w="4110" w:type="dxa"/>
            <w:tcBorders>
              <w:top w:val="single" w:sz="4" w:space="0" w:color="auto"/>
              <w:left w:val="single" w:sz="4" w:space="0" w:color="auto"/>
              <w:bottom w:val="single" w:sz="4" w:space="0" w:color="auto"/>
              <w:right w:val="single" w:sz="4" w:space="0" w:color="auto"/>
            </w:tcBorders>
          </w:tcPr>
          <w:p w14:paraId="645A0CA7" w14:textId="77777777" w:rsidR="00687836" w:rsidRPr="00687836" w:rsidRDefault="00687836" w:rsidP="00687836">
            <w:pPr>
              <w:rPr>
                <w:noProof/>
                <w:szCs w:val="24"/>
              </w:rPr>
            </w:pPr>
          </w:p>
        </w:tc>
      </w:tr>
      <w:tr w:rsidR="00687836" w:rsidRPr="00687836" w14:paraId="42A4563A" w14:textId="77777777" w:rsidTr="00687836">
        <w:tc>
          <w:tcPr>
            <w:tcW w:w="684" w:type="dxa"/>
            <w:tcBorders>
              <w:top w:val="single" w:sz="4" w:space="0" w:color="auto"/>
              <w:left w:val="single" w:sz="4" w:space="0" w:color="auto"/>
              <w:bottom w:val="single" w:sz="4" w:space="0" w:color="auto"/>
              <w:right w:val="single" w:sz="4" w:space="0" w:color="auto"/>
            </w:tcBorders>
            <w:vAlign w:val="center"/>
          </w:tcPr>
          <w:p w14:paraId="53FF32E0" w14:textId="77777777" w:rsidR="00687836" w:rsidRPr="00687836" w:rsidRDefault="00687836" w:rsidP="00687836">
            <w:pPr>
              <w:jc w:val="center"/>
              <w:rPr>
                <w:noProof/>
                <w:szCs w:val="24"/>
              </w:rPr>
            </w:pPr>
            <w:r w:rsidRPr="00687836">
              <w:rPr>
                <w:noProof/>
                <w:szCs w:val="24"/>
              </w:rPr>
              <w:t>3.1.</w:t>
            </w:r>
          </w:p>
        </w:tc>
        <w:tc>
          <w:tcPr>
            <w:tcW w:w="3480" w:type="dxa"/>
            <w:tcBorders>
              <w:top w:val="single" w:sz="4" w:space="0" w:color="auto"/>
              <w:left w:val="single" w:sz="4" w:space="0" w:color="auto"/>
              <w:bottom w:val="single" w:sz="4" w:space="0" w:color="auto"/>
              <w:right w:val="single" w:sz="4" w:space="0" w:color="auto"/>
            </w:tcBorders>
            <w:vAlign w:val="center"/>
          </w:tcPr>
          <w:p w14:paraId="004FA4CE" w14:textId="77777777" w:rsidR="00687836" w:rsidRPr="00687836" w:rsidRDefault="00687836" w:rsidP="00687836">
            <w:pPr>
              <w:rPr>
                <w:noProof/>
                <w:szCs w:val="24"/>
              </w:rPr>
            </w:pPr>
            <w:r w:rsidRPr="00687836">
              <w:rPr>
                <w:noProof/>
                <w:szCs w:val="24"/>
              </w:rPr>
              <w:t xml:space="preserve">skalbimui prie </w:t>
            </w:r>
            <w:smartTag w:uri="urn:schemas-microsoft-com:office:smarttags" w:element="metricconverter">
              <w:smartTagPr>
                <w:attr w:name="ProductID" w:val="400C"/>
              </w:smartTagPr>
              <w:r w:rsidRPr="00687836">
                <w:rPr>
                  <w:noProof/>
                  <w:szCs w:val="24"/>
                </w:rPr>
                <w:t>40</w:t>
              </w:r>
              <w:r w:rsidRPr="00687836">
                <w:rPr>
                  <w:noProof/>
                  <w:szCs w:val="24"/>
                  <w:vertAlign w:val="superscript"/>
                </w:rPr>
                <w:t>0</w:t>
              </w:r>
              <w:r w:rsidRPr="00687836">
                <w:rPr>
                  <w:noProof/>
                  <w:szCs w:val="24"/>
                </w:rPr>
                <w:t>C</w:t>
              </w:r>
            </w:smartTag>
          </w:p>
        </w:tc>
        <w:tc>
          <w:tcPr>
            <w:tcW w:w="1329" w:type="dxa"/>
            <w:tcBorders>
              <w:top w:val="single" w:sz="4" w:space="0" w:color="auto"/>
              <w:left w:val="single" w:sz="4" w:space="0" w:color="auto"/>
              <w:bottom w:val="single" w:sz="4" w:space="0" w:color="auto"/>
              <w:right w:val="single" w:sz="4" w:space="0" w:color="auto"/>
            </w:tcBorders>
            <w:vAlign w:val="center"/>
          </w:tcPr>
          <w:p w14:paraId="0A7215C2" w14:textId="77777777" w:rsidR="00687836" w:rsidRPr="00687836" w:rsidRDefault="00687836" w:rsidP="00687836">
            <w:pPr>
              <w:jc w:val="center"/>
              <w:rPr>
                <w:noProof/>
                <w:szCs w:val="24"/>
              </w:rPr>
            </w:pPr>
            <w:r w:rsidRPr="00687836">
              <w:rPr>
                <w:noProof/>
                <w:szCs w:val="24"/>
              </w:rPr>
              <w:t>&gt; 4</w:t>
            </w:r>
          </w:p>
        </w:tc>
        <w:tc>
          <w:tcPr>
            <w:tcW w:w="4110" w:type="dxa"/>
            <w:tcBorders>
              <w:top w:val="single" w:sz="4" w:space="0" w:color="auto"/>
              <w:left w:val="single" w:sz="4" w:space="0" w:color="auto"/>
              <w:bottom w:val="single" w:sz="4" w:space="0" w:color="auto"/>
              <w:right w:val="single" w:sz="4" w:space="0" w:color="auto"/>
            </w:tcBorders>
          </w:tcPr>
          <w:p w14:paraId="55B95951" w14:textId="77777777" w:rsidR="00687836" w:rsidRPr="00687836" w:rsidRDefault="00687836" w:rsidP="00687836">
            <w:pPr>
              <w:rPr>
                <w:noProof/>
                <w:szCs w:val="24"/>
              </w:rPr>
            </w:pPr>
            <w:r w:rsidRPr="00687836">
              <w:rPr>
                <w:noProof/>
                <w:szCs w:val="24"/>
              </w:rPr>
              <w:t>LST EN ISO 105-C06 (ISO 105-C06), metodas Nr. A1S arba lygiavertis</w:t>
            </w:r>
          </w:p>
        </w:tc>
      </w:tr>
      <w:tr w:rsidR="00687836" w:rsidRPr="00687836" w14:paraId="1BC3AEBF" w14:textId="77777777" w:rsidTr="00687836">
        <w:tc>
          <w:tcPr>
            <w:tcW w:w="684" w:type="dxa"/>
            <w:tcBorders>
              <w:top w:val="single" w:sz="4" w:space="0" w:color="auto"/>
              <w:left w:val="single" w:sz="4" w:space="0" w:color="auto"/>
              <w:bottom w:val="single" w:sz="4" w:space="0" w:color="auto"/>
              <w:right w:val="single" w:sz="4" w:space="0" w:color="auto"/>
            </w:tcBorders>
            <w:vAlign w:val="center"/>
          </w:tcPr>
          <w:p w14:paraId="358CC982" w14:textId="77777777" w:rsidR="00687836" w:rsidRPr="00687836" w:rsidRDefault="00687836" w:rsidP="00687836">
            <w:pPr>
              <w:jc w:val="center"/>
              <w:rPr>
                <w:noProof/>
                <w:szCs w:val="24"/>
              </w:rPr>
            </w:pPr>
            <w:r w:rsidRPr="00687836">
              <w:rPr>
                <w:noProof/>
                <w:szCs w:val="24"/>
              </w:rPr>
              <w:lastRenderedPageBreak/>
              <w:t>3.2.</w:t>
            </w:r>
          </w:p>
        </w:tc>
        <w:tc>
          <w:tcPr>
            <w:tcW w:w="3480" w:type="dxa"/>
            <w:tcBorders>
              <w:top w:val="single" w:sz="4" w:space="0" w:color="auto"/>
              <w:left w:val="single" w:sz="4" w:space="0" w:color="auto"/>
              <w:bottom w:val="single" w:sz="4" w:space="0" w:color="auto"/>
              <w:right w:val="single" w:sz="4" w:space="0" w:color="auto"/>
            </w:tcBorders>
            <w:vAlign w:val="center"/>
          </w:tcPr>
          <w:p w14:paraId="751B6347" w14:textId="77777777" w:rsidR="00687836" w:rsidRPr="00687836" w:rsidRDefault="00687836" w:rsidP="00687836">
            <w:pPr>
              <w:rPr>
                <w:noProof/>
                <w:szCs w:val="24"/>
              </w:rPr>
            </w:pPr>
            <w:r w:rsidRPr="00687836">
              <w:rPr>
                <w:noProof/>
                <w:szCs w:val="24"/>
              </w:rPr>
              <w:t>sausai trinčiai</w:t>
            </w:r>
          </w:p>
        </w:tc>
        <w:tc>
          <w:tcPr>
            <w:tcW w:w="1329" w:type="dxa"/>
            <w:tcBorders>
              <w:top w:val="single" w:sz="4" w:space="0" w:color="auto"/>
              <w:left w:val="single" w:sz="4" w:space="0" w:color="auto"/>
              <w:bottom w:val="single" w:sz="4" w:space="0" w:color="auto"/>
              <w:right w:val="single" w:sz="4" w:space="0" w:color="auto"/>
            </w:tcBorders>
            <w:vAlign w:val="center"/>
          </w:tcPr>
          <w:p w14:paraId="36BC9FF1" w14:textId="77777777" w:rsidR="00687836" w:rsidRPr="00687836" w:rsidRDefault="00687836" w:rsidP="00687836">
            <w:pPr>
              <w:jc w:val="center"/>
              <w:rPr>
                <w:noProof/>
                <w:szCs w:val="24"/>
              </w:rPr>
            </w:pPr>
            <w:r w:rsidRPr="00687836">
              <w:rPr>
                <w:noProof/>
                <w:szCs w:val="24"/>
              </w:rPr>
              <w:sym w:font="Symbol" w:char="00B3"/>
            </w:r>
            <w:r w:rsidRPr="00687836">
              <w:rPr>
                <w:noProof/>
                <w:szCs w:val="24"/>
              </w:rPr>
              <w:t xml:space="preserve"> 5</w:t>
            </w:r>
          </w:p>
        </w:tc>
        <w:tc>
          <w:tcPr>
            <w:tcW w:w="4110" w:type="dxa"/>
            <w:tcBorders>
              <w:top w:val="single" w:sz="4" w:space="0" w:color="auto"/>
              <w:left w:val="single" w:sz="4" w:space="0" w:color="auto"/>
              <w:bottom w:val="single" w:sz="4" w:space="0" w:color="auto"/>
              <w:right w:val="single" w:sz="4" w:space="0" w:color="auto"/>
            </w:tcBorders>
          </w:tcPr>
          <w:p w14:paraId="7D50B1D8" w14:textId="77777777" w:rsidR="00687836" w:rsidRPr="00687836" w:rsidRDefault="00687836" w:rsidP="00687836">
            <w:pPr>
              <w:rPr>
                <w:noProof/>
                <w:szCs w:val="24"/>
              </w:rPr>
            </w:pPr>
            <w:r w:rsidRPr="00687836">
              <w:rPr>
                <w:noProof/>
                <w:szCs w:val="24"/>
              </w:rPr>
              <w:t>LST EN ISO 105-X12, -X16 (ISO 105-X12, -X16) arba lygiavertis</w:t>
            </w:r>
          </w:p>
        </w:tc>
      </w:tr>
      <w:tr w:rsidR="00687836" w:rsidRPr="00687836" w14:paraId="36DCEA67" w14:textId="77777777" w:rsidTr="00687836">
        <w:tc>
          <w:tcPr>
            <w:tcW w:w="684" w:type="dxa"/>
            <w:tcBorders>
              <w:top w:val="single" w:sz="4" w:space="0" w:color="auto"/>
              <w:left w:val="single" w:sz="4" w:space="0" w:color="auto"/>
              <w:bottom w:val="single" w:sz="4" w:space="0" w:color="auto"/>
              <w:right w:val="single" w:sz="4" w:space="0" w:color="auto"/>
            </w:tcBorders>
            <w:vAlign w:val="center"/>
          </w:tcPr>
          <w:p w14:paraId="3D1391DB" w14:textId="77777777" w:rsidR="00687836" w:rsidRPr="00687836" w:rsidRDefault="00687836" w:rsidP="00687836">
            <w:pPr>
              <w:jc w:val="center"/>
              <w:rPr>
                <w:noProof/>
                <w:szCs w:val="24"/>
              </w:rPr>
            </w:pPr>
            <w:r w:rsidRPr="00687836">
              <w:rPr>
                <w:noProof/>
                <w:szCs w:val="24"/>
              </w:rPr>
              <w:t>3.3.</w:t>
            </w:r>
          </w:p>
        </w:tc>
        <w:tc>
          <w:tcPr>
            <w:tcW w:w="3480" w:type="dxa"/>
            <w:tcBorders>
              <w:top w:val="single" w:sz="4" w:space="0" w:color="auto"/>
              <w:left w:val="single" w:sz="4" w:space="0" w:color="auto"/>
              <w:bottom w:val="single" w:sz="4" w:space="0" w:color="auto"/>
              <w:right w:val="single" w:sz="4" w:space="0" w:color="auto"/>
            </w:tcBorders>
            <w:vAlign w:val="center"/>
          </w:tcPr>
          <w:p w14:paraId="32CF4870" w14:textId="77777777" w:rsidR="00687836" w:rsidRPr="00687836" w:rsidRDefault="00687836" w:rsidP="00687836">
            <w:pPr>
              <w:widowControl w:val="0"/>
              <w:rPr>
                <w:noProof/>
                <w:szCs w:val="24"/>
              </w:rPr>
            </w:pPr>
            <w:r w:rsidRPr="00687836">
              <w:rPr>
                <w:noProof/>
                <w:szCs w:val="24"/>
              </w:rPr>
              <w:t>šlapiai trinčiai</w:t>
            </w:r>
          </w:p>
        </w:tc>
        <w:tc>
          <w:tcPr>
            <w:tcW w:w="1329" w:type="dxa"/>
            <w:tcBorders>
              <w:top w:val="single" w:sz="4" w:space="0" w:color="auto"/>
              <w:left w:val="single" w:sz="4" w:space="0" w:color="auto"/>
              <w:bottom w:val="single" w:sz="4" w:space="0" w:color="auto"/>
              <w:right w:val="single" w:sz="4" w:space="0" w:color="auto"/>
            </w:tcBorders>
            <w:vAlign w:val="center"/>
          </w:tcPr>
          <w:p w14:paraId="551ACE46" w14:textId="77777777" w:rsidR="00687836" w:rsidRPr="00687836" w:rsidRDefault="00687836" w:rsidP="00687836">
            <w:pPr>
              <w:jc w:val="center"/>
              <w:rPr>
                <w:noProof/>
                <w:szCs w:val="24"/>
              </w:rPr>
            </w:pPr>
            <w:r w:rsidRPr="00687836">
              <w:rPr>
                <w:noProof/>
                <w:szCs w:val="24"/>
              </w:rPr>
              <w:t>&gt; 4</w:t>
            </w:r>
          </w:p>
        </w:tc>
        <w:tc>
          <w:tcPr>
            <w:tcW w:w="4110" w:type="dxa"/>
            <w:tcBorders>
              <w:top w:val="single" w:sz="4" w:space="0" w:color="auto"/>
              <w:left w:val="single" w:sz="4" w:space="0" w:color="auto"/>
              <w:bottom w:val="single" w:sz="4" w:space="0" w:color="auto"/>
              <w:right w:val="single" w:sz="4" w:space="0" w:color="auto"/>
            </w:tcBorders>
          </w:tcPr>
          <w:p w14:paraId="00682841" w14:textId="77777777" w:rsidR="00687836" w:rsidRPr="00687836" w:rsidRDefault="00687836" w:rsidP="00687836">
            <w:pPr>
              <w:rPr>
                <w:noProof/>
                <w:szCs w:val="24"/>
              </w:rPr>
            </w:pPr>
            <w:r w:rsidRPr="00687836">
              <w:rPr>
                <w:noProof/>
                <w:szCs w:val="24"/>
              </w:rPr>
              <w:t>LST EN ISO 105-X12, -X16 (ISO 105-X12, -X16) arba lygiavertis</w:t>
            </w:r>
          </w:p>
        </w:tc>
      </w:tr>
      <w:tr w:rsidR="00687836" w:rsidRPr="00687836" w14:paraId="1E6E6092" w14:textId="77777777" w:rsidTr="00687836">
        <w:tc>
          <w:tcPr>
            <w:tcW w:w="684" w:type="dxa"/>
            <w:tcBorders>
              <w:top w:val="single" w:sz="4" w:space="0" w:color="auto"/>
              <w:left w:val="single" w:sz="4" w:space="0" w:color="auto"/>
              <w:bottom w:val="single" w:sz="4" w:space="0" w:color="auto"/>
              <w:right w:val="single" w:sz="4" w:space="0" w:color="auto"/>
            </w:tcBorders>
            <w:vAlign w:val="center"/>
          </w:tcPr>
          <w:p w14:paraId="54195260" w14:textId="77777777" w:rsidR="00687836" w:rsidRPr="00687836" w:rsidRDefault="00687836" w:rsidP="00687836">
            <w:pPr>
              <w:jc w:val="center"/>
              <w:rPr>
                <w:noProof/>
                <w:szCs w:val="24"/>
              </w:rPr>
            </w:pPr>
            <w:r w:rsidRPr="00687836">
              <w:rPr>
                <w:noProof/>
                <w:szCs w:val="24"/>
              </w:rPr>
              <w:t>3.4.</w:t>
            </w:r>
          </w:p>
        </w:tc>
        <w:tc>
          <w:tcPr>
            <w:tcW w:w="3480" w:type="dxa"/>
            <w:tcBorders>
              <w:top w:val="single" w:sz="4" w:space="0" w:color="auto"/>
              <w:left w:val="single" w:sz="4" w:space="0" w:color="auto"/>
              <w:bottom w:val="single" w:sz="4" w:space="0" w:color="auto"/>
              <w:right w:val="single" w:sz="4" w:space="0" w:color="auto"/>
            </w:tcBorders>
            <w:vAlign w:val="center"/>
          </w:tcPr>
          <w:p w14:paraId="6A7A16BF" w14:textId="77777777" w:rsidR="00687836" w:rsidRPr="00687836" w:rsidRDefault="00687836" w:rsidP="00687836">
            <w:pPr>
              <w:widowControl w:val="0"/>
              <w:rPr>
                <w:noProof/>
                <w:szCs w:val="24"/>
              </w:rPr>
            </w:pPr>
            <w:r w:rsidRPr="00687836">
              <w:rPr>
                <w:noProof/>
                <w:szCs w:val="24"/>
              </w:rPr>
              <w:t>dirbtinei šviesai</w:t>
            </w:r>
          </w:p>
        </w:tc>
        <w:tc>
          <w:tcPr>
            <w:tcW w:w="1329" w:type="dxa"/>
            <w:tcBorders>
              <w:top w:val="single" w:sz="4" w:space="0" w:color="auto"/>
              <w:left w:val="single" w:sz="4" w:space="0" w:color="auto"/>
              <w:bottom w:val="single" w:sz="4" w:space="0" w:color="auto"/>
              <w:right w:val="single" w:sz="4" w:space="0" w:color="auto"/>
            </w:tcBorders>
            <w:vAlign w:val="center"/>
          </w:tcPr>
          <w:p w14:paraId="68C79079" w14:textId="77777777" w:rsidR="00687836" w:rsidRPr="00687836" w:rsidRDefault="00687836" w:rsidP="00687836">
            <w:pPr>
              <w:jc w:val="center"/>
              <w:rPr>
                <w:noProof/>
                <w:szCs w:val="24"/>
              </w:rPr>
            </w:pPr>
            <w:r w:rsidRPr="00687836">
              <w:rPr>
                <w:noProof/>
                <w:szCs w:val="24"/>
              </w:rPr>
              <w:t>&gt; 4</w:t>
            </w:r>
          </w:p>
        </w:tc>
        <w:tc>
          <w:tcPr>
            <w:tcW w:w="4110" w:type="dxa"/>
            <w:tcBorders>
              <w:top w:val="single" w:sz="4" w:space="0" w:color="auto"/>
              <w:left w:val="single" w:sz="4" w:space="0" w:color="auto"/>
              <w:bottom w:val="single" w:sz="4" w:space="0" w:color="auto"/>
              <w:right w:val="single" w:sz="4" w:space="0" w:color="auto"/>
            </w:tcBorders>
          </w:tcPr>
          <w:p w14:paraId="4AFE7229" w14:textId="77777777" w:rsidR="00687836" w:rsidRPr="00687836" w:rsidRDefault="00687836" w:rsidP="00687836">
            <w:pPr>
              <w:rPr>
                <w:noProof/>
                <w:szCs w:val="24"/>
              </w:rPr>
            </w:pPr>
            <w:r w:rsidRPr="00687836">
              <w:rPr>
                <w:noProof/>
                <w:szCs w:val="24"/>
              </w:rPr>
              <w:t>LST EN ISO 105-B02 (ISO 105-B02) arba lygiavertis</w:t>
            </w:r>
          </w:p>
        </w:tc>
      </w:tr>
      <w:tr w:rsidR="00687836" w:rsidRPr="00687836" w14:paraId="36BA7E66" w14:textId="77777777" w:rsidTr="00687836">
        <w:tc>
          <w:tcPr>
            <w:tcW w:w="684" w:type="dxa"/>
            <w:tcBorders>
              <w:top w:val="single" w:sz="4" w:space="0" w:color="auto"/>
              <w:left w:val="single" w:sz="4" w:space="0" w:color="auto"/>
              <w:bottom w:val="single" w:sz="4" w:space="0" w:color="auto"/>
              <w:right w:val="single" w:sz="4" w:space="0" w:color="auto"/>
            </w:tcBorders>
            <w:vAlign w:val="center"/>
          </w:tcPr>
          <w:p w14:paraId="0B7B7412" w14:textId="77777777" w:rsidR="00687836" w:rsidRPr="00687836" w:rsidRDefault="00687836" w:rsidP="00687836">
            <w:pPr>
              <w:widowControl w:val="0"/>
              <w:jc w:val="center"/>
              <w:rPr>
                <w:noProof/>
                <w:szCs w:val="24"/>
              </w:rPr>
            </w:pPr>
            <w:r w:rsidRPr="00687836">
              <w:rPr>
                <w:noProof/>
                <w:szCs w:val="24"/>
              </w:rPr>
              <w:t>3.5.</w:t>
            </w:r>
          </w:p>
        </w:tc>
        <w:tc>
          <w:tcPr>
            <w:tcW w:w="3480" w:type="dxa"/>
            <w:tcBorders>
              <w:top w:val="single" w:sz="4" w:space="0" w:color="auto"/>
              <w:left w:val="single" w:sz="4" w:space="0" w:color="auto"/>
              <w:bottom w:val="single" w:sz="4" w:space="0" w:color="auto"/>
              <w:right w:val="single" w:sz="4" w:space="0" w:color="auto"/>
            </w:tcBorders>
            <w:vAlign w:val="center"/>
          </w:tcPr>
          <w:p w14:paraId="1A207E67" w14:textId="77777777" w:rsidR="00687836" w:rsidRPr="00687836" w:rsidRDefault="00687836" w:rsidP="00687836">
            <w:pPr>
              <w:widowControl w:val="0"/>
              <w:rPr>
                <w:noProof/>
                <w:szCs w:val="24"/>
              </w:rPr>
            </w:pPr>
            <w:r w:rsidRPr="00687836">
              <w:rPr>
                <w:noProof/>
                <w:szCs w:val="24"/>
              </w:rPr>
              <w:t>organiniams tirpikliams</w:t>
            </w:r>
          </w:p>
        </w:tc>
        <w:tc>
          <w:tcPr>
            <w:tcW w:w="1329" w:type="dxa"/>
            <w:tcBorders>
              <w:top w:val="single" w:sz="4" w:space="0" w:color="auto"/>
              <w:left w:val="single" w:sz="4" w:space="0" w:color="auto"/>
              <w:bottom w:val="single" w:sz="4" w:space="0" w:color="auto"/>
              <w:right w:val="single" w:sz="4" w:space="0" w:color="auto"/>
            </w:tcBorders>
            <w:vAlign w:val="center"/>
          </w:tcPr>
          <w:p w14:paraId="6B9E012B" w14:textId="77777777" w:rsidR="00687836" w:rsidRPr="00687836" w:rsidRDefault="00687836" w:rsidP="00687836">
            <w:pPr>
              <w:jc w:val="center"/>
              <w:rPr>
                <w:noProof/>
                <w:szCs w:val="24"/>
              </w:rPr>
            </w:pPr>
            <w:r w:rsidRPr="00687836">
              <w:rPr>
                <w:noProof/>
                <w:szCs w:val="24"/>
              </w:rPr>
              <w:t>&gt; 4</w:t>
            </w:r>
          </w:p>
        </w:tc>
        <w:tc>
          <w:tcPr>
            <w:tcW w:w="4110" w:type="dxa"/>
            <w:tcBorders>
              <w:top w:val="single" w:sz="4" w:space="0" w:color="auto"/>
              <w:left w:val="single" w:sz="4" w:space="0" w:color="auto"/>
              <w:bottom w:val="single" w:sz="4" w:space="0" w:color="auto"/>
              <w:right w:val="single" w:sz="4" w:space="0" w:color="auto"/>
            </w:tcBorders>
          </w:tcPr>
          <w:p w14:paraId="279FC0F7" w14:textId="77777777" w:rsidR="00687836" w:rsidRPr="00687836" w:rsidRDefault="00687836" w:rsidP="00687836">
            <w:pPr>
              <w:rPr>
                <w:noProof/>
                <w:szCs w:val="24"/>
              </w:rPr>
            </w:pPr>
            <w:r w:rsidRPr="00687836">
              <w:rPr>
                <w:noProof/>
                <w:szCs w:val="24"/>
              </w:rPr>
              <w:t>LST EN ISO 105-X05 (ISO 105-X05) arba lygiavertis</w:t>
            </w:r>
          </w:p>
        </w:tc>
      </w:tr>
    </w:tbl>
    <w:p w14:paraId="2B8FF183" w14:textId="77777777" w:rsidR="00687836" w:rsidRPr="00687836" w:rsidRDefault="00687836" w:rsidP="00687836">
      <w:pPr>
        <w:ind w:firstLine="720"/>
        <w:jc w:val="both"/>
        <w:rPr>
          <w:noProof/>
        </w:rPr>
      </w:pPr>
      <w:r w:rsidRPr="00687836">
        <w:rPr>
          <w:noProof/>
        </w:rPr>
        <w:t>Pastaba.</w:t>
      </w:r>
    </w:p>
    <w:p w14:paraId="4C30FBFE" w14:textId="77777777" w:rsidR="00687836" w:rsidRPr="00687836" w:rsidRDefault="00687836" w:rsidP="00687836">
      <w:pPr>
        <w:ind w:firstLine="709"/>
        <w:jc w:val="both"/>
        <w:rPr>
          <w:noProof/>
          <w:szCs w:val="24"/>
        </w:rPr>
      </w:pPr>
      <w:r w:rsidRPr="00687836">
        <w:rPr>
          <w:noProof/>
          <w:szCs w:val="24"/>
        </w:rPr>
        <w:t>* Skalbimo ir džiovinimo procedūros pagal LST EN ISO 6330 (ISO 6330) arba lygiavertį standartą (skalbimo procedūra –4N, džiovinimo procedūra – C)</w:t>
      </w:r>
      <w:r w:rsidRPr="00687836">
        <w:rPr>
          <w:b/>
          <w:noProof/>
          <w:szCs w:val="24"/>
        </w:rPr>
        <w:t>.</w:t>
      </w:r>
    </w:p>
    <w:p w14:paraId="0E400B1B" w14:textId="77777777" w:rsidR="00687836" w:rsidRPr="00687836" w:rsidRDefault="00687836" w:rsidP="00687836">
      <w:pPr>
        <w:tabs>
          <w:tab w:val="left" w:pos="1080"/>
        </w:tabs>
        <w:ind w:left="720"/>
        <w:jc w:val="both"/>
        <w:rPr>
          <w:noProof/>
        </w:rPr>
      </w:pPr>
    </w:p>
    <w:p w14:paraId="49F6B764" w14:textId="77777777" w:rsidR="00687836" w:rsidRPr="00687836" w:rsidRDefault="00687836" w:rsidP="00C051A2">
      <w:pPr>
        <w:numPr>
          <w:ilvl w:val="0"/>
          <w:numId w:val="34"/>
        </w:numPr>
        <w:tabs>
          <w:tab w:val="left" w:pos="1080"/>
        </w:tabs>
        <w:ind w:left="138" w:firstLine="720"/>
        <w:jc w:val="both"/>
      </w:pPr>
      <w:r w:rsidRPr="00687836">
        <w:t xml:space="preserve">Ženklo standumo užtikrinimui, vidinė ženklo pusė (per visą plotą) turi būti sutvirtinta </w:t>
      </w:r>
      <w:proofErr w:type="spellStart"/>
      <w:r w:rsidRPr="00687836">
        <w:t>klijuotiniu</w:t>
      </w:r>
      <w:proofErr w:type="spellEnd"/>
      <w:r w:rsidRPr="00687836">
        <w:t xml:space="preserve"> įdėklu, kurio paviršinis tankis ne mažesnis kaip 100 g/m</w:t>
      </w:r>
      <w:r w:rsidRPr="00687836">
        <w:rPr>
          <w:vertAlign w:val="superscript"/>
        </w:rPr>
        <w:t>2</w:t>
      </w:r>
      <w:r w:rsidRPr="00687836">
        <w:t>.</w:t>
      </w:r>
    </w:p>
    <w:p w14:paraId="18E65418" w14:textId="77777777" w:rsidR="00687836" w:rsidRPr="00687836" w:rsidRDefault="00687836" w:rsidP="00C051A2">
      <w:pPr>
        <w:numPr>
          <w:ilvl w:val="0"/>
          <w:numId w:val="34"/>
        </w:numPr>
        <w:tabs>
          <w:tab w:val="left" w:pos="1080"/>
        </w:tabs>
        <w:ind w:left="138" w:firstLine="720"/>
        <w:jc w:val="both"/>
      </w:pPr>
      <w:r w:rsidRPr="00687836">
        <w:t>Ženklo kraštai viso perimetro ilgiu turi būti apsiūti specialia apmėtymo (</w:t>
      </w:r>
      <w:proofErr w:type="spellStart"/>
      <w:r w:rsidRPr="00687836">
        <w:t>overlok</w:t>
      </w:r>
      <w:proofErr w:type="spellEnd"/>
      <w:r w:rsidRPr="00687836">
        <w:t xml:space="preserve"> tipo) mašina 2-3 mm pločio apvadu, užtikrinant pilną krašto padengimą (neturi būti tarpelių). Ženklo apvado siūlų spalva turi atitikti ženklo fono spalvą.</w:t>
      </w:r>
    </w:p>
    <w:p w14:paraId="5734CB40" w14:textId="77777777" w:rsidR="00687836" w:rsidRPr="00687836" w:rsidRDefault="00687836" w:rsidP="00C051A2">
      <w:pPr>
        <w:numPr>
          <w:ilvl w:val="0"/>
          <w:numId w:val="34"/>
        </w:numPr>
        <w:tabs>
          <w:tab w:val="left" w:pos="1080"/>
        </w:tabs>
        <w:ind w:left="138" w:firstLine="720"/>
        <w:jc w:val="both"/>
      </w:pPr>
      <w:r w:rsidRPr="00687836">
        <w:t>Ženklo nešiojimui, jo vidinėje pusėje (per visą ženklo plotį) prisiūtas kibus tekstilinis užsegimas:</w:t>
      </w:r>
    </w:p>
    <w:p w14:paraId="1F662860" w14:textId="373BAC97" w:rsidR="00687836" w:rsidRPr="00687836" w:rsidRDefault="00C051A2" w:rsidP="00C051A2">
      <w:pPr>
        <w:pStyle w:val="ListParagraph"/>
        <w:numPr>
          <w:ilvl w:val="1"/>
          <w:numId w:val="35"/>
        </w:numPr>
        <w:tabs>
          <w:tab w:val="left" w:pos="1276"/>
        </w:tabs>
        <w:ind w:left="0" w:firstLine="709"/>
        <w:jc w:val="both"/>
      </w:pPr>
      <w:r>
        <w:t xml:space="preserve"> </w:t>
      </w:r>
      <w:r w:rsidR="00687836" w:rsidRPr="00687836">
        <w:t xml:space="preserve">Prie ženklo siuvama kibaus tekstilinio užsegimo pusė su kabliukais (šiurkščioji pusė) ir prisegama to paties dydžio kibaus tekstilinio užsegimo pusė su kilputėmis (švelnioji pusė). </w:t>
      </w:r>
    </w:p>
    <w:p w14:paraId="2D27A159" w14:textId="6A7C5891" w:rsidR="00687836" w:rsidRPr="00687836" w:rsidRDefault="00C051A2" w:rsidP="00C051A2">
      <w:pPr>
        <w:pStyle w:val="ListParagraph"/>
        <w:numPr>
          <w:ilvl w:val="1"/>
          <w:numId w:val="35"/>
        </w:numPr>
        <w:tabs>
          <w:tab w:val="left" w:pos="1276"/>
        </w:tabs>
        <w:ind w:hanging="731"/>
        <w:jc w:val="both"/>
      </w:pPr>
      <w:r>
        <w:t xml:space="preserve"> </w:t>
      </w:r>
      <w:r w:rsidR="00687836" w:rsidRPr="00687836">
        <w:t>Kibaus tekstilinio užsegimo prisiuvimo siūlė turi sutapti su ženklo apvado kraštu.</w:t>
      </w:r>
    </w:p>
    <w:p w14:paraId="6465AF31" w14:textId="77777777" w:rsidR="00687836" w:rsidRPr="00687836" w:rsidRDefault="00687836" w:rsidP="00C051A2">
      <w:pPr>
        <w:numPr>
          <w:ilvl w:val="1"/>
          <w:numId w:val="35"/>
        </w:numPr>
        <w:tabs>
          <w:tab w:val="left" w:pos="1276"/>
        </w:tabs>
        <w:ind w:left="0" w:firstLine="709"/>
        <w:jc w:val="both"/>
      </w:pPr>
      <w:r w:rsidRPr="00687836">
        <w:t>Kibus tekstilinis užsegimas turi būti juodos spalvos. Kibaus tekstilinio užsegimo kraštai turi būti apdirbti, kad neirtų.</w:t>
      </w:r>
    </w:p>
    <w:p w14:paraId="2BFEDF2A" w14:textId="77777777" w:rsidR="00687836" w:rsidRPr="00687836" w:rsidRDefault="00687836" w:rsidP="00C051A2">
      <w:pPr>
        <w:numPr>
          <w:ilvl w:val="1"/>
          <w:numId w:val="35"/>
        </w:numPr>
        <w:tabs>
          <w:tab w:val="left" w:pos="1276"/>
        </w:tabs>
        <w:ind w:left="0" w:firstLine="709"/>
        <w:jc w:val="both"/>
      </w:pPr>
      <w:r w:rsidRPr="00687836">
        <w:t xml:space="preserve">Kibus tekstilinis užsegimas turi atitikti 2 lentelėje pateiktus reikalavimus. </w:t>
      </w:r>
    </w:p>
    <w:p w14:paraId="6BC42B77" w14:textId="77777777" w:rsidR="00687836" w:rsidRPr="00687836" w:rsidRDefault="00687836" w:rsidP="00687836">
      <w:pPr>
        <w:tabs>
          <w:tab w:val="left" w:pos="1080"/>
        </w:tabs>
        <w:spacing w:before="120"/>
        <w:ind w:left="720"/>
        <w:jc w:val="right"/>
        <w:rPr>
          <w:noProof/>
        </w:rPr>
      </w:pPr>
      <w:r w:rsidRPr="00687836">
        <w:rPr>
          <w:szCs w:val="24"/>
          <w:lang w:val="en-GB"/>
        </w:rPr>
        <w:t xml:space="preserve">2 </w:t>
      </w:r>
      <w:r w:rsidRPr="00687836">
        <w:rPr>
          <w:noProof/>
          <w:szCs w:val="24"/>
          <w:lang w:val="en-GB"/>
        </w:rPr>
        <w:t>lentelė</w:t>
      </w:r>
    </w:p>
    <w:p w14:paraId="5FC472EF" w14:textId="77777777" w:rsidR="00687836" w:rsidRPr="00687836" w:rsidRDefault="00687836" w:rsidP="00687836">
      <w:pPr>
        <w:keepNext/>
        <w:jc w:val="center"/>
        <w:outlineLvl w:val="4"/>
        <w:rPr>
          <w:bCs/>
          <w:szCs w:val="24"/>
        </w:rPr>
      </w:pPr>
      <w:r w:rsidRPr="00687836">
        <w:rPr>
          <w:bCs/>
          <w:szCs w:val="24"/>
        </w:rPr>
        <w:t>TECHNINIAI REIKALAVIMAI KIBIEMS TEKSTILINIEMS UŽSEGIMAMS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3970"/>
        <w:gridCol w:w="1200"/>
        <w:gridCol w:w="3761"/>
      </w:tblGrid>
      <w:tr w:rsidR="00687836" w:rsidRPr="00687836" w14:paraId="2F5540CB"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7D5D8515" w14:textId="77777777" w:rsidR="00687836" w:rsidRPr="00687836" w:rsidRDefault="00687836" w:rsidP="00687836">
            <w:pPr>
              <w:jc w:val="center"/>
              <w:rPr>
                <w:szCs w:val="24"/>
              </w:rPr>
            </w:pPr>
            <w:r w:rsidRPr="00687836">
              <w:rPr>
                <w:szCs w:val="24"/>
              </w:rPr>
              <w:t>Eil. Nr.</w:t>
            </w:r>
          </w:p>
        </w:tc>
        <w:tc>
          <w:tcPr>
            <w:tcW w:w="3970" w:type="dxa"/>
            <w:tcBorders>
              <w:top w:val="single" w:sz="4" w:space="0" w:color="auto"/>
              <w:left w:val="single" w:sz="4" w:space="0" w:color="auto"/>
              <w:bottom w:val="single" w:sz="4" w:space="0" w:color="auto"/>
              <w:right w:val="single" w:sz="4" w:space="0" w:color="auto"/>
            </w:tcBorders>
            <w:vAlign w:val="center"/>
          </w:tcPr>
          <w:p w14:paraId="07C75F9B" w14:textId="77777777" w:rsidR="00687836" w:rsidRPr="00687836" w:rsidRDefault="00687836" w:rsidP="00687836">
            <w:pPr>
              <w:jc w:val="center"/>
              <w:rPr>
                <w:szCs w:val="24"/>
              </w:rPr>
            </w:pPr>
            <w:r w:rsidRPr="00687836">
              <w:rPr>
                <w:szCs w:val="24"/>
              </w:rPr>
              <w:t>Rodiklio pavadinimas, dimensija</w:t>
            </w:r>
          </w:p>
        </w:tc>
        <w:tc>
          <w:tcPr>
            <w:tcW w:w="1200" w:type="dxa"/>
            <w:tcBorders>
              <w:top w:val="single" w:sz="4" w:space="0" w:color="auto"/>
              <w:left w:val="single" w:sz="4" w:space="0" w:color="auto"/>
              <w:bottom w:val="single" w:sz="4" w:space="0" w:color="auto"/>
              <w:right w:val="single" w:sz="4" w:space="0" w:color="auto"/>
            </w:tcBorders>
            <w:vAlign w:val="center"/>
          </w:tcPr>
          <w:p w14:paraId="06AB8338" w14:textId="77777777" w:rsidR="00687836" w:rsidRPr="00687836" w:rsidRDefault="00687836" w:rsidP="00687836">
            <w:pPr>
              <w:keepNext/>
              <w:outlineLvl w:val="3"/>
              <w:rPr>
                <w:bCs/>
                <w:szCs w:val="24"/>
              </w:rPr>
            </w:pPr>
            <w:r w:rsidRPr="00687836">
              <w:rPr>
                <w:bCs/>
                <w:szCs w:val="24"/>
              </w:rPr>
              <w:t>Rodiklio reikšmė</w:t>
            </w:r>
          </w:p>
        </w:tc>
        <w:tc>
          <w:tcPr>
            <w:tcW w:w="3761" w:type="dxa"/>
            <w:tcBorders>
              <w:top w:val="single" w:sz="4" w:space="0" w:color="auto"/>
              <w:left w:val="single" w:sz="4" w:space="0" w:color="auto"/>
              <w:bottom w:val="single" w:sz="4" w:space="0" w:color="auto"/>
              <w:right w:val="single" w:sz="4" w:space="0" w:color="auto"/>
            </w:tcBorders>
            <w:vAlign w:val="center"/>
          </w:tcPr>
          <w:p w14:paraId="7CD5C0E0" w14:textId="77777777" w:rsidR="00687836" w:rsidRPr="00687836" w:rsidRDefault="00687836" w:rsidP="00687836">
            <w:pPr>
              <w:jc w:val="center"/>
              <w:rPr>
                <w:szCs w:val="24"/>
              </w:rPr>
            </w:pPr>
            <w:r w:rsidRPr="00687836">
              <w:rPr>
                <w:szCs w:val="24"/>
              </w:rPr>
              <w:t>Bandymo metodo žymuo</w:t>
            </w:r>
          </w:p>
        </w:tc>
      </w:tr>
      <w:tr w:rsidR="00687836" w:rsidRPr="00687836" w14:paraId="678C4B20"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74A3897A" w14:textId="77777777" w:rsidR="00687836" w:rsidRPr="00687836" w:rsidRDefault="00687836" w:rsidP="00687836">
            <w:pPr>
              <w:tabs>
                <w:tab w:val="left" w:pos="1296"/>
                <w:tab w:val="center" w:pos="4320"/>
                <w:tab w:val="right" w:pos="8640"/>
              </w:tabs>
              <w:jc w:val="center"/>
              <w:rPr>
                <w:szCs w:val="24"/>
              </w:rPr>
            </w:pPr>
            <w:r w:rsidRPr="00687836">
              <w:rPr>
                <w:szCs w:val="24"/>
              </w:rPr>
              <w:t>1.</w:t>
            </w:r>
          </w:p>
        </w:tc>
        <w:tc>
          <w:tcPr>
            <w:tcW w:w="3970" w:type="dxa"/>
            <w:tcBorders>
              <w:top w:val="single" w:sz="4" w:space="0" w:color="auto"/>
              <w:left w:val="single" w:sz="4" w:space="0" w:color="auto"/>
              <w:bottom w:val="single" w:sz="4" w:space="0" w:color="auto"/>
              <w:right w:val="single" w:sz="4" w:space="0" w:color="auto"/>
            </w:tcBorders>
            <w:vAlign w:val="center"/>
          </w:tcPr>
          <w:p w14:paraId="40DE1670" w14:textId="77777777" w:rsidR="00687836" w:rsidRPr="00687836" w:rsidRDefault="00687836" w:rsidP="00687836">
            <w:pPr>
              <w:tabs>
                <w:tab w:val="left" w:pos="1296"/>
                <w:tab w:val="center" w:pos="4320"/>
                <w:tab w:val="right" w:pos="8640"/>
              </w:tabs>
              <w:rPr>
                <w:szCs w:val="24"/>
              </w:rPr>
            </w:pPr>
            <w:r w:rsidRPr="00687836">
              <w:rPr>
                <w:szCs w:val="24"/>
              </w:rPr>
              <w:t>Atskiriamoji jėga, N/cm</w:t>
            </w:r>
          </w:p>
        </w:tc>
        <w:tc>
          <w:tcPr>
            <w:tcW w:w="1200" w:type="dxa"/>
            <w:tcBorders>
              <w:top w:val="single" w:sz="4" w:space="0" w:color="auto"/>
              <w:left w:val="single" w:sz="4" w:space="0" w:color="auto"/>
              <w:bottom w:val="single" w:sz="4" w:space="0" w:color="auto"/>
              <w:right w:val="single" w:sz="4" w:space="0" w:color="auto"/>
            </w:tcBorders>
            <w:vAlign w:val="center"/>
          </w:tcPr>
          <w:p w14:paraId="230FB01D" w14:textId="77777777" w:rsidR="00687836" w:rsidRPr="00687836" w:rsidRDefault="00687836" w:rsidP="00687836">
            <w:pPr>
              <w:jc w:val="center"/>
              <w:rPr>
                <w:szCs w:val="24"/>
              </w:rPr>
            </w:pPr>
          </w:p>
        </w:tc>
        <w:tc>
          <w:tcPr>
            <w:tcW w:w="3761" w:type="dxa"/>
            <w:tcBorders>
              <w:top w:val="single" w:sz="4" w:space="0" w:color="auto"/>
              <w:left w:val="single" w:sz="4" w:space="0" w:color="auto"/>
              <w:bottom w:val="single" w:sz="4" w:space="0" w:color="auto"/>
              <w:right w:val="single" w:sz="4" w:space="0" w:color="auto"/>
            </w:tcBorders>
            <w:vAlign w:val="center"/>
          </w:tcPr>
          <w:p w14:paraId="2BE411D1" w14:textId="77777777" w:rsidR="00687836" w:rsidRPr="00687836" w:rsidRDefault="00687836" w:rsidP="00687836">
            <w:pPr>
              <w:rPr>
                <w:szCs w:val="24"/>
              </w:rPr>
            </w:pPr>
            <w:r w:rsidRPr="00687836">
              <w:rPr>
                <w:szCs w:val="24"/>
              </w:rPr>
              <w:t>LST EN 12242</w:t>
            </w:r>
            <w:r w:rsidRPr="00687836">
              <w:rPr>
                <w:szCs w:val="24"/>
                <w:lang w:val="nl-NL"/>
              </w:rPr>
              <w:t xml:space="preserve"> (</w:t>
            </w:r>
            <w:r w:rsidRPr="00687836">
              <w:rPr>
                <w:szCs w:val="24"/>
              </w:rPr>
              <w:t>EN 12242)</w:t>
            </w:r>
            <w:r w:rsidRPr="00687836">
              <w:rPr>
                <w:szCs w:val="24"/>
                <w:lang w:val="nl-NL"/>
              </w:rPr>
              <w:t xml:space="preserve"> </w:t>
            </w:r>
            <w:proofErr w:type="spellStart"/>
            <w:r w:rsidRPr="00687836">
              <w:rPr>
                <w:szCs w:val="24"/>
                <w:lang w:val="nl-NL"/>
              </w:rPr>
              <w:t>arba</w:t>
            </w:r>
            <w:proofErr w:type="spellEnd"/>
            <w:r w:rsidRPr="00687836">
              <w:rPr>
                <w:szCs w:val="24"/>
                <w:lang w:val="nl-NL"/>
              </w:rPr>
              <w:t xml:space="preserve"> </w:t>
            </w:r>
            <w:proofErr w:type="spellStart"/>
            <w:r w:rsidRPr="00687836">
              <w:rPr>
                <w:szCs w:val="24"/>
                <w:lang w:val="nl-NL"/>
              </w:rPr>
              <w:t>lygiavertis</w:t>
            </w:r>
            <w:proofErr w:type="spellEnd"/>
          </w:p>
        </w:tc>
      </w:tr>
      <w:tr w:rsidR="00687836" w:rsidRPr="00687836" w14:paraId="6BFE817C"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0C2B006A" w14:textId="77777777" w:rsidR="00687836" w:rsidRPr="00687836" w:rsidRDefault="00687836" w:rsidP="00687836">
            <w:pPr>
              <w:tabs>
                <w:tab w:val="left" w:pos="1296"/>
                <w:tab w:val="center" w:pos="4320"/>
                <w:tab w:val="right" w:pos="8640"/>
              </w:tabs>
              <w:jc w:val="center"/>
              <w:rPr>
                <w:szCs w:val="24"/>
              </w:rPr>
            </w:pPr>
            <w:r w:rsidRPr="00687836">
              <w:rPr>
                <w:szCs w:val="24"/>
              </w:rPr>
              <w:t>1.1.</w:t>
            </w:r>
          </w:p>
        </w:tc>
        <w:tc>
          <w:tcPr>
            <w:tcW w:w="3970" w:type="dxa"/>
            <w:tcBorders>
              <w:top w:val="single" w:sz="4" w:space="0" w:color="auto"/>
              <w:left w:val="single" w:sz="4" w:space="0" w:color="auto"/>
              <w:bottom w:val="single" w:sz="4" w:space="0" w:color="auto"/>
              <w:right w:val="single" w:sz="4" w:space="0" w:color="auto"/>
            </w:tcBorders>
            <w:vAlign w:val="center"/>
          </w:tcPr>
          <w:p w14:paraId="68BBAAA9" w14:textId="77777777" w:rsidR="00687836" w:rsidRPr="00687836" w:rsidRDefault="00687836" w:rsidP="00687836">
            <w:pPr>
              <w:tabs>
                <w:tab w:val="left" w:pos="1296"/>
                <w:tab w:val="center" w:pos="4320"/>
                <w:tab w:val="right" w:pos="8640"/>
              </w:tabs>
              <w:rPr>
                <w:szCs w:val="24"/>
              </w:rPr>
            </w:pPr>
            <w:r w:rsidRPr="00687836">
              <w:rPr>
                <w:szCs w:val="24"/>
              </w:rPr>
              <w:t>po skalbimo</w:t>
            </w:r>
            <w:r w:rsidRPr="00687836">
              <w:rPr>
                <w:szCs w:val="24"/>
                <w:lang w:val="en-GB"/>
              </w:rPr>
              <w:t>*</w:t>
            </w:r>
          </w:p>
        </w:tc>
        <w:tc>
          <w:tcPr>
            <w:tcW w:w="1200" w:type="dxa"/>
            <w:tcBorders>
              <w:top w:val="single" w:sz="4" w:space="0" w:color="auto"/>
              <w:left w:val="single" w:sz="4" w:space="0" w:color="auto"/>
              <w:bottom w:val="single" w:sz="4" w:space="0" w:color="auto"/>
              <w:right w:val="single" w:sz="4" w:space="0" w:color="auto"/>
            </w:tcBorders>
            <w:vAlign w:val="center"/>
          </w:tcPr>
          <w:p w14:paraId="028F1287" w14:textId="77777777" w:rsidR="00687836" w:rsidRPr="00687836" w:rsidRDefault="00687836" w:rsidP="00687836">
            <w:pPr>
              <w:jc w:val="center"/>
              <w:rPr>
                <w:szCs w:val="24"/>
              </w:rPr>
            </w:pPr>
            <w:r w:rsidRPr="00687836">
              <w:rPr>
                <w:szCs w:val="24"/>
              </w:rPr>
              <w:sym w:font="Symbol" w:char="00B3"/>
            </w:r>
            <w:r w:rsidRPr="00687836">
              <w:rPr>
                <w:szCs w:val="24"/>
              </w:rPr>
              <w:t xml:space="preserve"> 1,3</w:t>
            </w:r>
          </w:p>
        </w:tc>
        <w:tc>
          <w:tcPr>
            <w:tcW w:w="3761" w:type="dxa"/>
            <w:tcBorders>
              <w:top w:val="single" w:sz="4" w:space="0" w:color="auto"/>
              <w:left w:val="single" w:sz="4" w:space="0" w:color="auto"/>
              <w:bottom w:val="single" w:sz="4" w:space="0" w:color="auto"/>
              <w:right w:val="single" w:sz="4" w:space="0" w:color="auto"/>
            </w:tcBorders>
            <w:vAlign w:val="center"/>
          </w:tcPr>
          <w:p w14:paraId="45C6858E" w14:textId="77777777" w:rsidR="00687836" w:rsidRPr="00687836" w:rsidRDefault="00687836" w:rsidP="00687836">
            <w:pPr>
              <w:rPr>
                <w:szCs w:val="24"/>
              </w:rPr>
            </w:pPr>
          </w:p>
        </w:tc>
      </w:tr>
      <w:tr w:rsidR="00687836" w:rsidRPr="00687836" w14:paraId="78CF5EDE"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1DBA6E48" w14:textId="77777777" w:rsidR="00687836" w:rsidRPr="00687836" w:rsidRDefault="00687836" w:rsidP="00687836">
            <w:pPr>
              <w:tabs>
                <w:tab w:val="left" w:pos="1296"/>
                <w:tab w:val="center" w:pos="4320"/>
                <w:tab w:val="right" w:pos="8640"/>
              </w:tabs>
              <w:jc w:val="center"/>
              <w:rPr>
                <w:szCs w:val="24"/>
              </w:rPr>
            </w:pPr>
            <w:r w:rsidRPr="00687836">
              <w:rPr>
                <w:szCs w:val="24"/>
              </w:rPr>
              <w:t>1.2.</w:t>
            </w:r>
          </w:p>
        </w:tc>
        <w:tc>
          <w:tcPr>
            <w:tcW w:w="3970" w:type="dxa"/>
            <w:tcBorders>
              <w:top w:val="single" w:sz="4" w:space="0" w:color="auto"/>
              <w:left w:val="single" w:sz="4" w:space="0" w:color="auto"/>
              <w:bottom w:val="single" w:sz="4" w:space="0" w:color="auto"/>
              <w:right w:val="single" w:sz="4" w:space="0" w:color="auto"/>
            </w:tcBorders>
            <w:vAlign w:val="center"/>
          </w:tcPr>
          <w:p w14:paraId="142579EE" w14:textId="77777777" w:rsidR="00687836" w:rsidRPr="00687836" w:rsidRDefault="00687836" w:rsidP="00687836">
            <w:pPr>
              <w:tabs>
                <w:tab w:val="left" w:pos="1296"/>
                <w:tab w:val="center" w:pos="4320"/>
                <w:tab w:val="right" w:pos="8640"/>
              </w:tabs>
              <w:rPr>
                <w:szCs w:val="24"/>
              </w:rPr>
            </w:pPr>
            <w:r w:rsidRPr="00687836">
              <w:rPr>
                <w:szCs w:val="24"/>
              </w:rPr>
              <w:t>po 5 000 atidarymo - uždarymo ciklų</w:t>
            </w:r>
          </w:p>
        </w:tc>
        <w:tc>
          <w:tcPr>
            <w:tcW w:w="1200" w:type="dxa"/>
            <w:tcBorders>
              <w:top w:val="single" w:sz="4" w:space="0" w:color="auto"/>
              <w:left w:val="single" w:sz="4" w:space="0" w:color="auto"/>
              <w:bottom w:val="single" w:sz="4" w:space="0" w:color="auto"/>
              <w:right w:val="single" w:sz="4" w:space="0" w:color="auto"/>
            </w:tcBorders>
            <w:vAlign w:val="center"/>
          </w:tcPr>
          <w:p w14:paraId="7CC354A8" w14:textId="77777777" w:rsidR="00687836" w:rsidRPr="00687836" w:rsidRDefault="00687836" w:rsidP="00687836">
            <w:pPr>
              <w:jc w:val="center"/>
              <w:rPr>
                <w:szCs w:val="24"/>
              </w:rPr>
            </w:pPr>
            <w:r w:rsidRPr="00687836">
              <w:rPr>
                <w:szCs w:val="24"/>
              </w:rPr>
              <w:sym w:font="Symbol" w:char="00B3"/>
            </w:r>
            <w:r w:rsidRPr="00687836">
              <w:rPr>
                <w:szCs w:val="24"/>
              </w:rPr>
              <w:t xml:space="preserve"> 0,65</w:t>
            </w:r>
          </w:p>
        </w:tc>
        <w:tc>
          <w:tcPr>
            <w:tcW w:w="3761" w:type="dxa"/>
            <w:tcBorders>
              <w:top w:val="single" w:sz="4" w:space="0" w:color="auto"/>
              <w:left w:val="single" w:sz="4" w:space="0" w:color="auto"/>
              <w:bottom w:val="single" w:sz="4" w:space="0" w:color="auto"/>
              <w:right w:val="single" w:sz="4" w:space="0" w:color="auto"/>
            </w:tcBorders>
            <w:vAlign w:val="center"/>
          </w:tcPr>
          <w:p w14:paraId="6C93AFE2" w14:textId="77777777" w:rsidR="00687836" w:rsidRPr="00687836" w:rsidRDefault="00687836" w:rsidP="00687836">
            <w:pPr>
              <w:rPr>
                <w:szCs w:val="24"/>
              </w:rPr>
            </w:pPr>
          </w:p>
        </w:tc>
      </w:tr>
      <w:tr w:rsidR="00687836" w:rsidRPr="00687836" w14:paraId="5549FECD"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46776EE6" w14:textId="77777777" w:rsidR="00687836" w:rsidRPr="00687836" w:rsidRDefault="00687836" w:rsidP="00687836">
            <w:pPr>
              <w:tabs>
                <w:tab w:val="left" w:pos="1296"/>
                <w:tab w:val="center" w:pos="4320"/>
                <w:tab w:val="right" w:pos="8640"/>
              </w:tabs>
              <w:jc w:val="center"/>
              <w:rPr>
                <w:szCs w:val="24"/>
              </w:rPr>
            </w:pPr>
            <w:r w:rsidRPr="00687836">
              <w:rPr>
                <w:szCs w:val="24"/>
              </w:rPr>
              <w:t>2.</w:t>
            </w:r>
          </w:p>
        </w:tc>
        <w:tc>
          <w:tcPr>
            <w:tcW w:w="3970" w:type="dxa"/>
            <w:tcBorders>
              <w:top w:val="single" w:sz="4" w:space="0" w:color="auto"/>
              <w:left w:val="single" w:sz="4" w:space="0" w:color="auto"/>
              <w:bottom w:val="single" w:sz="4" w:space="0" w:color="auto"/>
              <w:right w:val="single" w:sz="4" w:space="0" w:color="auto"/>
            </w:tcBorders>
            <w:vAlign w:val="center"/>
          </w:tcPr>
          <w:p w14:paraId="6EE637F5" w14:textId="77777777" w:rsidR="00687836" w:rsidRPr="00687836" w:rsidRDefault="00687836" w:rsidP="00687836">
            <w:pPr>
              <w:tabs>
                <w:tab w:val="left" w:pos="1296"/>
                <w:tab w:val="center" w:pos="4320"/>
                <w:tab w:val="right" w:pos="8640"/>
              </w:tabs>
              <w:rPr>
                <w:szCs w:val="24"/>
              </w:rPr>
            </w:pPr>
            <w:r w:rsidRPr="00687836">
              <w:rPr>
                <w:szCs w:val="24"/>
              </w:rPr>
              <w:t>Šlyties jėga, N/cm</w:t>
            </w:r>
            <w:r w:rsidRPr="00687836">
              <w:rPr>
                <w:szCs w:val="24"/>
                <w:vertAlign w:val="superscript"/>
              </w:rPr>
              <w:t>2</w:t>
            </w:r>
          </w:p>
        </w:tc>
        <w:tc>
          <w:tcPr>
            <w:tcW w:w="1200" w:type="dxa"/>
            <w:tcBorders>
              <w:top w:val="single" w:sz="4" w:space="0" w:color="auto"/>
              <w:left w:val="single" w:sz="4" w:space="0" w:color="auto"/>
              <w:bottom w:val="single" w:sz="4" w:space="0" w:color="auto"/>
              <w:right w:val="single" w:sz="4" w:space="0" w:color="auto"/>
            </w:tcBorders>
            <w:vAlign w:val="center"/>
          </w:tcPr>
          <w:p w14:paraId="10FD9A02" w14:textId="77777777" w:rsidR="00687836" w:rsidRPr="00687836" w:rsidRDefault="00687836" w:rsidP="00687836">
            <w:pPr>
              <w:jc w:val="center"/>
              <w:rPr>
                <w:szCs w:val="24"/>
              </w:rPr>
            </w:pPr>
          </w:p>
        </w:tc>
        <w:tc>
          <w:tcPr>
            <w:tcW w:w="3761" w:type="dxa"/>
            <w:tcBorders>
              <w:top w:val="single" w:sz="4" w:space="0" w:color="auto"/>
              <w:left w:val="single" w:sz="4" w:space="0" w:color="auto"/>
              <w:bottom w:val="single" w:sz="4" w:space="0" w:color="auto"/>
              <w:right w:val="single" w:sz="4" w:space="0" w:color="auto"/>
            </w:tcBorders>
            <w:vAlign w:val="center"/>
          </w:tcPr>
          <w:p w14:paraId="6C09F6B2" w14:textId="77777777" w:rsidR="00687836" w:rsidRPr="00687836" w:rsidRDefault="00687836" w:rsidP="00687836">
            <w:pPr>
              <w:rPr>
                <w:szCs w:val="24"/>
              </w:rPr>
            </w:pPr>
            <w:r w:rsidRPr="00687836">
              <w:rPr>
                <w:szCs w:val="24"/>
              </w:rPr>
              <w:t>LST EN 13780</w:t>
            </w:r>
            <w:r w:rsidRPr="00687836">
              <w:rPr>
                <w:szCs w:val="24"/>
                <w:lang w:val="nl-NL"/>
              </w:rPr>
              <w:t xml:space="preserve"> (</w:t>
            </w:r>
            <w:r w:rsidRPr="00687836">
              <w:rPr>
                <w:szCs w:val="24"/>
              </w:rPr>
              <w:t>EN 13780)</w:t>
            </w:r>
            <w:r w:rsidRPr="00687836">
              <w:rPr>
                <w:szCs w:val="24"/>
                <w:lang w:val="nl-NL"/>
              </w:rPr>
              <w:t xml:space="preserve"> </w:t>
            </w:r>
            <w:proofErr w:type="spellStart"/>
            <w:r w:rsidRPr="00687836">
              <w:rPr>
                <w:szCs w:val="24"/>
                <w:lang w:val="nl-NL"/>
              </w:rPr>
              <w:t>arba</w:t>
            </w:r>
            <w:proofErr w:type="spellEnd"/>
            <w:r w:rsidRPr="00687836">
              <w:rPr>
                <w:szCs w:val="24"/>
                <w:lang w:val="nl-NL"/>
              </w:rPr>
              <w:t xml:space="preserve"> </w:t>
            </w:r>
            <w:proofErr w:type="spellStart"/>
            <w:r w:rsidRPr="00687836">
              <w:rPr>
                <w:szCs w:val="24"/>
                <w:lang w:val="nl-NL"/>
              </w:rPr>
              <w:t>lygiavertis</w:t>
            </w:r>
            <w:proofErr w:type="spellEnd"/>
          </w:p>
        </w:tc>
      </w:tr>
      <w:tr w:rsidR="00687836" w:rsidRPr="00687836" w14:paraId="78B8A753"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12C0ED4B" w14:textId="77777777" w:rsidR="00687836" w:rsidRPr="00687836" w:rsidRDefault="00687836" w:rsidP="00687836">
            <w:pPr>
              <w:tabs>
                <w:tab w:val="left" w:pos="1296"/>
                <w:tab w:val="center" w:pos="4320"/>
                <w:tab w:val="right" w:pos="8640"/>
              </w:tabs>
              <w:jc w:val="center"/>
              <w:rPr>
                <w:szCs w:val="24"/>
              </w:rPr>
            </w:pPr>
            <w:r w:rsidRPr="00687836">
              <w:rPr>
                <w:szCs w:val="24"/>
              </w:rPr>
              <w:t>2.1.</w:t>
            </w:r>
          </w:p>
        </w:tc>
        <w:tc>
          <w:tcPr>
            <w:tcW w:w="3970" w:type="dxa"/>
            <w:tcBorders>
              <w:top w:val="single" w:sz="4" w:space="0" w:color="auto"/>
              <w:left w:val="single" w:sz="4" w:space="0" w:color="auto"/>
              <w:bottom w:val="single" w:sz="4" w:space="0" w:color="auto"/>
              <w:right w:val="single" w:sz="4" w:space="0" w:color="auto"/>
            </w:tcBorders>
            <w:vAlign w:val="center"/>
          </w:tcPr>
          <w:p w14:paraId="0E5C2287" w14:textId="77777777" w:rsidR="00687836" w:rsidRPr="00687836" w:rsidRDefault="00687836" w:rsidP="00687836">
            <w:pPr>
              <w:tabs>
                <w:tab w:val="left" w:pos="1296"/>
                <w:tab w:val="center" w:pos="4320"/>
                <w:tab w:val="right" w:pos="8640"/>
              </w:tabs>
              <w:rPr>
                <w:szCs w:val="24"/>
              </w:rPr>
            </w:pPr>
            <w:r w:rsidRPr="00687836">
              <w:rPr>
                <w:szCs w:val="24"/>
              </w:rPr>
              <w:t>po skalbimo</w:t>
            </w:r>
            <w:r w:rsidRPr="00687836">
              <w:rPr>
                <w:szCs w:val="24"/>
                <w:lang w:val="en-GB"/>
              </w:rPr>
              <w:t>*</w:t>
            </w:r>
          </w:p>
        </w:tc>
        <w:tc>
          <w:tcPr>
            <w:tcW w:w="1200" w:type="dxa"/>
            <w:tcBorders>
              <w:top w:val="single" w:sz="4" w:space="0" w:color="auto"/>
              <w:left w:val="single" w:sz="4" w:space="0" w:color="auto"/>
              <w:bottom w:val="single" w:sz="4" w:space="0" w:color="auto"/>
              <w:right w:val="single" w:sz="4" w:space="0" w:color="auto"/>
            </w:tcBorders>
            <w:vAlign w:val="center"/>
          </w:tcPr>
          <w:p w14:paraId="7FA54512" w14:textId="77777777" w:rsidR="00687836" w:rsidRPr="00687836" w:rsidRDefault="00687836" w:rsidP="00687836">
            <w:pPr>
              <w:jc w:val="center"/>
              <w:rPr>
                <w:szCs w:val="24"/>
              </w:rPr>
            </w:pPr>
            <w:r w:rsidRPr="00687836">
              <w:rPr>
                <w:szCs w:val="24"/>
              </w:rPr>
              <w:sym w:font="Symbol" w:char="00B3"/>
            </w:r>
            <w:r w:rsidRPr="00687836">
              <w:rPr>
                <w:szCs w:val="24"/>
              </w:rPr>
              <w:t xml:space="preserve"> 6</w:t>
            </w:r>
          </w:p>
        </w:tc>
        <w:tc>
          <w:tcPr>
            <w:tcW w:w="3761" w:type="dxa"/>
            <w:tcBorders>
              <w:top w:val="single" w:sz="4" w:space="0" w:color="auto"/>
              <w:left w:val="single" w:sz="4" w:space="0" w:color="auto"/>
              <w:bottom w:val="single" w:sz="4" w:space="0" w:color="auto"/>
              <w:right w:val="single" w:sz="4" w:space="0" w:color="auto"/>
            </w:tcBorders>
            <w:vAlign w:val="center"/>
          </w:tcPr>
          <w:p w14:paraId="0257ADF1" w14:textId="77777777" w:rsidR="00687836" w:rsidRPr="00687836" w:rsidRDefault="00687836" w:rsidP="00687836">
            <w:pPr>
              <w:rPr>
                <w:szCs w:val="24"/>
              </w:rPr>
            </w:pPr>
          </w:p>
        </w:tc>
      </w:tr>
      <w:tr w:rsidR="00687836" w:rsidRPr="00687836" w14:paraId="5E5F9761"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5EF824DF" w14:textId="77777777" w:rsidR="00687836" w:rsidRPr="00687836" w:rsidRDefault="00687836" w:rsidP="00687836">
            <w:pPr>
              <w:tabs>
                <w:tab w:val="left" w:pos="1296"/>
                <w:tab w:val="center" w:pos="4320"/>
                <w:tab w:val="right" w:pos="8640"/>
              </w:tabs>
              <w:jc w:val="center"/>
              <w:rPr>
                <w:szCs w:val="24"/>
              </w:rPr>
            </w:pPr>
            <w:r w:rsidRPr="00687836">
              <w:rPr>
                <w:szCs w:val="24"/>
              </w:rPr>
              <w:t>2.2.</w:t>
            </w:r>
          </w:p>
        </w:tc>
        <w:tc>
          <w:tcPr>
            <w:tcW w:w="3970" w:type="dxa"/>
            <w:tcBorders>
              <w:top w:val="single" w:sz="4" w:space="0" w:color="auto"/>
              <w:left w:val="single" w:sz="4" w:space="0" w:color="auto"/>
              <w:bottom w:val="single" w:sz="4" w:space="0" w:color="auto"/>
              <w:right w:val="single" w:sz="4" w:space="0" w:color="auto"/>
            </w:tcBorders>
            <w:vAlign w:val="center"/>
          </w:tcPr>
          <w:p w14:paraId="70AB6A62" w14:textId="77777777" w:rsidR="00687836" w:rsidRPr="00687836" w:rsidRDefault="00687836" w:rsidP="00687836">
            <w:pPr>
              <w:tabs>
                <w:tab w:val="left" w:pos="1296"/>
                <w:tab w:val="center" w:pos="4320"/>
                <w:tab w:val="right" w:pos="8640"/>
              </w:tabs>
              <w:ind w:right="612"/>
              <w:rPr>
                <w:szCs w:val="24"/>
              </w:rPr>
            </w:pPr>
            <w:r w:rsidRPr="00687836">
              <w:rPr>
                <w:szCs w:val="24"/>
              </w:rPr>
              <w:t>po 5 000 atidarymo – uždarymo ciklų</w:t>
            </w:r>
          </w:p>
        </w:tc>
        <w:tc>
          <w:tcPr>
            <w:tcW w:w="1200" w:type="dxa"/>
            <w:tcBorders>
              <w:top w:val="single" w:sz="4" w:space="0" w:color="auto"/>
              <w:left w:val="single" w:sz="4" w:space="0" w:color="auto"/>
              <w:bottom w:val="single" w:sz="4" w:space="0" w:color="auto"/>
              <w:right w:val="single" w:sz="4" w:space="0" w:color="auto"/>
            </w:tcBorders>
            <w:vAlign w:val="center"/>
          </w:tcPr>
          <w:p w14:paraId="7B1D169A" w14:textId="77777777" w:rsidR="00687836" w:rsidRPr="00687836" w:rsidRDefault="00687836" w:rsidP="00687836">
            <w:pPr>
              <w:jc w:val="center"/>
              <w:rPr>
                <w:szCs w:val="24"/>
              </w:rPr>
            </w:pPr>
            <w:r w:rsidRPr="00687836">
              <w:rPr>
                <w:szCs w:val="24"/>
              </w:rPr>
              <w:sym w:font="Symbol" w:char="00B3"/>
            </w:r>
            <w:r w:rsidRPr="00687836">
              <w:rPr>
                <w:szCs w:val="24"/>
              </w:rPr>
              <w:t xml:space="preserve"> 4</w:t>
            </w:r>
          </w:p>
        </w:tc>
        <w:tc>
          <w:tcPr>
            <w:tcW w:w="3761" w:type="dxa"/>
            <w:tcBorders>
              <w:top w:val="single" w:sz="4" w:space="0" w:color="auto"/>
              <w:left w:val="single" w:sz="4" w:space="0" w:color="auto"/>
              <w:bottom w:val="single" w:sz="4" w:space="0" w:color="auto"/>
              <w:right w:val="single" w:sz="4" w:space="0" w:color="auto"/>
            </w:tcBorders>
            <w:vAlign w:val="center"/>
          </w:tcPr>
          <w:p w14:paraId="25F90C74" w14:textId="77777777" w:rsidR="00687836" w:rsidRPr="00687836" w:rsidRDefault="00687836" w:rsidP="00687836">
            <w:pPr>
              <w:rPr>
                <w:szCs w:val="24"/>
              </w:rPr>
            </w:pPr>
          </w:p>
        </w:tc>
      </w:tr>
      <w:tr w:rsidR="00687836" w:rsidRPr="00687836" w14:paraId="33DFE520"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143F4AE5" w14:textId="77777777" w:rsidR="00687836" w:rsidRPr="00687836" w:rsidRDefault="00687836" w:rsidP="00687836">
            <w:pPr>
              <w:jc w:val="center"/>
              <w:rPr>
                <w:szCs w:val="24"/>
              </w:rPr>
            </w:pPr>
            <w:r w:rsidRPr="00687836">
              <w:rPr>
                <w:szCs w:val="24"/>
              </w:rPr>
              <w:t>3.</w:t>
            </w:r>
          </w:p>
        </w:tc>
        <w:tc>
          <w:tcPr>
            <w:tcW w:w="3970" w:type="dxa"/>
            <w:tcBorders>
              <w:top w:val="single" w:sz="4" w:space="0" w:color="auto"/>
              <w:left w:val="single" w:sz="4" w:space="0" w:color="auto"/>
              <w:bottom w:val="single" w:sz="4" w:space="0" w:color="auto"/>
              <w:right w:val="single" w:sz="4" w:space="0" w:color="auto"/>
            </w:tcBorders>
            <w:vAlign w:val="center"/>
          </w:tcPr>
          <w:p w14:paraId="5B28E0D2" w14:textId="77777777" w:rsidR="00687836" w:rsidRPr="00687836" w:rsidRDefault="00687836" w:rsidP="00687836">
            <w:pPr>
              <w:rPr>
                <w:szCs w:val="24"/>
              </w:rPr>
            </w:pPr>
            <w:r w:rsidRPr="00687836">
              <w:rPr>
                <w:szCs w:val="24"/>
              </w:rPr>
              <w:t>Nusidažymo atsparumas, balai</w:t>
            </w:r>
          </w:p>
        </w:tc>
        <w:tc>
          <w:tcPr>
            <w:tcW w:w="1200" w:type="dxa"/>
            <w:tcBorders>
              <w:top w:val="single" w:sz="4" w:space="0" w:color="auto"/>
              <w:left w:val="single" w:sz="4" w:space="0" w:color="auto"/>
              <w:bottom w:val="single" w:sz="4" w:space="0" w:color="auto"/>
              <w:right w:val="single" w:sz="4" w:space="0" w:color="auto"/>
            </w:tcBorders>
            <w:vAlign w:val="center"/>
          </w:tcPr>
          <w:p w14:paraId="4A45C9E1" w14:textId="77777777" w:rsidR="00687836" w:rsidRPr="00687836" w:rsidRDefault="00687836" w:rsidP="00687836">
            <w:pPr>
              <w:jc w:val="center"/>
              <w:rPr>
                <w:szCs w:val="24"/>
              </w:rPr>
            </w:pPr>
          </w:p>
        </w:tc>
        <w:tc>
          <w:tcPr>
            <w:tcW w:w="3761" w:type="dxa"/>
            <w:tcBorders>
              <w:top w:val="single" w:sz="4" w:space="0" w:color="auto"/>
              <w:left w:val="single" w:sz="4" w:space="0" w:color="auto"/>
              <w:bottom w:val="single" w:sz="4" w:space="0" w:color="auto"/>
              <w:right w:val="single" w:sz="4" w:space="0" w:color="auto"/>
            </w:tcBorders>
            <w:vAlign w:val="center"/>
          </w:tcPr>
          <w:p w14:paraId="725EA4A9" w14:textId="77777777" w:rsidR="00687836" w:rsidRPr="00687836" w:rsidRDefault="00687836" w:rsidP="00687836">
            <w:pPr>
              <w:rPr>
                <w:szCs w:val="24"/>
              </w:rPr>
            </w:pPr>
          </w:p>
        </w:tc>
      </w:tr>
      <w:tr w:rsidR="00687836" w:rsidRPr="00687836" w14:paraId="4CCDA858"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2F65CEAC" w14:textId="77777777" w:rsidR="00687836" w:rsidRPr="00687836" w:rsidRDefault="00687836" w:rsidP="00687836">
            <w:pPr>
              <w:jc w:val="center"/>
              <w:rPr>
                <w:szCs w:val="24"/>
              </w:rPr>
            </w:pPr>
            <w:r w:rsidRPr="00687836">
              <w:rPr>
                <w:szCs w:val="24"/>
              </w:rPr>
              <w:t>3.1.</w:t>
            </w:r>
          </w:p>
        </w:tc>
        <w:tc>
          <w:tcPr>
            <w:tcW w:w="3970" w:type="dxa"/>
            <w:tcBorders>
              <w:top w:val="single" w:sz="4" w:space="0" w:color="auto"/>
              <w:left w:val="single" w:sz="4" w:space="0" w:color="auto"/>
              <w:bottom w:val="single" w:sz="4" w:space="0" w:color="auto"/>
              <w:right w:val="single" w:sz="4" w:space="0" w:color="auto"/>
            </w:tcBorders>
            <w:vAlign w:val="center"/>
          </w:tcPr>
          <w:p w14:paraId="6FB6725A" w14:textId="77777777" w:rsidR="00687836" w:rsidRPr="00687836" w:rsidRDefault="00687836" w:rsidP="00687836">
            <w:pPr>
              <w:ind w:right="-572"/>
              <w:rPr>
                <w:b/>
                <w:szCs w:val="24"/>
              </w:rPr>
            </w:pPr>
            <w:r w:rsidRPr="00687836">
              <w:rPr>
                <w:szCs w:val="24"/>
              </w:rPr>
              <w:t>skalbimui</w:t>
            </w:r>
            <w:r w:rsidRPr="00687836">
              <w:rPr>
                <w:szCs w:val="24"/>
                <w:lang w:val="en-GB"/>
              </w:rPr>
              <w:t>*</w:t>
            </w:r>
          </w:p>
        </w:tc>
        <w:tc>
          <w:tcPr>
            <w:tcW w:w="1200" w:type="dxa"/>
            <w:tcBorders>
              <w:top w:val="single" w:sz="4" w:space="0" w:color="auto"/>
              <w:left w:val="single" w:sz="4" w:space="0" w:color="auto"/>
              <w:bottom w:val="single" w:sz="4" w:space="0" w:color="auto"/>
              <w:right w:val="single" w:sz="4" w:space="0" w:color="auto"/>
            </w:tcBorders>
            <w:vAlign w:val="center"/>
          </w:tcPr>
          <w:p w14:paraId="454DC6AE" w14:textId="77777777" w:rsidR="00687836" w:rsidRPr="00687836" w:rsidRDefault="00687836" w:rsidP="00687836">
            <w:pPr>
              <w:jc w:val="center"/>
              <w:rPr>
                <w:szCs w:val="24"/>
              </w:rPr>
            </w:pPr>
            <w:r w:rsidRPr="00687836">
              <w:rPr>
                <w:szCs w:val="24"/>
              </w:rPr>
              <w:sym w:font="Symbol" w:char="00B3"/>
            </w:r>
            <w:r w:rsidRPr="00687836">
              <w:rPr>
                <w:szCs w:val="24"/>
              </w:rPr>
              <w:t xml:space="preserve"> 4</w:t>
            </w:r>
          </w:p>
        </w:tc>
        <w:tc>
          <w:tcPr>
            <w:tcW w:w="3761" w:type="dxa"/>
            <w:tcBorders>
              <w:top w:val="single" w:sz="4" w:space="0" w:color="auto"/>
              <w:left w:val="single" w:sz="4" w:space="0" w:color="auto"/>
              <w:bottom w:val="single" w:sz="4" w:space="0" w:color="auto"/>
              <w:right w:val="single" w:sz="4" w:space="0" w:color="auto"/>
            </w:tcBorders>
            <w:vAlign w:val="center"/>
          </w:tcPr>
          <w:p w14:paraId="53CBCEE9" w14:textId="77777777" w:rsidR="00687836" w:rsidRPr="00687836" w:rsidRDefault="00687836" w:rsidP="00687836">
            <w:pPr>
              <w:rPr>
                <w:szCs w:val="24"/>
              </w:rPr>
            </w:pPr>
            <w:r w:rsidRPr="00687836">
              <w:rPr>
                <w:szCs w:val="24"/>
              </w:rPr>
              <w:t xml:space="preserve">LST EN ISO 105-C06 </w:t>
            </w:r>
            <w:r w:rsidRPr="00687836">
              <w:rPr>
                <w:szCs w:val="24"/>
                <w:lang w:val="en-GB"/>
              </w:rPr>
              <w:t xml:space="preserve"> (</w:t>
            </w:r>
            <w:r w:rsidRPr="00687836">
              <w:rPr>
                <w:szCs w:val="24"/>
              </w:rPr>
              <w:t xml:space="preserve">ISO 105-C06) </w:t>
            </w:r>
            <w:proofErr w:type="spellStart"/>
            <w:r w:rsidRPr="00687836">
              <w:rPr>
                <w:szCs w:val="24"/>
                <w:lang w:val="nl-NL"/>
              </w:rPr>
              <w:t>arba</w:t>
            </w:r>
            <w:proofErr w:type="spellEnd"/>
            <w:r w:rsidRPr="00687836">
              <w:rPr>
                <w:szCs w:val="24"/>
                <w:lang w:val="nl-NL"/>
              </w:rPr>
              <w:t xml:space="preserve"> </w:t>
            </w:r>
            <w:proofErr w:type="spellStart"/>
            <w:r w:rsidRPr="00687836">
              <w:rPr>
                <w:szCs w:val="24"/>
                <w:lang w:val="nl-NL"/>
              </w:rPr>
              <w:t>lygiavertis</w:t>
            </w:r>
            <w:proofErr w:type="spellEnd"/>
          </w:p>
        </w:tc>
      </w:tr>
      <w:tr w:rsidR="00687836" w:rsidRPr="00687836" w14:paraId="4355637E"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08C020CC" w14:textId="77777777" w:rsidR="00687836" w:rsidRPr="00687836" w:rsidRDefault="00687836" w:rsidP="00687836">
            <w:pPr>
              <w:jc w:val="center"/>
              <w:rPr>
                <w:szCs w:val="24"/>
              </w:rPr>
            </w:pPr>
            <w:r w:rsidRPr="00687836">
              <w:rPr>
                <w:szCs w:val="24"/>
              </w:rPr>
              <w:t>3.2.</w:t>
            </w:r>
          </w:p>
        </w:tc>
        <w:tc>
          <w:tcPr>
            <w:tcW w:w="3970" w:type="dxa"/>
            <w:tcBorders>
              <w:top w:val="single" w:sz="4" w:space="0" w:color="auto"/>
              <w:left w:val="single" w:sz="4" w:space="0" w:color="auto"/>
              <w:bottom w:val="single" w:sz="4" w:space="0" w:color="auto"/>
              <w:right w:val="single" w:sz="4" w:space="0" w:color="auto"/>
            </w:tcBorders>
            <w:vAlign w:val="center"/>
          </w:tcPr>
          <w:p w14:paraId="4DB6EA01" w14:textId="77777777" w:rsidR="00687836" w:rsidRPr="00687836" w:rsidRDefault="00687836" w:rsidP="00687836">
            <w:pPr>
              <w:rPr>
                <w:b/>
                <w:szCs w:val="24"/>
              </w:rPr>
            </w:pPr>
            <w:r w:rsidRPr="00687836">
              <w:rPr>
                <w:szCs w:val="24"/>
              </w:rPr>
              <w:t>sausai trinčiai</w:t>
            </w:r>
          </w:p>
        </w:tc>
        <w:tc>
          <w:tcPr>
            <w:tcW w:w="1200" w:type="dxa"/>
            <w:tcBorders>
              <w:top w:val="single" w:sz="4" w:space="0" w:color="auto"/>
              <w:left w:val="single" w:sz="4" w:space="0" w:color="auto"/>
              <w:bottom w:val="single" w:sz="4" w:space="0" w:color="auto"/>
              <w:right w:val="single" w:sz="4" w:space="0" w:color="auto"/>
            </w:tcBorders>
            <w:vAlign w:val="center"/>
          </w:tcPr>
          <w:p w14:paraId="7D3C1588" w14:textId="77777777" w:rsidR="00687836" w:rsidRPr="00687836" w:rsidRDefault="00687836" w:rsidP="00687836">
            <w:pPr>
              <w:jc w:val="center"/>
              <w:rPr>
                <w:szCs w:val="24"/>
              </w:rPr>
            </w:pPr>
            <w:r w:rsidRPr="00687836">
              <w:rPr>
                <w:szCs w:val="24"/>
              </w:rPr>
              <w:sym w:font="Symbol" w:char="00B3"/>
            </w:r>
            <w:r w:rsidRPr="00687836">
              <w:rPr>
                <w:szCs w:val="24"/>
              </w:rPr>
              <w:t xml:space="preserve"> 4</w:t>
            </w:r>
          </w:p>
        </w:tc>
        <w:tc>
          <w:tcPr>
            <w:tcW w:w="3761" w:type="dxa"/>
            <w:tcBorders>
              <w:top w:val="single" w:sz="4" w:space="0" w:color="auto"/>
              <w:left w:val="single" w:sz="4" w:space="0" w:color="auto"/>
              <w:bottom w:val="single" w:sz="4" w:space="0" w:color="auto"/>
              <w:right w:val="single" w:sz="4" w:space="0" w:color="auto"/>
            </w:tcBorders>
            <w:vAlign w:val="center"/>
          </w:tcPr>
          <w:p w14:paraId="0512F533" w14:textId="77777777" w:rsidR="00687836" w:rsidRPr="00687836" w:rsidRDefault="00687836" w:rsidP="00687836">
            <w:pPr>
              <w:rPr>
                <w:szCs w:val="24"/>
              </w:rPr>
            </w:pPr>
            <w:r w:rsidRPr="00687836">
              <w:rPr>
                <w:szCs w:val="24"/>
                <w:lang w:val="en-GB"/>
              </w:rPr>
              <w:t xml:space="preserve">LST EN ISO 105-X12, -X16 (ISO 105-X12, -X16) </w:t>
            </w:r>
            <w:proofErr w:type="spellStart"/>
            <w:r w:rsidRPr="00687836">
              <w:rPr>
                <w:szCs w:val="24"/>
                <w:lang w:val="nl-NL"/>
              </w:rPr>
              <w:t>arba</w:t>
            </w:r>
            <w:proofErr w:type="spellEnd"/>
            <w:r w:rsidRPr="00687836">
              <w:rPr>
                <w:szCs w:val="24"/>
                <w:lang w:val="nl-NL"/>
              </w:rPr>
              <w:t xml:space="preserve"> </w:t>
            </w:r>
            <w:proofErr w:type="spellStart"/>
            <w:r w:rsidRPr="00687836">
              <w:rPr>
                <w:szCs w:val="24"/>
                <w:lang w:val="nl-NL"/>
              </w:rPr>
              <w:t>lygiavertis</w:t>
            </w:r>
            <w:proofErr w:type="spellEnd"/>
          </w:p>
        </w:tc>
      </w:tr>
      <w:tr w:rsidR="00687836" w:rsidRPr="00687836" w14:paraId="3856ADD5" w14:textId="77777777" w:rsidTr="00687836">
        <w:tc>
          <w:tcPr>
            <w:tcW w:w="708" w:type="dxa"/>
            <w:tcBorders>
              <w:top w:val="single" w:sz="4" w:space="0" w:color="auto"/>
              <w:left w:val="single" w:sz="4" w:space="0" w:color="auto"/>
              <w:bottom w:val="single" w:sz="4" w:space="0" w:color="auto"/>
              <w:right w:val="single" w:sz="4" w:space="0" w:color="auto"/>
            </w:tcBorders>
            <w:vAlign w:val="center"/>
          </w:tcPr>
          <w:p w14:paraId="3DD6BAEE" w14:textId="77777777" w:rsidR="00687836" w:rsidRPr="00687836" w:rsidRDefault="00687836" w:rsidP="00687836">
            <w:pPr>
              <w:jc w:val="center"/>
              <w:rPr>
                <w:szCs w:val="24"/>
              </w:rPr>
            </w:pPr>
            <w:r w:rsidRPr="00687836">
              <w:rPr>
                <w:szCs w:val="24"/>
              </w:rPr>
              <w:t>3.3.</w:t>
            </w:r>
          </w:p>
        </w:tc>
        <w:tc>
          <w:tcPr>
            <w:tcW w:w="3970" w:type="dxa"/>
            <w:tcBorders>
              <w:top w:val="single" w:sz="4" w:space="0" w:color="auto"/>
              <w:left w:val="single" w:sz="4" w:space="0" w:color="auto"/>
              <w:bottom w:val="single" w:sz="4" w:space="0" w:color="auto"/>
              <w:right w:val="single" w:sz="4" w:space="0" w:color="auto"/>
            </w:tcBorders>
            <w:vAlign w:val="center"/>
          </w:tcPr>
          <w:p w14:paraId="71CE1459" w14:textId="77777777" w:rsidR="00687836" w:rsidRPr="00687836" w:rsidRDefault="00687836" w:rsidP="00687836">
            <w:pPr>
              <w:rPr>
                <w:b/>
                <w:szCs w:val="24"/>
              </w:rPr>
            </w:pPr>
            <w:r w:rsidRPr="00687836">
              <w:rPr>
                <w:szCs w:val="24"/>
              </w:rPr>
              <w:t>šlapiai trinčiai</w:t>
            </w:r>
          </w:p>
        </w:tc>
        <w:tc>
          <w:tcPr>
            <w:tcW w:w="1200" w:type="dxa"/>
            <w:tcBorders>
              <w:top w:val="single" w:sz="4" w:space="0" w:color="auto"/>
              <w:left w:val="single" w:sz="4" w:space="0" w:color="auto"/>
              <w:bottom w:val="single" w:sz="4" w:space="0" w:color="auto"/>
              <w:right w:val="single" w:sz="4" w:space="0" w:color="auto"/>
            </w:tcBorders>
            <w:vAlign w:val="center"/>
          </w:tcPr>
          <w:p w14:paraId="09EF9D03" w14:textId="77777777" w:rsidR="00687836" w:rsidRPr="00687836" w:rsidRDefault="00687836" w:rsidP="00687836">
            <w:pPr>
              <w:jc w:val="center"/>
              <w:rPr>
                <w:szCs w:val="24"/>
              </w:rPr>
            </w:pPr>
            <w:r w:rsidRPr="00687836">
              <w:rPr>
                <w:szCs w:val="24"/>
              </w:rPr>
              <w:sym w:font="Symbol" w:char="00B3"/>
            </w:r>
            <w:r w:rsidRPr="00687836">
              <w:rPr>
                <w:szCs w:val="24"/>
              </w:rPr>
              <w:t xml:space="preserve"> 3</w:t>
            </w:r>
          </w:p>
        </w:tc>
        <w:tc>
          <w:tcPr>
            <w:tcW w:w="3761" w:type="dxa"/>
            <w:tcBorders>
              <w:top w:val="single" w:sz="4" w:space="0" w:color="auto"/>
              <w:left w:val="single" w:sz="4" w:space="0" w:color="auto"/>
              <w:bottom w:val="single" w:sz="4" w:space="0" w:color="auto"/>
              <w:right w:val="single" w:sz="4" w:space="0" w:color="auto"/>
            </w:tcBorders>
            <w:vAlign w:val="center"/>
          </w:tcPr>
          <w:p w14:paraId="4867272C" w14:textId="77777777" w:rsidR="00687836" w:rsidRPr="00687836" w:rsidRDefault="00687836" w:rsidP="00687836">
            <w:pPr>
              <w:rPr>
                <w:szCs w:val="24"/>
              </w:rPr>
            </w:pPr>
            <w:r w:rsidRPr="00687836">
              <w:rPr>
                <w:szCs w:val="24"/>
                <w:lang w:val="en-GB"/>
              </w:rPr>
              <w:t xml:space="preserve">LST EN ISO 105-X12, -X16 (ISO 105-X12, -X16) </w:t>
            </w:r>
            <w:proofErr w:type="spellStart"/>
            <w:r w:rsidRPr="00687836">
              <w:rPr>
                <w:szCs w:val="24"/>
                <w:lang w:val="nl-NL"/>
              </w:rPr>
              <w:t>arba</w:t>
            </w:r>
            <w:proofErr w:type="spellEnd"/>
            <w:r w:rsidRPr="00687836">
              <w:rPr>
                <w:szCs w:val="24"/>
                <w:lang w:val="nl-NL"/>
              </w:rPr>
              <w:t xml:space="preserve"> </w:t>
            </w:r>
            <w:proofErr w:type="spellStart"/>
            <w:r w:rsidRPr="00687836">
              <w:rPr>
                <w:szCs w:val="24"/>
                <w:lang w:val="nl-NL"/>
              </w:rPr>
              <w:t>lygiavertis</w:t>
            </w:r>
            <w:proofErr w:type="spellEnd"/>
          </w:p>
        </w:tc>
      </w:tr>
    </w:tbl>
    <w:p w14:paraId="70579EF7" w14:textId="77777777" w:rsidR="00687836" w:rsidRPr="00687836" w:rsidRDefault="00687836" w:rsidP="00687836">
      <w:pPr>
        <w:ind w:firstLine="720"/>
        <w:jc w:val="both"/>
        <w:rPr>
          <w:noProof/>
          <w:szCs w:val="24"/>
          <w:lang w:val="en-GB"/>
        </w:rPr>
      </w:pPr>
      <w:r w:rsidRPr="00687836">
        <w:rPr>
          <w:noProof/>
          <w:szCs w:val="24"/>
          <w:lang w:val="en-GB"/>
        </w:rPr>
        <w:t xml:space="preserve">Pastaba. </w:t>
      </w:r>
    </w:p>
    <w:p w14:paraId="6C7A5AB8" w14:textId="77777777" w:rsidR="00687836" w:rsidRPr="00687836" w:rsidRDefault="00687836" w:rsidP="00687836">
      <w:pPr>
        <w:ind w:firstLine="720"/>
        <w:jc w:val="both"/>
        <w:rPr>
          <w:noProof/>
          <w:szCs w:val="24"/>
          <w:lang w:val="en-GB"/>
        </w:rPr>
      </w:pPr>
      <w:r w:rsidRPr="00687836">
        <w:rPr>
          <w:noProof/>
          <w:szCs w:val="24"/>
          <w:lang w:val="en-GB"/>
        </w:rPr>
        <w:t>* Turi būti skalbiama prie ne mažesnės kaip 40º C temperatūros.</w:t>
      </w:r>
    </w:p>
    <w:p w14:paraId="2CF741C0" w14:textId="77777777" w:rsidR="00687836" w:rsidRPr="00687836" w:rsidRDefault="00687836" w:rsidP="00687836">
      <w:pPr>
        <w:tabs>
          <w:tab w:val="left" w:pos="1080"/>
        </w:tabs>
        <w:ind w:left="720"/>
        <w:jc w:val="both"/>
      </w:pPr>
    </w:p>
    <w:p w14:paraId="24A234CC" w14:textId="77777777" w:rsidR="00687836" w:rsidRPr="00687836" w:rsidRDefault="00687836" w:rsidP="00C051A2">
      <w:pPr>
        <w:numPr>
          <w:ilvl w:val="0"/>
          <w:numId w:val="35"/>
        </w:numPr>
        <w:tabs>
          <w:tab w:val="left" w:pos="1080"/>
        </w:tabs>
        <w:ind w:left="138" w:firstLine="720"/>
        <w:jc w:val="both"/>
      </w:pPr>
      <w:r w:rsidRPr="00687836">
        <w:t>Ženklai turi atitikti 1 priede nustatytą formą. Leidžiamas 2 %  nukrypimas nuo nurodytų matmenų</w:t>
      </w:r>
    </w:p>
    <w:p w14:paraId="7DD04BF9" w14:textId="77777777" w:rsidR="00687836" w:rsidRPr="00687836" w:rsidRDefault="00687836" w:rsidP="00C051A2">
      <w:pPr>
        <w:numPr>
          <w:ilvl w:val="0"/>
          <w:numId w:val="35"/>
        </w:numPr>
        <w:tabs>
          <w:tab w:val="left" w:pos="1276"/>
        </w:tabs>
        <w:ind w:left="138" w:firstLine="720"/>
        <w:jc w:val="both"/>
      </w:pPr>
      <w:r w:rsidRPr="00687836">
        <w:rPr>
          <w:szCs w:val="24"/>
        </w:rPr>
        <w:t>Esant būtinybei (įteisinus naują ženklą arba pakeitus esamą), 1 priede esantys ženklai gali būti keičiami arba papildomi naujais.</w:t>
      </w:r>
    </w:p>
    <w:p w14:paraId="3AFF95CE" w14:textId="77777777" w:rsidR="00687836" w:rsidRPr="00687836" w:rsidRDefault="00687836" w:rsidP="00C051A2">
      <w:pPr>
        <w:numPr>
          <w:ilvl w:val="0"/>
          <w:numId w:val="35"/>
        </w:numPr>
        <w:tabs>
          <w:tab w:val="left" w:pos="1276"/>
        </w:tabs>
        <w:ind w:left="138" w:firstLine="720"/>
        <w:jc w:val="both"/>
      </w:pPr>
      <w:r w:rsidRPr="00687836">
        <w:lastRenderedPageBreak/>
        <w:t>Ženklai turi būti simetriški, kokybiški, neturi matytis defektų, pagalbinių medžiagų ar technologinio proceso liekanų.</w:t>
      </w:r>
    </w:p>
    <w:p w14:paraId="7A22CD89" w14:textId="77777777" w:rsidR="00687836" w:rsidRPr="00687836" w:rsidRDefault="00687836" w:rsidP="00C051A2">
      <w:pPr>
        <w:numPr>
          <w:ilvl w:val="0"/>
          <w:numId w:val="35"/>
        </w:numPr>
        <w:tabs>
          <w:tab w:val="left" w:pos="1276"/>
        </w:tabs>
        <w:ind w:left="138" w:firstLine="720"/>
        <w:jc w:val="both"/>
      </w:pPr>
      <w:r w:rsidRPr="00687836">
        <w:t>Ženklai turi būti atsparūs valymui organiniais tirpikliais ir skalbimui prie ne mažesnės kaip 40º C temperatūros (turi išlaikyti savo standumą, spalvą ir pan.).</w:t>
      </w:r>
    </w:p>
    <w:p w14:paraId="2433E879" w14:textId="77777777" w:rsidR="00687836" w:rsidRPr="00687836" w:rsidRDefault="00687836" w:rsidP="00C051A2">
      <w:pPr>
        <w:numPr>
          <w:ilvl w:val="0"/>
          <w:numId w:val="35"/>
        </w:numPr>
        <w:tabs>
          <w:tab w:val="left" w:pos="1276"/>
        </w:tabs>
        <w:ind w:left="138" w:firstLine="720"/>
        <w:jc w:val="both"/>
      </w:pPr>
      <w:r w:rsidRPr="00687836">
        <w:t>Ženklų kokybės garantijos terminas – ne mažiau kaip 12 mėnesių aktyvios eksploatacijos sąlygomis, kuris skaičiuojamas nuo prekių išdavimo iš Pirkėjo sandėlio dienos, 36 mėnesiai nuo prekių priėmimo į sandėlį dokumentų pasirašymo dienos.</w:t>
      </w:r>
    </w:p>
    <w:p w14:paraId="766A2C6A" w14:textId="77777777" w:rsidR="00687836" w:rsidRPr="00687836" w:rsidRDefault="00687836" w:rsidP="00AA5932">
      <w:pPr>
        <w:numPr>
          <w:ilvl w:val="1"/>
          <w:numId w:val="35"/>
        </w:numPr>
        <w:tabs>
          <w:tab w:val="left" w:pos="1276"/>
        </w:tabs>
        <w:ind w:left="0" w:firstLine="851"/>
        <w:jc w:val="both"/>
        <w:rPr>
          <w:rFonts w:eastAsia="Calibri"/>
          <w:szCs w:val="24"/>
          <w:lang w:val="en-GB"/>
        </w:rPr>
      </w:pPr>
      <w:proofErr w:type="spellStart"/>
      <w:r w:rsidRPr="00687836">
        <w:rPr>
          <w:szCs w:val="24"/>
          <w:lang w:val="en-GB"/>
        </w:rPr>
        <w:t>Darbinių</w:t>
      </w:r>
      <w:proofErr w:type="spellEnd"/>
      <w:r w:rsidRPr="00687836">
        <w:rPr>
          <w:szCs w:val="24"/>
          <w:lang w:val="en-GB"/>
        </w:rPr>
        <w:t xml:space="preserve"> </w:t>
      </w:r>
      <w:proofErr w:type="spellStart"/>
      <w:r w:rsidRPr="00687836">
        <w:rPr>
          <w:szCs w:val="24"/>
          <w:lang w:val="en-GB"/>
        </w:rPr>
        <w:t>pavyzdžių</w:t>
      </w:r>
      <w:proofErr w:type="spellEnd"/>
      <w:r w:rsidRPr="00687836">
        <w:rPr>
          <w:szCs w:val="24"/>
          <w:lang w:val="en-GB"/>
        </w:rPr>
        <w:t xml:space="preserve"> </w:t>
      </w:r>
      <w:proofErr w:type="spellStart"/>
      <w:r w:rsidRPr="00687836">
        <w:rPr>
          <w:szCs w:val="24"/>
          <w:lang w:val="en-GB"/>
        </w:rPr>
        <w:t>tvirtinimui</w:t>
      </w:r>
      <w:proofErr w:type="spellEnd"/>
      <w:r w:rsidRPr="00687836">
        <w:rPr>
          <w:szCs w:val="24"/>
          <w:lang w:val="en-GB"/>
        </w:rPr>
        <w:t xml:space="preserve"> </w:t>
      </w:r>
      <w:proofErr w:type="spellStart"/>
      <w:r w:rsidRPr="00687836">
        <w:rPr>
          <w:szCs w:val="24"/>
          <w:lang w:val="en-GB"/>
        </w:rPr>
        <w:t>tiekėjas</w:t>
      </w:r>
      <w:proofErr w:type="spellEnd"/>
      <w:r w:rsidRPr="00687836">
        <w:rPr>
          <w:szCs w:val="24"/>
          <w:lang w:val="en-GB"/>
        </w:rPr>
        <w:t xml:space="preserve"> </w:t>
      </w:r>
      <w:proofErr w:type="spellStart"/>
      <w:r w:rsidRPr="00687836">
        <w:rPr>
          <w:szCs w:val="24"/>
          <w:lang w:val="en-GB"/>
        </w:rPr>
        <w:t>pristato</w:t>
      </w:r>
      <w:proofErr w:type="spellEnd"/>
      <w:r w:rsidRPr="00687836">
        <w:rPr>
          <w:szCs w:val="24"/>
          <w:lang w:val="en-GB"/>
        </w:rPr>
        <w:t xml:space="preserve"> du </w:t>
      </w:r>
      <w:r w:rsidRPr="00687836">
        <w:rPr>
          <w:noProof/>
          <w:szCs w:val="24"/>
        </w:rPr>
        <w:t>identiškus ženklus ir</w:t>
      </w:r>
      <w:r w:rsidRPr="00687836">
        <w:rPr>
          <w:b/>
          <w:noProof/>
          <w:szCs w:val="24"/>
        </w:rPr>
        <w:t xml:space="preserve"> </w:t>
      </w:r>
      <w:r w:rsidRPr="00687836">
        <w:rPr>
          <w:rFonts w:eastAsia="Calibri"/>
          <w:noProof/>
          <w:szCs w:val="24"/>
        </w:rPr>
        <w:t>ženklo priežiūros instrukciją suderinimui (kuri turės būti pridėta prie kiekvieno polietileninio maišelio</w:t>
      </w:r>
      <w:r w:rsidRPr="00687836">
        <w:rPr>
          <w:rFonts w:eastAsia="Calibri"/>
          <w:szCs w:val="24"/>
          <w:lang w:val="en-GB"/>
        </w:rPr>
        <w:t>);</w:t>
      </w:r>
    </w:p>
    <w:p w14:paraId="6236E321" w14:textId="77777777" w:rsidR="00687836" w:rsidRPr="00687836" w:rsidRDefault="00687836" w:rsidP="004328A6">
      <w:pPr>
        <w:numPr>
          <w:ilvl w:val="0"/>
          <w:numId w:val="35"/>
        </w:numPr>
        <w:tabs>
          <w:tab w:val="left" w:pos="1276"/>
        </w:tabs>
        <w:ind w:left="0" w:firstLine="720"/>
        <w:jc w:val="both"/>
      </w:pPr>
      <w:r w:rsidRPr="00687836">
        <w:t xml:space="preserve"> Esant poreikiui derinimo eigoje ženklo matmenys, audimo atlikimas ir pan. gali būti tikslinami. </w:t>
      </w:r>
    </w:p>
    <w:p w14:paraId="5663150C" w14:textId="35A6CE7F" w:rsidR="00687836" w:rsidRPr="00687836" w:rsidRDefault="00687836" w:rsidP="004328A6">
      <w:pPr>
        <w:numPr>
          <w:ilvl w:val="0"/>
          <w:numId w:val="35"/>
        </w:numPr>
        <w:tabs>
          <w:tab w:val="left" w:pos="1276"/>
        </w:tabs>
        <w:ind w:left="138" w:firstLine="571"/>
        <w:jc w:val="both"/>
      </w:pPr>
      <w:r w:rsidRPr="00687836">
        <w:t>Gamyba turi būti pradėta  tik patvirtinus darbinius pavyzdžius.</w:t>
      </w:r>
    </w:p>
    <w:p w14:paraId="322B5E34" w14:textId="08C5C328" w:rsidR="00687836" w:rsidRPr="00687836" w:rsidRDefault="00687836" w:rsidP="00687836">
      <w:pPr>
        <w:spacing w:before="240" w:after="240"/>
        <w:jc w:val="center"/>
      </w:pPr>
      <w:r w:rsidRPr="00687836">
        <w:t>II</w:t>
      </w:r>
      <w:r w:rsidR="00AA5932">
        <w:t>I</w:t>
      </w:r>
      <w:r w:rsidRPr="00687836">
        <w:t>. ŽENKLŲ PAKAVIMAS IR ŽENKLINIMAS</w:t>
      </w:r>
    </w:p>
    <w:p w14:paraId="44C9B97F" w14:textId="77777777" w:rsidR="00687836" w:rsidRPr="00687836" w:rsidRDefault="00687836" w:rsidP="00C051A2">
      <w:pPr>
        <w:numPr>
          <w:ilvl w:val="0"/>
          <w:numId w:val="35"/>
        </w:numPr>
        <w:tabs>
          <w:tab w:val="left" w:pos="1276"/>
        </w:tabs>
        <w:ind w:left="138" w:firstLine="720"/>
        <w:jc w:val="both"/>
      </w:pPr>
      <w:r w:rsidRPr="00687836">
        <w:t>Ženklai priimami pagal suderintus ir patvirtinus darbinus pavyzdžius.</w:t>
      </w:r>
    </w:p>
    <w:p w14:paraId="09DE175B" w14:textId="77777777" w:rsidR="00687836" w:rsidRPr="00687836" w:rsidRDefault="00687836" w:rsidP="00C051A2">
      <w:pPr>
        <w:numPr>
          <w:ilvl w:val="0"/>
          <w:numId w:val="35"/>
        </w:numPr>
        <w:tabs>
          <w:tab w:val="left" w:pos="1276"/>
        </w:tabs>
        <w:ind w:left="138" w:firstLine="720"/>
        <w:jc w:val="both"/>
      </w:pPr>
      <w:r w:rsidRPr="00687836">
        <w:t xml:space="preserve">Ženklai pakuojami į polietileninius maišelius, uždaromus ,,stygos“ principu, po 10 vienetų. </w:t>
      </w:r>
    </w:p>
    <w:p w14:paraId="2832A5D9" w14:textId="77777777" w:rsidR="00687836" w:rsidRPr="00687836" w:rsidRDefault="00687836" w:rsidP="00C051A2">
      <w:pPr>
        <w:numPr>
          <w:ilvl w:val="0"/>
          <w:numId w:val="35"/>
        </w:numPr>
        <w:tabs>
          <w:tab w:val="left" w:pos="1276"/>
        </w:tabs>
        <w:ind w:left="138" w:firstLine="720"/>
        <w:jc w:val="both"/>
      </w:pPr>
      <w:r w:rsidRPr="00687836">
        <w:t>Kiekvienas polietileninis maišelis ženklinamas etikete, kurioje nurodoma:</w:t>
      </w:r>
    </w:p>
    <w:p w14:paraId="3A113A9E" w14:textId="77777777" w:rsidR="00687836" w:rsidRPr="00687836" w:rsidRDefault="00687836" w:rsidP="00113906">
      <w:pPr>
        <w:numPr>
          <w:ilvl w:val="0"/>
          <w:numId w:val="9"/>
        </w:numPr>
        <w:tabs>
          <w:tab w:val="num" w:pos="1560"/>
        </w:tabs>
        <w:ind w:left="0" w:firstLine="1276"/>
        <w:jc w:val="both"/>
        <w:rPr>
          <w:szCs w:val="24"/>
        </w:rPr>
      </w:pPr>
      <w:r w:rsidRPr="00687836">
        <w:rPr>
          <w:szCs w:val="24"/>
        </w:rPr>
        <w:t>tiekėjo pavadinimas arba prekės ženklas;</w:t>
      </w:r>
    </w:p>
    <w:p w14:paraId="42028F7F" w14:textId="77777777" w:rsidR="00687836" w:rsidRPr="00687836" w:rsidRDefault="00687836" w:rsidP="00113906">
      <w:pPr>
        <w:numPr>
          <w:ilvl w:val="0"/>
          <w:numId w:val="9"/>
        </w:numPr>
        <w:tabs>
          <w:tab w:val="num" w:pos="1560"/>
        </w:tabs>
        <w:ind w:left="0" w:firstLine="1276"/>
        <w:jc w:val="both"/>
        <w:rPr>
          <w:szCs w:val="24"/>
        </w:rPr>
      </w:pPr>
      <w:r w:rsidRPr="00687836">
        <w:rPr>
          <w:szCs w:val="24"/>
        </w:rPr>
        <w:t>gamintojo pavadinimas arba prekės ženklas (jei nesutampa su tiekėju);</w:t>
      </w:r>
    </w:p>
    <w:p w14:paraId="7747DBA4" w14:textId="77777777" w:rsidR="00687836" w:rsidRPr="00687836" w:rsidRDefault="00687836" w:rsidP="00113906">
      <w:pPr>
        <w:numPr>
          <w:ilvl w:val="0"/>
          <w:numId w:val="9"/>
        </w:numPr>
        <w:tabs>
          <w:tab w:val="num" w:pos="1560"/>
        </w:tabs>
        <w:ind w:left="0" w:firstLine="1276"/>
        <w:jc w:val="both"/>
        <w:rPr>
          <w:szCs w:val="24"/>
        </w:rPr>
      </w:pPr>
      <w:r w:rsidRPr="00687836">
        <w:rPr>
          <w:szCs w:val="24"/>
        </w:rPr>
        <w:t>importuotoms prekėms nurodyti prekės kilmės šalį, jeigu ji nesutampa su šalimi, kurioje registruota gamintojo buveinė;</w:t>
      </w:r>
    </w:p>
    <w:p w14:paraId="1AC220FC" w14:textId="77777777" w:rsidR="00687836" w:rsidRPr="00687836" w:rsidRDefault="00687836" w:rsidP="00113906">
      <w:pPr>
        <w:numPr>
          <w:ilvl w:val="0"/>
          <w:numId w:val="8"/>
        </w:numPr>
        <w:tabs>
          <w:tab w:val="num" w:pos="1560"/>
        </w:tabs>
        <w:ind w:left="0" w:firstLine="1276"/>
        <w:jc w:val="both"/>
        <w:rPr>
          <w:szCs w:val="24"/>
        </w:rPr>
      </w:pPr>
      <w:r w:rsidRPr="00687836">
        <w:rPr>
          <w:szCs w:val="24"/>
        </w:rPr>
        <w:t>gaminio pavadinimas (naudojamas Lietuvos kariuomenės planavime ir apskaitoje);</w:t>
      </w:r>
    </w:p>
    <w:p w14:paraId="24782782" w14:textId="77777777" w:rsidR="00687836" w:rsidRPr="00687836" w:rsidRDefault="00687836" w:rsidP="00113906">
      <w:pPr>
        <w:numPr>
          <w:ilvl w:val="0"/>
          <w:numId w:val="9"/>
        </w:numPr>
        <w:tabs>
          <w:tab w:val="num" w:pos="1560"/>
        </w:tabs>
        <w:ind w:left="0" w:firstLine="1276"/>
        <w:jc w:val="both"/>
        <w:rPr>
          <w:szCs w:val="24"/>
        </w:rPr>
      </w:pPr>
      <w:r w:rsidRPr="00687836">
        <w:rPr>
          <w:szCs w:val="24"/>
        </w:rPr>
        <w:t>kiekis;</w:t>
      </w:r>
    </w:p>
    <w:p w14:paraId="30907667" w14:textId="77777777" w:rsidR="00687836" w:rsidRPr="00687836" w:rsidRDefault="00687836" w:rsidP="00113906">
      <w:pPr>
        <w:numPr>
          <w:ilvl w:val="0"/>
          <w:numId w:val="9"/>
        </w:numPr>
        <w:tabs>
          <w:tab w:val="num" w:pos="1560"/>
        </w:tabs>
        <w:ind w:left="0" w:firstLine="1276"/>
        <w:jc w:val="both"/>
        <w:rPr>
          <w:szCs w:val="24"/>
        </w:rPr>
      </w:pPr>
      <w:r w:rsidRPr="00687836">
        <w:rPr>
          <w:szCs w:val="24"/>
        </w:rPr>
        <w:t>sutarties data ir numeris;</w:t>
      </w:r>
    </w:p>
    <w:p w14:paraId="311B0E88" w14:textId="77777777" w:rsidR="00687836" w:rsidRPr="00687836" w:rsidRDefault="00687836" w:rsidP="00113906">
      <w:pPr>
        <w:numPr>
          <w:ilvl w:val="0"/>
          <w:numId w:val="9"/>
        </w:numPr>
        <w:tabs>
          <w:tab w:val="num" w:pos="1560"/>
        </w:tabs>
        <w:ind w:left="0" w:firstLine="1276"/>
        <w:jc w:val="both"/>
        <w:rPr>
          <w:szCs w:val="24"/>
        </w:rPr>
      </w:pPr>
      <w:r w:rsidRPr="00687836">
        <w:rPr>
          <w:szCs w:val="24"/>
        </w:rPr>
        <w:t>prekės partijos ir siuntos indeksas;</w:t>
      </w:r>
    </w:p>
    <w:p w14:paraId="76094B53" w14:textId="77777777" w:rsidR="00687836" w:rsidRPr="00687836" w:rsidRDefault="00687836" w:rsidP="00113906">
      <w:pPr>
        <w:numPr>
          <w:ilvl w:val="0"/>
          <w:numId w:val="9"/>
        </w:numPr>
        <w:tabs>
          <w:tab w:val="num" w:pos="1560"/>
        </w:tabs>
        <w:ind w:left="0" w:firstLine="1276"/>
        <w:jc w:val="both"/>
        <w:rPr>
          <w:szCs w:val="24"/>
        </w:rPr>
      </w:pPr>
      <w:r w:rsidRPr="00687836">
        <w:rPr>
          <w:szCs w:val="24"/>
        </w:rPr>
        <w:t>pagaminimo data;</w:t>
      </w:r>
    </w:p>
    <w:p w14:paraId="5D9B99C6" w14:textId="77777777" w:rsidR="00687836" w:rsidRPr="00687836" w:rsidRDefault="00687836" w:rsidP="00113906">
      <w:pPr>
        <w:numPr>
          <w:ilvl w:val="0"/>
          <w:numId w:val="9"/>
        </w:numPr>
        <w:tabs>
          <w:tab w:val="num" w:pos="1560"/>
        </w:tabs>
        <w:ind w:left="0" w:firstLine="1276"/>
        <w:jc w:val="both"/>
        <w:rPr>
          <w:szCs w:val="24"/>
        </w:rPr>
      </w:pPr>
      <w:r w:rsidRPr="00687836">
        <w:rPr>
          <w:szCs w:val="24"/>
        </w:rPr>
        <w:t>Lietuvos kariuomenės suteiktas NSN kodas;</w:t>
      </w:r>
    </w:p>
    <w:p w14:paraId="35672D0D" w14:textId="77777777" w:rsidR="00687836" w:rsidRPr="00687836" w:rsidRDefault="00687836" w:rsidP="00113906">
      <w:pPr>
        <w:numPr>
          <w:ilvl w:val="0"/>
          <w:numId w:val="9"/>
        </w:numPr>
        <w:tabs>
          <w:tab w:val="num" w:pos="1560"/>
        </w:tabs>
        <w:ind w:left="0" w:firstLine="1276"/>
        <w:jc w:val="both"/>
        <w:rPr>
          <w:szCs w:val="24"/>
        </w:rPr>
      </w:pPr>
      <w:r w:rsidRPr="00687836">
        <w:rPr>
          <w:szCs w:val="24"/>
        </w:rPr>
        <w:t>priežiūros ženklų simboliai pagal LST EN ISO 3758 (ISO 3758) arba lygiavertį.</w:t>
      </w:r>
    </w:p>
    <w:p w14:paraId="523829AF" w14:textId="77777777" w:rsidR="00687836" w:rsidRPr="00687836" w:rsidRDefault="00687836" w:rsidP="00C051A2">
      <w:pPr>
        <w:numPr>
          <w:ilvl w:val="0"/>
          <w:numId w:val="35"/>
        </w:numPr>
        <w:tabs>
          <w:tab w:val="left" w:pos="1276"/>
        </w:tabs>
        <w:ind w:left="138" w:firstLine="720"/>
        <w:jc w:val="both"/>
      </w:pPr>
      <w:r w:rsidRPr="00687836">
        <w:t xml:space="preserve">Ženklai pakuojami į tvirtas (atsparias ilgam sandėliavimui ir daugkartiniams </w:t>
      </w:r>
      <w:proofErr w:type="spellStart"/>
      <w:r w:rsidRPr="00687836">
        <w:t>pervežimams</w:t>
      </w:r>
      <w:proofErr w:type="spellEnd"/>
      <w:r w:rsidRPr="00687836">
        <w:t>) kartonines dėžutes šalių suderintais kiekiais. Bendroji pakuotė ženklinama tokiais rekvizitais:</w:t>
      </w:r>
    </w:p>
    <w:p w14:paraId="4FA3EFDF" w14:textId="77777777" w:rsidR="00687836" w:rsidRPr="00687836" w:rsidRDefault="00687836" w:rsidP="00113906">
      <w:pPr>
        <w:numPr>
          <w:ilvl w:val="0"/>
          <w:numId w:val="9"/>
        </w:numPr>
        <w:tabs>
          <w:tab w:val="num" w:pos="1560"/>
        </w:tabs>
        <w:ind w:left="0" w:firstLine="1276"/>
        <w:jc w:val="both"/>
        <w:rPr>
          <w:szCs w:val="24"/>
        </w:rPr>
      </w:pPr>
      <w:r w:rsidRPr="00687836">
        <w:rPr>
          <w:szCs w:val="24"/>
        </w:rPr>
        <w:t>tiekėjo pavadinimas arba prekės ženklas;</w:t>
      </w:r>
    </w:p>
    <w:p w14:paraId="5F361AEC" w14:textId="77777777" w:rsidR="00687836" w:rsidRPr="00687836" w:rsidRDefault="00687836" w:rsidP="00113906">
      <w:pPr>
        <w:numPr>
          <w:ilvl w:val="0"/>
          <w:numId w:val="9"/>
        </w:numPr>
        <w:tabs>
          <w:tab w:val="num" w:pos="1560"/>
        </w:tabs>
        <w:ind w:left="0" w:firstLine="1276"/>
        <w:jc w:val="both"/>
        <w:rPr>
          <w:szCs w:val="24"/>
        </w:rPr>
      </w:pPr>
      <w:r w:rsidRPr="00687836">
        <w:rPr>
          <w:szCs w:val="24"/>
        </w:rPr>
        <w:t>gamintojo pavadinimas arba prekės ženklas (jei nesutampa su tiekėju);</w:t>
      </w:r>
    </w:p>
    <w:p w14:paraId="39B3B291" w14:textId="77777777" w:rsidR="00687836" w:rsidRPr="00687836" w:rsidRDefault="00687836" w:rsidP="00113906">
      <w:pPr>
        <w:numPr>
          <w:ilvl w:val="0"/>
          <w:numId w:val="9"/>
        </w:numPr>
        <w:tabs>
          <w:tab w:val="num" w:pos="1560"/>
        </w:tabs>
        <w:ind w:left="0" w:firstLine="1276"/>
        <w:jc w:val="both"/>
        <w:rPr>
          <w:szCs w:val="24"/>
        </w:rPr>
      </w:pPr>
      <w:r w:rsidRPr="00687836">
        <w:rPr>
          <w:szCs w:val="24"/>
        </w:rPr>
        <w:t>importuotoms prekėms nurodyti prekės kilmės šalį, jeigu ji nesutampa su šalimi, kurioje registruota gamintojo buveinė;</w:t>
      </w:r>
    </w:p>
    <w:p w14:paraId="3DD62E8E" w14:textId="77777777" w:rsidR="00687836" w:rsidRPr="00687836" w:rsidRDefault="00687836" w:rsidP="00113906">
      <w:pPr>
        <w:numPr>
          <w:ilvl w:val="0"/>
          <w:numId w:val="9"/>
        </w:numPr>
        <w:tabs>
          <w:tab w:val="num" w:pos="1560"/>
        </w:tabs>
        <w:ind w:left="0" w:firstLine="1276"/>
        <w:jc w:val="both"/>
        <w:rPr>
          <w:szCs w:val="24"/>
        </w:rPr>
      </w:pPr>
      <w:r w:rsidRPr="00687836">
        <w:rPr>
          <w:szCs w:val="24"/>
        </w:rPr>
        <w:t>gaminio pavadinimas (naudojamas Lietuvos kariuomenės planavime ir apskaitoje);</w:t>
      </w:r>
    </w:p>
    <w:p w14:paraId="5CC4DB2C" w14:textId="77777777" w:rsidR="00687836" w:rsidRPr="00687836" w:rsidRDefault="00687836" w:rsidP="00113906">
      <w:pPr>
        <w:numPr>
          <w:ilvl w:val="0"/>
          <w:numId w:val="9"/>
        </w:numPr>
        <w:tabs>
          <w:tab w:val="num" w:pos="1560"/>
        </w:tabs>
        <w:ind w:left="0" w:firstLine="1276"/>
        <w:jc w:val="both"/>
        <w:rPr>
          <w:szCs w:val="24"/>
        </w:rPr>
      </w:pPr>
      <w:r w:rsidRPr="00687836">
        <w:rPr>
          <w:szCs w:val="24"/>
        </w:rPr>
        <w:t>kiekis;</w:t>
      </w:r>
    </w:p>
    <w:p w14:paraId="0718FBCF" w14:textId="77777777" w:rsidR="00687836" w:rsidRPr="00687836" w:rsidRDefault="00687836" w:rsidP="00113906">
      <w:pPr>
        <w:numPr>
          <w:ilvl w:val="0"/>
          <w:numId w:val="9"/>
        </w:numPr>
        <w:tabs>
          <w:tab w:val="num" w:pos="1560"/>
        </w:tabs>
        <w:ind w:left="0" w:firstLine="1276"/>
        <w:jc w:val="both"/>
        <w:rPr>
          <w:szCs w:val="24"/>
        </w:rPr>
      </w:pPr>
      <w:r w:rsidRPr="00687836">
        <w:rPr>
          <w:szCs w:val="24"/>
        </w:rPr>
        <w:t>sutarties data ir numeris;</w:t>
      </w:r>
    </w:p>
    <w:p w14:paraId="6480D8FD" w14:textId="77777777" w:rsidR="00687836" w:rsidRPr="00687836" w:rsidRDefault="00687836" w:rsidP="00113906">
      <w:pPr>
        <w:numPr>
          <w:ilvl w:val="0"/>
          <w:numId w:val="9"/>
        </w:numPr>
        <w:tabs>
          <w:tab w:val="num" w:pos="1560"/>
        </w:tabs>
        <w:ind w:left="0" w:firstLine="1276"/>
        <w:jc w:val="both"/>
        <w:rPr>
          <w:szCs w:val="24"/>
        </w:rPr>
      </w:pPr>
      <w:r w:rsidRPr="00687836">
        <w:rPr>
          <w:szCs w:val="24"/>
        </w:rPr>
        <w:t>prekės partijos ir siuntos indeksas;</w:t>
      </w:r>
    </w:p>
    <w:p w14:paraId="3E1142DE" w14:textId="77777777" w:rsidR="00687836" w:rsidRPr="00687836" w:rsidRDefault="00687836" w:rsidP="00113906">
      <w:pPr>
        <w:numPr>
          <w:ilvl w:val="0"/>
          <w:numId w:val="9"/>
        </w:numPr>
        <w:tabs>
          <w:tab w:val="num" w:pos="1560"/>
        </w:tabs>
        <w:ind w:left="0" w:firstLine="1276"/>
        <w:jc w:val="both"/>
        <w:rPr>
          <w:szCs w:val="24"/>
        </w:rPr>
      </w:pPr>
      <w:r w:rsidRPr="00687836">
        <w:rPr>
          <w:szCs w:val="24"/>
        </w:rPr>
        <w:t>pagaminimo data;</w:t>
      </w:r>
    </w:p>
    <w:p w14:paraId="373F1A23" w14:textId="77777777" w:rsidR="00687836" w:rsidRPr="00687836" w:rsidRDefault="00687836" w:rsidP="00113906">
      <w:pPr>
        <w:numPr>
          <w:ilvl w:val="0"/>
          <w:numId w:val="9"/>
        </w:numPr>
        <w:tabs>
          <w:tab w:val="num" w:pos="1560"/>
        </w:tabs>
        <w:ind w:left="0" w:firstLine="1276"/>
        <w:jc w:val="both"/>
        <w:rPr>
          <w:szCs w:val="24"/>
        </w:rPr>
      </w:pPr>
      <w:r w:rsidRPr="00687836">
        <w:rPr>
          <w:szCs w:val="24"/>
        </w:rPr>
        <w:t>Lietuvos kariuomenės suteiktas NSN kodas.</w:t>
      </w:r>
    </w:p>
    <w:p w14:paraId="0ADA823E" w14:textId="77777777" w:rsidR="00687836" w:rsidRPr="00687836" w:rsidRDefault="00687836" w:rsidP="00C051A2">
      <w:pPr>
        <w:numPr>
          <w:ilvl w:val="0"/>
          <w:numId w:val="35"/>
        </w:numPr>
        <w:tabs>
          <w:tab w:val="left" w:pos="1276"/>
        </w:tabs>
        <w:ind w:left="138" w:firstLine="720"/>
        <w:jc w:val="both"/>
      </w:pPr>
      <w:r w:rsidRPr="00687836">
        <w:t>Etiketės turi būti patikimai pritvirtintos, ženklinimo rekvizitai turi būti pakankamo dydžio, kad būtų galima lengvai perskaityti ir suprasti pateikiamą informaciją.</w:t>
      </w:r>
    </w:p>
    <w:p w14:paraId="35A41A04" w14:textId="449C470C" w:rsidR="00687836" w:rsidRPr="00687836" w:rsidRDefault="004328A6" w:rsidP="00687836">
      <w:pPr>
        <w:tabs>
          <w:tab w:val="left" w:pos="1276"/>
        </w:tabs>
        <w:ind w:left="138" w:firstLine="713"/>
        <w:jc w:val="both"/>
      </w:pPr>
      <w:r>
        <w:t>21</w:t>
      </w:r>
      <w:r w:rsidR="00687836" w:rsidRPr="00687836">
        <w:t>. Ženklai bus priimami partijomis ir siuntomis. Kiekviena prekių partija turi būti pažymėta sutartiniu ženklu, ir jai pateikiama atitikties deklaracija pagal LST EN ISO/IEC 17050–1 formos A.2  arba lygiaverčio standarto pavyzdį.</w:t>
      </w:r>
    </w:p>
    <w:p w14:paraId="0A641FBF" w14:textId="77777777" w:rsidR="00632FE1" w:rsidRDefault="00632FE1" w:rsidP="00687836">
      <w:pPr>
        <w:rPr>
          <w:noProof/>
          <w:szCs w:val="24"/>
        </w:rPr>
      </w:pPr>
    </w:p>
    <w:p w14:paraId="06B3283B" w14:textId="77777777" w:rsidR="00632FE1" w:rsidRDefault="00632FE1" w:rsidP="00687836">
      <w:pPr>
        <w:rPr>
          <w:noProof/>
          <w:szCs w:val="24"/>
        </w:rPr>
      </w:pPr>
    </w:p>
    <w:p w14:paraId="1D7B105A" w14:textId="77777777" w:rsidR="001C40DD" w:rsidRDefault="00687836" w:rsidP="00687836">
      <w:pPr>
        <w:rPr>
          <w:noProof/>
          <w:szCs w:val="24"/>
        </w:rPr>
      </w:pPr>
      <w:r w:rsidRPr="00687836">
        <w:rPr>
          <w:noProof/>
          <w:szCs w:val="24"/>
        </w:rPr>
        <w:tab/>
      </w:r>
      <w:r w:rsidRPr="00687836">
        <w:rPr>
          <w:noProof/>
          <w:szCs w:val="24"/>
        </w:rPr>
        <w:tab/>
      </w:r>
      <w:r w:rsidRPr="00687836">
        <w:rPr>
          <w:noProof/>
          <w:szCs w:val="24"/>
        </w:rPr>
        <w:tab/>
      </w:r>
      <w:r w:rsidRPr="00687836">
        <w:rPr>
          <w:noProof/>
          <w:szCs w:val="24"/>
        </w:rPr>
        <w:tab/>
      </w:r>
      <w:r>
        <w:rPr>
          <w:noProof/>
          <w:szCs w:val="24"/>
        </w:rPr>
        <w:t xml:space="preserve">                                   </w:t>
      </w:r>
    </w:p>
    <w:p w14:paraId="0CC23560" w14:textId="152F04BF" w:rsidR="00687836" w:rsidRPr="00687836" w:rsidRDefault="00687836" w:rsidP="00687836">
      <w:pPr>
        <w:rPr>
          <w:noProof/>
          <w:szCs w:val="24"/>
        </w:rPr>
      </w:pPr>
      <w:r w:rsidRPr="00687836">
        <w:rPr>
          <w:noProof/>
          <w:szCs w:val="24"/>
        </w:rPr>
        <w:t>1 priedas</w:t>
      </w:r>
    </w:p>
    <w:p w14:paraId="1186672A" w14:textId="77777777" w:rsidR="00687836" w:rsidRPr="00687836" w:rsidRDefault="00687836" w:rsidP="00687836">
      <w:pPr>
        <w:rPr>
          <w:szCs w:val="24"/>
          <w:lang w:val="en-GB"/>
        </w:rPr>
      </w:pPr>
    </w:p>
    <w:p w14:paraId="24561096" w14:textId="3D9254DA" w:rsidR="00687836" w:rsidRPr="00687836" w:rsidRDefault="00687836" w:rsidP="00687836">
      <w:pPr>
        <w:rPr>
          <w:szCs w:val="24"/>
          <w:lang w:val="en-GB"/>
        </w:rPr>
      </w:pPr>
      <w:r w:rsidRPr="00687836">
        <w:rPr>
          <w:noProof/>
          <w:szCs w:val="24"/>
          <w:lang w:val="en-US" w:bidi="lo-LA"/>
        </w:rPr>
        <w:lastRenderedPageBreak/>
        <w:drawing>
          <wp:inline distT="0" distB="0" distL="0" distR="0" wp14:anchorId="20BBA8F7" wp14:editId="543A1E90">
            <wp:extent cx="1019175" cy="1272111"/>
            <wp:effectExtent l="0" t="0" r="0" b="4445"/>
            <wp:docPr id="13" name="Picture 13" descr="Aspera A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era Au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3382" cy="1302326"/>
                    </a:xfrm>
                    <a:prstGeom prst="rect">
                      <a:avLst/>
                    </a:prstGeom>
                    <a:noFill/>
                    <a:ln>
                      <a:noFill/>
                    </a:ln>
                  </pic:spPr>
                </pic:pic>
              </a:graphicData>
            </a:graphic>
          </wp:inline>
        </w:drawing>
      </w:r>
      <w:r w:rsidRPr="00687836">
        <w:rPr>
          <w:szCs w:val="24"/>
          <w:lang w:val="en-GB"/>
        </w:rPr>
        <w:t xml:space="preserve">     </w:t>
      </w:r>
      <w:r w:rsidRPr="00687836">
        <w:rPr>
          <w:noProof/>
          <w:szCs w:val="24"/>
          <w:lang w:val="en-US" w:bidi="lo-LA"/>
        </w:rPr>
        <w:drawing>
          <wp:inline distT="0" distB="0" distL="0" distR="0" wp14:anchorId="744E1EAE" wp14:editId="7914999A">
            <wp:extent cx="1000125" cy="1248332"/>
            <wp:effectExtent l="0" t="0" r="0" b="9525"/>
            <wp:docPr id="14" name="Picture 14" descr="Aspera Au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pera Au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2573" cy="1338760"/>
                    </a:xfrm>
                    <a:prstGeom prst="rect">
                      <a:avLst/>
                    </a:prstGeom>
                    <a:noFill/>
                    <a:ln>
                      <a:noFill/>
                    </a:ln>
                  </pic:spPr>
                </pic:pic>
              </a:graphicData>
            </a:graphic>
          </wp:inline>
        </w:drawing>
      </w:r>
      <w:r w:rsidRPr="00687836">
        <w:rPr>
          <w:szCs w:val="24"/>
          <w:lang w:val="en-GB"/>
        </w:rPr>
        <w:t xml:space="preserve">    </w:t>
      </w:r>
      <w:r w:rsidRPr="00687836">
        <w:rPr>
          <w:noProof/>
          <w:szCs w:val="24"/>
          <w:lang w:val="en-US" w:bidi="lo-LA"/>
        </w:rPr>
        <w:drawing>
          <wp:inline distT="0" distB="0" distL="0" distR="0" wp14:anchorId="2473EB11" wp14:editId="393EE09F">
            <wp:extent cx="1009650" cy="1260223"/>
            <wp:effectExtent l="0" t="0" r="0" b="0"/>
            <wp:docPr id="15" name="Picture 15" descr="Aspera Au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era Au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8311" cy="1333442"/>
                    </a:xfrm>
                    <a:prstGeom prst="rect">
                      <a:avLst/>
                    </a:prstGeom>
                    <a:noFill/>
                    <a:ln>
                      <a:noFill/>
                    </a:ln>
                  </pic:spPr>
                </pic:pic>
              </a:graphicData>
            </a:graphic>
          </wp:inline>
        </w:drawing>
      </w:r>
      <w:r w:rsidRPr="00687836">
        <w:rPr>
          <w:szCs w:val="24"/>
          <w:lang w:val="en-GB"/>
        </w:rPr>
        <w:t xml:space="preserve">    </w:t>
      </w:r>
      <w:r w:rsidRPr="00687836">
        <w:rPr>
          <w:noProof/>
          <w:szCs w:val="24"/>
          <w:lang w:val="en-US" w:bidi="lo-LA"/>
        </w:rPr>
        <w:drawing>
          <wp:inline distT="0" distB="0" distL="0" distR="0" wp14:anchorId="3F6ED198" wp14:editId="06FBCC24">
            <wp:extent cx="1009650" cy="1260221"/>
            <wp:effectExtent l="0" t="0" r="0" b="0"/>
            <wp:docPr id="16" name="Picture 16" descr="Aspera Au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era Au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6485" cy="1331161"/>
                    </a:xfrm>
                    <a:prstGeom prst="rect">
                      <a:avLst/>
                    </a:prstGeom>
                    <a:noFill/>
                    <a:ln>
                      <a:noFill/>
                    </a:ln>
                  </pic:spPr>
                </pic:pic>
              </a:graphicData>
            </a:graphic>
          </wp:inline>
        </w:drawing>
      </w:r>
    </w:p>
    <w:p w14:paraId="14C710B4" w14:textId="77777777" w:rsidR="00687836" w:rsidRPr="00687836" w:rsidRDefault="00687836" w:rsidP="00687836">
      <w:pPr>
        <w:rPr>
          <w:szCs w:val="24"/>
          <w:lang w:val="en-GB"/>
        </w:rPr>
      </w:pPr>
    </w:p>
    <w:p w14:paraId="33D8846F" w14:textId="77777777" w:rsidR="00687836" w:rsidRPr="00687836" w:rsidRDefault="00687836" w:rsidP="00687836">
      <w:pPr>
        <w:rPr>
          <w:szCs w:val="24"/>
          <w:lang w:val="en-GB"/>
        </w:rPr>
      </w:pPr>
      <w:r w:rsidRPr="00687836">
        <w:rPr>
          <w:noProof/>
          <w:szCs w:val="24"/>
          <w:lang w:val="en-US" w:bidi="lo-LA"/>
        </w:rPr>
        <w:drawing>
          <wp:inline distT="0" distB="0" distL="0" distR="0" wp14:anchorId="4D2D3305" wp14:editId="3638CBEC">
            <wp:extent cx="1019175" cy="1272107"/>
            <wp:effectExtent l="0" t="0" r="0" b="4445"/>
            <wp:docPr id="17" name="Picture 17" descr="Aspera S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pera Si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8558" cy="1358709"/>
                    </a:xfrm>
                    <a:prstGeom prst="rect">
                      <a:avLst/>
                    </a:prstGeom>
                    <a:noFill/>
                    <a:ln>
                      <a:noFill/>
                    </a:ln>
                  </pic:spPr>
                </pic:pic>
              </a:graphicData>
            </a:graphic>
          </wp:inline>
        </w:drawing>
      </w:r>
      <w:r w:rsidRPr="00687836">
        <w:rPr>
          <w:szCs w:val="24"/>
          <w:lang w:val="en-GB"/>
        </w:rPr>
        <w:t xml:space="preserve">    </w:t>
      </w:r>
      <w:r w:rsidRPr="00687836">
        <w:rPr>
          <w:noProof/>
          <w:szCs w:val="24"/>
          <w:lang w:val="en-US" w:bidi="lo-LA"/>
        </w:rPr>
        <w:drawing>
          <wp:inline distT="0" distB="0" distL="0" distR="0" wp14:anchorId="7732E73C" wp14:editId="0315055D">
            <wp:extent cx="1038225" cy="1295888"/>
            <wp:effectExtent l="0" t="0" r="0" b="0"/>
            <wp:docPr id="18" name="Picture 18" descr="Aspera S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pera Si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10260" cy="1385801"/>
                    </a:xfrm>
                    <a:prstGeom prst="rect">
                      <a:avLst/>
                    </a:prstGeom>
                    <a:noFill/>
                    <a:ln>
                      <a:noFill/>
                    </a:ln>
                  </pic:spPr>
                </pic:pic>
              </a:graphicData>
            </a:graphic>
          </wp:inline>
        </w:drawing>
      </w:r>
      <w:r w:rsidRPr="00687836">
        <w:rPr>
          <w:szCs w:val="24"/>
          <w:lang w:val="en-GB"/>
        </w:rPr>
        <w:t xml:space="preserve">     </w:t>
      </w:r>
      <w:r w:rsidRPr="00687836">
        <w:rPr>
          <w:noProof/>
          <w:szCs w:val="24"/>
          <w:lang w:val="en-US" w:bidi="lo-LA"/>
        </w:rPr>
        <w:drawing>
          <wp:inline distT="0" distB="0" distL="0" distR="0" wp14:anchorId="3AB37193" wp14:editId="18612EBF">
            <wp:extent cx="1038225" cy="1295887"/>
            <wp:effectExtent l="0" t="0" r="0" b="0"/>
            <wp:docPr id="7" name="Picture 7" descr="Aspera Si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pera Si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4934" cy="1391633"/>
                    </a:xfrm>
                    <a:prstGeom prst="rect">
                      <a:avLst/>
                    </a:prstGeom>
                    <a:noFill/>
                    <a:ln>
                      <a:noFill/>
                    </a:ln>
                  </pic:spPr>
                </pic:pic>
              </a:graphicData>
            </a:graphic>
          </wp:inline>
        </w:drawing>
      </w:r>
      <w:r w:rsidRPr="00687836">
        <w:rPr>
          <w:szCs w:val="24"/>
          <w:lang w:val="en-GB"/>
        </w:rPr>
        <w:t xml:space="preserve">    </w:t>
      </w:r>
      <w:r w:rsidRPr="00687836">
        <w:rPr>
          <w:noProof/>
          <w:szCs w:val="24"/>
          <w:lang w:val="en-US" w:bidi="lo-LA"/>
        </w:rPr>
        <w:drawing>
          <wp:inline distT="0" distB="0" distL="0" distR="0" wp14:anchorId="03C09A7A" wp14:editId="2FB8D82A">
            <wp:extent cx="1028700" cy="1283999"/>
            <wp:effectExtent l="0" t="0" r="0" b="0"/>
            <wp:docPr id="8" name="Picture 8" descr="Aspera Si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spera Si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77165" cy="1344491"/>
                    </a:xfrm>
                    <a:prstGeom prst="rect">
                      <a:avLst/>
                    </a:prstGeom>
                    <a:noFill/>
                    <a:ln>
                      <a:noFill/>
                    </a:ln>
                  </pic:spPr>
                </pic:pic>
              </a:graphicData>
            </a:graphic>
          </wp:inline>
        </w:drawing>
      </w:r>
    </w:p>
    <w:p w14:paraId="25B6FC15" w14:textId="77777777" w:rsidR="00687836" w:rsidRPr="00687836" w:rsidRDefault="00687836" w:rsidP="00687836">
      <w:pPr>
        <w:rPr>
          <w:szCs w:val="24"/>
          <w:lang w:val="en-GB"/>
        </w:rPr>
      </w:pPr>
    </w:p>
    <w:p w14:paraId="0707309E" w14:textId="77777777" w:rsidR="00687836" w:rsidRDefault="00687836" w:rsidP="00687836">
      <w:pPr>
        <w:rPr>
          <w:szCs w:val="24"/>
          <w:lang w:val="en-GB"/>
        </w:rPr>
      </w:pPr>
      <w:r w:rsidRPr="00687836">
        <w:rPr>
          <w:noProof/>
          <w:szCs w:val="24"/>
          <w:lang w:val="en-US" w:bidi="lo-LA"/>
        </w:rPr>
        <w:drawing>
          <wp:inline distT="0" distB="0" distL="0" distR="0" wp14:anchorId="17D045D6" wp14:editId="6E592BA4">
            <wp:extent cx="1076325" cy="1343442"/>
            <wp:effectExtent l="0" t="0" r="0" b="9525"/>
            <wp:docPr id="9" name="Picture 9" descr="Aspera B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spera Br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5845" cy="1380288"/>
                    </a:xfrm>
                    <a:prstGeom prst="rect">
                      <a:avLst/>
                    </a:prstGeom>
                    <a:noFill/>
                    <a:ln>
                      <a:noFill/>
                    </a:ln>
                  </pic:spPr>
                </pic:pic>
              </a:graphicData>
            </a:graphic>
          </wp:inline>
        </w:drawing>
      </w:r>
      <w:r w:rsidRPr="00687836">
        <w:rPr>
          <w:szCs w:val="24"/>
          <w:lang w:val="en-GB"/>
        </w:rPr>
        <w:t xml:space="preserve">   </w:t>
      </w:r>
      <w:r w:rsidRPr="00687836">
        <w:rPr>
          <w:noProof/>
          <w:szCs w:val="24"/>
          <w:lang w:val="en-US" w:bidi="lo-LA"/>
        </w:rPr>
        <w:drawing>
          <wp:inline distT="0" distB="0" distL="0" distR="0" wp14:anchorId="12F95265" wp14:editId="31F0B39F">
            <wp:extent cx="1085850" cy="1355330"/>
            <wp:effectExtent l="0" t="0" r="0" b="0"/>
            <wp:docPr id="10" name="Picture 10" descr="Aspera B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spera Br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30054" cy="1410504"/>
                    </a:xfrm>
                    <a:prstGeom prst="rect">
                      <a:avLst/>
                    </a:prstGeom>
                    <a:noFill/>
                    <a:ln>
                      <a:noFill/>
                    </a:ln>
                  </pic:spPr>
                </pic:pic>
              </a:graphicData>
            </a:graphic>
          </wp:inline>
        </w:drawing>
      </w:r>
      <w:r w:rsidRPr="00687836">
        <w:rPr>
          <w:szCs w:val="24"/>
          <w:lang w:val="en-GB"/>
        </w:rPr>
        <w:t xml:space="preserve">    </w:t>
      </w:r>
      <w:r w:rsidRPr="00687836">
        <w:rPr>
          <w:noProof/>
          <w:szCs w:val="24"/>
          <w:lang w:val="en-US" w:bidi="lo-LA"/>
        </w:rPr>
        <w:drawing>
          <wp:inline distT="0" distB="0" distL="0" distR="0" wp14:anchorId="3B959F6A" wp14:editId="2FE825CD">
            <wp:extent cx="1098884" cy="1371600"/>
            <wp:effectExtent l="0" t="0" r="6350" b="0"/>
            <wp:docPr id="11" name="Picture 11" descr="Aspera B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spera Br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4141" cy="1440570"/>
                    </a:xfrm>
                    <a:prstGeom prst="rect">
                      <a:avLst/>
                    </a:prstGeom>
                    <a:noFill/>
                    <a:ln>
                      <a:noFill/>
                    </a:ln>
                  </pic:spPr>
                </pic:pic>
              </a:graphicData>
            </a:graphic>
          </wp:inline>
        </w:drawing>
      </w:r>
      <w:r w:rsidRPr="00687836">
        <w:rPr>
          <w:szCs w:val="24"/>
          <w:lang w:val="en-GB"/>
        </w:rPr>
        <w:t xml:space="preserve">    </w:t>
      </w:r>
      <w:r w:rsidRPr="00687836">
        <w:rPr>
          <w:noProof/>
          <w:szCs w:val="24"/>
          <w:lang w:val="en-US" w:bidi="lo-LA"/>
        </w:rPr>
        <w:drawing>
          <wp:inline distT="0" distB="0" distL="0" distR="0" wp14:anchorId="16F67187" wp14:editId="652FC4F3">
            <wp:extent cx="1068361" cy="1333500"/>
            <wp:effectExtent l="0" t="0" r="0" b="0"/>
            <wp:docPr id="12" name="Picture 12" descr="Aspera B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spera Br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4572" cy="1428624"/>
                    </a:xfrm>
                    <a:prstGeom prst="rect">
                      <a:avLst/>
                    </a:prstGeom>
                    <a:noFill/>
                    <a:ln>
                      <a:noFill/>
                    </a:ln>
                  </pic:spPr>
                </pic:pic>
              </a:graphicData>
            </a:graphic>
          </wp:inline>
        </w:drawing>
      </w:r>
    </w:p>
    <w:p w14:paraId="374A5385" w14:textId="77777777" w:rsidR="00687836" w:rsidRDefault="00687836" w:rsidP="00687836">
      <w:pPr>
        <w:rPr>
          <w:szCs w:val="24"/>
          <w:lang w:val="en-GB"/>
        </w:rPr>
      </w:pPr>
    </w:p>
    <w:p w14:paraId="7337AE67" w14:textId="28C0A18C" w:rsidR="00C14F96" w:rsidRDefault="00687836" w:rsidP="00801E8C">
      <w:pPr>
        <w:rPr>
          <w:noProof/>
          <w:sz w:val="20"/>
        </w:rPr>
      </w:pPr>
      <w:r w:rsidRPr="00687836">
        <w:rPr>
          <w:noProof/>
          <w:sz w:val="20"/>
        </w:rPr>
        <w:t>1 pav. Austi ženklai „Sunkumai negąsdina“ lauko uniformai</w:t>
      </w:r>
    </w:p>
    <w:p w14:paraId="45F8D888" w14:textId="77777777" w:rsidR="001C40DD" w:rsidRDefault="001C40DD" w:rsidP="00801E8C">
      <w:pPr>
        <w:rPr>
          <w:szCs w:val="24"/>
          <w:lang w:val="en-GB"/>
        </w:rPr>
      </w:pPr>
    </w:p>
    <w:p w14:paraId="021079D7" w14:textId="77777777" w:rsidR="001C40DD" w:rsidRDefault="001C40DD" w:rsidP="00801E8C">
      <w:pPr>
        <w:rPr>
          <w:szCs w:val="24"/>
          <w:lang w:val="en-GB"/>
        </w:rPr>
      </w:pPr>
    </w:p>
    <w:p w14:paraId="10EC4965" w14:textId="77777777" w:rsidR="001C40DD" w:rsidRDefault="001C40DD" w:rsidP="00801E8C">
      <w:pPr>
        <w:rPr>
          <w:szCs w:val="24"/>
          <w:lang w:val="en-GB"/>
        </w:rPr>
      </w:pPr>
    </w:p>
    <w:p w14:paraId="14724965" w14:textId="77777777" w:rsidR="001C40DD" w:rsidRDefault="001C40DD" w:rsidP="00801E8C">
      <w:pPr>
        <w:rPr>
          <w:szCs w:val="24"/>
          <w:lang w:val="en-GB"/>
        </w:rPr>
      </w:pPr>
    </w:p>
    <w:p w14:paraId="441F1952" w14:textId="77777777" w:rsidR="001C40DD" w:rsidRDefault="001C40DD" w:rsidP="00801E8C">
      <w:pPr>
        <w:rPr>
          <w:szCs w:val="24"/>
          <w:lang w:val="en-GB"/>
        </w:rPr>
      </w:pPr>
    </w:p>
    <w:p w14:paraId="0584C7EA" w14:textId="77777777" w:rsidR="001C40DD" w:rsidRDefault="001C40DD" w:rsidP="00801E8C">
      <w:pPr>
        <w:rPr>
          <w:szCs w:val="24"/>
          <w:lang w:val="en-GB"/>
        </w:rPr>
      </w:pPr>
    </w:p>
    <w:p w14:paraId="44346121" w14:textId="77777777" w:rsidR="001C40DD" w:rsidRDefault="001C40DD" w:rsidP="00801E8C">
      <w:pPr>
        <w:rPr>
          <w:szCs w:val="24"/>
          <w:lang w:val="en-GB"/>
        </w:rPr>
      </w:pPr>
    </w:p>
    <w:p w14:paraId="1DD7F2B1" w14:textId="77777777" w:rsidR="001C40DD" w:rsidRDefault="001C40DD" w:rsidP="00801E8C">
      <w:pPr>
        <w:rPr>
          <w:szCs w:val="24"/>
          <w:lang w:val="en-GB"/>
        </w:rPr>
      </w:pPr>
    </w:p>
    <w:p w14:paraId="2715F31D" w14:textId="77777777" w:rsidR="001C40DD" w:rsidRDefault="001C40DD" w:rsidP="00801E8C">
      <w:pPr>
        <w:rPr>
          <w:szCs w:val="24"/>
          <w:lang w:val="en-GB"/>
        </w:rPr>
      </w:pPr>
    </w:p>
    <w:p w14:paraId="4AEEE7AD" w14:textId="77777777" w:rsidR="001C40DD" w:rsidRDefault="001C40DD" w:rsidP="00801E8C">
      <w:pPr>
        <w:rPr>
          <w:szCs w:val="24"/>
          <w:lang w:val="en-GB"/>
        </w:rPr>
      </w:pPr>
    </w:p>
    <w:p w14:paraId="3088062B" w14:textId="77777777" w:rsidR="001C40DD" w:rsidRDefault="001C40DD" w:rsidP="00801E8C">
      <w:pPr>
        <w:rPr>
          <w:szCs w:val="24"/>
          <w:lang w:val="en-GB"/>
        </w:rPr>
      </w:pPr>
    </w:p>
    <w:p w14:paraId="1B563957" w14:textId="77777777" w:rsidR="001C40DD" w:rsidRDefault="001C40DD" w:rsidP="00801E8C">
      <w:pPr>
        <w:rPr>
          <w:szCs w:val="24"/>
          <w:lang w:val="en-GB"/>
        </w:rPr>
      </w:pPr>
    </w:p>
    <w:p w14:paraId="0362D5E8" w14:textId="77777777" w:rsidR="001C40DD" w:rsidRDefault="001C40DD" w:rsidP="00801E8C">
      <w:pPr>
        <w:rPr>
          <w:szCs w:val="24"/>
          <w:lang w:val="en-GB"/>
        </w:rPr>
      </w:pPr>
    </w:p>
    <w:p w14:paraId="0940DCC8" w14:textId="77777777" w:rsidR="001C40DD" w:rsidRDefault="001C40DD" w:rsidP="00801E8C">
      <w:pPr>
        <w:rPr>
          <w:szCs w:val="24"/>
          <w:lang w:val="en-GB"/>
        </w:rPr>
      </w:pPr>
    </w:p>
    <w:p w14:paraId="05672BC3" w14:textId="77777777" w:rsidR="001C40DD" w:rsidRDefault="001C40DD" w:rsidP="00801E8C">
      <w:pPr>
        <w:rPr>
          <w:szCs w:val="24"/>
          <w:lang w:val="en-GB"/>
        </w:rPr>
      </w:pPr>
    </w:p>
    <w:p w14:paraId="3C0A990E" w14:textId="77777777" w:rsidR="001C40DD" w:rsidRDefault="001C40DD" w:rsidP="00801E8C">
      <w:pPr>
        <w:rPr>
          <w:szCs w:val="24"/>
          <w:lang w:val="en-GB"/>
        </w:rPr>
      </w:pPr>
    </w:p>
    <w:p w14:paraId="36C6F81B" w14:textId="77777777" w:rsidR="001C40DD" w:rsidRDefault="001C40DD" w:rsidP="00801E8C">
      <w:pPr>
        <w:rPr>
          <w:szCs w:val="24"/>
          <w:lang w:val="en-GB"/>
        </w:rPr>
      </w:pPr>
    </w:p>
    <w:p w14:paraId="45D0BB42" w14:textId="77777777" w:rsidR="001C40DD" w:rsidRDefault="001C40DD" w:rsidP="00801E8C">
      <w:pPr>
        <w:rPr>
          <w:szCs w:val="24"/>
          <w:lang w:val="en-GB"/>
        </w:rPr>
      </w:pPr>
    </w:p>
    <w:p w14:paraId="0E6B5AE6" w14:textId="77777777" w:rsidR="001C40DD" w:rsidRDefault="001C40DD" w:rsidP="00801E8C">
      <w:pPr>
        <w:rPr>
          <w:szCs w:val="24"/>
          <w:lang w:val="en-GB"/>
        </w:rPr>
      </w:pPr>
    </w:p>
    <w:p w14:paraId="7CB8CBA8" w14:textId="77777777" w:rsidR="001C40DD" w:rsidRDefault="001C40DD" w:rsidP="00801E8C">
      <w:pPr>
        <w:rPr>
          <w:szCs w:val="24"/>
          <w:lang w:val="en-GB"/>
        </w:rPr>
      </w:pPr>
    </w:p>
    <w:p w14:paraId="41BEAEB2" w14:textId="77777777" w:rsidR="001C40DD" w:rsidRDefault="001C40DD" w:rsidP="00801E8C">
      <w:pPr>
        <w:rPr>
          <w:szCs w:val="24"/>
          <w:lang w:val="en-GB"/>
        </w:rPr>
      </w:pPr>
    </w:p>
    <w:p w14:paraId="4D050705" w14:textId="77777777" w:rsidR="001C40DD" w:rsidRDefault="001C40DD" w:rsidP="00801E8C">
      <w:pPr>
        <w:rPr>
          <w:szCs w:val="24"/>
          <w:lang w:val="en-GB"/>
        </w:rPr>
      </w:pPr>
    </w:p>
    <w:p w14:paraId="6C198661" w14:textId="77777777" w:rsidR="001C40DD" w:rsidRDefault="001C40DD" w:rsidP="00801E8C">
      <w:pPr>
        <w:rPr>
          <w:szCs w:val="24"/>
          <w:lang w:val="en-GB"/>
        </w:rPr>
      </w:pPr>
    </w:p>
    <w:p w14:paraId="681F8B1F" w14:textId="77777777" w:rsidR="001C40DD" w:rsidRDefault="001C40DD" w:rsidP="00801E8C">
      <w:pPr>
        <w:rPr>
          <w:szCs w:val="24"/>
          <w:lang w:val="en-GB"/>
        </w:rPr>
      </w:pPr>
    </w:p>
    <w:p w14:paraId="2B171DFE" w14:textId="77777777" w:rsidR="001C40DD" w:rsidRDefault="001C40DD" w:rsidP="00801E8C">
      <w:pPr>
        <w:rPr>
          <w:szCs w:val="24"/>
          <w:lang w:val="en-GB"/>
        </w:rPr>
      </w:pPr>
    </w:p>
    <w:sectPr w:rsidR="001C40DD" w:rsidSect="001C40DD">
      <w:headerReference w:type="default" r:id="rId28"/>
      <w:footerReference w:type="even" r:id="rId29"/>
      <w:pgSz w:w="11907" w:h="16840" w:code="9"/>
      <w:pgMar w:top="0" w:right="567"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EF38B" w14:textId="77777777" w:rsidR="000726DA" w:rsidRDefault="000726DA">
      <w:r>
        <w:separator/>
      </w:r>
    </w:p>
  </w:endnote>
  <w:endnote w:type="continuationSeparator" w:id="0">
    <w:p w14:paraId="3114A454" w14:textId="77777777" w:rsidR="000726DA" w:rsidRDefault="0007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DokChamp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7D75C" w14:textId="77777777" w:rsidR="00C745BF" w:rsidRDefault="00C745BF" w:rsidP="004276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7D75D" w14:textId="77777777" w:rsidR="00C745BF" w:rsidRDefault="00C745BF" w:rsidP="006127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C79BF" w14:textId="77777777" w:rsidR="000726DA" w:rsidRDefault="000726DA">
      <w:r>
        <w:separator/>
      </w:r>
    </w:p>
  </w:footnote>
  <w:footnote w:type="continuationSeparator" w:id="0">
    <w:p w14:paraId="5307F839" w14:textId="77777777" w:rsidR="000726DA" w:rsidRDefault="00072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7D75A" w14:textId="29168D03" w:rsidR="00C745BF" w:rsidRDefault="00C745BF">
    <w:pPr>
      <w:pStyle w:val="Header"/>
      <w:jc w:val="center"/>
    </w:pPr>
    <w:r>
      <w:fldChar w:fldCharType="begin"/>
    </w:r>
    <w:r>
      <w:instrText>PAGE   \* MERGEFORMAT</w:instrText>
    </w:r>
    <w:r>
      <w:fldChar w:fldCharType="separate"/>
    </w:r>
    <w:r w:rsidR="00141BA0">
      <w:rPr>
        <w:noProof/>
      </w:rPr>
      <w:t>11</w:t>
    </w:r>
    <w:r>
      <w:fldChar w:fldCharType="end"/>
    </w:r>
  </w:p>
  <w:p w14:paraId="7D07D75B" w14:textId="77777777" w:rsidR="00C745BF" w:rsidRDefault="00C74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1BC5826"/>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0C627CDC"/>
    <w:lvl w:ilvl="0">
      <w:start w:val="1"/>
      <w:numFmt w:val="decimal"/>
      <w:pStyle w:val="ListNumber2"/>
      <w:lvlText w:val="%1."/>
      <w:lvlJc w:val="left"/>
      <w:pPr>
        <w:tabs>
          <w:tab w:val="num" w:pos="643"/>
        </w:tabs>
        <w:ind w:left="643" w:hanging="360"/>
      </w:pPr>
    </w:lvl>
  </w:abstractNum>
  <w:abstractNum w:abstractNumId="2" w15:restartNumberingAfterBreak="0">
    <w:nsid w:val="07C125C3"/>
    <w:multiLevelType w:val="hybridMultilevel"/>
    <w:tmpl w:val="33AEE444"/>
    <w:lvl w:ilvl="0" w:tplc="0DC46E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FE034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5" w15:restartNumberingAfterBreak="0">
    <w:nsid w:val="0BEE674C"/>
    <w:multiLevelType w:val="hybridMultilevel"/>
    <w:tmpl w:val="ABF092D6"/>
    <w:lvl w:ilvl="0" w:tplc="56987D9E">
      <w:start w:val="15"/>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13111E58"/>
    <w:multiLevelType w:val="hybridMultilevel"/>
    <w:tmpl w:val="3FBC8CA8"/>
    <w:lvl w:ilvl="0" w:tplc="66CABA30">
      <w:start w:val="15"/>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3555E4E"/>
    <w:multiLevelType w:val="hybridMultilevel"/>
    <w:tmpl w:val="08305E88"/>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30199F"/>
    <w:multiLevelType w:val="hybridMultilevel"/>
    <w:tmpl w:val="C9ECE442"/>
    <w:lvl w:ilvl="0" w:tplc="7B669990">
      <w:start w:val="1"/>
      <w:numFmt w:val="decimal"/>
      <w:lvlText w:val="%1"/>
      <w:lvlJc w:val="left"/>
      <w:pPr>
        <w:ind w:left="5604" w:hanging="360"/>
      </w:pPr>
      <w:rPr>
        <w:rFonts w:hint="default"/>
      </w:rPr>
    </w:lvl>
    <w:lvl w:ilvl="1" w:tplc="04270019" w:tentative="1">
      <w:start w:val="1"/>
      <w:numFmt w:val="lowerLetter"/>
      <w:lvlText w:val="%2."/>
      <w:lvlJc w:val="left"/>
      <w:pPr>
        <w:ind w:left="6324" w:hanging="360"/>
      </w:pPr>
    </w:lvl>
    <w:lvl w:ilvl="2" w:tplc="0427001B" w:tentative="1">
      <w:start w:val="1"/>
      <w:numFmt w:val="lowerRoman"/>
      <w:lvlText w:val="%3."/>
      <w:lvlJc w:val="right"/>
      <w:pPr>
        <w:ind w:left="7044" w:hanging="180"/>
      </w:pPr>
    </w:lvl>
    <w:lvl w:ilvl="3" w:tplc="0427000F" w:tentative="1">
      <w:start w:val="1"/>
      <w:numFmt w:val="decimal"/>
      <w:lvlText w:val="%4."/>
      <w:lvlJc w:val="left"/>
      <w:pPr>
        <w:ind w:left="7764" w:hanging="360"/>
      </w:pPr>
    </w:lvl>
    <w:lvl w:ilvl="4" w:tplc="04270019" w:tentative="1">
      <w:start w:val="1"/>
      <w:numFmt w:val="lowerLetter"/>
      <w:lvlText w:val="%5."/>
      <w:lvlJc w:val="left"/>
      <w:pPr>
        <w:ind w:left="8484" w:hanging="360"/>
      </w:pPr>
    </w:lvl>
    <w:lvl w:ilvl="5" w:tplc="0427001B" w:tentative="1">
      <w:start w:val="1"/>
      <w:numFmt w:val="lowerRoman"/>
      <w:lvlText w:val="%6."/>
      <w:lvlJc w:val="right"/>
      <w:pPr>
        <w:ind w:left="9204" w:hanging="180"/>
      </w:pPr>
    </w:lvl>
    <w:lvl w:ilvl="6" w:tplc="0427000F" w:tentative="1">
      <w:start w:val="1"/>
      <w:numFmt w:val="decimal"/>
      <w:lvlText w:val="%7."/>
      <w:lvlJc w:val="left"/>
      <w:pPr>
        <w:ind w:left="9924" w:hanging="360"/>
      </w:pPr>
    </w:lvl>
    <w:lvl w:ilvl="7" w:tplc="04270019" w:tentative="1">
      <w:start w:val="1"/>
      <w:numFmt w:val="lowerLetter"/>
      <w:lvlText w:val="%8."/>
      <w:lvlJc w:val="left"/>
      <w:pPr>
        <w:ind w:left="10644" w:hanging="360"/>
      </w:pPr>
    </w:lvl>
    <w:lvl w:ilvl="8" w:tplc="0427001B" w:tentative="1">
      <w:start w:val="1"/>
      <w:numFmt w:val="lowerRoman"/>
      <w:lvlText w:val="%9."/>
      <w:lvlJc w:val="right"/>
      <w:pPr>
        <w:ind w:left="11364" w:hanging="180"/>
      </w:pPr>
    </w:lvl>
  </w:abstractNum>
  <w:abstractNum w:abstractNumId="10" w15:restartNumberingAfterBreak="0">
    <w:nsid w:val="156B5C47"/>
    <w:multiLevelType w:val="multilevel"/>
    <w:tmpl w:val="E57C4E5E"/>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6AC05B5"/>
    <w:multiLevelType w:val="multilevel"/>
    <w:tmpl w:val="6388CFFE"/>
    <w:lvl w:ilvl="0">
      <w:start w:val="19"/>
      <w:numFmt w:val="decimal"/>
      <w:lvlText w:val="%1"/>
      <w:lvlJc w:val="left"/>
      <w:pPr>
        <w:ind w:left="600" w:hanging="600"/>
      </w:pPr>
      <w:rPr>
        <w:rFonts w:hint="default"/>
      </w:rPr>
    </w:lvl>
    <w:lvl w:ilvl="1">
      <w:start w:val="1"/>
      <w:numFmt w:val="decimal"/>
      <w:lvlText w:val="%1.%2"/>
      <w:lvlJc w:val="left"/>
      <w:pPr>
        <w:ind w:left="1734" w:hanging="600"/>
      </w:pPr>
      <w:rPr>
        <w:rFonts w:hint="default"/>
      </w:rPr>
    </w:lvl>
    <w:lvl w:ilvl="2">
      <w:start w:val="5"/>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1DD81D95"/>
    <w:multiLevelType w:val="multilevel"/>
    <w:tmpl w:val="ED30F368"/>
    <w:lvl w:ilvl="0">
      <w:start w:val="1"/>
      <w:numFmt w:val="decimal"/>
      <w:lvlText w:val="%1."/>
      <w:lvlJc w:val="left"/>
      <w:pPr>
        <w:tabs>
          <w:tab w:val="num" w:pos="786"/>
        </w:tabs>
        <w:ind w:left="786" w:hanging="360"/>
      </w:pPr>
      <w:rPr>
        <w:rFonts w:hint="default"/>
        <w:i w:val="0"/>
      </w:rPr>
    </w:lvl>
    <w:lvl w:ilvl="1">
      <w:start w:val="1"/>
      <w:numFmt w:val="decimal"/>
      <w:isLgl/>
      <w:lvlText w:val="%1.%2."/>
      <w:lvlJc w:val="left"/>
      <w:pPr>
        <w:tabs>
          <w:tab w:val="num" w:pos="931"/>
        </w:tabs>
        <w:ind w:left="931" w:hanging="855"/>
      </w:pPr>
      <w:rPr>
        <w:rFonts w:hint="default"/>
      </w:rPr>
    </w:lvl>
    <w:lvl w:ilvl="2">
      <w:start w:val="1"/>
      <w:numFmt w:val="decimal"/>
      <w:isLgl/>
      <w:lvlText w:val="%1.%2.%3."/>
      <w:lvlJc w:val="left"/>
      <w:pPr>
        <w:tabs>
          <w:tab w:val="num" w:pos="997"/>
        </w:tabs>
        <w:ind w:left="997" w:hanging="855"/>
      </w:pPr>
      <w:rPr>
        <w:rFonts w:hint="default"/>
      </w:rPr>
    </w:lvl>
    <w:lvl w:ilvl="3">
      <w:start w:val="1"/>
      <w:numFmt w:val="decimal"/>
      <w:isLgl/>
      <w:lvlText w:val="%1.%2.%3.%4."/>
      <w:lvlJc w:val="left"/>
      <w:pPr>
        <w:tabs>
          <w:tab w:val="num" w:pos="931"/>
        </w:tabs>
        <w:ind w:left="931" w:hanging="855"/>
      </w:pPr>
      <w:rPr>
        <w:rFonts w:hint="default"/>
      </w:rPr>
    </w:lvl>
    <w:lvl w:ilvl="4">
      <w:start w:val="1"/>
      <w:numFmt w:val="decimal"/>
      <w:isLgl/>
      <w:lvlText w:val="%1.%2.%3.%4.%5."/>
      <w:lvlJc w:val="left"/>
      <w:pPr>
        <w:tabs>
          <w:tab w:val="num" w:pos="1156"/>
        </w:tabs>
        <w:ind w:left="1156" w:hanging="1080"/>
      </w:pPr>
      <w:rPr>
        <w:rFonts w:hint="default"/>
      </w:rPr>
    </w:lvl>
    <w:lvl w:ilvl="5">
      <w:start w:val="1"/>
      <w:numFmt w:val="decimal"/>
      <w:isLgl/>
      <w:lvlText w:val="%1.%2.%3.%4.%5.%6."/>
      <w:lvlJc w:val="left"/>
      <w:pPr>
        <w:tabs>
          <w:tab w:val="num" w:pos="1156"/>
        </w:tabs>
        <w:ind w:left="1156" w:hanging="1080"/>
      </w:pPr>
      <w:rPr>
        <w:rFonts w:hint="default"/>
      </w:rPr>
    </w:lvl>
    <w:lvl w:ilvl="6">
      <w:start w:val="1"/>
      <w:numFmt w:val="decimal"/>
      <w:isLgl/>
      <w:lvlText w:val="%1.%2.%3.%4.%5.%6.%7."/>
      <w:lvlJc w:val="left"/>
      <w:pPr>
        <w:tabs>
          <w:tab w:val="num" w:pos="1516"/>
        </w:tabs>
        <w:ind w:left="1516" w:hanging="1440"/>
      </w:pPr>
      <w:rPr>
        <w:rFonts w:hint="default"/>
      </w:rPr>
    </w:lvl>
    <w:lvl w:ilvl="7">
      <w:start w:val="1"/>
      <w:numFmt w:val="decimal"/>
      <w:isLgl/>
      <w:lvlText w:val="%1.%2.%3.%4.%5.%6.%7.%8."/>
      <w:lvlJc w:val="left"/>
      <w:pPr>
        <w:tabs>
          <w:tab w:val="num" w:pos="1516"/>
        </w:tabs>
        <w:ind w:left="1516" w:hanging="1440"/>
      </w:pPr>
      <w:rPr>
        <w:rFonts w:hint="default"/>
      </w:rPr>
    </w:lvl>
    <w:lvl w:ilvl="8">
      <w:start w:val="1"/>
      <w:numFmt w:val="decimal"/>
      <w:isLgl/>
      <w:lvlText w:val="%1.%2.%3.%4.%5.%6.%7.%8.%9."/>
      <w:lvlJc w:val="left"/>
      <w:pPr>
        <w:tabs>
          <w:tab w:val="num" w:pos="1876"/>
        </w:tabs>
        <w:ind w:left="1876" w:hanging="1800"/>
      </w:pPr>
      <w:rPr>
        <w:rFonts w:hint="default"/>
      </w:rPr>
    </w:lvl>
  </w:abstractNum>
  <w:abstractNum w:abstractNumId="13" w15:restartNumberingAfterBreak="0">
    <w:nsid w:val="1E821504"/>
    <w:multiLevelType w:val="hybridMultilevel"/>
    <w:tmpl w:val="61D808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33CCD"/>
    <w:multiLevelType w:val="multilevel"/>
    <w:tmpl w:val="77240F1C"/>
    <w:lvl w:ilvl="0">
      <w:start w:val="15"/>
      <w:numFmt w:val="decimal"/>
      <w:lvlText w:val="%1."/>
      <w:lvlJc w:val="left"/>
      <w:pPr>
        <w:ind w:left="480" w:hanging="480"/>
      </w:pPr>
      <w:rPr>
        <w:rFonts w:hint="default"/>
      </w:rPr>
    </w:lvl>
    <w:lvl w:ilvl="1">
      <w:start w:val="1"/>
      <w:numFmt w:val="decimal"/>
      <w:lvlText w:val="%1.%2."/>
      <w:lvlJc w:val="left"/>
      <w:pPr>
        <w:ind w:left="404" w:hanging="48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15" w15:restartNumberingAfterBreak="0">
    <w:nsid w:val="223A479C"/>
    <w:multiLevelType w:val="multilevel"/>
    <w:tmpl w:val="E9AAB154"/>
    <w:lvl w:ilvl="0">
      <w:start w:val="19"/>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6"/>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25364A6A"/>
    <w:multiLevelType w:val="hybridMultilevel"/>
    <w:tmpl w:val="7AD01CEC"/>
    <w:lvl w:ilvl="0" w:tplc="F6B8A408">
      <w:start w:val="1"/>
      <w:numFmt w:val="decimal"/>
      <w:lvlText w:val="%1"/>
      <w:lvlJc w:val="left"/>
      <w:pPr>
        <w:ind w:left="5544" w:hanging="360"/>
      </w:pPr>
      <w:rPr>
        <w:rFonts w:hint="default"/>
      </w:rPr>
    </w:lvl>
    <w:lvl w:ilvl="1" w:tplc="04270019" w:tentative="1">
      <w:start w:val="1"/>
      <w:numFmt w:val="lowerLetter"/>
      <w:lvlText w:val="%2."/>
      <w:lvlJc w:val="left"/>
      <w:pPr>
        <w:ind w:left="6264" w:hanging="360"/>
      </w:pPr>
    </w:lvl>
    <w:lvl w:ilvl="2" w:tplc="0427001B" w:tentative="1">
      <w:start w:val="1"/>
      <w:numFmt w:val="lowerRoman"/>
      <w:lvlText w:val="%3."/>
      <w:lvlJc w:val="right"/>
      <w:pPr>
        <w:ind w:left="6984" w:hanging="180"/>
      </w:pPr>
    </w:lvl>
    <w:lvl w:ilvl="3" w:tplc="0427000F" w:tentative="1">
      <w:start w:val="1"/>
      <w:numFmt w:val="decimal"/>
      <w:lvlText w:val="%4."/>
      <w:lvlJc w:val="left"/>
      <w:pPr>
        <w:ind w:left="7704" w:hanging="360"/>
      </w:pPr>
    </w:lvl>
    <w:lvl w:ilvl="4" w:tplc="04270019" w:tentative="1">
      <w:start w:val="1"/>
      <w:numFmt w:val="lowerLetter"/>
      <w:lvlText w:val="%5."/>
      <w:lvlJc w:val="left"/>
      <w:pPr>
        <w:ind w:left="8424" w:hanging="360"/>
      </w:pPr>
    </w:lvl>
    <w:lvl w:ilvl="5" w:tplc="0427001B" w:tentative="1">
      <w:start w:val="1"/>
      <w:numFmt w:val="lowerRoman"/>
      <w:lvlText w:val="%6."/>
      <w:lvlJc w:val="right"/>
      <w:pPr>
        <w:ind w:left="9144" w:hanging="180"/>
      </w:pPr>
    </w:lvl>
    <w:lvl w:ilvl="6" w:tplc="0427000F" w:tentative="1">
      <w:start w:val="1"/>
      <w:numFmt w:val="decimal"/>
      <w:lvlText w:val="%7."/>
      <w:lvlJc w:val="left"/>
      <w:pPr>
        <w:ind w:left="9864" w:hanging="360"/>
      </w:pPr>
    </w:lvl>
    <w:lvl w:ilvl="7" w:tplc="04270019" w:tentative="1">
      <w:start w:val="1"/>
      <w:numFmt w:val="lowerLetter"/>
      <w:lvlText w:val="%8."/>
      <w:lvlJc w:val="left"/>
      <w:pPr>
        <w:ind w:left="10584" w:hanging="360"/>
      </w:pPr>
    </w:lvl>
    <w:lvl w:ilvl="8" w:tplc="0427001B" w:tentative="1">
      <w:start w:val="1"/>
      <w:numFmt w:val="lowerRoman"/>
      <w:lvlText w:val="%9."/>
      <w:lvlJc w:val="right"/>
      <w:pPr>
        <w:ind w:left="11304" w:hanging="180"/>
      </w:pPr>
    </w:lvl>
  </w:abstractNum>
  <w:abstractNum w:abstractNumId="18" w15:restartNumberingAfterBreak="0">
    <w:nsid w:val="260D0848"/>
    <w:multiLevelType w:val="hybridMultilevel"/>
    <w:tmpl w:val="C05883C4"/>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928C8"/>
    <w:multiLevelType w:val="hybridMultilevel"/>
    <w:tmpl w:val="B414F42E"/>
    <w:lvl w:ilvl="0" w:tplc="D95E6EF2">
      <w:start w:val="19"/>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2FD5407B"/>
    <w:multiLevelType w:val="hybridMultilevel"/>
    <w:tmpl w:val="BD0A9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810CAA"/>
    <w:multiLevelType w:val="hybridMultilevel"/>
    <w:tmpl w:val="66AA04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DE7783"/>
    <w:multiLevelType w:val="hybridMultilevel"/>
    <w:tmpl w:val="4D925288"/>
    <w:lvl w:ilvl="0" w:tplc="A704EB4C">
      <w:start w:val="1"/>
      <w:numFmt w:val="decimal"/>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15:restartNumberingAfterBreak="0">
    <w:nsid w:val="3590258A"/>
    <w:multiLevelType w:val="hybridMultilevel"/>
    <w:tmpl w:val="D3A62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AD2D37"/>
    <w:multiLevelType w:val="hybridMultilevel"/>
    <w:tmpl w:val="54B868F4"/>
    <w:lvl w:ilvl="0" w:tplc="05B8A298">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3CDC794E"/>
    <w:multiLevelType w:val="multilevel"/>
    <w:tmpl w:val="CBBEC3CE"/>
    <w:lvl w:ilvl="0">
      <w:start w:val="1"/>
      <w:numFmt w:val="decimal"/>
      <w:lvlText w:val="%1."/>
      <w:lvlJc w:val="left"/>
      <w:pPr>
        <w:tabs>
          <w:tab w:val="num" w:pos="720"/>
        </w:tabs>
        <w:ind w:left="720" w:hanging="720"/>
      </w:pPr>
    </w:lvl>
    <w:lvl w:ilvl="1">
      <w:start w:val="1"/>
      <w:numFmt w:val="decimal"/>
      <w:pStyle w:val="ListNumber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ED54379"/>
    <w:multiLevelType w:val="hybridMultilevel"/>
    <w:tmpl w:val="2D3CA23E"/>
    <w:lvl w:ilvl="0" w:tplc="4D46023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5EE77E5"/>
    <w:multiLevelType w:val="multilevel"/>
    <w:tmpl w:val="E08A8EBE"/>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7233B4E"/>
    <w:multiLevelType w:val="hybridMultilevel"/>
    <w:tmpl w:val="BFE655B0"/>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31060"/>
    <w:multiLevelType w:val="hybridMultilevel"/>
    <w:tmpl w:val="6DACC6A4"/>
    <w:lvl w:ilvl="0" w:tplc="E0A48212">
      <w:start w:val="40"/>
      <w:numFmt w:val="decimal"/>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0" w15:restartNumberingAfterBreak="0">
    <w:nsid w:val="4D9C1364"/>
    <w:multiLevelType w:val="multilevel"/>
    <w:tmpl w:val="0ACC912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0A939EA"/>
    <w:multiLevelType w:val="multilevel"/>
    <w:tmpl w:val="0CE409E2"/>
    <w:lvl w:ilvl="0">
      <w:start w:val="1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51AF72D2"/>
    <w:multiLevelType w:val="hybridMultilevel"/>
    <w:tmpl w:val="AF3E9378"/>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4C71632"/>
    <w:multiLevelType w:val="hybridMultilevel"/>
    <w:tmpl w:val="8CDC3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EB7B9A"/>
    <w:multiLevelType w:val="multilevel"/>
    <w:tmpl w:val="243EC768"/>
    <w:lvl w:ilvl="0">
      <w:start w:val="1"/>
      <w:numFmt w:val="decimal"/>
      <w:lvlText w:val="%1."/>
      <w:lvlJc w:val="left"/>
      <w:pPr>
        <w:ind w:left="360" w:hanging="360"/>
      </w:pPr>
      <w:rPr>
        <w:rFonts w:hint="default"/>
      </w:rPr>
    </w:lvl>
    <w:lvl w:ilvl="1">
      <w:start w:val="1"/>
      <w:numFmt w:val="decimal"/>
      <w:lvlText w:val="%1.%2."/>
      <w:lvlJc w:val="left"/>
      <w:pPr>
        <w:ind w:left="587" w:hanging="360"/>
      </w:pPr>
      <w:rPr>
        <w:rFonts w:hint="default"/>
        <w:b w:val="0"/>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35" w15:restartNumberingAfterBreak="0">
    <w:nsid w:val="55D05FC1"/>
    <w:multiLevelType w:val="multilevel"/>
    <w:tmpl w:val="10D408D4"/>
    <w:lvl w:ilvl="0">
      <w:start w:val="1"/>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6" w15:restartNumberingAfterBreak="0">
    <w:nsid w:val="58DF2081"/>
    <w:multiLevelType w:val="hybridMultilevel"/>
    <w:tmpl w:val="53183F84"/>
    <w:lvl w:ilvl="0" w:tplc="6C08D978">
      <w:start w:val="31"/>
      <w:numFmt w:val="decimal"/>
      <w:lvlText w:val="%1."/>
      <w:lvlJc w:val="left"/>
      <w:pPr>
        <w:ind w:left="1070"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7" w15:restartNumberingAfterBreak="0">
    <w:nsid w:val="5C49141A"/>
    <w:multiLevelType w:val="multilevel"/>
    <w:tmpl w:val="AC805EBC"/>
    <w:lvl w:ilvl="0">
      <w:start w:val="1"/>
      <w:numFmt w:val="decimal"/>
      <w:lvlText w:val="%1."/>
      <w:lvlJc w:val="left"/>
      <w:pPr>
        <w:ind w:left="360" w:hanging="360"/>
      </w:pPr>
      <w:rPr>
        <w:rFonts w:hint="default"/>
      </w:rPr>
    </w:lvl>
    <w:lvl w:ilvl="1">
      <w:start w:val="1"/>
      <w:numFmt w:val="decimal"/>
      <w:lvlText w:val="%1.%2."/>
      <w:lvlJc w:val="left"/>
      <w:pPr>
        <w:ind w:left="1368" w:hanging="360"/>
      </w:pPr>
      <w:rPr>
        <w:rFonts w:hint="default"/>
      </w:rPr>
    </w:lvl>
    <w:lvl w:ilvl="2">
      <w:start w:val="1"/>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38" w15:restartNumberingAfterBreak="0">
    <w:nsid w:val="60392CFB"/>
    <w:multiLevelType w:val="multilevel"/>
    <w:tmpl w:val="C3449BE0"/>
    <w:lvl w:ilvl="0">
      <w:start w:val="1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654C67AC"/>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227"/>
      </w:pPr>
      <w:rPr>
        <w:rFonts w:hint="default"/>
        <w:b w:val="0"/>
        <w:i w:val="0"/>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82C2A6C"/>
    <w:multiLevelType w:val="multilevel"/>
    <w:tmpl w:val="6882D18C"/>
    <w:lvl w:ilvl="0">
      <w:start w:val="3"/>
      <w:numFmt w:val="decimal"/>
      <w:lvlText w:val="%1."/>
      <w:lvlJc w:val="left"/>
      <w:pPr>
        <w:tabs>
          <w:tab w:val="num" w:pos="33"/>
        </w:tabs>
        <w:ind w:left="0" w:firstLine="33"/>
      </w:pPr>
      <w:rPr>
        <w:rFonts w:ascii="Times New Roman" w:hAnsi="Times New Roman" w:hint="default"/>
        <w:b w:val="0"/>
        <w:i w:val="0"/>
        <w:sz w:val="24"/>
      </w:rPr>
    </w:lvl>
    <w:lvl w:ilvl="1">
      <w:start w:val="1"/>
      <w:numFmt w:val="decimal"/>
      <w:pStyle w:val="3antr-2"/>
      <w:lvlText w:val="%1.%2."/>
      <w:lvlJc w:val="left"/>
      <w:pPr>
        <w:tabs>
          <w:tab w:val="num" w:pos="0"/>
        </w:tabs>
        <w:ind w:left="0" w:firstLine="0"/>
      </w:pPr>
      <w:rPr>
        <w:rFonts w:ascii="Times New Roman" w:hAnsi="Times New Roman" w:hint="default"/>
        <w:b/>
        <w:i w:val="0"/>
        <w:sz w:val="24"/>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57"/>
        </w:tabs>
        <w:ind w:left="0" w:firstLine="0"/>
      </w:pPr>
      <w:rPr>
        <w:rFonts w:hint="default"/>
      </w:rPr>
    </w:lvl>
    <w:lvl w:ilvl="4">
      <w:start w:val="1"/>
      <w:numFmt w:val="decimal"/>
      <w:lvlText w:val="%1.%2.%3.%4.%5."/>
      <w:lvlJc w:val="left"/>
      <w:pPr>
        <w:tabs>
          <w:tab w:val="num" w:pos="2553"/>
        </w:tabs>
        <w:ind w:left="2265" w:hanging="792"/>
      </w:pPr>
      <w:rPr>
        <w:rFonts w:hint="default"/>
      </w:rPr>
    </w:lvl>
    <w:lvl w:ilvl="5">
      <w:start w:val="1"/>
      <w:numFmt w:val="decimal"/>
      <w:lvlText w:val="%1.%2.%3.%4.%5.%6."/>
      <w:lvlJc w:val="left"/>
      <w:pPr>
        <w:tabs>
          <w:tab w:val="num" w:pos="2913"/>
        </w:tabs>
        <w:ind w:left="2769" w:hanging="936"/>
      </w:pPr>
      <w:rPr>
        <w:rFonts w:hint="default"/>
      </w:rPr>
    </w:lvl>
    <w:lvl w:ilvl="6">
      <w:start w:val="1"/>
      <w:numFmt w:val="decimal"/>
      <w:lvlText w:val="%1.%2.%3.%4.%5.%6.%7."/>
      <w:lvlJc w:val="left"/>
      <w:pPr>
        <w:tabs>
          <w:tab w:val="num" w:pos="3633"/>
        </w:tabs>
        <w:ind w:left="3273" w:hanging="1080"/>
      </w:pPr>
      <w:rPr>
        <w:rFonts w:hint="default"/>
      </w:rPr>
    </w:lvl>
    <w:lvl w:ilvl="7">
      <w:start w:val="1"/>
      <w:numFmt w:val="decimal"/>
      <w:lvlText w:val="%1.%2.%3.%4.%5.%6.%7.%8."/>
      <w:lvlJc w:val="left"/>
      <w:pPr>
        <w:tabs>
          <w:tab w:val="num" w:pos="3993"/>
        </w:tabs>
        <w:ind w:left="3777" w:hanging="1224"/>
      </w:pPr>
      <w:rPr>
        <w:rFonts w:hint="default"/>
      </w:rPr>
    </w:lvl>
    <w:lvl w:ilvl="8">
      <w:start w:val="1"/>
      <w:numFmt w:val="decimal"/>
      <w:lvlText w:val="%1.%2.%3.%4.%5.%6.%7.%8.%9."/>
      <w:lvlJc w:val="left"/>
      <w:pPr>
        <w:tabs>
          <w:tab w:val="num" w:pos="4713"/>
        </w:tabs>
        <w:ind w:left="4353" w:hanging="1440"/>
      </w:pPr>
      <w:rPr>
        <w:rFonts w:hint="default"/>
      </w:rPr>
    </w:lvl>
  </w:abstractNum>
  <w:abstractNum w:abstractNumId="41" w15:restartNumberingAfterBreak="0">
    <w:nsid w:val="68C81E85"/>
    <w:multiLevelType w:val="multilevel"/>
    <w:tmpl w:val="483EC000"/>
    <w:lvl w:ilvl="0">
      <w:start w:val="9"/>
      <w:numFmt w:val="decimal"/>
      <w:lvlText w:val="%1."/>
      <w:lvlJc w:val="left"/>
      <w:pPr>
        <w:ind w:left="644" w:hanging="360"/>
      </w:pPr>
      <w:rPr>
        <w:rFonts w:hint="default"/>
        <w:b w:val="0"/>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2" w15:restartNumberingAfterBreak="0">
    <w:nsid w:val="6B7C4314"/>
    <w:multiLevelType w:val="hybridMultilevel"/>
    <w:tmpl w:val="C8B2EBA8"/>
    <w:lvl w:ilvl="0" w:tplc="27CC1206">
      <w:start w:val="3"/>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3"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4"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45" w15:restartNumberingAfterBreak="0">
    <w:nsid w:val="740078C7"/>
    <w:multiLevelType w:val="multilevel"/>
    <w:tmpl w:val="4C607E9C"/>
    <w:lvl w:ilvl="0">
      <w:start w:val="1"/>
      <w:numFmt w:val="decimal"/>
      <w:lvlText w:val="%1."/>
      <w:lvlJc w:val="left"/>
      <w:pPr>
        <w:ind w:left="360" w:hanging="360"/>
      </w:pPr>
      <w:rPr>
        <w:rFonts w:hint="default"/>
        <w:b w:val="0"/>
        <w:color w:val="auto"/>
      </w:rPr>
    </w:lvl>
    <w:lvl w:ilvl="1">
      <w:start w:val="1"/>
      <w:numFmt w:val="decimal"/>
      <w:lvlText w:val="%2."/>
      <w:lvlJc w:val="left"/>
      <w:pPr>
        <w:ind w:left="1494" w:hanging="360"/>
      </w:pPr>
      <w:rPr>
        <w:rFonts w:ascii="Times New Roman" w:eastAsia="Times New Roman" w:hAnsi="Times New Roman" w:cs="Times New Roman"/>
        <w:b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6" w15:restartNumberingAfterBreak="0">
    <w:nsid w:val="7448313C"/>
    <w:multiLevelType w:val="hybridMultilevel"/>
    <w:tmpl w:val="3AEA8FF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51E5724"/>
    <w:multiLevelType w:val="multilevel"/>
    <w:tmpl w:val="6C429BFA"/>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796D0B68"/>
    <w:multiLevelType w:val="multilevel"/>
    <w:tmpl w:val="FCA6FB26"/>
    <w:lvl w:ilvl="0">
      <w:start w:val="1"/>
      <w:numFmt w:val="decimal"/>
      <w:pStyle w:val="Heading1"/>
      <w:suff w:val="space"/>
      <w:lvlText w:val="%1."/>
      <w:lvlJc w:val="left"/>
      <w:pPr>
        <w:ind w:left="7272" w:hanging="432"/>
      </w:pPr>
      <w:rPr>
        <w:rFonts w:hint="default"/>
      </w:rPr>
    </w:lvl>
    <w:lvl w:ilvl="1">
      <w:start w:val="1"/>
      <w:numFmt w:val="decimal"/>
      <w:pStyle w:val="Heading2"/>
      <w:suff w:val="space"/>
      <w:lvlText w:val="%1.%2."/>
      <w:lvlJc w:val="left"/>
      <w:pPr>
        <w:ind w:left="180" w:firstLine="720"/>
      </w:pPr>
      <w:rPr>
        <w:rFonts w:hint="default"/>
        <w:i w:val="0"/>
        <w:color w:val="000000"/>
      </w:rPr>
    </w:lvl>
    <w:lvl w:ilvl="2">
      <w:start w:val="1"/>
      <w:numFmt w:val="decimal"/>
      <w:pStyle w:val="Heading3"/>
      <w:suff w:val="space"/>
      <w:lvlText w:val="%3."/>
      <w:lvlJc w:val="left"/>
      <w:pPr>
        <w:ind w:left="180" w:firstLine="720"/>
      </w:pPr>
      <w:rPr>
        <w:rFonts w:ascii="Times New Roman" w:eastAsia="Times New Roman" w:hAnsi="Times New Roman" w:cs="Times New Roman"/>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48"/>
  </w:num>
  <w:num w:numId="2">
    <w:abstractNumId w:val="3"/>
  </w:num>
  <w:num w:numId="3">
    <w:abstractNumId w:val="44"/>
  </w:num>
  <w:num w:numId="4">
    <w:abstractNumId w:val="6"/>
  </w:num>
  <w:num w:numId="5">
    <w:abstractNumId w:val="16"/>
  </w:num>
  <w:num w:numId="6">
    <w:abstractNumId w:val="1"/>
  </w:num>
  <w:num w:numId="7">
    <w:abstractNumId w:val="40"/>
  </w:num>
  <w:num w:numId="8">
    <w:abstractNumId w:val="4"/>
  </w:num>
  <w:num w:numId="9">
    <w:abstractNumId w:val="43"/>
  </w:num>
  <w:num w:numId="10">
    <w:abstractNumId w:val="0"/>
  </w:num>
  <w:num w:numId="11">
    <w:abstractNumId w:val="39"/>
  </w:num>
  <w:num w:numId="12">
    <w:abstractNumId w:val="12"/>
  </w:num>
  <w:num w:numId="13">
    <w:abstractNumId w:val="25"/>
  </w:num>
  <w:num w:numId="14">
    <w:abstractNumId w:val="2"/>
  </w:num>
  <w:num w:numId="15">
    <w:abstractNumId w:val="46"/>
  </w:num>
  <w:num w:numId="16">
    <w:abstractNumId w:val="31"/>
  </w:num>
  <w:num w:numId="17">
    <w:abstractNumId w:val="10"/>
  </w:num>
  <w:num w:numId="18">
    <w:abstractNumId w:val="32"/>
  </w:num>
  <w:num w:numId="19">
    <w:abstractNumId w:val="26"/>
  </w:num>
  <w:num w:numId="20">
    <w:abstractNumId w:val="8"/>
  </w:num>
  <w:num w:numId="21">
    <w:abstractNumId w:val="45"/>
  </w:num>
  <w:num w:numId="22">
    <w:abstractNumId w:val="14"/>
  </w:num>
  <w:num w:numId="23">
    <w:abstractNumId w:val="5"/>
  </w:num>
  <w:num w:numId="24">
    <w:abstractNumId w:val="17"/>
  </w:num>
  <w:num w:numId="25">
    <w:abstractNumId w:val="7"/>
  </w:num>
  <w:num w:numId="26">
    <w:abstractNumId w:val="9"/>
  </w:num>
  <w:num w:numId="27">
    <w:abstractNumId w:val="19"/>
  </w:num>
  <w:num w:numId="28">
    <w:abstractNumId w:val="27"/>
  </w:num>
  <w:num w:numId="29">
    <w:abstractNumId w:val="38"/>
  </w:num>
  <w:num w:numId="30">
    <w:abstractNumId w:val="42"/>
  </w:num>
  <w:num w:numId="31">
    <w:abstractNumId w:val="34"/>
  </w:num>
  <w:num w:numId="32">
    <w:abstractNumId w:val="18"/>
  </w:num>
  <w:num w:numId="33">
    <w:abstractNumId w:val="47"/>
  </w:num>
  <w:num w:numId="34">
    <w:abstractNumId w:val="21"/>
  </w:num>
  <w:num w:numId="35">
    <w:abstractNumId w:val="30"/>
  </w:num>
  <w:num w:numId="36">
    <w:abstractNumId w:val="24"/>
  </w:num>
  <w:num w:numId="37">
    <w:abstractNumId w:val="37"/>
  </w:num>
  <w:num w:numId="38">
    <w:abstractNumId w:val="20"/>
  </w:num>
  <w:num w:numId="39">
    <w:abstractNumId w:val="33"/>
  </w:num>
  <w:num w:numId="40">
    <w:abstractNumId w:val="41"/>
  </w:num>
  <w:num w:numId="41">
    <w:abstractNumId w:val="11"/>
  </w:num>
  <w:num w:numId="42">
    <w:abstractNumId w:val="15"/>
  </w:num>
  <w:num w:numId="43">
    <w:abstractNumId w:val="35"/>
  </w:num>
  <w:num w:numId="44">
    <w:abstractNumId w:val="36"/>
  </w:num>
  <w:num w:numId="45">
    <w:abstractNumId w:val="29"/>
  </w:num>
  <w:num w:numId="46">
    <w:abstractNumId w:val="22"/>
  </w:num>
  <w:num w:numId="47">
    <w:abstractNumId w:val="28"/>
  </w:num>
  <w:num w:numId="48">
    <w:abstractNumId w:val="13"/>
  </w:num>
  <w:num w:numId="49">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45"/>
    <w:rsid w:val="000011E4"/>
    <w:rsid w:val="00002305"/>
    <w:rsid w:val="00003631"/>
    <w:rsid w:val="0000580D"/>
    <w:rsid w:val="00007291"/>
    <w:rsid w:val="00011298"/>
    <w:rsid w:val="00013BDB"/>
    <w:rsid w:val="00021F4E"/>
    <w:rsid w:val="00023CE1"/>
    <w:rsid w:val="000249E9"/>
    <w:rsid w:val="00025AE6"/>
    <w:rsid w:val="00025C55"/>
    <w:rsid w:val="000261BA"/>
    <w:rsid w:val="00027760"/>
    <w:rsid w:val="000338A0"/>
    <w:rsid w:val="0003797B"/>
    <w:rsid w:val="00040A92"/>
    <w:rsid w:val="00041533"/>
    <w:rsid w:val="00042797"/>
    <w:rsid w:val="00042C99"/>
    <w:rsid w:val="000455BC"/>
    <w:rsid w:val="00051B4C"/>
    <w:rsid w:val="00052622"/>
    <w:rsid w:val="00053877"/>
    <w:rsid w:val="00053EF1"/>
    <w:rsid w:val="000543B2"/>
    <w:rsid w:val="00056035"/>
    <w:rsid w:val="00060782"/>
    <w:rsid w:val="000613B6"/>
    <w:rsid w:val="000619AD"/>
    <w:rsid w:val="00065A91"/>
    <w:rsid w:val="000662F4"/>
    <w:rsid w:val="00066572"/>
    <w:rsid w:val="00070B95"/>
    <w:rsid w:val="000726DA"/>
    <w:rsid w:val="000758D3"/>
    <w:rsid w:val="00077771"/>
    <w:rsid w:val="000812BE"/>
    <w:rsid w:val="000839A7"/>
    <w:rsid w:val="00084DBE"/>
    <w:rsid w:val="00084EC3"/>
    <w:rsid w:val="000913A1"/>
    <w:rsid w:val="000928CD"/>
    <w:rsid w:val="00093ABC"/>
    <w:rsid w:val="00093C50"/>
    <w:rsid w:val="00095F5C"/>
    <w:rsid w:val="000974EE"/>
    <w:rsid w:val="00097590"/>
    <w:rsid w:val="000A5065"/>
    <w:rsid w:val="000A5AA0"/>
    <w:rsid w:val="000A68E9"/>
    <w:rsid w:val="000B13FB"/>
    <w:rsid w:val="000B1AFD"/>
    <w:rsid w:val="000B2974"/>
    <w:rsid w:val="000C1D0E"/>
    <w:rsid w:val="000C303E"/>
    <w:rsid w:val="000C591B"/>
    <w:rsid w:val="000C7C9B"/>
    <w:rsid w:val="000D1391"/>
    <w:rsid w:val="000D475B"/>
    <w:rsid w:val="000D7693"/>
    <w:rsid w:val="000E01C7"/>
    <w:rsid w:val="000E43AA"/>
    <w:rsid w:val="000E6F33"/>
    <w:rsid w:val="000F04FB"/>
    <w:rsid w:val="000F1523"/>
    <w:rsid w:val="000F1B72"/>
    <w:rsid w:val="000F2BC8"/>
    <w:rsid w:val="000F31D4"/>
    <w:rsid w:val="000F3202"/>
    <w:rsid w:val="000F45CC"/>
    <w:rsid w:val="000F5699"/>
    <w:rsid w:val="00100EDD"/>
    <w:rsid w:val="0010479D"/>
    <w:rsid w:val="0010525C"/>
    <w:rsid w:val="001073A9"/>
    <w:rsid w:val="00113906"/>
    <w:rsid w:val="001161F2"/>
    <w:rsid w:val="0011625C"/>
    <w:rsid w:val="0012650C"/>
    <w:rsid w:val="001275C8"/>
    <w:rsid w:val="00127FF1"/>
    <w:rsid w:val="001311CB"/>
    <w:rsid w:val="0013182D"/>
    <w:rsid w:val="001337E2"/>
    <w:rsid w:val="00133BFB"/>
    <w:rsid w:val="00140ABE"/>
    <w:rsid w:val="00140D46"/>
    <w:rsid w:val="00141BA0"/>
    <w:rsid w:val="0014224B"/>
    <w:rsid w:val="0015484E"/>
    <w:rsid w:val="00156A95"/>
    <w:rsid w:val="001606F6"/>
    <w:rsid w:val="001622E6"/>
    <w:rsid w:val="00163D1E"/>
    <w:rsid w:val="001641BF"/>
    <w:rsid w:val="001654E6"/>
    <w:rsid w:val="001670E7"/>
    <w:rsid w:val="00167328"/>
    <w:rsid w:val="00170409"/>
    <w:rsid w:val="00171625"/>
    <w:rsid w:val="00172A6F"/>
    <w:rsid w:val="00177A0E"/>
    <w:rsid w:val="00180F1C"/>
    <w:rsid w:val="00183817"/>
    <w:rsid w:val="00187474"/>
    <w:rsid w:val="00190189"/>
    <w:rsid w:val="00192D57"/>
    <w:rsid w:val="001931F0"/>
    <w:rsid w:val="00194DE9"/>
    <w:rsid w:val="00194EAB"/>
    <w:rsid w:val="00196818"/>
    <w:rsid w:val="001A23E6"/>
    <w:rsid w:val="001A2BA2"/>
    <w:rsid w:val="001A573B"/>
    <w:rsid w:val="001A61BA"/>
    <w:rsid w:val="001A7959"/>
    <w:rsid w:val="001B3035"/>
    <w:rsid w:val="001B6B3D"/>
    <w:rsid w:val="001C0995"/>
    <w:rsid w:val="001C1B1C"/>
    <w:rsid w:val="001C1DC1"/>
    <w:rsid w:val="001C40DD"/>
    <w:rsid w:val="001C511B"/>
    <w:rsid w:val="001C719C"/>
    <w:rsid w:val="001D1238"/>
    <w:rsid w:val="001D7058"/>
    <w:rsid w:val="001D7114"/>
    <w:rsid w:val="001E19C0"/>
    <w:rsid w:val="001F143A"/>
    <w:rsid w:val="001F3AB0"/>
    <w:rsid w:val="001F5548"/>
    <w:rsid w:val="001F5FB0"/>
    <w:rsid w:val="001F6B1D"/>
    <w:rsid w:val="001F73A8"/>
    <w:rsid w:val="0020324C"/>
    <w:rsid w:val="00204C90"/>
    <w:rsid w:val="00205184"/>
    <w:rsid w:val="002064A7"/>
    <w:rsid w:val="0020735B"/>
    <w:rsid w:val="00207AE3"/>
    <w:rsid w:val="00210A64"/>
    <w:rsid w:val="00212B52"/>
    <w:rsid w:val="002137A7"/>
    <w:rsid w:val="002173B6"/>
    <w:rsid w:val="00221EBF"/>
    <w:rsid w:val="00222928"/>
    <w:rsid w:val="00224220"/>
    <w:rsid w:val="00225D61"/>
    <w:rsid w:val="0022616B"/>
    <w:rsid w:val="00226C83"/>
    <w:rsid w:val="0023116B"/>
    <w:rsid w:val="00232E5A"/>
    <w:rsid w:val="0023488A"/>
    <w:rsid w:val="002368A8"/>
    <w:rsid w:val="00240719"/>
    <w:rsid w:val="00241291"/>
    <w:rsid w:val="00243412"/>
    <w:rsid w:val="00243A30"/>
    <w:rsid w:val="0024453E"/>
    <w:rsid w:val="00245A32"/>
    <w:rsid w:val="00246C87"/>
    <w:rsid w:val="00247FA0"/>
    <w:rsid w:val="0025140A"/>
    <w:rsid w:val="002550CD"/>
    <w:rsid w:val="00257C07"/>
    <w:rsid w:val="0026226F"/>
    <w:rsid w:val="00272985"/>
    <w:rsid w:val="00273232"/>
    <w:rsid w:val="0027434E"/>
    <w:rsid w:val="00276200"/>
    <w:rsid w:val="0028082F"/>
    <w:rsid w:val="00282405"/>
    <w:rsid w:val="002835EA"/>
    <w:rsid w:val="00284DFD"/>
    <w:rsid w:val="00284FD2"/>
    <w:rsid w:val="00285097"/>
    <w:rsid w:val="00287AC6"/>
    <w:rsid w:val="00287E43"/>
    <w:rsid w:val="00295095"/>
    <w:rsid w:val="002965F7"/>
    <w:rsid w:val="00296D8F"/>
    <w:rsid w:val="002A0F09"/>
    <w:rsid w:val="002A288D"/>
    <w:rsid w:val="002A3641"/>
    <w:rsid w:val="002A3C94"/>
    <w:rsid w:val="002A3DD6"/>
    <w:rsid w:val="002A3F60"/>
    <w:rsid w:val="002A3FDA"/>
    <w:rsid w:val="002A4CEB"/>
    <w:rsid w:val="002A5721"/>
    <w:rsid w:val="002A647F"/>
    <w:rsid w:val="002A6BF4"/>
    <w:rsid w:val="002B1F7D"/>
    <w:rsid w:val="002B28F9"/>
    <w:rsid w:val="002B62D6"/>
    <w:rsid w:val="002C0084"/>
    <w:rsid w:val="002C31CE"/>
    <w:rsid w:val="002D14E2"/>
    <w:rsid w:val="002D1B0F"/>
    <w:rsid w:val="002D2875"/>
    <w:rsid w:val="002D7501"/>
    <w:rsid w:val="002E05A1"/>
    <w:rsid w:val="002E2A34"/>
    <w:rsid w:val="002E4B64"/>
    <w:rsid w:val="002E4F35"/>
    <w:rsid w:val="002E51DD"/>
    <w:rsid w:val="002E546C"/>
    <w:rsid w:val="002E54D4"/>
    <w:rsid w:val="002E5C21"/>
    <w:rsid w:val="002E69D2"/>
    <w:rsid w:val="002E6A2A"/>
    <w:rsid w:val="002F04E6"/>
    <w:rsid w:val="002F1D9E"/>
    <w:rsid w:val="002F267C"/>
    <w:rsid w:val="002F6829"/>
    <w:rsid w:val="002F6D52"/>
    <w:rsid w:val="00300B9D"/>
    <w:rsid w:val="00303EB6"/>
    <w:rsid w:val="0030714F"/>
    <w:rsid w:val="003118B1"/>
    <w:rsid w:val="0031350C"/>
    <w:rsid w:val="00316AFE"/>
    <w:rsid w:val="003215BC"/>
    <w:rsid w:val="00323A7E"/>
    <w:rsid w:val="00326A52"/>
    <w:rsid w:val="00330C80"/>
    <w:rsid w:val="0033271B"/>
    <w:rsid w:val="00332FE4"/>
    <w:rsid w:val="0033607B"/>
    <w:rsid w:val="00336D68"/>
    <w:rsid w:val="0034056C"/>
    <w:rsid w:val="00341B4B"/>
    <w:rsid w:val="003427FB"/>
    <w:rsid w:val="0035088A"/>
    <w:rsid w:val="00350D06"/>
    <w:rsid w:val="00351259"/>
    <w:rsid w:val="00352F3E"/>
    <w:rsid w:val="00353E5D"/>
    <w:rsid w:val="00354694"/>
    <w:rsid w:val="0035787D"/>
    <w:rsid w:val="00361A40"/>
    <w:rsid w:val="00361F72"/>
    <w:rsid w:val="003642DD"/>
    <w:rsid w:val="003643FB"/>
    <w:rsid w:val="0036459B"/>
    <w:rsid w:val="00364E9E"/>
    <w:rsid w:val="00366D07"/>
    <w:rsid w:val="003708BE"/>
    <w:rsid w:val="00372974"/>
    <w:rsid w:val="00373684"/>
    <w:rsid w:val="00374087"/>
    <w:rsid w:val="00376DC0"/>
    <w:rsid w:val="00377D04"/>
    <w:rsid w:val="00377DA2"/>
    <w:rsid w:val="00383892"/>
    <w:rsid w:val="003852F5"/>
    <w:rsid w:val="0038581A"/>
    <w:rsid w:val="00386017"/>
    <w:rsid w:val="0038668B"/>
    <w:rsid w:val="0039049E"/>
    <w:rsid w:val="00390D6C"/>
    <w:rsid w:val="003918AD"/>
    <w:rsid w:val="0039309D"/>
    <w:rsid w:val="00396158"/>
    <w:rsid w:val="003A43AB"/>
    <w:rsid w:val="003A467B"/>
    <w:rsid w:val="003A574A"/>
    <w:rsid w:val="003A5B98"/>
    <w:rsid w:val="003B224E"/>
    <w:rsid w:val="003B2B3D"/>
    <w:rsid w:val="003B3B02"/>
    <w:rsid w:val="003B3FF8"/>
    <w:rsid w:val="003B4342"/>
    <w:rsid w:val="003C2F55"/>
    <w:rsid w:val="003C353D"/>
    <w:rsid w:val="003C39F8"/>
    <w:rsid w:val="003C5C59"/>
    <w:rsid w:val="003C5DA6"/>
    <w:rsid w:val="003D01E5"/>
    <w:rsid w:val="003D0D48"/>
    <w:rsid w:val="003D2430"/>
    <w:rsid w:val="003D58CC"/>
    <w:rsid w:val="003D5BD9"/>
    <w:rsid w:val="003D7E9A"/>
    <w:rsid w:val="003E4280"/>
    <w:rsid w:val="003E4CA1"/>
    <w:rsid w:val="003E4FF2"/>
    <w:rsid w:val="003E572C"/>
    <w:rsid w:val="003E5E30"/>
    <w:rsid w:val="003E613E"/>
    <w:rsid w:val="003E6727"/>
    <w:rsid w:val="003E6AC3"/>
    <w:rsid w:val="003F1745"/>
    <w:rsid w:val="003F2C9F"/>
    <w:rsid w:val="003F38D3"/>
    <w:rsid w:val="003F62DF"/>
    <w:rsid w:val="004036EC"/>
    <w:rsid w:val="00404786"/>
    <w:rsid w:val="00404C1F"/>
    <w:rsid w:val="004056FF"/>
    <w:rsid w:val="00406B2C"/>
    <w:rsid w:val="00411455"/>
    <w:rsid w:val="004124BB"/>
    <w:rsid w:val="004125DF"/>
    <w:rsid w:val="00415575"/>
    <w:rsid w:val="00416657"/>
    <w:rsid w:val="00421330"/>
    <w:rsid w:val="00424136"/>
    <w:rsid w:val="004276BB"/>
    <w:rsid w:val="004328A6"/>
    <w:rsid w:val="00432ABD"/>
    <w:rsid w:val="0043339B"/>
    <w:rsid w:val="00433693"/>
    <w:rsid w:val="00434177"/>
    <w:rsid w:val="00435446"/>
    <w:rsid w:val="00440B42"/>
    <w:rsid w:val="004426A0"/>
    <w:rsid w:val="00442B54"/>
    <w:rsid w:val="004444A9"/>
    <w:rsid w:val="00444A77"/>
    <w:rsid w:val="004501BA"/>
    <w:rsid w:val="0045297E"/>
    <w:rsid w:val="00454035"/>
    <w:rsid w:val="00454F3A"/>
    <w:rsid w:val="004569C2"/>
    <w:rsid w:val="00456AED"/>
    <w:rsid w:val="00456D34"/>
    <w:rsid w:val="00461623"/>
    <w:rsid w:val="0046599E"/>
    <w:rsid w:val="00466D2D"/>
    <w:rsid w:val="004674C7"/>
    <w:rsid w:val="004717CB"/>
    <w:rsid w:val="004733D8"/>
    <w:rsid w:val="00473ED8"/>
    <w:rsid w:val="004747A4"/>
    <w:rsid w:val="00475627"/>
    <w:rsid w:val="00476ADD"/>
    <w:rsid w:val="00480593"/>
    <w:rsid w:val="00481669"/>
    <w:rsid w:val="00486274"/>
    <w:rsid w:val="004867F6"/>
    <w:rsid w:val="00486B3B"/>
    <w:rsid w:val="00487110"/>
    <w:rsid w:val="00490D5A"/>
    <w:rsid w:val="00493014"/>
    <w:rsid w:val="00494A8B"/>
    <w:rsid w:val="004A34BD"/>
    <w:rsid w:val="004A430D"/>
    <w:rsid w:val="004A4314"/>
    <w:rsid w:val="004A4793"/>
    <w:rsid w:val="004A68E5"/>
    <w:rsid w:val="004A696F"/>
    <w:rsid w:val="004B1755"/>
    <w:rsid w:val="004B275F"/>
    <w:rsid w:val="004B3B72"/>
    <w:rsid w:val="004B4385"/>
    <w:rsid w:val="004B56D5"/>
    <w:rsid w:val="004B7502"/>
    <w:rsid w:val="004B7F98"/>
    <w:rsid w:val="004C1187"/>
    <w:rsid w:val="004C1B0E"/>
    <w:rsid w:val="004C4BEE"/>
    <w:rsid w:val="004C67C4"/>
    <w:rsid w:val="004C6B3A"/>
    <w:rsid w:val="004C7691"/>
    <w:rsid w:val="004D360C"/>
    <w:rsid w:val="004D41BC"/>
    <w:rsid w:val="004D554E"/>
    <w:rsid w:val="004D5BC8"/>
    <w:rsid w:val="004D6EA7"/>
    <w:rsid w:val="004E590F"/>
    <w:rsid w:val="004E79F5"/>
    <w:rsid w:val="004F3994"/>
    <w:rsid w:val="00500D28"/>
    <w:rsid w:val="00502AB2"/>
    <w:rsid w:val="0050379E"/>
    <w:rsid w:val="00506649"/>
    <w:rsid w:val="00511ACA"/>
    <w:rsid w:val="0052021F"/>
    <w:rsid w:val="00520BC1"/>
    <w:rsid w:val="00523F7E"/>
    <w:rsid w:val="005261EA"/>
    <w:rsid w:val="005303F0"/>
    <w:rsid w:val="00531344"/>
    <w:rsid w:val="005315B6"/>
    <w:rsid w:val="00531A92"/>
    <w:rsid w:val="00534732"/>
    <w:rsid w:val="00535505"/>
    <w:rsid w:val="00535E2D"/>
    <w:rsid w:val="005360C6"/>
    <w:rsid w:val="005360F6"/>
    <w:rsid w:val="005401CC"/>
    <w:rsid w:val="00541D14"/>
    <w:rsid w:val="0054425F"/>
    <w:rsid w:val="00545C81"/>
    <w:rsid w:val="00546C06"/>
    <w:rsid w:val="0055134A"/>
    <w:rsid w:val="00551449"/>
    <w:rsid w:val="00551D40"/>
    <w:rsid w:val="00556281"/>
    <w:rsid w:val="00560A3F"/>
    <w:rsid w:val="00562F6A"/>
    <w:rsid w:val="005637AF"/>
    <w:rsid w:val="00566F1B"/>
    <w:rsid w:val="00570916"/>
    <w:rsid w:val="00571512"/>
    <w:rsid w:val="00573EDD"/>
    <w:rsid w:val="0057562E"/>
    <w:rsid w:val="00576CEA"/>
    <w:rsid w:val="005809B8"/>
    <w:rsid w:val="00581791"/>
    <w:rsid w:val="005825FD"/>
    <w:rsid w:val="005848EB"/>
    <w:rsid w:val="00585EFE"/>
    <w:rsid w:val="00587EE4"/>
    <w:rsid w:val="005900E9"/>
    <w:rsid w:val="00590419"/>
    <w:rsid w:val="005920E5"/>
    <w:rsid w:val="005954EB"/>
    <w:rsid w:val="005A0CE2"/>
    <w:rsid w:val="005A2097"/>
    <w:rsid w:val="005A2331"/>
    <w:rsid w:val="005A5DB7"/>
    <w:rsid w:val="005A7604"/>
    <w:rsid w:val="005B014C"/>
    <w:rsid w:val="005B03B4"/>
    <w:rsid w:val="005B22CC"/>
    <w:rsid w:val="005B444D"/>
    <w:rsid w:val="005B4840"/>
    <w:rsid w:val="005B63E0"/>
    <w:rsid w:val="005B7856"/>
    <w:rsid w:val="005C2B20"/>
    <w:rsid w:val="005C310B"/>
    <w:rsid w:val="005C3C77"/>
    <w:rsid w:val="005D44F9"/>
    <w:rsid w:val="005D5790"/>
    <w:rsid w:val="005D621D"/>
    <w:rsid w:val="005E217B"/>
    <w:rsid w:val="005E4E45"/>
    <w:rsid w:val="005E57EA"/>
    <w:rsid w:val="005E7939"/>
    <w:rsid w:val="005F1BBC"/>
    <w:rsid w:val="005F23E8"/>
    <w:rsid w:val="005F3488"/>
    <w:rsid w:val="005F4CF8"/>
    <w:rsid w:val="005F5342"/>
    <w:rsid w:val="005F6CE7"/>
    <w:rsid w:val="00600951"/>
    <w:rsid w:val="006037BB"/>
    <w:rsid w:val="0060398A"/>
    <w:rsid w:val="00603B05"/>
    <w:rsid w:val="0060486B"/>
    <w:rsid w:val="0061214B"/>
    <w:rsid w:val="00612751"/>
    <w:rsid w:val="00612CA9"/>
    <w:rsid w:val="00613876"/>
    <w:rsid w:val="00613CF2"/>
    <w:rsid w:val="00617833"/>
    <w:rsid w:val="0062057F"/>
    <w:rsid w:val="00623DB2"/>
    <w:rsid w:val="00632FE1"/>
    <w:rsid w:val="00633433"/>
    <w:rsid w:val="00635F5C"/>
    <w:rsid w:val="00640438"/>
    <w:rsid w:val="006410F6"/>
    <w:rsid w:val="00641419"/>
    <w:rsid w:val="00642535"/>
    <w:rsid w:val="00645889"/>
    <w:rsid w:val="00645BFF"/>
    <w:rsid w:val="006465B4"/>
    <w:rsid w:val="00647BC1"/>
    <w:rsid w:val="006505E8"/>
    <w:rsid w:val="00650DF1"/>
    <w:rsid w:val="0065106B"/>
    <w:rsid w:val="00656C38"/>
    <w:rsid w:val="006600FD"/>
    <w:rsid w:val="00664B79"/>
    <w:rsid w:val="006679F6"/>
    <w:rsid w:val="00671026"/>
    <w:rsid w:val="006732EF"/>
    <w:rsid w:val="006748DF"/>
    <w:rsid w:val="00675C63"/>
    <w:rsid w:val="00680C56"/>
    <w:rsid w:val="00682550"/>
    <w:rsid w:val="0068412F"/>
    <w:rsid w:val="006856DE"/>
    <w:rsid w:val="00685A1B"/>
    <w:rsid w:val="00686126"/>
    <w:rsid w:val="00687836"/>
    <w:rsid w:val="00687EA9"/>
    <w:rsid w:val="006916E7"/>
    <w:rsid w:val="0069315E"/>
    <w:rsid w:val="006953B4"/>
    <w:rsid w:val="00697134"/>
    <w:rsid w:val="006A0BD4"/>
    <w:rsid w:val="006A2E8E"/>
    <w:rsid w:val="006A447D"/>
    <w:rsid w:val="006B186D"/>
    <w:rsid w:val="006B22F3"/>
    <w:rsid w:val="006B2C03"/>
    <w:rsid w:val="006B2E0E"/>
    <w:rsid w:val="006B34D2"/>
    <w:rsid w:val="006C047C"/>
    <w:rsid w:val="006C1C83"/>
    <w:rsid w:val="006C3945"/>
    <w:rsid w:val="006C4055"/>
    <w:rsid w:val="006C4AAC"/>
    <w:rsid w:val="006C5403"/>
    <w:rsid w:val="006C5F8C"/>
    <w:rsid w:val="006C60C6"/>
    <w:rsid w:val="006C6A2D"/>
    <w:rsid w:val="006C7FC9"/>
    <w:rsid w:val="006D0829"/>
    <w:rsid w:val="006D08AC"/>
    <w:rsid w:val="006D1671"/>
    <w:rsid w:val="006D3355"/>
    <w:rsid w:val="006D3D34"/>
    <w:rsid w:val="006D4227"/>
    <w:rsid w:val="006D5B8F"/>
    <w:rsid w:val="006D6985"/>
    <w:rsid w:val="006D6D4F"/>
    <w:rsid w:val="006E0622"/>
    <w:rsid w:val="006E44AB"/>
    <w:rsid w:val="006E5997"/>
    <w:rsid w:val="006E7549"/>
    <w:rsid w:val="006E7D6F"/>
    <w:rsid w:val="006F4F02"/>
    <w:rsid w:val="007000A1"/>
    <w:rsid w:val="00702FEE"/>
    <w:rsid w:val="00705164"/>
    <w:rsid w:val="007138D8"/>
    <w:rsid w:val="0071557C"/>
    <w:rsid w:val="00715DC4"/>
    <w:rsid w:val="00716122"/>
    <w:rsid w:val="007166C9"/>
    <w:rsid w:val="00716ED6"/>
    <w:rsid w:val="0072184C"/>
    <w:rsid w:val="00722D2A"/>
    <w:rsid w:val="00725305"/>
    <w:rsid w:val="00725E44"/>
    <w:rsid w:val="0072636F"/>
    <w:rsid w:val="00727245"/>
    <w:rsid w:val="0072739C"/>
    <w:rsid w:val="007302A7"/>
    <w:rsid w:val="00730851"/>
    <w:rsid w:val="00734A91"/>
    <w:rsid w:val="00735C45"/>
    <w:rsid w:val="00747827"/>
    <w:rsid w:val="007500F2"/>
    <w:rsid w:val="00750763"/>
    <w:rsid w:val="00757679"/>
    <w:rsid w:val="0075773E"/>
    <w:rsid w:val="00757958"/>
    <w:rsid w:val="007659E3"/>
    <w:rsid w:val="00766481"/>
    <w:rsid w:val="007667B1"/>
    <w:rsid w:val="00770A6F"/>
    <w:rsid w:val="00772ED5"/>
    <w:rsid w:val="00772FCD"/>
    <w:rsid w:val="00773080"/>
    <w:rsid w:val="007737BC"/>
    <w:rsid w:val="00774DFF"/>
    <w:rsid w:val="00775472"/>
    <w:rsid w:val="00775B77"/>
    <w:rsid w:val="00776CC7"/>
    <w:rsid w:val="0077713F"/>
    <w:rsid w:val="0077794B"/>
    <w:rsid w:val="00777ADB"/>
    <w:rsid w:val="00781986"/>
    <w:rsid w:val="00782134"/>
    <w:rsid w:val="00782993"/>
    <w:rsid w:val="00784AFD"/>
    <w:rsid w:val="00784D66"/>
    <w:rsid w:val="00787B87"/>
    <w:rsid w:val="007962CC"/>
    <w:rsid w:val="00796B38"/>
    <w:rsid w:val="00797E7B"/>
    <w:rsid w:val="007A1225"/>
    <w:rsid w:val="007A2845"/>
    <w:rsid w:val="007A296C"/>
    <w:rsid w:val="007A2BD8"/>
    <w:rsid w:val="007A3508"/>
    <w:rsid w:val="007A4BC7"/>
    <w:rsid w:val="007A4E8C"/>
    <w:rsid w:val="007B7EDB"/>
    <w:rsid w:val="007C0379"/>
    <w:rsid w:val="007C090D"/>
    <w:rsid w:val="007C43D4"/>
    <w:rsid w:val="007C43D5"/>
    <w:rsid w:val="007C4FC6"/>
    <w:rsid w:val="007C773D"/>
    <w:rsid w:val="007D1093"/>
    <w:rsid w:val="007D116F"/>
    <w:rsid w:val="007D45CE"/>
    <w:rsid w:val="007D74CF"/>
    <w:rsid w:val="007D7F34"/>
    <w:rsid w:val="007E6FCF"/>
    <w:rsid w:val="007F5FF6"/>
    <w:rsid w:val="007F6917"/>
    <w:rsid w:val="007F6F4E"/>
    <w:rsid w:val="008000EF"/>
    <w:rsid w:val="00801BEC"/>
    <w:rsid w:val="00801C91"/>
    <w:rsid w:val="00801E8C"/>
    <w:rsid w:val="00803AC5"/>
    <w:rsid w:val="0080476A"/>
    <w:rsid w:val="00806523"/>
    <w:rsid w:val="00806E9F"/>
    <w:rsid w:val="008108AA"/>
    <w:rsid w:val="00811DE2"/>
    <w:rsid w:val="00812F73"/>
    <w:rsid w:val="00814177"/>
    <w:rsid w:val="00815958"/>
    <w:rsid w:val="00815FB6"/>
    <w:rsid w:val="008204F0"/>
    <w:rsid w:val="0082111F"/>
    <w:rsid w:val="008221A2"/>
    <w:rsid w:val="00824CB8"/>
    <w:rsid w:val="008261FB"/>
    <w:rsid w:val="0082663C"/>
    <w:rsid w:val="00826A87"/>
    <w:rsid w:val="00826D5C"/>
    <w:rsid w:val="00827062"/>
    <w:rsid w:val="00835717"/>
    <w:rsid w:val="00835BE6"/>
    <w:rsid w:val="00836BB7"/>
    <w:rsid w:val="00841FC5"/>
    <w:rsid w:val="0084245B"/>
    <w:rsid w:val="00842FE9"/>
    <w:rsid w:val="00843C29"/>
    <w:rsid w:val="008451C9"/>
    <w:rsid w:val="008466A5"/>
    <w:rsid w:val="00846DF0"/>
    <w:rsid w:val="00850BCB"/>
    <w:rsid w:val="00850C28"/>
    <w:rsid w:val="0085164F"/>
    <w:rsid w:val="008516A9"/>
    <w:rsid w:val="008571D0"/>
    <w:rsid w:val="0086052A"/>
    <w:rsid w:val="00861118"/>
    <w:rsid w:val="00862C03"/>
    <w:rsid w:val="0086341B"/>
    <w:rsid w:val="00863994"/>
    <w:rsid w:val="00863AB9"/>
    <w:rsid w:val="008717B6"/>
    <w:rsid w:val="00871CB1"/>
    <w:rsid w:val="0087327F"/>
    <w:rsid w:val="00873B0D"/>
    <w:rsid w:val="00874263"/>
    <w:rsid w:val="00875E58"/>
    <w:rsid w:val="00877F18"/>
    <w:rsid w:val="00881126"/>
    <w:rsid w:val="008817E6"/>
    <w:rsid w:val="00882A20"/>
    <w:rsid w:val="00882D81"/>
    <w:rsid w:val="008832AF"/>
    <w:rsid w:val="00885D54"/>
    <w:rsid w:val="00886905"/>
    <w:rsid w:val="008912E5"/>
    <w:rsid w:val="00891795"/>
    <w:rsid w:val="0089248D"/>
    <w:rsid w:val="0089282E"/>
    <w:rsid w:val="00895646"/>
    <w:rsid w:val="00896751"/>
    <w:rsid w:val="0089688B"/>
    <w:rsid w:val="008A397C"/>
    <w:rsid w:val="008A4F36"/>
    <w:rsid w:val="008A61E4"/>
    <w:rsid w:val="008A6646"/>
    <w:rsid w:val="008A7396"/>
    <w:rsid w:val="008B1616"/>
    <w:rsid w:val="008B23ED"/>
    <w:rsid w:val="008B3ACB"/>
    <w:rsid w:val="008B4C4B"/>
    <w:rsid w:val="008B75B2"/>
    <w:rsid w:val="008C05FB"/>
    <w:rsid w:val="008C1013"/>
    <w:rsid w:val="008C2BD2"/>
    <w:rsid w:val="008C3924"/>
    <w:rsid w:val="008C66D8"/>
    <w:rsid w:val="008D0A0B"/>
    <w:rsid w:val="008D25A0"/>
    <w:rsid w:val="008D4B82"/>
    <w:rsid w:val="008D593C"/>
    <w:rsid w:val="008D6F99"/>
    <w:rsid w:val="008E03DD"/>
    <w:rsid w:val="008E0A9C"/>
    <w:rsid w:val="008E3BA3"/>
    <w:rsid w:val="008E3D5D"/>
    <w:rsid w:val="008E4F22"/>
    <w:rsid w:val="008E5805"/>
    <w:rsid w:val="008E6875"/>
    <w:rsid w:val="008F452F"/>
    <w:rsid w:val="008F6838"/>
    <w:rsid w:val="0090128F"/>
    <w:rsid w:val="00901458"/>
    <w:rsid w:val="00901C23"/>
    <w:rsid w:val="00903216"/>
    <w:rsid w:val="0090772F"/>
    <w:rsid w:val="00907DA5"/>
    <w:rsid w:val="009102B2"/>
    <w:rsid w:val="009103CB"/>
    <w:rsid w:val="009108EE"/>
    <w:rsid w:val="00911E26"/>
    <w:rsid w:val="009151F4"/>
    <w:rsid w:val="009152EB"/>
    <w:rsid w:val="00917A8F"/>
    <w:rsid w:val="00917F59"/>
    <w:rsid w:val="00923019"/>
    <w:rsid w:val="00923FA1"/>
    <w:rsid w:val="009249BF"/>
    <w:rsid w:val="00924CE7"/>
    <w:rsid w:val="0092690F"/>
    <w:rsid w:val="009276E6"/>
    <w:rsid w:val="00930648"/>
    <w:rsid w:val="009325CA"/>
    <w:rsid w:val="00933250"/>
    <w:rsid w:val="00934A1C"/>
    <w:rsid w:val="009362C2"/>
    <w:rsid w:val="00941135"/>
    <w:rsid w:val="00941C83"/>
    <w:rsid w:val="0094339A"/>
    <w:rsid w:val="009466FD"/>
    <w:rsid w:val="0095029D"/>
    <w:rsid w:val="00950429"/>
    <w:rsid w:val="0095063C"/>
    <w:rsid w:val="00950E36"/>
    <w:rsid w:val="009516D9"/>
    <w:rsid w:val="00954510"/>
    <w:rsid w:val="00954EA6"/>
    <w:rsid w:val="00955E52"/>
    <w:rsid w:val="009579DF"/>
    <w:rsid w:val="00960C58"/>
    <w:rsid w:val="00961218"/>
    <w:rsid w:val="009639F9"/>
    <w:rsid w:val="0096723D"/>
    <w:rsid w:val="009717D3"/>
    <w:rsid w:val="00975267"/>
    <w:rsid w:val="00984CF7"/>
    <w:rsid w:val="009919F1"/>
    <w:rsid w:val="009937E4"/>
    <w:rsid w:val="009940F3"/>
    <w:rsid w:val="0099638D"/>
    <w:rsid w:val="009971C2"/>
    <w:rsid w:val="009A1D03"/>
    <w:rsid w:val="009A283B"/>
    <w:rsid w:val="009A47D9"/>
    <w:rsid w:val="009A5658"/>
    <w:rsid w:val="009A6D45"/>
    <w:rsid w:val="009A732F"/>
    <w:rsid w:val="009B13D6"/>
    <w:rsid w:val="009B1F15"/>
    <w:rsid w:val="009B4F09"/>
    <w:rsid w:val="009C5CF3"/>
    <w:rsid w:val="009C5F59"/>
    <w:rsid w:val="009C6BBC"/>
    <w:rsid w:val="009C7D2B"/>
    <w:rsid w:val="009D3988"/>
    <w:rsid w:val="009D557D"/>
    <w:rsid w:val="009D74FC"/>
    <w:rsid w:val="009E244D"/>
    <w:rsid w:val="009E27D5"/>
    <w:rsid w:val="009E2D30"/>
    <w:rsid w:val="009E5E7F"/>
    <w:rsid w:val="009F0000"/>
    <w:rsid w:val="009F1D9C"/>
    <w:rsid w:val="009F2A27"/>
    <w:rsid w:val="009F2C1A"/>
    <w:rsid w:val="009F39AB"/>
    <w:rsid w:val="009F43AC"/>
    <w:rsid w:val="009F4D6A"/>
    <w:rsid w:val="00A02735"/>
    <w:rsid w:val="00A03814"/>
    <w:rsid w:val="00A04463"/>
    <w:rsid w:val="00A05C02"/>
    <w:rsid w:val="00A07B16"/>
    <w:rsid w:val="00A123EB"/>
    <w:rsid w:val="00A12ED4"/>
    <w:rsid w:val="00A14F0A"/>
    <w:rsid w:val="00A16326"/>
    <w:rsid w:val="00A16EA1"/>
    <w:rsid w:val="00A173FB"/>
    <w:rsid w:val="00A17432"/>
    <w:rsid w:val="00A227A9"/>
    <w:rsid w:val="00A24631"/>
    <w:rsid w:val="00A275BF"/>
    <w:rsid w:val="00A306EE"/>
    <w:rsid w:val="00A31714"/>
    <w:rsid w:val="00A31BA9"/>
    <w:rsid w:val="00A33357"/>
    <w:rsid w:val="00A35037"/>
    <w:rsid w:val="00A35A24"/>
    <w:rsid w:val="00A3752A"/>
    <w:rsid w:val="00A45C25"/>
    <w:rsid w:val="00A46B4B"/>
    <w:rsid w:val="00A46BE1"/>
    <w:rsid w:val="00A522A0"/>
    <w:rsid w:val="00A53A7E"/>
    <w:rsid w:val="00A53E86"/>
    <w:rsid w:val="00A56B43"/>
    <w:rsid w:val="00A613A1"/>
    <w:rsid w:val="00A61B13"/>
    <w:rsid w:val="00A62CAF"/>
    <w:rsid w:val="00A659EA"/>
    <w:rsid w:val="00A75043"/>
    <w:rsid w:val="00A779E0"/>
    <w:rsid w:val="00A80936"/>
    <w:rsid w:val="00A816CB"/>
    <w:rsid w:val="00A82EB0"/>
    <w:rsid w:val="00A84B24"/>
    <w:rsid w:val="00A87377"/>
    <w:rsid w:val="00A87F3F"/>
    <w:rsid w:val="00A924C7"/>
    <w:rsid w:val="00A93F15"/>
    <w:rsid w:val="00A947D4"/>
    <w:rsid w:val="00AA078E"/>
    <w:rsid w:val="00AA11D7"/>
    <w:rsid w:val="00AA13C8"/>
    <w:rsid w:val="00AA3310"/>
    <w:rsid w:val="00AA5932"/>
    <w:rsid w:val="00AA61E9"/>
    <w:rsid w:val="00AA663A"/>
    <w:rsid w:val="00AB008B"/>
    <w:rsid w:val="00AB0471"/>
    <w:rsid w:val="00AB11FB"/>
    <w:rsid w:val="00AB1E48"/>
    <w:rsid w:val="00AB2AA4"/>
    <w:rsid w:val="00AB38A7"/>
    <w:rsid w:val="00AB4EA9"/>
    <w:rsid w:val="00AB5539"/>
    <w:rsid w:val="00AB719D"/>
    <w:rsid w:val="00AB78B8"/>
    <w:rsid w:val="00AC0802"/>
    <w:rsid w:val="00AC11C5"/>
    <w:rsid w:val="00AC3A6D"/>
    <w:rsid w:val="00AC7E66"/>
    <w:rsid w:val="00AD0043"/>
    <w:rsid w:val="00AD0CED"/>
    <w:rsid w:val="00AD7D7D"/>
    <w:rsid w:val="00AE2E17"/>
    <w:rsid w:val="00AE5BAF"/>
    <w:rsid w:val="00AF6241"/>
    <w:rsid w:val="00AF69FC"/>
    <w:rsid w:val="00AF7C74"/>
    <w:rsid w:val="00B00369"/>
    <w:rsid w:val="00B030C6"/>
    <w:rsid w:val="00B04D98"/>
    <w:rsid w:val="00B06F3A"/>
    <w:rsid w:val="00B1098F"/>
    <w:rsid w:val="00B12B72"/>
    <w:rsid w:val="00B13F6B"/>
    <w:rsid w:val="00B14B7E"/>
    <w:rsid w:val="00B152CA"/>
    <w:rsid w:val="00B1536D"/>
    <w:rsid w:val="00B17102"/>
    <w:rsid w:val="00B2178C"/>
    <w:rsid w:val="00B21F7D"/>
    <w:rsid w:val="00B26638"/>
    <w:rsid w:val="00B35727"/>
    <w:rsid w:val="00B369AA"/>
    <w:rsid w:val="00B4325D"/>
    <w:rsid w:val="00B44238"/>
    <w:rsid w:val="00B51E0F"/>
    <w:rsid w:val="00B53656"/>
    <w:rsid w:val="00B536AE"/>
    <w:rsid w:val="00B5394A"/>
    <w:rsid w:val="00B61067"/>
    <w:rsid w:val="00B610C5"/>
    <w:rsid w:val="00B62F3D"/>
    <w:rsid w:val="00B63E2C"/>
    <w:rsid w:val="00B64062"/>
    <w:rsid w:val="00B64384"/>
    <w:rsid w:val="00B64DDD"/>
    <w:rsid w:val="00B6596D"/>
    <w:rsid w:val="00B65F25"/>
    <w:rsid w:val="00B65FA3"/>
    <w:rsid w:val="00B663C3"/>
    <w:rsid w:val="00B66A97"/>
    <w:rsid w:val="00B7171A"/>
    <w:rsid w:val="00B72302"/>
    <w:rsid w:val="00B75E1E"/>
    <w:rsid w:val="00B818E4"/>
    <w:rsid w:val="00B83382"/>
    <w:rsid w:val="00B86750"/>
    <w:rsid w:val="00B96BDF"/>
    <w:rsid w:val="00BA427B"/>
    <w:rsid w:val="00BA740A"/>
    <w:rsid w:val="00BB0BDC"/>
    <w:rsid w:val="00BB0C7C"/>
    <w:rsid w:val="00BB155D"/>
    <w:rsid w:val="00BB178C"/>
    <w:rsid w:val="00BB33F7"/>
    <w:rsid w:val="00BB60D3"/>
    <w:rsid w:val="00BB73C0"/>
    <w:rsid w:val="00BC1E40"/>
    <w:rsid w:val="00BC37AD"/>
    <w:rsid w:val="00BC4355"/>
    <w:rsid w:val="00BC469B"/>
    <w:rsid w:val="00BC5AE0"/>
    <w:rsid w:val="00BC68CF"/>
    <w:rsid w:val="00BD0E18"/>
    <w:rsid w:val="00BD38B6"/>
    <w:rsid w:val="00BD41BD"/>
    <w:rsid w:val="00BD5061"/>
    <w:rsid w:val="00BE0A80"/>
    <w:rsid w:val="00BE2AA8"/>
    <w:rsid w:val="00BE4888"/>
    <w:rsid w:val="00BE4B5F"/>
    <w:rsid w:val="00BE5092"/>
    <w:rsid w:val="00BE5C7E"/>
    <w:rsid w:val="00BE5EA7"/>
    <w:rsid w:val="00BF0D28"/>
    <w:rsid w:val="00BF23C3"/>
    <w:rsid w:val="00BF23F0"/>
    <w:rsid w:val="00BF38AB"/>
    <w:rsid w:val="00BF45DF"/>
    <w:rsid w:val="00BF5AE4"/>
    <w:rsid w:val="00BF7795"/>
    <w:rsid w:val="00C02BE5"/>
    <w:rsid w:val="00C03C08"/>
    <w:rsid w:val="00C0488E"/>
    <w:rsid w:val="00C051A2"/>
    <w:rsid w:val="00C0705A"/>
    <w:rsid w:val="00C11842"/>
    <w:rsid w:val="00C14DAD"/>
    <w:rsid w:val="00C14F96"/>
    <w:rsid w:val="00C15BB1"/>
    <w:rsid w:val="00C15F22"/>
    <w:rsid w:val="00C1748D"/>
    <w:rsid w:val="00C176F6"/>
    <w:rsid w:val="00C21A91"/>
    <w:rsid w:val="00C22888"/>
    <w:rsid w:val="00C25203"/>
    <w:rsid w:val="00C25FCD"/>
    <w:rsid w:val="00C27994"/>
    <w:rsid w:val="00C27AC3"/>
    <w:rsid w:val="00C307C8"/>
    <w:rsid w:val="00C37F1D"/>
    <w:rsid w:val="00C46536"/>
    <w:rsid w:val="00C500F7"/>
    <w:rsid w:val="00C52300"/>
    <w:rsid w:val="00C53567"/>
    <w:rsid w:val="00C615BF"/>
    <w:rsid w:val="00C63484"/>
    <w:rsid w:val="00C70394"/>
    <w:rsid w:val="00C70E74"/>
    <w:rsid w:val="00C71C5F"/>
    <w:rsid w:val="00C745BF"/>
    <w:rsid w:val="00C76F1E"/>
    <w:rsid w:val="00C82E23"/>
    <w:rsid w:val="00C84CF1"/>
    <w:rsid w:val="00C86699"/>
    <w:rsid w:val="00C868B0"/>
    <w:rsid w:val="00C86AFD"/>
    <w:rsid w:val="00C91FF4"/>
    <w:rsid w:val="00C94073"/>
    <w:rsid w:val="00C96139"/>
    <w:rsid w:val="00C97B4A"/>
    <w:rsid w:val="00CA16F5"/>
    <w:rsid w:val="00CA1D87"/>
    <w:rsid w:val="00CA32D8"/>
    <w:rsid w:val="00CB0C1A"/>
    <w:rsid w:val="00CB4F6A"/>
    <w:rsid w:val="00CC117D"/>
    <w:rsid w:val="00CC1BAC"/>
    <w:rsid w:val="00CC2AF0"/>
    <w:rsid w:val="00CD3456"/>
    <w:rsid w:val="00CE3261"/>
    <w:rsid w:val="00CE46C6"/>
    <w:rsid w:val="00CE5646"/>
    <w:rsid w:val="00CE7A4B"/>
    <w:rsid w:val="00CF1E37"/>
    <w:rsid w:val="00CF2F6B"/>
    <w:rsid w:val="00CF3E89"/>
    <w:rsid w:val="00CF57A9"/>
    <w:rsid w:val="00CF6A54"/>
    <w:rsid w:val="00CF76E5"/>
    <w:rsid w:val="00D02B52"/>
    <w:rsid w:val="00D07F96"/>
    <w:rsid w:val="00D12645"/>
    <w:rsid w:val="00D144BE"/>
    <w:rsid w:val="00D146CC"/>
    <w:rsid w:val="00D14D83"/>
    <w:rsid w:val="00D1695D"/>
    <w:rsid w:val="00D17C5D"/>
    <w:rsid w:val="00D227D1"/>
    <w:rsid w:val="00D275B4"/>
    <w:rsid w:val="00D2793A"/>
    <w:rsid w:val="00D30B8A"/>
    <w:rsid w:val="00D30D59"/>
    <w:rsid w:val="00D369FC"/>
    <w:rsid w:val="00D45E3B"/>
    <w:rsid w:val="00D53D80"/>
    <w:rsid w:val="00D54792"/>
    <w:rsid w:val="00D56666"/>
    <w:rsid w:val="00D569F9"/>
    <w:rsid w:val="00D62174"/>
    <w:rsid w:val="00D623B6"/>
    <w:rsid w:val="00D6296E"/>
    <w:rsid w:val="00D63F2D"/>
    <w:rsid w:val="00D64F12"/>
    <w:rsid w:val="00D673B0"/>
    <w:rsid w:val="00D7067C"/>
    <w:rsid w:val="00D7113A"/>
    <w:rsid w:val="00D74D05"/>
    <w:rsid w:val="00D7715D"/>
    <w:rsid w:val="00D82B6F"/>
    <w:rsid w:val="00D82D10"/>
    <w:rsid w:val="00D844C0"/>
    <w:rsid w:val="00D84B3B"/>
    <w:rsid w:val="00D857BE"/>
    <w:rsid w:val="00D85AD2"/>
    <w:rsid w:val="00D87C0E"/>
    <w:rsid w:val="00D9540E"/>
    <w:rsid w:val="00D958B9"/>
    <w:rsid w:val="00D9625E"/>
    <w:rsid w:val="00D97C0C"/>
    <w:rsid w:val="00DA0F8B"/>
    <w:rsid w:val="00DA128C"/>
    <w:rsid w:val="00DA165D"/>
    <w:rsid w:val="00DA3ACD"/>
    <w:rsid w:val="00DA590F"/>
    <w:rsid w:val="00DA6553"/>
    <w:rsid w:val="00DA7122"/>
    <w:rsid w:val="00DA751A"/>
    <w:rsid w:val="00DA7CC8"/>
    <w:rsid w:val="00DB125F"/>
    <w:rsid w:val="00DB4DD5"/>
    <w:rsid w:val="00DB7081"/>
    <w:rsid w:val="00DC03F3"/>
    <w:rsid w:val="00DC164D"/>
    <w:rsid w:val="00DC1978"/>
    <w:rsid w:val="00DC1FA3"/>
    <w:rsid w:val="00DC2DCF"/>
    <w:rsid w:val="00DC71F6"/>
    <w:rsid w:val="00DD0149"/>
    <w:rsid w:val="00DD54BF"/>
    <w:rsid w:val="00DD5720"/>
    <w:rsid w:val="00DD7321"/>
    <w:rsid w:val="00DD7D6B"/>
    <w:rsid w:val="00DE13EF"/>
    <w:rsid w:val="00DE40AF"/>
    <w:rsid w:val="00DE4758"/>
    <w:rsid w:val="00DE4FAA"/>
    <w:rsid w:val="00DE6217"/>
    <w:rsid w:val="00DF0534"/>
    <w:rsid w:val="00DF28DA"/>
    <w:rsid w:val="00DF412D"/>
    <w:rsid w:val="00DF4E2A"/>
    <w:rsid w:val="00DF6F50"/>
    <w:rsid w:val="00DF7DF1"/>
    <w:rsid w:val="00E017D1"/>
    <w:rsid w:val="00E017DC"/>
    <w:rsid w:val="00E02682"/>
    <w:rsid w:val="00E03EFC"/>
    <w:rsid w:val="00E047FC"/>
    <w:rsid w:val="00E05039"/>
    <w:rsid w:val="00E052AE"/>
    <w:rsid w:val="00E0736F"/>
    <w:rsid w:val="00E12958"/>
    <w:rsid w:val="00E155E0"/>
    <w:rsid w:val="00E21FC1"/>
    <w:rsid w:val="00E2436F"/>
    <w:rsid w:val="00E33FFB"/>
    <w:rsid w:val="00E35089"/>
    <w:rsid w:val="00E35279"/>
    <w:rsid w:val="00E352FF"/>
    <w:rsid w:val="00E41103"/>
    <w:rsid w:val="00E4364C"/>
    <w:rsid w:val="00E44392"/>
    <w:rsid w:val="00E46715"/>
    <w:rsid w:val="00E517A0"/>
    <w:rsid w:val="00E5182C"/>
    <w:rsid w:val="00E51E8A"/>
    <w:rsid w:val="00E526A5"/>
    <w:rsid w:val="00E57651"/>
    <w:rsid w:val="00E6018F"/>
    <w:rsid w:val="00E6416B"/>
    <w:rsid w:val="00E64410"/>
    <w:rsid w:val="00E645FC"/>
    <w:rsid w:val="00E64F17"/>
    <w:rsid w:val="00E64F31"/>
    <w:rsid w:val="00E65A5A"/>
    <w:rsid w:val="00E666C0"/>
    <w:rsid w:val="00E6709D"/>
    <w:rsid w:val="00E672A4"/>
    <w:rsid w:val="00E67933"/>
    <w:rsid w:val="00E81045"/>
    <w:rsid w:val="00E82C5D"/>
    <w:rsid w:val="00E864C4"/>
    <w:rsid w:val="00E86FC8"/>
    <w:rsid w:val="00E91ABF"/>
    <w:rsid w:val="00E942D3"/>
    <w:rsid w:val="00E95C48"/>
    <w:rsid w:val="00E9717A"/>
    <w:rsid w:val="00EA1979"/>
    <w:rsid w:val="00EA2465"/>
    <w:rsid w:val="00EA7B69"/>
    <w:rsid w:val="00EA7EE7"/>
    <w:rsid w:val="00EB2C25"/>
    <w:rsid w:val="00EB3BE0"/>
    <w:rsid w:val="00EB4207"/>
    <w:rsid w:val="00EB4635"/>
    <w:rsid w:val="00EB5AA0"/>
    <w:rsid w:val="00EB5E4F"/>
    <w:rsid w:val="00EB7922"/>
    <w:rsid w:val="00EC18C7"/>
    <w:rsid w:val="00EC1A6D"/>
    <w:rsid w:val="00EC2EAC"/>
    <w:rsid w:val="00EC3EB0"/>
    <w:rsid w:val="00EC5398"/>
    <w:rsid w:val="00EC71DE"/>
    <w:rsid w:val="00ED18A5"/>
    <w:rsid w:val="00ED1ADC"/>
    <w:rsid w:val="00EE1658"/>
    <w:rsid w:val="00EE26E4"/>
    <w:rsid w:val="00EE2AC4"/>
    <w:rsid w:val="00EE69FA"/>
    <w:rsid w:val="00EE6EC7"/>
    <w:rsid w:val="00EF00AB"/>
    <w:rsid w:val="00EF0422"/>
    <w:rsid w:val="00EF0FA8"/>
    <w:rsid w:val="00EF13FD"/>
    <w:rsid w:val="00EF15C5"/>
    <w:rsid w:val="00EF2C31"/>
    <w:rsid w:val="00EF35EC"/>
    <w:rsid w:val="00EF36A4"/>
    <w:rsid w:val="00EF5750"/>
    <w:rsid w:val="00EF6E95"/>
    <w:rsid w:val="00F014DC"/>
    <w:rsid w:val="00F057E0"/>
    <w:rsid w:val="00F06686"/>
    <w:rsid w:val="00F12CE1"/>
    <w:rsid w:val="00F14522"/>
    <w:rsid w:val="00F14AB8"/>
    <w:rsid w:val="00F14D07"/>
    <w:rsid w:val="00F17A7B"/>
    <w:rsid w:val="00F17B3D"/>
    <w:rsid w:val="00F2013C"/>
    <w:rsid w:val="00F221B2"/>
    <w:rsid w:val="00F230B9"/>
    <w:rsid w:val="00F264BC"/>
    <w:rsid w:val="00F34DAF"/>
    <w:rsid w:val="00F3557E"/>
    <w:rsid w:val="00F36374"/>
    <w:rsid w:val="00F37BBB"/>
    <w:rsid w:val="00F37D4B"/>
    <w:rsid w:val="00F41383"/>
    <w:rsid w:val="00F41566"/>
    <w:rsid w:val="00F425C4"/>
    <w:rsid w:val="00F429B3"/>
    <w:rsid w:val="00F43366"/>
    <w:rsid w:val="00F43CE3"/>
    <w:rsid w:val="00F4474A"/>
    <w:rsid w:val="00F44F11"/>
    <w:rsid w:val="00F476AD"/>
    <w:rsid w:val="00F47CB3"/>
    <w:rsid w:val="00F50615"/>
    <w:rsid w:val="00F51B63"/>
    <w:rsid w:val="00F52C06"/>
    <w:rsid w:val="00F54066"/>
    <w:rsid w:val="00F568F0"/>
    <w:rsid w:val="00F6316F"/>
    <w:rsid w:val="00F66164"/>
    <w:rsid w:val="00F70254"/>
    <w:rsid w:val="00F70E07"/>
    <w:rsid w:val="00F73C92"/>
    <w:rsid w:val="00F75A49"/>
    <w:rsid w:val="00F75E6C"/>
    <w:rsid w:val="00F77FB2"/>
    <w:rsid w:val="00F8377A"/>
    <w:rsid w:val="00F90AE1"/>
    <w:rsid w:val="00F9213E"/>
    <w:rsid w:val="00F97039"/>
    <w:rsid w:val="00FA15C2"/>
    <w:rsid w:val="00FA170E"/>
    <w:rsid w:val="00FA337D"/>
    <w:rsid w:val="00FA5242"/>
    <w:rsid w:val="00FA7C58"/>
    <w:rsid w:val="00FB5B3B"/>
    <w:rsid w:val="00FB6002"/>
    <w:rsid w:val="00FB6DB6"/>
    <w:rsid w:val="00FC0292"/>
    <w:rsid w:val="00FC0404"/>
    <w:rsid w:val="00FC08EE"/>
    <w:rsid w:val="00FC1A16"/>
    <w:rsid w:val="00FC207E"/>
    <w:rsid w:val="00FC2EBF"/>
    <w:rsid w:val="00FC330F"/>
    <w:rsid w:val="00FC3638"/>
    <w:rsid w:val="00FC563A"/>
    <w:rsid w:val="00FC5CF9"/>
    <w:rsid w:val="00FD25FD"/>
    <w:rsid w:val="00FD4010"/>
    <w:rsid w:val="00FE0D15"/>
    <w:rsid w:val="00FE471B"/>
    <w:rsid w:val="00FE78B6"/>
    <w:rsid w:val="00FE7D37"/>
    <w:rsid w:val="00FF0EFD"/>
    <w:rsid w:val="00FF16A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07D66D"/>
  <w15:chartTrackingRefBased/>
  <w15:docId w15:val="{E91C9DB0-DCD3-484C-BD4A-C479B949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945"/>
    <w:rPr>
      <w:sz w:val="24"/>
      <w:lang w:eastAsia="en-US"/>
    </w:rPr>
  </w:style>
  <w:style w:type="paragraph" w:styleId="Heading1">
    <w:name w:val="heading 1"/>
    <w:basedOn w:val="Normal"/>
    <w:next w:val="Normal"/>
    <w:qFormat/>
    <w:rsid w:val="006C3945"/>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rsid w:val="006C3945"/>
    <w:pPr>
      <w:numPr>
        <w:ilvl w:val="1"/>
        <w:numId w:val="1"/>
      </w:numPr>
      <w:jc w:val="both"/>
      <w:outlineLvl w:val="1"/>
    </w:pPr>
  </w:style>
  <w:style w:type="paragraph" w:styleId="Heading3">
    <w:name w:val="heading 3"/>
    <w:aliases w:val="Section Header3,Sub-Clause Paragraph"/>
    <w:basedOn w:val="Normal"/>
    <w:next w:val="Normal"/>
    <w:link w:val="Heading3Char"/>
    <w:qFormat/>
    <w:rsid w:val="006C3945"/>
    <w:pPr>
      <w:keepNext/>
      <w:numPr>
        <w:ilvl w:val="2"/>
        <w:numId w:val="1"/>
      </w:numPr>
      <w:jc w:val="both"/>
      <w:outlineLvl w:val="2"/>
    </w:pPr>
  </w:style>
  <w:style w:type="paragraph" w:styleId="Heading4">
    <w:name w:val="heading 4"/>
    <w:aliases w:val="Sub-Clause Sub-paragraph,Heading 4 Char Char Char Char"/>
    <w:basedOn w:val="Normal"/>
    <w:next w:val="Normal"/>
    <w:qFormat/>
    <w:rsid w:val="006C3945"/>
    <w:pPr>
      <w:keepNext/>
      <w:numPr>
        <w:ilvl w:val="3"/>
        <w:numId w:val="1"/>
      </w:numPr>
      <w:outlineLvl w:val="3"/>
    </w:pPr>
    <w:rPr>
      <w:b/>
      <w:sz w:val="44"/>
    </w:rPr>
  </w:style>
  <w:style w:type="paragraph" w:styleId="Heading5">
    <w:name w:val="heading 5"/>
    <w:basedOn w:val="Normal"/>
    <w:next w:val="Normal"/>
    <w:qFormat/>
    <w:rsid w:val="006C3945"/>
    <w:pPr>
      <w:keepNext/>
      <w:numPr>
        <w:ilvl w:val="4"/>
        <w:numId w:val="1"/>
      </w:numPr>
      <w:outlineLvl w:val="4"/>
    </w:pPr>
    <w:rPr>
      <w:b/>
      <w:sz w:val="40"/>
    </w:rPr>
  </w:style>
  <w:style w:type="paragraph" w:styleId="Heading6">
    <w:name w:val="heading 6"/>
    <w:basedOn w:val="Normal"/>
    <w:next w:val="Normal"/>
    <w:qFormat/>
    <w:rsid w:val="006C3945"/>
    <w:pPr>
      <w:keepNext/>
      <w:numPr>
        <w:ilvl w:val="5"/>
        <w:numId w:val="1"/>
      </w:numPr>
      <w:outlineLvl w:val="5"/>
    </w:pPr>
    <w:rPr>
      <w:b/>
      <w:sz w:val="36"/>
    </w:rPr>
  </w:style>
  <w:style w:type="paragraph" w:styleId="Heading7">
    <w:name w:val="heading 7"/>
    <w:basedOn w:val="Normal"/>
    <w:next w:val="Normal"/>
    <w:qFormat/>
    <w:rsid w:val="006C3945"/>
    <w:pPr>
      <w:keepNext/>
      <w:numPr>
        <w:ilvl w:val="6"/>
        <w:numId w:val="1"/>
      </w:numPr>
      <w:outlineLvl w:val="6"/>
    </w:pPr>
    <w:rPr>
      <w:sz w:val="48"/>
    </w:rPr>
  </w:style>
  <w:style w:type="paragraph" w:styleId="Heading8">
    <w:name w:val="heading 8"/>
    <w:basedOn w:val="Normal"/>
    <w:next w:val="Normal"/>
    <w:qFormat/>
    <w:rsid w:val="006C3945"/>
    <w:pPr>
      <w:keepNext/>
      <w:numPr>
        <w:ilvl w:val="7"/>
        <w:numId w:val="1"/>
      </w:numPr>
      <w:outlineLvl w:val="7"/>
    </w:pPr>
    <w:rPr>
      <w:b/>
      <w:sz w:val="18"/>
    </w:rPr>
  </w:style>
  <w:style w:type="paragraph" w:styleId="Heading9">
    <w:name w:val="heading 9"/>
    <w:basedOn w:val="Normal"/>
    <w:next w:val="Normal"/>
    <w:qFormat/>
    <w:rsid w:val="006C3945"/>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3945"/>
    <w:rPr>
      <w:color w:val="0000FF"/>
      <w:u w:val="single"/>
    </w:rPr>
  </w:style>
  <w:style w:type="paragraph" w:styleId="Header">
    <w:name w:val="header"/>
    <w:basedOn w:val="Normal"/>
    <w:link w:val="HeaderChar"/>
    <w:uiPriority w:val="99"/>
    <w:rsid w:val="006C3945"/>
    <w:pPr>
      <w:widowControl w:val="0"/>
      <w:tabs>
        <w:tab w:val="center" w:pos="4153"/>
        <w:tab w:val="right" w:pos="8306"/>
      </w:tabs>
      <w:spacing w:after="20"/>
      <w:jc w:val="both"/>
    </w:pPr>
  </w:style>
  <w:style w:type="paragraph" w:customStyle="1" w:styleId="Point1">
    <w:name w:val="Point 1"/>
    <w:basedOn w:val="Normal"/>
    <w:rsid w:val="006C3945"/>
    <w:pPr>
      <w:spacing w:before="120" w:after="120"/>
      <w:ind w:left="1418" w:hanging="567"/>
      <w:jc w:val="both"/>
    </w:pPr>
    <w:rPr>
      <w:lang w:val="en-GB"/>
    </w:rPr>
  </w:style>
  <w:style w:type="paragraph" w:styleId="BodyTextIndent3">
    <w:name w:val="Body Text Indent 3"/>
    <w:basedOn w:val="Normal"/>
    <w:rsid w:val="006C3945"/>
    <w:pPr>
      <w:tabs>
        <w:tab w:val="left" w:pos="4536"/>
      </w:tabs>
      <w:ind w:firstLine="2268"/>
      <w:jc w:val="both"/>
    </w:pPr>
  </w:style>
  <w:style w:type="paragraph" w:styleId="Footer">
    <w:name w:val="footer"/>
    <w:basedOn w:val="Normal"/>
    <w:link w:val="FooterChar"/>
    <w:rsid w:val="006C3945"/>
    <w:pPr>
      <w:tabs>
        <w:tab w:val="center" w:pos="4320"/>
        <w:tab w:val="right" w:pos="8640"/>
      </w:tabs>
    </w:pPr>
  </w:style>
  <w:style w:type="paragraph" w:styleId="BodyTextIndent">
    <w:name w:val="Body Text Indent"/>
    <w:basedOn w:val="Normal"/>
    <w:rsid w:val="006C3945"/>
    <w:pPr>
      <w:ind w:firstLine="720"/>
    </w:pPr>
    <w:rPr>
      <w:i/>
    </w:rPr>
  </w:style>
  <w:style w:type="character" w:styleId="PageNumber">
    <w:name w:val="page number"/>
    <w:basedOn w:val="DefaultParagraphFont"/>
    <w:rsid w:val="006C3945"/>
  </w:style>
  <w:style w:type="paragraph" w:customStyle="1" w:styleId="BodyText1">
    <w:name w:val="Body Text1"/>
    <w:rsid w:val="006C3945"/>
    <w:pPr>
      <w:ind w:firstLine="312"/>
      <w:jc w:val="both"/>
    </w:pPr>
    <w:rPr>
      <w:rFonts w:ascii="TimesLT" w:hAnsi="TimesLT"/>
      <w:snapToGrid w:val="0"/>
      <w:lang w:val="en-US" w:eastAsia="en-US"/>
    </w:rPr>
  </w:style>
  <w:style w:type="paragraph" w:styleId="PlainText">
    <w:name w:val="Plain Text"/>
    <w:basedOn w:val="Normal"/>
    <w:rsid w:val="006C3945"/>
    <w:rPr>
      <w:rFonts w:ascii="Courier New" w:hAnsi="Courier New" w:cs="Courier New"/>
      <w:sz w:val="20"/>
    </w:rPr>
  </w:style>
  <w:style w:type="paragraph" w:customStyle="1" w:styleId="MAZAS">
    <w:name w:val="MAZAS"/>
    <w:rsid w:val="006C3945"/>
    <w:pPr>
      <w:autoSpaceDE w:val="0"/>
      <w:autoSpaceDN w:val="0"/>
      <w:adjustRightInd w:val="0"/>
      <w:ind w:firstLine="312"/>
      <w:jc w:val="both"/>
    </w:pPr>
    <w:rPr>
      <w:rFonts w:ascii="TimesLT" w:hAnsi="TimesLT"/>
      <w:color w:val="000000"/>
      <w:sz w:val="8"/>
      <w:szCs w:val="8"/>
      <w:lang w:val="en-US" w:eastAsia="en-US"/>
    </w:rPr>
  </w:style>
  <w:style w:type="paragraph" w:customStyle="1" w:styleId="Lygis">
    <w:name w:val="Lygis"/>
    <w:basedOn w:val="Normal"/>
    <w:autoRedefine/>
    <w:rsid w:val="006C3945"/>
    <w:rPr>
      <w:color w:val="0000FF"/>
      <w:lang w:val="en-US" w:eastAsia="lt-LT"/>
    </w:rPr>
  </w:style>
  <w:style w:type="paragraph" w:styleId="BodyText">
    <w:name w:val="Body Text"/>
    <w:basedOn w:val="Normal"/>
    <w:rsid w:val="006C3945"/>
    <w:pPr>
      <w:spacing w:after="120"/>
    </w:pPr>
  </w:style>
  <w:style w:type="paragraph" w:customStyle="1" w:styleId="xl24">
    <w:name w:val="xl24"/>
    <w:basedOn w:val="Normal"/>
    <w:rsid w:val="006C3945"/>
    <w:pPr>
      <w:spacing w:before="100" w:beforeAutospacing="1" w:after="100" w:afterAutospacing="1"/>
    </w:pPr>
    <w:rPr>
      <w:rFonts w:ascii="Arial Unicode MS" w:eastAsia="Arial Unicode MS" w:hAnsi="Arial Unicode MS" w:cs="Arial Unicode MS"/>
      <w:szCs w:val="24"/>
      <w:lang w:val="en-GB"/>
    </w:rPr>
  </w:style>
  <w:style w:type="paragraph" w:customStyle="1" w:styleId="xl35">
    <w:name w:val="xl35"/>
    <w:basedOn w:val="Normal"/>
    <w:rsid w:val="006C3945"/>
    <w:pPr>
      <w:spacing w:before="100" w:after="100"/>
      <w:jc w:val="center"/>
    </w:pPr>
    <w:rPr>
      <w:rFonts w:ascii="Arial" w:eastAsia="Arial Unicode MS" w:hAnsi="Arial"/>
      <w:b/>
      <w:lang w:val="en-GB"/>
    </w:rPr>
  </w:style>
  <w:style w:type="paragraph" w:styleId="BodyTextIndent2">
    <w:name w:val="Body Text Indent 2"/>
    <w:basedOn w:val="Normal"/>
    <w:rsid w:val="006C3945"/>
    <w:pPr>
      <w:spacing w:after="120" w:line="480" w:lineRule="auto"/>
      <w:ind w:left="283"/>
    </w:pPr>
  </w:style>
  <w:style w:type="paragraph" w:styleId="Title">
    <w:name w:val="Title"/>
    <w:basedOn w:val="Normal"/>
    <w:link w:val="TitleChar"/>
    <w:qFormat/>
    <w:rsid w:val="006C3945"/>
    <w:pPr>
      <w:jc w:val="center"/>
    </w:pPr>
    <w:rPr>
      <w:b/>
      <w:caps/>
    </w:rPr>
  </w:style>
  <w:style w:type="paragraph" w:customStyle="1" w:styleId="Patvirtinta">
    <w:name w:val="Patvirtinta"/>
    <w:rsid w:val="006C3945"/>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m">
    <w:name w:val="CentrBoldm"/>
    <w:basedOn w:val="Normal"/>
    <w:rsid w:val="006C3945"/>
    <w:pPr>
      <w:autoSpaceDE w:val="0"/>
      <w:autoSpaceDN w:val="0"/>
      <w:adjustRightInd w:val="0"/>
      <w:jc w:val="center"/>
    </w:pPr>
    <w:rPr>
      <w:rFonts w:ascii="TimesLT" w:hAnsi="TimesLT"/>
      <w:b/>
      <w:bCs/>
      <w:sz w:val="20"/>
      <w:lang w:val="en-US"/>
    </w:rPr>
  </w:style>
  <w:style w:type="character" w:customStyle="1" w:styleId="FooterChar">
    <w:name w:val="Footer Char"/>
    <w:link w:val="Footer"/>
    <w:semiHidden/>
    <w:rsid w:val="006C3945"/>
    <w:rPr>
      <w:sz w:val="24"/>
      <w:lang w:val="lt-LT" w:eastAsia="en-US" w:bidi="ar-SA"/>
    </w:rPr>
  </w:style>
  <w:style w:type="character" w:styleId="Strong">
    <w:name w:val="Strong"/>
    <w:qFormat/>
    <w:rsid w:val="006C3945"/>
    <w:rPr>
      <w:b/>
      <w:bCs/>
    </w:rPr>
  </w:style>
  <w:style w:type="character" w:styleId="FollowedHyperlink">
    <w:name w:val="FollowedHyperlink"/>
    <w:rsid w:val="006C3945"/>
    <w:rPr>
      <w:color w:val="800080"/>
      <w:u w:val="single"/>
    </w:rPr>
  </w:style>
  <w:style w:type="paragraph" w:styleId="BalloonText">
    <w:name w:val="Balloon Text"/>
    <w:basedOn w:val="Normal"/>
    <w:semiHidden/>
    <w:rsid w:val="006C3945"/>
    <w:rPr>
      <w:rFonts w:ascii="Tahoma" w:hAnsi="Tahoma" w:cs="Tahoma"/>
      <w:sz w:val="16"/>
      <w:szCs w:val="16"/>
    </w:rPr>
  </w:style>
  <w:style w:type="character" w:customStyle="1" w:styleId="Heading3Char">
    <w:name w:val="Heading 3 Char"/>
    <w:aliases w:val="Section Header3 Char,Sub-Clause Paragraph Char"/>
    <w:link w:val="Heading3"/>
    <w:rsid w:val="006C3945"/>
    <w:rPr>
      <w:sz w:val="24"/>
      <w:lang w:eastAsia="en-US"/>
    </w:rPr>
  </w:style>
  <w:style w:type="paragraph" w:styleId="TOC1">
    <w:name w:val="toc 1"/>
    <w:basedOn w:val="Normal"/>
    <w:next w:val="Normal"/>
    <w:autoRedefine/>
    <w:semiHidden/>
    <w:rsid w:val="006C3945"/>
  </w:style>
  <w:style w:type="numbering" w:styleId="111111">
    <w:name w:val="Outline List 2"/>
    <w:basedOn w:val="NoList"/>
    <w:rsid w:val="006C3945"/>
    <w:pPr>
      <w:numPr>
        <w:numId w:val="2"/>
      </w:numPr>
    </w:pPr>
  </w:style>
  <w:style w:type="paragraph" w:styleId="ListNumber">
    <w:name w:val="List Number"/>
    <w:aliases w:val="List Number1"/>
    <w:basedOn w:val="Normal"/>
    <w:rsid w:val="006C3945"/>
    <w:pPr>
      <w:numPr>
        <w:ilvl w:val="1"/>
        <w:numId w:val="3"/>
      </w:numPr>
      <w:jc w:val="both"/>
    </w:pPr>
  </w:style>
  <w:style w:type="paragraph" w:customStyle="1" w:styleId="ListNumber8">
    <w:name w:val="List Number 8"/>
    <w:basedOn w:val="ListNumber"/>
    <w:rsid w:val="006C3945"/>
    <w:pPr>
      <w:numPr>
        <w:numId w:val="4"/>
      </w:numPr>
    </w:pPr>
  </w:style>
  <w:style w:type="paragraph" w:customStyle="1" w:styleId="ListNumber11">
    <w:name w:val="List Number 11"/>
    <w:basedOn w:val="ListNumber"/>
    <w:rsid w:val="006C3945"/>
    <w:pPr>
      <w:numPr>
        <w:numId w:val="5"/>
      </w:numPr>
    </w:pPr>
  </w:style>
  <w:style w:type="paragraph" w:customStyle="1" w:styleId="ListNumber7">
    <w:name w:val="List Number 7"/>
    <w:basedOn w:val="ListNumber"/>
    <w:rsid w:val="006C3945"/>
    <w:pPr>
      <w:numPr>
        <w:numId w:val="13"/>
      </w:numPr>
      <w:ind w:left="360" w:hanging="360"/>
    </w:pPr>
  </w:style>
  <w:style w:type="paragraph" w:styleId="ListNumber2">
    <w:name w:val="List Number 2"/>
    <w:basedOn w:val="Normal"/>
    <w:rsid w:val="006C3945"/>
    <w:pPr>
      <w:numPr>
        <w:numId w:val="6"/>
      </w:numPr>
    </w:pPr>
    <w:rPr>
      <w:lang w:val="en-US"/>
    </w:rPr>
  </w:style>
  <w:style w:type="paragraph" w:styleId="BodyText2">
    <w:name w:val="Body Text 2"/>
    <w:basedOn w:val="Normal"/>
    <w:rsid w:val="006C3945"/>
    <w:pPr>
      <w:spacing w:after="120" w:line="480" w:lineRule="auto"/>
    </w:pPr>
    <w:rPr>
      <w:lang w:val="en-US"/>
    </w:rPr>
  </w:style>
  <w:style w:type="paragraph" w:styleId="BodyText3">
    <w:name w:val="Body Text 3"/>
    <w:basedOn w:val="Normal"/>
    <w:rsid w:val="006C3945"/>
    <w:pPr>
      <w:spacing w:after="120"/>
    </w:pPr>
    <w:rPr>
      <w:sz w:val="16"/>
      <w:szCs w:val="16"/>
      <w:lang w:val="en-US"/>
    </w:rPr>
  </w:style>
  <w:style w:type="paragraph" w:customStyle="1" w:styleId="Lygis2">
    <w:name w:val="Lygis 2"/>
    <w:basedOn w:val="Normal"/>
    <w:autoRedefine/>
    <w:rsid w:val="006C3945"/>
    <w:pPr>
      <w:spacing w:before="120" w:after="120"/>
      <w:jc w:val="center"/>
    </w:pPr>
  </w:style>
  <w:style w:type="paragraph" w:customStyle="1" w:styleId="3antr-2">
    <w:name w:val="3 antr -2"/>
    <w:basedOn w:val="Normal"/>
    <w:rsid w:val="006C3945"/>
    <w:pPr>
      <w:keepNext/>
      <w:numPr>
        <w:ilvl w:val="1"/>
        <w:numId w:val="7"/>
      </w:numPr>
      <w:spacing w:before="120" w:after="120"/>
      <w:jc w:val="center"/>
      <w:outlineLvl w:val="1"/>
    </w:pPr>
    <w:rPr>
      <w:rFonts w:cs="Arial"/>
      <w:b/>
      <w:bCs/>
      <w:iCs/>
      <w:sz w:val="20"/>
      <w:szCs w:val="28"/>
    </w:rPr>
  </w:style>
  <w:style w:type="paragraph" w:styleId="DocumentMap">
    <w:name w:val="Document Map"/>
    <w:basedOn w:val="Normal"/>
    <w:semiHidden/>
    <w:rsid w:val="006C3945"/>
    <w:pPr>
      <w:shd w:val="clear" w:color="auto" w:fill="000080"/>
    </w:pPr>
    <w:rPr>
      <w:rFonts w:ascii="Tahoma" w:hAnsi="Tahoma" w:cs="Tahoma"/>
      <w:sz w:val="20"/>
    </w:rPr>
  </w:style>
  <w:style w:type="character" w:styleId="Emphasis">
    <w:name w:val="Emphasis"/>
    <w:qFormat/>
    <w:rsid w:val="006C3945"/>
    <w:rPr>
      <w:i/>
      <w:iCs/>
    </w:rPr>
  </w:style>
  <w:style w:type="paragraph" w:styleId="Caption">
    <w:name w:val="caption"/>
    <w:basedOn w:val="Normal"/>
    <w:next w:val="Normal"/>
    <w:qFormat/>
    <w:rsid w:val="006C3945"/>
    <w:rPr>
      <w:b/>
      <w:bCs/>
      <w:i/>
      <w:sz w:val="20"/>
    </w:rPr>
  </w:style>
  <w:style w:type="character" w:customStyle="1" w:styleId="DiagramaDiagrama">
    <w:name w:val="Diagrama Diagrama"/>
    <w:rsid w:val="0011625C"/>
    <w:rPr>
      <w:sz w:val="24"/>
      <w:lang w:val="lt-LT" w:eastAsia="en-US" w:bidi="ar-SA"/>
    </w:rPr>
  </w:style>
  <w:style w:type="paragraph" w:customStyle="1" w:styleId="bodytext0">
    <w:name w:val="bodytext"/>
    <w:basedOn w:val="Normal"/>
    <w:rsid w:val="001C1B1C"/>
    <w:pPr>
      <w:spacing w:before="100" w:beforeAutospacing="1" w:after="100" w:afterAutospacing="1"/>
    </w:pPr>
    <w:rPr>
      <w:szCs w:val="24"/>
      <w:lang w:eastAsia="lt-LT"/>
    </w:rPr>
  </w:style>
  <w:style w:type="character" w:customStyle="1" w:styleId="HeaderChar">
    <w:name w:val="Header Char"/>
    <w:link w:val="Header"/>
    <w:uiPriority w:val="99"/>
    <w:rsid w:val="009152EB"/>
    <w:rPr>
      <w:sz w:val="24"/>
      <w:lang w:val="lt-LT" w:eastAsia="en-US" w:bidi="ar-SA"/>
    </w:rPr>
  </w:style>
  <w:style w:type="paragraph" w:styleId="ListNumber3">
    <w:name w:val="List Number 3"/>
    <w:basedOn w:val="Normal"/>
    <w:rsid w:val="00D227D1"/>
    <w:pPr>
      <w:numPr>
        <w:numId w:val="10"/>
      </w:numPr>
    </w:pPr>
  </w:style>
  <w:style w:type="character" w:customStyle="1" w:styleId="Heading2Char">
    <w:name w:val="Heading 2 Char"/>
    <w:aliases w:val="Title Header2 Char"/>
    <w:link w:val="Heading2"/>
    <w:rsid w:val="00C46536"/>
    <w:rPr>
      <w:sz w:val="24"/>
      <w:lang w:eastAsia="en-US"/>
    </w:rPr>
  </w:style>
  <w:style w:type="character" w:customStyle="1" w:styleId="DiagramaDiagrama0">
    <w:name w:val="Diagrama Diagrama"/>
    <w:locked/>
    <w:rsid w:val="00686126"/>
    <w:rPr>
      <w:sz w:val="24"/>
      <w:lang w:val="lt-LT" w:eastAsia="en-US" w:bidi="ar-SA"/>
    </w:rPr>
  </w:style>
  <w:style w:type="paragraph" w:styleId="Subtitle">
    <w:name w:val="Subtitle"/>
    <w:basedOn w:val="Normal"/>
    <w:link w:val="SubtitleChar"/>
    <w:qFormat/>
    <w:rsid w:val="005900E9"/>
    <w:pPr>
      <w:jc w:val="center"/>
    </w:pPr>
    <w:rPr>
      <w:b/>
    </w:rPr>
  </w:style>
  <w:style w:type="character" w:customStyle="1" w:styleId="SubtitleChar">
    <w:name w:val="Subtitle Char"/>
    <w:link w:val="Subtitle"/>
    <w:rsid w:val="005900E9"/>
    <w:rPr>
      <w:b/>
      <w:sz w:val="24"/>
      <w:lang w:eastAsia="en-US"/>
    </w:rPr>
  </w:style>
  <w:style w:type="character" w:styleId="CommentReference">
    <w:name w:val="annotation reference"/>
    <w:rsid w:val="005825FD"/>
    <w:rPr>
      <w:sz w:val="16"/>
      <w:szCs w:val="16"/>
    </w:rPr>
  </w:style>
  <w:style w:type="paragraph" w:styleId="CommentText">
    <w:name w:val="annotation text"/>
    <w:basedOn w:val="Normal"/>
    <w:link w:val="CommentTextChar"/>
    <w:rsid w:val="005825FD"/>
    <w:rPr>
      <w:sz w:val="20"/>
    </w:rPr>
  </w:style>
  <w:style w:type="character" w:customStyle="1" w:styleId="CommentTextChar">
    <w:name w:val="Comment Text Char"/>
    <w:link w:val="CommentText"/>
    <w:rsid w:val="005825FD"/>
    <w:rPr>
      <w:lang w:eastAsia="en-US"/>
    </w:rPr>
  </w:style>
  <w:style w:type="paragraph" w:styleId="CommentSubject">
    <w:name w:val="annotation subject"/>
    <w:basedOn w:val="CommentText"/>
    <w:next w:val="CommentText"/>
    <w:link w:val="CommentSubjectChar"/>
    <w:rsid w:val="005825FD"/>
    <w:rPr>
      <w:b/>
      <w:bCs/>
    </w:rPr>
  </w:style>
  <w:style w:type="character" w:customStyle="1" w:styleId="CommentSubjectChar">
    <w:name w:val="Comment Subject Char"/>
    <w:link w:val="CommentSubject"/>
    <w:rsid w:val="005825FD"/>
    <w:rPr>
      <w:b/>
      <w:bCs/>
      <w:lang w:eastAsia="en-US"/>
    </w:rPr>
  </w:style>
  <w:style w:type="character" w:customStyle="1" w:styleId="TitleChar">
    <w:name w:val="Title Char"/>
    <w:link w:val="Title"/>
    <w:rsid w:val="001C0995"/>
    <w:rPr>
      <w:b/>
      <w:caps/>
      <w:sz w:val="24"/>
      <w:lang w:eastAsia="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5A0CE2"/>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5A0CE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028394">
      <w:bodyDiv w:val="1"/>
      <w:marLeft w:val="0"/>
      <w:marRight w:val="0"/>
      <w:marTop w:val="0"/>
      <w:marBottom w:val="0"/>
      <w:divBdr>
        <w:top w:val="none" w:sz="0" w:space="0" w:color="auto"/>
        <w:left w:val="none" w:sz="0" w:space="0" w:color="auto"/>
        <w:bottom w:val="none" w:sz="0" w:space="0" w:color="auto"/>
        <w:right w:val="none" w:sz="0" w:space="0" w:color="auto"/>
      </w:divBdr>
    </w:div>
    <w:div w:id="1247568149">
      <w:bodyDiv w:val="1"/>
      <w:marLeft w:val="0"/>
      <w:marRight w:val="0"/>
      <w:marTop w:val="0"/>
      <w:marBottom w:val="0"/>
      <w:divBdr>
        <w:top w:val="none" w:sz="0" w:space="0" w:color="auto"/>
        <w:left w:val="none" w:sz="0" w:space="0" w:color="auto"/>
        <w:bottom w:val="none" w:sz="0" w:space="0" w:color="auto"/>
        <w:right w:val="none" w:sz="0" w:space="0" w:color="auto"/>
      </w:divBdr>
      <w:divsChild>
        <w:div w:id="570625654">
          <w:marLeft w:val="330"/>
          <w:marRight w:val="330"/>
          <w:marTop w:val="330"/>
          <w:marBottom w:val="0"/>
          <w:divBdr>
            <w:top w:val="none" w:sz="0" w:space="0" w:color="auto"/>
            <w:left w:val="none" w:sz="0" w:space="0" w:color="auto"/>
            <w:bottom w:val="none" w:sz="0" w:space="0" w:color="auto"/>
            <w:right w:val="none" w:sz="0" w:space="0" w:color="auto"/>
          </w:divBdr>
          <w:divsChild>
            <w:div w:id="2084719882">
              <w:marLeft w:val="0"/>
              <w:marRight w:val="0"/>
              <w:marTop w:val="0"/>
              <w:marBottom w:val="0"/>
              <w:divBdr>
                <w:top w:val="none" w:sz="0" w:space="0" w:color="auto"/>
                <w:left w:val="none" w:sz="0" w:space="0" w:color="auto"/>
                <w:bottom w:val="none" w:sz="0" w:space="0" w:color="auto"/>
                <w:right w:val="none" w:sz="0" w:space="0" w:color="auto"/>
              </w:divBdr>
              <w:divsChild>
                <w:div w:id="19263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176640">
      <w:bodyDiv w:val="1"/>
      <w:marLeft w:val="0"/>
      <w:marRight w:val="0"/>
      <w:marTop w:val="0"/>
      <w:marBottom w:val="0"/>
      <w:divBdr>
        <w:top w:val="none" w:sz="0" w:space="0" w:color="auto"/>
        <w:left w:val="none" w:sz="0" w:space="0" w:color="auto"/>
        <w:bottom w:val="none" w:sz="0" w:space="0" w:color="auto"/>
        <w:right w:val="none" w:sz="0" w:space="0" w:color="auto"/>
      </w:divBdr>
    </w:div>
    <w:div w:id="1294947897">
      <w:bodyDiv w:val="1"/>
      <w:marLeft w:val="0"/>
      <w:marRight w:val="0"/>
      <w:marTop w:val="0"/>
      <w:marBottom w:val="0"/>
      <w:divBdr>
        <w:top w:val="none" w:sz="0" w:space="0" w:color="auto"/>
        <w:left w:val="none" w:sz="0" w:space="0" w:color="auto"/>
        <w:bottom w:val="none" w:sz="0" w:space="0" w:color="auto"/>
        <w:right w:val="none" w:sz="0" w:space="0" w:color="auto"/>
      </w:divBdr>
    </w:div>
    <w:div w:id="213289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EC481-DD25-49AE-BAD4-C989BD069482}">
  <ds:schemaRefs>
    <ds:schemaRef ds:uri="http://schemas.microsoft.com/sharepoint/v3/contenttype/forms"/>
  </ds:schemaRefs>
</ds:datastoreItem>
</file>

<file path=customXml/itemProps2.xml><?xml version="1.0" encoding="utf-8"?>
<ds:datastoreItem xmlns:ds="http://schemas.openxmlformats.org/officeDocument/2006/customXml" ds:itemID="{20D9BF55-4842-44AE-B435-8FCB996E71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3A9C15-F9AE-4EE3-9FCC-DCA97782A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3383</Words>
  <Characters>19284</Characters>
  <Application>Microsoft Office Word</Application>
  <DocSecurity>0</DocSecurity>
  <Lines>160</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KARIUOMENĖ</vt:lpstr>
      <vt:lpstr>LIETUVOS KARIUOMENĖ</vt:lpstr>
    </vt:vector>
  </TitlesOfParts>
  <Company>KAM</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KARIUOMENĖ</dc:title>
  <dc:creator>test</dc:creator>
  <cp:lastModifiedBy>Windows User</cp:lastModifiedBy>
  <cp:revision>2</cp:revision>
  <cp:lastPrinted>2025-07-04T06:43:00Z</cp:lastPrinted>
  <dcterms:created xsi:type="dcterms:W3CDTF">2025-09-18T06:28:00Z</dcterms:created>
  <dcterms:modified xsi:type="dcterms:W3CDTF">2025-09-18T06:28:00Z</dcterms:modified>
</cp:coreProperties>
</file>