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F14FF" w14:textId="1D57CD96" w:rsidR="00406D36" w:rsidRPr="000F798C" w:rsidRDefault="000F798C" w:rsidP="000F798C">
      <w:pPr>
        <w:jc w:val="right"/>
        <w:rPr>
          <w:bCs/>
        </w:rPr>
      </w:pPr>
      <w:r w:rsidRPr="000F798C">
        <w:rPr>
          <w:bCs/>
        </w:rPr>
        <w:t>Pirkimo sąlygų 3 priedas</w:t>
      </w:r>
    </w:p>
    <w:p w14:paraId="0EB8A011" w14:textId="77777777" w:rsidR="00406D36" w:rsidRDefault="00406D36" w:rsidP="00846B4A">
      <w:pPr>
        <w:jc w:val="center"/>
        <w:rPr>
          <w:b/>
        </w:rPr>
      </w:pPr>
    </w:p>
    <w:p w14:paraId="26BDEA64" w14:textId="08533FCF" w:rsidR="00DF42F7" w:rsidRDefault="00A23163" w:rsidP="00846B4A">
      <w:pPr>
        <w:jc w:val="center"/>
        <w:rPr>
          <w:b/>
        </w:rPr>
      </w:pPr>
      <w:r>
        <w:rPr>
          <w:b/>
        </w:rPr>
        <w:t xml:space="preserve">„SAVIVALDYBĖS ADMINISTRACIJOS PASTATO APŠVIETIMO ĮRENGIMO  DARBAI“  </w:t>
      </w:r>
    </w:p>
    <w:p w14:paraId="375D7805" w14:textId="1812DD3B" w:rsidR="00A23163" w:rsidRDefault="00A23163" w:rsidP="00846B4A">
      <w:pPr>
        <w:jc w:val="center"/>
        <w:rPr>
          <w:b/>
        </w:rPr>
      </w:pPr>
      <w:r>
        <w:rPr>
          <w:b/>
        </w:rPr>
        <w:t>TECHNINĖ SPECIFIKACIJA</w:t>
      </w:r>
    </w:p>
    <w:p w14:paraId="292BC8F9" w14:textId="77777777" w:rsidR="00316A97" w:rsidRDefault="00316A97" w:rsidP="00846B4A">
      <w:pPr>
        <w:jc w:val="center"/>
        <w:rPr>
          <w:b/>
        </w:rPr>
      </w:pPr>
    </w:p>
    <w:p w14:paraId="17D221EC" w14:textId="77777777" w:rsidR="00A23163" w:rsidRDefault="00A23163" w:rsidP="00316A97">
      <w:pPr>
        <w:ind w:firstLine="680"/>
        <w:rPr>
          <w:b/>
        </w:rPr>
      </w:pPr>
    </w:p>
    <w:p w14:paraId="171BB4BE" w14:textId="0A8659E4" w:rsidR="00A23163" w:rsidRPr="00730454" w:rsidRDefault="0044253B" w:rsidP="00316A97">
      <w:pPr>
        <w:ind w:firstLine="680"/>
        <w:jc w:val="both"/>
        <w:rPr>
          <w:iCs/>
        </w:rPr>
      </w:pPr>
      <w:r w:rsidRPr="007F181F">
        <w:t xml:space="preserve">1. </w:t>
      </w:r>
      <w:r w:rsidR="00A23163" w:rsidRPr="007F181F">
        <w:rPr>
          <w:iCs/>
        </w:rPr>
        <w:t>Užsakovas</w:t>
      </w:r>
      <w:r w:rsidR="00180165">
        <w:rPr>
          <w:iCs/>
        </w:rPr>
        <w:t xml:space="preserve"> </w:t>
      </w:r>
      <w:r w:rsidR="00180165" w:rsidRPr="00730454">
        <w:rPr>
          <w:rFonts w:cstheme="minorHAnsi"/>
        </w:rPr>
        <w:t>–</w:t>
      </w:r>
      <w:r w:rsidR="00EB5380" w:rsidRPr="00730454">
        <w:rPr>
          <w:rFonts w:cstheme="minorHAnsi"/>
        </w:rPr>
        <w:t xml:space="preserve"> </w:t>
      </w:r>
      <w:r w:rsidR="00A23163" w:rsidRPr="00730454">
        <w:rPr>
          <w:iCs/>
        </w:rPr>
        <w:t xml:space="preserve"> Kėdainių rajono savivaldybės administracija, J. Basanavičiaus g. 36, Kėdainiai</w:t>
      </w:r>
      <w:r w:rsidR="00EB5380" w:rsidRPr="00730454">
        <w:rPr>
          <w:iCs/>
        </w:rPr>
        <w:t>.</w:t>
      </w:r>
      <w:r w:rsidR="00A23163" w:rsidRPr="00730454">
        <w:rPr>
          <w:iCs/>
        </w:rPr>
        <w:t xml:space="preserve"> </w:t>
      </w:r>
    </w:p>
    <w:p w14:paraId="1552A965" w14:textId="64EA774C" w:rsidR="00B02E6F" w:rsidRPr="00274F95" w:rsidRDefault="0044253B" w:rsidP="00316A97">
      <w:pPr>
        <w:pStyle w:val="Sraopastraipa"/>
        <w:ind w:left="0" w:firstLine="680"/>
        <w:jc w:val="both"/>
        <w:rPr>
          <w:iCs/>
        </w:rPr>
      </w:pPr>
      <w:r w:rsidRPr="00730454">
        <w:rPr>
          <w:iCs/>
        </w:rPr>
        <w:t xml:space="preserve">2. </w:t>
      </w:r>
      <w:r w:rsidR="00A23163" w:rsidRPr="00730454">
        <w:rPr>
          <w:iCs/>
        </w:rPr>
        <w:t>Objektas</w:t>
      </w:r>
      <w:r w:rsidR="00EB5380" w:rsidRPr="00730454">
        <w:rPr>
          <w:iCs/>
        </w:rPr>
        <w:t xml:space="preserve"> </w:t>
      </w:r>
      <w:r w:rsidR="00EB5380" w:rsidRPr="00730454">
        <w:rPr>
          <w:rFonts w:cstheme="minorHAnsi"/>
        </w:rPr>
        <w:t xml:space="preserve">– </w:t>
      </w:r>
      <w:r w:rsidR="00A23163" w:rsidRPr="007F181F">
        <w:rPr>
          <w:iCs/>
        </w:rPr>
        <w:t>Kėdainių rajono savivaldybės administracijos pastat</w:t>
      </w:r>
      <w:r w:rsidR="00035A4E">
        <w:rPr>
          <w:iCs/>
        </w:rPr>
        <w:t xml:space="preserve">o </w:t>
      </w:r>
      <w:r w:rsidR="00035A4E" w:rsidRPr="00274F95">
        <w:rPr>
          <w:iCs/>
        </w:rPr>
        <w:t>(priekinė pastato pusė)</w:t>
      </w:r>
      <w:r w:rsidR="00A23163" w:rsidRPr="00274F95">
        <w:rPr>
          <w:iCs/>
        </w:rPr>
        <w:t>, J. Basanavičiaus g. 36, Kėdainiai</w:t>
      </w:r>
      <w:r w:rsidR="00087258" w:rsidRPr="00274F95">
        <w:rPr>
          <w:iCs/>
        </w:rPr>
        <w:t xml:space="preserve">, </w:t>
      </w:r>
      <w:r w:rsidR="0046494F" w:rsidRPr="007F181F">
        <w:rPr>
          <w:iCs/>
        </w:rPr>
        <w:t>pil</w:t>
      </w:r>
      <w:r w:rsidR="0046494F">
        <w:rPr>
          <w:iCs/>
        </w:rPr>
        <w:t>iastrų</w:t>
      </w:r>
      <w:r w:rsidR="0045266E" w:rsidRPr="00274F95">
        <w:rPr>
          <w:iCs/>
        </w:rPr>
        <w:t xml:space="preserve"> </w:t>
      </w:r>
      <w:r w:rsidR="00087258" w:rsidRPr="00274F95">
        <w:rPr>
          <w:iCs/>
        </w:rPr>
        <w:t>apšvietimo įrengimo darbai.</w:t>
      </w:r>
      <w:r w:rsidR="00A23163" w:rsidRPr="00274F95">
        <w:rPr>
          <w:iCs/>
        </w:rPr>
        <w:t xml:space="preserve"> </w:t>
      </w:r>
    </w:p>
    <w:p w14:paraId="0F859CB2" w14:textId="77777777" w:rsidR="00874BA7" w:rsidRDefault="0044253B" w:rsidP="00316A97">
      <w:pPr>
        <w:pStyle w:val="Sraopastraipa"/>
        <w:ind w:left="0" w:firstLine="680"/>
        <w:jc w:val="both"/>
        <w:rPr>
          <w:iCs/>
        </w:rPr>
      </w:pPr>
      <w:r w:rsidRPr="007F181F">
        <w:rPr>
          <w:iCs/>
        </w:rPr>
        <w:t xml:space="preserve">3. </w:t>
      </w:r>
      <w:r w:rsidR="00A23163" w:rsidRPr="007F181F">
        <w:rPr>
          <w:iCs/>
        </w:rPr>
        <w:t>Objekto aprašymas:</w:t>
      </w:r>
      <w:r w:rsidR="006604A2">
        <w:rPr>
          <w:iCs/>
        </w:rPr>
        <w:t xml:space="preserve"> </w:t>
      </w:r>
    </w:p>
    <w:p w14:paraId="48B6BBD6" w14:textId="089A923B" w:rsidR="00902E25" w:rsidRPr="007F181F" w:rsidRDefault="00874BA7" w:rsidP="00316A97">
      <w:pPr>
        <w:pStyle w:val="Sraopastraipa"/>
        <w:ind w:left="0" w:firstLine="680"/>
        <w:jc w:val="both"/>
        <w:rPr>
          <w:iCs/>
        </w:rPr>
      </w:pPr>
      <w:r>
        <w:rPr>
          <w:iCs/>
        </w:rPr>
        <w:t xml:space="preserve">3.1. </w:t>
      </w:r>
      <w:r w:rsidR="00A23163" w:rsidRPr="007F181F">
        <w:rPr>
          <w:iCs/>
        </w:rPr>
        <w:t xml:space="preserve">demontuoti ant Kėdainių rajono savivaldybės administracijos priekinės pastato pusės fasado </w:t>
      </w:r>
    </w:p>
    <w:p w14:paraId="1F01BAD6" w14:textId="77777777" w:rsidR="002B5AD3" w:rsidRDefault="00A23163" w:rsidP="00316A97">
      <w:pPr>
        <w:ind w:firstLine="680"/>
        <w:jc w:val="both"/>
        <w:rPr>
          <w:iCs/>
        </w:rPr>
      </w:pPr>
      <w:r w:rsidRPr="007F181F">
        <w:rPr>
          <w:iCs/>
        </w:rPr>
        <w:t>pil</w:t>
      </w:r>
      <w:r w:rsidR="0046494F">
        <w:rPr>
          <w:iCs/>
        </w:rPr>
        <w:t>iastrų</w:t>
      </w:r>
      <w:r w:rsidRPr="007F181F">
        <w:rPr>
          <w:iCs/>
        </w:rPr>
        <w:t xml:space="preserve"> viršuje esančius šviestuvus – 15 vnt.;</w:t>
      </w:r>
    </w:p>
    <w:p w14:paraId="3B308815" w14:textId="77777777" w:rsidR="002B5AD3" w:rsidRDefault="0044253B" w:rsidP="00316A97">
      <w:pPr>
        <w:ind w:firstLine="680"/>
        <w:jc w:val="both"/>
        <w:rPr>
          <w:iCs/>
        </w:rPr>
      </w:pPr>
      <w:r w:rsidRPr="007F181F">
        <w:rPr>
          <w:iCs/>
        </w:rPr>
        <w:t>3.</w:t>
      </w:r>
      <w:r w:rsidR="005433C6">
        <w:rPr>
          <w:iCs/>
        </w:rPr>
        <w:t>2</w:t>
      </w:r>
      <w:r w:rsidRPr="007F181F">
        <w:rPr>
          <w:iCs/>
        </w:rPr>
        <w:t xml:space="preserve">. </w:t>
      </w:r>
      <w:r w:rsidR="00A23163" w:rsidRPr="007F181F">
        <w:rPr>
          <w:iCs/>
        </w:rPr>
        <w:t xml:space="preserve">sumontuoti LED tipo šviestuvus </w:t>
      </w:r>
      <w:r w:rsidR="0046494F" w:rsidRPr="007F181F">
        <w:rPr>
          <w:iCs/>
        </w:rPr>
        <w:t>pil</w:t>
      </w:r>
      <w:r w:rsidR="0046494F">
        <w:rPr>
          <w:iCs/>
        </w:rPr>
        <w:t>iastrų</w:t>
      </w:r>
      <w:r w:rsidR="00A23163" w:rsidRPr="007F181F">
        <w:rPr>
          <w:iCs/>
        </w:rPr>
        <w:t xml:space="preserve"> viršuje</w:t>
      </w:r>
      <w:r w:rsidR="005433C6">
        <w:rPr>
          <w:iCs/>
        </w:rPr>
        <w:t xml:space="preserve"> </w:t>
      </w:r>
      <w:r w:rsidR="005433C6" w:rsidRPr="007F181F">
        <w:rPr>
          <w:iCs/>
        </w:rPr>
        <w:t>–</w:t>
      </w:r>
      <w:r w:rsidR="005433C6">
        <w:rPr>
          <w:iCs/>
        </w:rPr>
        <w:t xml:space="preserve"> </w:t>
      </w:r>
      <w:r w:rsidR="005734AE" w:rsidRPr="007F181F">
        <w:rPr>
          <w:iCs/>
        </w:rPr>
        <w:t>15 vnt</w:t>
      </w:r>
      <w:r w:rsidR="005433C6">
        <w:rPr>
          <w:iCs/>
        </w:rPr>
        <w:t xml:space="preserve">. </w:t>
      </w:r>
      <w:r w:rsidR="00A23163" w:rsidRPr="007F181F">
        <w:rPr>
          <w:iCs/>
        </w:rPr>
        <w:t xml:space="preserve">ir </w:t>
      </w:r>
      <w:r w:rsidR="0046494F" w:rsidRPr="007F181F">
        <w:rPr>
          <w:iCs/>
        </w:rPr>
        <w:t>pil</w:t>
      </w:r>
      <w:r w:rsidR="0046494F">
        <w:rPr>
          <w:iCs/>
        </w:rPr>
        <w:t>iastrų</w:t>
      </w:r>
      <w:r w:rsidR="00A23163" w:rsidRPr="007F181F">
        <w:rPr>
          <w:iCs/>
        </w:rPr>
        <w:t xml:space="preserve"> a</w:t>
      </w:r>
      <w:r w:rsidR="00F308C8">
        <w:rPr>
          <w:iCs/>
        </w:rPr>
        <w:t>pa</w:t>
      </w:r>
      <w:r w:rsidR="00A23163" w:rsidRPr="007F181F">
        <w:rPr>
          <w:iCs/>
        </w:rPr>
        <w:t xml:space="preserve">čioje – </w:t>
      </w:r>
      <w:r w:rsidR="005734AE" w:rsidRPr="007F181F">
        <w:rPr>
          <w:iCs/>
        </w:rPr>
        <w:t>15</w:t>
      </w:r>
      <w:r w:rsidR="00A23163" w:rsidRPr="007F181F">
        <w:rPr>
          <w:iCs/>
        </w:rPr>
        <w:t xml:space="preserve"> vnt.</w:t>
      </w:r>
      <w:r w:rsidR="00902E25" w:rsidRPr="007F181F">
        <w:rPr>
          <w:iCs/>
        </w:rPr>
        <w:t>;</w:t>
      </w:r>
    </w:p>
    <w:p w14:paraId="4E07A251" w14:textId="77777777" w:rsidR="002B5AD3" w:rsidRDefault="00A23163" w:rsidP="00316A97">
      <w:pPr>
        <w:ind w:firstLine="680"/>
        <w:jc w:val="both"/>
        <w:rPr>
          <w:iCs/>
        </w:rPr>
      </w:pPr>
      <w:r w:rsidRPr="007F181F">
        <w:rPr>
          <w:iCs/>
        </w:rPr>
        <w:t>3.</w:t>
      </w:r>
      <w:r w:rsidR="00AA2359">
        <w:rPr>
          <w:iCs/>
        </w:rPr>
        <w:t>3</w:t>
      </w:r>
      <w:r w:rsidRPr="007F181F">
        <w:rPr>
          <w:iCs/>
        </w:rPr>
        <w:t xml:space="preserve">. apšviečiamo </w:t>
      </w:r>
      <w:r w:rsidR="005734AE" w:rsidRPr="007F181F">
        <w:rPr>
          <w:iCs/>
        </w:rPr>
        <w:t>pastato fasado matmenys</w:t>
      </w:r>
      <w:r w:rsidRPr="007F181F">
        <w:rPr>
          <w:iCs/>
        </w:rPr>
        <w:t>: L (plotis) – 45,40 m</w:t>
      </w:r>
      <w:r w:rsidR="00307121">
        <w:rPr>
          <w:iCs/>
        </w:rPr>
        <w:t xml:space="preserve">, </w:t>
      </w:r>
      <w:r w:rsidRPr="007F181F">
        <w:rPr>
          <w:iCs/>
        </w:rPr>
        <w:t>H (aukštis) – 19,30 m;</w:t>
      </w:r>
    </w:p>
    <w:p w14:paraId="0EB3C1D9" w14:textId="77777777" w:rsidR="002B5AD3" w:rsidRDefault="00A23163" w:rsidP="00316A97">
      <w:pPr>
        <w:ind w:firstLine="680"/>
        <w:jc w:val="both"/>
        <w:rPr>
          <w:iCs/>
        </w:rPr>
      </w:pPr>
      <w:r w:rsidRPr="0009104E">
        <w:rPr>
          <w:iCs/>
        </w:rPr>
        <w:t>3.</w:t>
      </w:r>
      <w:r w:rsidR="00CB1F2C">
        <w:rPr>
          <w:iCs/>
        </w:rPr>
        <w:t>4</w:t>
      </w:r>
      <w:r w:rsidRPr="0009104E">
        <w:rPr>
          <w:iCs/>
        </w:rPr>
        <w:t xml:space="preserve">. </w:t>
      </w:r>
      <w:r w:rsidR="00BD365F">
        <w:rPr>
          <w:iCs/>
        </w:rPr>
        <w:t>s</w:t>
      </w:r>
      <w:r w:rsidR="004D6A85" w:rsidRPr="0009104E">
        <w:rPr>
          <w:iCs/>
        </w:rPr>
        <w:t>umontuoti skydą: vir</w:t>
      </w:r>
      <w:r w:rsidR="004D6A85" w:rsidRPr="0009104E">
        <w:rPr>
          <w:rFonts w:hint="eastAsia"/>
          <w:iCs/>
        </w:rPr>
        <w:t>šį</w:t>
      </w:r>
      <w:r w:rsidR="004D6A85" w:rsidRPr="0009104E">
        <w:rPr>
          <w:iCs/>
        </w:rPr>
        <w:t>tampi</w:t>
      </w:r>
      <w:r w:rsidR="004D6A85" w:rsidRPr="0009104E">
        <w:rPr>
          <w:rFonts w:hint="eastAsia"/>
          <w:iCs/>
        </w:rPr>
        <w:t>ų</w:t>
      </w:r>
      <w:r w:rsidR="004D6A85" w:rsidRPr="0009104E">
        <w:rPr>
          <w:iCs/>
        </w:rPr>
        <w:t xml:space="preserve"> ribotuvus, saugiklius, automatin</w:t>
      </w:r>
      <w:r w:rsidR="004D6A85" w:rsidRPr="0009104E">
        <w:rPr>
          <w:rFonts w:hint="eastAsia"/>
          <w:iCs/>
        </w:rPr>
        <w:t>į</w:t>
      </w:r>
      <w:r w:rsidR="004D6A85" w:rsidRPr="0009104E">
        <w:rPr>
          <w:iCs/>
        </w:rPr>
        <w:t xml:space="preserve"> jungikl</w:t>
      </w:r>
      <w:r w:rsidR="004D6A85" w:rsidRPr="0009104E">
        <w:rPr>
          <w:rFonts w:hint="eastAsia"/>
          <w:iCs/>
        </w:rPr>
        <w:t>į</w:t>
      </w:r>
      <w:r w:rsidR="004D6A85" w:rsidRPr="0009104E">
        <w:rPr>
          <w:iCs/>
        </w:rPr>
        <w:t>. Sujungti kabeliais visus prietaisus, maitinimo blokus, jei reikalinga</w:t>
      </w:r>
      <w:r w:rsidR="005A26A6">
        <w:rPr>
          <w:iCs/>
        </w:rPr>
        <w:t>,</w:t>
      </w:r>
      <w:r w:rsidR="004D6A85" w:rsidRPr="0009104E">
        <w:rPr>
          <w:iCs/>
        </w:rPr>
        <w:t xml:space="preserve"> papildomus skydus. Atvesti į skydą maitinimo </w:t>
      </w:r>
      <w:r w:rsidR="00F27305">
        <w:rPr>
          <w:iCs/>
        </w:rPr>
        <w:t>kabelį</w:t>
      </w:r>
      <w:r w:rsidR="004D6A85" w:rsidRPr="0009104E">
        <w:rPr>
          <w:iCs/>
        </w:rPr>
        <w:t>.</w:t>
      </w:r>
    </w:p>
    <w:p w14:paraId="5D6ADD4C" w14:textId="50B6C516" w:rsidR="00214C40" w:rsidRPr="00274F95" w:rsidRDefault="007F181F" w:rsidP="00316A97">
      <w:pPr>
        <w:ind w:firstLine="680"/>
        <w:jc w:val="both"/>
        <w:rPr>
          <w:iCs/>
        </w:rPr>
      </w:pPr>
      <w:r>
        <w:rPr>
          <w:iCs/>
        </w:rPr>
        <w:t xml:space="preserve">4. </w:t>
      </w:r>
      <w:r w:rsidR="004D6A85" w:rsidRPr="00B31945">
        <w:rPr>
          <w:iCs/>
        </w:rPr>
        <w:t xml:space="preserve">Visa </w:t>
      </w:r>
      <w:r w:rsidR="004D6A85" w:rsidRPr="00B31945">
        <w:rPr>
          <w:rFonts w:hint="eastAsia"/>
          <w:iCs/>
        </w:rPr>
        <w:t>į</w:t>
      </w:r>
      <w:r w:rsidR="004D6A85" w:rsidRPr="00B31945">
        <w:rPr>
          <w:iCs/>
        </w:rPr>
        <w:t xml:space="preserve">ranga montuojama </w:t>
      </w:r>
      <w:r w:rsidR="003A40BE" w:rsidRPr="00B31945">
        <w:rPr>
          <w:iCs/>
        </w:rPr>
        <w:t xml:space="preserve">savivaldybės administracijos pastato </w:t>
      </w:r>
      <w:r w:rsidR="004D6A85" w:rsidRPr="00B31945">
        <w:rPr>
          <w:iCs/>
        </w:rPr>
        <w:t>pirm</w:t>
      </w:r>
      <w:r w:rsidR="00274F95">
        <w:rPr>
          <w:iCs/>
        </w:rPr>
        <w:t>o</w:t>
      </w:r>
      <w:r w:rsidR="004D6A85" w:rsidRPr="00B31945">
        <w:rPr>
          <w:iCs/>
        </w:rPr>
        <w:t xml:space="preserve"> aukšt</w:t>
      </w:r>
      <w:r w:rsidR="00274F95">
        <w:rPr>
          <w:iCs/>
        </w:rPr>
        <w:t>o koridoriuje</w:t>
      </w:r>
      <w:r w:rsidR="004D6A85" w:rsidRPr="00B31945">
        <w:rPr>
          <w:iCs/>
        </w:rPr>
        <w:t>.</w:t>
      </w:r>
      <w:r w:rsidR="004D6A85" w:rsidRPr="004D6A85">
        <w:rPr>
          <w:iCs/>
        </w:rPr>
        <w:t xml:space="preserve"> </w:t>
      </w:r>
      <w:r w:rsidR="001E0936" w:rsidRPr="00274F95">
        <w:rPr>
          <w:iCs/>
        </w:rPr>
        <w:t xml:space="preserve">Šviestuvų tvirtinimui prie fasado </w:t>
      </w:r>
      <w:r w:rsidR="00AC3A4F">
        <w:rPr>
          <w:iCs/>
        </w:rPr>
        <w:t xml:space="preserve">piliastrų </w:t>
      </w:r>
      <w:r w:rsidR="004D6A85" w:rsidRPr="00274F95">
        <w:rPr>
          <w:iCs/>
        </w:rPr>
        <w:t>naudoti tik var</w:t>
      </w:r>
      <w:r w:rsidR="004D6A85" w:rsidRPr="00274F95">
        <w:rPr>
          <w:rFonts w:hint="eastAsia"/>
          <w:iCs/>
        </w:rPr>
        <w:t>ž</w:t>
      </w:r>
      <w:r w:rsidR="004D6A85" w:rsidRPr="00274F95">
        <w:rPr>
          <w:iCs/>
        </w:rPr>
        <w:t>tus i</w:t>
      </w:r>
      <w:r w:rsidR="004D6A85" w:rsidRPr="00274F95">
        <w:rPr>
          <w:rFonts w:hint="eastAsia"/>
          <w:iCs/>
        </w:rPr>
        <w:t>š</w:t>
      </w:r>
      <w:r w:rsidR="004D6A85" w:rsidRPr="00274F95">
        <w:rPr>
          <w:iCs/>
        </w:rPr>
        <w:t xml:space="preserve"> ner</w:t>
      </w:r>
      <w:r w:rsidR="004D6A85" w:rsidRPr="00274F95">
        <w:rPr>
          <w:rFonts w:hint="eastAsia"/>
          <w:iCs/>
        </w:rPr>
        <w:t>ū</w:t>
      </w:r>
      <w:r w:rsidR="004D6A85" w:rsidRPr="00274F95">
        <w:rPr>
          <w:iCs/>
        </w:rPr>
        <w:t>dijan</w:t>
      </w:r>
      <w:r w:rsidR="004D6A85" w:rsidRPr="00274F95">
        <w:rPr>
          <w:rFonts w:hint="eastAsia"/>
          <w:iCs/>
        </w:rPr>
        <w:t>č</w:t>
      </w:r>
      <w:r w:rsidR="004D6A85" w:rsidRPr="00274F95">
        <w:rPr>
          <w:iCs/>
        </w:rPr>
        <w:t>io plieno. Var</w:t>
      </w:r>
      <w:r w:rsidR="004D6A85" w:rsidRPr="00274F95">
        <w:rPr>
          <w:rFonts w:hint="eastAsia"/>
          <w:iCs/>
        </w:rPr>
        <w:t>ž</w:t>
      </w:r>
      <w:r w:rsidR="004D6A85" w:rsidRPr="00274F95">
        <w:rPr>
          <w:iCs/>
        </w:rPr>
        <w:t>t</w:t>
      </w:r>
      <w:r w:rsidR="004D6A85" w:rsidRPr="00274F95">
        <w:rPr>
          <w:rFonts w:hint="eastAsia"/>
          <w:iCs/>
        </w:rPr>
        <w:t>ų</w:t>
      </w:r>
      <w:r w:rsidR="004D6A85" w:rsidRPr="00274F95">
        <w:rPr>
          <w:iCs/>
        </w:rPr>
        <w:t xml:space="preserve"> ir </w:t>
      </w:r>
      <w:r w:rsidR="00D92C30" w:rsidRPr="00274F95">
        <w:rPr>
          <w:iCs/>
        </w:rPr>
        <w:t>laikiklių</w:t>
      </w:r>
      <w:r w:rsidR="004D6A85" w:rsidRPr="00274F95">
        <w:rPr>
          <w:iCs/>
        </w:rPr>
        <w:t xml:space="preserve"> spalva </w:t>
      </w:r>
      <w:r w:rsidR="004D6A85" w:rsidRPr="007F181F">
        <w:rPr>
          <w:iCs/>
        </w:rPr>
        <w:t>(j</w:t>
      </w:r>
      <w:r w:rsidR="004D6A85" w:rsidRPr="007F181F">
        <w:rPr>
          <w:rFonts w:hint="eastAsia"/>
          <w:iCs/>
        </w:rPr>
        <w:t>ų</w:t>
      </w:r>
      <w:r w:rsidR="004D6A85" w:rsidRPr="007F181F">
        <w:rPr>
          <w:iCs/>
        </w:rPr>
        <w:t xml:space="preserve"> matomos dalies) turi atitikti </w:t>
      </w:r>
      <w:r w:rsidR="004D6A85" w:rsidRPr="007F181F">
        <w:rPr>
          <w:rFonts w:hint="eastAsia"/>
          <w:iCs/>
        </w:rPr>
        <w:t>š</w:t>
      </w:r>
      <w:r w:rsidR="004D6A85" w:rsidRPr="007F181F">
        <w:rPr>
          <w:iCs/>
        </w:rPr>
        <w:t>viestuv</w:t>
      </w:r>
      <w:r w:rsidR="004D6A85" w:rsidRPr="007F181F">
        <w:rPr>
          <w:rFonts w:hint="eastAsia"/>
          <w:iCs/>
        </w:rPr>
        <w:t>ų</w:t>
      </w:r>
      <w:r w:rsidR="004D6A85" w:rsidRPr="007F181F">
        <w:rPr>
          <w:iCs/>
        </w:rPr>
        <w:t xml:space="preserve"> spalv</w:t>
      </w:r>
      <w:r w:rsidR="00BB5F5F" w:rsidRPr="007F181F">
        <w:rPr>
          <w:iCs/>
        </w:rPr>
        <w:t>ą</w:t>
      </w:r>
      <w:r w:rsidR="004D6A85" w:rsidRPr="007F181F">
        <w:rPr>
          <w:iCs/>
        </w:rPr>
        <w:t xml:space="preserve"> (tikslinama su </w:t>
      </w:r>
      <w:r w:rsidR="00AC21DA">
        <w:rPr>
          <w:iCs/>
        </w:rPr>
        <w:t>U</w:t>
      </w:r>
      <w:r w:rsidR="004D6A85" w:rsidRPr="007F181F">
        <w:rPr>
          <w:rFonts w:hint="eastAsia"/>
          <w:iCs/>
        </w:rPr>
        <w:t>ž</w:t>
      </w:r>
      <w:r w:rsidR="004D6A85" w:rsidRPr="007F181F">
        <w:rPr>
          <w:iCs/>
        </w:rPr>
        <w:t xml:space="preserve">sakovu </w:t>
      </w:r>
      <w:r w:rsidR="00303C7B" w:rsidRPr="00274F95">
        <w:rPr>
          <w:iCs/>
        </w:rPr>
        <w:t xml:space="preserve">darbų </w:t>
      </w:r>
      <w:r w:rsidR="009D78BD" w:rsidRPr="00274F95">
        <w:rPr>
          <w:iCs/>
        </w:rPr>
        <w:t>atlikimo</w:t>
      </w:r>
      <w:r w:rsidR="009D78BD" w:rsidRPr="009D78BD">
        <w:rPr>
          <w:iCs/>
          <w:color w:val="EE0000"/>
        </w:rPr>
        <w:t xml:space="preserve"> </w:t>
      </w:r>
      <w:r w:rsidR="004D6A85" w:rsidRPr="007F181F">
        <w:rPr>
          <w:iCs/>
        </w:rPr>
        <w:t xml:space="preserve">metu). </w:t>
      </w:r>
      <w:r w:rsidR="004D6A85" w:rsidRPr="00274F95">
        <w:rPr>
          <w:iCs/>
        </w:rPr>
        <w:t>Darb</w:t>
      </w:r>
      <w:r w:rsidR="004D6A85" w:rsidRPr="00274F95">
        <w:rPr>
          <w:rFonts w:hint="eastAsia"/>
          <w:iCs/>
        </w:rPr>
        <w:t>ų</w:t>
      </w:r>
      <w:r w:rsidR="004D6A85" w:rsidRPr="00274F95">
        <w:rPr>
          <w:iCs/>
        </w:rPr>
        <w:t xml:space="preserve"> </w:t>
      </w:r>
      <w:r w:rsidR="00C156FF" w:rsidRPr="00274F95">
        <w:rPr>
          <w:iCs/>
        </w:rPr>
        <w:t xml:space="preserve">seka </w:t>
      </w:r>
      <w:r w:rsidR="004D6A85" w:rsidRPr="00274F95">
        <w:rPr>
          <w:iCs/>
        </w:rPr>
        <w:t>gali b</w:t>
      </w:r>
      <w:r w:rsidR="004D6A85" w:rsidRPr="00274F95">
        <w:rPr>
          <w:rFonts w:hint="eastAsia"/>
          <w:iCs/>
        </w:rPr>
        <w:t>ū</w:t>
      </w:r>
      <w:r w:rsidR="004D6A85" w:rsidRPr="00274F95">
        <w:rPr>
          <w:iCs/>
        </w:rPr>
        <w:t>ti tikslinami ir kei</w:t>
      </w:r>
      <w:r w:rsidR="004D6A85" w:rsidRPr="00274F95">
        <w:rPr>
          <w:rFonts w:hint="eastAsia"/>
          <w:iCs/>
        </w:rPr>
        <w:t>č</w:t>
      </w:r>
      <w:r w:rsidR="004D6A85" w:rsidRPr="00274F95">
        <w:rPr>
          <w:iCs/>
        </w:rPr>
        <w:t xml:space="preserve">iami po derinimo su </w:t>
      </w:r>
      <w:r w:rsidR="008239D3" w:rsidRPr="00274F95">
        <w:rPr>
          <w:iCs/>
        </w:rPr>
        <w:t>U</w:t>
      </w:r>
      <w:r w:rsidR="004D6A85" w:rsidRPr="00274F95">
        <w:rPr>
          <w:rFonts w:hint="eastAsia"/>
          <w:iCs/>
        </w:rPr>
        <w:t>ž</w:t>
      </w:r>
      <w:r w:rsidR="004D6A85" w:rsidRPr="00274F95">
        <w:rPr>
          <w:iCs/>
        </w:rPr>
        <w:t>sakovu</w:t>
      </w:r>
      <w:r w:rsidR="004D6A85" w:rsidRPr="007F181F">
        <w:rPr>
          <w:iCs/>
        </w:rPr>
        <w:t xml:space="preserve">. </w:t>
      </w:r>
      <w:r w:rsidR="004D6A85" w:rsidRPr="00274F95">
        <w:rPr>
          <w:iCs/>
        </w:rPr>
        <w:t>Kabeli</w:t>
      </w:r>
      <w:r w:rsidR="004D6A85" w:rsidRPr="00274F95">
        <w:rPr>
          <w:rFonts w:hint="eastAsia"/>
          <w:iCs/>
        </w:rPr>
        <w:t>ų</w:t>
      </w:r>
      <w:r w:rsidR="004D6A85" w:rsidRPr="00274F95">
        <w:rPr>
          <w:iCs/>
        </w:rPr>
        <w:t xml:space="preserve"> tiesima</w:t>
      </w:r>
      <w:r w:rsidR="00E52820" w:rsidRPr="00274F95">
        <w:rPr>
          <w:iCs/>
        </w:rPr>
        <w:t>s</w:t>
      </w:r>
      <w:r w:rsidR="004D6A85" w:rsidRPr="00274F95">
        <w:rPr>
          <w:iCs/>
        </w:rPr>
        <w:t xml:space="preserve"> pirmame aukšte</w:t>
      </w:r>
      <w:r w:rsidR="00DF6610" w:rsidRPr="00274F95">
        <w:rPr>
          <w:iCs/>
        </w:rPr>
        <w:t>:</w:t>
      </w:r>
      <w:r w:rsidR="004D6A85" w:rsidRPr="00274F95">
        <w:rPr>
          <w:iCs/>
        </w:rPr>
        <w:t xml:space="preserve"> </w:t>
      </w:r>
      <w:r w:rsidR="00DF6610" w:rsidRPr="00274F95">
        <w:rPr>
          <w:iCs/>
        </w:rPr>
        <w:t>k</w:t>
      </w:r>
      <w:r w:rsidR="004D6A85" w:rsidRPr="00274F95">
        <w:rPr>
          <w:iCs/>
        </w:rPr>
        <w:t>abeliai tiesiami lataku (200x100</w:t>
      </w:r>
      <w:r w:rsidR="00AC15C5" w:rsidRPr="00274F95">
        <w:rPr>
          <w:iCs/>
        </w:rPr>
        <w:t xml:space="preserve"> </w:t>
      </w:r>
      <w:r w:rsidR="004D6A85" w:rsidRPr="00274F95">
        <w:rPr>
          <w:iCs/>
        </w:rPr>
        <w:t>mm), sienomis, lubomis</w:t>
      </w:r>
      <w:r w:rsidR="00AC0CF8" w:rsidRPr="00274F95">
        <w:rPr>
          <w:iCs/>
        </w:rPr>
        <w:t>; v</w:t>
      </w:r>
      <w:r w:rsidR="005B3395" w:rsidRPr="00274F95">
        <w:rPr>
          <w:iCs/>
        </w:rPr>
        <w:t>ir</w:t>
      </w:r>
      <w:r w:rsidR="005B3395" w:rsidRPr="00274F95">
        <w:rPr>
          <w:rFonts w:hint="eastAsia"/>
          <w:iCs/>
        </w:rPr>
        <w:t>š</w:t>
      </w:r>
      <w:r w:rsidR="005B3395" w:rsidRPr="00274F95">
        <w:rPr>
          <w:iCs/>
        </w:rPr>
        <w:t xml:space="preserve"> 2</w:t>
      </w:r>
      <w:r w:rsidR="00070765" w:rsidRPr="00274F95">
        <w:rPr>
          <w:iCs/>
        </w:rPr>
        <w:t xml:space="preserve"> </w:t>
      </w:r>
      <w:r w:rsidR="005B3395" w:rsidRPr="00274F95">
        <w:rPr>
          <w:iCs/>
        </w:rPr>
        <w:t>m auk</w:t>
      </w:r>
      <w:r w:rsidR="005B3395" w:rsidRPr="00274F95">
        <w:rPr>
          <w:rFonts w:hint="eastAsia"/>
          <w:iCs/>
        </w:rPr>
        <w:t>š</w:t>
      </w:r>
      <w:r w:rsidR="005B3395" w:rsidRPr="00274F95">
        <w:rPr>
          <w:iCs/>
        </w:rPr>
        <w:t>tyje</w:t>
      </w:r>
      <w:r w:rsidR="00AC0CF8" w:rsidRPr="00274F95">
        <w:rPr>
          <w:iCs/>
        </w:rPr>
        <w:t xml:space="preserve"> –</w:t>
      </w:r>
      <w:r w:rsidR="005B3395" w:rsidRPr="00274F95">
        <w:rPr>
          <w:iCs/>
        </w:rPr>
        <w:t xml:space="preserve">atvirai, </w:t>
      </w:r>
      <w:r w:rsidR="005B3395" w:rsidRPr="00274F95">
        <w:rPr>
          <w:rFonts w:hint="eastAsia"/>
          <w:iCs/>
        </w:rPr>
        <w:t>ž</w:t>
      </w:r>
      <w:r w:rsidR="005B3395" w:rsidRPr="00274F95">
        <w:rPr>
          <w:iCs/>
        </w:rPr>
        <w:t>emiau 2</w:t>
      </w:r>
      <w:r w:rsidR="00070765" w:rsidRPr="00274F95">
        <w:rPr>
          <w:iCs/>
        </w:rPr>
        <w:t xml:space="preserve"> </w:t>
      </w:r>
      <w:r w:rsidR="005B3395" w:rsidRPr="00274F95">
        <w:rPr>
          <w:iCs/>
        </w:rPr>
        <w:t>m auk</w:t>
      </w:r>
      <w:r w:rsidR="005B3395" w:rsidRPr="00274F95">
        <w:rPr>
          <w:rFonts w:hint="eastAsia"/>
          <w:iCs/>
        </w:rPr>
        <w:t>š</w:t>
      </w:r>
      <w:r w:rsidR="005B3395" w:rsidRPr="00274F95">
        <w:rPr>
          <w:iCs/>
        </w:rPr>
        <w:t>tyje</w:t>
      </w:r>
      <w:r w:rsidR="003C0547" w:rsidRPr="00274F95">
        <w:rPr>
          <w:iCs/>
        </w:rPr>
        <w:t xml:space="preserve"> – </w:t>
      </w:r>
      <w:r w:rsidR="005B3395" w:rsidRPr="00274F95">
        <w:rPr>
          <w:iCs/>
        </w:rPr>
        <w:t>atvirai, bet PVC apsaugos vamzd</w:t>
      </w:r>
      <w:r w:rsidR="005B3395" w:rsidRPr="00274F95">
        <w:rPr>
          <w:rFonts w:hint="eastAsia"/>
          <w:iCs/>
        </w:rPr>
        <w:t>ž</w:t>
      </w:r>
      <w:r w:rsidR="005B3395" w:rsidRPr="00274F95">
        <w:rPr>
          <w:iCs/>
        </w:rPr>
        <w:t>iuose.</w:t>
      </w:r>
      <w:r w:rsidR="000C1CB8" w:rsidRPr="00274F95">
        <w:rPr>
          <w:iCs/>
        </w:rPr>
        <w:t xml:space="preserve"> </w:t>
      </w:r>
    </w:p>
    <w:p w14:paraId="7F9FBDFF" w14:textId="39B26AED" w:rsidR="005B3395" w:rsidRPr="007F181F" w:rsidRDefault="007F181F" w:rsidP="00316A97">
      <w:pPr>
        <w:ind w:firstLine="680"/>
        <w:jc w:val="both"/>
        <w:rPr>
          <w:iCs/>
        </w:rPr>
      </w:pPr>
      <w:r w:rsidRPr="007F181F">
        <w:rPr>
          <w:iCs/>
        </w:rPr>
        <w:t xml:space="preserve">5. </w:t>
      </w:r>
      <w:r w:rsidR="005B3395" w:rsidRPr="007F181F">
        <w:rPr>
          <w:iCs/>
        </w:rPr>
        <w:t xml:space="preserve">Lauko </w:t>
      </w:r>
      <w:r w:rsidR="00F93740" w:rsidRPr="007F181F">
        <w:rPr>
          <w:iCs/>
        </w:rPr>
        <w:t>kabeliai vedami tarp pirmo ir antro aukšto paslėpti metaliniame latake. Latakas metalinis apie 20</w:t>
      </w:r>
      <w:r w:rsidR="008E0B2F">
        <w:rPr>
          <w:iCs/>
        </w:rPr>
        <w:t>x</w:t>
      </w:r>
      <w:r w:rsidR="00F93740" w:rsidRPr="007F181F">
        <w:rPr>
          <w:iCs/>
        </w:rPr>
        <w:t>10 cm. Įsivertinti, jei bus poreikis</w:t>
      </w:r>
      <w:r w:rsidR="00C4324E">
        <w:rPr>
          <w:iCs/>
        </w:rPr>
        <w:t>,</w:t>
      </w:r>
      <w:r w:rsidR="00F93740" w:rsidRPr="007F181F">
        <w:rPr>
          <w:iCs/>
        </w:rPr>
        <w:t xml:space="preserve"> HPL plokščių demontavimo ir sumontavimo darbus</w:t>
      </w:r>
      <w:r w:rsidR="00C4324E">
        <w:rPr>
          <w:iCs/>
        </w:rPr>
        <w:t>;</w:t>
      </w:r>
      <w:r w:rsidR="00F93740" w:rsidRPr="007F181F">
        <w:rPr>
          <w:iCs/>
        </w:rPr>
        <w:t xml:space="preserve"> </w:t>
      </w:r>
      <w:r w:rsidR="00C4324E">
        <w:rPr>
          <w:iCs/>
        </w:rPr>
        <w:t>s</w:t>
      </w:r>
      <w:r w:rsidR="00F93740" w:rsidRPr="007F181F">
        <w:rPr>
          <w:iCs/>
        </w:rPr>
        <w:t xml:space="preserve">kardos demontavimo ir sumontavimo darbus ant </w:t>
      </w:r>
      <w:r w:rsidR="0046494F" w:rsidRPr="007F181F">
        <w:rPr>
          <w:iCs/>
        </w:rPr>
        <w:t>pil</w:t>
      </w:r>
      <w:r w:rsidR="0046494F">
        <w:rPr>
          <w:iCs/>
        </w:rPr>
        <w:t>iastrų</w:t>
      </w:r>
      <w:r w:rsidR="00F93740" w:rsidRPr="007F181F">
        <w:rPr>
          <w:iCs/>
        </w:rPr>
        <w:t xml:space="preserve">. </w:t>
      </w:r>
    </w:p>
    <w:p w14:paraId="781C614F" w14:textId="4F5B690E" w:rsidR="00F4082B" w:rsidRPr="007F181F" w:rsidRDefault="009C71D0" w:rsidP="00316A97">
      <w:pPr>
        <w:ind w:firstLine="680"/>
        <w:jc w:val="both"/>
        <w:rPr>
          <w:iCs/>
        </w:rPr>
      </w:pPr>
      <w:r>
        <w:rPr>
          <w:iCs/>
        </w:rPr>
        <w:t>6</w:t>
      </w:r>
      <w:r w:rsidR="007F181F" w:rsidRPr="007F181F">
        <w:rPr>
          <w:iCs/>
        </w:rPr>
        <w:t xml:space="preserve">. </w:t>
      </w:r>
      <w:r w:rsidR="00F93740" w:rsidRPr="007F181F">
        <w:rPr>
          <w:iCs/>
        </w:rPr>
        <w:t>Visi darbai, kurie gali b</w:t>
      </w:r>
      <w:r w:rsidR="00F93740" w:rsidRPr="007F181F">
        <w:rPr>
          <w:rFonts w:hint="eastAsia"/>
          <w:iCs/>
        </w:rPr>
        <w:t>ū</w:t>
      </w:r>
      <w:r w:rsidR="00F93740" w:rsidRPr="007F181F">
        <w:rPr>
          <w:iCs/>
        </w:rPr>
        <w:t>ti pagr</w:t>
      </w:r>
      <w:r w:rsidR="00F93740" w:rsidRPr="007F181F">
        <w:rPr>
          <w:rFonts w:hint="eastAsia"/>
          <w:iCs/>
        </w:rPr>
        <w:t>į</w:t>
      </w:r>
      <w:r w:rsidR="00F93740" w:rsidRPr="007F181F">
        <w:rPr>
          <w:iCs/>
        </w:rPr>
        <w:t>stai laikomi b</w:t>
      </w:r>
      <w:r w:rsidR="00F93740" w:rsidRPr="007F181F">
        <w:rPr>
          <w:rFonts w:hint="eastAsia"/>
          <w:iCs/>
        </w:rPr>
        <w:t>ū</w:t>
      </w:r>
      <w:r w:rsidR="00F93740" w:rsidRPr="007F181F">
        <w:rPr>
          <w:iCs/>
        </w:rPr>
        <w:t>tinais instaliavimo darb</w:t>
      </w:r>
      <w:r w:rsidR="00F93740" w:rsidRPr="007F181F">
        <w:rPr>
          <w:rFonts w:hint="eastAsia"/>
          <w:iCs/>
        </w:rPr>
        <w:t>ų</w:t>
      </w:r>
      <w:r w:rsidR="00F93740" w:rsidRPr="007F181F">
        <w:rPr>
          <w:iCs/>
        </w:rPr>
        <w:t xml:space="preserve"> u</w:t>
      </w:r>
      <w:r w:rsidR="00F93740" w:rsidRPr="007F181F">
        <w:rPr>
          <w:rFonts w:hint="eastAsia"/>
          <w:iCs/>
        </w:rPr>
        <w:t>ž</w:t>
      </w:r>
      <w:r w:rsidR="00F93740" w:rsidRPr="007F181F">
        <w:rPr>
          <w:iCs/>
        </w:rPr>
        <w:t>baigimui ir tinkamam</w:t>
      </w:r>
      <w:r w:rsidR="00F4082B" w:rsidRPr="007F181F">
        <w:rPr>
          <w:iCs/>
        </w:rPr>
        <w:t xml:space="preserve"> </w:t>
      </w:r>
      <w:r w:rsidR="00F93740" w:rsidRPr="007F181F">
        <w:rPr>
          <w:iCs/>
        </w:rPr>
        <w:t>eksploatavimui, turi b</w:t>
      </w:r>
      <w:r w:rsidR="00F93740" w:rsidRPr="007F181F">
        <w:rPr>
          <w:rFonts w:hint="eastAsia"/>
          <w:iCs/>
        </w:rPr>
        <w:t>ū</w:t>
      </w:r>
      <w:r w:rsidR="00F93740" w:rsidRPr="007F181F">
        <w:rPr>
          <w:iCs/>
        </w:rPr>
        <w:t>ti privalomi atlikti nepriklausomai nuo to, ar jie yra apib</w:t>
      </w:r>
      <w:r w:rsidR="00F93740" w:rsidRPr="007F181F">
        <w:rPr>
          <w:rFonts w:hint="eastAsia"/>
          <w:iCs/>
        </w:rPr>
        <w:t>ū</w:t>
      </w:r>
      <w:r w:rsidR="00F93740" w:rsidRPr="007F181F">
        <w:rPr>
          <w:iCs/>
        </w:rPr>
        <w:t xml:space="preserve">dinti </w:t>
      </w:r>
      <w:r w:rsidR="00F93740" w:rsidRPr="007F181F">
        <w:rPr>
          <w:rFonts w:hint="eastAsia"/>
          <w:iCs/>
        </w:rPr>
        <w:t>š</w:t>
      </w:r>
      <w:r w:rsidR="00F93740" w:rsidRPr="007F181F">
        <w:rPr>
          <w:iCs/>
        </w:rPr>
        <w:t xml:space="preserve">iame dokumente ar ne. </w:t>
      </w:r>
    </w:p>
    <w:p w14:paraId="4CE83B23" w14:textId="4BF11875" w:rsidR="00F4082B" w:rsidRPr="00D31F86" w:rsidRDefault="009C71D0" w:rsidP="00316A97">
      <w:pPr>
        <w:ind w:firstLine="680"/>
        <w:jc w:val="both"/>
        <w:rPr>
          <w:iCs/>
        </w:rPr>
      </w:pPr>
      <w:r w:rsidRPr="00265B83">
        <w:rPr>
          <w:iCs/>
        </w:rPr>
        <w:t>7</w:t>
      </w:r>
      <w:r w:rsidR="007F181F" w:rsidRPr="00265B83">
        <w:rPr>
          <w:iCs/>
        </w:rPr>
        <w:t xml:space="preserve">. </w:t>
      </w:r>
      <w:r w:rsidR="00F93740" w:rsidRPr="00265B83">
        <w:rPr>
          <w:iCs/>
        </w:rPr>
        <w:t xml:space="preserve">Visi numatomi </w:t>
      </w:r>
      <w:r w:rsidR="00F93740" w:rsidRPr="00265B83">
        <w:rPr>
          <w:rFonts w:hint="eastAsia"/>
          <w:iCs/>
        </w:rPr>
        <w:t>į</w:t>
      </w:r>
      <w:r w:rsidR="00F93740" w:rsidRPr="00265B83">
        <w:rPr>
          <w:iCs/>
        </w:rPr>
        <w:t>rengimai, gaminiai ir med</w:t>
      </w:r>
      <w:r w:rsidR="00F93740" w:rsidRPr="00265B83">
        <w:rPr>
          <w:rFonts w:hint="eastAsia"/>
          <w:iCs/>
        </w:rPr>
        <w:t>ž</w:t>
      </w:r>
      <w:r w:rsidR="00F93740" w:rsidRPr="00265B83">
        <w:rPr>
          <w:iCs/>
        </w:rPr>
        <w:t>iagos, j</w:t>
      </w:r>
      <w:r w:rsidR="00F93740" w:rsidRPr="00265B83">
        <w:rPr>
          <w:rFonts w:hint="eastAsia"/>
          <w:iCs/>
        </w:rPr>
        <w:t>ų</w:t>
      </w:r>
      <w:r w:rsidR="00F93740" w:rsidRPr="00265B83">
        <w:rPr>
          <w:iCs/>
        </w:rPr>
        <w:t xml:space="preserve"> montavimas,</w:t>
      </w:r>
      <w:r w:rsidR="00F4082B" w:rsidRPr="00265B83">
        <w:rPr>
          <w:iCs/>
        </w:rPr>
        <w:t xml:space="preserve"> </w:t>
      </w:r>
      <w:r w:rsidR="00F93740" w:rsidRPr="00265B83">
        <w:rPr>
          <w:iCs/>
        </w:rPr>
        <w:t>i</w:t>
      </w:r>
      <w:r w:rsidR="00F93740" w:rsidRPr="00265B83">
        <w:rPr>
          <w:rFonts w:hint="eastAsia"/>
          <w:iCs/>
        </w:rPr>
        <w:t>š</w:t>
      </w:r>
      <w:r w:rsidR="00F93740" w:rsidRPr="00265B83">
        <w:rPr>
          <w:iCs/>
        </w:rPr>
        <w:t>bandymas, derinimas ir eksploatacij</w:t>
      </w:r>
      <w:r w:rsidR="00F4082B" w:rsidRPr="00265B83">
        <w:rPr>
          <w:iCs/>
        </w:rPr>
        <w:t xml:space="preserve">a </w:t>
      </w:r>
      <w:r w:rsidR="00F93740" w:rsidRPr="00265B83">
        <w:rPr>
          <w:iCs/>
        </w:rPr>
        <w:t>turi atitikti normatyvini</w:t>
      </w:r>
      <w:r w:rsidR="00F93740" w:rsidRPr="00265B83">
        <w:rPr>
          <w:rFonts w:hint="eastAsia"/>
          <w:iCs/>
        </w:rPr>
        <w:t>ų</w:t>
      </w:r>
      <w:r w:rsidR="00F93740" w:rsidRPr="00265B83">
        <w:rPr>
          <w:iCs/>
        </w:rPr>
        <w:t xml:space="preserve"> ir nuorodini</w:t>
      </w:r>
      <w:r w:rsidR="00F93740" w:rsidRPr="00265B83">
        <w:rPr>
          <w:rFonts w:hint="eastAsia"/>
          <w:iCs/>
        </w:rPr>
        <w:t>ų</w:t>
      </w:r>
      <w:r w:rsidR="00F93740" w:rsidRPr="00265B83">
        <w:rPr>
          <w:iCs/>
        </w:rPr>
        <w:t xml:space="preserve"> dokument</w:t>
      </w:r>
      <w:r w:rsidR="00F93740" w:rsidRPr="00265B83">
        <w:rPr>
          <w:rFonts w:hint="eastAsia"/>
          <w:iCs/>
        </w:rPr>
        <w:t>ų</w:t>
      </w:r>
      <w:r w:rsidR="00F93740" w:rsidRPr="00265B83">
        <w:rPr>
          <w:iCs/>
        </w:rPr>
        <w:t xml:space="preserve"> s</w:t>
      </w:r>
      <w:r w:rsidR="00F93740" w:rsidRPr="00265B83">
        <w:rPr>
          <w:rFonts w:hint="eastAsia"/>
          <w:iCs/>
        </w:rPr>
        <w:t>ą</w:t>
      </w:r>
      <w:r w:rsidR="00F93740" w:rsidRPr="00265B83">
        <w:rPr>
          <w:iCs/>
        </w:rPr>
        <w:t>ra</w:t>
      </w:r>
      <w:r w:rsidR="00F93740" w:rsidRPr="00265B83">
        <w:rPr>
          <w:rFonts w:hint="eastAsia"/>
          <w:iCs/>
        </w:rPr>
        <w:t>š</w:t>
      </w:r>
      <w:r w:rsidR="00F93740" w:rsidRPr="00265B83">
        <w:rPr>
          <w:iCs/>
        </w:rPr>
        <w:t>e pateikiamiems</w:t>
      </w:r>
      <w:r w:rsidR="00F4082B" w:rsidRPr="00265B83">
        <w:rPr>
          <w:iCs/>
        </w:rPr>
        <w:t xml:space="preserve"> </w:t>
      </w:r>
      <w:r w:rsidR="00F93740" w:rsidRPr="00265B83">
        <w:rPr>
          <w:iCs/>
        </w:rPr>
        <w:t>normatyviniams ir</w:t>
      </w:r>
      <w:r w:rsidR="00F4082B" w:rsidRPr="00265B83">
        <w:rPr>
          <w:iCs/>
        </w:rPr>
        <w:t xml:space="preserve"> </w:t>
      </w:r>
      <w:r w:rsidR="00F93740" w:rsidRPr="00265B83">
        <w:rPr>
          <w:iCs/>
        </w:rPr>
        <w:t xml:space="preserve">teisiniams dokumentams. Taip pat visi numatyti prietaisai, </w:t>
      </w:r>
      <w:r w:rsidR="00F93740" w:rsidRPr="00265B83">
        <w:rPr>
          <w:rFonts w:hint="eastAsia"/>
          <w:iCs/>
        </w:rPr>
        <w:t>į</w:t>
      </w:r>
      <w:r w:rsidR="00F93740" w:rsidRPr="00265B83">
        <w:rPr>
          <w:iCs/>
        </w:rPr>
        <w:t>rengimai, elektros</w:t>
      </w:r>
      <w:r w:rsidR="00F4082B" w:rsidRPr="00265B83">
        <w:rPr>
          <w:iCs/>
        </w:rPr>
        <w:t xml:space="preserve"> </w:t>
      </w:r>
      <w:r w:rsidR="00F93740" w:rsidRPr="00D31F86">
        <w:rPr>
          <w:iCs/>
        </w:rPr>
        <w:t>aparat</w:t>
      </w:r>
      <w:r w:rsidR="00F93740" w:rsidRPr="00D31F86">
        <w:rPr>
          <w:rFonts w:hint="eastAsia"/>
          <w:iCs/>
        </w:rPr>
        <w:t>ū</w:t>
      </w:r>
      <w:r w:rsidR="00F93740" w:rsidRPr="00D31F86">
        <w:rPr>
          <w:iCs/>
        </w:rPr>
        <w:t>ra, elektros skydai, kabeliai, monta</w:t>
      </w:r>
      <w:r w:rsidR="00F93740" w:rsidRPr="00D31F86">
        <w:rPr>
          <w:rFonts w:hint="eastAsia"/>
          <w:iCs/>
        </w:rPr>
        <w:t>ž</w:t>
      </w:r>
      <w:r w:rsidR="00F93740" w:rsidRPr="00D31F86">
        <w:rPr>
          <w:iCs/>
        </w:rPr>
        <w:t>in</w:t>
      </w:r>
      <w:r w:rsidR="00F93740" w:rsidRPr="00D31F86">
        <w:rPr>
          <w:rFonts w:hint="eastAsia"/>
          <w:iCs/>
        </w:rPr>
        <w:t>ė</w:t>
      </w:r>
      <w:r w:rsidR="00F93740" w:rsidRPr="00D31F86">
        <w:rPr>
          <w:iCs/>
        </w:rPr>
        <w:t>s med</w:t>
      </w:r>
      <w:r w:rsidR="00F93740" w:rsidRPr="00D31F86">
        <w:rPr>
          <w:rFonts w:hint="eastAsia"/>
          <w:iCs/>
        </w:rPr>
        <w:t>ž</w:t>
      </w:r>
      <w:r w:rsidR="00F93740" w:rsidRPr="00D31F86">
        <w:rPr>
          <w:iCs/>
        </w:rPr>
        <w:t xml:space="preserve">iagos ir gaminiai, numatyti </w:t>
      </w:r>
      <w:r w:rsidR="00F93740" w:rsidRPr="00D31F86">
        <w:rPr>
          <w:rFonts w:hint="eastAsia"/>
          <w:iCs/>
        </w:rPr>
        <w:t>į</w:t>
      </w:r>
      <w:r w:rsidR="00F93740" w:rsidRPr="00D31F86">
        <w:rPr>
          <w:iCs/>
        </w:rPr>
        <w:t>rengti objekte</w:t>
      </w:r>
      <w:r w:rsidR="00F4082B" w:rsidRPr="00D31F86">
        <w:rPr>
          <w:iCs/>
        </w:rPr>
        <w:t xml:space="preserve"> </w:t>
      </w:r>
      <w:r w:rsidR="00F93740" w:rsidRPr="00D31F86">
        <w:rPr>
          <w:iCs/>
        </w:rPr>
        <w:t>turi b</w:t>
      </w:r>
      <w:r w:rsidR="00F93740" w:rsidRPr="00D31F86">
        <w:rPr>
          <w:rFonts w:hint="eastAsia"/>
          <w:iCs/>
        </w:rPr>
        <w:t>ū</w:t>
      </w:r>
      <w:r w:rsidR="00F93740" w:rsidRPr="00D31F86">
        <w:rPr>
          <w:iCs/>
        </w:rPr>
        <w:t>ti sertifikuoti Lietuvos Respublikoje. Jie turi b</w:t>
      </w:r>
      <w:r w:rsidR="00F93740" w:rsidRPr="00D31F86">
        <w:rPr>
          <w:rFonts w:hint="eastAsia"/>
          <w:iCs/>
        </w:rPr>
        <w:t>ū</w:t>
      </w:r>
      <w:r w:rsidR="00F93740" w:rsidRPr="00D31F86">
        <w:rPr>
          <w:iCs/>
        </w:rPr>
        <w:t>ti montuojami, i</w:t>
      </w:r>
      <w:r w:rsidR="00F93740" w:rsidRPr="00D31F86">
        <w:rPr>
          <w:rFonts w:hint="eastAsia"/>
          <w:iCs/>
        </w:rPr>
        <w:t>š</w:t>
      </w:r>
      <w:r w:rsidR="00F93740" w:rsidRPr="00D31F86">
        <w:rPr>
          <w:iCs/>
        </w:rPr>
        <w:t>bandomi ir suderinami pagal j</w:t>
      </w:r>
      <w:r w:rsidR="00F93740" w:rsidRPr="00D31F86">
        <w:rPr>
          <w:rFonts w:hint="eastAsia"/>
          <w:iCs/>
        </w:rPr>
        <w:t>ų</w:t>
      </w:r>
      <w:r w:rsidR="00F93740" w:rsidRPr="00D31F86">
        <w:rPr>
          <w:iCs/>
        </w:rPr>
        <w:t xml:space="preserve"> gamintoj</w:t>
      </w:r>
      <w:r w:rsidR="00F93740" w:rsidRPr="00D31F86">
        <w:rPr>
          <w:rFonts w:hint="eastAsia"/>
          <w:iCs/>
        </w:rPr>
        <w:t>ų</w:t>
      </w:r>
      <w:r w:rsidR="00F4082B" w:rsidRPr="00D31F86">
        <w:rPr>
          <w:iCs/>
        </w:rPr>
        <w:t xml:space="preserve"> </w:t>
      </w:r>
      <w:r w:rsidR="00F93740" w:rsidRPr="00D31F86">
        <w:rPr>
          <w:iCs/>
        </w:rPr>
        <w:t>standartus arba technines s</w:t>
      </w:r>
      <w:r w:rsidR="00F93740" w:rsidRPr="00D31F86">
        <w:rPr>
          <w:rFonts w:hint="eastAsia"/>
          <w:iCs/>
        </w:rPr>
        <w:t>ą</w:t>
      </w:r>
      <w:r w:rsidR="00F93740" w:rsidRPr="00D31F86">
        <w:rPr>
          <w:iCs/>
        </w:rPr>
        <w:t>lygas.</w:t>
      </w:r>
      <w:r w:rsidR="00F4082B" w:rsidRPr="00D31F86">
        <w:rPr>
          <w:iCs/>
        </w:rPr>
        <w:t xml:space="preserve"> </w:t>
      </w:r>
      <w:r w:rsidR="00F93740" w:rsidRPr="00D31F86">
        <w:rPr>
          <w:iCs/>
        </w:rPr>
        <w:t>Taip pat statybos produktas laikomas tinkamu naudoti, jeigu jis atitinka darniojo standarto ar Europos</w:t>
      </w:r>
      <w:r w:rsidR="00F4082B" w:rsidRPr="00D31F86">
        <w:rPr>
          <w:iCs/>
        </w:rPr>
        <w:t xml:space="preserve"> </w:t>
      </w:r>
      <w:r w:rsidR="00F93740" w:rsidRPr="00D31F86">
        <w:rPr>
          <w:iCs/>
        </w:rPr>
        <w:t>techninio liudijimo reikalavimus, o kai toki</w:t>
      </w:r>
      <w:r w:rsidR="00F93740" w:rsidRPr="00D31F86">
        <w:rPr>
          <w:rFonts w:hint="eastAsia"/>
          <w:iCs/>
        </w:rPr>
        <w:t>ų</w:t>
      </w:r>
      <w:r w:rsidR="00F93740" w:rsidRPr="00D31F86">
        <w:rPr>
          <w:iCs/>
        </w:rPr>
        <w:t xml:space="preserve"> specifikacij</w:t>
      </w:r>
      <w:r w:rsidR="00F93740" w:rsidRPr="00D31F86">
        <w:rPr>
          <w:rFonts w:hint="eastAsia"/>
          <w:iCs/>
        </w:rPr>
        <w:t>ų</w:t>
      </w:r>
      <w:r w:rsidR="00F93740" w:rsidRPr="00D31F86">
        <w:rPr>
          <w:iCs/>
        </w:rPr>
        <w:t xml:space="preserve"> n</w:t>
      </w:r>
      <w:r w:rsidR="00F93740" w:rsidRPr="00D31F86">
        <w:rPr>
          <w:rFonts w:hint="eastAsia"/>
          <w:iCs/>
        </w:rPr>
        <w:t>ė</w:t>
      </w:r>
      <w:r w:rsidR="00F93740" w:rsidRPr="00D31F86">
        <w:rPr>
          <w:iCs/>
        </w:rPr>
        <w:t>ra, - nacionalin</w:t>
      </w:r>
      <w:r w:rsidR="00F93740" w:rsidRPr="00D31F86">
        <w:rPr>
          <w:rFonts w:hint="eastAsia"/>
          <w:iCs/>
        </w:rPr>
        <w:t>ė</w:t>
      </w:r>
      <w:r w:rsidR="00F93740" w:rsidRPr="00D31F86">
        <w:rPr>
          <w:iCs/>
        </w:rPr>
        <w:t>s technin</w:t>
      </w:r>
      <w:r w:rsidR="00F93740" w:rsidRPr="00D31F86">
        <w:rPr>
          <w:rFonts w:hint="eastAsia"/>
          <w:iCs/>
        </w:rPr>
        <w:t>ė</w:t>
      </w:r>
      <w:r w:rsidR="00F93740" w:rsidRPr="00D31F86">
        <w:rPr>
          <w:iCs/>
        </w:rPr>
        <w:t>s specifikacijos, pripa</w:t>
      </w:r>
      <w:r w:rsidR="00F93740" w:rsidRPr="00D31F86">
        <w:rPr>
          <w:rFonts w:hint="eastAsia"/>
          <w:iCs/>
        </w:rPr>
        <w:t>ž</w:t>
      </w:r>
      <w:r w:rsidR="00F93740" w:rsidRPr="00D31F86">
        <w:rPr>
          <w:iCs/>
        </w:rPr>
        <w:t>intos</w:t>
      </w:r>
      <w:r w:rsidR="00F4082B" w:rsidRPr="00D31F86">
        <w:rPr>
          <w:iCs/>
        </w:rPr>
        <w:t xml:space="preserve"> </w:t>
      </w:r>
      <w:r w:rsidR="00F93740" w:rsidRPr="00D31F86">
        <w:rPr>
          <w:iCs/>
        </w:rPr>
        <w:t>Europos S</w:t>
      </w:r>
      <w:r w:rsidR="00F93740" w:rsidRPr="00D31F86">
        <w:rPr>
          <w:rFonts w:hint="eastAsia"/>
          <w:iCs/>
        </w:rPr>
        <w:t>ą</w:t>
      </w:r>
      <w:r w:rsidR="00F93740" w:rsidRPr="00D31F86">
        <w:rPr>
          <w:iCs/>
        </w:rPr>
        <w:t>jungoje, reikalavimus. Jei n</w:t>
      </w:r>
      <w:r w:rsidR="00F93740" w:rsidRPr="00D31F86">
        <w:rPr>
          <w:rFonts w:hint="eastAsia"/>
          <w:iCs/>
        </w:rPr>
        <w:t>ė</w:t>
      </w:r>
      <w:r w:rsidR="00F93740" w:rsidRPr="00D31F86">
        <w:rPr>
          <w:iCs/>
        </w:rPr>
        <w:t>ra n</w:t>
      </w:r>
      <w:r w:rsidR="00F93740" w:rsidRPr="00D31F86">
        <w:rPr>
          <w:rFonts w:hint="eastAsia"/>
          <w:iCs/>
        </w:rPr>
        <w:t>ė</w:t>
      </w:r>
      <w:r w:rsidR="00F93740" w:rsidRPr="00D31F86">
        <w:rPr>
          <w:iCs/>
        </w:rPr>
        <w:t xml:space="preserve"> vienos i</w:t>
      </w:r>
      <w:r w:rsidR="00F93740" w:rsidRPr="00D31F86">
        <w:rPr>
          <w:rFonts w:hint="eastAsia"/>
          <w:iCs/>
        </w:rPr>
        <w:t>š</w:t>
      </w:r>
      <w:r w:rsidR="00F93740" w:rsidRPr="00D31F86">
        <w:rPr>
          <w:iCs/>
        </w:rPr>
        <w:t xml:space="preserve"> min</w:t>
      </w:r>
      <w:r w:rsidR="00F93740" w:rsidRPr="00D31F86">
        <w:rPr>
          <w:rFonts w:hint="eastAsia"/>
          <w:iCs/>
        </w:rPr>
        <w:t>ė</w:t>
      </w:r>
      <w:r w:rsidR="00F93740" w:rsidRPr="00D31F86">
        <w:rPr>
          <w:iCs/>
        </w:rPr>
        <w:t>t</w:t>
      </w:r>
      <w:r w:rsidR="00F93740" w:rsidRPr="00D31F86">
        <w:rPr>
          <w:rFonts w:hint="eastAsia"/>
          <w:iCs/>
        </w:rPr>
        <w:t>ų</w:t>
      </w:r>
      <w:r w:rsidR="00F93740" w:rsidRPr="00D31F86">
        <w:rPr>
          <w:iCs/>
        </w:rPr>
        <w:t xml:space="preserve"> specifikacij</w:t>
      </w:r>
      <w:r w:rsidR="00F93740" w:rsidRPr="00D31F86">
        <w:rPr>
          <w:rFonts w:hint="eastAsia"/>
          <w:iCs/>
        </w:rPr>
        <w:t>ų</w:t>
      </w:r>
      <w:r w:rsidR="00F93740" w:rsidRPr="00D31F86">
        <w:rPr>
          <w:iCs/>
        </w:rPr>
        <w:t>, - statybos produktas laikomas tinkamu</w:t>
      </w:r>
      <w:r w:rsidR="00F4082B" w:rsidRPr="00D31F86">
        <w:rPr>
          <w:iCs/>
        </w:rPr>
        <w:t xml:space="preserve"> </w:t>
      </w:r>
      <w:r w:rsidR="00F93740" w:rsidRPr="00D31F86">
        <w:rPr>
          <w:iCs/>
        </w:rPr>
        <w:t>naudoti, jeigu jis atitinka nacionalin</w:t>
      </w:r>
      <w:r w:rsidR="00F93740" w:rsidRPr="00D31F86">
        <w:rPr>
          <w:rFonts w:hint="eastAsia"/>
          <w:iCs/>
        </w:rPr>
        <w:t>ė</w:t>
      </w:r>
      <w:r w:rsidR="00F93740" w:rsidRPr="00D31F86">
        <w:rPr>
          <w:iCs/>
        </w:rPr>
        <w:t>s technin</w:t>
      </w:r>
      <w:r w:rsidR="00F93740" w:rsidRPr="00D31F86">
        <w:rPr>
          <w:rFonts w:hint="eastAsia"/>
          <w:iCs/>
        </w:rPr>
        <w:t>ė</w:t>
      </w:r>
      <w:r w:rsidR="00F93740" w:rsidRPr="00D31F86">
        <w:rPr>
          <w:iCs/>
        </w:rPr>
        <w:t>s specifikacijos reikalavimus.</w:t>
      </w:r>
      <w:r w:rsidR="00F4082B" w:rsidRPr="00D31F86">
        <w:rPr>
          <w:iCs/>
        </w:rPr>
        <w:t xml:space="preserve"> </w:t>
      </w:r>
      <w:r w:rsidR="00F93740" w:rsidRPr="00D31F86">
        <w:rPr>
          <w:iCs/>
        </w:rPr>
        <w:t>Statybos produktai, tinkami naudoti pagal paskirt</w:t>
      </w:r>
      <w:r w:rsidR="00F93740" w:rsidRPr="00D31F86">
        <w:rPr>
          <w:rFonts w:hint="eastAsia"/>
          <w:iCs/>
        </w:rPr>
        <w:t>į</w:t>
      </w:r>
      <w:r w:rsidR="00F93740" w:rsidRPr="00D31F86">
        <w:rPr>
          <w:iCs/>
        </w:rPr>
        <w:t xml:space="preserve"> ir atitinkantys darni</w:t>
      </w:r>
      <w:r w:rsidR="00F93740" w:rsidRPr="00D31F86">
        <w:rPr>
          <w:rFonts w:hint="eastAsia"/>
          <w:iCs/>
        </w:rPr>
        <w:t>ų</w:t>
      </w:r>
      <w:r w:rsidR="00F93740" w:rsidRPr="00D31F86">
        <w:rPr>
          <w:iCs/>
        </w:rPr>
        <w:t>j</w:t>
      </w:r>
      <w:r w:rsidR="00F93740" w:rsidRPr="00D31F86">
        <w:rPr>
          <w:rFonts w:hint="eastAsia"/>
          <w:iCs/>
        </w:rPr>
        <w:t>ų</w:t>
      </w:r>
      <w:r w:rsidR="00F93740" w:rsidRPr="00D31F86">
        <w:rPr>
          <w:iCs/>
        </w:rPr>
        <w:t xml:space="preserve"> technini</w:t>
      </w:r>
      <w:r w:rsidR="00F93740" w:rsidRPr="00D31F86">
        <w:rPr>
          <w:rFonts w:hint="eastAsia"/>
          <w:iCs/>
        </w:rPr>
        <w:t>ų</w:t>
      </w:r>
      <w:r w:rsidR="00F93740" w:rsidRPr="00D31F86">
        <w:rPr>
          <w:iCs/>
        </w:rPr>
        <w:t xml:space="preserve"> specifikacij</w:t>
      </w:r>
      <w:r w:rsidR="00F93740" w:rsidRPr="00D31F86">
        <w:rPr>
          <w:rFonts w:hint="eastAsia"/>
          <w:iCs/>
        </w:rPr>
        <w:t>ų</w:t>
      </w:r>
      <w:r w:rsidR="00F93740" w:rsidRPr="00D31F86">
        <w:rPr>
          <w:iCs/>
        </w:rPr>
        <w:t xml:space="preserve"> reikalavimus turi</w:t>
      </w:r>
      <w:r w:rsidR="00F4082B" w:rsidRPr="00D31F86">
        <w:rPr>
          <w:iCs/>
        </w:rPr>
        <w:t xml:space="preserve"> </w:t>
      </w:r>
      <w:r w:rsidR="00F93740" w:rsidRPr="00D31F86">
        <w:rPr>
          <w:iCs/>
        </w:rPr>
        <w:t>b</w:t>
      </w:r>
      <w:r w:rsidR="00F93740" w:rsidRPr="00D31F86">
        <w:rPr>
          <w:rFonts w:hint="eastAsia"/>
          <w:iCs/>
        </w:rPr>
        <w:t>ū</w:t>
      </w:r>
      <w:r w:rsidR="00F93740" w:rsidRPr="00D31F86">
        <w:rPr>
          <w:iCs/>
        </w:rPr>
        <w:t>ti pa</w:t>
      </w:r>
      <w:r w:rsidR="00F93740" w:rsidRPr="00D31F86">
        <w:rPr>
          <w:rFonts w:hint="eastAsia"/>
          <w:iCs/>
        </w:rPr>
        <w:t>ž</w:t>
      </w:r>
      <w:r w:rsidR="00F93740" w:rsidRPr="00D31F86">
        <w:rPr>
          <w:iCs/>
        </w:rPr>
        <w:t>enklinti ,,CE</w:t>
      </w:r>
      <w:r w:rsidR="00F93740" w:rsidRPr="00D31F86">
        <w:rPr>
          <w:rFonts w:hint="eastAsia"/>
          <w:iCs/>
        </w:rPr>
        <w:t>”</w:t>
      </w:r>
      <w:r w:rsidR="00F93740" w:rsidRPr="00D31F86">
        <w:rPr>
          <w:iCs/>
        </w:rPr>
        <w:t xml:space="preserve"> </w:t>
      </w:r>
      <w:r w:rsidR="00F93740" w:rsidRPr="00D31F86">
        <w:rPr>
          <w:rFonts w:hint="eastAsia"/>
          <w:iCs/>
        </w:rPr>
        <w:t>ž</w:t>
      </w:r>
      <w:r w:rsidR="00F93740" w:rsidRPr="00D31F86">
        <w:rPr>
          <w:iCs/>
        </w:rPr>
        <w:t>enklu.</w:t>
      </w:r>
    </w:p>
    <w:p w14:paraId="58ED54EA" w14:textId="04B537EE" w:rsidR="00F93740" w:rsidRPr="007F181F" w:rsidRDefault="006059FB" w:rsidP="00316A97">
      <w:pPr>
        <w:ind w:firstLine="680"/>
        <w:jc w:val="both"/>
        <w:rPr>
          <w:iCs/>
        </w:rPr>
      </w:pPr>
      <w:r>
        <w:rPr>
          <w:iCs/>
        </w:rPr>
        <w:t>8</w:t>
      </w:r>
      <w:r w:rsidR="007F181F" w:rsidRPr="007F181F">
        <w:rPr>
          <w:iCs/>
        </w:rPr>
        <w:t xml:space="preserve">. </w:t>
      </w:r>
      <w:r w:rsidR="00F93740" w:rsidRPr="007F181F">
        <w:rPr>
          <w:iCs/>
        </w:rPr>
        <w:t>Negalima montuoti deformuot</w:t>
      </w:r>
      <w:r w:rsidR="00F93740" w:rsidRPr="007F181F">
        <w:rPr>
          <w:rFonts w:hint="eastAsia"/>
          <w:iCs/>
        </w:rPr>
        <w:t>ų</w:t>
      </w:r>
      <w:r w:rsidR="00F93740" w:rsidRPr="007F181F">
        <w:rPr>
          <w:iCs/>
        </w:rPr>
        <w:t xml:space="preserve"> ar kitaip pa</w:t>
      </w:r>
      <w:r w:rsidR="00F93740" w:rsidRPr="007F181F">
        <w:rPr>
          <w:rFonts w:hint="eastAsia"/>
          <w:iCs/>
        </w:rPr>
        <w:t>ž</w:t>
      </w:r>
      <w:r w:rsidR="00F93740" w:rsidRPr="007F181F">
        <w:rPr>
          <w:iCs/>
        </w:rPr>
        <w:t>eist</w:t>
      </w:r>
      <w:r w:rsidR="00F93740" w:rsidRPr="007F181F">
        <w:rPr>
          <w:rFonts w:hint="eastAsia"/>
          <w:iCs/>
        </w:rPr>
        <w:t>ų</w:t>
      </w:r>
      <w:r w:rsidR="00F93740" w:rsidRPr="007F181F">
        <w:rPr>
          <w:iCs/>
        </w:rPr>
        <w:t xml:space="preserve"> elektros </w:t>
      </w:r>
      <w:r w:rsidR="00F93740" w:rsidRPr="007F181F">
        <w:rPr>
          <w:rFonts w:hint="eastAsia"/>
          <w:iCs/>
        </w:rPr>
        <w:t>į</w:t>
      </w:r>
      <w:r w:rsidR="00F93740" w:rsidRPr="007F181F">
        <w:rPr>
          <w:iCs/>
        </w:rPr>
        <w:t>rangos detali</w:t>
      </w:r>
      <w:r w:rsidR="00F93740" w:rsidRPr="007F181F">
        <w:rPr>
          <w:rFonts w:hint="eastAsia"/>
          <w:iCs/>
        </w:rPr>
        <w:t>ų</w:t>
      </w:r>
      <w:r w:rsidR="00F93740" w:rsidRPr="007F181F">
        <w:rPr>
          <w:iCs/>
        </w:rPr>
        <w:t>, laid</w:t>
      </w:r>
      <w:r w:rsidR="00F93740" w:rsidRPr="007F181F">
        <w:rPr>
          <w:rFonts w:hint="eastAsia"/>
          <w:iCs/>
        </w:rPr>
        <w:t>ų</w:t>
      </w:r>
      <w:r w:rsidR="00F93740" w:rsidRPr="007F181F">
        <w:rPr>
          <w:iCs/>
        </w:rPr>
        <w:t>, kabeli</w:t>
      </w:r>
      <w:r w:rsidR="00F93740" w:rsidRPr="007F181F">
        <w:rPr>
          <w:rFonts w:hint="eastAsia"/>
          <w:iCs/>
        </w:rPr>
        <w:t>ų</w:t>
      </w:r>
      <w:r w:rsidR="00F93740" w:rsidRPr="007F181F">
        <w:rPr>
          <w:iCs/>
        </w:rPr>
        <w:t>, kol defektai nebus</w:t>
      </w:r>
      <w:r w:rsidR="00F4082B" w:rsidRPr="007F181F">
        <w:rPr>
          <w:iCs/>
        </w:rPr>
        <w:t xml:space="preserve"> </w:t>
      </w:r>
      <w:r w:rsidR="00F93740" w:rsidRPr="007F181F">
        <w:rPr>
          <w:iCs/>
        </w:rPr>
        <w:t>pa</w:t>
      </w:r>
      <w:r w:rsidR="00F93740" w:rsidRPr="007F181F">
        <w:rPr>
          <w:rFonts w:hint="eastAsia"/>
          <w:iCs/>
        </w:rPr>
        <w:t>š</w:t>
      </w:r>
      <w:r w:rsidR="00F93740" w:rsidRPr="007F181F">
        <w:rPr>
          <w:iCs/>
        </w:rPr>
        <w:t xml:space="preserve">alinti nustatyta tvarka. </w:t>
      </w:r>
    </w:p>
    <w:p w14:paraId="5ED913F7" w14:textId="77777777" w:rsidR="002B5AD3" w:rsidRDefault="007F70DA" w:rsidP="00316A97">
      <w:pPr>
        <w:ind w:firstLine="680"/>
        <w:jc w:val="both"/>
        <w:rPr>
          <w:iCs/>
        </w:rPr>
      </w:pPr>
      <w:r>
        <w:rPr>
          <w:iCs/>
        </w:rPr>
        <w:t>9</w:t>
      </w:r>
      <w:r w:rsidR="007F181F" w:rsidRPr="007F181F">
        <w:rPr>
          <w:iCs/>
        </w:rPr>
        <w:t xml:space="preserve">. </w:t>
      </w:r>
      <w:r w:rsidR="00A308CE" w:rsidRPr="007F181F">
        <w:rPr>
          <w:iCs/>
        </w:rPr>
        <w:t xml:space="preserve">Visa </w:t>
      </w:r>
      <w:r w:rsidR="00A308CE" w:rsidRPr="007F181F">
        <w:rPr>
          <w:rFonts w:hint="eastAsia"/>
          <w:iCs/>
        </w:rPr>
        <w:t>į</w:t>
      </w:r>
      <w:r w:rsidR="00A308CE" w:rsidRPr="007F181F">
        <w:rPr>
          <w:iCs/>
        </w:rPr>
        <w:t>ranga ir kabeliai turi b</w:t>
      </w:r>
      <w:r w:rsidR="00A308CE" w:rsidRPr="007F181F">
        <w:rPr>
          <w:rFonts w:hint="eastAsia"/>
          <w:iCs/>
        </w:rPr>
        <w:t>ū</w:t>
      </w:r>
      <w:r w:rsidR="00A308CE" w:rsidRPr="007F181F">
        <w:rPr>
          <w:iCs/>
        </w:rPr>
        <w:t>ti patikimai su</w:t>
      </w:r>
      <w:r w:rsidR="00A308CE" w:rsidRPr="007F181F">
        <w:rPr>
          <w:rFonts w:hint="eastAsia"/>
          <w:iCs/>
        </w:rPr>
        <w:t>ž</w:t>
      </w:r>
      <w:r w:rsidR="00A308CE" w:rsidRPr="007F181F">
        <w:rPr>
          <w:iCs/>
        </w:rPr>
        <w:t>ym</w:t>
      </w:r>
      <w:r w:rsidR="00A308CE" w:rsidRPr="007F181F">
        <w:rPr>
          <w:rFonts w:hint="eastAsia"/>
          <w:iCs/>
        </w:rPr>
        <w:t>ė</w:t>
      </w:r>
      <w:r w:rsidR="00A308CE" w:rsidRPr="007F181F">
        <w:rPr>
          <w:iCs/>
        </w:rPr>
        <w:t xml:space="preserve">ti pagal Lietuvos Respublikos </w:t>
      </w:r>
      <w:r w:rsidR="00A308CE" w:rsidRPr="007F181F">
        <w:rPr>
          <w:rFonts w:hint="eastAsia"/>
          <w:iCs/>
        </w:rPr>
        <w:t>ž</w:t>
      </w:r>
      <w:r w:rsidR="00A308CE" w:rsidRPr="007F181F">
        <w:rPr>
          <w:iCs/>
        </w:rPr>
        <w:t>ym</w:t>
      </w:r>
      <w:r w:rsidR="00A308CE" w:rsidRPr="007F181F">
        <w:rPr>
          <w:rFonts w:hint="eastAsia"/>
          <w:iCs/>
        </w:rPr>
        <w:t>ė</w:t>
      </w:r>
      <w:r w:rsidR="00A308CE" w:rsidRPr="007F181F">
        <w:rPr>
          <w:iCs/>
        </w:rPr>
        <w:t>jimo sistem</w:t>
      </w:r>
      <w:r w:rsidR="00A308CE" w:rsidRPr="007F181F">
        <w:rPr>
          <w:rFonts w:hint="eastAsia"/>
          <w:iCs/>
        </w:rPr>
        <w:t>ą</w:t>
      </w:r>
      <w:r w:rsidR="00A308CE" w:rsidRPr="007F181F">
        <w:rPr>
          <w:iCs/>
        </w:rPr>
        <w:t xml:space="preserve"> ir instrukcijas. </w:t>
      </w:r>
      <w:r w:rsidR="00A308CE" w:rsidRPr="007F181F">
        <w:rPr>
          <w:rFonts w:hint="eastAsia"/>
          <w:iCs/>
        </w:rPr>
        <w:t>Ž</w:t>
      </w:r>
      <w:r w:rsidR="00A308CE" w:rsidRPr="007F181F">
        <w:rPr>
          <w:iCs/>
        </w:rPr>
        <w:t>ym</w:t>
      </w:r>
      <w:r w:rsidR="00A308CE" w:rsidRPr="007F181F">
        <w:rPr>
          <w:rFonts w:hint="eastAsia"/>
          <w:iCs/>
        </w:rPr>
        <w:t>ė</w:t>
      </w:r>
      <w:r w:rsidR="00A308CE" w:rsidRPr="007F181F">
        <w:rPr>
          <w:iCs/>
        </w:rPr>
        <w:t>jimas turi atitikti technin</w:t>
      </w:r>
      <w:r w:rsidR="00A308CE" w:rsidRPr="007F181F">
        <w:rPr>
          <w:rFonts w:hint="eastAsia"/>
          <w:iCs/>
        </w:rPr>
        <w:t>ę</w:t>
      </w:r>
      <w:r w:rsidR="00A308CE" w:rsidRPr="007F181F">
        <w:rPr>
          <w:iCs/>
        </w:rPr>
        <w:t xml:space="preserve"> dokumentacij</w:t>
      </w:r>
      <w:r w:rsidR="00A308CE" w:rsidRPr="007F181F">
        <w:rPr>
          <w:rFonts w:hint="eastAsia"/>
          <w:iCs/>
        </w:rPr>
        <w:t>ą</w:t>
      </w:r>
      <w:r w:rsidR="00A308CE" w:rsidRPr="007F181F">
        <w:rPr>
          <w:iCs/>
        </w:rPr>
        <w:t>. Spint</w:t>
      </w:r>
      <w:r w:rsidR="00A308CE" w:rsidRPr="007F181F">
        <w:rPr>
          <w:rFonts w:hint="eastAsia"/>
          <w:iCs/>
        </w:rPr>
        <w:t>ų</w:t>
      </w:r>
      <w:r w:rsidR="00A308CE" w:rsidRPr="007F181F">
        <w:rPr>
          <w:iCs/>
        </w:rPr>
        <w:t>, skyd</w:t>
      </w:r>
      <w:r w:rsidR="00A308CE" w:rsidRPr="007F181F">
        <w:rPr>
          <w:rFonts w:hint="eastAsia"/>
          <w:iCs/>
        </w:rPr>
        <w:t>ų</w:t>
      </w:r>
      <w:r w:rsidR="00A308CE" w:rsidRPr="007F181F">
        <w:rPr>
          <w:iCs/>
        </w:rPr>
        <w:t>, valdymo skyd</w:t>
      </w:r>
      <w:r w:rsidR="00A308CE" w:rsidRPr="007F181F">
        <w:rPr>
          <w:rFonts w:hint="eastAsia"/>
          <w:iCs/>
        </w:rPr>
        <w:t>ų</w:t>
      </w:r>
      <w:r w:rsidR="00A308CE" w:rsidRPr="007F181F">
        <w:rPr>
          <w:iCs/>
        </w:rPr>
        <w:t>, d</w:t>
      </w:r>
      <w:r w:rsidR="00A308CE" w:rsidRPr="007F181F">
        <w:rPr>
          <w:rFonts w:hint="eastAsia"/>
          <w:iCs/>
        </w:rPr>
        <w:t>ėž</w:t>
      </w:r>
      <w:r w:rsidR="00A308CE" w:rsidRPr="007F181F">
        <w:rPr>
          <w:iCs/>
        </w:rPr>
        <w:t>u</w:t>
      </w:r>
      <w:r w:rsidR="00A308CE" w:rsidRPr="007F181F">
        <w:rPr>
          <w:rFonts w:hint="eastAsia"/>
          <w:iCs/>
        </w:rPr>
        <w:t>č</w:t>
      </w:r>
      <w:r w:rsidR="00A308CE" w:rsidRPr="007F181F">
        <w:rPr>
          <w:iCs/>
        </w:rPr>
        <w:t>i</w:t>
      </w:r>
      <w:r w:rsidR="00A308CE" w:rsidRPr="007F181F">
        <w:rPr>
          <w:rFonts w:hint="eastAsia"/>
          <w:iCs/>
        </w:rPr>
        <w:t>ų</w:t>
      </w:r>
      <w:r w:rsidR="00A308CE" w:rsidRPr="007F181F">
        <w:rPr>
          <w:iCs/>
        </w:rPr>
        <w:t xml:space="preserve"> korpusai turi b</w:t>
      </w:r>
      <w:r w:rsidR="00A308CE" w:rsidRPr="007F181F">
        <w:rPr>
          <w:rFonts w:hint="eastAsia"/>
          <w:iCs/>
        </w:rPr>
        <w:t>ū</w:t>
      </w:r>
      <w:r w:rsidR="00A308CE" w:rsidRPr="007F181F">
        <w:rPr>
          <w:iCs/>
        </w:rPr>
        <w:t xml:space="preserve">ti su </w:t>
      </w:r>
      <w:r w:rsidR="00A308CE" w:rsidRPr="007F181F">
        <w:rPr>
          <w:rFonts w:hint="eastAsia"/>
          <w:iCs/>
        </w:rPr>
        <w:t>ž</w:t>
      </w:r>
      <w:r w:rsidR="00A308CE" w:rsidRPr="007F181F">
        <w:rPr>
          <w:iCs/>
        </w:rPr>
        <w:t>ym</w:t>
      </w:r>
      <w:r w:rsidR="00A308CE" w:rsidRPr="007F181F">
        <w:rPr>
          <w:rFonts w:hint="eastAsia"/>
          <w:iCs/>
        </w:rPr>
        <w:t>ė</w:t>
      </w:r>
      <w:r w:rsidR="00A308CE" w:rsidRPr="007F181F">
        <w:rPr>
          <w:iCs/>
        </w:rPr>
        <w:t>mis, pa</w:t>
      </w:r>
      <w:r w:rsidR="00A308CE" w:rsidRPr="007F181F">
        <w:rPr>
          <w:rFonts w:hint="eastAsia"/>
          <w:iCs/>
        </w:rPr>
        <w:t>ž</w:t>
      </w:r>
      <w:r w:rsidR="00A308CE" w:rsidRPr="007F181F">
        <w:rPr>
          <w:iCs/>
        </w:rPr>
        <w:t>ym</w:t>
      </w:r>
      <w:r w:rsidR="00A308CE" w:rsidRPr="007F181F">
        <w:rPr>
          <w:rFonts w:hint="eastAsia"/>
          <w:iCs/>
        </w:rPr>
        <w:t>ė</w:t>
      </w:r>
      <w:r w:rsidR="00A308CE" w:rsidRPr="007F181F">
        <w:rPr>
          <w:iCs/>
        </w:rPr>
        <w:t xml:space="preserve">tomis kuriai </w:t>
      </w:r>
      <w:r w:rsidR="00A308CE" w:rsidRPr="007F181F">
        <w:rPr>
          <w:rFonts w:hint="eastAsia"/>
          <w:iCs/>
        </w:rPr>
        <w:t>į</w:t>
      </w:r>
      <w:r w:rsidR="00A308CE" w:rsidRPr="007F181F">
        <w:rPr>
          <w:iCs/>
        </w:rPr>
        <w:t>rengini</w:t>
      </w:r>
      <w:r w:rsidR="00A308CE" w:rsidRPr="007F181F">
        <w:rPr>
          <w:rFonts w:hint="eastAsia"/>
          <w:iCs/>
        </w:rPr>
        <w:t>ų</w:t>
      </w:r>
      <w:r w:rsidR="00A308CE" w:rsidRPr="007F181F">
        <w:rPr>
          <w:iCs/>
        </w:rPr>
        <w:t xml:space="preserve"> daliai priklauso </w:t>
      </w:r>
      <w:r w:rsidR="00A308CE" w:rsidRPr="007F181F">
        <w:rPr>
          <w:rFonts w:hint="eastAsia"/>
          <w:iCs/>
        </w:rPr>
        <w:t>į</w:t>
      </w:r>
      <w:r w:rsidR="00A308CE" w:rsidRPr="007F181F">
        <w:rPr>
          <w:iCs/>
        </w:rPr>
        <w:t xml:space="preserve">ranga. </w:t>
      </w:r>
    </w:p>
    <w:p w14:paraId="4BD4E7F2" w14:textId="77777777" w:rsidR="00316A97" w:rsidRDefault="00316A97" w:rsidP="00316A97">
      <w:pPr>
        <w:ind w:firstLine="680"/>
        <w:jc w:val="both"/>
        <w:rPr>
          <w:iCs/>
        </w:rPr>
      </w:pPr>
    </w:p>
    <w:p w14:paraId="5914B97F" w14:textId="77777777" w:rsidR="00316A97" w:rsidRDefault="00316A97" w:rsidP="00316A97">
      <w:pPr>
        <w:ind w:firstLine="680"/>
        <w:jc w:val="both"/>
        <w:rPr>
          <w:iCs/>
        </w:rPr>
      </w:pPr>
    </w:p>
    <w:p w14:paraId="53CA0F38" w14:textId="0D5A5E1C" w:rsidR="00A23163" w:rsidRPr="007F181F" w:rsidRDefault="007F181F" w:rsidP="00316A97">
      <w:pPr>
        <w:ind w:firstLine="680"/>
        <w:jc w:val="both"/>
        <w:rPr>
          <w:iCs/>
        </w:rPr>
      </w:pPr>
      <w:r w:rsidRPr="007F181F">
        <w:rPr>
          <w:iCs/>
        </w:rPr>
        <w:lastRenderedPageBreak/>
        <w:t>1</w:t>
      </w:r>
      <w:r w:rsidR="007F70DA">
        <w:rPr>
          <w:iCs/>
        </w:rPr>
        <w:t>0</w:t>
      </w:r>
      <w:r w:rsidRPr="007F181F">
        <w:rPr>
          <w:iCs/>
        </w:rPr>
        <w:t xml:space="preserve">. </w:t>
      </w:r>
      <w:r w:rsidR="00A23163" w:rsidRPr="007F181F">
        <w:rPr>
          <w:iCs/>
        </w:rPr>
        <w:t>Medžiagos</w:t>
      </w:r>
      <w:r w:rsidR="004F3F0B" w:rsidRPr="007F181F">
        <w:rPr>
          <w:iCs/>
        </w:rPr>
        <w:t xml:space="preserve"> (or</w:t>
      </w:r>
      <w:r w:rsidR="00931F46" w:rsidRPr="007F181F">
        <w:rPr>
          <w:iCs/>
        </w:rPr>
        <w:t>i</w:t>
      </w:r>
      <w:r w:rsidR="004F3F0B" w:rsidRPr="007F181F">
        <w:rPr>
          <w:iCs/>
        </w:rPr>
        <w:t xml:space="preserve">entaciniai </w:t>
      </w:r>
      <w:r w:rsidR="00DE44F0">
        <w:rPr>
          <w:iCs/>
        </w:rPr>
        <w:t>medžiagų</w:t>
      </w:r>
      <w:r w:rsidR="004F3F0B" w:rsidRPr="007F181F">
        <w:rPr>
          <w:iCs/>
        </w:rPr>
        <w:t xml:space="preserve"> kiekiai)</w:t>
      </w:r>
      <w:r w:rsidR="00A23163" w:rsidRPr="007F181F">
        <w:rPr>
          <w:iCs/>
        </w:rPr>
        <w:t>:</w:t>
      </w:r>
    </w:p>
    <w:p w14:paraId="09B6C737" w14:textId="3CC68D9D" w:rsidR="00A23163" w:rsidRPr="007F181F" w:rsidRDefault="007F181F" w:rsidP="00316A97">
      <w:pPr>
        <w:ind w:firstLine="680"/>
        <w:jc w:val="both"/>
        <w:rPr>
          <w:szCs w:val="24"/>
        </w:rPr>
      </w:pPr>
      <w:r w:rsidRPr="007F181F">
        <w:rPr>
          <w:iCs/>
        </w:rPr>
        <w:t>1</w:t>
      </w:r>
      <w:r w:rsidR="007F70DA">
        <w:rPr>
          <w:iCs/>
        </w:rPr>
        <w:t>0</w:t>
      </w:r>
      <w:r w:rsidR="00A23163" w:rsidRPr="007F181F">
        <w:rPr>
          <w:iCs/>
        </w:rPr>
        <w:t xml:space="preserve">.1. </w:t>
      </w:r>
      <w:r w:rsidR="00A23163" w:rsidRPr="007F181F">
        <w:rPr>
          <w:szCs w:val="24"/>
        </w:rPr>
        <w:t xml:space="preserve">skydas, v/t, 48 moduliai, ne mažiau kaip IP44 - 1 </w:t>
      </w:r>
      <w:proofErr w:type="spellStart"/>
      <w:r w:rsidR="00A23163" w:rsidRPr="007F181F">
        <w:rPr>
          <w:szCs w:val="24"/>
        </w:rPr>
        <w:t>vnt</w:t>
      </w:r>
      <w:proofErr w:type="spellEnd"/>
      <w:r w:rsidR="00A23163" w:rsidRPr="007F181F">
        <w:rPr>
          <w:szCs w:val="24"/>
        </w:rPr>
        <w:t>;</w:t>
      </w:r>
    </w:p>
    <w:p w14:paraId="440543B9" w14:textId="5C55B28F" w:rsidR="00A23163" w:rsidRPr="007F181F" w:rsidRDefault="007F181F" w:rsidP="00316A97">
      <w:pPr>
        <w:ind w:firstLine="680"/>
        <w:jc w:val="both"/>
        <w:rPr>
          <w:iCs/>
        </w:rPr>
      </w:pPr>
      <w:r w:rsidRPr="007F181F">
        <w:rPr>
          <w:iCs/>
        </w:rPr>
        <w:t>1</w:t>
      </w:r>
      <w:r w:rsidR="007F70DA">
        <w:rPr>
          <w:iCs/>
        </w:rPr>
        <w:t>0</w:t>
      </w:r>
      <w:r w:rsidR="00A23163" w:rsidRPr="007F181F">
        <w:rPr>
          <w:iCs/>
        </w:rPr>
        <w:t>.2. DMX kabelis - 2026 m;</w:t>
      </w:r>
    </w:p>
    <w:p w14:paraId="1903F9A2" w14:textId="1EEA0369" w:rsidR="00A23163" w:rsidRPr="007F181F" w:rsidRDefault="007F181F" w:rsidP="00316A97">
      <w:pPr>
        <w:ind w:firstLine="680"/>
        <w:jc w:val="both"/>
        <w:rPr>
          <w:iCs/>
          <w:vertAlign w:val="superscript"/>
        </w:rPr>
      </w:pPr>
      <w:r w:rsidRPr="007F181F">
        <w:rPr>
          <w:iCs/>
        </w:rPr>
        <w:t>1</w:t>
      </w:r>
      <w:r w:rsidR="007F70DA">
        <w:rPr>
          <w:iCs/>
        </w:rPr>
        <w:t>0</w:t>
      </w:r>
      <w:r w:rsidR="00A23163" w:rsidRPr="007F181F">
        <w:rPr>
          <w:iCs/>
        </w:rPr>
        <w:t>.3. maitinimo kabelis 3x2,5mm</w:t>
      </w:r>
      <w:r w:rsidR="00A23163" w:rsidRPr="007F181F">
        <w:rPr>
          <w:iCs/>
          <w:vertAlign w:val="superscript"/>
        </w:rPr>
        <w:t xml:space="preserve">2  </w:t>
      </w:r>
      <w:r w:rsidR="00A23163" w:rsidRPr="007F181F">
        <w:rPr>
          <w:iCs/>
        </w:rPr>
        <w:t>- 288 m;</w:t>
      </w:r>
      <w:r w:rsidR="00A23163" w:rsidRPr="007F181F">
        <w:rPr>
          <w:iCs/>
          <w:vertAlign w:val="superscript"/>
        </w:rPr>
        <w:t xml:space="preserve">                                                                                    </w:t>
      </w:r>
    </w:p>
    <w:p w14:paraId="488C8522" w14:textId="767E558E" w:rsidR="00A23163" w:rsidRPr="007F181F" w:rsidRDefault="007F181F" w:rsidP="00316A97">
      <w:pPr>
        <w:ind w:firstLine="680"/>
        <w:jc w:val="both"/>
        <w:rPr>
          <w:iCs/>
        </w:rPr>
      </w:pPr>
      <w:r w:rsidRPr="007F181F">
        <w:rPr>
          <w:iCs/>
        </w:rPr>
        <w:t>1</w:t>
      </w:r>
      <w:r w:rsidR="007F70DA">
        <w:rPr>
          <w:iCs/>
        </w:rPr>
        <w:t>0</w:t>
      </w:r>
      <w:r w:rsidR="00A23163" w:rsidRPr="007F181F">
        <w:rPr>
          <w:iCs/>
        </w:rPr>
        <w:t>.4. vamzdis nuo D16 iki D50 - 2300 m;</w:t>
      </w:r>
    </w:p>
    <w:p w14:paraId="116CEC5A" w14:textId="77777777" w:rsidR="002B5AD3" w:rsidRDefault="007F181F" w:rsidP="00316A97">
      <w:pPr>
        <w:ind w:firstLine="680"/>
        <w:jc w:val="both"/>
        <w:rPr>
          <w:iCs/>
        </w:rPr>
      </w:pPr>
      <w:r w:rsidRPr="007F181F">
        <w:rPr>
          <w:iCs/>
        </w:rPr>
        <w:t>1</w:t>
      </w:r>
      <w:r w:rsidR="007F70DA">
        <w:rPr>
          <w:iCs/>
        </w:rPr>
        <w:t>0</w:t>
      </w:r>
      <w:r w:rsidR="00A23163" w:rsidRPr="007F181F">
        <w:rPr>
          <w:iCs/>
        </w:rPr>
        <w:t>.5. pa</w:t>
      </w:r>
      <w:r w:rsidR="00A23163" w:rsidRPr="007F181F">
        <w:t>skirstymo dėžutės - 46 vnt;</w:t>
      </w:r>
    </w:p>
    <w:p w14:paraId="7BB95C99" w14:textId="77777777" w:rsidR="002B5AD3" w:rsidRDefault="007F181F" w:rsidP="00316A97">
      <w:pPr>
        <w:ind w:firstLine="680"/>
        <w:jc w:val="both"/>
        <w:rPr>
          <w:iCs/>
        </w:rPr>
      </w:pPr>
      <w:r w:rsidRPr="007F181F">
        <w:rPr>
          <w:iCs/>
        </w:rPr>
        <w:t>1</w:t>
      </w:r>
      <w:r w:rsidR="007F70DA">
        <w:rPr>
          <w:iCs/>
        </w:rPr>
        <w:t>0</w:t>
      </w:r>
      <w:r w:rsidR="00A23163" w:rsidRPr="007F181F">
        <w:rPr>
          <w:iCs/>
        </w:rPr>
        <w:t>.6. m</w:t>
      </w:r>
      <w:r w:rsidR="00A23163" w:rsidRPr="007F181F">
        <w:rPr>
          <w:szCs w:val="24"/>
        </w:rPr>
        <w:t>aitinimo kabelis 5x4</w:t>
      </w:r>
      <w:r w:rsidR="00A23163" w:rsidRPr="007F181F">
        <w:rPr>
          <w:iCs/>
        </w:rPr>
        <w:t xml:space="preserve"> mm</w:t>
      </w:r>
      <w:r w:rsidR="00A23163" w:rsidRPr="007F181F">
        <w:rPr>
          <w:iCs/>
          <w:vertAlign w:val="superscript"/>
        </w:rPr>
        <w:t xml:space="preserve">2  </w:t>
      </w:r>
      <w:r w:rsidR="00A23163" w:rsidRPr="007F181F">
        <w:rPr>
          <w:iCs/>
        </w:rPr>
        <w:t>23 m;</w:t>
      </w:r>
    </w:p>
    <w:p w14:paraId="1BF61D60" w14:textId="77777777" w:rsidR="002B5AD3" w:rsidRDefault="007F181F" w:rsidP="00316A97">
      <w:pPr>
        <w:ind w:firstLine="680"/>
        <w:jc w:val="both"/>
        <w:rPr>
          <w:iCs/>
        </w:rPr>
      </w:pPr>
      <w:r w:rsidRPr="007F181F">
        <w:rPr>
          <w:iCs/>
        </w:rPr>
        <w:t>1</w:t>
      </w:r>
      <w:r w:rsidR="007F70DA">
        <w:rPr>
          <w:iCs/>
        </w:rPr>
        <w:t>0</w:t>
      </w:r>
      <w:r w:rsidR="00A23163" w:rsidRPr="007F181F">
        <w:rPr>
          <w:iCs/>
        </w:rPr>
        <w:t xml:space="preserve">.7. </w:t>
      </w:r>
      <w:r w:rsidR="00A23163" w:rsidRPr="007F181F">
        <w:rPr>
          <w:szCs w:val="24"/>
        </w:rPr>
        <w:t>instaliacinis plastikinis kanalas - 23 m;</w:t>
      </w:r>
    </w:p>
    <w:p w14:paraId="4619530B" w14:textId="77777777" w:rsidR="002B5AD3" w:rsidRDefault="007F181F" w:rsidP="00316A97">
      <w:pPr>
        <w:ind w:firstLine="680"/>
        <w:jc w:val="both"/>
        <w:rPr>
          <w:iCs/>
        </w:rPr>
      </w:pPr>
      <w:r w:rsidRPr="007F181F">
        <w:rPr>
          <w:iCs/>
        </w:rPr>
        <w:t>1</w:t>
      </w:r>
      <w:r w:rsidR="007F70DA">
        <w:rPr>
          <w:iCs/>
        </w:rPr>
        <w:t>0</w:t>
      </w:r>
      <w:r w:rsidR="00A23163" w:rsidRPr="007F181F">
        <w:rPr>
          <w:iCs/>
        </w:rPr>
        <w:t>.8. sieniniai, prožektoriaus tipo, kryptinės šviesos LED tipo šviestuvus – 30 vnt. (16</w:t>
      </w:r>
      <w:r w:rsidRPr="007F181F">
        <w:rPr>
          <w:iCs/>
        </w:rPr>
        <w:t xml:space="preserve"> </w:t>
      </w:r>
      <w:r w:rsidR="00A23163" w:rsidRPr="007F181F">
        <w:rPr>
          <w:iCs/>
        </w:rPr>
        <w:t>LED, 220V, ne mažiau kaip 40W, ne mažiau kaip 1290Lm, RGBW, ne mažiau kaip IP66, ne mažiau</w:t>
      </w:r>
      <w:r w:rsidRPr="007F181F">
        <w:rPr>
          <w:iCs/>
        </w:rPr>
        <w:t xml:space="preserve"> </w:t>
      </w:r>
      <w:r w:rsidR="00A23163" w:rsidRPr="007F181F">
        <w:rPr>
          <w:iCs/>
        </w:rPr>
        <w:t>kaip</w:t>
      </w:r>
      <w:r w:rsidR="002B5AD3">
        <w:rPr>
          <w:iCs/>
        </w:rPr>
        <w:t xml:space="preserve"> </w:t>
      </w:r>
      <w:r w:rsidR="00A23163" w:rsidRPr="007F181F">
        <w:rPr>
          <w:iCs/>
        </w:rPr>
        <w:t>IK06);</w:t>
      </w:r>
    </w:p>
    <w:p w14:paraId="793301E6" w14:textId="77777777" w:rsidR="002B5AD3" w:rsidRDefault="007F181F" w:rsidP="00316A97">
      <w:pPr>
        <w:ind w:firstLine="680"/>
        <w:jc w:val="both"/>
        <w:rPr>
          <w:iCs/>
        </w:rPr>
      </w:pPr>
      <w:r w:rsidRPr="007F181F">
        <w:rPr>
          <w:iCs/>
        </w:rPr>
        <w:t>1</w:t>
      </w:r>
      <w:r w:rsidR="007F70DA">
        <w:rPr>
          <w:iCs/>
        </w:rPr>
        <w:t>0</w:t>
      </w:r>
      <w:r w:rsidR="00A23163" w:rsidRPr="007F181F">
        <w:rPr>
          <w:iCs/>
        </w:rPr>
        <w:t>.9. DMX valdiklis su liečiamu ekranu  – 1 vnt;</w:t>
      </w:r>
    </w:p>
    <w:p w14:paraId="6D974B22" w14:textId="77777777" w:rsidR="002B5AD3" w:rsidRDefault="007F181F" w:rsidP="00316A97">
      <w:pPr>
        <w:ind w:firstLine="680"/>
        <w:jc w:val="both"/>
        <w:rPr>
          <w:iCs/>
        </w:rPr>
      </w:pPr>
      <w:r w:rsidRPr="007F181F">
        <w:rPr>
          <w:iCs/>
        </w:rPr>
        <w:t>1</w:t>
      </w:r>
      <w:r w:rsidR="007F70DA">
        <w:rPr>
          <w:iCs/>
        </w:rPr>
        <w:t>0</w:t>
      </w:r>
      <w:r w:rsidR="00A23163" w:rsidRPr="007F181F">
        <w:rPr>
          <w:iCs/>
        </w:rPr>
        <w:t>.10. maitinimo šaltinis (9V-DC, 0,3 A) – 1 vnt;</w:t>
      </w:r>
    </w:p>
    <w:p w14:paraId="354D93F1" w14:textId="77777777" w:rsidR="002B5AD3" w:rsidRDefault="007F181F" w:rsidP="00316A97">
      <w:pPr>
        <w:ind w:firstLine="680"/>
        <w:jc w:val="both"/>
        <w:rPr>
          <w:iCs/>
        </w:rPr>
      </w:pPr>
      <w:r w:rsidRPr="007F181F">
        <w:rPr>
          <w:iCs/>
        </w:rPr>
        <w:t>1</w:t>
      </w:r>
      <w:r w:rsidR="007F70DA">
        <w:rPr>
          <w:iCs/>
        </w:rPr>
        <w:t>0</w:t>
      </w:r>
      <w:r w:rsidR="004F3F0B" w:rsidRPr="007F181F">
        <w:rPr>
          <w:iCs/>
        </w:rPr>
        <w:t xml:space="preserve">.11. </w:t>
      </w:r>
      <w:r w:rsidR="004F3F0B" w:rsidRPr="007F181F">
        <w:rPr>
          <w:szCs w:val="24"/>
        </w:rPr>
        <w:t>instaliacinis metalinis kanalas - 90 m;</w:t>
      </w:r>
    </w:p>
    <w:p w14:paraId="488AB27B" w14:textId="4F74221D" w:rsidR="00931F46" w:rsidRDefault="007F181F" w:rsidP="00316A97">
      <w:pPr>
        <w:ind w:firstLine="680"/>
        <w:jc w:val="both"/>
        <w:rPr>
          <w:iCs/>
        </w:rPr>
      </w:pPr>
      <w:r w:rsidRPr="007F181F">
        <w:rPr>
          <w:iCs/>
        </w:rPr>
        <w:t>1</w:t>
      </w:r>
      <w:r w:rsidR="007F70DA">
        <w:rPr>
          <w:iCs/>
        </w:rPr>
        <w:t>0</w:t>
      </w:r>
      <w:r w:rsidR="00A23163" w:rsidRPr="007F181F">
        <w:rPr>
          <w:iCs/>
        </w:rPr>
        <w:t>.1</w:t>
      </w:r>
      <w:r w:rsidR="000F3F8D" w:rsidRPr="007F181F">
        <w:rPr>
          <w:iCs/>
        </w:rPr>
        <w:t>2</w:t>
      </w:r>
      <w:r w:rsidR="00A23163" w:rsidRPr="007F181F">
        <w:rPr>
          <w:iCs/>
        </w:rPr>
        <w:t>. tvirtinimo medžiagos.</w:t>
      </w:r>
    </w:p>
    <w:p w14:paraId="15D3887C" w14:textId="77777777" w:rsidR="00E14CF8" w:rsidRDefault="00E14CF8" w:rsidP="00406D36">
      <w:pPr>
        <w:ind w:left="283" w:hanging="283"/>
        <w:jc w:val="both"/>
        <w:rPr>
          <w:iCs/>
        </w:rPr>
      </w:pPr>
    </w:p>
    <w:p w14:paraId="082CE181" w14:textId="77777777" w:rsidR="00E14CF8" w:rsidRDefault="00E14CF8" w:rsidP="00406D36">
      <w:pPr>
        <w:ind w:left="283" w:hanging="283"/>
        <w:jc w:val="both"/>
        <w:rPr>
          <w:iCs/>
        </w:rPr>
      </w:pPr>
    </w:p>
    <w:p w14:paraId="215242C8" w14:textId="5BC7DD80" w:rsidR="00E14CF8" w:rsidRPr="007F181F" w:rsidRDefault="00E14CF8" w:rsidP="00E14CF8">
      <w:pPr>
        <w:ind w:left="283" w:hanging="283"/>
        <w:jc w:val="center"/>
        <w:rPr>
          <w:szCs w:val="24"/>
        </w:rPr>
      </w:pPr>
      <w:r>
        <w:rPr>
          <w:iCs/>
        </w:rPr>
        <w:t>__________________________</w:t>
      </w:r>
    </w:p>
    <w:sectPr w:rsidR="00E14CF8" w:rsidRPr="007F181F" w:rsidSect="00316A97">
      <w:pgSz w:w="11906" w:h="16838"/>
      <w:pgMar w:top="993" w:right="566" w:bottom="1134" w:left="1985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32BF8"/>
    <w:multiLevelType w:val="multilevel"/>
    <w:tmpl w:val="9CE8001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" w15:restartNumberingAfterBreak="0">
    <w:nsid w:val="1E4C1284"/>
    <w:multiLevelType w:val="multilevel"/>
    <w:tmpl w:val="1590A0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44A72B3"/>
    <w:multiLevelType w:val="multilevel"/>
    <w:tmpl w:val="9CE8001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 w16cid:durableId="904532853">
    <w:abstractNumId w:val="2"/>
  </w:num>
  <w:num w:numId="2" w16cid:durableId="305860799">
    <w:abstractNumId w:val="0"/>
  </w:num>
  <w:num w:numId="3" w16cid:durableId="374358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A2D"/>
    <w:rsid w:val="00027933"/>
    <w:rsid w:val="000310C7"/>
    <w:rsid w:val="00033EF7"/>
    <w:rsid w:val="00035A4E"/>
    <w:rsid w:val="000378DE"/>
    <w:rsid w:val="0004124D"/>
    <w:rsid w:val="000430FC"/>
    <w:rsid w:val="00044A2D"/>
    <w:rsid w:val="00070765"/>
    <w:rsid w:val="00081B9D"/>
    <w:rsid w:val="00083249"/>
    <w:rsid w:val="00087258"/>
    <w:rsid w:val="0009104E"/>
    <w:rsid w:val="000A0894"/>
    <w:rsid w:val="000A1A98"/>
    <w:rsid w:val="000A59CC"/>
    <w:rsid w:val="000C1CB8"/>
    <w:rsid w:val="000C3025"/>
    <w:rsid w:val="000C54E4"/>
    <w:rsid w:val="000E00E7"/>
    <w:rsid w:val="000F3F8D"/>
    <w:rsid w:val="000F798C"/>
    <w:rsid w:val="000F7EBA"/>
    <w:rsid w:val="00105BF2"/>
    <w:rsid w:val="00122329"/>
    <w:rsid w:val="00123E51"/>
    <w:rsid w:val="00125237"/>
    <w:rsid w:val="0012613E"/>
    <w:rsid w:val="0015410B"/>
    <w:rsid w:val="00164275"/>
    <w:rsid w:val="00177824"/>
    <w:rsid w:val="00180165"/>
    <w:rsid w:val="001808F4"/>
    <w:rsid w:val="0018529C"/>
    <w:rsid w:val="00187BF3"/>
    <w:rsid w:val="00192D36"/>
    <w:rsid w:val="001B2FD1"/>
    <w:rsid w:val="001C26DD"/>
    <w:rsid w:val="001E049F"/>
    <w:rsid w:val="001E0936"/>
    <w:rsid w:val="001E0B88"/>
    <w:rsid w:val="001F65EF"/>
    <w:rsid w:val="00207872"/>
    <w:rsid w:val="00214C40"/>
    <w:rsid w:val="00234576"/>
    <w:rsid w:val="00253E4A"/>
    <w:rsid w:val="002548C0"/>
    <w:rsid w:val="00254FD3"/>
    <w:rsid w:val="00255252"/>
    <w:rsid w:val="00265B83"/>
    <w:rsid w:val="00274F95"/>
    <w:rsid w:val="00282589"/>
    <w:rsid w:val="00283C93"/>
    <w:rsid w:val="00292038"/>
    <w:rsid w:val="002929E6"/>
    <w:rsid w:val="002A46BD"/>
    <w:rsid w:val="002B0AC9"/>
    <w:rsid w:val="002B5AD3"/>
    <w:rsid w:val="002D3B39"/>
    <w:rsid w:val="002D4527"/>
    <w:rsid w:val="002E609E"/>
    <w:rsid w:val="00301C1A"/>
    <w:rsid w:val="00303C7B"/>
    <w:rsid w:val="00307121"/>
    <w:rsid w:val="00316A97"/>
    <w:rsid w:val="00327D32"/>
    <w:rsid w:val="0033438D"/>
    <w:rsid w:val="00344C70"/>
    <w:rsid w:val="00346181"/>
    <w:rsid w:val="00383F02"/>
    <w:rsid w:val="00395098"/>
    <w:rsid w:val="003A0A46"/>
    <w:rsid w:val="003A40BE"/>
    <w:rsid w:val="003C0547"/>
    <w:rsid w:val="003C564F"/>
    <w:rsid w:val="003C62A4"/>
    <w:rsid w:val="003C74CA"/>
    <w:rsid w:val="003D1A19"/>
    <w:rsid w:val="003E5792"/>
    <w:rsid w:val="00402B05"/>
    <w:rsid w:val="00406D36"/>
    <w:rsid w:val="00412F58"/>
    <w:rsid w:val="00432A18"/>
    <w:rsid w:val="0044253B"/>
    <w:rsid w:val="00445FD7"/>
    <w:rsid w:val="0045266E"/>
    <w:rsid w:val="00452BD9"/>
    <w:rsid w:val="00462B89"/>
    <w:rsid w:val="0046494F"/>
    <w:rsid w:val="00471A16"/>
    <w:rsid w:val="00482A33"/>
    <w:rsid w:val="00484133"/>
    <w:rsid w:val="004C62C6"/>
    <w:rsid w:val="004C6F28"/>
    <w:rsid w:val="004D46BE"/>
    <w:rsid w:val="004D6A85"/>
    <w:rsid w:val="004E0948"/>
    <w:rsid w:val="004F052D"/>
    <w:rsid w:val="004F3F0B"/>
    <w:rsid w:val="00500E8D"/>
    <w:rsid w:val="00503278"/>
    <w:rsid w:val="005163A9"/>
    <w:rsid w:val="005406E1"/>
    <w:rsid w:val="005433C6"/>
    <w:rsid w:val="00550F95"/>
    <w:rsid w:val="00561E6B"/>
    <w:rsid w:val="005734AE"/>
    <w:rsid w:val="00591DBF"/>
    <w:rsid w:val="005A26A6"/>
    <w:rsid w:val="005A47FE"/>
    <w:rsid w:val="005B3395"/>
    <w:rsid w:val="005B631C"/>
    <w:rsid w:val="005D0EB2"/>
    <w:rsid w:val="005F0E96"/>
    <w:rsid w:val="005F123E"/>
    <w:rsid w:val="0060082E"/>
    <w:rsid w:val="006031A1"/>
    <w:rsid w:val="00603B79"/>
    <w:rsid w:val="006059FB"/>
    <w:rsid w:val="0060603B"/>
    <w:rsid w:val="00637B06"/>
    <w:rsid w:val="00644061"/>
    <w:rsid w:val="006604A2"/>
    <w:rsid w:val="006C285D"/>
    <w:rsid w:val="006D6C59"/>
    <w:rsid w:val="006E5165"/>
    <w:rsid w:val="006F0BF2"/>
    <w:rsid w:val="006F2E17"/>
    <w:rsid w:val="006F3267"/>
    <w:rsid w:val="00700C6C"/>
    <w:rsid w:val="00707FCE"/>
    <w:rsid w:val="007231BF"/>
    <w:rsid w:val="00730454"/>
    <w:rsid w:val="0073454A"/>
    <w:rsid w:val="0075194C"/>
    <w:rsid w:val="00764CED"/>
    <w:rsid w:val="0078085D"/>
    <w:rsid w:val="0079454B"/>
    <w:rsid w:val="007A270F"/>
    <w:rsid w:val="007A4F74"/>
    <w:rsid w:val="007B3AE4"/>
    <w:rsid w:val="007C2F38"/>
    <w:rsid w:val="007C4229"/>
    <w:rsid w:val="007D3A29"/>
    <w:rsid w:val="007F181F"/>
    <w:rsid w:val="007F2240"/>
    <w:rsid w:val="007F70DA"/>
    <w:rsid w:val="00806C6E"/>
    <w:rsid w:val="008133EB"/>
    <w:rsid w:val="008178DC"/>
    <w:rsid w:val="008239D3"/>
    <w:rsid w:val="00841D55"/>
    <w:rsid w:val="00846B4A"/>
    <w:rsid w:val="00847B8A"/>
    <w:rsid w:val="00851436"/>
    <w:rsid w:val="008601DF"/>
    <w:rsid w:val="00874BA7"/>
    <w:rsid w:val="008956E2"/>
    <w:rsid w:val="0089762C"/>
    <w:rsid w:val="008D3110"/>
    <w:rsid w:val="008E0B2F"/>
    <w:rsid w:val="00902E25"/>
    <w:rsid w:val="00914DF8"/>
    <w:rsid w:val="00931F46"/>
    <w:rsid w:val="009378E9"/>
    <w:rsid w:val="009422B0"/>
    <w:rsid w:val="0097268F"/>
    <w:rsid w:val="0097381C"/>
    <w:rsid w:val="00987B71"/>
    <w:rsid w:val="009C71D0"/>
    <w:rsid w:val="009D69E0"/>
    <w:rsid w:val="009D78BD"/>
    <w:rsid w:val="009E2B7C"/>
    <w:rsid w:val="009F7FAF"/>
    <w:rsid w:val="00A05E3D"/>
    <w:rsid w:val="00A07749"/>
    <w:rsid w:val="00A21C86"/>
    <w:rsid w:val="00A228C0"/>
    <w:rsid w:val="00A23163"/>
    <w:rsid w:val="00A245C6"/>
    <w:rsid w:val="00A308CE"/>
    <w:rsid w:val="00A30F3F"/>
    <w:rsid w:val="00A643BC"/>
    <w:rsid w:val="00A711AB"/>
    <w:rsid w:val="00A94D16"/>
    <w:rsid w:val="00AA2359"/>
    <w:rsid w:val="00AA3D3D"/>
    <w:rsid w:val="00AA5BB5"/>
    <w:rsid w:val="00AB2C12"/>
    <w:rsid w:val="00AC0CF8"/>
    <w:rsid w:val="00AC15C5"/>
    <w:rsid w:val="00AC21DA"/>
    <w:rsid w:val="00AC3A4F"/>
    <w:rsid w:val="00AC6ADA"/>
    <w:rsid w:val="00AD0638"/>
    <w:rsid w:val="00AE1619"/>
    <w:rsid w:val="00AF5DD6"/>
    <w:rsid w:val="00B02E6F"/>
    <w:rsid w:val="00B035BC"/>
    <w:rsid w:val="00B05121"/>
    <w:rsid w:val="00B31945"/>
    <w:rsid w:val="00B3518E"/>
    <w:rsid w:val="00B4795B"/>
    <w:rsid w:val="00B50A0D"/>
    <w:rsid w:val="00B5513A"/>
    <w:rsid w:val="00B61D54"/>
    <w:rsid w:val="00B64E87"/>
    <w:rsid w:val="00B667AD"/>
    <w:rsid w:val="00B67562"/>
    <w:rsid w:val="00BB5F5F"/>
    <w:rsid w:val="00BD365F"/>
    <w:rsid w:val="00BD7D21"/>
    <w:rsid w:val="00BE5691"/>
    <w:rsid w:val="00BF1B08"/>
    <w:rsid w:val="00BF758C"/>
    <w:rsid w:val="00C12B80"/>
    <w:rsid w:val="00C156FF"/>
    <w:rsid w:val="00C26192"/>
    <w:rsid w:val="00C4324E"/>
    <w:rsid w:val="00CA3109"/>
    <w:rsid w:val="00CB13BD"/>
    <w:rsid w:val="00CB1F2C"/>
    <w:rsid w:val="00CB70FF"/>
    <w:rsid w:val="00CE5FE6"/>
    <w:rsid w:val="00D16E11"/>
    <w:rsid w:val="00D31F86"/>
    <w:rsid w:val="00D56766"/>
    <w:rsid w:val="00D70249"/>
    <w:rsid w:val="00D74CF6"/>
    <w:rsid w:val="00D84AC1"/>
    <w:rsid w:val="00D92C30"/>
    <w:rsid w:val="00DA76B0"/>
    <w:rsid w:val="00DB455E"/>
    <w:rsid w:val="00DC1666"/>
    <w:rsid w:val="00DE44F0"/>
    <w:rsid w:val="00DE6529"/>
    <w:rsid w:val="00DE747F"/>
    <w:rsid w:val="00DF42F7"/>
    <w:rsid w:val="00DF6610"/>
    <w:rsid w:val="00E006A3"/>
    <w:rsid w:val="00E14CF8"/>
    <w:rsid w:val="00E30ECC"/>
    <w:rsid w:val="00E4000C"/>
    <w:rsid w:val="00E4244F"/>
    <w:rsid w:val="00E520C0"/>
    <w:rsid w:val="00E52820"/>
    <w:rsid w:val="00E53999"/>
    <w:rsid w:val="00E559CA"/>
    <w:rsid w:val="00E64129"/>
    <w:rsid w:val="00E66006"/>
    <w:rsid w:val="00E72F61"/>
    <w:rsid w:val="00EB00E9"/>
    <w:rsid w:val="00EB4697"/>
    <w:rsid w:val="00EB5380"/>
    <w:rsid w:val="00EC5A07"/>
    <w:rsid w:val="00F13E69"/>
    <w:rsid w:val="00F15317"/>
    <w:rsid w:val="00F20A6C"/>
    <w:rsid w:val="00F223BD"/>
    <w:rsid w:val="00F22F08"/>
    <w:rsid w:val="00F27305"/>
    <w:rsid w:val="00F302A8"/>
    <w:rsid w:val="00F308C8"/>
    <w:rsid w:val="00F364B6"/>
    <w:rsid w:val="00F4082B"/>
    <w:rsid w:val="00F5785B"/>
    <w:rsid w:val="00F67AF9"/>
    <w:rsid w:val="00F71FF3"/>
    <w:rsid w:val="00F72937"/>
    <w:rsid w:val="00F800C2"/>
    <w:rsid w:val="00F93740"/>
    <w:rsid w:val="00FA452B"/>
    <w:rsid w:val="00FB1E2F"/>
    <w:rsid w:val="00FC095A"/>
    <w:rsid w:val="00FC210C"/>
    <w:rsid w:val="00FF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5A325"/>
  <w15:docId w15:val="{0D654CE8-D986-429B-9FDF-214EC5F20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3457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84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8514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8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2736</Words>
  <Characters>1561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Gitana Pyragiuvienė</cp:lastModifiedBy>
  <cp:revision>10</cp:revision>
  <cp:lastPrinted>2020-10-15T11:53:00Z</cp:lastPrinted>
  <dcterms:created xsi:type="dcterms:W3CDTF">2025-09-18T11:03:00Z</dcterms:created>
  <dcterms:modified xsi:type="dcterms:W3CDTF">2025-09-19T06:30:00Z</dcterms:modified>
</cp:coreProperties>
</file>