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D06F" w14:textId="77777777" w:rsidR="009B6762" w:rsidRPr="009841C6" w:rsidRDefault="009B6762" w:rsidP="009B6762">
      <w:pPr>
        <w:jc w:val="center"/>
        <w:rPr>
          <w:b/>
        </w:rPr>
      </w:pPr>
      <w:r w:rsidRPr="009841C6">
        <w:rPr>
          <w:b/>
        </w:rPr>
        <w:t>TECHNINĖ SPECIFIKACIJA</w:t>
      </w:r>
    </w:p>
    <w:p w14:paraId="6D860F02" w14:textId="77777777" w:rsidR="009B6762" w:rsidRPr="009841C6" w:rsidRDefault="009B6762" w:rsidP="009B6762">
      <w:pPr>
        <w:jc w:val="center"/>
        <w:rPr>
          <w:b/>
        </w:rPr>
      </w:pPr>
    </w:p>
    <w:p w14:paraId="5FB6C74D" w14:textId="48640CF1" w:rsidR="00A7404D" w:rsidRPr="009841C6" w:rsidRDefault="009B6762" w:rsidP="003B3AE5">
      <w:pPr>
        <w:pStyle w:val="ListParagraph"/>
        <w:numPr>
          <w:ilvl w:val="0"/>
          <w:numId w:val="2"/>
        </w:numPr>
        <w:tabs>
          <w:tab w:val="left" w:pos="270"/>
          <w:tab w:val="left" w:pos="720"/>
        </w:tabs>
        <w:ind w:left="0" w:firstLine="0"/>
        <w:rPr>
          <w:rFonts w:ascii="Times New Roman" w:hAnsi="Times New Roman"/>
          <w:sz w:val="24"/>
          <w:szCs w:val="24"/>
        </w:rPr>
      </w:pPr>
      <w:r w:rsidRPr="009841C6">
        <w:rPr>
          <w:rFonts w:ascii="Times New Roman" w:hAnsi="Times New Roman"/>
          <w:sz w:val="24"/>
          <w:szCs w:val="24"/>
        </w:rPr>
        <w:t xml:space="preserve">Pirkimo objektas </w:t>
      </w:r>
      <w:r w:rsidR="00A7404D" w:rsidRPr="009841C6">
        <w:rPr>
          <w:rFonts w:ascii="Times New Roman" w:hAnsi="Times New Roman"/>
          <w:sz w:val="24"/>
          <w:szCs w:val="24"/>
        </w:rPr>
        <w:t>–</w:t>
      </w:r>
      <w:r w:rsidRPr="009841C6">
        <w:rPr>
          <w:rFonts w:ascii="Times New Roman" w:hAnsi="Times New Roman"/>
          <w:sz w:val="24"/>
          <w:szCs w:val="24"/>
        </w:rPr>
        <w:t xml:space="preserve"> </w:t>
      </w:r>
      <w:r w:rsidR="00150685" w:rsidRPr="009841C6">
        <w:rPr>
          <w:rFonts w:ascii="Times New Roman" w:hAnsi="Times New Roman"/>
          <w:lang w:eastAsia="ar-SA"/>
        </w:rPr>
        <w:t>apsaugos ir priešgaisrinės signalizacijos sistemų stebėjimo, reagavimo, techninio aptarnavimo ir remonto paslaugos (toliau – paslaugos)</w:t>
      </w:r>
      <w:r w:rsidR="00A7404D" w:rsidRPr="009841C6">
        <w:rPr>
          <w:rFonts w:ascii="Times New Roman" w:hAnsi="Times New Roman"/>
          <w:sz w:val="24"/>
          <w:szCs w:val="24"/>
        </w:rPr>
        <w:t>.</w:t>
      </w:r>
    </w:p>
    <w:p w14:paraId="282446C7" w14:textId="3225187E" w:rsidR="00A7404D" w:rsidRPr="009841C6" w:rsidRDefault="00A7404D" w:rsidP="006C59BB">
      <w:pPr>
        <w:pStyle w:val="ListParagraph"/>
        <w:numPr>
          <w:ilvl w:val="0"/>
          <w:numId w:val="2"/>
        </w:numPr>
        <w:tabs>
          <w:tab w:val="left" w:pos="270"/>
          <w:tab w:val="left" w:pos="720"/>
        </w:tabs>
        <w:ind w:left="0" w:firstLine="0"/>
        <w:rPr>
          <w:rFonts w:ascii="Times New Roman" w:hAnsi="Times New Roman"/>
          <w:sz w:val="24"/>
          <w:szCs w:val="24"/>
        </w:rPr>
      </w:pPr>
      <w:r w:rsidRPr="009841C6">
        <w:rPr>
          <w:rFonts w:ascii="Times New Roman" w:hAnsi="Times New Roman"/>
          <w:sz w:val="24"/>
          <w:szCs w:val="24"/>
        </w:rPr>
        <w:t>Paslaug</w:t>
      </w:r>
      <w:r w:rsidR="00150685" w:rsidRPr="009841C6">
        <w:rPr>
          <w:rFonts w:ascii="Times New Roman" w:hAnsi="Times New Roman"/>
          <w:sz w:val="24"/>
          <w:szCs w:val="24"/>
        </w:rPr>
        <w:t>ų</w:t>
      </w:r>
      <w:r w:rsidRPr="009841C6">
        <w:rPr>
          <w:rFonts w:ascii="Times New Roman" w:hAnsi="Times New Roman"/>
          <w:sz w:val="24"/>
          <w:szCs w:val="24"/>
        </w:rPr>
        <w:t xml:space="preserve"> detalizacija:</w:t>
      </w:r>
    </w:p>
    <w:p w14:paraId="2C0498A7" w14:textId="54296A8C" w:rsidR="00A7404D" w:rsidRPr="009841C6" w:rsidRDefault="004128F9" w:rsidP="00A7404D">
      <w:pPr>
        <w:pStyle w:val="ListParagraph"/>
        <w:numPr>
          <w:ilvl w:val="1"/>
          <w:numId w:val="2"/>
        </w:numPr>
        <w:tabs>
          <w:tab w:val="left" w:pos="270"/>
          <w:tab w:val="left" w:pos="720"/>
        </w:tabs>
        <w:rPr>
          <w:rFonts w:ascii="Times New Roman" w:hAnsi="Times New Roman"/>
          <w:sz w:val="24"/>
          <w:szCs w:val="24"/>
        </w:rPr>
      </w:pPr>
      <w:r w:rsidRPr="009841C6">
        <w:rPr>
          <w:rFonts w:ascii="Times New Roman" w:hAnsi="Times New Roman"/>
          <w:sz w:val="24"/>
          <w:szCs w:val="24"/>
        </w:rPr>
        <w:t xml:space="preserve"> </w:t>
      </w:r>
      <w:r w:rsidR="00150685" w:rsidRPr="009841C6">
        <w:rPr>
          <w:rFonts w:ascii="Times New Roman" w:hAnsi="Times New Roman"/>
          <w:sz w:val="24"/>
          <w:szCs w:val="24"/>
        </w:rPr>
        <w:t>a</w:t>
      </w:r>
      <w:r w:rsidR="009B6762" w:rsidRPr="009841C6">
        <w:rPr>
          <w:rFonts w:ascii="Times New Roman" w:hAnsi="Times New Roman"/>
          <w:sz w:val="24"/>
          <w:szCs w:val="24"/>
        </w:rPr>
        <w:t>psaugos</w:t>
      </w:r>
      <w:r w:rsidR="00ED55A6" w:rsidRPr="009841C6">
        <w:rPr>
          <w:rFonts w:ascii="Times New Roman" w:hAnsi="Times New Roman"/>
          <w:sz w:val="24"/>
          <w:szCs w:val="24"/>
        </w:rPr>
        <w:t xml:space="preserve"> </w:t>
      </w:r>
      <w:r w:rsidR="009B6762" w:rsidRPr="009841C6">
        <w:rPr>
          <w:rFonts w:ascii="Times New Roman" w:hAnsi="Times New Roman"/>
          <w:sz w:val="24"/>
          <w:szCs w:val="24"/>
        </w:rPr>
        <w:t>ir priešgaisrinės signalizacijos sistemų (toliau – signalizacijos sistemos ar sistemos) stebėjim</w:t>
      </w:r>
      <w:r w:rsidR="00A7404D" w:rsidRPr="009841C6">
        <w:rPr>
          <w:rFonts w:ascii="Times New Roman" w:hAnsi="Times New Roman"/>
          <w:sz w:val="24"/>
          <w:szCs w:val="24"/>
        </w:rPr>
        <w:t>as</w:t>
      </w:r>
      <w:r w:rsidRPr="009841C6">
        <w:rPr>
          <w:rFonts w:ascii="Times New Roman" w:hAnsi="Times New Roman"/>
          <w:sz w:val="24"/>
          <w:szCs w:val="24"/>
        </w:rPr>
        <w:t>;</w:t>
      </w:r>
    </w:p>
    <w:p w14:paraId="77CD95C6" w14:textId="757D4BF6" w:rsidR="00A7404D" w:rsidRPr="009841C6" w:rsidRDefault="004128F9" w:rsidP="00A7404D">
      <w:pPr>
        <w:pStyle w:val="ListParagraph"/>
        <w:numPr>
          <w:ilvl w:val="1"/>
          <w:numId w:val="2"/>
        </w:numPr>
        <w:tabs>
          <w:tab w:val="left" w:pos="270"/>
          <w:tab w:val="left" w:pos="720"/>
        </w:tabs>
        <w:rPr>
          <w:rFonts w:ascii="Times New Roman" w:hAnsi="Times New Roman"/>
          <w:sz w:val="24"/>
          <w:szCs w:val="24"/>
        </w:rPr>
      </w:pPr>
      <w:r w:rsidRPr="009841C6">
        <w:rPr>
          <w:rFonts w:ascii="Times New Roman" w:hAnsi="Times New Roman"/>
          <w:sz w:val="24"/>
          <w:szCs w:val="24"/>
        </w:rPr>
        <w:t xml:space="preserve"> </w:t>
      </w:r>
      <w:r w:rsidR="00150685" w:rsidRPr="009841C6">
        <w:rPr>
          <w:rFonts w:ascii="Times New Roman" w:hAnsi="Times New Roman"/>
          <w:sz w:val="24"/>
          <w:szCs w:val="24"/>
        </w:rPr>
        <w:t>v</w:t>
      </w:r>
      <w:r w:rsidR="00D5184E" w:rsidRPr="009841C6">
        <w:rPr>
          <w:rFonts w:ascii="Times New Roman" w:hAnsi="Times New Roman"/>
          <w:sz w:val="24"/>
          <w:szCs w:val="24"/>
        </w:rPr>
        <w:t>aizdo stebėjim</w:t>
      </w:r>
      <w:r w:rsidR="00A7404D" w:rsidRPr="009841C6">
        <w:rPr>
          <w:rFonts w:ascii="Times New Roman" w:hAnsi="Times New Roman"/>
          <w:sz w:val="24"/>
          <w:szCs w:val="24"/>
        </w:rPr>
        <w:t>as</w:t>
      </w:r>
      <w:r w:rsidR="00D5184E" w:rsidRPr="009841C6">
        <w:rPr>
          <w:rFonts w:ascii="Times New Roman" w:hAnsi="Times New Roman"/>
          <w:sz w:val="24"/>
          <w:szCs w:val="24"/>
        </w:rPr>
        <w:t xml:space="preserve"> per esamas vaizdo stebėjimo kameras </w:t>
      </w:r>
      <w:r w:rsidR="00A7404D" w:rsidRPr="009841C6">
        <w:rPr>
          <w:rFonts w:ascii="Times New Roman" w:hAnsi="Times New Roman"/>
          <w:sz w:val="24"/>
          <w:szCs w:val="24"/>
        </w:rPr>
        <w:t>(vykdomas</w:t>
      </w:r>
      <w:r w:rsidR="0089686D" w:rsidRPr="009841C6">
        <w:rPr>
          <w:rFonts w:ascii="Times New Roman" w:hAnsi="Times New Roman"/>
          <w:sz w:val="24"/>
          <w:szCs w:val="24"/>
        </w:rPr>
        <w:t xml:space="preserve"> V. Graičiūno g. 36D</w:t>
      </w:r>
      <w:r w:rsidR="002E26AC">
        <w:rPr>
          <w:rFonts w:ascii="Times New Roman" w:hAnsi="Times New Roman"/>
          <w:sz w:val="24"/>
          <w:szCs w:val="24"/>
        </w:rPr>
        <w:t xml:space="preserve"> (8 vaizdo kameros)</w:t>
      </w:r>
      <w:r w:rsidR="0089686D" w:rsidRPr="009841C6">
        <w:rPr>
          <w:rFonts w:ascii="Times New Roman" w:hAnsi="Times New Roman"/>
          <w:sz w:val="24"/>
          <w:szCs w:val="24"/>
        </w:rPr>
        <w:t>, Vilniuje</w:t>
      </w:r>
      <w:r w:rsidR="002E26AC">
        <w:rPr>
          <w:rFonts w:ascii="Times New Roman" w:hAnsi="Times New Roman"/>
          <w:sz w:val="24"/>
          <w:szCs w:val="24"/>
        </w:rPr>
        <w:t>,</w:t>
      </w:r>
      <w:r w:rsidR="0089686D" w:rsidRPr="009841C6">
        <w:rPr>
          <w:rFonts w:ascii="Times New Roman" w:hAnsi="Times New Roman"/>
          <w:sz w:val="24"/>
          <w:szCs w:val="24"/>
        </w:rPr>
        <w:t xml:space="preserve"> </w:t>
      </w:r>
      <w:r w:rsidR="002E26AC">
        <w:rPr>
          <w:rFonts w:ascii="Times New Roman" w:hAnsi="Times New Roman"/>
          <w:sz w:val="24"/>
          <w:szCs w:val="24"/>
        </w:rPr>
        <w:t>o</w:t>
      </w:r>
      <w:r w:rsidR="0089686D" w:rsidRPr="009841C6">
        <w:rPr>
          <w:rFonts w:ascii="Times New Roman" w:hAnsi="Times New Roman"/>
          <w:sz w:val="24"/>
          <w:szCs w:val="24"/>
        </w:rPr>
        <w:t xml:space="preserve"> kitose aikštelėse</w:t>
      </w:r>
      <w:r w:rsidR="00A7404D" w:rsidRPr="009841C6">
        <w:rPr>
          <w:rFonts w:ascii="Times New Roman" w:hAnsi="Times New Roman"/>
          <w:sz w:val="24"/>
          <w:szCs w:val="24"/>
        </w:rPr>
        <w:t xml:space="preserve"> </w:t>
      </w:r>
      <w:r w:rsidR="00D5184E" w:rsidRPr="009841C6">
        <w:rPr>
          <w:rFonts w:ascii="Times New Roman" w:hAnsi="Times New Roman"/>
          <w:sz w:val="24"/>
          <w:szCs w:val="24"/>
        </w:rPr>
        <w:t xml:space="preserve">pagal </w:t>
      </w:r>
      <w:r w:rsidR="00A7404D" w:rsidRPr="009841C6">
        <w:rPr>
          <w:rFonts w:ascii="Times New Roman" w:hAnsi="Times New Roman"/>
          <w:sz w:val="24"/>
          <w:szCs w:val="24"/>
        </w:rPr>
        <w:t>atskir</w:t>
      </w:r>
      <w:r w:rsidR="0089686D" w:rsidRPr="009841C6">
        <w:rPr>
          <w:rFonts w:ascii="Times New Roman" w:hAnsi="Times New Roman"/>
          <w:sz w:val="24"/>
          <w:szCs w:val="24"/>
        </w:rPr>
        <w:t xml:space="preserve">ą </w:t>
      </w:r>
      <w:r w:rsidR="00D5184E" w:rsidRPr="009841C6">
        <w:rPr>
          <w:rFonts w:ascii="Times New Roman" w:hAnsi="Times New Roman"/>
          <w:sz w:val="24"/>
          <w:szCs w:val="24"/>
        </w:rPr>
        <w:t>užsakymą</w:t>
      </w:r>
      <w:r w:rsidR="00EA1AD9" w:rsidRPr="009841C6">
        <w:rPr>
          <w:rFonts w:ascii="Times New Roman" w:hAnsi="Times New Roman"/>
          <w:sz w:val="24"/>
          <w:szCs w:val="24"/>
        </w:rPr>
        <w:t xml:space="preserve"> (preliminarai</w:t>
      </w:r>
      <w:r w:rsidR="00F004AE" w:rsidRPr="009841C6">
        <w:rPr>
          <w:rFonts w:ascii="Times New Roman" w:hAnsi="Times New Roman"/>
          <w:sz w:val="24"/>
          <w:szCs w:val="24"/>
        </w:rPr>
        <w:t xml:space="preserve"> 2-</w:t>
      </w:r>
      <w:r w:rsidR="00EA1AD9" w:rsidRPr="009841C6">
        <w:rPr>
          <w:rFonts w:ascii="Times New Roman" w:hAnsi="Times New Roman"/>
          <w:sz w:val="24"/>
          <w:szCs w:val="24"/>
        </w:rPr>
        <w:t>3 objektai)</w:t>
      </w:r>
      <w:r w:rsidRPr="009841C6">
        <w:rPr>
          <w:rFonts w:ascii="Times New Roman" w:hAnsi="Times New Roman"/>
          <w:sz w:val="24"/>
          <w:szCs w:val="24"/>
        </w:rPr>
        <w:t>);</w:t>
      </w:r>
      <w:r w:rsidR="009B6762" w:rsidRPr="009841C6">
        <w:rPr>
          <w:rFonts w:ascii="Times New Roman" w:hAnsi="Times New Roman"/>
          <w:sz w:val="24"/>
          <w:szCs w:val="24"/>
        </w:rPr>
        <w:t xml:space="preserve"> </w:t>
      </w:r>
    </w:p>
    <w:p w14:paraId="106B3EF9" w14:textId="1196CFA2" w:rsidR="00A7404D" w:rsidRPr="009841C6" w:rsidRDefault="004128F9" w:rsidP="00A7404D">
      <w:pPr>
        <w:pStyle w:val="ListParagraph"/>
        <w:numPr>
          <w:ilvl w:val="1"/>
          <w:numId w:val="2"/>
        </w:numPr>
        <w:tabs>
          <w:tab w:val="left" w:pos="270"/>
          <w:tab w:val="left" w:pos="720"/>
        </w:tabs>
        <w:rPr>
          <w:rFonts w:ascii="Times New Roman" w:hAnsi="Times New Roman"/>
          <w:sz w:val="24"/>
          <w:szCs w:val="24"/>
        </w:rPr>
      </w:pPr>
      <w:r w:rsidRPr="009841C6">
        <w:rPr>
          <w:rFonts w:ascii="Times New Roman" w:hAnsi="Times New Roman"/>
          <w:sz w:val="24"/>
          <w:szCs w:val="24"/>
        </w:rPr>
        <w:t xml:space="preserve"> </w:t>
      </w:r>
      <w:r w:rsidR="00150685" w:rsidRPr="009841C6">
        <w:rPr>
          <w:rFonts w:ascii="Times New Roman" w:hAnsi="Times New Roman"/>
          <w:sz w:val="24"/>
          <w:szCs w:val="24"/>
        </w:rPr>
        <w:t>g</w:t>
      </w:r>
      <w:r w:rsidRPr="009841C6">
        <w:rPr>
          <w:rFonts w:ascii="Times New Roman" w:hAnsi="Times New Roman"/>
          <w:sz w:val="24"/>
          <w:szCs w:val="24"/>
        </w:rPr>
        <w:t>reitasis</w:t>
      </w:r>
      <w:r w:rsidR="009B6762" w:rsidRPr="009841C6">
        <w:rPr>
          <w:rFonts w:ascii="Times New Roman" w:hAnsi="Times New Roman"/>
          <w:sz w:val="24"/>
          <w:szCs w:val="24"/>
        </w:rPr>
        <w:t xml:space="preserve"> reagavim</w:t>
      </w:r>
      <w:r w:rsidR="00A7404D" w:rsidRPr="009841C6">
        <w:rPr>
          <w:rFonts w:ascii="Times New Roman" w:hAnsi="Times New Roman"/>
          <w:sz w:val="24"/>
          <w:szCs w:val="24"/>
        </w:rPr>
        <w:t>as</w:t>
      </w:r>
      <w:r w:rsidR="009B6762" w:rsidRPr="009841C6">
        <w:rPr>
          <w:rFonts w:ascii="Times New Roman" w:hAnsi="Times New Roman"/>
          <w:sz w:val="24"/>
          <w:szCs w:val="24"/>
        </w:rPr>
        <w:t xml:space="preserve"> į signalizacijos sistemų suveikimo signalus, </w:t>
      </w:r>
      <w:r w:rsidR="009B6762" w:rsidRPr="009841C6">
        <w:rPr>
          <w:rFonts w:ascii="Times New Roman" w:eastAsia="Times New Roman" w:hAnsi="Times New Roman"/>
          <w:sz w:val="24"/>
          <w:szCs w:val="24"/>
        </w:rPr>
        <w:t>siunčiant ginkluotą greitojo reagavimo ekipažą (-</w:t>
      </w:r>
      <w:proofErr w:type="spellStart"/>
      <w:r w:rsidR="009B6762" w:rsidRPr="009841C6">
        <w:rPr>
          <w:rFonts w:ascii="Times New Roman" w:eastAsia="Times New Roman" w:hAnsi="Times New Roman"/>
          <w:sz w:val="24"/>
          <w:szCs w:val="24"/>
        </w:rPr>
        <w:t>us</w:t>
      </w:r>
      <w:proofErr w:type="spellEnd"/>
      <w:r w:rsidR="009B6762" w:rsidRPr="009841C6">
        <w:rPr>
          <w:rFonts w:ascii="Times New Roman" w:eastAsia="Times New Roman" w:hAnsi="Times New Roman"/>
          <w:sz w:val="24"/>
          <w:szCs w:val="24"/>
        </w:rPr>
        <w:t>)</w:t>
      </w:r>
      <w:r w:rsidRPr="009841C6">
        <w:rPr>
          <w:rFonts w:ascii="Times New Roman" w:eastAsia="Times New Roman" w:hAnsi="Times New Roman"/>
          <w:sz w:val="24"/>
          <w:szCs w:val="24"/>
        </w:rPr>
        <w:t>;</w:t>
      </w:r>
    </w:p>
    <w:p w14:paraId="62BAAAF4" w14:textId="2AB9D1B5" w:rsidR="004128F9" w:rsidRPr="009841C6" w:rsidRDefault="004128F9" w:rsidP="00A7404D">
      <w:pPr>
        <w:pStyle w:val="ListParagraph"/>
        <w:numPr>
          <w:ilvl w:val="1"/>
          <w:numId w:val="2"/>
        </w:numPr>
        <w:tabs>
          <w:tab w:val="left" w:pos="270"/>
          <w:tab w:val="left" w:pos="720"/>
        </w:tabs>
        <w:rPr>
          <w:rFonts w:ascii="Times New Roman" w:hAnsi="Times New Roman"/>
          <w:sz w:val="24"/>
          <w:szCs w:val="24"/>
        </w:rPr>
      </w:pPr>
      <w:r w:rsidRPr="009841C6">
        <w:rPr>
          <w:rFonts w:ascii="Times New Roman" w:eastAsia="Times New Roman" w:hAnsi="Times New Roman"/>
          <w:sz w:val="24"/>
          <w:szCs w:val="24"/>
        </w:rPr>
        <w:t xml:space="preserve"> </w:t>
      </w:r>
      <w:r w:rsidR="00150685" w:rsidRPr="009841C6">
        <w:rPr>
          <w:rFonts w:ascii="Times New Roman" w:hAnsi="Times New Roman"/>
          <w:sz w:val="24"/>
          <w:szCs w:val="24"/>
        </w:rPr>
        <w:t>p</w:t>
      </w:r>
      <w:r w:rsidR="00322D4C" w:rsidRPr="009841C6">
        <w:rPr>
          <w:rFonts w:ascii="Times New Roman" w:hAnsi="Times New Roman"/>
          <w:sz w:val="24"/>
          <w:szCs w:val="24"/>
        </w:rPr>
        <w:t>riešgaisrinės apsaugos sistemos kasmetinės patikros</w:t>
      </w:r>
      <w:r w:rsidR="000512EE" w:rsidRPr="009841C6">
        <w:rPr>
          <w:rFonts w:ascii="Times New Roman" w:hAnsi="Times New Roman"/>
          <w:sz w:val="24"/>
          <w:szCs w:val="24"/>
        </w:rPr>
        <w:t>,</w:t>
      </w:r>
      <w:r w:rsidR="00322D4C" w:rsidRPr="009841C6">
        <w:rPr>
          <w:rFonts w:ascii="Times New Roman" w:hAnsi="Times New Roman"/>
          <w:sz w:val="24"/>
          <w:szCs w:val="24"/>
        </w:rPr>
        <w:t xml:space="preserve"> atitikimo priešgaisriniams reikalavimams patvirtinimas</w:t>
      </w:r>
      <w:r w:rsidR="000512EE" w:rsidRPr="009841C6">
        <w:rPr>
          <w:rFonts w:ascii="Times New Roman" w:hAnsi="Times New Roman"/>
          <w:sz w:val="24"/>
          <w:szCs w:val="24"/>
        </w:rPr>
        <w:t>;</w:t>
      </w:r>
    </w:p>
    <w:p w14:paraId="2D5368E6" w14:textId="7BCD319A" w:rsidR="00C92F1F" w:rsidRPr="009841C6" w:rsidRDefault="004128F9" w:rsidP="00A7404D">
      <w:pPr>
        <w:pStyle w:val="ListParagraph"/>
        <w:numPr>
          <w:ilvl w:val="1"/>
          <w:numId w:val="2"/>
        </w:numPr>
        <w:tabs>
          <w:tab w:val="left" w:pos="270"/>
          <w:tab w:val="left" w:pos="720"/>
        </w:tabs>
        <w:rPr>
          <w:rFonts w:ascii="Times New Roman" w:hAnsi="Times New Roman"/>
          <w:sz w:val="24"/>
          <w:szCs w:val="24"/>
        </w:rPr>
      </w:pPr>
      <w:r w:rsidRPr="009841C6">
        <w:rPr>
          <w:rFonts w:ascii="Times New Roman" w:hAnsi="Times New Roman"/>
          <w:sz w:val="24"/>
          <w:szCs w:val="24"/>
        </w:rPr>
        <w:t xml:space="preserve"> </w:t>
      </w:r>
      <w:r w:rsidR="00150685" w:rsidRPr="009841C6">
        <w:rPr>
          <w:rFonts w:ascii="Times New Roman" w:eastAsia="Times New Roman" w:hAnsi="Times New Roman"/>
          <w:sz w:val="24"/>
          <w:szCs w:val="24"/>
        </w:rPr>
        <w:t>a</w:t>
      </w:r>
      <w:r w:rsidR="00322D4C" w:rsidRPr="009841C6">
        <w:rPr>
          <w:rFonts w:ascii="Times New Roman" w:hAnsi="Times New Roman"/>
          <w:sz w:val="24"/>
          <w:szCs w:val="24"/>
        </w:rPr>
        <w:t xml:space="preserve">psaugos sistemų remontas </w:t>
      </w:r>
      <w:r w:rsidR="00322D4C" w:rsidRPr="009841C6">
        <w:rPr>
          <w:rFonts w:ascii="Times New Roman" w:eastAsia="Times New Roman" w:hAnsi="Times New Roman"/>
          <w:sz w:val="24"/>
          <w:szCs w:val="24"/>
        </w:rPr>
        <w:t>pagal poreikį</w:t>
      </w:r>
      <w:r w:rsidR="000512EE" w:rsidRPr="009841C6">
        <w:rPr>
          <w:rFonts w:ascii="Times New Roman" w:eastAsia="Times New Roman" w:hAnsi="Times New Roman"/>
          <w:sz w:val="24"/>
          <w:szCs w:val="24"/>
        </w:rPr>
        <w:t>,</w:t>
      </w:r>
      <w:r w:rsidR="00322D4C" w:rsidRPr="009841C6">
        <w:rPr>
          <w:rFonts w:ascii="Times New Roman" w:eastAsia="Times New Roman" w:hAnsi="Times New Roman"/>
          <w:sz w:val="24"/>
          <w:szCs w:val="24"/>
        </w:rPr>
        <w:t xml:space="preserve"> paslaugas perkančiajai organizacijai užsakius</w:t>
      </w:r>
      <w:r w:rsidR="000512EE" w:rsidRPr="009841C6">
        <w:rPr>
          <w:rFonts w:ascii="Times New Roman" w:eastAsia="Times New Roman" w:hAnsi="Times New Roman"/>
          <w:sz w:val="24"/>
          <w:szCs w:val="24"/>
        </w:rPr>
        <w:t>;</w:t>
      </w:r>
    </w:p>
    <w:p w14:paraId="1FD97E7F" w14:textId="1D9C8DC8" w:rsidR="006C59BB" w:rsidRPr="009841C6" w:rsidRDefault="00C02A21" w:rsidP="00A7404D">
      <w:pPr>
        <w:pStyle w:val="ListParagraph"/>
        <w:numPr>
          <w:ilvl w:val="1"/>
          <w:numId w:val="2"/>
        </w:numPr>
        <w:tabs>
          <w:tab w:val="left" w:pos="270"/>
          <w:tab w:val="left" w:pos="720"/>
        </w:tabs>
        <w:rPr>
          <w:rFonts w:ascii="Times New Roman" w:hAnsi="Times New Roman"/>
          <w:sz w:val="24"/>
          <w:szCs w:val="24"/>
        </w:rPr>
      </w:pPr>
      <w:r>
        <w:rPr>
          <w:rFonts w:ascii="Times New Roman" w:hAnsi="Times New Roman"/>
          <w:sz w:val="24"/>
          <w:szCs w:val="24"/>
        </w:rPr>
        <w:t xml:space="preserve"> k</w:t>
      </w:r>
      <w:r w:rsidR="006C59BB" w:rsidRPr="009841C6">
        <w:rPr>
          <w:rFonts w:ascii="Times New Roman" w:hAnsi="Times New Roman"/>
          <w:sz w:val="24"/>
          <w:szCs w:val="24"/>
        </w:rPr>
        <w:t>asmetinis</w:t>
      </w:r>
      <w:r w:rsidR="005E4636">
        <w:rPr>
          <w:rFonts w:ascii="Times New Roman" w:hAnsi="Times New Roman"/>
          <w:sz w:val="24"/>
          <w:szCs w:val="24"/>
        </w:rPr>
        <w:t xml:space="preserve"> </w:t>
      </w:r>
      <w:r w:rsidR="005E4636" w:rsidRPr="009841C6">
        <w:rPr>
          <w:rFonts w:ascii="Times New Roman" w:hAnsi="Times New Roman"/>
          <w:sz w:val="24"/>
          <w:szCs w:val="24"/>
        </w:rPr>
        <w:t>visos apsaugos sistemos</w:t>
      </w:r>
      <w:r w:rsidR="005E4636">
        <w:rPr>
          <w:rFonts w:ascii="Times New Roman" w:hAnsi="Times New Roman"/>
          <w:sz w:val="24"/>
          <w:szCs w:val="24"/>
        </w:rPr>
        <w:t xml:space="preserve"> </w:t>
      </w:r>
      <w:r w:rsidR="005E4636" w:rsidRPr="009841C6">
        <w:rPr>
          <w:rFonts w:ascii="Times New Roman" w:hAnsi="Times New Roman"/>
          <w:sz w:val="24"/>
          <w:szCs w:val="24"/>
        </w:rPr>
        <w:t>auditas</w:t>
      </w:r>
      <w:r w:rsidR="005E4636">
        <w:rPr>
          <w:rFonts w:ascii="Times New Roman" w:hAnsi="Times New Roman"/>
          <w:sz w:val="24"/>
          <w:szCs w:val="24"/>
        </w:rPr>
        <w:t xml:space="preserve"> ir</w:t>
      </w:r>
      <w:r w:rsidR="005E4636" w:rsidRPr="005E4636">
        <w:rPr>
          <w:rFonts w:ascii="Times New Roman" w:hAnsi="Times New Roman"/>
          <w:sz w:val="24"/>
          <w:szCs w:val="24"/>
        </w:rPr>
        <w:t xml:space="preserve"> </w:t>
      </w:r>
      <w:r w:rsidR="005E4636">
        <w:rPr>
          <w:rFonts w:ascii="Times New Roman" w:hAnsi="Times New Roman"/>
          <w:sz w:val="24"/>
          <w:szCs w:val="24"/>
        </w:rPr>
        <w:t>techninis aptarnavimas</w:t>
      </w:r>
      <w:r w:rsidR="00415FED" w:rsidRPr="00415FED">
        <w:rPr>
          <w:rFonts w:ascii="Times New Roman" w:hAnsi="Times New Roman"/>
          <w:sz w:val="24"/>
          <w:szCs w:val="24"/>
        </w:rPr>
        <w:t xml:space="preserve"> </w:t>
      </w:r>
      <w:r w:rsidR="00415FED" w:rsidRPr="009841C6">
        <w:rPr>
          <w:rFonts w:ascii="Times New Roman" w:hAnsi="Times New Roman"/>
          <w:sz w:val="24"/>
          <w:szCs w:val="24"/>
        </w:rPr>
        <w:t>atliekamas per 1 mėnesį nuo sutarties pasirašymo</w:t>
      </w:r>
      <w:r w:rsidR="00415FED">
        <w:rPr>
          <w:rFonts w:ascii="Times New Roman" w:hAnsi="Times New Roman"/>
          <w:sz w:val="24"/>
          <w:szCs w:val="24"/>
        </w:rPr>
        <w:t xml:space="preserve">. Atlikus </w:t>
      </w:r>
      <w:r w:rsidR="00415FED" w:rsidRPr="009841C6">
        <w:rPr>
          <w:rFonts w:ascii="Times New Roman" w:hAnsi="Times New Roman"/>
          <w:sz w:val="24"/>
          <w:szCs w:val="24"/>
        </w:rPr>
        <w:t>audit</w:t>
      </w:r>
      <w:r w:rsidR="00415FED">
        <w:rPr>
          <w:rFonts w:ascii="Times New Roman" w:hAnsi="Times New Roman"/>
          <w:sz w:val="24"/>
          <w:szCs w:val="24"/>
        </w:rPr>
        <w:t>ą ir</w:t>
      </w:r>
      <w:r w:rsidR="00415FED" w:rsidRPr="005E4636">
        <w:rPr>
          <w:rFonts w:ascii="Times New Roman" w:hAnsi="Times New Roman"/>
          <w:sz w:val="24"/>
          <w:szCs w:val="24"/>
        </w:rPr>
        <w:t xml:space="preserve"> </w:t>
      </w:r>
      <w:r w:rsidR="00415FED">
        <w:rPr>
          <w:rFonts w:ascii="Times New Roman" w:hAnsi="Times New Roman"/>
          <w:sz w:val="24"/>
          <w:szCs w:val="24"/>
        </w:rPr>
        <w:t>techninį aptarnavimą</w:t>
      </w:r>
      <w:r w:rsidR="00415FED" w:rsidRPr="009841C6">
        <w:rPr>
          <w:rFonts w:ascii="Times New Roman" w:hAnsi="Times New Roman"/>
          <w:sz w:val="24"/>
          <w:szCs w:val="24"/>
        </w:rPr>
        <w:t xml:space="preserve"> </w:t>
      </w:r>
      <w:r w:rsidR="006C59BB" w:rsidRPr="009841C6">
        <w:rPr>
          <w:rFonts w:ascii="Times New Roman" w:hAnsi="Times New Roman"/>
          <w:sz w:val="24"/>
          <w:szCs w:val="24"/>
        </w:rPr>
        <w:t>turi būti pateikiam</w:t>
      </w:r>
      <w:r w:rsidR="00415FED">
        <w:rPr>
          <w:rFonts w:ascii="Times New Roman" w:hAnsi="Times New Roman"/>
          <w:sz w:val="24"/>
          <w:szCs w:val="24"/>
        </w:rPr>
        <w:t xml:space="preserve">a  </w:t>
      </w:r>
      <w:r w:rsidR="00415FED" w:rsidRPr="009841C6">
        <w:rPr>
          <w:rFonts w:ascii="Times New Roman" w:hAnsi="Times New Roman"/>
          <w:sz w:val="24"/>
          <w:szCs w:val="24"/>
        </w:rPr>
        <w:t xml:space="preserve">audito </w:t>
      </w:r>
      <w:r w:rsidR="00415FED">
        <w:rPr>
          <w:rFonts w:ascii="Times New Roman" w:hAnsi="Times New Roman"/>
          <w:sz w:val="24"/>
          <w:szCs w:val="24"/>
        </w:rPr>
        <w:t>ir</w:t>
      </w:r>
      <w:r w:rsidR="00415FED" w:rsidRPr="005E4636">
        <w:rPr>
          <w:rFonts w:ascii="Times New Roman" w:hAnsi="Times New Roman"/>
          <w:sz w:val="24"/>
          <w:szCs w:val="24"/>
        </w:rPr>
        <w:t xml:space="preserve"> </w:t>
      </w:r>
      <w:r w:rsidR="00415FED">
        <w:rPr>
          <w:rFonts w:ascii="Times New Roman" w:hAnsi="Times New Roman"/>
          <w:sz w:val="24"/>
          <w:szCs w:val="24"/>
        </w:rPr>
        <w:t xml:space="preserve">techninio aptarnavimo </w:t>
      </w:r>
      <w:r w:rsidR="00415FED" w:rsidRPr="009841C6">
        <w:rPr>
          <w:rFonts w:ascii="Times New Roman" w:hAnsi="Times New Roman"/>
          <w:sz w:val="24"/>
          <w:szCs w:val="24"/>
        </w:rPr>
        <w:t>ataskait</w:t>
      </w:r>
      <w:r w:rsidR="00415FED">
        <w:rPr>
          <w:rFonts w:ascii="Times New Roman" w:hAnsi="Times New Roman"/>
          <w:sz w:val="24"/>
          <w:szCs w:val="24"/>
        </w:rPr>
        <w:t>a su</w:t>
      </w:r>
      <w:r w:rsidR="00415FED" w:rsidRPr="009841C6">
        <w:rPr>
          <w:rFonts w:ascii="Times New Roman" w:hAnsi="Times New Roman"/>
          <w:sz w:val="24"/>
          <w:szCs w:val="24"/>
        </w:rPr>
        <w:t xml:space="preserve"> </w:t>
      </w:r>
      <w:r w:rsidR="006C59BB" w:rsidRPr="009841C6">
        <w:rPr>
          <w:rFonts w:ascii="Times New Roman" w:hAnsi="Times New Roman"/>
          <w:sz w:val="24"/>
          <w:szCs w:val="24"/>
        </w:rPr>
        <w:t>rekomendacijo</w:t>
      </w:r>
      <w:r w:rsidR="00415FED">
        <w:rPr>
          <w:rFonts w:ascii="Times New Roman" w:hAnsi="Times New Roman"/>
          <w:sz w:val="24"/>
          <w:szCs w:val="24"/>
        </w:rPr>
        <w:t>mi</w:t>
      </w:r>
      <w:r w:rsidR="006C59BB" w:rsidRPr="009841C6">
        <w:rPr>
          <w:rFonts w:ascii="Times New Roman" w:hAnsi="Times New Roman"/>
          <w:sz w:val="24"/>
          <w:szCs w:val="24"/>
        </w:rPr>
        <w:t>s dėl apsaugos sistemos tobulinimo visuose objektuose</w:t>
      </w:r>
      <w:r w:rsidR="00EA1AD9" w:rsidRPr="009841C6">
        <w:rPr>
          <w:rFonts w:ascii="Times New Roman" w:hAnsi="Times New Roman"/>
          <w:sz w:val="24"/>
          <w:szCs w:val="24"/>
        </w:rPr>
        <w:t xml:space="preserve">. Auditas </w:t>
      </w:r>
      <w:r w:rsidR="00415FED">
        <w:rPr>
          <w:rFonts w:ascii="Times New Roman" w:hAnsi="Times New Roman"/>
          <w:sz w:val="24"/>
          <w:szCs w:val="24"/>
        </w:rPr>
        <w:t>ir</w:t>
      </w:r>
      <w:r w:rsidR="00415FED" w:rsidRPr="005E4636">
        <w:rPr>
          <w:rFonts w:ascii="Times New Roman" w:hAnsi="Times New Roman"/>
          <w:sz w:val="24"/>
          <w:szCs w:val="24"/>
        </w:rPr>
        <w:t xml:space="preserve"> </w:t>
      </w:r>
      <w:r w:rsidR="00415FED">
        <w:rPr>
          <w:rFonts w:ascii="Times New Roman" w:hAnsi="Times New Roman"/>
          <w:sz w:val="24"/>
          <w:szCs w:val="24"/>
        </w:rPr>
        <w:t>techninis aptarnavimas</w:t>
      </w:r>
      <w:r w:rsidR="00415FED" w:rsidRPr="009841C6">
        <w:rPr>
          <w:rFonts w:ascii="Times New Roman" w:hAnsi="Times New Roman"/>
          <w:sz w:val="24"/>
          <w:szCs w:val="24"/>
        </w:rPr>
        <w:t xml:space="preserve"> </w:t>
      </w:r>
      <w:r w:rsidR="00415FED">
        <w:rPr>
          <w:rFonts w:ascii="Times New Roman" w:hAnsi="Times New Roman"/>
          <w:sz w:val="24"/>
          <w:szCs w:val="24"/>
        </w:rPr>
        <w:t>bei</w:t>
      </w:r>
      <w:r w:rsidR="00EA1AD9" w:rsidRPr="009841C6">
        <w:rPr>
          <w:rFonts w:ascii="Times New Roman" w:hAnsi="Times New Roman"/>
          <w:sz w:val="24"/>
          <w:szCs w:val="24"/>
        </w:rPr>
        <w:t xml:space="preserve"> ataskaitos pateikimas kartojamas kas 12 mėnesių</w:t>
      </w:r>
      <w:r w:rsidR="006C59BB" w:rsidRPr="009841C6">
        <w:rPr>
          <w:rFonts w:ascii="Times New Roman" w:hAnsi="Times New Roman"/>
          <w:sz w:val="24"/>
          <w:szCs w:val="24"/>
        </w:rPr>
        <w:t>.</w:t>
      </w:r>
    </w:p>
    <w:p w14:paraId="31E23F0A" w14:textId="17832F76" w:rsidR="00C02A21" w:rsidRPr="009841C6" w:rsidRDefault="00C02A21" w:rsidP="00C02A21">
      <w:pPr>
        <w:pStyle w:val="ListParagraph"/>
        <w:numPr>
          <w:ilvl w:val="1"/>
          <w:numId w:val="2"/>
        </w:numPr>
        <w:tabs>
          <w:tab w:val="left" w:pos="270"/>
          <w:tab w:val="left" w:pos="720"/>
        </w:tabs>
        <w:rPr>
          <w:rFonts w:ascii="Times New Roman" w:hAnsi="Times New Roman"/>
          <w:sz w:val="24"/>
          <w:szCs w:val="24"/>
        </w:rPr>
      </w:pPr>
      <w:r>
        <w:rPr>
          <w:rFonts w:ascii="Times New Roman" w:hAnsi="Times New Roman"/>
          <w:sz w:val="24"/>
          <w:szCs w:val="24"/>
        </w:rPr>
        <w:t xml:space="preserve"> </w:t>
      </w:r>
      <w:r w:rsidRPr="009841C6">
        <w:rPr>
          <w:rFonts w:ascii="Times New Roman" w:hAnsi="Times New Roman"/>
          <w:sz w:val="24"/>
          <w:szCs w:val="24"/>
        </w:rPr>
        <w:t>smulkūs remonto darbai atliekami  kasmetinio techninio aptarnavimo metu;</w:t>
      </w:r>
    </w:p>
    <w:p w14:paraId="542517E8" w14:textId="77777777" w:rsidR="002906F4" w:rsidRPr="009841C6" w:rsidRDefault="002906F4" w:rsidP="002906F4">
      <w:pPr>
        <w:pStyle w:val="ListParagraph"/>
        <w:tabs>
          <w:tab w:val="left" w:pos="270"/>
          <w:tab w:val="left" w:pos="720"/>
        </w:tabs>
        <w:ind w:left="792" w:firstLine="0"/>
        <w:rPr>
          <w:rFonts w:ascii="Times New Roman" w:hAnsi="Times New Roman"/>
          <w:sz w:val="24"/>
          <w:szCs w:val="24"/>
        </w:rPr>
      </w:pPr>
    </w:p>
    <w:p w14:paraId="402D30AE" w14:textId="28A8FBD0" w:rsidR="00C92F1F" w:rsidRPr="009841C6" w:rsidRDefault="006C59BB" w:rsidP="00FB5534">
      <w:pPr>
        <w:pStyle w:val="ListParagraph"/>
        <w:numPr>
          <w:ilvl w:val="0"/>
          <w:numId w:val="2"/>
        </w:numPr>
        <w:tabs>
          <w:tab w:val="left" w:pos="270"/>
          <w:tab w:val="left" w:pos="720"/>
        </w:tabs>
        <w:ind w:left="0" w:firstLine="0"/>
        <w:rPr>
          <w:rFonts w:ascii="Times New Roman" w:hAnsi="Times New Roman"/>
          <w:sz w:val="24"/>
          <w:szCs w:val="24"/>
        </w:rPr>
      </w:pPr>
      <w:r w:rsidRPr="009841C6">
        <w:rPr>
          <w:rFonts w:ascii="Times New Roman" w:hAnsi="Times New Roman"/>
          <w:sz w:val="24"/>
          <w:szCs w:val="24"/>
        </w:rPr>
        <w:t xml:space="preserve"> </w:t>
      </w:r>
      <w:r w:rsidR="00CD772E" w:rsidRPr="009841C6">
        <w:rPr>
          <w:rFonts w:ascii="Times New Roman" w:hAnsi="Times New Roman"/>
          <w:sz w:val="24"/>
          <w:szCs w:val="24"/>
        </w:rPr>
        <w:t>P</w:t>
      </w:r>
      <w:r w:rsidR="00C92F1F" w:rsidRPr="009841C6">
        <w:rPr>
          <w:rFonts w:ascii="Times New Roman" w:hAnsi="Times New Roman"/>
          <w:sz w:val="24"/>
          <w:szCs w:val="24"/>
        </w:rPr>
        <w:t>aslaugos teikiamos šiuose UAB „VAATC“ objektuose</w:t>
      </w:r>
      <w:r w:rsidR="00CD772E" w:rsidRPr="009841C6">
        <w:rPr>
          <w:rFonts w:ascii="Times New Roman" w:hAnsi="Times New Roman"/>
          <w:sz w:val="24"/>
          <w:szCs w:val="24"/>
        </w:rPr>
        <w:t>, reaguojant nurodytu laiku</w:t>
      </w:r>
      <w:r w:rsidR="00C92F1F" w:rsidRPr="009841C6">
        <w:rPr>
          <w:rFonts w:ascii="Times New Roman" w:hAnsi="Times New Roman"/>
          <w:sz w:val="24"/>
          <w:szCs w:val="24"/>
        </w:rPr>
        <w:t>:</w:t>
      </w:r>
    </w:p>
    <w:p w14:paraId="56B2DE37" w14:textId="77777777" w:rsidR="009B6762" w:rsidRPr="009841C6" w:rsidRDefault="009B6762" w:rsidP="009B6762">
      <w:pPr>
        <w:jc w:val="both"/>
      </w:pPr>
    </w:p>
    <w:tbl>
      <w:tblPr>
        <w:tblW w:w="5000" w:type="pct"/>
        <w:tblInd w:w="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76"/>
        <w:gridCol w:w="1524"/>
        <w:gridCol w:w="3228"/>
        <w:gridCol w:w="1710"/>
        <w:gridCol w:w="2490"/>
      </w:tblGrid>
      <w:tr w:rsidR="009B6762" w:rsidRPr="009841C6" w14:paraId="49FCC819" w14:textId="77777777" w:rsidTr="00D5184E">
        <w:trPr>
          <w:trHeight w:val="828"/>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03CDEE" w14:textId="77777777" w:rsidR="009B6762" w:rsidRPr="009841C6" w:rsidRDefault="009B6762" w:rsidP="00F656FE">
            <w:pPr>
              <w:widowControl w:val="0"/>
              <w:jc w:val="center"/>
              <w:rPr>
                <w:b/>
                <w:sz w:val="22"/>
                <w:szCs w:val="22"/>
              </w:rPr>
            </w:pPr>
          </w:p>
          <w:p w14:paraId="57FFF728" w14:textId="77777777" w:rsidR="009B6762" w:rsidRPr="009841C6" w:rsidRDefault="009B6762" w:rsidP="00F656FE">
            <w:pPr>
              <w:widowControl w:val="0"/>
              <w:jc w:val="center"/>
              <w:rPr>
                <w:b/>
                <w:sz w:val="22"/>
                <w:szCs w:val="22"/>
              </w:rPr>
            </w:pPr>
            <w:r w:rsidRPr="009841C6">
              <w:rPr>
                <w:b/>
                <w:sz w:val="22"/>
                <w:szCs w:val="22"/>
              </w:rPr>
              <w:t>Eil. Nr.</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B98F41" w14:textId="77777777" w:rsidR="009B6762" w:rsidRPr="009841C6" w:rsidRDefault="009B6762" w:rsidP="00F656FE">
            <w:pPr>
              <w:widowControl w:val="0"/>
              <w:jc w:val="center"/>
              <w:rPr>
                <w:b/>
                <w:sz w:val="22"/>
                <w:szCs w:val="22"/>
              </w:rPr>
            </w:pPr>
            <w:r w:rsidRPr="009841C6">
              <w:rPr>
                <w:b/>
                <w:sz w:val="22"/>
                <w:szCs w:val="22"/>
              </w:rPr>
              <w:t>Objekto pavadinimas</w:t>
            </w:r>
          </w:p>
        </w:tc>
        <w:tc>
          <w:tcPr>
            <w:tcW w:w="4938"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16B95C4D" w14:textId="77777777" w:rsidR="009B6762" w:rsidRPr="009841C6" w:rsidRDefault="009B6762" w:rsidP="00F656FE">
            <w:pPr>
              <w:widowControl w:val="0"/>
              <w:jc w:val="center"/>
              <w:rPr>
                <w:b/>
                <w:sz w:val="22"/>
                <w:szCs w:val="22"/>
              </w:rPr>
            </w:pPr>
          </w:p>
          <w:p w14:paraId="6016A57A" w14:textId="77777777" w:rsidR="009B6762" w:rsidRPr="009841C6" w:rsidRDefault="009B6762" w:rsidP="00F656FE">
            <w:pPr>
              <w:widowControl w:val="0"/>
              <w:jc w:val="center"/>
              <w:rPr>
                <w:b/>
                <w:sz w:val="22"/>
                <w:szCs w:val="22"/>
              </w:rPr>
            </w:pPr>
            <w:r w:rsidRPr="009841C6">
              <w:rPr>
                <w:b/>
                <w:sz w:val="22"/>
                <w:szCs w:val="22"/>
              </w:rPr>
              <w:t>Adresas</w:t>
            </w:r>
          </w:p>
          <w:p w14:paraId="5FD7194D" w14:textId="77777777" w:rsidR="009B6762" w:rsidRPr="009841C6" w:rsidRDefault="009B6762" w:rsidP="00F656FE">
            <w:pPr>
              <w:widowControl w:val="0"/>
              <w:jc w:val="center"/>
              <w:rPr>
                <w:sz w:val="22"/>
                <w:szCs w:val="22"/>
              </w:rPr>
            </w:pPr>
          </w:p>
        </w:tc>
        <w:tc>
          <w:tcPr>
            <w:tcW w:w="2490"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F292F6" w14:textId="77777777" w:rsidR="009B6762" w:rsidRPr="009841C6" w:rsidRDefault="009B6762" w:rsidP="00F656FE">
            <w:pPr>
              <w:widowControl w:val="0"/>
              <w:jc w:val="center"/>
              <w:rPr>
                <w:sz w:val="22"/>
                <w:szCs w:val="22"/>
              </w:rPr>
            </w:pPr>
            <w:r w:rsidRPr="009841C6">
              <w:rPr>
                <w:b/>
                <w:sz w:val="22"/>
                <w:szCs w:val="22"/>
              </w:rPr>
              <w:t>Reagavimo laikas, min.</w:t>
            </w:r>
          </w:p>
        </w:tc>
      </w:tr>
      <w:tr w:rsidR="002179E7" w:rsidRPr="009841C6" w14:paraId="504BF2D6" w14:textId="77777777" w:rsidTr="00F004AE">
        <w:trPr>
          <w:trHeight w:val="176"/>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027F92" w14:textId="6E5309BE" w:rsidR="002179E7" w:rsidRPr="009841C6" w:rsidRDefault="002179E7" w:rsidP="00F656FE">
            <w:pPr>
              <w:widowControl w:val="0"/>
              <w:jc w:val="center"/>
              <w:rPr>
                <w:b/>
                <w:sz w:val="22"/>
                <w:szCs w:val="22"/>
              </w:rPr>
            </w:pPr>
            <w:r w:rsidRPr="009841C6">
              <w:rPr>
                <w:b/>
                <w:sz w:val="22"/>
                <w:szCs w:val="22"/>
              </w:rPr>
              <w:t>1</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E4C3F4" w14:textId="490918AB" w:rsidR="002179E7" w:rsidRPr="009841C6" w:rsidRDefault="002179E7" w:rsidP="00F656FE">
            <w:pPr>
              <w:widowControl w:val="0"/>
              <w:jc w:val="center"/>
              <w:rPr>
                <w:b/>
                <w:sz w:val="22"/>
                <w:szCs w:val="22"/>
              </w:rPr>
            </w:pPr>
            <w:r w:rsidRPr="009841C6">
              <w:rPr>
                <w:b/>
                <w:sz w:val="22"/>
                <w:szCs w:val="22"/>
              </w:rPr>
              <w:t>2</w:t>
            </w:r>
          </w:p>
        </w:tc>
        <w:tc>
          <w:tcPr>
            <w:tcW w:w="4938"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0C3E3F29" w14:textId="36254DDA" w:rsidR="002179E7" w:rsidRPr="009841C6" w:rsidRDefault="002179E7" w:rsidP="00F656FE">
            <w:pPr>
              <w:widowControl w:val="0"/>
              <w:jc w:val="center"/>
              <w:rPr>
                <w:b/>
                <w:sz w:val="22"/>
                <w:szCs w:val="22"/>
              </w:rPr>
            </w:pPr>
            <w:r w:rsidRPr="009841C6">
              <w:rPr>
                <w:b/>
                <w:sz w:val="22"/>
                <w:szCs w:val="22"/>
              </w:rPr>
              <w:t>3</w:t>
            </w:r>
          </w:p>
        </w:tc>
        <w:tc>
          <w:tcPr>
            <w:tcW w:w="2490"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09C15D" w14:textId="3435C2B6" w:rsidR="002179E7" w:rsidRPr="009841C6" w:rsidRDefault="002179E7" w:rsidP="00F656FE">
            <w:pPr>
              <w:widowControl w:val="0"/>
              <w:jc w:val="center"/>
              <w:rPr>
                <w:b/>
                <w:sz w:val="22"/>
                <w:szCs w:val="22"/>
              </w:rPr>
            </w:pPr>
            <w:r w:rsidRPr="009841C6">
              <w:rPr>
                <w:b/>
                <w:sz w:val="22"/>
                <w:szCs w:val="22"/>
              </w:rPr>
              <w:t>4</w:t>
            </w:r>
          </w:p>
        </w:tc>
      </w:tr>
      <w:tr w:rsidR="009B6762" w:rsidRPr="009841C6" w14:paraId="06F54B9E" w14:textId="77777777" w:rsidTr="00F656FE">
        <w:trPr>
          <w:trHeight w:val="263"/>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955408" w14:textId="77777777" w:rsidR="009B6762" w:rsidRPr="009841C6" w:rsidRDefault="009B6762" w:rsidP="00F656FE">
            <w:pPr>
              <w:widowControl w:val="0"/>
              <w:jc w:val="center"/>
              <w:rPr>
                <w:sz w:val="22"/>
                <w:szCs w:val="22"/>
              </w:rPr>
            </w:pPr>
            <w:r w:rsidRPr="009841C6">
              <w:rPr>
                <w:sz w:val="22"/>
                <w:szCs w:val="22"/>
              </w:rPr>
              <w:t>1</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C56E6D" w14:textId="180625A9" w:rsidR="009B6762" w:rsidRPr="009841C6" w:rsidRDefault="009B6762" w:rsidP="00F656FE">
            <w:pPr>
              <w:widowControl w:val="0"/>
              <w:jc w:val="center"/>
              <w:rPr>
                <w:sz w:val="22"/>
                <w:szCs w:val="22"/>
              </w:rPr>
            </w:pPr>
            <w:r w:rsidRPr="009841C6">
              <w:rPr>
                <w:sz w:val="22"/>
                <w:szCs w:val="22"/>
              </w:rPr>
              <w:t>DGASA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92A3C4B" w14:textId="77777777" w:rsidR="009B6762" w:rsidRPr="009841C6" w:rsidRDefault="009B6762" w:rsidP="00F656FE">
            <w:pPr>
              <w:widowControl w:val="0"/>
              <w:rPr>
                <w:sz w:val="22"/>
                <w:szCs w:val="22"/>
              </w:rPr>
            </w:pPr>
            <w:r w:rsidRPr="009841C6">
              <w:rPr>
                <w:sz w:val="22"/>
                <w:szCs w:val="22"/>
              </w:rPr>
              <w:t>Trikampio g. 1, Lentvaris</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57CF61" w14:textId="77777777" w:rsidR="009B6762" w:rsidRPr="009841C6" w:rsidRDefault="009B6762" w:rsidP="00D5184E">
            <w:pPr>
              <w:widowControl w:val="0"/>
              <w:rPr>
                <w:sz w:val="22"/>
                <w:szCs w:val="22"/>
              </w:rPr>
            </w:pPr>
            <w:r w:rsidRPr="009841C6">
              <w:rPr>
                <w:sz w:val="22"/>
                <w:szCs w:val="22"/>
              </w:rPr>
              <w:t>Trakų r.</w:t>
            </w:r>
          </w:p>
        </w:tc>
        <w:tc>
          <w:tcPr>
            <w:tcW w:w="2490"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50975B3" w14:textId="77777777" w:rsidR="009B6762" w:rsidRPr="009841C6" w:rsidRDefault="009B6762" w:rsidP="00F656FE">
            <w:pPr>
              <w:widowControl w:val="0"/>
              <w:jc w:val="center"/>
              <w:rPr>
                <w:sz w:val="22"/>
                <w:szCs w:val="22"/>
              </w:rPr>
            </w:pPr>
            <w:r w:rsidRPr="009841C6">
              <w:rPr>
                <w:sz w:val="22"/>
                <w:szCs w:val="22"/>
              </w:rPr>
              <w:t>Ne ilgiau kaip iki 30 min.</w:t>
            </w:r>
          </w:p>
        </w:tc>
      </w:tr>
      <w:tr w:rsidR="009B6762" w:rsidRPr="009841C6" w14:paraId="45955F6E" w14:textId="77777777" w:rsidTr="00F656FE">
        <w:trPr>
          <w:trHeight w:val="275"/>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B62B30F" w14:textId="77777777" w:rsidR="009B6762" w:rsidRPr="009841C6" w:rsidRDefault="009B6762" w:rsidP="00F656FE">
            <w:pPr>
              <w:widowControl w:val="0"/>
              <w:jc w:val="center"/>
              <w:rPr>
                <w:sz w:val="22"/>
                <w:szCs w:val="22"/>
              </w:rPr>
            </w:pPr>
            <w:r w:rsidRPr="009841C6">
              <w:rPr>
                <w:sz w:val="22"/>
                <w:szCs w:val="22"/>
              </w:rPr>
              <w:t>2</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7C04F0" w14:textId="4A4018D9" w:rsidR="009B6762" w:rsidRPr="009841C6" w:rsidRDefault="009B6762" w:rsidP="00F656FE">
            <w:pPr>
              <w:widowControl w:val="0"/>
              <w:jc w:val="center"/>
              <w:rPr>
                <w:sz w:val="22"/>
                <w:szCs w:val="22"/>
              </w:rPr>
            </w:pPr>
            <w:r w:rsidRPr="009841C6">
              <w:rPr>
                <w:sz w:val="22"/>
                <w:szCs w:val="22"/>
              </w:rPr>
              <w:t>DGASA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D657C3" w14:textId="77777777" w:rsidR="009B6762" w:rsidRPr="009841C6" w:rsidRDefault="009B6762" w:rsidP="00F656FE">
            <w:pPr>
              <w:widowControl w:val="0"/>
              <w:rPr>
                <w:sz w:val="22"/>
                <w:szCs w:val="22"/>
              </w:rPr>
            </w:pPr>
            <w:r w:rsidRPr="009841C6">
              <w:rPr>
                <w:sz w:val="22"/>
                <w:szCs w:val="22"/>
              </w:rPr>
              <w:t xml:space="preserve">Vilniaus g. 3G, Šalčininkai </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F18EE3" w14:textId="77777777" w:rsidR="009B6762" w:rsidRPr="009841C6" w:rsidRDefault="009B6762" w:rsidP="00D5184E">
            <w:pPr>
              <w:widowControl w:val="0"/>
              <w:rPr>
                <w:sz w:val="22"/>
                <w:szCs w:val="22"/>
              </w:rPr>
            </w:pPr>
            <w:r w:rsidRPr="009841C6">
              <w:rPr>
                <w:sz w:val="22"/>
                <w:szCs w:val="22"/>
              </w:rPr>
              <w:t>Šalčininkų</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703530A" w14:textId="77777777" w:rsidR="009B6762" w:rsidRPr="009841C6" w:rsidRDefault="009B6762" w:rsidP="00F656FE">
            <w:pPr>
              <w:widowControl w:val="0"/>
              <w:jc w:val="center"/>
              <w:rPr>
                <w:sz w:val="22"/>
                <w:szCs w:val="22"/>
              </w:rPr>
            </w:pPr>
          </w:p>
        </w:tc>
      </w:tr>
      <w:tr w:rsidR="009B6762" w:rsidRPr="009841C6" w14:paraId="13ECDFF3" w14:textId="77777777" w:rsidTr="00F656FE">
        <w:trPr>
          <w:trHeight w:val="287"/>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7ACCAA" w14:textId="77777777" w:rsidR="009B6762" w:rsidRPr="009841C6" w:rsidRDefault="009B6762" w:rsidP="00F656FE">
            <w:pPr>
              <w:widowControl w:val="0"/>
              <w:jc w:val="center"/>
              <w:rPr>
                <w:sz w:val="22"/>
                <w:szCs w:val="22"/>
              </w:rPr>
            </w:pPr>
            <w:r w:rsidRPr="009841C6">
              <w:rPr>
                <w:sz w:val="22"/>
                <w:szCs w:val="22"/>
              </w:rPr>
              <w:t>3</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0A5719" w14:textId="72BF4D4A" w:rsidR="009B6762" w:rsidRPr="009841C6" w:rsidRDefault="009B6762" w:rsidP="00F656FE">
            <w:pPr>
              <w:widowControl w:val="0"/>
              <w:jc w:val="center"/>
              <w:rPr>
                <w:sz w:val="22"/>
                <w:szCs w:val="22"/>
              </w:rPr>
            </w:pPr>
            <w:r w:rsidRPr="009841C6">
              <w:rPr>
                <w:sz w:val="22"/>
                <w:szCs w:val="22"/>
              </w:rPr>
              <w:t>DGASA</w:t>
            </w:r>
            <w:r w:rsidR="008B0C7F" w:rsidRPr="009841C6">
              <w:rPr>
                <w:sz w:val="22"/>
                <w:szCs w:val="22"/>
              </w:rPr>
              <w:t>*</w:t>
            </w:r>
            <w:r w:rsidR="00A86DAF">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BC1C8B" w14:textId="75D11CA5" w:rsidR="009B6762" w:rsidRPr="009841C6" w:rsidRDefault="009B6762" w:rsidP="00F656FE">
            <w:pPr>
              <w:widowControl w:val="0"/>
              <w:rPr>
                <w:sz w:val="22"/>
                <w:szCs w:val="22"/>
              </w:rPr>
            </w:pPr>
            <w:proofErr w:type="spellStart"/>
            <w:r w:rsidRPr="009841C6">
              <w:rPr>
                <w:sz w:val="22"/>
                <w:szCs w:val="22"/>
              </w:rPr>
              <w:t>G</w:t>
            </w:r>
            <w:r w:rsidR="00CD772E" w:rsidRPr="009841C6">
              <w:rPr>
                <w:sz w:val="22"/>
                <w:szCs w:val="22"/>
              </w:rPr>
              <w:t>e</w:t>
            </w:r>
            <w:r w:rsidRPr="009841C6">
              <w:rPr>
                <w:sz w:val="22"/>
                <w:szCs w:val="22"/>
              </w:rPr>
              <w:t>rseniškių</w:t>
            </w:r>
            <w:proofErr w:type="spellEnd"/>
            <w:r w:rsidRPr="009841C6">
              <w:rPr>
                <w:sz w:val="22"/>
                <w:szCs w:val="22"/>
              </w:rPr>
              <w:t xml:space="preserve"> g. 5</w:t>
            </w:r>
            <w:r w:rsidR="00CD772E" w:rsidRPr="009841C6">
              <w:rPr>
                <w:sz w:val="22"/>
                <w:szCs w:val="22"/>
              </w:rPr>
              <w:t>,</w:t>
            </w:r>
            <w:r w:rsidRPr="009841C6">
              <w:rPr>
                <w:sz w:val="22"/>
                <w:szCs w:val="22"/>
              </w:rPr>
              <w:t xml:space="preserve"> Ukmergė</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9FDEC1" w14:textId="77777777" w:rsidR="009B6762" w:rsidRPr="009841C6" w:rsidRDefault="009B6762" w:rsidP="00D5184E">
            <w:pPr>
              <w:widowControl w:val="0"/>
              <w:rPr>
                <w:sz w:val="22"/>
                <w:szCs w:val="22"/>
              </w:rPr>
            </w:pPr>
            <w:r w:rsidRPr="009841C6">
              <w:rPr>
                <w:sz w:val="22"/>
                <w:szCs w:val="22"/>
              </w:rPr>
              <w:t>Ukmergės r.</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6317F48" w14:textId="77777777" w:rsidR="009B6762" w:rsidRPr="009841C6" w:rsidRDefault="009B6762" w:rsidP="00F656FE">
            <w:pPr>
              <w:widowControl w:val="0"/>
              <w:jc w:val="center"/>
              <w:rPr>
                <w:sz w:val="22"/>
                <w:szCs w:val="22"/>
              </w:rPr>
            </w:pPr>
          </w:p>
        </w:tc>
      </w:tr>
      <w:tr w:rsidR="009B6762" w:rsidRPr="009841C6" w14:paraId="4F5488BC" w14:textId="77777777" w:rsidTr="00F656FE">
        <w:trPr>
          <w:trHeight w:val="157"/>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582B3F" w14:textId="77777777" w:rsidR="009B6762" w:rsidRPr="009841C6" w:rsidRDefault="009B6762" w:rsidP="00F656FE">
            <w:pPr>
              <w:widowControl w:val="0"/>
              <w:jc w:val="center"/>
              <w:rPr>
                <w:sz w:val="22"/>
                <w:szCs w:val="22"/>
              </w:rPr>
            </w:pPr>
            <w:r w:rsidRPr="009841C6">
              <w:rPr>
                <w:sz w:val="22"/>
                <w:szCs w:val="22"/>
              </w:rPr>
              <w:t>4</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7FCBAE" w14:textId="4435DFA7" w:rsidR="009B6762" w:rsidRPr="009841C6" w:rsidRDefault="009B6762" w:rsidP="00F656FE">
            <w:pPr>
              <w:widowControl w:val="0"/>
              <w:jc w:val="center"/>
              <w:rPr>
                <w:sz w:val="22"/>
                <w:szCs w:val="22"/>
              </w:rPr>
            </w:pPr>
            <w:r w:rsidRPr="009841C6">
              <w:rPr>
                <w:sz w:val="22"/>
                <w:szCs w:val="22"/>
              </w:rPr>
              <w:t>DGASA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7B5AA1A" w14:textId="77777777" w:rsidR="009B6762" w:rsidRPr="009841C6" w:rsidRDefault="009B6762" w:rsidP="00F656FE">
            <w:pPr>
              <w:widowControl w:val="0"/>
              <w:rPr>
                <w:sz w:val="22"/>
                <w:szCs w:val="22"/>
              </w:rPr>
            </w:pPr>
            <w:r w:rsidRPr="009841C6">
              <w:rPr>
                <w:sz w:val="22"/>
                <w:szCs w:val="22"/>
              </w:rPr>
              <w:t>Vilniaus raj. Sudervė</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4B8F43" w14:textId="77777777" w:rsidR="009B6762" w:rsidRPr="009841C6" w:rsidRDefault="009B6762" w:rsidP="00D5184E">
            <w:pPr>
              <w:widowControl w:val="0"/>
              <w:rPr>
                <w:sz w:val="22"/>
                <w:szCs w:val="22"/>
              </w:rPr>
            </w:pPr>
            <w:r w:rsidRPr="009841C6">
              <w:rPr>
                <w:sz w:val="22"/>
                <w:szCs w:val="22"/>
              </w:rPr>
              <w:t xml:space="preserve">Vilniaus r. </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0C3B71C" w14:textId="77777777" w:rsidR="009B6762" w:rsidRPr="009841C6" w:rsidRDefault="009B6762" w:rsidP="00F656FE">
            <w:pPr>
              <w:widowControl w:val="0"/>
              <w:jc w:val="center"/>
              <w:rPr>
                <w:sz w:val="22"/>
                <w:szCs w:val="22"/>
              </w:rPr>
            </w:pPr>
          </w:p>
        </w:tc>
      </w:tr>
      <w:tr w:rsidR="009B6762" w:rsidRPr="009841C6" w14:paraId="3032EB18" w14:textId="77777777" w:rsidTr="00F656FE">
        <w:trPr>
          <w:trHeight w:val="147"/>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0E6CC9" w14:textId="77777777" w:rsidR="009B6762" w:rsidRPr="009841C6" w:rsidRDefault="009B6762" w:rsidP="00F656FE">
            <w:pPr>
              <w:widowControl w:val="0"/>
              <w:jc w:val="center"/>
              <w:rPr>
                <w:sz w:val="22"/>
                <w:szCs w:val="22"/>
              </w:rPr>
            </w:pPr>
            <w:r w:rsidRPr="009841C6">
              <w:rPr>
                <w:sz w:val="22"/>
                <w:szCs w:val="22"/>
              </w:rPr>
              <w:t>5</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7048B7" w14:textId="3A69285D" w:rsidR="009B6762" w:rsidRPr="009841C6" w:rsidRDefault="009B6762" w:rsidP="00F656FE">
            <w:pPr>
              <w:widowControl w:val="0"/>
              <w:jc w:val="center"/>
              <w:rPr>
                <w:sz w:val="22"/>
                <w:szCs w:val="22"/>
              </w:rPr>
            </w:pPr>
            <w:r w:rsidRPr="009841C6">
              <w:rPr>
                <w:sz w:val="22"/>
                <w:szCs w:val="22"/>
              </w:rPr>
              <w:t>DGASA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A26B53" w14:textId="77777777" w:rsidR="009B6762" w:rsidRPr="009841C6" w:rsidRDefault="009B6762" w:rsidP="00F656FE">
            <w:pPr>
              <w:widowControl w:val="0"/>
              <w:rPr>
                <w:sz w:val="22"/>
                <w:szCs w:val="22"/>
              </w:rPr>
            </w:pPr>
            <w:r w:rsidRPr="009841C6">
              <w:rPr>
                <w:sz w:val="22"/>
                <w:szCs w:val="22"/>
              </w:rPr>
              <w:t xml:space="preserve">Vilniaus raj. </w:t>
            </w:r>
            <w:proofErr w:type="spellStart"/>
            <w:r w:rsidRPr="009841C6">
              <w:rPr>
                <w:sz w:val="22"/>
                <w:szCs w:val="22"/>
              </w:rPr>
              <w:t>Veliučionys</w:t>
            </w:r>
            <w:proofErr w:type="spellEnd"/>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28FC16A3" w14:textId="77777777" w:rsidR="009B6762" w:rsidRPr="009841C6" w:rsidRDefault="009B6762" w:rsidP="00D5184E">
            <w:pPr>
              <w:widowControl w:val="0"/>
              <w:rPr>
                <w:sz w:val="22"/>
                <w:szCs w:val="22"/>
              </w:rPr>
            </w:pPr>
            <w:r w:rsidRPr="009841C6">
              <w:rPr>
                <w:sz w:val="22"/>
                <w:szCs w:val="22"/>
              </w:rPr>
              <w:t xml:space="preserve">Vilniaus r. </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9FD29A1" w14:textId="77777777" w:rsidR="009B6762" w:rsidRPr="009841C6" w:rsidRDefault="009B6762" w:rsidP="00F656FE">
            <w:pPr>
              <w:widowControl w:val="0"/>
              <w:jc w:val="center"/>
              <w:rPr>
                <w:sz w:val="22"/>
                <w:szCs w:val="22"/>
              </w:rPr>
            </w:pPr>
          </w:p>
        </w:tc>
      </w:tr>
      <w:tr w:rsidR="009B6762" w:rsidRPr="009841C6" w14:paraId="289CEFC6" w14:textId="77777777" w:rsidTr="00F656FE">
        <w:trPr>
          <w:trHeight w:val="159"/>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71B6E3" w14:textId="77777777" w:rsidR="009B6762" w:rsidRPr="009841C6" w:rsidRDefault="009B6762" w:rsidP="00F656FE">
            <w:pPr>
              <w:widowControl w:val="0"/>
              <w:jc w:val="center"/>
              <w:rPr>
                <w:sz w:val="22"/>
                <w:szCs w:val="22"/>
              </w:rPr>
            </w:pPr>
            <w:r w:rsidRPr="009841C6">
              <w:rPr>
                <w:sz w:val="22"/>
                <w:szCs w:val="22"/>
              </w:rPr>
              <w:t>6</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81DAAA" w14:textId="3EDF7C4B" w:rsidR="009B6762" w:rsidRPr="009841C6" w:rsidRDefault="009B6762" w:rsidP="00F656FE">
            <w:pPr>
              <w:widowControl w:val="0"/>
              <w:jc w:val="center"/>
              <w:rPr>
                <w:sz w:val="22"/>
                <w:szCs w:val="22"/>
              </w:rPr>
            </w:pPr>
            <w:r w:rsidRPr="009841C6">
              <w:rPr>
                <w:sz w:val="22"/>
                <w:szCs w:val="22"/>
              </w:rPr>
              <w:t>ŽAKA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AE6814" w14:textId="77777777" w:rsidR="009B6762" w:rsidRPr="009841C6" w:rsidRDefault="009B6762" w:rsidP="00F656FE">
            <w:pPr>
              <w:widowControl w:val="0"/>
              <w:rPr>
                <w:sz w:val="22"/>
                <w:szCs w:val="22"/>
              </w:rPr>
            </w:pPr>
            <w:r w:rsidRPr="009841C6">
              <w:rPr>
                <w:sz w:val="22"/>
                <w:szCs w:val="22"/>
              </w:rPr>
              <w:t>Trikampio g. 1, Lentvaris</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DB8335" w14:textId="77777777" w:rsidR="009B6762" w:rsidRPr="009841C6" w:rsidRDefault="009B6762" w:rsidP="00D5184E">
            <w:pPr>
              <w:widowControl w:val="0"/>
              <w:rPr>
                <w:sz w:val="22"/>
                <w:szCs w:val="22"/>
              </w:rPr>
            </w:pPr>
            <w:r w:rsidRPr="009841C6">
              <w:rPr>
                <w:sz w:val="22"/>
                <w:szCs w:val="22"/>
              </w:rPr>
              <w:t>Trakų r.</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E456E14" w14:textId="77777777" w:rsidR="009B6762" w:rsidRPr="009841C6" w:rsidRDefault="009B6762" w:rsidP="00F656FE">
            <w:pPr>
              <w:widowControl w:val="0"/>
              <w:jc w:val="center"/>
              <w:rPr>
                <w:sz w:val="22"/>
                <w:szCs w:val="22"/>
              </w:rPr>
            </w:pPr>
          </w:p>
        </w:tc>
      </w:tr>
      <w:tr w:rsidR="009B6762" w:rsidRPr="009841C6" w14:paraId="47C7753A" w14:textId="77777777" w:rsidTr="00F656FE">
        <w:trPr>
          <w:trHeight w:val="171"/>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A75819" w14:textId="77777777" w:rsidR="009B6762" w:rsidRPr="009841C6" w:rsidRDefault="009B6762" w:rsidP="00F656FE">
            <w:pPr>
              <w:widowControl w:val="0"/>
              <w:jc w:val="center"/>
              <w:rPr>
                <w:sz w:val="22"/>
                <w:szCs w:val="22"/>
              </w:rPr>
            </w:pPr>
            <w:r w:rsidRPr="009841C6">
              <w:rPr>
                <w:sz w:val="22"/>
                <w:szCs w:val="22"/>
              </w:rPr>
              <w:t>7</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EB7067" w14:textId="5A138884" w:rsidR="009B6762" w:rsidRPr="00FC5621" w:rsidRDefault="009B6762" w:rsidP="00F656FE">
            <w:pPr>
              <w:widowControl w:val="0"/>
              <w:jc w:val="center"/>
              <w:rPr>
                <w:sz w:val="22"/>
                <w:szCs w:val="22"/>
              </w:rPr>
            </w:pPr>
            <w:r w:rsidRPr="009841C6">
              <w:rPr>
                <w:sz w:val="22"/>
                <w:szCs w:val="22"/>
              </w:rPr>
              <w:t>DGASA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43F789" w14:textId="77777777" w:rsidR="009B6762" w:rsidRPr="009841C6" w:rsidRDefault="009B6762" w:rsidP="00F656FE">
            <w:pPr>
              <w:widowControl w:val="0"/>
              <w:rPr>
                <w:sz w:val="22"/>
                <w:szCs w:val="22"/>
              </w:rPr>
            </w:pPr>
            <w:r w:rsidRPr="009841C6">
              <w:rPr>
                <w:sz w:val="22"/>
                <w:szCs w:val="22"/>
              </w:rPr>
              <w:t>Elektrinės g. 14A,  Elektrėnai</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7C0DA0" w14:textId="77777777" w:rsidR="009B6762" w:rsidRPr="009841C6" w:rsidRDefault="009B6762" w:rsidP="00D5184E">
            <w:pPr>
              <w:widowControl w:val="0"/>
              <w:rPr>
                <w:sz w:val="22"/>
                <w:szCs w:val="22"/>
              </w:rPr>
            </w:pPr>
            <w:r w:rsidRPr="009841C6">
              <w:rPr>
                <w:sz w:val="22"/>
                <w:szCs w:val="22"/>
              </w:rPr>
              <w:t>Elektrėnų sav.</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C237836" w14:textId="77777777" w:rsidR="009B6762" w:rsidRPr="009841C6" w:rsidRDefault="009B6762" w:rsidP="00F656FE">
            <w:pPr>
              <w:widowControl w:val="0"/>
              <w:jc w:val="center"/>
              <w:rPr>
                <w:sz w:val="22"/>
                <w:szCs w:val="22"/>
              </w:rPr>
            </w:pPr>
          </w:p>
        </w:tc>
      </w:tr>
      <w:tr w:rsidR="009B6762" w:rsidRPr="009841C6" w14:paraId="23E7BAD7" w14:textId="77777777" w:rsidTr="00F656FE">
        <w:trPr>
          <w:trHeight w:val="183"/>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E90218" w14:textId="77777777" w:rsidR="009B6762" w:rsidRPr="009841C6" w:rsidRDefault="009B6762" w:rsidP="00F656FE">
            <w:pPr>
              <w:widowControl w:val="0"/>
              <w:jc w:val="center"/>
              <w:rPr>
                <w:sz w:val="22"/>
                <w:szCs w:val="22"/>
              </w:rPr>
            </w:pPr>
            <w:r w:rsidRPr="009841C6">
              <w:rPr>
                <w:sz w:val="22"/>
                <w:szCs w:val="22"/>
              </w:rPr>
              <w:t>8</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B022C43" w14:textId="6F3E4DA7" w:rsidR="009B6762" w:rsidRPr="009841C6" w:rsidRDefault="009B6762" w:rsidP="00F656FE">
            <w:pPr>
              <w:widowControl w:val="0"/>
              <w:jc w:val="center"/>
              <w:rPr>
                <w:sz w:val="22"/>
                <w:szCs w:val="22"/>
              </w:rPr>
            </w:pPr>
            <w:r w:rsidRPr="009841C6">
              <w:rPr>
                <w:sz w:val="22"/>
                <w:szCs w:val="22"/>
              </w:rPr>
              <w:t>ŽAKA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68BC23" w14:textId="77777777" w:rsidR="009B6762" w:rsidRPr="009841C6" w:rsidRDefault="009B6762" w:rsidP="00F656FE">
            <w:pPr>
              <w:widowControl w:val="0"/>
              <w:rPr>
                <w:sz w:val="22"/>
                <w:szCs w:val="22"/>
              </w:rPr>
            </w:pPr>
            <w:proofErr w:type="spellStart"/>
            <w:r w:rsidRPr="009841C6">
              <w:rPr>
                <w:sz w:val="22"/>
                <w:szCs w:val="22"/>
              </w:rPr>
              <w:t>Obenių</w:t>
            </w:r>
            <w:proofErr w:type="spellEnd"/>
            <w:r w:rsidRPr="009841C6">
              <w:rPr>
                <w:sz w:val="22"/>
                <w:szCs w:val="22"/>
              </w:rPr>
              <w:t xml:space="preserve"> g., Elektrėnai</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067496" w14:textId="77777777" w:rsidR="009B6762" w:rsidRPr="009841C6" w:rsidRDefault="009B6762" w:rsidP="00D5184E">
            <w:pPr>
              <w:widowControl w:val="0"/>
              <w:rPr>
                <w:sz w:val="22"/>
                <w:szCs w:val="22"/>
              </w:rPr>
            </w:pPr>
            <w:r w:rsidRPr="009841C6">
              <w:rPr>
                <w:sz w:val="22"/>
                <w:szCs w:val="22"/>
              </w:rPr>
              <w:t>Elektrėnų sav.</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0B391A9" w14:textId="77777777" w:rsidR="009B6762" w:rsidRPr="009841C6" w:rsidRDefault="009B6762" w:rsidP="00F656FE">
            <w:pPr>
              <w:widowControl w:val="0"/>
              <w:jc w:val="center"/>
              <w:rPr>
                <w:sz w:val="22"/>
                <w:szCs w:val="22"/>
              </w:rPr>
            </w:pPr>
          </w:p>
        </w:tc>
      </w:tr>
      <w:tr w:rsidR="009B6762" w:rsidRPr="009841C6" w14:paraId="4CFD9763" w14:textId="77777777" w:rsidTr="00F656FE">
        <w:trPr>
          <w:trHeight w:val="195"/>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BF797A9" w14:textId="77777777" w:rsidR="009B6762" w:rsidRPr="009841C6" w:rsidRDefault="009B6762" w:rsidP="00F656FE">
            <w:pPr>
              <w:widowControl w:val="0"/>
              <w:jc w:val="center"/>
              <w:rPr>
                <w:sz w:val="22"/>
                <w:szCs w:val="22"/>
              </w:rPr>
            </w:pPr>
            <w:r w:rsidRPr="009841C6">
              <w:rPr>
                <w:sz w:val="22"/>
                <w:szCs w:val="22"/>
              </w:rPr>
              <w:t>9</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81E1CC" w14:textId="709D3552" w:rsidR="009B6762" w:rsidRPr="009841C6" w:rsidRDefault="009B6762" w:rsidP="00F656FE">
            <w:pPr>
              <w:widowControl w:val="0"/>
              <w:jc w:val="center"/>
              <w:rPr>
                <w:sz w:val="22"/>
                <w:szCs w:val="22"/>
              </w:rPr>
            </w:pPr>
            <w:r w:rsidRPr="009841C6">
              <w:rPr>
                <w:sz w:val="22"/>
                <w:szCs w:val="22"/>
              </w:rPr>
              <w:t>DGASA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C019CF" w14:textId="77777777" w:rsidR="009B6762" w:rsidRPr="009841C6" w:rsidRDefault="009B6762" w:rsidP="00F656FE">
            <w:pPr>
              <w:widowControl w:val="0"/>
              <w:rPr>
                <w:sz w:val="22"/>
                <w:szCs w:val="22"/>
              </w:rPr>
            </w:pPr>
            <w:r w:rsidRPr="009841C6">
              <w:rPr>
                <w:sz w:val="22"/>
                <w:szCs w:val="22"/>
              </w:rPr>
              <w:t>Eišiškės (Malūno g.)</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AB1E12" w14:textId="77777777" w:rsidR="009B6762" w:rsidRPr="009841C6" w:rsidRDefault="009B6762" w:rsidP="00D5184E">
            <w:pPr>
              <w:widowControl w:val="0"/>
              <w:rPr>
                <w:sz w:val="22"/>
                <w:szCs w:val="22"/>
              </w:rPr>
            </w:pPr>
            <w:r w:rsidRPr="009841C6">
              <w:rPr>
                <w:sz w:val="22"/>
                <w:szCs w:val="22"/>
              </w:rPr>
              <w:t>Šalčininkų r.</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0AD8CC0" w14:textId="77777777" w:rsidR="009B6762" w:rsidRPr="009841C6" w:rsidRDefault="009B6762" w:rsidP="00F656FE">
            <w:pPr>
              <w:widowControl w:val="0"/>
              <w:jc w:val="center"/>
              <w:rPr>
                <w:sz w:val="22"/>
                <w:szCs w:val="22"/>
              </w:rPr>
            </w:pPr>
          </w:p>
        </w:tc>
      </w:tr>
      <w:tr w:rsidR="009B6762" w:rsidRPr="009841C6" w14:paraId="1E50C91D" w14:textId="77777777" w:rsidTr="00F656FE">
        <w:trPr>
          <w:trHeight w:val="207"/>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A591B3" w14:textId="77777777" w:rsidR="009B6762" w:rsidRPr="009841C6" w:rsidRDefault="009B6762" w:rsidP="00F656FE">
            <w:pPr>
              <w:widowControl w:val="0"/>
              <w:jc w:val="center"/>
              <w:rPr>
                <w:sz w:val="22"/>
                <w:szCs w:val="22"/>
              </w:rPr>
            </w:pPr>
            <w:r w:rsidRPr="009841C6">
              <w:rPr>
                <w:sz w:val="22"/>
                <w:szCs w:val="22"/>
              </w:rPr>
              <w:t>10</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D3469C" w14:textId="0E91209F" w:rsidR="009B6762" w:rsidRPr="009841C6" w:rsidRDefault="009B6762" w:rsidP="00F656FE">
            <w:pPr>
              <w:widowControl w:val="0"/>
              <w:jc w:val="center"/>
              <w:rPr>
                <w:sz w:val="22"/>
                <w:szCs w:val="22"/>
              </w:rPr>
            </w:pPr>
            <w:r w:rsidRPr="009841C6">
              <w:rPr>
                <w:sz w:val="22"/>
                <w:szCs w:val="22"/>
              </w:rPr>
              <w:t>DGASA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48AC8E" w14:textId="77777777" w:rsidR="009B6762" w:rsidRPr="009841C6" w:rsidRDefault="009B6762" w:rsidP="00F656FE">
            <w:pPr>
              <w:widowControl w:val="0"/>
              <w:rPr>
                <w:sz w:val="22"/>
                <w:szCs w:val="22"/>
              </w:rPr>
            </w:pPr>
            <w:r w:rsidRPr="009841C6">
              <w:rPr>
                <w:sz w:val="22"/>
                <w:szCs w:val="22"/>
              </w:rPr>
              <w:t>Jašiūnų km.</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10B448" w14:textId="77777777" w:rsidR="009B6762" w:rsidRPr="009841C6" w:rsidRDefault="009B6762" w:rsidP="00D5184E">
            <w:pPr>
              <w:widowControl w:val="0"/>
              <w:rPr>
                <w:sz w:val="22"/>
                <w:szCs w:val="22"/>
              </w:rPr>
            </w:pPr>
            <w:r w:rsidRPr="009841C6">
              <w:rPr>
                <w:sz w:val="22"/>
                <w:szCs w:val="22"/>
              </w:rPr>
              <w:t>Šalčininkų r.</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BE0E8D4" w14:textId="77777777" w:rsidR="009B6762" w:rsidRPr="009841C6" w:rsidRDefault="009B6762" w:rsidP="00F656FE">
            <w:pPr>
              <w:widowControl w:val="0"/>
              <w:jc w:val="center"/>
              <w:rPr>
                <w:sz w:val="22"/>
                <w:szCs w:val="22"/>
              </w:rPr>
            </w:pPr>
          </w:p>
        </w:tc>
      </w:tr>
      <w:tr w:rsidR="009B6762" w:rsidRPr="009841C6" w14:paraId="6A981748" w14:textId="77777777" w:rsidTr="00F656FE">
        <w:trPr>
          <w:trHeight w:val="219"/>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401236" w14:textId="77777777" w:rsidR="009B6762" w:rsidRPr="009841C6" w:rsidRDefault="009B6762" w:rsidP="00F656FE">
            <w:pPr>
              <w:widowControl w:val="0"/>
              <w:jc w:val="center"/>
              <w:rPr>
                <w:sz w:val="22"/>
                <w:szCs w:val="22"/>
              </w:rPr>
            </w:pPr>
            <w:r w:rsidRPr="009841C6">
              <w:rPr>
                <w:sz w:val="22"/>
                <w:szCs w:val="22"/>
              </w:rPr>
              <w:t>11</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076FB1" w14:textId="1EB0100E" w:rsidR="009B6762" w:rsidRPr="009841C6" w:rsidRDefault="009B6762" w:rsidP="00F656FE">
            <w:pPr>
              <w:widowControl w:val="0"/>
              <w:jc w:val="center"/>
              <w:rPr>
                <w:sz w:val="22"/>
                <w:szCs w:val="22"/>
              </w:rPr>
            </w:pPr>
            <w:r w:rsidRPr="009841C6">
              <w:rPr>
                <w:sz w:val="22"/>
                <w:szCs w:val="22"/>
              </w:rPr>
              <w:t>ŽAKA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54BD7A" w14:textId="77777777" w:rsidR="009B6762" w:rsidRPr="009841C6" w:rsidRDefault="009B6762" w:rsidP="00F656FE">
            <w:pPr>
              <w:widowControl w:val="0"/>
              <w:rPr>
                <w:sz w:val="22"/>
                <w:szCs w:val="22"/>
              </w:rPr>
            </w:pPr>
            <w:proofErr w:type="spellStart"/>
            <w:r w:rsidRPr="009841C6">
              <w:rPr>
                <w:sz w:val="22"/>
                <w:szCs w:val="22"/>
              </w:rPr>
              <w:t>Čiužakampio</w:t>
            </w:r>
            <w:proofErr w:type="spellEnd"/>
            <w:r w:rsidRPr="009841C6">
              <w:rPr>
                <w:sz w:val="22"/>
                <w:szCs w:val="22"/>
              </w:rPr>
              <w:t xml:space="preserve"> km.</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F5EBE7" w14:textId="77777777" w:rsidR="009B6762" w:rsidRPr="009841C6" w:rsidRDefault="009B6762" w:rsidP="00D5184E">
            <w:pPr>
              <w:widowControl w:val="0"/>
              <w:rPr>
                <w:sz w:val="22"/>
                <w:szCs w:val="22"/>
              </w:rPr>
            </w:pPr>
            <w:r w:rsidRPr="009841C6">
              <w:rPr>
                <w:sz w:val="22"/>
                <w:szCs w:val="22"/>
              </w:rPr>
              <w:t>Šalčininkų r.</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B67DD0D" w14:textId="77777777" w:rsidR="009B6762" w:rsidRPr="009841C6" w:rsidRDefault="009B6762" w:rsidP="00F656FE">
            <w:pPr>
              <w:widowControl w:val="0"/>
              <w:jc w:val="center"/>
              <w:rPr>
                <w:sz w:val="22"/>
                <w:szCs w:val="22"/>
              </w:rPr>
            </w:pPr>
          </w:p>
        </w:tc>
      </w:tr>
      <w:tr w:rsidR="009B6762" w:rsidRPr="009841C6" w14:paraId="28DF66DD" w14:textId="77777777" w:rsidTr="00F656FE">
        <w:trPr>
          <w:trHeight w:val="231"/>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C22402" w14:textId="77777777" w:rsidR="009B6762" w:rsidRPr="009841C6" w:rsidRDefault="009B6762" w:rsidP="00F656FE">
            <w:pPr>
              <w:widowControl w:val="0"/>
              <w:jc w:val="center"/>
              <w:rPr>
                <w:sz w:val="22"/>
                <w:szCs w:val="22"/>
              </w:rPr>
            </w:pPr>
            <w:r w:rsidRPr="009841C6">
              <w:rPr>
                <w:sz w:val="22"/>
                <w:szCs w:val="22"/>
              </w:rPr>
              <w:t>12</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EC4E6D" w14:textId="593C6B4C" w:rsidR="009B6762" w:rsidRPr="009841C6" w:rsidRDefault="009B6762" w:rsidP="00F656FE">
            <w:pPr>
              <w:widowControl w:val="0"/>
              <w:jc w:val="center"/>
              <w:rPr>
                <w:sz w:val="22"/>
                <w:szCs w:val="22"/>
              </w:rPr>
            </w:pPr>
            <w:r w:rsidRPr="009841C6">
              <w:rPr>
                <w:sz w:val="22"/>
                <w:szCs w:val="22"/>
              </w:rPr>
              <w:t>DGASA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895C14" w14:textId="77777777" w:rsidR="009B6762" w:rsidRPr="009841C6" w:rsidRDefault="009B6762" w:rsidP="00F656FE">
            <w:pPr>
              <w:widowControl w:val="0"/>
              <w:rPr>
                <w:sz w:val="22"/>
                <w:szCs w:val="22"/>
              </w:rPr>
            </w:pPr>
            <w:r w:rsidRPr="009841C6">
              <w:rPr>
                <w:sz w:val="22"/>
                <w:szCs w:val="22"/>
              </w:rPr>
              <w:t>Šniponių km.</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9E32BF" w14:textId="77777777" w:rsidR="009B6762" w:rsidRPr="009841C6" w:rsidRDefault="009B6762" w:rsidP="00D5184E">
            <w:pPr>
              <w:widowControl w:val="0"/>
              <w:rPr>
                <w:sz w:val="22"/>
                <w:szCs w:val="22"/>
              </w:rPr>
            </w:pPr>
            <w:r w:rsidRPr="009841C6">
              <w:rPr>
                <w:sz w:val="22"/>
                <w:szCs w:val="22"/>
              </w:rPr>
              <w:t>Širvintų r.</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50DAE2A" w14:textId="77777777" w:rsidR="009B6762" w:rsidRPr="009841C6" w:rsidRDefault="009B6762" w:rsidP="00F656FE">
            <w:pPr>
              <w:widowControl w:val="0"/>
              <w:jc w:val="center"/>
              <w:rPr>
                <w:sz w:val="22"/>
                <w:szCs w:val="22"/>
              </w:rPr>
            </w:pPr>
          </w:p>
        </w:tc>
      </w:tr>
      <w:tr w:rsidR="009B6762" w:rsidRPr="009841C6" w14:paraId="5F5E15EF" w14:textId="77777777" w:rsidTr="00F656FE">
        <w:trPr>
          <w:trHeight w:val="243"/>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79EB74" w14:textId="77777777" w:rsidR="009B6762" w:rsidRPr="009841C6" w:rsidRDefault="009B6762" w:rsidP="00F656FE">
            <w:pPr>
              <w:widowControl w:val="0"/>
              <w:jc w:val="center"/>
              <w:rPr>
                <w:sz w:val="22"/>
                <w:szCs w:val="22"/>
              </w:rPr>
            </w:pPr>
            <w:r w:rsidRPr="009841C6">
              <w:rPr>
                <w:sz w:val="22"/>
                <w:szCs w:val="22"/>
              </w:rPr>
              <w:t>13</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4A7956" w14:textId="7DED2AD5" w:rsidR="009B6762" w:rsidRPr="009841C6" w:rsidRDefault="009B6762" w:rsidP="00F656FE">
            <w:pPr>
              <w:widowControl w:val="0"/>
              <w:jc w:val="center"/>
              <w:rPr>
                <w:sz w:val="22"/>
                <w:szCs w:val="22"/>
              </w:rPr>
            </w:pPr>
            <w:r w:rsidRPr="009841C6">
              <w:rPr>
                <w:sz w:val="22"/>
                <w:szCs w:val="22"/>
              </w:rPr>
              <w:t>ŽAKA</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1DBAEC" w14:textId="77777777" w:rsidR="009B6762" w:rsidRPr="009841C6" w:rsidRDefault="009B6762" w:rsidP="00F656FE">
            <w:pPr>
              <w:widowControl w:val="0"/>
              <w:rPr>
                <w:sz w:val="22"/>
                <w:szCs w:val="22"/>
              </w:rPr>
            </w:pPr>
            <w:r w:rsidRPr="009841C6">
              <w:rPr>
                <w:sz w:val="22"/>
                <w:szCs w:val="22"/>
              </w:rPr>
              <w:t>Šniponių km.</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98D20B" w14:textId="77777777" w:rsidR="009B6762" w:rsidRPr="009841C6" w:rsidRDefault="009B6762" w:rsidP="00D5184E">
            <w:pPr>
              <w:widowControl w:val="0"/>
              <w:rPr>
                <w:sz w:val="22"/>
                <w:szCs w:val="22"/>
              </w:rPr>
            </w:pPr>
            <w:r w:rsidRPr="009841C6">
              <w:rPr>
                <w:sz w:val="22"/>
                <w:szCs w:val="22"/>
              </w:rPr>
              <w:t>Širvintų r.</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5BEAF75" w14:textId="77777777" w:rsidR="009B6762" w:rsidRPr="009841C6" w:rsidRDefault="009B6762" w:rsidP="00F656FE">
            <w:pPr>
              <w:widowControl w:val="0"/>
              <w:jc w:val="center"/>
              <w:rPr>
                <w:sz w:val="22"/>
                <w:szCs w:val="22"/>
              </w:rPr>
            </w:pPr>
          </w:p>
        </w:tc>
      </w:tr>
      <w:tr w:rsidR="009B6762" w:rsidRPr="009841C6" w14:paraId="0E520108" w14:textId="77777777" w:rsidTr="00F656FE">
        <w:trPr>
          <w:trHeight w:val="255"/>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7C6A62" w14:textId="77777777" w:rsidR="009B6762" w:rsidRPr="009841C6" w:rsidRDefault="009B6762" w:rsidP="00F656FE">
            <w:pPr>
              <w:widowControl w:val="0"/>
              <w:jc w:val="center"/>
              <w:rPr>
                <w:sz w:val="22"/>
                <w:szCs w:val="22"/>
              </w:rPr>
            </w:pPr>
            <w:r w:rsidRPr="009841C6">
              <w:rPr>
                <w:sz w:val="22"/>
                <w:szCs w:val="22"/>
              </w:rPr>
              <w:t>14</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0A1568" w14:textId="46455563" w:rsidR="009B6762" w:rsidRPr="009841C6" w:rsidRDefault="009B6762" w:rsidP="00F656FE">
            <w:pPr>
              <w:widowControl w:val="0"/>
              <w:jc w:val="center"/>
              <w:rPr>
                <w:sz w:val="22"/>
                <w:szCs w:val="22"/>
              </w:rPr>
            </w:pPr>
            <w:r w:rsidRPr="009841C6">
              <w:rPr>
                <w:sz w:val="22"/>
                <w:szCs w:val="22"/>
              </w:rPr>
              <w:t>DGASA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E40E87" w14:textId="77777777" w:rsidR="009B6762" w:rsidRPr="009841C6" w:rsidRDefault="009B6762" w:rsidP="00F656FE">
            <w:pPr>
              <w:widowControl w:val="0"/>
              <w:rPr>
                <w:sz w:val="22"/>
                <w:szCs w:val="22"/>
              </w:rPr>
            </w:pPr>
            <w:r w:rsidRPr="009841C6">
              <w:rPr>
                <w:sz w:val="22"/>
                <w:szCs w:val="22"/>
              </w:rPr>
              <w:t>Pliauškių km.</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0DF90F" w14:textId="77777777" w:rsidR="009B6762" w:rsidRPr="009841C6" w:rsidRDefault="009B6762" w:rsidP="00D5184E">
            <w:pPr>
              <w:widowControl w:val="0"/>
              <w:rPr>
                <w:sz w:val="22"/>
                <w:szCs w:val="22"/>
              </w:rPr>
            </w:pPr>
            <w:r w:rsidRPr="009841C6">
              <w:rPr>
                <w:sz w:val="22"/>
                <w:szCs w:val="22"/>
              </w:rPr>
              <w:t>Švenčionių r.</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71867C6" w14:textId="77777777" w:rsidR="009B6762" w:rsidRPr="009841C6" w:rsidRDefault="009B6762" w:rsidP="00F656FE">
            <w:pPr>
              <w:widowControl w:val="0"/>
              <w:jc w:val="center"/>
              <w:rPr>
                <w:sz w:val="22"/>
                <w:szCs w:val="22"/>
              </w:rPr>
            </w:pPr>
          </w:p>
        </w:tc>
      </w:tr>
      <w:tr w:rsidR="009B6762" w:rsidRPr="009841C6" w14:paraId="12FC1D69" w14:textId="77777777" w:rsidTr="00F656FE">
        <w:trPr>
          <w:trHeight w:val="267"/>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FE4B2C" w14:textId="77777777" w:rsidR="009B6762" w:rsidRPr="009841C6" w:rsidRDefault="009B6762" w:rsidP="00F656FE">
            <w:pPr>
              <w:widowControl w:val="0"/>
              <w:jc w:val="center"/>
              <w:rPr>
                <w:sz w:val="22"/>
                <w:szCs w:val="22"/>
              </w:rPr>
            </w:pPr>
            <w:r w:rsidRPr="009841C6">
              <w:rPr>
                <w:sz w:val="22"/>
                <w:szCs w:val="22"/>
              </w:rPr>
              <w:t>15</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96CAD4" w14:textId="765216E5" w:rsidR="009B6762" w:rsidRPr="009841C6" w:rsidRDefault="009B6762" w:rsidP="00F656FE">
            <w:pPr>
              <w:widowControl w:val="0"/>
              <w:jc w:val="center"/>
              <w:rPr>
                <w:sz w:val="22"/>
                <w:szCs w:val="22"/>
              </w:rPr>
            </w:pPr>
            <w:r w:rsidRPr="009841C6">
              <w:rPr>
                <w:sz w:val="22"/>
                <w:szCs w:val="22"/>
              </w:rPr>
              <w:t>DGASA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EFD39A" w14:textId="77777777" w:rsidR="009B6762" w:rsidRPr="009841C6" w:rsidRDefault="009B6762" w:rsidP="00F656FE">
            <w:pPr>
              <w:widowControl w:val="0"/>
              <w:rPr>
                <w:sz w:val="22"/>
                <w:szCs w:val="22"/>
              </w:rPr>
            </w:pPr>
            <w:r w:rsidRPr="009841C6">
              <w:rPr>
                <w:sz w:val="22"/>
                <w:szCs w:val="22"/>
              </w:rPr>
              <w:t>Pabradės (</w:t>
            </w:r>
            <w:proofErr w:type="spellStart"/>
            <w:r w:rsidRPr="009841C6">
              <w:rPr>
                <w:sz w:val="22"/>
                <w:szCs w:val="22"/>
              </w:rPr>
              <w:t>Maleikėnų</w:t>
            </w:r>
            <w:proofErr w:type="spellEnd"/>
            <w:r w:rsidRPr="009841C6">
              <w:rPr>
                <w:sz w:val="22"/>
                <w:szCs w:val="22"/>
              </w:rPr>
              <w:t>)</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957158" w14:textId="77777777" w:rsidR="009B6762" w:rsidRPr="009841C6" w:rsidRDefault="009B6762" w:rsidP="00D5184E">
            <w:pPr>
              <w:widowControl w:val="0"/>
              <w:rPr>
                <w:sz w:val="22"/>
                <w:szCs w:val="22"/>
              </w:rPr>
            </w:pPr>
            <w:r w:rsidRPr="009841C6">
              <w:rPr>
                <w:sz w:val="22"/>
                <w:szCs w:val="22"/>
              </w:rPr>
              <w:t>Švenčionių r.</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22A11DD" w14:textId="77777777" w:rsidR="009B6762" w:rsidRPr="009841C6" w:rsidRDefault="009B6762" w:rsidP="00F656FE">
            <w:pPr>
              <w:widowControl w:val="0"/>
              <w:jc w:val="center"/>
              <w:rPr>
                <w:sz w:val="22"/>
                <w:szCs w:val="22"/>
              </w:rPr>
            </w:pPr>
          </w:p>
        </w:tc>
      </w:tr>
      <w:tr w:rsidR="009B6762" w:rsidRPr="009841C6" w14:paraId="2F81B89C" w14:textId="77777777" w:rsidTr="00F656FE">
        <w:trPr>
          <w:trHeight w:val="279"/>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00FB9D" w14:textId="77777777" w:rsidR="009B6762" w:rsidRPr="009841C6" w:rsidRDefault="009B6762" w:rsidP="00F656FE">
            <w:pPr>
              <w:widowControl w:val="0"/>
              <w:jc w:val="center"/>
              <w:rPr>
                <w:sz w:val="22"/>
                <w:szCs w:val="22"/>
              </w:rPr>
            </w:pPr>
            <w:r w:rsidRPr="009841C6">
              <w:rPr>
                <w:sz w:val="22"/>
                <w:szCs w:val="22"/>
              </w:rPr>
              <w:t>16</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C1B842" w14:textId="6364B583" w:rsidR="009B6762" w:rsidRPr="009841C6" w:rsidRDefault="009B6762" w:rsidP="00F656FE">
            <w:pPr>
              <w:widowControl w:val="0"/>
              <w:jc w:val="center"/>
              <w:rPr>
                <w:sz w:val="22"/>
                <w:szCs w:val="22"/>
              </w:rPr>
            </w:pPr>
            <w:r w:rsidRPr="009841C6">
              <w:rPr>
                <w:sz w:val="22"/>
                <w:szCs w:val="22"/>
              </w:rPr>
              <w:t>ŽAKA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7C6B07D" w14:textId="77777777" w:rsidR="009B6762" w:rsidRPr="009841C6" w:rsidRDefault="009B6762" w:rsidP="00F656FE">
            <w:pPr>
              <w:widowControl w:val="0"/>
              <w:rPr>
                <w:sz w:val="22"/>
                <w:szCs w:val="22"/>
              </w:rPr>
            </w:pPr>
            <w:r w:rsidRPr="009841C6">
              <w:rPr>
                <w:sz w:val="22"/>
                <w:szCs w:val="22"/>
              </w:rPr>
              <w:t>Pabradės (</w:t>
            </w:r>
            <w:proofErr w:type="spellStart"/>
            <w:r w:rsidRPr="009841C6">
              <w:rPr>
                <w:sz w:val="22"/>
                <w:szCs w:val="22"/>
              </w:rPr>
              <w:t>Maleikėnų</w:t>
            </w:r>
            <w:proofErr w:type="spellEnd"/>
            <w:r w:rsidRPr="009841C6">
              <w:rPr>
                <w:sz w:val="22"/>
                <w:szCs w:val="22"/>
              </w:rPr>
              <w:t>)</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6D968F" w14:textId="77777777" w:rsidR="009B6762" w:rsidRPr="009841C6" w:rsidRDefault="009B6762" w:rsidP="00D5184E">
            <w:pPr>
              <w:widowControl w:val="0"/>
              <w:rPr>
                <w:sz w:val="22"/>
                <w:szCs w:val="22"/>
              </w:rPr>
            </w:pPr>
            <w:r w:rsidRPr="009841C6">
              <w:rPr>
                <w:sz w:val="22"/>
                <w:szCs w:val="22"/>
              </w:rPr>
              <w:t>Švenčionių r.</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335BC33" w14:textId="77777777" w:rsidR="009B6762" w:rsidRPr="009841C6" w:rsidRDefault="009B6762" w:rsidP="00F656FE">
            <w:pPr>
              <w:widowControl w:val="0"/>
              <w:jc w:val="center"/>
              <w:rPr>
                <w:sz w:val="22"/>
                <w:szCs w:val="22"/>
              </w:rPr>
            </w:pPr>
          </w:p>
        </w:tc>
      </w:tr>
      <w:tr w:rsidR="009B6762" w:rsidRPr="009841C6" w14:paraId="5C8C46D1" w14:textId="77777777" w:rsidTr="00F656FE">
        <w:trPr>
          <w:trHeight w:val="149"/>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940879" w14:textId="77777777" w:rsidR="009B6762" w:rsidRPr="009841C6" w:rsidRDefault="009B6762" w:rsidP="00F656FE">
            <w:pPr>
              <w:widowControl w:val="0"/>
              <w:jc w:val="center"/>
              <w:rPr>
                <w:sz w:val="22"/>
                <w:szCs w:val="22"/>
              </w:rPr>
            </w:pPr>
            <w:r w:rsidRPr="009841C6">
              <w:rPr>
                <w:sz w:val="22"/>
                <w:szCs w:val="22"/>
              </w:rPr>
              <w:t>17</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15CE98" w14:textId="78F551DA" w:rsidR="009B6762" w:rsidRPr="009841C6" w:rsidRDefault="009B6762" w:rsidP="00F656FE">
            <w:pPr>
              <w:widowControl w:val="0"/>
              <w:jc w:val="center"/>
              <w:rPr>
                <w:sz w:val="22"/>
                <w:szCs w:val="22"/>
              </w:rPr>
            </w:pPr>
            <w:r w:rsidRPr="009841C6">
              <w:rPr>
                <w:sz w:val="22"/>
                <w:szCs w:val="22"/>
              </w:rPr>
              <w:t>DGASA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A35F61" w14:textId="77777777" w:rsidR="009B6762" w:rsidRPr="009841C6" w:rsidRDefault="009B6762" w:rsidP="00F656FE">
            <w:pPr>
              <w:widowControl w:val="0"/>
              <w:rPr>
                <w:sz w:val="22"/>
                <w:szCs w:val="22"/>
              </w:rPr>
            </w:pPr>
            <w:r w:rsidRPr="009841C6">
              <w:rPr>
                <w:sz w:val="22"/>
                <w:szCs w:val="22"/>
              </w:rPr>
              <w:t>Pakryžės k.(Nemenčinė)</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8EF4FD" w14:textId="77777777" w:rsidR="009B6762" w:rsidRPr="009841C6" w:rsidRDefault="009B6762" w:rsidP="00D5184E">
            <w:pPr>
              <w:widowControl w:val="0"/>
              <w:rPr>
                <w:sz w:val="22"/>
                <w:szCs w:val="22"/>
              </w:rPr>
            </w:pPr>
            <w:r w:rsidRPr="009841C6">
              <w:rPr>
                <w:sz w:val="22"/>
                <w:szCs w:val="22"/>
              </w:rPr>
              <w:t>Vilniaus r.</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C596535" w14:textId="77777777" w:rsidR="009B6762" w:rsidRPr="009841C6" w:rsidRDefault="009B6762" w:rsidP="00F656FE">
            <w:pPr>
              <w:widowControl w:val="0"/>
              <w:jc w:val="center"/>
              <w:rPr>
                <w:sz w:val="22"/>
                <w:szCs w:val="22"/>
              </w:rPr>
            </w:pPr>
          </w:p>
        </w:tc>
      </w:tr>
      <w:tr w:rsidR="009B6762" w:rsidRPr="009841C6" w14:paraId="1E40213C" w14:textId="77777777" w:rsidTr="00F656FE">
        <w:trPr>
          <w:trHeight w:val="303"/>
        </w:trPr>
        <w:tc>
          <w:tcPr>
            <w:tcW w:w="6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85B258" w14:textId="77777777" w:rsidR="009B6762" w:rsidRPr="009841C6" w:rsidRDefault="009B6762" w:rsidP="00F656FE">
            <w:pPr>
              <w:widowControl w:val="0"/>
              <w:jc w:val="center"/>
              <w:rPr>
                <w:sz w:val="22"/>
                <w:szCs w:val="22"/>
              </w:rPr>
            </w:pPr>
            <w:r w:rsidRPr="009841C6">
              <w:rPr>
                <w:sz w:val="22"/>
                <w:szCs w:val="22"/>
              </w:rPr>
              <w:t>18</w:t>
            </w:r>
          </w:p>
        </w:tc>
        <w:tc>
          <w:tcPr>
            <w:tcW w:w="15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179B76" w14:textId="299446EC" w:rsidR="009B6762" w:rsidRPr="009841C6" w:rsidRDefault="009B6762" w:rsidP="00F656FE">
            <w:pPr>
              <w:widowControl w:val="0"/>
              <w:jc w:val="center"/>
              <w:rPr>
                <w:sz w:val="22"/>
                <w:szCs w:val="22"/>
              </w:rPr>
            </w:pPr>
            <w:r w:rsidRPr="009841C6">
              <w:rPr>
                <w:sz w:val="22"/>
                <w:szCs w:val="22"/>
              </w:rPr>
              <w:t>ŽAKA</w:t>
            </w:r>
            <w:r w:rsidR="008B0C7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B3A7E7" w14:textId="77777777" w:rsidR="009B6762" w:rsidRPr="009841C6" w:rsidRDefault="009B6762" w:rsidP="00F656FE">
            <w:pPr>
              <w:widowControl w:val="0"/>
              <w:rPr>
                <w:sz w:val="22"/>
                <w:szCs w:val="22"/>
              </w:rPr>
            </w:pPr>
            <w:r w:rsidRPr="009841C6">
              <w:rPr>
                <w:sz w:val="22"/>
                <w:szCs w:val="22"/>
              </w:rPr>
              <w:t>Pakryžės k. (Nemenčinė)</w:t>
            </w:r>
          </w:p>
        </w:tc>
        <w:tc>
          <w:tcPr>
            <w:tcW w:w="17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3D1EF1" w14:textId="77777777" w:rsidR="009B6762" w:rsidRPr="009841C6" w:rsidRDefault="009B6762" w:rsidP="00D5184E">
            <w:pPr>
              <w:widowControl w:val="0"/>
              <w:rPr>
                <w:sz w:val="22"/>
                <w:szCs w:val="22"/>
              </w:rPr>
            </w:pPr>
            <w:r w:rsidRPr="009841C6">
              <w:rPr>
                <w:sz w:val="22"/>
                <w:szCs w:val="22"/>
              </w:rPr>
              <w:t>Vilniaus r.</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2D8B262" w14:textId="77777777" w:rsidR="009B6762" w:rsidRPr="009841C6" w:rsidRDefault="009B6762" w:rsidP="00F656FE">
            <w:pPr>
              <w:widowControl w:val="0"/>
              <w:jc w:val="center"/>
              <w:rPr>
                <w:sz w:val="22"/>
                <w:szCs w:val="22"/>
              </w:rPr>
            </w:pPr>
          </w:p>
        </w:tc>
      </w:tr>
      <w:tr w:rsidR="009B6762" w:rsidRPr="009841C6" w14:paraId="36B32083" w14:textId="77777777" w:rsidTr="00F656FE">
        <w:tc>
          <w:tcPr>
            <w:tcW w:w="676" w:type="dxa"/>
            <w:tcBorders>
              <w:top w:val="single" w:sz="4" w:space="0" w:color="00000A"/>
              <w:left w:val="single" w:sz="4" w:space="0" w:color="00000A"/>
              <w:bottom w:val="single" w:sz="4" w:space="0" w:color="00000A"/>
              <w:right w:val="single" w:sz="4" w:space="0" w:color="00000A"/>
            </w:tcBorders>
            <w:tcMar>
              <w:left w:w="108" w:type="dxa"/>
            </w:tcMar>
          </w:tcPr>
          <w:p w14:paraId="1D47C727" w14:textId="3F8C7BCB" w:rsidR="009B6762" w:rsidRPr="009841C6" w:rsidRDefault="003B7119" w:rsidP="00F656FE">
            <w:pPr>
              <w:widowControl w:val="0"/>
              <w:jc w:val="center"/>
              <w:rPr>
                <w:sz w:val="22"/>
                <w:szCs w:val="22"/>
              </w:rPr>
            </w:pPr>
            <w:r>
              <w:rPr>
                <w:sz w:val="22"/>
                <w:szCs w:val="22"/>
              </w:rPr>
              <w:t xml:space="preserve"> </w:t>
            </w:r>
            <w:r w:rsidR="009B6762" w:rsidRPr="009841C6">
              <w:rPr>
                <w:sz w:val="22"/>
                <w:szCs w:val="22"/>
              </w:rPr>
              <w:t>19</w:t>
            </w:r>
          </w:p>
        </w:tc>
        <w:tc>
          <w:tcPr>
            <w:tcW w:w="1524" w:type="dxa"/>
            <w:tcBorders>
              <w:top w:val="single" w:sz="4" w:space="0" w:color="00000A"/>
              <w:left w:val="single" w:sz="4" w:space="0" w:color="00000A"/>
              <w:bottom w:val="single" w:sz="4" w:space="0" w:color="00000A"/>
              <w:right w:val="single" w:sz="4" w:space="0" w:color="00000A"/>
            </w:tcBorders>
            <w:tcMar>
              <w:left w:w="108" w:type="dxa"/>
            </w:tcMar>
          </w:tcPr>
          <w:p w14:paraId="65AFDA2A" w14:textId="30E9BF1E" w:rsidR="009B6762" w:rsidRPr="009841C6" w:rsidRDefault="009B6762" w:rsidP="00F656FE">
            <w:pPr>
              <w:widowControl w:val="0"/>
              <w:jc w:val="center"/>
              <w:rPr>
                <w:sz w:val="22"/>
                <w:szCs w:val="22"/>
              </w:rPr>
            </w:pPr>
            <w:r w:rsidRPr="009841C6">
              <w:rPr>
                <w:sz w:val="22"/>
                <w:szCs w:val="22"/>
              </w:rPr>
              <w:t>DGASA</w:t>
            </w:r>
            <w:r w:rsidR="00BE7AF7" w:rsidRPr="009841C6">
              <w:rPr>
                <w:sz w:val="22"/>
                <w:szCs w:val="22"/>
              </w:rPr>
              <w:t>*</w:t>
            </w:r>
            <w:r w:rsidR="004955B0"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tcPr>
          <w:p w14:paraId="26516389" w14:textId="2278FD1D" w:rsidR="009B6762" w:rsidRPr="009841C6" w:rsidRDefault="009B6762" w:rsidP="00F656FE">
            <w:pPr>
              <w:widowControl w:val="0"/>
              <w:rPr>
                <w:sz w:val="22"/>
                <w:szCs w:val="22"/>
              </w:rPr>
            </w:pPr>
            <w:r w:rsidRPr="009841C6">
              <w:rPr>
                <w:sz w:val="22"/>
                <w:szCs w:val="22"/>
              </w:rPr>
              <w:t xml:space="preserve">Pilaitės pr. 50,  Vilnius </w:t>
            </w:r>
          </w:p>
        </w:tc>
        <w:tc>
          <w:tcPr>
            <w:tcW w:w="1710" w:type="dxa"/>
            <w:tcBorders>
              <w:top w:val="single" w:sz="4" w:space="0" w:color="00000A"/>
              <w:left w:val="single" w:sz="4" w:space="0" w:color="00000A"/>
              <w:bottom w:val="single" w:sz="4" w:space="0" w:color="00000A"/>
              <w:right w:val="single" w:sz="4" w:space="0" w:color="00000A"/>
            </w:tcBorders>
            <w:tcMar>
              <w:left w:w="108" w:type="dxa"/>
            </w:tcMar>
          </w:tcPr>
          <w:p w14:paraId="1B64564A" w14:textId="77777777" w:rsidR="009B6762" w:rsidRPr="009841C6" w:rsidRDefault="009B6762" w:rsidP="00D5184E">
            <w:pPr>
              <w:widowControl w:val="0"/>
              <w:rPr>
                <w:sz w:val="22"/>
                <w:szCs w:val="22"/>
              </w:rPr>
            </w:pPr>
            <w:r w:rsidRPr="009841C6">
              <w:rPr>
                <w:sz w:val="22"/>
                <w:szCs w:val="22"/>
              </w:rPr>
              <w:t>Vilniaus m.</w:t>
            </w:r>
          </w:p>
        </w:tc>
        <w:tc>
          <w:tcPr>
            <w:tcW w:w="24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3AE678C0" w14:textId="05065A26" w:rsidR="009B6762" w:rsidRPr="009841C6" w:rsidRDefault="009B6762" w:rsidP="00FB5534">
            <w:pPr>
              <w:widowControl w:val="0"/>
              <w:jc w:val="center"/>
              <w:rPr>
                <w:sz w:val="22"/>
                <w:szCs w:val="22"/>
              </w:rPr>
            </w:pPr>
            <w:r w:rsidRPr="009841C6">
              <w:rPr>
                <w:sz w:val="22"/>
                <w:szCs w:val="22"/>
              </w:rPr>
              <w:t>Ne ilgiau kaip iki 8 min.</w:t>
            </w:r>
          </w:p>
        </w:tc>
      </w:tr>
      <w:tr w:rsidR="009B6762" w:rsidRPr="009841C6" w14:paraId="40F9F66B" w14:textId="77777777" w:rsidTr="00F656FE">
        <w:tc>
          <w:tcPr>
            <w:tcW w:w="676" w:type="dxa"/>
            <w:tcBorders>
              <w:top w:val="single" w:sz="4" w:space="0" w:color="00000A"/>
              <w:left w:val="single" w:sz="4" w:space="0" w:color="00000A"/>
              <w:bottom w:val="single" w:sz="4" w:space="0" w:color="00000A"/>
              <w:right w:val="single" w:sz="4" w:space="0" w:color="00000A"/>
            </w:tcBorders>
            <w:tcMar>
              <w:left w:w="108" w:type="dxa"/>
            </w:tcMar>
          </w:tcPr>
          <w:p w14:paraId="10F3155D" w14:textId="0B75E9F3" w:rsidR="009B6762" w:rsidRPr="009841C6" w:rsidRDefault="003B7119" w:rsidP="00F656FE">
            <w:pPr>
              <w:widowControl w:val="0"/>
              <w:jc w:val="center"/>
              <w:rPr>
                <w:sz w:val="22"/>
                <w:szCs w:val="22"/>
              </w:rPr>
            </w:pPr>
            <w:r>
              <w:rPr>
                <w:sz w:val="22"/>
                <w:szCs w:val="22"/>
              </w:rPr>
              <w:t xml:space="preserve"> </w:t>
            </w:r>
            <w:r w:rsidR="009B6762" w:rsidRPr="009841C6">
              <w:rPr>
                <w:sz w:val="22"/>
                <w:szCs w:val="22"/>
              </w:rPr>
              <w:t>20</w:t>
            </w:r>
          </w:p>
        </w:tc>
        <w:tc>
          <w:tcPr>
            <w:tcW w:w="1524" w:type="dxa"/>
            <w:tcBorders>
              <w:top w:val="single" w:sz="4" w:space="0" w:color="00000A"/>
              <w:left w:val="single" w:sz="4" w:space="0" w:color="00000A"/>
              <w:bottom w:val="single" w:sz="4" w:space="0" w:color="00000A"/>
              <w:right w:val="single" w:sz="4" w:space="0" w:color="00000A"/>
            </w:tcBorders>
            <w:tcMar>
              <w:left w:w="108" w:type="dxa"/>
            </w:tcMar>
          </w:tcPr>
          <w:p w14:paraId="5887471B" w14:textId="4096C85F" w:rsidR="009B6762" w:rsidRPr="009841C6" w:rsidRDefault="009B6762" w:rsidP="00F656FE">
            <w:pPr>
              <w:widowControl w:val="0"/>
              <w:jc w:val="center"/>
              <w:rPr>
                <w:sz w:val="22"/>
                <w:szCs w:val="22"/>
                <w:vertAlign w:val="superscript"/>
              </w:rPr>
            </w:pPr>
            <w:r w:rsidRPr="009841C6">
              <w:rPr>
                <w:sz w:val="22"/>
                <w:szCs w:val="22"/>
              </w:rPr>
              <w:t>DGASA*</w:t>
            </w:r>
            <w:r w:rsidR="00BE7AF7"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tcPr>
          <w:p w14:paraId="58BFCB19" w14:textId="77777777" w:rsidR="009B6762" w:rsidRPr="009841C6" w:rsidRDefault="009B6762" w:rsidP="00F656FE">
            <w:pPr>
              <w:widowControl w:val="0"/>
              <w:rPr>
                <w:sz w:val="22"/>
                <w:szCs w:val="22"/>
              </w:rPr>
            </w:pPr>
            <w:r w:rsidRPr="009841C6">
              <w:rPr>
                <w:sz w:val="22"/>
                <w:szCs w:val="22"/>
              </w:rPr>
              <w:t>Graičiūno g. 36C,  Vilnius</w:t>
            </w:r>
          </w:p>
        </w:tc>
        <w:tc>
          <w:tcPr>
            <w:tcW w:w="1710" w:type="dxa"/>
            <w:tcBorders>
              <w:top w:val="single" w:sz="4" w:space="0" w:color="00000A"/>
              <w:left w:val="single" w:sz="4" w:space="0" w:color="00000A"/>
              <w:bottom w:val="single" w:sz="4" w:space="0" w:color="00000A"/>
              <w:right w:val="single" w:sz="4" w:space="0" w:color="00000A"/>
            </w:tcBorders>
            <w:tcMar>
              <w:left w:w="108" w:type="dxa"/>
            </w:tcMar>
          </w:tcPr>
          <w:p w14:paraId="50DF5453" w14:textId="77777777" w:rsidR="009B6762" w:rsidRPr="009841C6" w:rsidRDefault="009B6762" w:rsidP="00D5184E">
            <w:pPr>
              <w:widowControl w:val="0"/>
              <w:rPr>
                <w:sz w:val="22"/>
                <w:szCs w:val="22"/>
              </w:rPr>
            </w:pPr>
            <w:r w:rsidRPr="009841C6">
              <w:rPr>
                <w:sz w:val="22"/>
                <w:szCs w:val="22"/>
              </w:rPr>
              <w:t>Vilniaus m.</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tcPr>
          <w:p w14:paraId="22B2D09E" w14:textId="77777777" w:rsidR="009B6762" w:rsidRPr="009841C6" w:rsidRDefault="009B6762" w:rsidP="00F656FE">
            <w:pPr>
              <w:widowControl w:val="0"/>
              <w:jc w:val="center"/>
              <w:rPr>
                <w:sz w:val="22"/>
                <w:szCs w:val="22"/>
              </w:rPr>
            </w:pPr>
          </w:p>
        </w:tc>
      </w:tr>
      <w:tr w:rsidR="009B6762" w:rsidRPr="009841C6" w14:paraId="5051198D" w14:textId="77777777" w:rsidTr="00F656FE">
        <w:tc>
          <w:tcPr>
            <w:tcW w:w="676" w:type="dxa"/>
            <w:tcBorders>
              <w:top w:val="single" w:sz="4" w:space="0" w:color="00000A"/>
              <w:left w:val="single" w:sz="4" w:space="0" w:color="00000A"/>
              <w:bottom w:val="single" w:sz="4" w:space="0" w:color="00000A"/>
              <w:right w:val="single" w:sz="4" w:space="0" w:color="00000A"/>
            </w:tcBorders>
            <w:tcMar>
              <w:left w:w="108" w:type="dxa"/>
            </w:tcMar>
          </w:tcPr>
          <w:p w14:paraId="506F497A" w14:textId="77777777" w:rsidR="009B6762" w:rsidRPr="009841C6" w:rsidRDefault="009B6762" w:rsidP="00F656FE">
            <w:pPr>
              <w:widowControl w:val="0"/>
              <w:jc w:val="center"/>
              <w:rPr>
                <w:sz w:val="22"/>
                <w:szCs w:val="22"/>
              </w:rPr>
            </w:pPr>
            <w:r w:rsidRPr="009841C6">
              <w:rPr>
                <w:sz w:val="22"/>
                <w:szCs w:val="22"/>
              </w:rPr>
              <w:t>21</w:t>
            </w:r>
          </w:p>
        </w:tc>
        <w:tc>
          <w:tcPr>
            <w:tcW w:w="1524" w:type="dxa"/>
            <w:tcBorders>
              <w:top w:val="single" w:sz="4" w:space="0" w:color="00000A"/>
              <w:left w:val="single" w:sz="4" w:space="0" w:color="00000A"/>
              <w:bottom w:val="single" w:sz="4" w:space="0" w:color="00000A"/>
              <w:right w:val="single" w:sz="4" w:space="0" w:color="00000A"/>
            </w:tcBorders>
            <w:tcMar>
              <w:left w:w="108" w:type="dxa"/>
            </w:tcMar>
          </w:tcPr>
          <w:p w14:paraId="5862A8A8" w14:textId="79D743F5" w:rsidR="009B6762" w:rsidRPr="009841C6" w:rsidRDefault="009B6762" w:rsidP="00F656FE">
            <w:pPr>
              <w:widowControl w:val="0"/>
              <w:jc w:val="center"/>
              <w:rPr>
                <w:sz w:val="22"/>
                <w:szCs w:val="22"/>
              </w:rPr>
            </w:pPr>
            <w:r w:rsidRPr="009841C6">
              <w:rPr>
                <w:sz w:val="22"/>
                <w:szCs w:val="22"/>
              </w:rPr>
              <w:t>DGASA</w:t>
            </w:r>
            <w:r w:rsidR="008B0C7F" w:rsidRPr="009841C6">
              <w:rPr>
                <w:sz w:val="22"/>
                <w:szCs w:val="22"/>
              </w:rPr>
              <w:t>*</w:t>
            </w:r>
            <w:r w:rsidR="004955B0"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tcPr>
          <w:p w14:paraId="5BED1EFA" w14:textId="376B4179" w:rsidR="009B6762" w:rsidRPr="009841C6" w:rsidRDefault="009B6762" w:rsidP="00F656FE">
            <w:pPr>
              <w:widowControl w:val="0"/>
              <w:rPr>
                <w:sz w:val="22"/>
                <w:szCs w:val="22"/>
              </w:rPr>
            </w:pPr>
            <w:r w:rsidRPr="009841C6">
              <w:rPr>
                <w:sz w:val="22"/>
                <w:szCs w:val="22"/>
              </w:rPr>
              <w:t>Graiči</w:t>
            </w:r>
            <w:r w:rsidR="008B0C7F" w:rsidRPr="009841C6">
              <w:rPr>
                <w:sz w:val="22"/>
                <w:szCs w:val="22"/>
              </w:rPr>
              <w:t>ū</w:t>
            </w:r>
            <w:r w:rsidRPr="009841C6">
              <w:rPr>
                <w:sz w:val="22"/>
                <w:szCs w:val="22"/>
              </w:rPr>
              <w:t>no g. 36D, Vilnius</w:t>
            </w:r>
          </w:p>
        </w:tc>
        <w:tc>
          <w:tcPr>
            <w:tcW w:w="1710" w:type="dxa"/>
            <w:tcBorders>
              <w:top w:val="single" w:sz="4" w:space="0" w:color="00000A"/>
              <w:left w:val="single" w:sz="4" w:space="0" w:color="00000A"/>
              <w:bottom w:val="single" w:sz="4" w:space="0" w:color="00000A"/>
              <w:right w:val="single" w:sz="4" w:space="0" w:color="00000A"/>
            </w:tcBorders>
            <w:tcMar>
              <w:left w:w="108" w:type="dxa"/>
            </w:tcMar>
          </w:tcPr>
          <w:p w14:paraId="32CA56E1" w14:textId="549D3F13" w:rsidR="009B6762" w:rsidRPr="009841C6" w:rsidRDefault="00691882" w:rsidP="00D5184E">
            <w:pPr>
              <w:widowControl w:val="0"/>
              <w:rPr>
                <w:sz w:val="22"/>
                <w:szCs w:val="22"/>
              </w:rPr>
            </w:pPr>
            <w:r w:rsidRPr="009841C6">
              <w:rPr>
                <w:sz w:val="22"/>
                <w:szCs w:val="22"/>
              </w:rPr>
              <w:t>Vilniaus m.</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tcPr>
          <w:p w14:paraId="1773CB76" w14:textId="77777777" w:rsidR="009B6762" w:rsidRPr="009841C6" w:rsidRDefault="009B6762" w:rsidP="00F656FE">
            <w:pPr>
              <w:widowControl w:val="0"/>
              <w:jc w:val="center"/>
              <w:rPr>
                <w:sz w:val="22"/>
                <w:szCs w:val="22"/>
              </w:rPr>
            </w:pPr>
          </w:p>
        </w:tc>
      </w:tr>
      <w:tr w:rsidR="009B6762" w:rsidRPr="009841C6" w14:paraId="6120B9C6" w14:textId="77777777" w:rsidTr="00F656FE">
        <w:tc>
          <w:tcPr>
            <w:tcW w:w="676" w:type="dxa"/>
            <w:tcBorders>
              <w:top w:val="single" w:sz="4" w:space="0" w:color="00000A"/>
              <w:left w:val="single" w:sz="4" w:space="0" w:color="00000A"/>
              <w:bottom w:val="single" w:sz="4" w:space="0" w:color="00000A"/>
              <w:right w:val="single" w:sz="4" w:space="0" w:color="00000A"/>
            </w:tcBorders>
            <w:tcMar>
              <w:left w:w="108" w:type="dxa"/>
            </w:tcMar>
          </w:tcPr>
          <w:p w14:paraId="524E0C17" w14:textId="459CC287" w:rsidR="009B6762" w:rsidRPr="009841C6" w:rsidRDefault="003B7119" w:rsidP="00F656FE">
            <w:pPr>
              <w:widowControl w:val="0"/>
              <w:jc w:val="center"/>
              <w:rPr>
                <w:sz w:val="22"/>
                <w:szCs w:val="22"/>
              </w:rPr>
            </w:pPr>
            <w:r>
              <w:rPr>
                <w:sz w:val="22"/>
                <w:szCs w:val="22"/>
              </w:rPr>
              <w:t xml:space="preserve"> </w:t>
            </w:r>
            <w:r w:rsidR="009B6762" w:rsidRPr="009841C6">
              <w:rPr>
                <w:sz w:val="22"/>
                <w:szCs w:val="22"/>
              </w:rPr>
              <w:t>22</w:t>
            </w:r>
          </w:p>
        </w:tc>
        <w:tc>
          <w:tcPr>
            <w:tcW w:w="1524" w:type="dxa"/>
            <w:tcBorders>
              <w:top w:val="single" w:sz="4" w:space="0" w:color="00000A"/>
              <w:left w:val="single" w:sz="4" w:space="0" w:color="00000A"/>
              <w:bottom w:val="single" w:sz="4" w:space="0" w:color="00000A"/>
              <w:right w:val="single" w:sz="4" w:space="0" w:color="00000A"/>
            </w:tcBorders>
            <w:tcMar>
              <w:left w:w="108" w:type="dxa"/>
            </w:tcMar>
          </w:tcPr>
          <w:p w14:paraId="1732AE57" w14:textId="7B57CF79" w:rsidR="009B6762" w:rsidRPr="009841C6" w:rsidRDefault="009B6762" w:rsidP="00F656FE">
            <w:pPr>
              <w:widowControl w:val="0"/>
              <w:jc w:val="center"/>
              <w:rPr>
                <w:sz w:val="22"/>
                <w:szCs w:val="22"/>
                <w:vertAlign w:val="superscript"/>
              </w:rPr>
            </w:pPr>
            <w:r w:rsidRPr="009841C6">
              <w:rPr>
                <w:sz w:val="22"/>
                <w:szCs w:val="22"/>
              </w:rPr>
              <w:t>DGASA</w:t>
            </w:r>
            <w:r w:rsidR="00CA31FF" w:rsidRPr="009841C6">
              <w:rPr>
                <w:sz w:val="22"/>
                <w:szCs w:val="22"/>
              </w:rPr>
              <w:t>*</w:t>
            </w:r>
            <w:r w:rsidR="00A86DAF">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tcPr>
          <w:p w14:paraId="0E570D3C" w14:textId="77777777" w:rsidR="009B6762" w:rsidRPr="009841C6" w:rsidRDefault="009B6762" w:rsidP="00F656FE">
            <w:pPr>
              <w:widowControl w:val="0"/>
              <w:rPr>
                <w:sz w:val="22"/>
                <w:szCs w:val="22"/>
              </w:rPr>
            </w:pPr>
            <w:r w:rsidRPr="009841C6">
              <w:rPr>
                <w:sz w:val="22"/>
                <w:szCs w:val="22"/>
              </w:rPr>
              <w:t>Liepkalnio g. 113b , Vilnius</w:t>
            </w:r>
          </w:p>
        </w:tc>
        <w:tc>
          <w:tcPr>
            <w:tcW w:w="1710" w:type="dxa"/>
            <w:tcBorders>
              <w:top w:val="single" w:sz="4" w:space="0" w:color="00000A"/>
              <w:left w:val="single" w:sz="4" w:space="0" w:color="00000A"/>
              <w:bottom w:val="single" w:sz="4" w:space="0" w:color="00000A"/>
              <w:right w:val="single" w:sz="4" w:space="0" w:color="00000A"/>
            </w:tcBorders>
            <w:tcMar>
              <w:left w:w="108" w:type="dxa"/>
            </w:tcMar>
          </w:tcPr>
          <w:p w14:paraId="3CA3712B" w14:textId="77777777" w:rsidR="009B6762" w:rsidRPr="009841C6" w:rsidRDefault="009B6762" w:rsidP="00D5184E">
            <w:pPr>
              <w:widowControl w:val="0"/>
              <w:rPr>
                <w:sz w:val="22"/>
                <w:szCs w:val="22"/>
              </w:rPr>
            </w:pPr>
            <w:r w:rsidRPr="009841C6">
              <w:rPr>
                <w:sz w:val="22"/>
                <w:szCs w:val="22"/>
              </w:rPr>
              <w:t>Vilniaus m.</w:t>
            </w:r>
          </w:p>
        </w:tc>
        <w:tc>
          <w:tcPr>
            <w:tcW w:w="2490" w:type="dxa"/>
            <w:vMerge/>
            <w:tcBorders>
              <w:top w:val="single" w:sz="4" w:space="0" w:color="00000A"/>
              <w:left w:val="single" w:sz="4" w:space="0" w:color="00000A"/>
              <w:bottom w:val="single" w:sz="4" w:space="0" w:color="00000A"/>
              <w:right w:val="single" w:sz="4" w:space="0" w:color="00000A"/>
            </w:tcBorders>
            <w:tcMar>
              <w:left w:w="108" w:type="dxa"/>
            </w:tcMar>
          </w:tcPr>
          <w:p w14:paraId="65394534" w14:textId="77777777" w:rsidR="009B6762" w:rsidRPr="009841C6" w:rsidRDefault="009B6762" w:rsidP="00F656FE">
            <w:pPr>
              <w:widowControl w:val="0"/>
              <w:jc w:val="center"/>
              <w:rPr>
                <w:sz w:val="22"/>
                <w:szCs w:val="22"/>
              </w:rPr>
            </w:pPr>
          </w:p>
        </w:tc>
      </w:tr>
      <w:tr w:rsidR="009B6762" w:rsidRPr="009841C6" w14:paraId="0F824499" w14:textId="77777777" w:rsidTr="00F656FE">
        <w:tc>
          <w:tcPr>
            <w:tcW w:w="676" w:type="dxa"/>
            <w:tcBorders>
              <w:top w:val="single" w:sz="4" w:space="0" w:color="00000A"/>
              <w:left w:val="single" w:sz="4" w:space="0" w:color="00000A"/>
              <w:bottom w:val="single" w:sz="4" w:space="0" w:color="00000A"/>
              <w:right w:val="single" w:sz="4" w:space="0" w:color="00000A"/>
            </w:tcBorders>
            <w:tcMar>
              <w:left w:w="108" w:type="dxa"/>
            </w:tcMar>
          </w:tcPr>
          <w:p w14:paraId="3F83D19F" w14:textId="29DF982D" w:rsidR="009B6762" w:rsidRPr="009841C6" w:rsidRDefault="003B7119" w:rsidP="00F656FE">
            <w:pPr>
              <w:widowControl w:val="0"/>
              <w:jc w:val="center"/>
              <w:rPr>
                <w:sz w:val="22"/>
                <w:szCs w:val="22"/>
              </w:rPr>
            </w:pPr>
            <w:r>
              <w:rPr>
                <w:sz w:val="22"/>
                <w:szCs w:val="22"/>
              </w:rPr>
              <w:t xml:space="preserve"> </w:t>
            </w:r>
            <w:r w:rsidR="009B6762" w:rsidRPr="009841C6">
              <w:rPr>
                <w:sz w:val="22"/>
                <w:szCs w:val="22"/>
              </w:rPr>
              <w:t>23</w:t>
            </w:r>
          </w:p>
        </w:tc>
        <w:tc>
          <w:tcPr>
            <w:tcW w:w="1524" w:type="dxa"/>
            <w:tcBorders>
              <w:top w:val="single" w:sz="4" w:space="0" w:color="00000A"/>
              <w:left w:val="single" w:sz="4" w:space="0" w:color="00000A"/>
              <w:bottom w:val="single" w:sz="4" w:space="0" w:color="00000A"/>
              <w:right w:val="single" w:sz="4" w:space="0" w:color="00000A"/>
            </w:tcBorders>
            <w:tcMar>
              <w:left w:w="108" w:type="dxa"/>
            </w:tcMar>
          </w:tcPr>
          <w:p w14:paraId="3F0DA1CB" w14:textId="75EBA21A" w:rsidR="009B6762" w:rsidRPr="009841C6" w:rsidRDefault="009B6762" w:rsidP="00F656FE">
            <w:pPr>
              <w:widowControl w:val="0"/>
              <w:jc w:val="center"/>
              <w:rPr>
                <w:sz w:val="22"/>
                <w:szCs w:val="22"/>
                <w:vertAlign w:val="superscript"/>
              </w:rPr>
            </w:pPr>
            <w:r w:rsidRPr="009841C6">
              <w:rPr>
                <w:sz w:val="22"/>
                <w:szCs w:val="22"/>
              </w:rPr>
              <w:t>DGASA</w:t>
            </w:r>
            <w:r w:rsidR="00CA31FF" w:rsidRPr="009841C6">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tcPr>
          <w:p w14:paraId="0904CB35" w14:textId="77777777" w:rsidR="009B6762" w:rsidRPr="009841C6" w:rsidRDefault="009B6762" w:rsidP="00F656FE">
            <w:pPr>
              <w:widowControl w:val="0"/>
              <w:rPr>
                <w:sz w:val="22"/>
                <w:szCs w:val="22"/>
              </w:rPr>
            </w:pPr>
            <w:r w:rsidRPr="009841C6">
              <w:rPr>
                <w:sz w:val="22"/>
                <w:szCs w:val="22"/>
              </w:rPr>
              <w:t>Pramonės g. 209s ,  Vilnius</w:t>
            </w:r>
          </w:p>
        </w:tc>
        <w:tc>
          <w:tcPr>
            <w:tcW w:w="1710" w:type="dxa"/>
            <w:tcBorders>
              <w:top w:val="single" w:sz="4" w:space="0" w:color="00000A"/>
              <w:left w:val="single" w:sz="4" w:space="0" w:color="00000A"/>
              <w:bottom w:val="single" w:sz="4" w:space="0" w:color="00000A"/>
              <w:right w:val="single" w:sz="4" w:space="0" w:color="00000A"/>
            </w:tcBorders>
            <w:tcMar>
              <w:left w:w="108" w:type="dxa"/>
            </w:tcMar>
          </w:tcPr>
          <w:p w14:paraId="17F4574B" w14:textId="77777777" w:rsidR="009B6762" w:rsidRPr="009841C6" w:rsidRDefault="009B6762" w:rsidP="00D5184E">
            <w:pPr>
              <w:widowControl w:val="0"/>
              <w:rPr>
                <w:sz w:val="22"/>
                <w:szCs w:val="22"/>
              </w:rPr>
            </w:pPr>
            <w:r w:rsidRPr="009841C6">
              <w:rPr>
                <w:sz w:val="22"/>
                <w:szCs w:val="22"/>
              </w:rPr>
              <w:t>Vilniaus m.</w:t>
            </w:r>
          </w:p>
        </w:tc>
        <w:tc>
          <w:tcPr>
            <w:tcW w:w="2490" w:type="dxa"/>
            <w:tcBorders>
              <w:top w:val="single" w:sz="4" w:space="0" w:color="00000A"/>
              <w:left w:val="single" w:sz="4" w:space="0" w:color="00000A"/>
              <w:bottom w:val="single" w:sz="4" w:space="0" w:color="00000A"/>
              <w:right w:val="single" w:sz="4" w:space="0" w:color="00000A"/>
            </w:tcBorders>
            <w:tcMar>
              <w:left w:w="108" w:type="dxa"/>
            </w:tcMar>
          </w:tcPr>
          <w:p w14:paraId="20343FDA" w14:textId="19379972" w:rsidR="009B6762" w:rsidRPr="009841C6" w:rsidRDefault="009B6762" w:rsidP="00FB5534">
            <w:pPr>
              <w:widowControl w:val="0"/>
              <w:jc w:val="center"/>
              <w:rPr>
                <w:sz w:val="22"/>
                <w:szCs w:val="22"/>
              </w:rPr>
            </w:pPr>
            <w:r w:rsidRPr="009841C6">
              <w:rPr>
                <w:sz w:val="22"/>
                <w:szCs w:val="22"/>
              </w:rPr>
              <w:t>Ne ilgiau kaip iki 20 min.</w:t>
            </w:r>
          </w:p>
        </w:tc>
      </w:tr>
      <w:tr w:rsidR="009B6762" w:rsidRPr="009841C6" w14:paraId="2346FC85" w14:textId="77777777" w:rsidTr="00F656FE">
        <w:tc>
          <w:tcPr>
            <w:tcW w:w="676" w:type="dxa"/>
            <w:tcBorders>
              <w:top w:val="single" w:sz="4" w:space="0" w:color="00000A"/>
              <w:left w:val="single" w:sz="4" w:space="0" w:color="00000A"/>
              <w:bottom w:val="single" w:sz="4" w:space="0" w:color="00000A"/>
              <w:right w:val="single" w:sz="4" w:space="0" w:color="00000A"/>
            </w:tcBorders>
            <w:tcMar>
              <w:left w:w="108" w:type="dxa"/>
            </w:tcMar>
          </w:tcPr>
          <w:p w14:paraId="138E501E" w14:textId="01DDB5BE" w:rsidR="009B6762" w:rsidRPr="009841C6" w:rsidRDefault="003B7119" w:rsidP="00F656FE">
            <w:pPr>
              <w:widowControl w:val="0"/>
              <w:jc w:val="center"/>
              <w:rPr>
                <w:sz w:val="22"/>
                <w:szCs w:val="22"/>
              </w:rPr>
            </w:pPr>
            <w:r>
              <w:rPr>
                <w:sz w:val="22"/>
                <w:szCs w:val="22"/>
              </w:rPr>
              <w:t xml:space="preserve"> </w:t>
            </w:r>
            <w:r w:rsidR="009B6762" w:rsidRPr="009841C6">
              <w:rPr>
                <w:sz w:val="22"/>
                <w:szCs w:val="22"/>
              </w:rPr>
              <w:t>24</w:t>
            </w:r>
          </w:p>
        </w:tc>
        <w:tc>
          <w:tcPr>
            <w:tcW w:w="1524" w:type="dxa"/>
            <w:tcBorders>
              <w:top w:val="single" w:sz="4" w:space="0" w:color="00000A"/>
              <w:left w:val="single" w:sz="4" w:space="0" w:color="00000A"/>
              <w:bottom w:val="single" w:sz="4" w:space="0" w:color="00000A"/>
              <w:right w:val="single" w:sz="4" w:space="0" w:color="00000A"/>
            </w:tcBorders>
            <w:tcMar>
              <w:left w:w="108" w:type="dxa"/>
            </w:tcMar>
          </w:tcPr>
          <w:p w14:paraId="55A43AA8" w14:textId="79FE6EB3" w:rsidR="009B6762" w:rsidRPr="009841C6" w:rsidRDefault="009B6762" w:rsidP="00F656FE">
            <w:pPr>
              <w:widowControl w:val="0"/>
              <w:jc w:val="center"/>
              <w:rPr>
                <w:sz w:val="22"/>
                <w:szCs w:val="22"/>
                <w:vertAlign w:val="superscript"/>
              </w:rPr>
            </w:pPr>
            <w:bookmarkStart w:id="0" w:name="_Hlk22043191"/>
            <w:r w:rsidRPr="009841C6">
              <w:rPr>
                <w:sz w:val="22"/>
                <w:szCs w:val="22"/>
              </w:rPr>
              <w:t>DGASA</w:t>
            </w:r>
            <w:r w:rsidR="00CA31FF" w:rsidRPr="009841C6">
              <w:rPr>
                <w:sz w:val="22"/>
                <w:szCs w:val="22"/>
              </w:rPr>
              <w:t>*</w:t>
            </w:r>
            <w:bookmarkEnd w:id="0"/>
          </w:p>
        </w:tc>
        <w:tc>
          <w:tcPr>
            <w:tcW w:w="3228" w:type="dxa"/>
            <w:tcBorders>
              <w:top w:val="single" w:sz="4" w:space="0" w:color="00000A"/>
              <w:left w:val="single" w:sz="4" w:space="0" w:color="00000A"/>
              <w:bottom w:val="single" w:sz="4" w:space="0" w:color="00000A"/>
              <w:right w:val="single" w:sz="4" w:space="0" w:color="00000A"/>
            </w:tcBorders>
            <w:tcMar>
              <w:left w:w="108" w:type="dxa"/>
            </w:tcMar>
          </w:tcPr>
          <w:p w14:paraId="186B1BDF" w14:textId="77777777" w:rsidR="009B6762" w:rsidRPr="009841C6" w:rsidRDefault="009B6762" w:rsidP="00F656FE">
            <w:pPr>
              <w:widowControl w:val="0"/>
              <w:rPr>
                <w:sz w:val="22"/>
                <w:szCs w:val="22"/>
              </w:rPr>
            </w:pPr>
            <w:r w:rsidRPr="009841C6">
              <w:rPr>
                <w:sz w:val="22"/>
                <w:szCs w:val="22"/>
              </w:rPr>
              <w:t>Pumpėnų g. 10,  Vilnius</w:t>
            </w:r>
          </w:p>
        </w:tc>
        <w:tc>
          <w:tcPr>
            <w:tcW w:w="1710" w:type="dxa"/>
            <w:tcBorders>
              <w:top w:val="single" w:sz="4" w:space="0" w:color="00000A"/>
              <w:left w:val="single" w:sz="4" w:space="0" w:color="00000A"/>
              <w:bottom w:val="single" w:sz="4" w:space="0" w:color="00000A"/>
              <w:right w:val="single" w:sz="4" w:space="0" w:color="00000A"/>
            </w:tcBorders>
            <w:tcMar>
              <w:left w:w="108" w:type="dxa"/>
            </w:tcMar>
          </w:tcPr>
          <w:p w14:paraId="6018EF82" w14:textId="77777777" w:rsidR="009B6762" w:rsidRPr="009841C6" w:rsidRDefault="009B6762" w:rsidP="00D5184E">
            <w:pPr>
              <w:widowControl w:val="0"/>
              <w:rPr>
                <w:sz w:val="22"/>
                <w:szCs w:val="22"/>
              </w:rPr>
            </w:pPr>
            <w:r w:rsidRPr="009841C6">
              <w:rPr>
                <w:sz w:val="22"/>
                <w:szCs w:val="22"/>
              </w:rPr>
              <w:t>Vilniaus m.</w:t>
            </w:r>
          </w:p>
        </w:tc>
        <w:tc>
          <w:tcPr>
            <w:tcW w:w="2490" w:type="dxa"/>
            <w:tcBorders>
              <w:top w:val="single" w:sz="4" w:space="0" w:color="00000A"/>
              <w:left w:val="single" w:sz="4" w:space="0" w:color="00000A"/>
              <w:bottom w:val="single" w:sz="4" w:space="0" w:color="00000A"/>
              <w:right w:val="single" w:sz="4" w:space="0" w:color="00000A"/>
            </w:tcBorders>
            <w:tcMar>
              <w:left w:w="108" w:type="dxa"/>
            </w:tcMar>
          </w:tcPr>
          <w:p w14:paraId="736C7810" w14:textId="1555D776" w:rsidR="009B6762" w:rsidRPr="009841C6" w:rsidRDefault="009B6762" w:rsidP="00FB5534">
            <w:pPr>
              <w:widowControl w:val="0"/>
              <w:jc w:val="center"/>
              <w:rPr>
                <w:sz w:val="22"/>
                <w:szCs w:val="22"/>
              </w:rPr>
            </w:pPr>
            <w:r w:rsidRPr="009841C6">
              <w:rPr>
                <w:sz w:val="22"/>
                <w:szCs w:val="22"/>
              </w:rPr>
              <w:t>Ne ilgiau kaip iki 8 min.</w:t>
            </w:r>
          </w:p>
        </w:tc>
      </w:tr>
      <w:tr w:rsidR="00A86DAF" w:rsidRPr="009841C6" w14:paraId="3B058174" w14:textId="77777777" w:rsidTr="00F656FE">
        <w:tc>
          <w:tcPr>
            <w:tcW w:w="676" w:type="dxa"/>
            <w:tcBorders>
              <w:top w:val="single" w:sz="4" w:space="0" w:color="00000A"/>
              <w:left w:val="single" w:sz="4" w:space="0" w:color="00000A"/>
              <w:bottom w:val="single" w:sz="4" w:space="0" w:color="00000A"/>
              <w:right w:val="single" w:sz="4" w:space="0" w:color="00000A"/>
            </w:tcBorders>
            <w:tcMar>
              <w:left w:w="108" w:type="dxa"/>
            </w:tcMar>
          </w:tcPr>
          <w:p w14:paraId="5BEB3636" w14:textId="3191E0C3" w:rsidR="00A86DAF" w:rsidRPr="009841C6" w:rsidRDefault="003B7119" w:rsidP="00F656FE">
            <w:pPr>
              <w:widowControl w:val="0"/>
              <w:jc w:val="center"/>
              <w:rPr>
                <w:sz w:val="22"/>
                <w:szCs w:val="22"/>
              </w:rPr>
            </w:pPr>
            <w:r>
              <w:rPr>
                <w:sz w:val="22"/>
                <w:szCs w:val="22"/>
              </w:rPr>
              <w:t xml:space="preserve"> </w:t>
            </w:r>
            <w:r w:rsidR="00A86DAF">
              <w:rPr>
                <w:sz w:val="22"/>
                <w:szCs w:val="22"/>
              </w:rPr>
              <w:t>25</w:t>
            </w:r>
          </w:p>
        </w:tc>
        <w:tc>
          <w:tcPr>
            <w:tcW w:w="1524" w:type="dxa"/>
            <w:tcBorders>
              <w:top w:val="single" w:sz="4" w:space="0" w:color="00000A"/>
              <w:left w:val="single" w:sz="4" w:space="0" w:color="00000A"/>
              <w:bottom w:val="single" w:sz="4" w:space="0" w:color="00000A"/>
              <w:right w:val="single" w:sz="4" w:space="0" w:color="00000A"/>
            </w:tcBorders>
            <w:tcMar>
              <w:left w:w="108" w:type="dxa"/>
            </w:tcMar>
          </w:tcPr>
          <w:p w14:paraId="698BA70E" w14:textId="6A746A31" w:rsidR="00A86DAF" w:rsidRPr="009841C6" w:rsidRDefault="00A86DAF" w:rsidP="00F656FE">
            <w:pPr>
              <w:widowControl w:val="0"/>
              <w:jc w:val="center"/>
              <w:rPr>
                <w:sz w:val="22"/>
                <w:szCs w:val="22"/>
              </w:rPr>
            </w:pPr>
            <w:r w:rsidRPr="009841C6">
              <w:rPr>
                <w:sz w:val="22"/>
                <w:szCs w:val="22"/>
              </w:rPr>
              <w:t>DGASA***</w:t>
            </w:r>
            <w:r>
              <w:rPr>
                <w:sz w:val="22"/>
                <w:szCs w:val="22"/>
              </w:rPr>
              <w:t>*</w:t>
            </w:r>
          </w:p>
        </w:tc>
        <w:tc>
          <w:tcPr>
            <w:tcW w:w="3228" w:type="dxa"/>
            <w:tcBorders>
              <w:top w:val="single" w:sz="4" w:space="0" w:color="00000A"/>
              <w:left w:val="single" w:sz="4" w:space="0" w:color="00000A"/>
              <w:bottom w:val="single" w:sz="4" w:space="0" w:color="00000A"/>
              <w:right w:val="single" w:sz="4" w:space="0" w:color="00000A"/>
            </w:tcBorders>
            <w:tcMar>
              <w:left w:w="108" w:type="dxa"/>
            </w:tcMar>
          </w:tcPr>
          <w:p w14:paraId="2D94C471" w14:textId="14EA0CC2" w:rsidR="00A86DAF" w:rsidRPr="009841C6" w:rsidRDefault="00A86DAF" w:rsidP="00F656FE">
            <w:pPr>
              <w:widowControl w:val="0"/>
              <w:rPr>
                <w:sz w:val="22"/>
                <w:szCs w:val="22"/>
              </w:rPr>
            </w:pPr>
            <w:proofErr w:type="spellStart"/>
            <w:r>
              <w:rPr>
                <w:sz w:val="22"/>
                <w:szCs w:val="22"/>
              </w:rPr>
              <w:t>Geranonių</w:t>
            </w:r>
            <w:proofErr w:type="spellEnd"/>
            <w:r>
              <w:rPr>
                <w:sz w:val="22"/>
                <w:szCs w:val="22"/>
              </w:rPr>
              <w:t xml:space="preserve"> g.44A, Šalčininkų raj.</w:t>
            </w:r>
          </w:p>
        </w:tc>
        <w:tc>
          <w:tcPr>
            <w:tcW w:w="1710" w:type="dxa"/>
            <w:tcBorders>
              <w:top w:val="single" w:sz="4" w:space="0" w:color="00000A"/>
              <w:left w:val="single" w:sz="4" w:space="0" w:color="00000A"/>
              <w:bottom w:val="single" w:sz="4" w:space="0" w:color="00000A"/>
              <w:right w:val="single" w:sz="4" w:space="0" w:color="00000A"/>
            </w:tcBorders>
            <w:tcMar>
              <w:left w:w="108" w:type="dxa"/>
            </w:tcMar>
          </w:tcPr>
          <w:p w14:paraId="3F40DC4C" w14:textId="64B0B322" w:rsidR="00A86DAF" w:rsidRPr="009841C6" w:rsidRDefault="00A86DAF" w:rsidP="00D5184E">
            <w:pPr>
              <w:widowControl w:val="0"/>
              <w:rPr>
                <w:sz w:val="22"/>
                <w:szCs w:val="22"/>
              </w:rPr>
            </w:pPr>
            <w:r>
              <w:rPr>
                <w:sz w:val="22"/>
                <w:szCs w:val="22"/>
              </w:rPr>
              <w:t>Šalčininkų</w:t>
            </w:r>
          </w:p>
        </w:tc>
        <w:tc>
          <w:tcPr>
            <w:tcW w:w="2490" w:type="dxa"/>
            <w:tcBorders>
              <w:top w:val="single" w:sz="4" w:space="0" w:color="00000A"/>
              <w:left w:val="single" w:sz="4" w:space="0" w:color="00000A"/>
              <w:bottom w:val="single" w:sz="4" w:space="0" w:color="00000A"/>
              <w:right w:val="single" w:sz="4" w:space="0" w:color="00000A"/>
            </w:tcBorders>
            <w:tcMar>
              <w:left w:w="108" w:type="dxa"/>
            </w:tcMar>
          </w:tcPr>
          <w:p w14:paraId="365020C2" w14:textId="4EF8442F" w:rsidR="00A86DAF" w:rsidRPr="009841C6" w:rsidRDefault="00A86DAF" w:rsidP="00FB5534">
            <w:pPr>
              <w:widowControl w:val="0"/>
              <w:jc w:val="center"/>
              <w:rPr>
                <w:sz w:val="22"/>
                <w:szCs w:val="22"/>
              </w:rPr>
            </w:pPr>
            <w:r w:rsidRPr="009841C6">
              <w:rPr>
                <w:sz w:val="22"/>
                <w:szCs w:val="22"/>
              </w:rPr>
              <w:t>Ne ilgiau kaip iki 30 min.</w:t>
            </w:r>
          </w:p>
        </w:tc>
      </w:tr>
      <w:tr w:rsidR="00A86DAF" w:rsidRPr="009841C6" w14:paraId="2CB3B5C3" w14:textId="77777777" w:rsidTr="00F656FE">
        <w:tc>
          <w:tcPr>
            <w:tcW w:w="676" w:type="dxa"/>
            <w:tcBorders>
              <w:top w:val="single" w:sz="4" w:space="0" w:color="00000A"/>
              <w:left w:val="single" w:sz="4" w:space="0" w:color="00000A"/>
              <w:bottom w:val="single" w:sz="4" w:space="0" w:color="00000A"/>
              <w:right w:val="single" w:sz="4" w:space="0" w:color="00000A"/>
            </w:tcBorders>
            <w:tcMar>
              <w:left w:w="108" w:type="dxa"/>
            </w:tcMar>
          </w:tcPr>
          <w:p w14:paraId="5D4403D9" w14:textId="44686F29" w:rsidR="00A86DAF" w:rsidRPr="009841C6" w:rsidRDefault="003B7119" w:rsidP="00F656FE">
            <w:pPr>
              <w:widowControl w:val="0"/>
              <w:jc w:val="center"/>
              <w:rPr>
                <w:sz w:val="22"/>
                <w:szCs w:val="22"/>
              </w:rPr>
            </w:pPr>
            <w:r>
              <w:rPr>
                <w:sz w:val="22"/>
                <w:szCs w:val="22"/>
              </w:rPr>
              <w:lastRenderedPageBreak/>
              <w:t xml:space="preserve"> </w:t>
            </w:r>
            <w:r w:rsidR="00A86DAF">
              <w:rPr>
                <w:sz w:val="22"/>
                <w:szCs w:val="22"/>
              </w:rPr>
              <w:t>26</w:t>
            </w:r>
          </w:p>
        </w:tc>
        <w:tc>
          <w:tcPr>
            <w:tcW w:w="1524" w:type="dxa"/>
            <w:tcBorders>
              <w:top w:val="single" w:sz="4" w:space="0" w:color="00000A"/>
              <w:left w:val="single" w:sz="4" w:space="0" w:color="00000A"/>
              <w:bottom w:val="single" w:sz="4" w:space="0" w:color="00000A"/>
              <w:right w:val="single" w:sz="4" w:space="0" w:color="00000A"/>
            </w:tcBorders>
            <w:tcMar>
              <w:left w:w="108" w:type="dxa"/>
            </w:tcMar>
          </w:tcPr>
          <w:p w14:paraId="15548B54" w14:textId="28AD1FB5" w:rsidR="00A86DAF" w:rsidRPr="009841C6" w:rsidRDefault="00A86DAF" w:rsidP="00F656FE">
            <w:pPr>
              <w:widowControl w:val="0"/>
              <w:jc w:val="center"/>
              <w:rPr>
                <w:sz w:val="22"/>
                <w:szCs w:val="22"/>
              </w:rPr>
            </w:pPr>
            <w:r w:rsidRPr="009841C6">
              <w:rPr>
                <w:sz w:val="22"/>
                <w:szCs w:val="22"/>
              </w:rPr>
              <w:t>DGASA**</w:t>
            </w:r>
          </w:p>
        </w:tc>
        <w:tc>
          <w:tcPr>
            <w:tcW w:w="3228" w:type="dxa"/>
            <w:tcBorders>
              <w:top w:val="single" w:sz="4" w:space="0" w:color="00000A"/>
              <w:left w:val="single" w:sz="4" w:space="0" w:color="00000A"/>
              <w:bottom w:val="single" w:sz="4" w:space="0" w:color="00000A"/>
              <w:right w:val="single" w:sz="4" w:space="0" w:color="00000A"/>
            </w:tcBorders>
            <w:tcMar>
              <w:left w:w="108" w:type="dxa"/>
            </w:tcMar>
          </w:tcPr>
          <w:p w14:paraId="6771D3C7" w14:textId="0E12A309" w:rsidR="00A86DAF" w:rsidRPr="009841C6" w:rsidRDefault="00A86DAF" w:rsidP="00F656FE">
            <w:pPr>
              <w:widowControl w:val="0"/>
              <w:rPr>
                <w:sz w:val="22"/>
                <w:szCs w:val="22"/>
              </w:rPr>
            </w:pPr>
            <w:r>
              <w:rPr>
                <w:sz w:val="22"/>
                <w:szCs w:val="22"/>
              </w:rPr>
              <w:t>Kazlausko g. 1A, Vilnius</w:t>
            </w:r>
          </w:p>
        </w:tc>
        <w:tc>
          <w:tcPr>
            <w:tcW w:w="1710" w:type="dxa"/>
            <w:tcBorders>
              <w:top w:val="single" w:sz="4" w:space="0" w:color="00000A"/>
              <w:left w:val="single" w:sz="4" w:space="0" w:color="00000A"/>
              <w:bottom w:val="single" w:sz="4" w:space="0" w:color="00000A"/>
              <w:right w:val="single" w:sz="4" w:space="0" w:color="00000A"/>
            </w:tcBorders>
            <w:tcMar>
              <w:left w:w="108" w:type="dxa"/>
            </w:tcMar>
          </w:tcPr>
          <w:p w14:paraId="14D67753" w14:textId="3CA06138" w:rsidR="00A86DAF" w:rsidRPr="009841C6" w:rsidRDefault="00A86DAF" w:rsidP="00D5184E">
            <w:pPr>
              <w:widowControl w:val="0"/>
              <w:rPr>
                <w:sz w:val="22"/>
                <w:szCs w:val="22"/>
              </w:rPr>
            </w:pPr>
            <w:r w:rsidRPr="009841C6">
              <w:rPr>
                <w:sz w:val="22"/>
                <w:szCs w:val="22"/>
              </w:rPr>
              <w:t>Vilniaus m.</w:t>
            </w:r>
          </w:p>
        </w:tc>
        <w:tc>
          <w:tcPr>
            <w:tcW w:w="2490" w:type="dxa"/>
            <w:tcBorders>
              <w:top w:val="single" w:sz="4" w:space="0" w:color="00000A"/>
              <w:left w:val="single" w:sz="4" w:space="0" w:color="00000A"/>
              <w:bottom w:val="single" w:sz="4" w:space="0" w:color="00000A"/>
              <w:right w:val="single" w:sz="4" w:space="0" w:color="00000A"/>
            </w:tcBorders>
            <w:tcMar>
              <w:left w:w="108" w:type="dxa"/>
            </w:tcMar>
          </w:tcPr>
          <w:p w14:paraId="02AC7290" w14:textId="5AB46F9C" w:rsidR="00A86DAF" w:rsidRPr="009841C6" w:rsidRDefault="00A86DAF" w:rsidP="00FB5534">
            <w:pPr>
              <w:widowControl w:val="0"/>
              <w:jc w:val="center"/>
              <w:rPr>
                <w:sz w:val="22"/>
                <w:szCs w:val="22"/>
              </w:rPr>
            </w:pPr>
            <w:r w:rsidRPr="009841C6">
              <w:rPr>
                <w:sz w:val="22"/>
                <w:szCs w:val="22"/>
              </w:rPr>
              <w:t>Ne ilgiau kaip iki 8 min.</w:t>
            </w:r>
          </w:p>
        </w:tc>
      </w:tr>
      <w:tr w:rsidR="00A86DAF" w:rsidRPr="009841C6" w14:paraId="65722F4F" w14:textId="77777777" w:rsidTr="00F656FE">
        <w:tc>
          <w:tcPr>
            <w:tcW w:w="676" w:type="dxa"/>
            <w:tcBorders>
              <w:top w:val="single" w:sz="4" w:space="0" w:color="00000A"/>
              <w:left w:val="single" w:sz="4" w:space="0" w:color="00000A"/>
              <w:bottom w:val="single" w:sz="4" w:space="0" w:color="00000A"/>
              <w:right w:val="single" w:sz="4" w:space="0" w:color="00000A"/>
            </w:tcBorders>
            <w:tcMar>
              <w:left w:w="108" w:type="dxa"/>
            </w:tcMar>
          </w:tcPr>
          <w:p w14:paraId="4DF39371" w14:textId="267149EA" w:rsidR="00A86DAF" w:rsidRPr="009841C6" w:rsidRDefault="00A86DAF" w:rsidP="00F656FE">
            <w:pPr>
              <w:widowControl w:val="0"/>
              <w:jc w:val="center"/>
              <w:rPr>
                <w:sz w:val="22"/>
                <w:szCs w:val="22"/>
              </w:rPr>
            </w:pPr>
            <w:r>
              <w:rPr>
                <w:sz w:val="22"/>
                <w:szCs w:val="22"/>
              </w:rPr>
              <w:t>27.</w:t>
            </w:r>
          </w:p>
        </w:tc>
        <w:tc>
          <w:tcPr>
            <w:tcW w:w="1524" w:type="dxa"/>
            <w:tcBorders>
              <w:top w:val="single" w:sz="4" w:space="0" w:color="00000A"/>
              <w:left w:val="single" w:sz="4" w:space="0" w:color="00000A"/>
              <w:bottom w:val="single" w:sz="4" w:space="0" w:color="00000A"/>
              <w:right w:val="single" w:sz="4" w:space="0" w:color="00000A"/>
            </w:tcBorders>
            <w:tcMar>
              <w:left w:w="108" w:type="dxa"/>
            </w:tcMar>
          </w:tcPr>
          <w:p w14:paraId="146C222E" w14:textId="14A61A21" w:rsidR="00A86DAF" w:rsidRPr="009841C6" w:rsidRDefault="00A86DAF" w:rsidP="00F656FE">
            <w:pPr>
              <w:widowControl w:val="0"/>
              <w:jc w:val="center"/>
              <w:rPr>
                <w:sz w:val="22"/>
                <w:szCs w:val="22"/>
              </w:rPr>
            </w:pPr>
            <w:r w:rsidRPr="009841C6">
              <w:rPr>
                <w:sz w:val="22"/>
                <w:szCs w:val="22"/>
              </w:rPr>
              <w:t>DGASA**</w:t>
            </w:r>
          </w:p>
        </w:tc>
        <w:tc>
          <w:tcPr>
            <w:tcW w:w="3228" w:type="dxa"/>
            <w:tcBorders>
              <w:top w:val="single" w:sz="4" w:space="0" w:color="00000A"/>
              <w:left w:val="single" w:sz="4" w:space="0" w:color="00000A"/>
              <w:bottom w:val="single" w:sz="4" w:space="0" w:color="00000A"/>
              <w:right w:val="single" w:sz="4" w:space="0" w:color="00000A"/>
            </w:tcBorders>
            <w:tcMar>
              <w:left w:w="108" w:type="dxa"/>
            </w:tcMar>
          </w:tcPr>
          <w:p w14:paraId="1368072B" w14:textId="2F73A6B9" w:rsidR="00A86DAF" w:rsidRPr="009841C6" w:rsidRDefault="00A86DAF" w:rsidP="00F656FE">
            <w:pPr>
              <w:widowControl w:val="0"/>
              <w:rPr>
                <w:sz w:val="22"/>
                <w:szCs w:val="22"/>
              </w:rPr>
            </w:pPr>
            <w:r>
              <w:rPr>
                <w:sz w:val="22"/>
                <w:szCs w:val="22"/>
              </w:rPr>
              <w:t>Sausupio g. 9, Vilnius</w:t>
            </w:r>
          </w:p>
        </w:tc>
        <w:tc>
          <w:tcPr>
            <w:tcW w:w="1710" w:type="dxa"/>
            <w:tcBorders>
              <w:top w:val="single" w:sz="4" w:space="0" w:color="00000A"/>
              <w:left w:val="single" w:sz="4" w:space="0" w:color="00000A"/>
              <w:bottom w:val="single" w:sz="4" w:space="0" w:color="00000A"/>
              <w:right w:val="single" w:sz="4" w:space="0" w:color="00000A"/>
            </w:tcBorders>
            <w:tcMar>
              <w:left w:w="108" w:type="dxa"/>
            </w:tcMar>
          </w:tcPr>
          <w:p w14:paraId="18E7C8E7" w14:textId="6FBE82AC" w:rsidR="00A86DAF" w:rsidRPr="009841C6" w:rsidRDefault="00A86DAF" w:rsidP="00D5184E">
            <w:pPr>
              <w:widowControl w:val="0"/>
              <w:rPr>
                <w:sz w:val="22"/>
                <w:szCs w:val="22"/>
              </w:rPr>
            </w:pPr>
            <w:r w:rsidRPr="009841C6">
              <w:rPr>
                <w:sz w:val="22"/>
                <w:szCs w:val="22"/>
              </w:rPr>
              <w:t>Vilniaus m.</w:t>
            </w:r>
          </w:p>
        </w:tc>
        <w:tc>
          <w:tcPr>
            <w:tcW w:w="2490" w:type="dxa"/>
            <w:tcBorders>
              <w:top w:val="single" w:sz="4" w:space="0" w:color="00000A"/>
              <w:left w:val="single" w:sz="4" w:space="0" w:color="00000A"/>
              <w:bottom w:val="single" w:sz="4" w:space="0" w:color="00000A"/>
              <w:right w:val="single" w:sz="4" w:space="0" w:color="00000A"/>
            </w:tcBorders>
            <w:tcMar>
              <w:left w:w="108" w:type="dxa"/>
            </w:tcMar>
          </w:tcPr>
          <w:p w14:paraId="0F12F5F3" w14:textId="572A9D9F" w:rsidR="00A86DAF" w:rsidRPr="009841C6" w:rsidRDefault="00A86DAF" w:rsidP="00FB5534">
            <w:pPr>
              <w:widowControl w:val="0"/>
              <w:jc w:val="center"/>
              <w:rPr>
                <w:sz w:val="22"/>
                <w:szCs w:val="22"/>
              </w:rPr>
            </w:pPr>
            <w:r w:rsidRPr="009841C6">
              <w:rPr>
                <w:sz w:val="22"/>
                <w:szCs w:val="22"/>
              </w:rPr>
              <w:t>Ne ilgiau kaip iki 8 min.</w:t>
            </w:r>
          </w:p>
        </w:tc>
      </w:tr>
    </w:tbl>
    <w:p w14:paraId="3F7180D3" w14:textId="77777777" w:rsidR="008B0C7F" w:rsidRPr="009841C6" w:rsidRDefault="008B0C7F" w:rsidP="009B6762">
      <w:pPr>
        <w:tabs>
          <w:tab w:val="left" w:pos="1276"/>
          <w:tab w:val="left" w:pos="1418"/>
          <w:tab w:val="left" w:pos="1560"/>
          <w:tab w:val="left" w:pos="1843"/>
        </w:tabs>
        <w:spacing w:line="276" w:lineRule="auto"/>
        <w:rPr>
          <w:szCs w:val="24"/>
        </w:rPr>
      </w:pPr>
    </w:p>
    <w:p w14:paraId="6D998C12" w14:textId="28BB95E0" w:rsidR="009B6762" w:rsidRPr="009841C6" w:rsidRDefault="009B6762" w:rsidP="009B6762">
      <w:pPr>
        <w:tabs>
          <w:tab w:val="left" w:pos="1276"/>
          <w:tab w:val="left" w:pos="1418"/>
          <w:tab w:val="left" w:pos="1560"/>
          <w:tab w:val="left" w:pos="1843"/>
        </w:tabs>
        <w:spacing w:line="276" w:lineRule="auto"/>
        <w:rPr>
          <w:szCs w:val="24"/>
        </w:rPr>
      </w:pPr>
      <w:r w:rsidRPr="009841C6">
        <w:rPr>
          <w:szCs w:val="24"/>
        </w:rPr>
        <w:t>*UAB „VAATC“ objektuose yra įrengtos apsaugos sistemos. Papildomai sumontuota vaizdo stebėjimo sistema.</w:t>
      </w:r>
    </w:p>
    <w:p w14:paraId="369F77AA" w14:textId="77777777" w:rsidR="009B6762" w:rsidRPr="009841C6" w:rsidRDefault="009B6762" w:rsidP="00CA31FF">
      <w:pPr>
        <w:tabs>
          <w:tab w:val="left" w:pos="90"/>
          <w:tab w:val="left" w:pos="1276"/>
          <w:tab w:val="left" w:pos="1418"/>
          <w:tab w:val="left" w:pos="1560"/>
          <w:tab w:val="left" w:pos="1843"/>
        </w:tabs>
        <w:spacing w:line="276" w:lineRule="auto"/>
        <w:rPr>
          <w:szCs w:val="24"/>
        </w:rPr>
      </w:pPr>
    </w:p>
    <w:p w14:paraId="1EBE889B" w14:textId="77E540A2" w:rsidR="009B6762" w:rsidRPr="009841C6" w:rsidRDefault="006C59BB" w:rsidP="00CA31FF">
      <w:pPr>
        <w:pStyle w:val="ListParagraph"/>
        <w:numPr>
          <w:ilvl w:val="0"/>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 3 </w:t>
      </w:r>
      <w:r w:rsidR="009B6762" w:rsidRPr="009841C6">
        <w:rPr>
          <w:rFonts w:ascii="Times New Roman" w:eastAsia="Times New Roman" w:hAnsi="Times New Roman"/>
          <w:sz w:val="24"/>
          <w:szCs w:val="24"/>
          <w:lang w:eastAsia="lt-LT"/>
        </w:rPr>
        <w:t xml:space="preserve">punkte nurodytų UAB „VAATC“ objektų darbo laikas: </w:t>
      </w:r>
    </w:p>
    <w:p w14:paraId="0E8B5F9A" w14:textId="6F59ABEB" w:rsidR="009B6762" w:rsidRPr="009841C6" w:rsidRDefault="009B6762" w:rsidP="001964FE">
      <w:pPr>
        <w:pStyle w:val="ListParagraph"/>
        <w:numPr>
          <w:ilvl w:val="0"/>
          <w:numId w:val="6"/>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antradieniais ir ketvirtadieniais - nuo 10.00 val. iki 19 val.</w:t>
      </w:r>
    </w:p>
    <w:p w14:paraId="13DF60C1" w14:textId="7E4C87BF" w:rsidR="009B6762" w:rsidRPr="009841C6" w:rsidRDefault="009B6762" w:rsidP="001964FE">
      <w:pPr>
        <w:pStyle w:val="ListParagraph"/>
        <w:numPr>
          <w:ilvl w:val="0"/>
          <w:numId w:val="6"/>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trečiadieniais ir penktadieniais - nuo 8.00 val. iki 17.00 val. </w:t>
      </w:r>
    </w:p>
    <w:p w14:paraId="7B8F7C5D" w14:textId="2F82AE6C" w:rsidR="009B6762" w:rsidRPr="009841C6" w:rsidRDefault="009B6762" w:rsidP="001964FE">
      <w:pPr>
        <w:pStyle w:val="ListParagraph"/>
        <w:numPr>
          <w:ilvl w:val="0"/>
          <w:numId w:val="6"/>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šeštadieniais nuo - 10.00 val. iki 16.30 val.</w:t>
      </w:r>
    </w:p>
    <w:p w14:paraId="4AA2FB17" w14:textId="6D36C220" w:rsidR="009B6762" w:rsidRPr="009841C6" w:rsidRDefault="009B6762" w:rsidP="001964FE">
      <w:pPr>
        <w:pStyle w:val="ListParagraph"/>
        <w:numPr>
          <w:ilvl w:val="0"/>
          <w:numId w:val="6"/>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DGASA*</w:t>
      </w:r>
      <w:r w:rsidR="00BE7AF7" w:rsidRPr="009841C6">
        <w:rPr>
          <w:rFonts w:ascii="Times New Roman" w:eastAsia="Times New Roman" w:hAnsi="Times New Roman"/>
          <w:sz w:val="24"/>
          <w:szCs w:val="24"/>
          <w:lang w:eastAsia="lt-LT"/>
        </w:rPr>
        <w:t>*</w:t>
      </w:r>
      <w:r w:rsidRPr="009841C6">
        <w:rPr>
          <w:rFonts w:ascii="Times New Roman" w:eastAsia="Times New Roman" w:hAnsi="Times New Roman"/>
          <w:sz w:val="24"/>
          <w:szCs w:val="24"/>
          <w:lang w:eastAsia="lt-LT"/>
        </w:rPr>
        <w:t xml:space="preserve">  papildomai dirba pirmadieniais - nuo 8.00 val. iki 17.00 val.</w:t>
      </w:r>
    </w:p>
    <w:p w14:paraId="68C22C20" w14:textId="343BB58D" w:rsidR="004955B0" w:rsidRPr="009841C6" w:rsidRDefault="004955B0" w:rsidP="001964FE">
      <w:pPr>
        <w:pStyle w:val="ListParagraph"/>
        <w:numPr>
          <w:ilvl w:val="0"/>
          <w:numId w:val="6"/>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DGASA*** aikštelė </w:t>
      </w:r>
      <w:r w:rsidR="00C30D2B" w:rsidRPr="009841C6">
        <w:rPr>
          <w:rFonts w:ascii="Times New Roman" w:eastAsia="Times New Roman" w:hAnsi="Times New Roman"/>
          <w:sz w:val="24"/>
          <w:szCs w:val="24"/>
          <w:lang w:eastAsia="lt-LT"/>
        </w:rPr>
        <w:t xml:space="preserve"> dirba pirmadienį – penktadienį nuo 7.00 val. iki 16.00 val.</w:t>
      </w:r>
    </w:p>
    <w:p w14:paraId="71B0B5C4" w14:textId="08B327B3" w:rsidR="00C30D2B" w:rsidRDefault="00C30D2B" w:rsidP="001964FE">
      <w:pPr>
        <w:pStyle w:val="ListParagraph"/>
        <w:numPr>
          <w:ilvl w:val="0"/>
          <w:numId w:val="6"/>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Visose aikštelėse</w:t>
      </w:r>
      <w:r w:rsidR="004A0161" w:rsidRPr="009841C6">
        <w:rPr>
          <w:rFonts w:ascii="Times New Roman" w:eastAsia="Times New Roman" w:hAnsi="Times New Roman"/>
          <w:sz w:val="24"/>
          <w:szCs w:val="24"/>
          <w:lang w:eastAsia="lt-LT"/>
        </w:rPr>
        <w:t xml:space="preserve"> vyksta</w:t>
      </w:r>
      <w:r w:rsidRPr="009841C6">
        <w:rPr>
          <w:rFonts w:ascii="Times New Roman" w:eastAsia="Times New Roman" w:hAnsi="Times New Roman"/>
          <w:sz w:val="24"/>
          <w:szCs w:val="24"/>
          <w:lang w:eastAsia="lt-LT"/>
        </w:rPr>
        <w:t xml:space="preserve"> konteinerių pakeitimo darbai </w:t>
      </w:r>
      <w:r w:rsidR="00A7404D" w:rsidRPr="009841C6">
        <w:rPr>
          <w:rFonts w:ascii="Times New Roman" w:eastAsia="Times New Roman" w:hAnsi="Times New Roman"/>
          <w:sz w:val="24"/>
          <w:szCs w:val="24"/>
          <w:lang w:eastAsia="lt-LT"/>
        </w:rPr>
        <w:t xml:space="preserve">(krovininės mašinos keičia konteinerius) </w:t>
      </w:r>
      <w:r w:rsidRPr="009841C6">
        <w:rPr>
          <w:rFonts w:ascii="Times New Roman" w:eastAsia="Times New Roman" w:hAnsi="Times New Roman"/>
          <w:sz w:val="24"/>
          <w:szCs w:val="24"/>
          <w:lang w:eastAsia="lt-LT"/>
        </w:rPr>
        <w:t xml:space="preserve">visomis savaitės dienomis nuo 7 val. </w:t>
      </w:r>
      <w:r w:rsidR="00A7404D" w:rsidRPr="009841C6">
        <w:rPr>
          <w:rFonts w:ascii="Times New Roman" w:eastAsia="Times New Roman" w:hAnsi="Times New Roman"/>
          <w:sz w:val="24"/>
          <w:szCs w:val="24"/>
          <w:lang w:eastAsia="lt-LT"/>
        </w:rPr>
        <w:t>iki 19 val.</w:t>
      </w:r>
    </w:p>
    <w:p w14:paraId="5C23CBF4" w14:textId="2630FAE4" w:rsidR="00A86DAF" w:rsidRPr="00A86DAF" w:rsidRDefault="00A86DAF" w:rsidP="00A86DAF">
      <w:pPr>
        <w:pStyle w:val="ListParagraph"/>
        <w:numPr>
          <w:ilvl w:val="0"/>
          <w:numId w:val="6"/>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DGASA **** aikštelė dirba antradieniais ir ketvirtadieniais </w:t>
      </w:r>
      <w:r w:rsidRPr="009841C6">
        <w:rPr>
          <w:rFonts w:ascii="Times New Roman" w:eastAsia="Times New Roman" w:hAnsi="Times New Roman"/>
          <w:sz w:val="24"/>
          <w:szCs w:val="24"/>
          <w:lang w:eastAsia="lt-LT"/>
        </w:rPr>
        <w:t>nuo 1</w:t>
      </w:r>
      <w:r>
        <w:rPr>
          <w:rFonts w:ascii="Times New Roman" w:eastAsia="Times New Roman" w:hAnsi="Times New Roman"/>
          <w:sz w:val="24"/>
          <w:szCs w:val="24"/>
          <w:lang w:eastAsia="lt-LT"/>
        </w:rPr>
        <w:t>4</w:t>
      </w:r>
      <w:r w:rsidRPr="009841C6">
        <w:rPr>
          <w:rFonts w:ascii="Times New Roman" w:eastAsia="Times New Roman" w:hAnsi="Times New Roman"/>
          <w:sz w:val="24"/>
          <w:szCs w:val="24"/>
          <w:lang w:eastAsia="lt-LT"/>
        </w:rPr>
        <w:t>.00 val. iki 19 val.</w:t>
      </w:r>
      <w:r>
        <w:rPr>
          <w:rFonts w:ascii="Times New Roman" w:eastAsia="Times New Roman" w:hAnsi="Times New Roman"/>
          <w:sz w:val="24"/>
          <w:szCs w:val="24"/>
          <w:lang w:eastAsia="lt-LT"/>
        </w:rPr>
        <w:t xml:space="preserve">, </w:t>
      </w:r>
      <w:r w:rsidRPr="009841C6">
        <w:rPr>
          <w:rFonts w:ascii="Times New Roman" w:eastAsia="Times New Roman" w:hAnsi="Times New Roman"/>
          <w:sz w:val="24"/>
          <w:szCs w:val="24"/>
          <w:lang w:eastAsia="lt-LT"/>
        </w:rPr>
        <w:t xml:space="preserve">trečiadieniais </w:t>
      </w:r>
      <w:r>
        <w:rPr>
          <w:rFonts w:ascii="Times New Roman" w:eastAsia="Times New Roman" w:hAnsi="Times New Roman"/>
          <w:sz w:val="24"/>
          <w:szCs w:val="24"/>
          <w:lang w:eastAsia="lt-LT"/>
        </w:rPr>
        <w:t>nedirba,</w:t>
      </w:r>
      <w:r w:rsidRPr="009841C6">
        <w:rPr>
          <w:rFonts w:ascii="Times New Roman" w:eastAsia="Times New Roman" w:hAnsi="Times New Roman"/>
          <w:sz w:val="24"/>
          <w:szCs w:val="24"/>
          <w:lang w:eastAsia="lt-LT"/>
        </w:rPr>
        <w:t xml:space="preserve"> penktadieniais</w:t>
      </w:r>
      <w:r>
        <w:rPr>
          <w:rFonts w:ascii="Times New Roman" w:eastAsia="Times New Roman" w:hAnsi="Times New Roman"/>
          <w:sz w:val="24"/>
          <w:szCs w:val="24"/>
          <w:lang w:eastAsia="lt-LT"/>
        </w:rPr>
        <w:t xml:space="preserve"> nuo</w:t>
      </w:r>
      <w:r w:rsidRPr="009841C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13</w:t>
      </w:r>
      <w:r w:rsidRPr="009841C6">
        <w:rPr>
          <w:rFonts w:ascii="Times New Roman" w:eastAsia="Times New Roman" w:hAnsi="Times New Roman"/>
          <w:sz w:val="24"/>
          <w:szCs w:val="24"/>
          <w:lang w:eastAsia="lt-LT"/>
        </w:rPr>
        <w:t>.00 val. iki 17.00 val.</w:t>
      </w:r>
      <w:r>
        <w:rPr>
          <w:rFonts w:ascii="Times New Roman" w:eastAsia="Times New Roman" w:hAnsi="Times New Roman"/>
          <w:sz w:val="24"/>
          <w:szCs w:val="24"/>
          <w:lang w:eastAsia="lt-LT"/>
        </w:rPr>
        <w:t xml:space="preserve">, šeštadieniais </w:t>
      </w:r>
      <w:r w:rsidRPr="009841C6">
        <w:rPr>
          <w:rFonts w:ascii="Times New Roman" w:eastAsia="Times New Roman" w:hAnsi="Times New Roman"/>
          <w:sz w:val="24"/>
          <w:szCs w:val="24"/>
          <w:lang w:eastAsia="lt-LT"/>
        </w:rPr>
        <w:t xml:space="preserve">nuo </w:t>
      </w:r>
      <w:r>
        <w:rPr>
          <w:rFonts w:ascii="Times New Roman" w:eastAsia="Times New Roman" w:hAnsi="Times New Roman"/>
          <w:sz w:val="24"/>
          <w:szCs w:val="24"/>
          <w:lang w:eastAsia="lt-LT"/>
        </w:rPr>
        <w:t>9</w:t>
      </w:r>
      <w:r w:rsidRPr="009841C6">
        <w:rPr>
          <w:rFonts w:ascii="Times New Roman" w:eastAsia="Times New Roman" w:hAnsi="Times New Roman"/>
          <w:sz w:val="24"/>
          <w:szCs w:val="24"/>
          <w:lang w:eastAsia="lt-LT"/>
        </w:rPr>
        <w:t>.00 val. iki 1</w:t>
      </w:r>
      <w:r>
        <w:rPr>
          <w:rFonts w:ascii="Times New Roman" w:eastAsia="Times New Roman" w:hAnsi="Times New Roman"/>
          <w:sz w:val="24"/>
          <w:szCs w:val="24"/>
          <w:lang w:eastAsia="lt-LT"/>
        </w:rPr>
        <w:t>5.30</w:t>
      </w:r>
      <w:r w:rsidRPr="009841C6">
        <w:rPr>
          <w:rFonts w:ascii="Times New Roman" w:eastAsia="Times New Roman" w:hAnsi="Times New Roman"/>
          <w:sz w:val="24"/>
          <w:szCs w:val="24"/>
          <w:lang w:eastAsia="lt-LT"/>
        </w:rPr>
        <w:t xml:space="preserve"> val.</w:t>
      </w:r>
    </w:p>
    <w:p w14:paraId="2F635D0D" w14:textId="77777777" w:rsidR="00ED55A6" w:rsidRPr="009841C6" w:rsidRDefault="00ED55A6" w:rsidP="00ED55A6">
      <w:pPr>
        <w:tabs>
          <w:tab w:val="left" w:pos="1276"/>
          <w:tab w:val="left" w:pos="1418"/>
          <w:tab w:val="left" w:pos="1560"/>
          <w:tab w:val="left" w:pos="1843"/>
        </w:tabs>
        <w:spacing w:line="276" w:lineRule="auto"/>
        <w:ind w:left="810"/>
        <w:jc w:val="both"/>
      </w:pPr>
    </w:p>
    <w:p w14:paraId="0CA90B07" w14:textId="57F78B14" w:rsidR="009B6762" w:rsidRPr="009841C6" w:rsidRDefault="009B6762" w:rsidP="00FB5534">
      <w:pPr>
        <w:pStyle w:val="ListParagraph"/>
        <w:numPr>
          <w:ilvl w:val="0"/>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 Reikalavimai paslaugoms:</w:t>
      </w:r>
    </w:p>
    <w:p w14:paraId="4C18BEB8" w14:textId="377AB881" w:rsidR="009B6762" w:rsidRPr="009841C6" w:rsidRDefault="009B6762" w:rsidP="00FB5534">
      <w:pPr>
        <w:pStyle w:val="ListParagraph"/>
        <w:numPr>
          <w:ilvl w:val="1"/>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 Sistemų suveikimo signalus Paslaugos teikėjas stebi per signalizacijos sistemas prijungtas prie Tiekėjo centralizuoto stebėjimo pulto (</w:t>
      </w:r>
      <w:r w:rsidR="003F4984" w:rsidRPr="009841C6">
        <w:rPr>
          <w:rFonts w:ascii="Times New Roman" w:eastAsia="Times New Roman" w:hAnsi="Times New Roman"/>
          <w:sz w:val="24"/>
          <w:szCs w:val="24"/>
          <w:lang w:eastAsia="lt-LT"/>
        </w:rPr>
        <w:t xml:space="preserve">toliau - </w:t>
      </w:r>
      <w:r w:rsidRPr="009841C6">
        <w:rPr>
          <w:rFonts w:ascii="Times New Roman" w:eastAsia="Times New Roman" w:hAnsi="Times New Roman"/>
          <w:sz w:val="24"/>
          <w:szCs w:val="24"/>
          <w:lang w:eastAsia="lt-LT"/>
        </w:rPr>
        <w:t>CSP) signalų perdavimo įrangos pagalba.</w:t>
      </w:r>
    </w:p>
    <w:p w14:paraId="6C597501" w14:textId="226F86E3" w:rsidR="009B6762" w:rsidRPr="009841C6" w:rsidRDefault="009B6762" w:rsidP="00530AEF">
      <w:pPr>
        <w:pStyle w:val="ListParagraph"/>
        <w:numPr>
          <w:ilvl w:val="1"/>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 Prie savo CSP Paslaugos teikėjas turi prijungti visas UAB „VAATC“ objektuose  veikiančias apsaugos ir gaisrinės signalizacijos sistemas.</w:t>
      </w:r>
    </w:p>
    <w:p w14:paraId="3EEA913D" w14:textId="70F1AD7D" w:rsidR="009B6762" w:rsidRPr="009841C6" w:rsidRDefault="009B6762" w:rsidP="00530AEF">
      <w:pPr>
        <w:pStyle w:val="ListParagraph"/>
        <w:numPr>
          <w:ilvl w:val="1"/>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 CSP turi būti kaupiami šie duomenys, kurie turi būti saugomi ne trumpiau kaip 3 mėnesius:</w:t>
      </w:r>
    </w:p>
    <w:p w14:paraId="47D29DF6" w14:textId="2F8BED0C" w:rsidR="009B6762" w:rsidRPr="009841C6" w:rsidRDefault="009B6762" w:rsidP="00530AEF">
      <w:pPr>
        <w:pStyle w:val="ListParagraph"/>
        <w:numPr>
          <w:ilvl w:val="2"/>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 </w:t>
      </w:r>
      <w:r w:rsidR="003F4984" w:rsidRPr="009841C6">
        <w:rPr>
          <w:rFonts w:ascii="Times New Roman" w:eastAsia="Times New Roman" w:hAnsi="Times New Roman"/>
          <w:sz w:val="24"/>
          <w:szCs w:val="24"/>
          <w:lang w:eastAsia="lt-LT"/>
        </w:rPr>
        <w:t>s</w:t>
      </w:r>
      <w:r w:rsidRPr="009841C6">
        <w:rPr>
          <w:rFonts w:ascii="Times New Roman" w:eastAsia="Times New Roman" w:hAnsi="Times New Roman"/>
          <w:sz w:val="24"/>
          <w:szCs w:val="24"/>
          <w:lang w:eastAsia="lt-LT"/>
        </w:rPr>
        <w:t>ignalizacijos įjungimas;</w:t>
      </w:r>
    </w:p>
    <w:p w14:paraId="7602C72C" w14:textId="3CF6C82B" w:rsidR="009B6762" w:rsidRPr="009841C6" w:rsidRDefault="009B6762" w:rsidP="00530AEF">
      <w:pPr>
        <w:pStyle w:val="ListParagraph"/>
        <w:numPr>
          <w:ilvl w:val="2"/>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 </w:t>
      </w:r>
      <w:r w:rsidR="003F4984" w:rsidRPr="009841C6">
        <w:rPr>
          <w:rFonts w:ascii="Times New Roman" w:eastAsia="Times New Roman" w:hAnsi="Times New Roman"/>
          <w:sz w:val="24"/>
          <w:szCs w:val="24"/>
          <w:lang w:eastAsia="lt-LT"/>
        </w:rPr>
        <w:t>s</w:t>
      </w:r>
      <w:r w:rsidRPr="009841C6">
        <w:rPr>
          <w:rFonts w:ascii="Times New Roman" w:eastAsia="Times New Roman" w:hAnsi="Times New Roman"/>
          <w:sz w:val="24"/>
          <w:szCs w:val="24"/>
          <w:lang w:eastAsia="lt-LT"/>
        </w:rPr>
        <w:t>ignalizacijos išjungimas;</w:t>
      </w:r>
    </w:p>
    <w:p w14:paraId="639FD6E6" w14:textId="5230F5E2" w:rsidR="009B6762" w:rsidRPr="009841C6" w:rsidRDefault="009B6762" w:rsidP="00530AEF">
      <w:pPr>
        <w:pStyle w:val="ListParagraph"/>
        <w:numPr>
          <w:ilvl w:val="2"/>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 </w:t>
      </w:r>
      <w:r w:rsidR="003F4984" w:rsidRPr="009841C6">
        <w:rPr>
          <w:rFonts w:ascii="Times New Roman" w:eastAsia="Times New Roman" w:hAnsi="Times New Roman"/>
          <w:sz w:val="24"/>
          <w:szCs w:val="24"/>
          <w:lang w:eastAsia="lt-LT"/>
        </w:rPr>
        <w:t>p</w:t>
      </w:r>
      <w:r w:rsidRPr="009841C6">
        <w:rPr>
          <w:rFonts w:ascii="Times New Roman" w:eastAsia="Times New Roman" w:hAnsi="Times New Roman"/>
          <w:sz w:val="24"/>
          <w:szCs w:val="24"/>
          <w:lang w:eastAsia="lt-LT"/>
        </w:rPr>
        <w:t>ranešimas apie signalizacijos suveikimą;</w:t>
      </w:r>
    </w:p>
    <w:p w14:paraId="06040F66" w14:textId="2725D0B7" w:rsidR="009B6762" w:rsidRPr="009841C6" w:rsidRDefault="009B6762" w:rsidP="00530AEF">
      <w:pPr>
        <w:pStyle w:val="ListParagraph"/>
        <w:numPr>
          <w:ilvl w:val="2"/>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 </w:t>
      </w:r>
      <w:r w:rsidR="003F4984" w:rsidRPr="009841C6">
        <w:rPr>
          <w:rFonts w:ascii="Times New Roman" w:eastAsia="Times New Roman" w:hAnsi="Times New Roman"/>
          <w:sz w:val="24"/>
          <w:szCs w:val="24"/>
          <w:lang w:eastAsia="lt-LT"/>
        </w:rPr>
        <w:t>p</w:t>
      </w:r>
      <w:r w:rsidRPr="009841C6">
        <w:rPr>
          <w:rFonts w:ascii="Times New Roman" w:eastAsia="Times New Roman" w:hAnsi="Times New Roman"/>
          <w:sz w:val="24"/>
          <w:szCs w:val="24"/>
          <w:lang w:eastAsia="lt-LT"/>
        </w:rPr>
        <w:t>ranešimas apie priverstinį signalizacijos išjungimą, jai suveikus;</w:t>
      </w:r>
    </w:p>
    <w:p w14:paraId="64CF675C" w14:textId="3C65AD2E" w:rsidR="009B6762" w:rsidRPr="009841C6" w:rsidRDefault="009B6762" w:rsidP="00530AEF">
      <w:pPr>
        <w:pStyle w:val="ListParagraph"/>
        <w:numPr>
          <w:ilvl w:val="2"/>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 </w:t>
      </w:r>
      <w:r w:rsidR="003F4984" w:rsidRPr="009841C6">
        <w:rPr>
          <w:rFonts w:ascii="Times New Roman" w:eastAsia="Times New Roman" w:hAnsi="Times New Roman"/>
          <w:sz w:val="24"/>
          <w:szCs w:val="24"/>
          <w:lang w:eastAsia="lt-LT"/>
        </w:rPr>
        <w:t>p</w:t>
      </w:r>
      <w:r w:rsidRPr="009841C6">
        <w:rPr>
          <w:rFonts w:ascii="Times New Roman" w:eastAsia="Times New Roman" w:hAnsi="Times New Roman"/>
          <w:sz w:val="24"/>
          <w:szCs w:val="24"/>
          <w:lang w:eastAsia="lt-LT"/>
        </w:rPr>
        <w:t>ranešimo apie signalizacijos suveikimą perdavimas greitojo reagavimo ekipažui;</w:t>
      </w:r>
    </w:p>
    <w:p w14:paraId="03BD342E" w14:textId="51956F26" w:rsidR="009B6762" w:rsidRPr="009841C6" w:rsidRDefault="009B6762" w:rsidP="00530AEF">
      <w:pPr>
        <w:pStyle w:val="ListParagraph"/>
        <w:numPr>
          <w:ilvl w:val="2"/>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 </w:t>
      </w:r>
      <w:r w:rsidR="003F4984" w:rsidRPr="009841C6">
        <w:rPr>
          <w:rFonts w:ascii="Times New Roman" w:eastAsia="Times New Roman" w:hAnsi="Times New Roman"/>
          <w:sz w:val="24"/>
          <w:szCs w:val="24"/>
          <w:lang w:eastAsia="lt-LT"/>
        </w:rPr>
        <w:t>g</w:t>
      </w:r>
      <w:r w:rsidRPr="009841C6">
        <w:rPr>
          <w:rFonts w:ascii="Times New Roman" w:eastAsia="Times New Roman" w:hAnsi="Times New Roman"/>
          <w:sz w:val="24"/>
          <w:szCs w:val="24"/>
          <w:lang w:eastAsia="lt-LT"/>
        </w:rPr>
        <w:t>reitojo reagavimo ekipažo pranešimas apie atvykimą į saugomą objektą.</w:t>
      </w:r>
    </w:p>
    <w:p w14:paraId="0C877094" w14:textId="4DB33867" w:rsidR="009B6762" w:rsidRPr="009841C6" w:rsidRDefault="009B6762" w:rsidP="00530AEF">
      <w:pPr>
        <w:pStyle w:val="ListParagraph"/>
        <w:numPr>
          <w:ilvl w:val="1"/>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Signalo perdavimas į CSP turi būti užtikrinamas nepertraukiamo ryšio kanalu.</w:t>
      </w:r>
    </w:p>
    <w:p w14:paraId="42F68328" w14:textId="31FE2018" w:rsidR="009B6762" w:rsidRPr="009841C6" w:rsidRDefault="009B6762" w:rsidP="00530AEF">
      <w:pPr>
        <w:pStyle w:val="ListParagraph"/>
        <w:numPr>
          <w:ilvl w:val="1"/>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Paslaugų teikėjo greito reagavimo ekipažas nuo signalo gavimo į CSP </w:t>
      </w:r>
      <w:r w:rsidR="001D0960" w:rsidRPr="009841C6">
        <w:rPr>
          <w:rFonts w:ascii="Times New Roman" w:eastAsia="Times New Roman" w:hAnsi="Times New Roman"/>
          <w:sz w:val="24"/>
          <w:szCs w:val="24"/>
          <w:lang w:eastAsia="lt-LT"/>
        </w:rPr>
        <w:t xml:space="preserve">ir/arba </w:t>
      </w:r>
      <w:r w:rsidR="00FC5621">
        <w:rPr>
          <w:rFonts w:ascii="Times New Roman" w:eastAsia="Times New Roman" w:hAnsi="Times New Roman"/>
          <w:sz w:val="24"/>
          <w:szCs w:val="24"/>
          <w:lang w:eastAsia="lt-LT"/>
        </w:rPr>
        <w:t xml:space="preserve">per vaizdo kameras </w:t>
      </w:r>
      <w:r w:rsidR="001D0960" w:rsidRPr="009841C6">
        <w:rPr>
          <w:rFonts w:ascii="Times New Roman" w:eastAsia="Times New Roman" w:hAnsi="Times New Roman"/>
          <w:sz w:val="24"/>
          <w:szCs w:val="24"/>
          <w:lang w:eastAsia="lt-LT"/>
        </w:rPr>
        <w:t xml:space="preserve">pastebėjus pašalinius asmenis objekte, </w:t>
      </w:r>
      <w:r w:rsidRPr="009841C6">
        <w:rPr>
          <w:rFonts w:ascii="Times New Roman" w:eastAsia="Times New Roman" w:hAnsi="Times New Roman"/>
          <w:sz w:val="24"/>
          <w:szCs w:val="24"/>
          <w:lang w:eastAsia="lt-LT"/>
        </w:rPr>
        <w:t xml:space="preserve">turi atvykti prie objekto ne vėliau kaip per </w:t>
      </w:r>
      <w:r w:rsidR="002179E7" w:rsidRPr="009841C6">
        <w:rPr>
          <w:rFonts w:ascii="Times New Roman" w:eastAsia="Times New Roman" w:hAnsi="Times New Roman"/>
          <w:sz w:val="24"/>
          <w:szCs w:val="24"/>
          <w:lang w:eastAsia="lt-LT"/>
        </w:rPr>
        <w:t xml:space="preserve">3 </w:t>
      </w:r>
      <w:r w:rsidRPr="009841C6">
        <w:rPr>
          <w:rFonts w:ascii="Times New Roman" w:eastAsia="Times New Roman" w:hAnsi="Times New Roman"/>
          <w:sz w:val="24"/>
          <w:szCs w:val="24"/>
          <w:lang w:eastAsia="lt-LT"/>
        </w:rPr>
        <w:t xml:space="preserve">punkte nurodytą reagavimo laiką. </w:t>
      </w:r>
    </w:p>
    <w:p w14:paraId="06126183" w14:textId="3C125044" w:rsidR="009B6762" w:rsidRPr="009841C6" w:rsidRDefault="009B6762" w:rsidP="00530AEF">
      <w:pPr>
        <w:pStyle w:val="ListParagraph"/>
        <w:numPr>
          <w:ilvl w:val="1"/>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Paslaugų teikėjo darbuotojai atvykę prie objekto, kuriame gautas sistemos suveikimo signalas</w:t>
      </w:r>
      <w:r w:rsidR="009841C6" w:rsidRPr="00014948">
        <w:rPr>
          <w:rFonts w:ascii="Times New Roman" w:eastAsia="Times New Roman" w:hAnsi="Times New Roman"/>
          <w:sz w:val="24"/>
          <w:szCs w:val="24"/>
          <w:lang w:eastAsia="lt-LT"/>
        </w:rPr>
        <w:t xml:space="preserve"> </w:t>
      </w:r>
      <w:r w:rsidR="00FC5621" w:rsidRPr="009841C6">
        <w:rPr>
          <w:rFonts w:ascii="Times New Roman" w:eastAsia="Times New Roman" w:hAnsi="Times New Roman"/>
          <w:sz w:val="24"/>
          <w:szCs w:val="24"/>
          <w:lang w:eastAsia="lt-LT"/>
        </w:rPr>
        <w:t>ir/arba</w:t>
      </w:r>
      <w:r w:rsidR="009841C6" w:rsidRPr="00014948">
        <w:rPr>
          <w:rFonts w:ascii="Times New Roman" w:eastAsia="Times New Roman" w:hAnsi="Times New Roman"/>
          <w:sz w:val="24"/>
          <w:szCs w:val="24"/>
          <w:lang w:eastAsia="lt-LT"/>
        </w:rPr>
        <w:t xml:space="preserve"> per vaizdo steb</w:t>
      </w:r>
      <w:r w:rsidR="009841C6">
        <w:rPr>
          <w:rFonts w:ascii="Times New Roman" w:eastAsia="Times New Roman" w:hAnsi="Times New Roman"/>
          <w:sz w:val="24"/>
          <w:szCs w:val="24"/>
          <w:lang w:eastAsia="lt-LT"/>
        </w:rPr>
        <w:t>ė</w:t>
      </w:r>
      <w:r w:rsidR="009841C6" w:rsidRPr="00014948">
        <w:rPr>
          <w:rFonts w:ascii="Times New Roman" w:eastAsia="Times New Roman" w:hAnsi="Times New Roman"/>
          <w:sz w:val="24"/>
          <w:szCs w:val="24"/>
          <w:lang w:eastAsia="lt-LT"/>
        </w:rPr>
        <w:t>jimo kameras u</w:t>
      </w:r>
      <w:r w:rsidR="009841C6">
        <w:rPr>
          <w:rFonts w:ascii="Times New Roman" w:eastAsia="Times New Roman" w:hAnsi="Times New Roman"/>
          <w:sz w:val="24"/>
          <w:szCs w:val="24"/>
          <w:lang w:eastAsia="lt-LT"/>
        </w:rPr>
        <w:t>ž</w:t>
      </w:r>
      <w:r w:rsidR="009841C6" w:rsidRPr="00014948">
        <w:rPr>
          <w:rFonts w:ascii="Times New Roman" w:eastAsia="Times New Roman" w:hAnsi="Times New Roman"/>
          <w:sz w:val="24"/>
          <w:szCs w:val="24"/>
          <w:lang w:eastAsia="lt-LT"/>
        </w:rPr>
        <w:t>fiksuoti pa</w:t>
      </w:r>
      <w:r w:rsidR="009841C6">
        <w:rPr>
          <w:rFonts w:ascii="Times New Roman" w:eastAsia="Times New Roman" w:hAnsi="Times New Roman"/>
          <w:sz w:val="24"/>
          <w:szCs w:val="24"/>
          <w:lang w:eastAsia="lt-LT"/>
        </w:rPr>
        <w:t>š</w:t>
      </w:r>
      <w:r w:rsidR="009841C6" w:rsidRPr="00014948">
        <w:rPr>
          <w:rFonts w:ascii="Times New Roman" w:eastAsia="Times New Roman" w:hAnsi="Times New Roman"/>
          <w:sz w:val="24"/>
          <w:szCs w:val="24"/>
          <w:lang w:eastAsia="lt-LT"/>
        </w:rPr>
        <w:t>aliniai asmenys</w:t>
      </w:r>
      <w:r w:rsidRPr="009841C6">
        <w:rPr>
          <w:rFonts w:ascii="Times New Roman" w:eastAsia="Times New Roman" w:hAnsi="Times New Roman"/>
          <w:sz w:val="24"/>
          <w:szCs w:val="24"/>
          <w:lang w:eastAsia="lt-LT"/>
        </w:rPr>
        <w:t>:</w:t>
      </w:r>
    </w:p>
    <w:p w14:paraId="0A33991D" w14:textId="43394E52" w:rsidR="009B6762" w:rsidRPr="009841C6" w:rsidRDefault="00530AEF" w:rsidP="00530AEF">
      <w:pPr>
        <w:pStyle w:val="ListParagraph"/>
        <w:numPr>
          <w:ilvl w:val="2"/>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 </w:t>
      </w:r>
      <w:r w:rsidR="009B6762" w:rsidRPr="009841C6">
        <w:rPr>
          <w:rFonts w:ascii="Times New Roman" w:eastAsia="Times New Roman" w:hAnsi="Times New Roman"/>
          <w:sz w:val="24"/>
          <w:szCs w:val="24"/>
          <w:lang w:eastAsia="lt-LT"/>
        </w:rPr>
        <w:t>apžiūri iš išorės saugomo objekto perimetrą, imasi teisės aktų leidžiamų priemonių užtikrinant objekto ir jame esančio turto apsaugą, kai yra aišk</w:t>
      </w:r>
      <w:r w:rsidR="003B3AE5" w:rsidRPr="009841C6">
        <w:rPr>
          <w:rFonts w:ascii="Times New Roman" w:eastAsia="Times New Roman" w:hAnsi="Times New Roman"/>
          <w:sz w:val="24"/>
          <w:szCs w:val="24"/>
          <w:lang w:eastAsia="lt-LT"/>
        </w:rPr>
        <w:t>ū</w:t>
      </w:r>
      <w:r w:rsidR="009B6762" w:rsidRPr="009841C6">
        <w:rPr>
          <w:rFonts w:ascii="Times New Roman" w:eastAsia="Times New Roman" w:hAnsi="Times New Roman"/>
          <w:sz w:val="24"/>
          <w:szCs w:val="24"/>
          <w:lang w:eastAsia="lt-LT"/>
        </w:rPr>
        <w:t>s įsibrovimo į objektą požymiai. Esant reikalui, iškviečia į objektą atitinkamą specializuotą tarnybą (priešgaisrinę apsaugą ir pan.), o pastebėję teisės pažeidimo požymius nedelsiant informuoja policiją;</w:t>
      </w:r>
    </w:p>
    <w:p w14:paraId="64908330" w14:textId="77777777" w:rsidR="001964FE" w:rsidRPr="009841C6" w:rsidRDefault="001964FE" w:rsidP="001964FE">
      <w:pPr>
        <w:pStyle w:val="ListParagraph"/>
        <w:numPr>
          <w:ilvl w:val="2"/>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imasi priemonių sulaikyti aptiktus objekte (patalpose) ar prie objekto (teritorijoje) asmenis, įtariamus teisės pažeidimo padarymu, o sulaikius perduoda juos policijai; </w:t>
      </w:r>
    </w:p>
    <w:p w14:paraId="78859BB0" w14:textId="13C8D2D7" w:rsidR="009B6762" w:rsidRPr="000D4A8A" w:rsidRDefault="009B6762" w:rsidP="000D4A8A">
      <w:pPr>
        <w:pStyle w:val="ListParagraph"/>
        <w:numPr>
          <w:ilvl w:val="2"/>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0D4A8A">
        <w:rPr>
          <w:rFonts w:ascii="Times New Roman" w:eastAsia="Times New Roman" w:hAnsi="Times New Roman"/>
          <w:sz w:val="24"/>
          <w:szCs w:val="24"/>
          <w:lang w:eastAsia="lt-LT"/>
        </w:rPr>
        <w:t xml:space="preserve"> apžiūrėję objektą, informuoja UAB „VAATC“ atsakingą asmenį apie </w:t>
      </w:r>
      <w:r w:rsidR="000D4A8A" w:rsidRPr="000D4A8A">
        <w:rPr>
          <w:rFonts w:ascii="Times New Roman" w:eastAsia="Times New Roman" w:hAnsi="Times New Roman"/>
          <w:sz w:val="24"/>
          <w:szCs w:val="24"/>
          <w:lang w:eastAsia="lt-LT"/>
        </w:rPr>
        <w:t xml:space="preserve">priešgaisrinės </w:t>
      </w:r>
      <w:r w:rsidRPr="000D4A8A">
        <w:rPr>
          <w:rFonts w:ascii="Times New Roman" w:eastAsia="Times New Roman" w:hAnsi="Times New Roman"/>
          <w:sz w:val="24"/>
          <w:szCs w:val="24"/>
          <w:lang w:eastAsia="lt-LT"/>
        </w:rPr>
        <w:t xml:space="preserve">signalizacijos sistemos suveikimą </w:t>
      </w:r>
      <w:r w:rsidR="000D4A8A" w:rsidRPr="000D4A8A">
        <w:rPr>
          <w:rFonts w:ascii="Times New Roman" w:eastAsia="Times New Roman" w:hAnsi="Times New Roman"/>
          <w:sz w:val="24"/>
          <w:szCs w:val="24"/>
          <w:lang w:eastAsia="lt-LT"/>
        </w:rPr>
        <w:t>nedels</w:t>
      </w:r>
      <w:r w:rsidR="000D4A8A">
        <w:rPr>
          <w:rFonts w:ascii="Times New Roman" w:eastAsia="Times New Roman" w:hAnsi="Times New Roman"/>
          <w:sz w:val="24"/>
          <w:szCs w:val="24"/>
          <w:lang w:eastAsia="lt-LT"/>
        </w:rPr>
        <w:t>ia</w:t>
      </w:r>
      <w:r w:rsidR="000D4A8A" w:rsidRPr="000D4A8A">
        <w:rPr>
          <w:rFonts w:ascii="Times New Roman" w:eastAsia="Times New Roman" w:hAnsi="Times New Roman"/>
          <w:sz w:val="24"/>
          <w:szCs w:val="24"/>
          <w:lang w:eastAsia="lt-LT"/>
        </w:rPr>
        <w:t>nt,</w:t>
      </w:r>
      <w:r w:rsidR="000D4A8A">
        <w:rPr>
          <w:rFonts w:ascii="Times New Roman" w:eastAsia="Times New Roman" w:hAnsi="Times New Roman"/>
          <w:sz w:val="24"/>
          <w:szCs w:val="24"/>
          <w:lang w:eastAsia="lt-LT"/>
        </w:rPr>
        <w:t xml:space="preserve"> </w:t>
      </w:r>
      <w:r w:rsidR="000D4A8A" w:rsidRPr="000D4A8A">
        <w:rPr>
          <w:rFonts w:ascii="Times New Roman" w:eastAsia="Times New Roman" w:hAnsi="Times New Roman"/>
          <w:sz w:val="24"/>
          <w:szCs w:val="24"/>
          <w:lang w:eastAsia="lt-LT"/>
        </w:rPr>
        <w:t>o</w:t>
      </w:r>
      <w:r w:rsidR="000D4A8A">
        <w:rPr>
          <w:szCs w:val="24"/>
          <w:lang w:val="en-US"/>
        </w:rPr>
        <w:t xml:space="preserve"> </w:t>
      </w:r>
      <w:proofErr w:type="spellStart"/>
      <w:r w:rsidR="000D4A8A" w:rsidRPr="000D4A8A">
        <w:rPr>
          <w:rFonts w:ascii="Times New Roman" w:hAnsi="Times New Roman"/>
          <w:szCs w:val="24"/>
          <w:lang w:val="en-US"/>
        </w:rPr>
        <w:t>apie</w:t>
      </w:r>
      <w:proofErr w:type="spellEnd"/>
      <w:r w:rsidR="000D4A8A" w:rsidRPr="000D4A8A">
        <w:rPr>
          <w:rFonts w:ascii="Times New Roman" w:hAnsi="Times New Roman"/>
          <w:szCs w:val="24"/>
          <w:lang w:val="en-US"/>
        </w:rPr>
        <w:t xml:space="preserve"> </w:t>
      </w:r>
      <w:proofErr w:type="spellStart"/>
      <w:r w:rsidR="000D4A8A" w:rsidRPr="000D4A8A">
        <w:rPr>
          <w:rFonts w:ascii="Times New Roman" w:hAnsi="Times New Roman"/>
          <w:szCs w:val="24"/>
          <w:lang w:val="en-US"/>
        </w:rPr>
        <w:t>kitus</w:t>
      </w:r>
      <w:proofErr w:type="spellEnd"/>
      <w:r w:rsidR="000D4A8A" w:rsidRPr="000D4A8A">
        <w:rPr>
          <w:rFonts w:ascii="Times New Roman" w:hAnsi="Times New Roman"/>
          <w:szCs w:val="24"/>
          <w:lang w:val="en-US"/>
        </w:rPr>
        <w:t xml:space="preserve"> </w:t>
      </w:r>
      <w:r w:rsidR="000D4A8A" w:rsidRPr="000D4A8A">
        <w:rPr>
          <w:rFonts w:ascii="Times New Roman" w:eastAsia="Times New Roman" w:hAnsi="Times New Roman"/>
          <w:sz w:val="24"/>
          <w:szCs w:val="24"/>
          <w:lang w:eastAsia="lt-LT"/>
        </w:rPr>
        <w:t xml:space="preserve">perimetro pažeidimus ar </w:t>
      </w:r>
      <w:r w:rsidR="000D4A8A" w:rsidRPr="000D4A8A">
        <w:rPr>
          <w:rFonts w:ascii="Times New Roman" w:eastAsia="Times New Roman" w:hAnsi="Times New Roman"/>
          <w:sz w:val="24"/>
          <w:szCs w:val="24"/>
          <w:lang w:eastAsia="lt-LT"/>
        </w:rPr>
        <w:lastRenderedPageBreak/>
        <w:t>įsibrovimo požymius (išdaužti langai, išlaužtos durys, atrakintos durys ir pan.)</w:t>
      </w:r>
      <w:r w:rsidR="000D4A8A" w:rsidRPr="000D4A8A">
        <w:rPr>
          <w:rFonts w:ascii="Times New Roman" w:hAnsi="Times New Roman"/>
          <w:szCs w:val="24"/>
          <w:lang w:val="en-US"/>
        </w:rPr>
        <w:t xml:space="preserve">- </w:t>
      </w:r>
      <w:proofErr w:type="spellStart"/>
      <w:r w:rsidR="000D4A8A" w:rsidRPr="000D4A8A">
        <w:rPr>
          <w:rFonts w:ascii="Times New Roman" w:hAnsi="Times New Roman"/>
          <w:szCs w:val="24"/>
          <w:lang w:val="en-US"/>
        </w:rPr>
        <w:t>pateikia</w:t>
      </w:r>
      <w:proofErr w:type="spellEnd"/>
      <w:r w:rsidR="000D4A8A" w:rsidRPr="000D4A8A">
        <w:rPr>
          <w:rFonts w:ascii="Times New Roman" w:hAnsi="Times New Roman"/>
          <w:szCs w:val="24"/>
          <w:lang w:val="en-US"/>
        </w:rPr>
        <w:t xml:space="preserve"> </w:t>
      </w:r>
      <w:proofErr w:type="spellStart"/>
      <w:r w:rsidR="000D4A8A" w:rsidRPr="000D4A8A">
        <w:rPr>
          <w:rFonts w:ascii="Times New Roman" w:hAnsi="Times New Roman"/>
          <w:szCs w:val="24"/>
          <w:lang w:val="en-US"/>
        </w:rPr>
        <w:t>informaciją</w:t>
      </w:r>
      <w:proofErr w:type="spellEnd"/>
      <w:r w:rsidR="000D4A8A" w:rsidRPr="000D4A8A">
        <w:rPr>
          <w:rFonts w:ascii="Times New Roman" w:hAnsi="Times New Roman"/>
          <w:szCs w:val="24"/>
          <w:lang w:val="en-US"/>
        </w:rPr>
        <w:t xml:space="preserve"> </w:t>
      </w:r>
      <w:proofErr w:type="spellStart"/>
      <w:r w:rsidR="000D4A8A" w:rsidRPr="000D4A8A">
        <w:rPr>
          <w:rFonts w:ascii="Times New Roman" w:hAnsi="Times New Roman"/>
          <w:szCs w:val="24"/>
          <w:lang w:val="en-US"/>
        </w:rPr>
        <w:t>artimiausią</w:t>
      </w:r>
      <w:proofErr w:type="spellEnd"/>
      <w:r w:rsidR="000D4A8A" w:rsidRPr="000D4A8A">
        <w:rPr>
          <w:rFonts w:ascii="Times New Roman" w:hAnsi="Times New Roman"/>
          <w:szCs w:val="24"/>
          <w:lang w:val="en-US"/>
        </w:rPr>
        <w:t xml:space="preserve"> UAB "VAATC" </w:t>
      </w:r>
      <w:proofErr w:type="spellStart"/>
      <w:r w:rsidR="000D4A8A" w:rsidRPr="000D4A8A">
        <w:rPr>
          <w:rFonts w:ascii="Times New Roman" w:hAnsi="Times New Roman"/>
          <w:szCs w:val="24"/>
          <w:lang w:val="en-US"/>
        </w:rPr>
        <w:t>darbo</w:t>
      </w:r>
      <w:proofErr w:type="spellEnd"/>
      <w:r w:rsidR="000D4A8A" w:rsidRPr="000D4A8A">
        <w:rPr>
          <w:rFonts w:ascii="Times New Roman" w:hAnsi="Times New Roman"/>
          <w:szCs w:val="24"/>
          <w:lang w:val="en-US"/>
        </w:rPr>
        <w:t xml:space="preserve"> </w:t>
      </w:r>
      <w:proofErr w:type="spellStart"/>
      <w:r w:rsidR="000D4A8A" w:rsidRPr="000D4A8A">
        <w:rPr>
          <w:rFonts w:ascii="Times New Roman" w:hAnsi="Times New Roman"/>
          <w:szCs w:val="24"/>
          <w:lang w:val="en-US"/>
        </w:rPr>
        <w:t>valandą</w:t>
      </w:r>
      <w:proofErr w:type="spellEnd"/>
      <w:r w:rsidR="000D4A8A" w:rsidRPr="000D4A8A">
        <w:rPr>
          <w:rFonts w:ascii="Times New Roman" w:hAnsi="Times New Roman"/>
          <w:szCs w:val="24"/>
          <w:lang w:val="en-US"/>
        </w:rPr>
        <w:t xml:space="preserve"> </w:t>
      </w:r>
      <w:proofErr w:type="spellStart"/>
      <w:proofErr w:type="gramStart"/>
      <w:r w:rsidR="000D4A8A" w:rsidRPr="000D4A8A">
        <w:rPr>
          <w:rFonts w:ascii="Times New Roman" w:hAnsi="Times New Roman"/>
          <w:szCs w:val="24"/>
          <w:lang w:val="en-US"/>
        </w:rPr>
        <w:t>el.paštu</w:t>
      </w:r>
      <w:proofErr w:type="spellEnd"/>
      <w:proofErr w:type="gramEnd"/>
      <w:r w:rsidRPr="000D4A8A">
        <w:rPr>
          <w:rFonts w:ascii="Times New Roman" w:eastAsia="Times New Roman" w:hAnsi="Times New Roman"/>
          <w:sz w:val="24"/>
          <w:szCs w:val="24"/>
          <w:lang w:eastAsia="lt-LT"/>
        </w:rPr>
        <w:t xml:space="preserve"> . </w:t>
      </w:r>
    </w:p>
    <w:p w14:paraId="38B2AAF2" w14:textId="07609418" w:rsidR="009B6762" w:rsidRPr="009841C6" w:rsidRDefault="009B6762" w:rsidP="00530AEF">
      <w:pPr>
        <w:pStyle w:val="ListParagraph"/>
        <w:numPr>
          <w:ilvl w:val="2"/>
          <w:numId w:val="2"/>
        </w:numPr>
        <w:tabs>
          <w:tab w:val="left" w:pos="90"/>
          <w:tab w:val="left" w:pos="1276"/>
          <w:tab w:val="left" w:pos="1418"/>
          <w:tab w:val="left" w:pos="1560"/>
          <w:tab w:val="left" w:pos="1843"/>
        </w:tabs>
        <w:spacing w:line="276" w:lineRule="auto"/>
        <w:rPr>
          <w:rFonts w:ascii="Times New Roman" w:eastAsia="Times New Roman" w:hAnsi="Times New Roman"/>
          <w:color w:val="FF0000"/>
          <w:sz w:val="24"/>
          <w:szCs w:val="24"/>
          <w:lang w:eastAsia="lt-LT"/>
        </w:rPr>
      </w:pPr>
      <w:r w:rsidRPr="00FC5621">
        <w:rPr>
          <w:rFonts w:ascii="Times New Roman" w:eastAsia="Times New Roman" w:hAnsi="Times New Roman"/>
          <w:sz w:val="24"/>
          <w:szCs w:val="24"/>
          <w:lang w:eastAsia="lt-LT"/>
        </w:rPr>
        <w:t xml:space="preserve"> </w:t>
      </w:r>
      <w:r w:rsidR="000D4A8A" w:rsidRPr="00D063BE">
        <w:rPr>
          <w:rFonts w:ascii="Times New Roman" w:eastAsia="Times New Roman" w:hAnsi="Times New Roman"/>
          <w:sz w:val="24"/>
          <w:szCs w:val="24"/>
          <w:lang w:eastAsia="lt-LT"/>
        </w:rPr>
        <w:t>aptikus objekto perimetro pažeidimus ar įsibrovimo požymius, dienos metu, susisiekiama su UAB „VAATC“ atsakingu asmeniu, objekto fizinė apsauga vykdoma  iki atvyks UAB „VAATC“ nurodytas atsakingas asmuo</w:t>
      </w:r>
      <w:r w:rsidR="000D4A8A">
        <w:rPr>
          <w:rFonts w:ascii="Times New Roman" w:eastAsia="Times New Roman" w:hAnsi="Times New Roman"/>
          <w:sz w:val="24"/>
          <w:szCs w:val="24"/>
          <w:lang w:eastAsia="lt-LT"/>
        </w:rPr>
        <w:t xml:space="preserve">, nakties ar ne darbo laiko metu bandoma susisiekti telefonu su atsakingais </w:t>
      </w:r>
      <w:r w:rsidR="000D4A8A" w:rsidRPr="00FD6F0C">
        <w:rPr>
          <w:rFonts w:ascii="Times New Roman" w:hAnsi="Times New Roman"/>
          <w:szCs w:val="24"/>
          <w:lang w:val="en-US"/>
        </w:rPr>
        <w:t xml:space="preserve">UAB "VAATC" </w:t>
      </w:r>
      <w:r w:rsidR="000D4A8A">
        <w:rPr>
          <w:rFonts w:ascii="Times New Roman" w:eastAsia="Times New Roman" w:hAnsi="Times New Roman"/>
          <w:sz w:val="24"/>
          <w:szCs w:val="24"/>
          <w:lang w:eastAsia="lt-LT"/>
        </w:rPr>
        <w:t>asmenimis, nepavykus kviečiama policija ir įforminamas įvykis</w:t>
      </w:r>
      <w:r w:rsidR="000D4A8A" w:rsidRPr="00FC5621">
        <w:rPr>
          <w:rFonts w:ascii="Times New Roman" w:eastAsia="Times New Roman" w:hAnsi="Times New Roman"/>
          <w:sz w:val="24"/>
          <w:szCs w:val="24"/>
          <w:lang w:eastAsia="lt-LT"/>
        </w:rPr>
        <w:t>. Paslaugų teikėjas įsipareigoja dėti pastangas, kad kuo greičiau būtų susisiekta su jos atsakingu asmeniu;</w:t>
      </w:r>
    </w:p>
    <w:p w14:paraId="4ABFA5D7" w14:textId="5BEAB8D0" w:rsidR="009B6762" w:rsidRPr="009841C6" w:rsidRDefault="009B6762" w:rsidP="00530AEF">
      <w:pPr>
        <w:pStyle w:val="ListParagraph"/>
        <w:numPr>
          <w:ilvl w:val="2"/>
          <w:numId w:val="2"/>
        </w:numPr>
        <w:tabs>
          <w:tab w:val="left" w:pos="90"/>
          <w:tab w:val="left" w:pos="1276"/>
          <w:tab w:val="left" w:pos="1418"/>
          <w:tab w:val="left" w:pos="1560"/>
          <w:tab w:val="left" w:pos="1843"/>
        </w:tabs>
        <w:spacing w:line="276" w:lineRule="auto"/>
        <w:rPr>
          <w:rFonts w:ascii="Times New Roman" w:eastAsia="Times New Roman" w:hAnsi="Times New Roman"/>
          <w:color w:val="000000" w:themeColor="text1"/>
          <w:sz w:val="24"/>
          <w:szCs w:val="24"/>
          <w:lang w:eastAsia="lt-LT"/>
        </w:rPr>
      </w:pPr>
      <w:r w:rsidRPr="009841C6">
        <w:rPr>
          <w:rFonts w:ascii="Times New Roman" w:eastAsia="Times New Roman" w:hAnsi="Times New Roman"/>
          <w:color w:val="000000" w:themeColor="text1"/>
          <w:sz w:val="24"/>
          <w:szCs w:val="24"/>
          <w:lang w:eastAsia="lt-LT"/>
        </w:rPr>
        <w:t xml:space="preserve">nustačius, kad sulaikytas įtariamas teisės pažeidimu asmuo yra susijęs su </w:t>
      </w:r>
      <w:r w:rsidR="002179E7" w:rsidRPr="009841C6">
        <w:rPr>
          <w:rFonts w:ascii="Times New Roman" w:eastAsia="Times New Roman" w:hAnsi="Times New Roman"/>
          <w:color w:val="000000" w:themeColor="text1"/>
          <w:sz w:val="24"/>
          <w:szCs w:val="24"/>
          <w:lang w:eastAsia="lt-LT"/>
        </w:rPr>
        <w:t xml:space="preserve">UAB „VAATC“ </w:t>
      </w:r>
      <w:r w:rsidRPr="009841C6">
        <w:rPr>
          <w:rFonts w:ascii="Times New Roman" w:eastAsia="Times New Roman" w:hAnsi="Times New Roman"/>
          <w:color w:val="000000" w:themeColor="text1"/>
          <w:sz w:val="24"/>
          <w:szCs w:val="24"/>
          <w:lang w:eastAsia="lt-LT"/>
        </w:rPr>
        <w:t xml:space="preserve">darbo ar kitokiais santykiais, toks asmuo atitinkamoms tarnyboms neperduodamas UAB „VAATC“ atsakingo asmens </w:t>
      </w:r>
      <w:r w:rsidR="008B4CAF" w:rsidRPr="009841C6">
        <w:rPr>
          <w:rFonts w:ascii="Times New Roman" w:eastAsia="Times New Roman" w:hAnsi="Times New Roman"/>
          <w:color w:val="000000" w:themeColor="text1"/>
          <w:sz w:val="24"/>
          <w:szCs w:val="24"/>
          <w:lang w:eastAsia="lt-LT"/>
        </w:rPr>
        <w:t>nur</w:t>
      </w:r>
      <w:r w:rsidR="00F90897" w:rsidRPr="009841C6">
        <w:rPr>
          <w:rFonts w:ascii="Times New Roman" w:eastAsia="Times New Roman" w:hAnsi="Times New Roman"/>
          <w:color w:val="000000" w:themeColor="text1"/>
          <w:sz w:val="24"/>
          <w:szCs w:val="24"/>
          <w:lang w:eastAsia="lt-LT"/>
        </w:rPr>
        <w:t>o</w:t>
      </w:r>
      <w:r w:rsidR="008B4CAF" w:rsidRPr="009841C6">
        <w:rPr>
          <w:rFonts w:ascii="Times New Roman" w:eastAsia="Times New Roman" w:hAnsi="Times New Roman"/>
          <w:color w:val="000000" w:themeColor="text1"/>
          <w:sz w:val="24"/>
          <w:szCs w:val="24"/>
          <w:lang w:eastAsia="lt-LT"/>
        </w:rPr>
        <w:t>dymu</w:t>
      </w:r>
      <w:r w:rsidRPr="009841C6">
        <w:rPr>
          <w:rFonts w:ascii="Times New Roman" w:eastAsia="Times New Roman" w:hAnsi="Times New Roman"/>
          <w:color w:val="000000" w:themeColor="text1"/>
          <w:sz w:val="24"/>
          <w:szCs w:val="24"/>
          <w:lang w:eastAsia="lt-LT"/>
        </w:rPr>
        <w:t>, išreikštu žodžiu paskambinus sutartyje nurodytais telefonais ir pasakius objekto slaptažodį</w:t>
      </w:r>
      <w:r w:rsidR="00562DB1" w:rsidRPr="009841C6">
        <w:rPr>
          <w:rFonts w:ascii="Times New Roman" w:eastAsia="Times New Roman" w:hAnsi="Times New Roman"/>
          <w:color w:val="000000" w:themeColor="text1"/>
          <w:sz w:val="24"/>
          <w:szCs w:val="24"/>
          <w:lang w:eastAsia="lt-LT"/>
        </w:rPr>
        <w:t>.</w:t>
      </w:r>
    </w:p>
    <w:p w14:paraId="7220BDF0" w14:textId="13FBA140" w:rsidR="009B6762" w:rsidRPr="009841C6" w:rsidRDefault="009B6762" w:rsidP="00530AEF">
      <w:pPr>
        <w:pStyle w:val="ListParagraph"/>
        <w:numPr>
          <w:ilvl w:val="1"/>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Paslaugų teikėjo darbuotojai atvykę į objektą, kuriame gautas pagalbos skambutis telefonu, reaguoja kaip į realų užpuolimo signalą ir imasi priemonių apsaugoti objekte esantį personalą, imasi priemonių sulaikyti aptiktus objekte (patalpose) ar prie objekto</w:t>
      </w:r>
      <w:r w:rsidR="00ED55A6" w:rsidRPr="009841C6">
        <w:rPr>
          <w:rFonts w:ascii="Times New Roman" w:eastAsia="Times New Roman" w:hAnsi="Times New Roman"/>
          <w:sz w:val="24"/>
          <w:szCs w:val="24"/>
          <w:lang w:eastAsia="lt-LT"/>
        </w:rPr>
        <w:t xml:space="preserve"> (teritorijoje) </w:t>
      </w:r>
      <w:r w:rsidRPr="009841C6">
        <w:rPr>
          <w:rFonts w:ascii="Times New Roman" w:eastAsia="Times New Roman" w:hAnsi="Times New Roman"/>
          <w:sz w:val="24"/>
          <w:szCs w:val="24"/>
          <w:lang w:eastAsia="lt-LT"/>
        </w:rPr>
        <w:t>asmenis, įtariamus teisės pažeidimo padarymu, o sulaikius perduoda juos policijai.</w:t>
      </w:r>
    </w:p>
    <w:p w14:paraId="6D239D04" w14:textId="439C9A97" w:rsidR="009B6762" w:rsidRPr="00FC5621" w:rsidRDefault="009B6762" w:rsidP="00530AEF">
      <w:pPr>
        <w:pStyle w:val="ListParagraph"/>
        <w:numPr>
          <w:ilvl w:val="1"/>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FC5621">
        <w:rPr>
          <w:rFonts w:ascii="Times New Roman" w:eastAsia="Times New Roman" w:hAnsi="Times New Roman"/>
          <w:sz w:val="24"/>
          <w:szCs w:val="24"/>
          <w:lang w:eastAsia="lt-LT"/>
        </w:rPr>
        <w:t>Paslaugos teikėjas, gavęs</w:t>
      </w:r>
      <w:r w:rsidR="000D4A8A">
        <w:rPr>
          <w:rFonts w:ascii="Times New Roman" w:eastAsia="Times New Roman" w:hAnsi="Times New Roman"/>
          <w:sz w:val="24"/>
          <w:szCs w:val="24"/>
          <w:lang w:eastAsia="lt-LT"/>
        </w:rPr>
        <w:t xml:space="preserve"> priešgaisrinės ar apsaugos</w:t>
      </w:r>
      <w:r w:rsidRPr="00FC5621">
        <w:rPr>
          <w:rFonts w:ascii="Times New Roman" w:eastAsia="Times New Roman" w:hAnsi="Times New Roman"/>
          <w:sz w:val="24"/>
          <w:szCs w:val="24"/>
          <w:lang w:eastAsia="lt-LT"/>
        </w:rPr>
        <w:t xml:space="preserve"> signalizacijos sistemos gedimo signalą, tuo metu, kai objekto signalizacijos sistema yra įjungta į Paslaugų teikėjo CSP, turi nedelsiant informuoti UAB „VAATC“ ir, jeigu UAB „VAATC“ </w:t>
      </w:r>
      <w:r w:rsidR="008B4CAF" w:rsidRPr="00FC5621">
        <w:rPr>
          <w:rFonts w:ascii="Times New Roman" w:eastAsia="Times New Roman" w:hAnsi="Times New Roman"/>
          <w:sz w:val="24"/>
          <w:szCs w:val="24"/>
          <w:lang w:eastAsia="lt-LT"/>
        </w:rPr>
        <w:t>atsakingas asmuo nurodo</w:t>
      </w:r>
      <w:r w:rsidRPr="00FC5621">
        <w:rPr>
          <w:rFonts w:ascii="Times New Roman" w:eastAsia="Times New Roman" w:hAnsi="Times New Roman"/>
          <w:sz w:val="24"/>
          <w:szCs w:val="24"/>
          <w:lang w:eastAsia="lt-LT"/>
        </w:rPr>
        <w:t xml:space="preserve">, reaguoti kaip į realų pavojaus signalizacijos suveikimą. Šiuo atveju laikas, per kurį Paslaugų teikėjo darbuotojai privalo atvykti prie objekto, skaičiuojamas nuo to momento, kada UAB „VAATC“  pareiškė minėtą </w:t>
      </w:r>
      <w:r w:rsidR="008B4CAF" w:rsidRPr="00FC5621">
        <w:rPr>
          <w:rFonts w:ascii="Times New Roman" w:eastAsia="Times New Roman" w:hAnsi="Times New Roman"/>
          <w:sz w:val="24"/>
          <w:szCs w:val="24"/>
          <w:lang w:eastAsia="lt-LT"/>
        </w:rPr>
        <w:t>nurodymą</w:t>
      </w:r>
      <w:r w:rsidRPr="00FC5621">
        <w:rPr>
          <w:rFonts w:ascii="Times New Roman" w:eastAsia="Times New Roman" w:hAnsi="Times New Roman"/>
          <w:sz w:val="24"/>
          <w:szCs w:val="24"/>
          <w:lang w:eastAsia="lt-LT"/>
        </w:rPr>
        <w:t xml:space="preserve">. </w:t>
      </w:r>
    </w:p>
    <w:p w14:paraId="0A4B93F9" w14:textId="08129F42" w:rsidR="009B6762" w:rsidRPr="009841C6" w:rsidRDefault="009B6762" w:rsidP="00530AEF">
      <w:pPr>
        <w:pStyle w:val="ListParagraph"/>
        <w:numPr>
          <w:ilvl w:val="1"/>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Paslaugų teikėjas, gavęs signalizacijos sistemos gedimo signalą, kai objekto signalizacijos sistema nėra įjungta į Paslaugų teikėjo CSP, elektros energijos dingimo, rezervinio signalizacijos sistemos maitinimo signalą, signalizacijos sistemos spindulių ignoravimo signalą, ar negavęs signalizacijos sistemos testavimo signalo privalo informuoti apie tai UAB „VAATC“.</w:t>
      </w:r>
    </w:p>
    <w:p w14:paraId="10787221" w14:textId="6A149395" w:rsidR="009B6762" w:rsidRPr="009841C6" w:rsidRDefault="009B6762" w:rsidP="00530AEF">
      <w:pPr>
        <w:pStyle w:val="ListParagraph"/>
        <w:numPr>
          <w:ilvl w:val="1"/>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Paslaugos teikėjas kiekvieną mėnesį pateikia UAB „VAATC“ sistemų suveikimo objektuose praėjusį mėnesį ataskaitas, kuriose nurodomas objekto pavadinimas, adresas, signalizacijos sistemos signalo, skirto reagavimui, gavimo laikas, tikslus laikas nuo suveikimo signalo gavimo iki greitojo reagavimo ekipažo atvykimo į objektą, signalizacijos sistemos suveikimo priežastis. Taip pat</w:t>
      </w:r>
      <w:r w:rsidR="00F90897" w:rsidRPr="009841C6">
        <w:rPr>
          <w:rFonts w:ascii="Times New Roman" w:eastAsia="Times New Roman" w:hAnsi="Times New Roman"/>
          <w:sz w:val="24"/>
          <w:szCs w:val="24"/>
          <w:lang w:eastAsia="lt-LT"/>
        </w:rPr>
        <w:t xml:space="preserve"> </w:t>
      </w:r>
      <w:r w:rsidRPr="009841C6">
        <w:rPr>
          <w:rFonts w:ascii="Times New Roman" w:eastAsia="Times New Roman" w:hAnsi="Times New Roman"/>
          <w:sz w:val="24"/>
          <w:szCs w:val="24"/>
          <w:lang w:eastAsia="lt-LT"/>
        </w:rPr>
        <w:t>tiekėjas</w:t>
      </w:r>
      <w:r w:rsidR="002179E7" w:rsidRPr="009841C6">
        <w:rPr>
          <w:rFonts w:ascii="Times New Roman" w:eastAsia="Times New Roman" w:hAnsi="Times New Roman"/>
          <w:sz w:val="24"/>
          <w:szCs w:val="24"/>
          <w:lang w:eastAsia="lt-LT"/>
        </w:rPr>
        <w:t xml:space="preserve"> </w:t>
      </w:r>
      <w:r w:rsidR="00F004AE" w:rsidRPr="009841C6">
        <w:rPr>
          <w:rFonts w:ascii="Times New Roman" w:eastAsia="Times New Roman" w:hAnsi="Times New Roman"/>
          <w:sz w:val="24"/>
          <w:szCs w:val="24"/>
          <w:lang w:eastAsia="lt-LT"/>
        </w:rPr>
        <w:t xml:space="preserve">mėnesio pabaigoje </w:t>
      </w:r>
      <w:r w:rsidRPr="009841C6">
        <w:rPr>
          <w:rFonts w:ascii="Times New Roman" w:eastAsia="Times New Roman" w:hAnsi="Times New Roman"/>
          <w:sz w:val="24"/>
          <w:szCs w:val="24"/>
          <w:lang w:eastAsia="lt-LT"/>
        </w:rPr>
        <w:t>turi pateikti UAB „VAATC“ rekomendacijas dėl objektų</w:t>
      </w:r>
      <w:r w:rsidR="00F004AE" w:rsidRPr="009841C6">
        <w:rPr>
          <w:rFonts w:ascii="Times New Roman" w:eastAsia="Times New Roman" w:hAnsi="Times New Roman"/>
          <w:sz w:val="24"/>
          <w:szCs w:val="24"/>
          <w:lang w:eastAsia="lt-LT"/>
        </w:rPr>
        <w:t>,</w:t>
      </w:r>
      <w:r w:rsidRPr="009841C6">
        <w:rPr>
          <w:rFonts w:ascii="Times New Roman" w:eastAsia="Times New Roman" w:hAnsi="Times New Roman"/>
          <w:sz w:val="24"/>
          <w:szCs w:val="24"/>
          <w:lang w:eastAsia="lt-LT"/>
        </w:rPr>
        <w:t xml:space="preserve"> </w:t>
      </w:r>
      <w:r w:rsidR="00F004AE" w:rsidRPr="009841C6">
        <w:rPr>
          <w:rFonts w:ascii="Times New Roman" w:eastAsia="Times New Roman" w:hAnsi="Times New Roman"/>
          <w:sz w:val="24"/>
          <w:szCs w:val="24"/>
          <w:lang w:eastAsia="lt-LT"/>
        </w:rPr>
        <w:t>kuriuose tą mėnesį įvyko signalizacijos suveikimai, apsaugos</w:t>
      </w:r>
      <w:r w:rsidRPr="009841C6">
        <w:rPr>
          <w:rFonts w:ascii="Times New Roman" w:eastAsia="Times New Roman" w:hAnsi="Times New Roman"/>
          <w:sz w:val="24"/>
          <w:szCs w:val="24"/>
          <w:lang w:eastAsia="lt-LT"/>
        </w:rPr>
        <w:t>;</w:t>
      </w:r>
    </w:p>
    <w:p w14:paraId="77BF1814" w14:textId="5779AD1D" w:rsidR="009B6762" w:rsidRPr="009841C6" w:rsidRDefault="00C02A21" w:rsidP="00530AEF">
      <w:pPr>
        <w:pStyle w:val="ListParagraph"/>
        <w:numPr>
          <w:ilvl w:val="1"/>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R</w:t>
      </w:r>
      <w:r w:rsidR="009B6762" w:rsidRPr="009841C6">
        <w:rPr>
          <w:rFonts w:ascii="Times New Roman" w:eastAsia="Times New Roman" w:hAnsi="Times New Roman"/>
          <w:sz w:val="24"/>
          <w:szCs w:val="24"/>
          <w:lang w:eastAsia="lt-LT"/>
        </w:rPr>
        <w:t>emonto paslaugas tiekėjas turi suteikti ne vėliau kaip per 24 val.  nuo UAB „VAATC“ užsakymo pateikimo el. paštu ar telefonu.</w:t>
      </w:r>
    </w:p>
    <w:p w14:paraId="4FAD1DCF" w14:textId="7D39AE7F" w:rsidR="009B6762" w:rsidRPr="009841C6" w:rsidRDefault="009B6762" w:rsidP="00530AEF">
      <w:pPr>
        <w:pStyle w:val="ListParagraph"/>
        <w:numPr>
          <w:ilvl w:val="0"/>
          <w:numId w:val="2"/>
        </w:numPr>
        <w:tabs>
          <w:tab w:val="left" w:pos="90"/>
          <w:tab w:val="left" w:pos="1276"/>
          <w:tab w:val="left" w:pos="1418"/>
          <w:tab w:val="left" w:pos="1560"/>
          <w:tab w:val="left" w:pos="1843"/>
        </w:tabs>
        <w:spacing w:line="276" w:lineRule="auto"/>
        <w:rPr>
          <w:rFonts w:ascii="Times New Roman" w:eastAsia="Times New Roman" w:hAnsi="Times New Roman"/>
          <w:sz w:val="24"/>
          <w:szCs w:val="24"/>
          <w:lang w:eastAsia="lt-LT"/>
        </w:rPr>
      </w:pPr>
      <w:r w:rsidRPr="009841C6">
        <w:rPr>
          <w:rFonts w:ascii="Times New Roman" w:eastAsia="Times New Roman" w:hAnsi="Times New Roman"/>
          <w:sz w:val="24"/>
          <w:szCs w:val="24"/>
          <w:lang w:eastAsia="lt-LT"/>
        </w:rPr>
        <w:t xml:space="preserve">Paslaugų teikėjas sutinka, kad UAB „VAATC“ bent kartą per metus kiekviename iš </w:t>
      </w:r>
      <w:r w:rsidR="002179E7" w:rsidRPr="009841C6">
        <w:rPr>
          <w:rFonts w:ascii="Times New Roman" w:eastAsia="Times New Roman" w:hAnsi="Times New Roman"/>
          <w:sz w:val="24"/>
          <w:szCs w:val="24"/>
          <w:lang w:eastAsia="lt-LT"/>
        </w:rPr>
        <w:t xml:space="preserve">3 </w:t>
      </w:r>
      <w:r w:rsidRPr="009841C6">
        <w:rPr>
          <w:rFonts w:ascii="Times New Roman" w:eastAsia="Times New Roman" w:hAnsi="Times New Roman"/>
          <w:sz w:val="24"/>
          <w:szCs w:val="24"/>
          <w:lang w:eastAsia="lt-LT"/>
        </w:rPr>
        <w:t>punkte nurodytų objektų nemokamai gali patikrinti</w:t>
      </w:r>
      <w:r w:rsidR="00562DB1" w:rsidRPr="009841C6">
        <w:rPr>
          <w:rFonts w:ascii="Times New Roman" w:eastAsia="Times New Roman" w:hAnsi="Times New Roman"/>
          <w:sz w:val="24"/>
          <w:szCs w:val="24"/>
          <w:lang w:eastAsia="lt-LT"/>
        </w:rPr>
        <w:t xml:space="preserve">, </w:t>
      </w:r>
      <w:r w:rsidRPr="009841C6">
        <w:rPr>
          <w:rFonts w:ascii="Times New Roman" w:eastAsia="Times New Roman" w:hAnsi="Times New Roman"/>
          <w:sz w:val="24"/>
          <w:szCs w:val="24"/>
          <w:lang w:eastAsia="lt-LT"/>
        </w:rPr>
        <w:t xml:space="preserve">ar Paslaugų teikėjas tinkamai ir laiku reaguoja į apsaugos signalizacijos pranešimus. </w:t>
      </w:r>
    </w:p>
    <w:p w14:paraId="4792D06F" w14:textId="77777777" w:rsidR="009B6762" w:rsidRPr="009841C6" w:rsidRDefault="009B6762" w:rsidP="009B6762">
      <w:pPr>
        <w:spacing w:after="144" w:line="276" w:lineRule="auto"/>
        <w:jc w:val="both"/>
        <w:rPr>
          <w:b/>
          <w:strike/>
        </w:rPr>
      </w:pPr>
    </w:p>
    <w:p w14:paraId="67814C6F" w14:textId="77777777" w:rsidR="009B6762" w:rsidRPr="009841C6" w:rsidRDefault="009B6762" w:rsidP="009B6762">
      <w:pPr>
        <w:tabs>
          <w:tab w:val="left" w:pos="1560"/>
          <w:tab w:val="left" w:pos="1843"/>
        </w:tabs>
        <w:jc w:val="center"/>
      </w:pPr>
      <w:r w:rsidRPr="009841C6">
        <w:t>________________________________</w:t>
      </w:r>
    </w:p>
    <w:p w14:paraId="764086B4" w14:textId="77777777" w:rsidR="004617A2" w:rsidRPr="009841C6" w:rsidRDefault="004617A2"/>
    <w:sectPr w:rsidR="004617A2" w:rsidRPr="009841C6">
      <w:pgSz w:w="11906" w:h="16838"/>
      <w:pgMar w:top="1134" w:right="1134" w:bottom="1134" w:left="1134" w:header="0" w:footer="0" w:gutter="0"/>
      <w:cols w:space="1296"/>
      <w:formProt w:val="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2E1"/>
    <w:multiLevelType w:val="multilevel"/>
    <w:tmpl w:val="3618B190"/>
    <w:lvl w:ilvl="0">
      <w:start w:val="1"/>
      <w:numFmt w:val="decimal"/>
      <w:lvlText w:val="%1."/>
      <w:lvlJc w:val="left"/>
      <w:pPr>
        <w:ind w:left="0" w:firstLine="0"/>
      </w:pPr>
      <w:rPr>
        <w:b w:val="0"/>
        <w:i w:val="0"/>
        <w:strike w:val="0"/>
        <w:dstrike w:val="0"/>
        <w:color w:val="00000A"/>
        <w:sz w:val="24"/>
        <w:szCs w:val="24"/>
      </w:rPr>
    </w:lvl>
    <w:lvl w:ilvl="1">
      <w:start w:val="1"/>
      <w:numFmt w:val="decimal"/>
      <w:lvlText w:val="%1.%2."/>
      <w:lvlJc w:val="left"/>
      <w:pPr>
        <w:ind w:left="-436" w:firstLine="0"/>
      </w:pPr>
      <w:rPr>
        <w:rFonts w:ascii="Times New Roman" w:hAnsi="Times New Roman"/>
        <w:b w:val="0"/>
        <w:i w:val="0"/>
        <w:color w:val="00000A"/>
        <w:sz w:val="24"/>
      </w:rPr>
    </w:lvl>
    <w:lvl w:ilvl="2">
      <w:start w:val="1"/>
      <w:numFmt w:val="decimal"/>
      <w:lvlText w:val="%1.%2.%3."/>
      <w:lvlJc w:val="left"/>
      <w:pPr>
        <w:ind w:left="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 w15:restartNumberingAfterBreak="0">
    <w:nsid w:val="0C4E4A81"/>
    <w:multiLevelType w:val="hybridMultilevel"/>
    <w:tmpl w:val="D7428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EB2A4A"/>
    <w:multiLevelType w:val="multilevel"/>
    <w:tmpl w:val="218C4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A20F48"/>
    <w:multiLevelType w:val="multilevel"/>
    <w:tmpl w:val="CCF8E09A"/>
    <w:lvl w:ilvl="0">
      <w:start w:val="1"/>
      <w:numFmt w:val="lowerLetter"/>
      <w:lvlText w:val="%1)"/>
      <w:lvlJc w:val="left"/>
      <w:pPr>
        <w:ind w:left="1495" w:firstLine="0"/>
      </w:pPr>
    </w:lvl>
    <w:lvl w:ilvl="1">
      <w:start w:val="1"/>
      <w:numFmt w:val="lowerLetter"/>
      <w:lvlText w:val="%2."/>
      <w:lvlJc w:val="left"/>
      <w:pPr>
        <w:ind w:left="2215" w:firstLine="0"/>
      </w:pPr>
    </w:lvl>
    <w:lvl w:ilvl="2">
      <w:start w:val="1"/>
      <w:numFmt w:val="lowerRoman"/>
      <w:lvlText w:val="%3."/>
      <w:lvlJc w:val="right"/>
      <w:pPr>
        <w:ind w:left="2935" w:firstLine="0"/>
      </w:pPr>
    </w:lvl>
    <w:lvl w:ilvl="3">
      <w:start w:val="1"/>
      <w:numFmt w:val="decimal"/>
      <w:lvlText w:val="%4."/>
      <w:lvlJc w:val="left"/>
      <w:pPr>
        <w:ind w:left="3655" w:firstLine="0"/>
      </w:pPr>
    </w:lvl>
    <w:lvl w:ilvl="4">
      <w:start w:val="1"/>
      <w:numFmt w:val="lowerLetter"/>
      <w:lvlText w:val="%5."/>
      <w:lvlJc w:val="left"/>
      <w:pPr>
        <w:ind w:left="4375" w:firstLine="0"/>
      </w:pPr>
    </w:lvl>
    <w:lvl w:ilvl="5">
      <w:start w:val="1"/>
      <w:numFmt w:val="lowerRoman"/>
      <w:lvlText w:val="%6."/>
      <w:lvlJc w:val="right"/>
      <w:pPr>
        <w:ind w:left="5095" w:firstLine="0"/>
      </w:pPr>
    </w:lvl>
    <w:lvl w:ilvl="6">
      <w:start w:val="1"/>
      <w:numFmt w:val="decimal"/>
      <w:lvlText w:val="%7."/>
      <w:lvlJc w:val="left"/>
      <w:pPr>
        <w:ind w:left="5815" w:firstLine="0"/>
      </w:pPr>
    </w:lvl>
    <w:lvl w:ilvl="7">
      <w:start w:val="1"/>
      <w:numFmt w:val="lowerLetter"/>
      <w:lvlText w:val="%8."/>
      <w:lvlJc w:val="left"/>
      <w:pPr>
        <w:ind w:left="6535" w:firstLine="0"/>
      </w:pPr>
    </w:lvl>
    <w:lvl w:ilvl="8">
      <w:start w:val="1"/>
      <w:numFmt w:val="lowerRoman"/>
      <w:lvlText w:val="%9."/>
      <w:lvlJc w:val="right"/>
      <w:pPr>
        <w:ind w:left="7255" w:firstLine="0"/>
      </w:pPr>
    </w:lvl>
  </w:abstractNum>
  <w:abstractNum w:abstractNumId="4" w15:restartNumberingAfterBreak="0">
    <w:nsid w:val="7A155407"/>
    <w:multiLevelType w:val="multilevel"/>
    <w:tmpl w:val="058C3C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0277921">
    <w:abstractNumId w:val="3"/>
  </w:num>
  <w:num w:numId="2" w16cid:durableId="849022854">
    <w:abstractNumId w:val="4"/>
  </w:num>
  <w:num w:numId="3" w16cid:durableId="1799299902">
    <w:abstractNumId w:val="0"/>
  </w:num>
  <w:num w:numId="4" w16cid:durableId="1584529754">
    <w:abstractNumId w:val="2"/>
  </w:num>
  <w:num w:numId="5" w16cid:durableId="428351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7588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A5"/>
    <w:rsid w:val="00036636"/>
    <w:rsid w:val="000512EE"/>
    <w:rsid w:val="00075050"/>
    <w:rsid w:val="000A7FC3"/>
    <w:rsid w:val="000D4A8A"/>
    <w:rsid w:val="000E2BC0"/>
    <w:rsid w:val="000F0D61"/>
    <w:rsid w:val="00113789"/>
    <w:rsid w:val="00142A93"/>
    <w:rsid w:val="00150685"/>
    <w:rsid w:val="001517C3"/>
    <w:rsid w:val="00177038"/>
    <w:rsid w:val="001964FE"/>
    <w:rsid w:val="001D0960"/>
    <w:rsid w:val="002179E7"/>
    <w:rsid w:val="002409F4"/>
    <w:rsid w:val="00243FBB"/>
    <w:rsid w:val="002906F4"/>
    <w:rsid w:val="002B2286"/>
    <w:rsid w:val="002E26AC"/>
    <w:rsid w:val="002F14D3"/>
    <w:rsid w:val="00322D4C"/>
    <w:rsid w:val="003B01CB"/>
    <w:rsid w:val="003B3AE5"/>
    <w:rsid w:val="003B7119"/>
    <w:rsid w:val="003E0173"/>
    <w:rsid w:val="003F4984"/>
    <w:rsid w:val="004128F9"/>
    <w:rsid w:val="00415FED"/>
    <w:rsid w:val="004617A2"/>
    <w:rsid w:val="00482528"/>
    <w:rsid w:val="004955B0"/>
    <w:rsid w:val="004A0161"/>
    <w:rsid w:val="004B5F80"/>
    <w:rsid w:val="004D156E"/>
    <w:rsid w:val="00530AEF"/>
    <w:rsid w:val="00545B6D"/>
    <w:rsid w:val="00554581"/>
    <w:rsid w:val="00562DB1"/>
    <w:rsid w:val="005832C2"/>
    <w:rsid w:val="005E4636"/>
    <w:rsid w:val="005E62DF"/>
    <w:rsid w:val="00691882"/>
    <w:rsid w:val="006C59BB"/>
    <w:rsid w:val="00726B53"/>
    <w:rsid w:val="007B624E"/>
    <w:rsid w:val="007C5BA5"/>
    <w:rsid w:val="007C5D98"/>
    <w:rsid w:val="007C7901"/>
    <w:rsid w:val="00803A83"/>
    <w:rsid w:val="00813F16"/>
    <w:rsid w:val="0083281B"/>
    <w:rsid w:val="00864115"/>
    <w:rsid w:val="0089686D"/>
    <w:rsid w:val="008A6647"/>
    <w:rsid w:val="008B0C7F"/>
    <w:rsid w:val="008B4CAF"/>
    <w:rsid w:val="008C2B07"/>
    <w:rsid w:val="008C5CEA"/>
    <w:rsid w:val="00905D9B"/>
    <w:rsid w:val="009841C6"/>
    <w:rsid w:val="009B6762"/>
    <w:rsid w:val="009D450E"/>
    <w:rsid w:val="00A155BC"/>
    <w:rsid w:val="00A15B5F"/>
    <w:rsid w:val="00A327AF"/>
    <w:rsid w:val="00A7404D"/>
    <w:rsid w:val="00A86DAF"/>
    <w:rsid w:val="00AF6073"/>
    <w:rsid w:val="00BD41A9"/>
    <w:rsid w:val="00BD7F94"/>
    <w:rsid w:val="00BE7AF7"/>
    <w:rsid w:val="00C02A21"/>
    <w:rsid w:val="00C11325"/>
    <w:rsid w:val="00C30D2B"/>
    <w:rsid w:val="00C902FB"/>
    <w:rsid w:val="00C92F1F"/>
    <w:rsid w:val="00CA31FF"/>
    <w:rsid w:val="00CD772E"/>
    <w:rsid w:val="00D5184E"/>
    <w:rsid w:val="00D679D2"/>
    <w:rsid w:val="00D92BCE"/>
    <w:rsid w:val="00DE605C"/>
    <w:rsid w:val="00DF0A58"/>
    <w:rsid w:val="00E1726C"/>
    <w:rsid w:val="00E40C66"/>
    <w:rsid w:val="00E705CE"/>
    <w:rsid w:val="00EA1AD9"/>
    <w:rsid w:val="00ED55A6"/>
    <w:rsid w:val="00EE6654"/>
    <w:rsid w:val="00EF418A"/>
    <w:rsid w:val="00F004AE"/>
    <w:rsid w:val="00F735D1"/>
    <w:rsid w:val="00F90897"/>
    <w:rsid w:val="00FB5534"/>
    <w:rsid w:val="00FC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D008"/>
  <w15:chartTrackingRefBased/>
  <w15:docId w15:val="{1711F0A8-5846-493B-9389-E72B6B88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62"/>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sid w:val="009B6762"/>
    <w:rPr>
      <w:sz w:val="16"/>
      <w:szCs w:val="16"/>
    </w:rPr>
  </w:style>
  <w:style w:type="paragraph" w:styleId="CommentText">
    <w:name w:val="annotation text"/>
    <w:basedOn w:val="Normal"/>
    <w:link w:val="CommentTextChar"/>
    <w:semiHidden/>
    <w:qFormat/>
    <w:rsid w:val="009B6762"/>
    <w:rPr>
      <w:sz w:val="20"/>
    </w:rPr>
  </w:style>
  <w:style w:type="character" w:customStyle="1" w:styleId="CommentTextChar">
    <w:name w:val="Comment Text Char"/>
    <w:basedOn w:val="DefaultParagraphFont"/>
    <w:link w:val="CommentText"/>
    <w:semiHidden/>
    <w:rsid w:val="009B6762"/>
    <w:rPr>
      <w:rFonts w:ascii="Times New Roman" w:eastAsia="Times New Roman" w:hAnsi="Times New Roman" w:cs="Times New Roman"/>
      <w:sz w:val="20"/>
      <w:szCs w:val="20"/>
      <w:lang w:val="lt-LT" w:eastAsia="lt-LT"/>
    </w:rPr>
  </w:style>
  <w:style w:type="paragraph" w:styleId="ListParagraph">
    <w:name w:val="List Paragraph"/>
    <w:basedOn w:val="Normal"/>
    <w:uiPriority w:val="34"/>
    <w:qFormat/>
    <w:rsid w:val="009B6762"/>
    <w:pPr>
      <w:ind w:left="720" w:firstLine="720"/>
      <w:contextualSpacing/>
      <w:jc w:val="both"/>
    </w:pPr>
    <w:rPr>
      <w:rFonts w:ascii="Calibri" w:eastAsia="Calibri" w:hAnsi="Calibri"/>
      <w:sz w:val="22"/>
      <w:szCs w:val="22"/>
      <w:lang w:eastAsia="en-US"/>
    </w:rPr>
  </w:style>
  <w:style w:type="paragraph" w:customStyle="1" w:styleId="BodyText2">
    <w:name w:val="Body Text2"/>
    <w:basedOn w:val="Normal"/>
    <w:rsid w:val="009B6762"/>
    <w:pPr>
      <w:jc w:val="both"/>
    </w:pPr>
    <w:rPr>
      <w:rFonts w:ascii="Arial" w:hAnsi="Arial" w:cs="Arial"/>
      <w:sz w:val="22"/>
      <w:szCs w:val="22"/>
      <w:lang w:eastAsia="en-US"/>
    </w:rPr>
  </w:style>
  <w:style w:type="paragraph" w:styleId="BalloonText">
    <w:name w:val="Balloon Text"/>
    <w:basedOn w:val="Normal"/>
    <w:link w:val="BalloonTextChar"/>
    <w:uiPriority w:val="99"/>
    <w:semiHidden/>
    <w:unhideWhenUsed/>
    <w:rsid w:val="009B67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762"/>
    <w:rPr>
      <w:rFonts w:ascii="Segoe UI" w:eastAsia="Times New Roman" w:hAnsi="Segoe UI" w:cs="Segoe UI"/>
      <w:sz w:val="18"/>
      <w:szCs w:val="18"/>
      <w:lang w:val="lt-LT" w:eastAsia="lt-LT"/>
    </w:rPr>
  </w:style>
  <w:style w:type="paragraph" w:styleId="Revision">
    <w:name w:val="Revision"/>
    <w:hidden/>
    <w:uiPriority w:val="99"/>
    <w:semiHidden/>
    <w:rsid w:val="00D5184E"/>
    <w:pPr>
      <w:spacing w:after="0" w:line="240" w:lineRule="auto"/>
    </w:pPr>
    <w:rPr>
      <w:rFonts w:ascii="Times New Roman" w:eastAsia="Times New Roman" w:hAnsi="Times New Roman" w:cs="Times New Roman"/>
      <w:sz w:val="24"/>
      <w:szCs w:val="20"/>
      <w:lang w:val="lt-LT" w:eastAsia="lt-LT"/>
    </w:rPr>
  </w:style>
  <w:style w:type="paragraph" w:styleId="CommentSubject">
    <w:name w:val="annotation subject"/>
    <w:basedOn w:val="CommentText"/>
    <w:next w:val="CommentText"/>
    <w:link w:val="CommentSubjectChar"/>
    <w:uiPriority w:val="99"/>
    <w:semiHidden/>
    <w:unhideWhenUsed/>
    <w:rsid w:val="00C92F1F"/>
    <w:rPr>
      <w:b/>
      <w:bCs/>
    </w:rPr>
  </w:style>
  <w:style w:type="character" w:customStyle="1" w:styleId="CommentSubjectChar">
    <w:name w:val="Comment Subject Char"/>
    <w:basedOn w:val="CommentTextChar"/>
    <w:link w:val="CommentSubject"/>
    <w:uiPriority w:val="99"/>
    <w:semiHidden/>
    <w:rsid w:val="00C92F1F"/>
    <w:rPr>
      <w:rFonts w:ascii="Times New Roman" w:eastAsia="Times New Roman" w:hAnsi="Times New Roman" w:cs="Times New Roman"/>
      <w:b/>
      <w:bCs/>
      <w:sz w:val="20"/>
      <w:szCs w:val="20"/>
      <w:lang w:val="lt-LT" w:eastAsia="lt-LT"/>
    </w:rPr>
  </w:style>
  <w:style w:type="character" w:styleId="Hyperlink">
    <w:name w:val="Hyperlink"/>
    <w:basedOn w:val="DefaultParagraphFont"/>
    <w:uiPriority w:val="99"/>
    <w:unhideWhenUsed/>
    <w:rsid w:val="00EE6654"/>
    <w:rPr>
      <w:color w:val="0563C1" w:themeColor="hyperlink"/>
      <w:u w:val="single"/>
    </w:rPr>
  </w:style>
  <w:style w:type="character" w:styleId="UnresolvedMention">
    <w:name w:val="Unresolved Mention"/>
    <w:basedOn w:val="DefaultParagraphFont"/>
    <w:uiPriority w:val="99"/>
    <w:semiHidden/>
    <w:unhideWhenUsed/>
    <w:rsid w:val="00EE6654"/>
    <w:rPr>
      <w:color w:val="605E5C"/>
      <w:shd w:val="clear" w:color="auto" w:fill="E1DFDD"/>
    </w:rPr>
  </w:style>
  <w:style w:type="character" w:customStyle="1" w:styleId="cf01">
    <w:name w:val="cf01"/>
    <w:basedOn w:val="DefaultParagraphFont"/>
    <w:rsid w:val="00EA1A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57F2B-E5B5-47BE-B25E-92716D9A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Barnatavičiūtė</dc:creator>
  <cp:keywords/>
  <dc:description/>
  <cp:lastModifiedBy>Svajūnas Petkevičius</cp:lastModifiedBy>
  <cp:revision>2</cp:revision>
  <dcterms:created xsi:type="dcterms:W3CDTF">2025-09-08T09:34:00Z</dcterms:created>
  <dcterms:modified xsi:type="dcterms:W3CDTF">2025-09-08T09:34:00Z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cbc52d5cf6f4b30700429030baefd0078b29816e8b6d9a1dff75166abe114efb</vt:lpwstr>
  </property>
</Properties>
</file>