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4000" w14:textId="77777777" w:rsidR="00CF3DA1" w:rsidRPr="00CF3DA1" w:rsidRDefault="00CF3DA1" w:rsidP="00CF3DA1">
      <w:pPr>
        <w:spacing w:after="0" w:line="276" w:lineRule="auto"/>
        <w:ind w:left="4253" w:firstLine="1276"/>
        <w:rPr>
          <w:rFonts w:ascii="Times New Roman" w:eastAsia="Times New Roman" w:hAnsi="Times New Roman" w:cs="Times New Roman"/>
          <w:kern w:val="0"/>
          <w:szCs w:val="20"/>
          <w14:ligatures w14:val="none"/>
        </w:rPr>
      </w:pPr>
      <w:r w:rsidRPr="00CF3DA1">
        <w:rPr>
          <w:rFonts w:ascii="Times New Roman" w:eastAsia="Times New Roman" w:hAnsi="Times New Roman" w:cs="Times New Roman"/>
          <w:bCs/>
          <w:caps/>
          <w:kern w:val="0"/>
          <w:szCs w:val="20"/>
          <w14:ligatures w14:val="none"/>
        </w:rPr>
        <w:t xml:space="preserve">     </w:t>
      </w:r>
    </w:p>
    <w:p w14:paraId="4DE63ACF" w14:textId="77777777" w:rsidR="00CF3DA1" w:rsidRPr="00CF3DA1" w:rsidRDefault="00CF3DA1" w:rsidP="00CF3DA1">
      <w:pPr>
        <w:tabs>
          <w:tab w:val="left" w:pos="5400"/>
        </w:tabs>
        <w:spacing w:after="0" w:line="240" w:lineRule="auto"/>
        <w:textAlignment w:val="center"/>
        <w:rPr>
          <w:rFonts w:ascii="Times New Roman" w:eastAsia="Times New Roman" w:hAnsi="Times New Roman" w:cs="Times New Roman"/>
          <w:kern w:val="0"/>
          <w14:ligatures w14:val="none"/>
        </w:rPr>
      </w:pPr>
    </w:p>
    <w:p w14:paraId="146AE5F4" w14:textId="77777777" w:rsidR="00CF3DA1" w:rsidRPr="00CF3DA1" w:rsidRDefault="00CF3DA1" w:rsidP="00CF3DA1">
      <w:pPr>
        <w:widowControl w:val="0"/>
        <w:pBdr>
          <w:top w:val="nil"/>
          <w:left w:val="nil"/>
          <w:bottom w:val="nil"/>
          <w:right w:val="nil"/>
          <w:between w:val="nil"/>
        </w:pBdr>
        <w:tabs>
          <w:tab w:val="left" w:pos="567"/>
          <w:tab w:val="left" w:pos="851"/>
        </w:tabs>
        <w:spacing w:after="0" w:line="240" w:lineRule="auto"/>
        <w:jc w:val="center"/>
        <w:rPr>
          <w:rFonts w:ascii="Times New Roman" w:eastAsia="Times New Roman" w:hAnsi="Times New Roman" w:cs="Times New Roman"/>
          <w:b/>
          <w:bCs/>
          <w:caps/>
          <w:kern w:val="0"/>
          <w14:ligatures w14:val="none"/>
        </w:rPr>
      </w:pPr>
      <w:r w:rsidRPr="00CF3DA1">
        <w:rPr>
          <w:rFonts w:ascii="Times New Roman" w:eastAsia="Times New Roman" w:hAnsi="Times New Roman" w:cs="Times New Roman"/>
          <w:b/>
          <w:bCs/>
          <w:caps/>
          <w:kern w:val="0"/>
          <w14:ligatures w14:val="none"/>
        </w:rPr>
        <w:t>paslaugų pirkimo-pardavimo sutarties Specialiosios sąlygos</w:t>
      </w:r>
    </w:p>
    <w:p w14:paraId="64047171" w14:textId="77777777" w:rsidR="00CF3DA1" w:rsidRPr="00CF3DA1" w:rsidRDefault="00CF3DA1" w:rsidP="00CF3DA1">
      <w:pPr>
        <w:widowControl w:val="0"/>
        <w:pBdr>
          <w:top w:val="nil"/>
          <w:left w:val="nil"/>
          <w:bottom w:val="nil"/>
          <w:right w:val="nil"/>
          <w:between w:val="nil"/>
        </w:pBdr>
        <w:tabs>
          <w:tab w:val="left" w:pos="567"/>
          <w:tab w:val="left" w:pos="851"/>
        </w:tabs>
        <w:spacing w:after="0" w:line="240" w:lineRule="auto"/>
        <w:jc w:val="center"/>
        <w:rPr>
          <w:rFonts w:ascii="Times New Roman" w:eastAsia="Times New Roman" w:hAnsi="Times New Roman" w:cs="Times New Roman"/>
          <w:b/>
          <w:bCs/>
          <w:caps/>
          <w:kern w:val="0"/>
          <w14:ligatures w14:val="none"/>
        </w:rPr>
      </w:pPr>
    </w:p>
    <w:p w14:paraId="1980F7E9" w14:textId="77777777" w:rsidR="00CF3DA1" w:rsidRPr="00CF3DA1" w:rsidRDefault="00CF3DA1" w:rsidP="00CF3DA1">
      <w:pPr>
        <w:spacing w:after="0" w:line="240" w:lineRule="auto"/>
        <w:jc w:val="center"/>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CF3DA1" w:rsidRPr="00CF3DA1" w14:paraId="510DC51C" w14:textId="77777777" w:rsidTr="00531272">
        <w:tc>
          <w:tcPr>
            <w:tcW w:w="2448" w:type="dxa"/>
          </w:tcPr>
          <w:p w14:paraId="03B362CA" w14:textId="77777777" w:rsidR="00CF3DA1" w:rsidRPr="00CF3DA1" w:rsidRDefault="00CF3DA1" w:rsidP="00CF3DA1">
            <w:pPr>
              <w:spacing w:after="0" w:line="240" w:lineRule="auto"/>
              <w:jc w:val="both"/>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Sutarties pavadinimas</w:t>
            </w:r>
          </w:p>
        </w:tc>
        <w:tc>
          <w:tcPr>
            <w:tcW w:w="7110" w:type="dxa"/>
            <w:gridSpan w:val="3"/>
          </w:tcPr>
          <w:p w14:paraId="13E19B41" w14:textId="10B6AD5E" w:rsidR="00CF3DA1" w:rsidRPr="00CF3DA1" w:rsidRDefault="008371C6" w:rsidP="00CF3DA1">
            <w:pPr>
              <w:autoSpaceDN w:val="0"/>
              <w:spacing w:after="0" w:line="240" w:lineRule="auto"/>
              <w:jc w:val="both"/>
              <w:rPr>
                <w:rFonts w:ascii="Times New Roman" w:eastAsia="Times New Roman" w:hAnsi="Times New Roman" w:cs="Times New Roman"/>
                <w:lang w:eastAsia="lt-LT"/>
                <w14:ligatures w14:val="none"/>
              </w:rPr>
            </w:pPr>
            <w:r>
              <w:rPr>
                <w:rFonts w:ascii="Times New Roman" w:eastAsia="Times New Roman" w:hAnsi="Times New Roman" w:cs="Times New Roman"/>
                <w:kern w:val="0"/>
                <w:lang w:eastAsia="lt-LT"/>
                <w14:ligatures w14:val="none"/>
              </w:rPr>
              <w:t xml:space="preserve">Apsaugos ir priešgaisrinės signalizacijos sistemų stebėjimo, reagavimo, techninio aptarnavimo ir remonto </w:t>
            </w:r>
            <w:r w:rsidR="002A0D9B">
              <w:rPr>
                <w:rFonts w:ascii="Times New Roman" w:eastAsia="Times New Roman" w:hAnsi="Times New Roman" w:cs="Times New Roman"/>
                <w:kern w:val="0"/>
                <w:lang w:eastAsia="lt-LT"/>
                <w14:ligatures w14:val="none"/>
              </w:rPr>
              <w:t>paslaugų</w:t>
            </w:r>
            <w:r>
              <w:rPr>
                <w:rFonts w:ascii="Times New Roman" w:eastAsia="Times New Roman" w:hAnsi="Times New Roman" w:cs="Times New Roman"/>
                <w:kern w:val="0"/>
                <w:lang w:eastAsia="lt-LT"/>
                <w14:ligatures w14:val="none"/>
              </w:rPr>
              <w:t xml:space="preserve"> </w:t>
            </w:r>
            <w:r w:rsidR="00CF3DA1" w:rsidRPr="00CF3DA1">
              <w:rPr>
                <w:rFonts w:ascii="Times New Roman" w:eastAsia="Times New Roman" w:hAnsi="Times New Roman" w:cs="Times New Roman"/>
                <w:kern w:val="0"/>
                <w:lang w:eastAsia="lt-LT"/>
                <w14:ligatures w14:val="none"/>
              </w:rPr>
              <w:t>pirkimo sutartis</w:t>
            </w:r>
            <w:r w:rsidR="00CF3DA1" w:rsidRPr="00CF3DA1">
              <w:rPr>
                <w:rFonts w:ascii="Times New Roman" w:eastAsia="Times New Roman" w:hAnsi="Times New Roman" w:cs="Times New Roman"/>
                <w:b/>
                <w:caps/>
                <w:kern w:val="0"/>
                <w:sz w:val="22"/>
                <w:szCs w:val="22"/>
                <w:lang w:eastAsia="lt-LT"/>
                <w14:ligatures w14:val="none"/>
              </w:rPr>
              <w:t xml:space="preserve"> </w:t>
            </w:r>
          </w:p>
        </w:tc>
      </w:tr>
      <w:tr w:rsidR="00CF3DA1" w:rsidRPr="00CF3DA1" w14:paraId="598D312E" w14:textId="77777777" w:rsidTr="00531272">
        <w:tc>
          <w:tcPr>
            <w:tcW w:w="2448" w:type="dxa"/>
          </w:tcPr>
          <w:p w14:paraId="184F9B5D" w14:textId="77777777" w:rsidR="00CF3DA1" w:rsidRPr="00CF3DA1" w:rsidRDefault="00CF3DA1" w:rsidP="00CF3DA1">
            <w:pPr>
              <w:spacing w:after="0" w:line="240" w:lineRule="auto"/>
              <w:jc w:val="both"/>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Sutarties data</w:t>
            </w:r>
          </w:p>
        </w:tc>
        <w:tc>
          <w:tcPr>
            <w:tcW w:w="2177" w:type="dxa"/>
          </w:tcPr>
          <w:p w14:paraId="4108109B"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2025 m. </w:t>
            </w:r>
          </w:p>
        </w:tc>
        <w:tc>
          <w:tcPr>
            <w:tcW w:w="2362" w:type="dxa"/>
          </w:tcPr>
          <w:p w14:paraId="6D71F1A2" w14:textId="77777777" w:rsidR="00CF3DA1" w:rsidRPr="00CF3DA1" w:rsidRDefault="00CF3DA1" w:rsidP="00CF3DA1">
            <w:pPr>
              <w:spacing w:after="0" w:line="240" w:lineRule="auto"/>
              <w:jc w:val="both"/>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Sutarties numeris</w:t>
            </w:r>
          </w:p>
        </w:tc>
        <w:tc>
          <w:tcPr>
            <w:tcW w:w="2571" w:type="dxa"/>
          </w:tcPr>
          <w:p w14:paraId="474FC033"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PS-       /2025</w:t>
            </w:r>
          </w:p>
        </w:tc>
      </w:tr>
    </w:tbl>
    <w:p w14:paraId="18A48496" w14:textId="77777777" w:rsidR="00CF3DA1" w:rsidRPr="00CF3DA1" w:rsidRDefault="00CF3DA1" w:rsidP="00CF3DA1">
      <w:pPr>
        <w:spacing w:after="0" w:line="240" w:lineRule="auto"/>
        <w:jc w:val="both"/>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CF3DA1" w:rsidRPr="00CF3DA1" w14:paraId="79ABBFBF" w14:textId="77777777" w:rsidTr="00531272">
        <w:tc>
          <w:tcPr>
            <w:tcW w:w="9558" w:type="dxa"/>
            <w:gridSpan w:val="3"/>
          </w:tcPr>
          <w:p w14:paraId="7A7F1DEB"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 SUTARTIES ŠALYS</w:t>
            </w:r>
          </w:p>
        </w:tc>
      </w:tr>
      <w:tr w:rsidR="00CF3DA1" w:rsidRPr="00CF3DA1" w14:paraId="19FE77FE" w14:textId="77777777" w:rsidTr="00531272">
        <w:tc>
          <w:tcPr>
            <w:tcW w:w="2808" w:type="dxa"/>
            <w:vMerge w:val="restart"/>
          </w:tcPr>
          <w:p w14:paraId="4CE7FA7F"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p>
          <w:p w14:paraId="7A81BA91"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p>
          <w:p w14:paraId="5DDF441C"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p>
          <w:p w14:paraId="5944D4B1"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40A0611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1.1. Pirkėjas</w:t>
            </w:r>
          </w:p>
        </w:tc>
        <w:tc>
          <w:tcPr>
            <w:tcW w:w="3240" w:type="dxa"/>
          </w:tcPr>
          <w:p w14:paraId="63B8B00D"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1.1.1. Pavadinimas</w:t>
            </w:r>
          </w:p>
        </w:tc>
        <w:tc>
          <w:tcPr>
            <w:tcW w:w="3510" w:type="dxa"/>
          </w:tcPr>
          <w:p w14:paraId="3F46CB9F"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b/>
                <w:bCs/>
                <w:kern w:val="0"/>
                <w:lang w:eastAsia="lt-LT"/>
                <w14:ligatures w14:val="none"/>
              </w:rPr>
              <w:t>UAB „VAATC“</w:t>
            </w:r>
          </w:p>
        </w:tc>
      </w:tr>
      <w:tr w:rsidR="00CF3DA1" w:rsidRPr="00CF3DA1" w14:paraId="767CCE82" w14:textId="77777777" w:rsidTr="00531272">
        <w:tc>
          <w:tcPr>
            <w:tcW w:w="2808" w:type="dxa"/>
            <w:vMerge/>
          </w:tcPr>
          <w:p w14:paraId="524E0DF5"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177A632C"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1.1.2. Juridinio asmens kodas</w:t>
            </w:r>
          </w:p>
        </w:tc>
        <w:tc>
          <w:tcPr>
            <w:tcW w:w="3510" w:type="dxa"/>
          </w:tcPr>
          <w:p w14:paraId="4D3B496E"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kern w:val="0"/>
                <w:lang w:eastAsia="lt-LT"/>
                <w14:ligatures w14:val="none"/>
              </w:rPr>
              <w:t>181705485</w:t>
            </w:r>
          </w:p>
        </w:tc>
      </w:tr>
      <w:tr w:rsidR="00CF3DA1" w:rsidRPr="00CF3DA1" w14:paraId="2DEE4654" w14:textId="77777777" w:rsidTr="00531272">
        <w:tc>
          <w:tcPr>
            <w:tcW w:w="2808" w:type="dxa"/>
            <w:vMerge/>
          </w:tcPr>
          <w:p w14:paraId="2D0B515B"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263CDAEA"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1.1.3. Adresas</w:t>
            </w:r>
          </w:p>
        </w:tc>
        <w:tc>
          <w:tcPr>
            <w:tcW w:w="3510" w:type="dxa"/>
          </w:tcPr>
          <w:p w14:paraId="07A70818"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roofErr w:type="spellStart"/>
            <w:r w:rsidRPr="00CF3DA1">
              <w:rPr>
                <w:rFonts w:ascii="Times New Roman" w:eastAsia="Times New Roman" w:hAnsi="Times New Roman" w:cs="Times New Roman"/>
                <w:kern w:val="0"/>
                <w:lang w:eastAsia="lt-LT"/>
                <w14:ligatures w14:val="none"/>
              </w:rPr>
              <w:t>Lvivo</w:t>
            </w:r>
            <w:proofErr w:type="spellEnd"/>
            <w:r w:rsidRPr="00CF3DA1">
              <w:rPr>
                <w:rFonts w:ascii="Times New Roman" w:eastAsia="Times New Roman" w:hAnsi="Times New Roman" w:cs="Times New Roman"/>
                <w:kern w:val="0"/>
                <w:lang w:eastAsia="lt-LT"/>
                <w14:ligatures w14:val="none"/>
              </w:rPr>
              <w:t xml:space="preserve"> g. 89-75, LT-08104 Vilnius</w:t>
            </w:r>
          </w:p>
        </w:tc>
      </w:tr>
      <w:tr w:rsidR="00CF3DA1" w:rsidRPr="00CF3DA1" w14:paraId="0A18A0F8" w14:textId="77777777" w:rsidTr="00531272">
        <w:tc>
          <w:tcPr>
            <w:tcW w:w="2808" w:type="dxa"/>
            <w:vMerge/>
          </w:tcPr>
          <w:p w14:paraId="290CD48A"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6C428BAB"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1.1.4. PVM mokėtojo kodas</w:t>
            </w:r>
          </w:p>
        </w:tc>
        <w:tc>
          <w:tcPr>
            <w:tcW w:w="3510" w:type="dxa"/>
          </w:tcPr>
          <w:p w14:paraId="4FF521A5"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kern w:val="0"/>
                <w:lang w:eastAsia="lt-LT"/>
                <w14:ligatures w14:val="none"/>
              </w:rPr>
              <w:t>LT100002064111</w:t>
            </w:r>
          </w:p>
        </w:tc>
      </w:tr>
      <w:tr w:rsidR="00CF3DA1" w:rsidRPr="00CF3DA1" w14:paraId="155B918E" w14:textId="77777777" w:rsidTr="00531272">
        <w:tc>
          <w:tcPr>
            <w:tcW w:w="2808" w:type="dxa"/>
            <w:vMerge/>
          </w:tcPr>
          <w:p w14:paraId="6DE3FE64"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5EA33A49"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1.1.5. Atsiskaitomoji sąskaita</w:t>
            </w:r>
          </w:p>
        </w:tc>
        <w:tc>
          <w:tcPr>
            <w:tcW w:w="3510" w:type="dxa"/>
          </w:tcPr>
          <w:p w14:paraId="36FFFB61"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kern w:val="0"/>
                <w:lang w:eastAsia="lt-LT"/>
                <w14:ligatures w14:val="none"/>
              </w:rPr>
              <w:t>LT69 7044 0600 0137 8196</w:t>
            </w:r>
          </w:p>
        </w:tc>
      </w:tr>
      <w:tr w:rsidR="00CF3DA1" w:rsidRPr="00CF3DA1" w14:paraId="65FC792F" w14:textId="77777777" w:rsidTr="00531272">
        <w:tc>
          <w:tcPr>
            <w:tcW w:w="2808" w:type="dxa"/>
            <w:vMerge/>
          </w:tcPr>
          <w:p w14:paraId="74EBBBD7"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12921D58"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1.1.6. Bankas, banko kodas</w:t>
            </w:r>
          </w:p>
        </w:tc>
        <w:tc>
          <w:tcPr>
            <w:tcW w:w="3510" w:type="dxa"/>
          </w:tcPr>
          <w:p w14:paraId="0A7C84BA"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AB SEB bankas, 70440</w:t>
            </w:r>
          </w:p>
        </w:tc>
      </w:tr>
      <w:tr w:rsidR="00CF3DA1" w:rsidRPr="00CF3DA1" w14:paraId="3B18C03B" w14:textId="77777777" w:rsidTr="00531272">
        <w:tc>
          <w:tcPr>
            <w:tcW w:w="2808" w:type="dxa"/>
            <w:vMerge/>
          </w:tcPr>
          <w:p w14:paraId="21C1E0F5"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25DFEB86"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1.1.7. Telefonas</w:t>
            </w:r>
          </w:p>
        </w:tc>
        <w:tc>
          <w:tcPr>
            <w:tcW w:w="3510" w:type="dxa"/>
          </w:tcPr>
          <w:p w14:paraId="1A5B4953"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+370 </w:t>
            </w:r>
            <w:r w:rsidRPr="00CF3DA1">
              <w:rPr>
                <w:rFonts w:ascii="Times New Roman" w:eastAsia="Times New Roman" w:hAnsi="Times New Roman" w:cs="Times New Roman"/>
                <w:kern w:val="0"/>
                <w:lang w:eastAsia="lt-LT"/>
                <w14:ligatures w14:val="none"/>
              </w:rPr>
              <w:t>5 213 0397</w:t>
            </w:r>
          </w:p>
        </w:tc>
      </w:tr>
      <w:tr w:rsidR="00CF3DA1" w:rsidRPr="00CF3DA1" w14:paraId="6FD7C25F" w14:textId="77777777" w:rsidTr="00531272">
        <w:tc>
          <w:tcPr>
            <w:tcW w:w="2808" w:type="dxa"/>
            <w:vMerge/>
          </w:tcPr>
          <w:p w14:paraId="3F93716C"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16731BD9"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1.1.8. El. paštas</w:t>
            </w:r>
          </w:p>
        </w:tc>
        <w:tc>
          <w:tcPr>
            <w:tcW w:w="3510" w:type="dxa"/>
          </w:tcPr>
          <w:p w14:paraId="58FFFE9D"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hyperlink r:id="rId6" w:history="1">
              <w:r w:rsidRPr="00CF3DA1">
                <w:rPr>
                  <w:rFonts w:ascii="Times New Roman" w:eastAsia="Times New Roman" w:hAnsi="Times New Roman" w:cs="Times New Roman"/>
                  <w:kern w:val="0"/>
                  <w:lang w:eastAsia="lt-LT"/>
                  <w14:ligatures w14:val="none"/>
                </w:rPr>
                <w:t xml:space="preserve"> info@vaatc.lt</w:t>
              </w:r>
            </w:hyperlink>
          </w:p>
        </w:tc>
      </w:tr>
      <w:tr w:rsidR="00CF3DA1" w:rsidRPr="00CF3DA1" w14:paraId="6E62D5E2" w14:textId="77777777" w:rsidTr="00531272">
        <w:tc>
          <w:tcPr>
            <w:tcW w:w="2808" w:type="dxa"/>
            <w:vMerge/>
          </w:tcPr>
          <w:p w14:paraId="4348A196"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546BC0B2"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1.1.9. Šalies atstovas</w:t>
            </w:r>
          </w:p>
        </w:tc>
        <w:tc>
          <w:tcPr>
            <w:tcW w:w="3510" w:type="dxa"/>
          </w:tcPr>
          <w:p w14:paraId="44CC5843"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2226BB31" w14:textId="77777777" w:rsidTr="00531272">
        <w:tc>
          <w:tcPr>
            <w:tcW w:w="2808" w:type="dxa"/>
            <w:vMerge/>
          </w:tcPr>
          <w:p w14:paraId="60B42D3F" w14:textId="77777777" w:rsidR="00CF3DA1" w:rsidRPr="00CF3DA1" w:rsidRDefault="00CF3DA1" w:rsidP="00CF3DA1">
            <w:pPr>
              <w:spacing w:after="0" w:line="240" w:lineRule="auto"/>
              <w:rPr>
                <w:rFonts w:ascii="Times New Roman" w:eastAsia="Times New Roman" w:hAnsi="Times New Roman" w:cs="Times New Roman"/>
                <w14:ligatures w14:val="none"/>
              </w:rPr>
            </w:pPr>
          </w:p>
        </w:tc>
        <w:tc>
          <w:tcPr>
            <w:tcW w:w="3240" w:type="dxa"/>
          </w:tcPr>
          <w:p w14:paraId="7B38A452"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1.1.10. Atstovavimo pagrindas</w:t>
            </w:r>
          </w:p>
        </w:tc>
        <w:tc>
          <w:tcPr>
            <w:tcW w:w="3510" w:type="dxa"/>
          </w:tcPr>
          <w:p w14:paraId="4704E735"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0212B1FB" w14:textId="77777777" w:rsidTr="00531272">
        <w:tc>
          <w:tcPr>
            <w:tcW w:w="2808" w:type="dxa"/>
            <w:vMerge w:val="restart"/>
          </w:tcPr>
          <w:p w14:paraId="42E7FF99"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59455E48"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553ED7DB"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66EBD562"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1.2. Tiekėjas</w:t>
            </w:r>
          </w:p>
          <w:p w14:paraId="0065EEDE"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color w:val="4472C4"/>
                <w14:ligatures w14:val="none"/>
              </w:rPr>
              <w:t>(jei Tiekėjas yra fizinis asmuo, skiltys atitinkamai pakoreguojamos.</w:t>
            </w:r>
          </w:p>
          <w:p w14:paraId="61895B17"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color w:val="4472C4"/>
                <w14:ligatures w14:val="none"/>
              </w:rPr>
              <w:t>Jei Tiekėjas yra tiekėjų grupė, skiltys pildomos įterpiant kiekvieno grupės nario informaciją)</w:t>
            </w:r>
          </w:p>
          <w:p w14:paraId="6D787425"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410CA228"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1.2.1. Pavadinimas</w:t>
            </w:r>
          </w:p>
        </w:tc>
        <w:tc>
          <w:tcPr>
            <w:tcW w:w="3510" w:type="dxa"/>
          </w:tcPr>
          <w:p w14:paraId="1CB5B5F8"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52C0DEE9" w14:textId="77777777" w:rsidTr="00531272">
        <w:tc>
          <w:tcPr>
            <w:tcW w:w="2808" w:type="dxa"/>
            <w:vMerge/>
          </w:tcPr>
          <w:p w14:paraId="22429738"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6FAFF930"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1.2.2. Juridinio asmens kodas</w:t>
            </w:r>
          </w:p>
        </w:tc>
        <w:tc>
          <w:tcPr>
            <w:tcW w:w="3510" w:type="dxa"/>
          </w:tcPr>
          <w:p w14:paraId="4CF79FF9"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462E16E6" w14:textId="77777777" w:rsidTr="00531272">
        <w:tc>
          <w:tcPr>
            <w:tcW w:w="2808" w:type="dxa"/>
            <w:vMerge/>
          </w:tcPr>
          <w:p w14:paraId="4C34671D"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11648E8B"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1.2.3. Adresas</w:t>
            </w:r>
          </w:p>
        </w:tc>
        <w:tc>
          <w:tcPr>
            <w:tcW w:w="3510" w:type="dxa"/>
          </w:tcPr>
          <w:p w14:paraId="59BD1727"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2F5AA7E9" w14:textId="77777777" w:rsidTr="00531272">
        <w:tc>
          <w:tcPr>
            <w:tcW w:w="2808" w:type="dxa"/>
            <w:vMerge/>
          </w:tcPr>
          <w:p w14:paraId="71314653"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0A63D704"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1.2.4. PVM mokėtojo kodas</w:t>
            </w:r>
          </w:p>
        </w:tc>
        <w:tc>
          <w:tcPr>
            <w:tcW w:w="3510" w:type="dxa"/>
          </w:tcPr>
          <w:p w14:paraId="333C677B"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07F962E8" w14:textId="77777777" w:rsidTr="00531272">
        <w:tc>
          <w:tcPr>
            <w:tcW w:w="2808" w:type="dxa"/>
            <w:vMerge/>
          </w:tcPr>
          <w:p w14:paraId="43E86166"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44ED5208"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1.2.5. Atsiskaitomoji sąskaita</w:t>
            </w:r>
          </w:p>
        </w:tc>
        <w:tc>
          <w:tcPr>
            <w:tcW w:w="3510" w:type="dxa"/>
          </w:tcPr>
          <w:p w14:paraId="5F70DDC9"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20E59909" w14:textId="77777777" w:rsidTr="00531272">
        <w:tc>
          <w:tcPr>
            <w:tcW w:w="2808" w:type="dxa"/>
            <w:vMerge/>
          </w:tcPr>
          <w:p w14:paraId="05540D91"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04991865"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1.2.6. Bankas, banko kodas</w:t>
            </w:r>
          </w:p>
        </w:tc>
        <w:tc>
          <w:tcPr>
            <w:tcW w:w="3510" w:type="dxa"/>
          </w:tcPr>
          <w:p w14:paraId="00498E52"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77B217A1" w14:textId="77777777" w:rsidTr="00531272">
        <w:tc>
          <w:tcPr>
            <w:tcW w:w="2808" w:type="dxa"/>
            <w:vMerge/>
          </w:tcPr>
          <w:p w14:paraId="232CBF6C"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06B8493C"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1.2.7. Telefonas</w:t>
            </w:r>
          </w:p>
        </w:tc>
        <w:tc>
          <w:tcPr>
            <w:tcW w:w="3510" w:type="dxa"/>
          </w:tcPr>
          <w:p w14:paraId="66DE42B5"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5319682B" w14:textId="77777777" w:rsidTr="00531272">
        <w:tc>
          <w:tcPr>
            <w:tcW w:w="2808" w:type="dxa"/>
            <w:vMerge/>
          </w:tcPr>
          <w:p w14:paraId="064181B0"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1A18FCB4"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1.2.8. El. paštas</w:t>
            </w:r>
          </w:p>
        </w:tc>
        <w:tc>
          <w:tcPr>
            <w:tcW w:w="3510" w:type="dxa"/>
          </w:tcPr>
          <w:p w14:paraId="4BA34EF8"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33F5BBEE" w14:textId="77777777" w:rsidTr="00531272">
        <w:tc>
          <w:tcPr>
            <w:tcW w:w="2808" w:type="dxa"/>
            <w:vMerge/>
          </w:tcPr>
          <w:p w14:paraId="10BE1EED"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68B533C0"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1.2.9. Šalies atstovas</w:t>
            </w:r>
          </w:p>
        </w:tc>
        <w:tc>
          <w:tcPr>
            <w:tcW w:w="3510" w:type="dxa"/>
          </w:tcPr>
          <w:p w14:paraId="0A8F3BCC"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r w:rsidR="00CF3DA1" w:rsidRPr="00CF3DA1" w14:paraId="5EEA6931" w14:textId="77777777" w:rsidTr="00531272">
        <w:tc>
          <w:tcPr>
            <w:tcW w:w="2808" w:type="dxa"/>
            <w:vMerge/>
          </w:tcPr>
          <w:p w14:paraId="7537637D" w14:textId="77777777" w:rsidR="00CF3DA1" w:rsidRPr="00CF3DA1" w:rsidRDefault="00CF3DA1" w:rsidP="00CF3DA1">
            <w:pPr>
              <w:spacing w:after="0" w:line="240" w:lineRule="auto"/>
              <w:rPr>
                <w:rFonts w:ascii="Times New Roman" w:eastAsia="Times New Roman" w:hAnsi="Times New Roman" w:cs="Times New Roman"/>
                <w:b/>
                <w14:ligatures w14:val="none"/>
              </w:rPr>
            </w:pPr>
          </w:p>
        </w:tc>
        <w:tc>
          <w:tcPr>
            <w:tcW w:w="3240" w:type="dxa"/>
          </w:tcPr>
          <w:p w14:paraId="68F09DEE"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1.2.10. Atstovavimo pagrindas</w:t>
            </w:r>
          </w:p>
        </w:tc>
        <w:tc>
          <w:tcPr>
            <w:tcW w:w="3510" w:type="dxa"/>
          </w:tcPr>
          <w:p w14:paraId="71E7A679"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r>
    </w:tbl>
    <w:p w14:paraId="61D252BE" w14:textId="77777777" w:rsidR="00CF3DA1" w:rsidRPr="00CF3DA1" w:rsidRDefault="00CF3DA1" w:rsidP="00CF3DA1">
      <w:pPr>
        <w:spacing w:after="0" w:line="240" w:lineRule="auto"/>
        <w:jc w:val="both"/>
        <w:rPr>
          <w:rFonts w:ascii="Times New Roman" w:eastAsia="Times New Roman" w:hAnsi="Times New Roman" w:cs="Times New Roman"/>
          <w:kern w:val="0"/>
          <w14:ligatures w14:val="none"/>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2130"/>
        <w:gridCol w:w="4311"/>
      </w:tblGrid>
      <w:tr w:rsidR="00CF3DA1" w:rsidRPr="00CF3DA1" w14:paraId="60002553" w14:textId="77777777" w:rsidTr="00531272">
        <w:trPr>
          <w:trHeight w:val="300"/>
        </w:trPr>
        <w:tc>
          <w:tcPr>
            <w:tcW w:w="9535" w:type="dxa"/>
            <w:gridSpan w:val="3"/>
          </w:tcPr>
          <w:p w14:paraId="5CBD29F9"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2. ATSAKINGI ASMENYS</w:t>
            </w:r>
          </w:p>
        </w:tc>
      </w:tr>
      <w:tr w:rsidR="00CF3DA1" w:rsidRPr="00CF3DA1" w14:paraId="376903B3" w14:textId="77777777" w:rsidTr="00531272">
        <w:trPr>
          <w:trHeight w:val="300"/>
        </w:trPr>
        <w:tc>
          <w:tcPr>
            <w:tcW w:w="3094" w:type="dxa"/>
          </w:tcPr>
          <w:p w14:paraId="00A4C243"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2.1. Pirkėjo kontaktiniai asmenys, atsakingi už Sutarties vykdymą, </w:t>
            </w:r>
            <w:r w:rsidRPr="00CF3DA1">
              <w:rPr>
                <w:rFonts w:ascii="Times New Roman" w:eastAsia="Times New Roman" w:hAnsi="Times New Roman" w:cs="Times New Roman"/>
                <w:b/>
                <w:kern w:val="0"/>
                <w14:ligatures w14:val="none"/>
              </w:rPr>
              <w:t>Paslaugų</w:t>
            </w:r>
            <w:r w:rsidRPr="00CF3DA1">
              <w:rPr>
                <w:rFonts w:ascii="Times New Roman" w:eastAsia="Times New Roman" w:hAnsi="Times New Roman" w:cs="Times New Roman"/>
                <w:b/>
                <w14:ligatures w14:val="none"/>
              </w:rPr>
              <w:t xml:space="preserve"> priėmimą, Sąskaitų per informacinę sistemą SABIS priėmimą</w:t>
            </w:r>
          </w:p>
        </w:tc>
        <w:tc>
          <w:tcPr>
            <w:tcW w:w="6441" w:type="dxa"/>
            <w:gridSpan w:val="2"/>
          </w:tcPr>
          <w:p w14:paraId="4BBD4766"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color w:val="4472C4"/>
                <w14:ligatures w14:val="none"/>
              </w:rPr>
              <w:t>(nurodyti padalinį / skyrių, pareigas, vardą, pavardę, tel., el. paštą)</w:t>
            </w:r>
          </w:p>
        </w:tc>
      </w:tr>
      <w:tr w:rsidR="00CF3DA1" w:rsidRPr="00CF3DA1" w14:paraId="5CA83D59" w14:textId="77777777" w:rsidTr="00531272">
        <w:trPr>
          <w:trHeight w:val="300"/>
        </w:trPr>
        <w:tc>
          <w:tcPr>
            <w:tcW w:w="3094" w:type="dxa"/>
          </w:tcPr>
          <w:p w14:paraId="52BFC1B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2.2. Tiekėjo kontaktiniai asmenys, atsakingi už Sutarties vykdymą</w:t>
            </w:r>
          </w:p>
        </w:tc>
        <w:tc>
          <w:tcPr>
            <w:tcW w:w="6441" w:type="dxa"/>
            <w:gridSpan w:val="2"/>
          </w:tcPr>
          <w:p w14:paraId="21769113"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color w:val="4472C4"/>
                <w14:ligatures w14:val="none"/>
              </w:rPr>
              <w:t>(nurodyti padalinį / skyrių, pareigas, vardą, pavardę, tel., el. paštą)</w:t>
            </w:r>
          </w:p>
        </w:tc>
      </w:tr>
      <w:tr w:rsidR="00CF3DA1" w:rsidRPr="00CF3DA1" w14:paraId="5139233D" w14:textId="77777777" w:rsidTr="00531272">
        <w:trPr>
          <w:trHeight w:val="300"/>
        </w:trPr>
        <w:tc>
          <w:tcPr>
            <w:tcW w:w="9535" w:type="dxa"/>
            <w:gridSpan w:val="3"/>
          </w:tcPr>
          <w:p w14:paraId="3D46690E"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3. SUTARTIES DALYKAS</w:t>
            </w:r>
          </w:p>
        </w:tc>
      </w:tr>
      <w:tr w:rsidR="00CF3DA1" w:rsidRPr="00CF3DA1" w14:paraId="7D903AE7" w14:textId="77777777" w:rsidTr="00531272">
        <w:trPr>
          <w:trHeight w:val="300"/>
        </w:trPr>
        <w:tc>
          <w:tcPr>
            <w:tcW w:w="3094" w:type="dxa"/>
          </w:tcPr>
          <w:p w14:paraId="1809BD3E"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3.1. Sutarties dalykas</w:t>
            </w:r>
          </w:p>
        </w:tc>
        <w:tc>
          <w:tcPr>
            <w:tcW w:w="6441" w:type="dxa"/>
            <w:gridSpan w:val="2"/>
          </w:tcPr>
          <w:p w14:paraId="48ADC472" w14:textId="2E08B878" w:rsidR="00CF3DA1" w:rsidRPr="00CF3DA1" w:rsidRDefault="00CF3DA1" w:rsidP="00CF3DA1">
            <w:pPr>
              <w:spacing w:after="0" w:line="240" w:lineRule="auto"/>
              <w:jc w:val="both"/>
              <w:rPr>
                <w:rFonts w:ascii="Times New Roman" w:eastAsia="Times New Roman" w:hAnsi="Times New Roman" w:cs="Times New Roman"/>
                <w:color w:val="000000"/>
                <w14:ligatures w14:val="none"/>
              </w:rPr>
            </w:pPr>
            <w:r w:rsidRPr="00CF3DA1">
              <w:rPr>
                <w:rFonts w:ascii="Times New Roman" w:eastAsia="Times New Roman" w:hAnsi="Times New Roman" w:cs="Times New Roman"/>
                <w14:ligatures w14:val="none"/>
              </w:rPr>
              <w:t xml:space="preserve">Tiekėjas įsipareigoja Sutartyje numatytomis sąlygomis suteikti Pirkėjui </w:t>
            </w:r>
            <w:r w:rsidR="008371C6" w:rsidRPr="008371C6">
              <w:rPr>
                <w:rFonts w:ascii="Times New Roman" w:eastAsia="Times New Roman" w:hAnsi="Times New Roman" w:cs="Times New Roman"/>
                <w:b/>
                <w:bCs/>
                <w14:ligatures w14:val="none"/>
              </w:rPr>
              <w:t>a</w:t>
            </w:r>
            <w:r w:rsidR="008371C6" w:rsidRPr="008371C6">
              <w:rPr>
                <w:rFonts w:ascii="Times New Roman" w:eastAsia="Times New Roman" w:hAnsi="Times New Roman" w:cs="Times New Roman"/>
                <w:b/>
                <w:bCs/>
                <w:kern w:val="0"/>
                <w:lang w:eastAsia="lt-LT"/>
                <w14:ligatures w14:val="none"/>
              </w:rPr>
              <w:t>psaugos ir priešgaisrinės signalizacijos sistemų</w:t>
            </w:r>
            <w:r w:rsidR="00B93BA8">
              <w:rPr>
                <w:rFonts w:ascii="Times New Roman" w:eastAsia="Times New Roman" w:hAnsi="Times New Roman" w:cs="Times New Roman"/>
                <w:b/>
                <w:bCs/>
                <w:kern w:val="0"/>
                <w:lang w:eastAsia="lt-LT"/>
                <w14:ligatures w14:val="none"/>
              </w:rPr>
              <w:t xml:space="preserve"> (toliau – sistemos) </w:t>
            </w:r>
            <w:r w:rsidR="008371C6" w:rsidRPr="008371C6">
              <w:rPr>
                <w:rFonts w:ascii="Times New Roman" w:eastAsia="Times New Roman" w:hAnsi="Times New Roman" w:cs="Times New Roman"/>
                <w:b/>
                <w:bCs/>
                <w:kern w:val="0"/>
                <w:lang w:eastAsia="lt-LT"/>
                <w14:ligatures w14:val="none"/>
              </w:rPr>
              <w:t>stebėjimo, reagavimo, techninio aptarnavimo ir remonto</w:t>
            </w:r>
            <w:r w:rsidR="008371C6">
              <w:rPr>
                <w:rFonts w:ascii="Times New Roman" w:eastAsia="Times New Roman" w:hAnsi="Times New Roman" w:cs="Times New Roman"/>
                <w:kern w:val="0"/>
                <w:lang w:eastAsia="lt-LT"/>
                <w14:ligatures w14:val="none"/>
              </w:rPr>
              <w:t xml:space="preserve"> </w:t>
            </w:r>
            <w:r w:rsidR="008371C6" w:rsidRPr="00794E8A">
              <w:rPr>
                <w:rFonts w:ascii="Times New Roman" w:eastAsia="Times New Roman" w:hAnsi="Times New Roman" w:cs="Times New Roman"/>
                <w:b/>
                <w:bCs/>
                <w:kern w:val="0"/>
                <w:lang w:eastAsia="lt-LT"/>
                <w14:ligatures w14:val="none"/>
              </w:rPr>
              <w:t>paslaugas</w:t>
            </w:r>
            <w:r w:rsidR="008371C6">
              <w:rPr>
                <w:rFonts w:ascii="Times New Roman" w:eastAsia="Times New Roman" w:hAnsi="Times New Roman" w:cs="Times New Roman"/>
                <w:kern w:val="0"/>
                <w:lang w:eastAsia="lt-LT"/>
                <w14:ligatures w14:val="none"/>
              </w:rPr>
              <w:t xml:space="preserve"> </w:t>
            </w:r>
            <w:r w:rsidRPr="00CF3DA1">
              <w:rPr>
                <w:rFonts w:ascii="Times New Roman" w:eastAsia="Times New Roman" w:hAnsi="Times New Roman" w:cs="Times New Roman"/>
                <w:color w:val="000000"/>
                <w14:ligatures w14:val="none"/>
              </w:rPr>
              <w:t xml:space="preserve">(toliau – </w:t>
            </w:r>
            <w:r w:rsidR="00355F17">
              <w:rPr>
                <w:rFonts w:ascii="Times New Roman" w:eastAsia="Times New Roman" w:hAnsi="Times New Roman" w:cs="Times New Roman"/>
                <w:color w:val="000000"/>
                <w14:ligatures w14:val="none"/>
              </w:rPr>
              <w:t xml:space="preserve">ir </w:t>
            </w:r>
            <w:r w:rsidRPr="00CF3DA1">
              <w:rPr>
                <w:rFonts w:ascii="Times New Roman" w:eastAsia="Times New Roman" w:hAnsi="Times New Roman" w:cs="Times New Roman"/>
                <w:color w:val="000000"/>
                <w14:ligatures w14:val="none"/>
              </w:rPr>
              <w:t>Paslaugos)</w:t>
            </w:r>
            <w:r w:rsidR="00B93BA8">
              <w:rPr>
                <w:rFonts w:ascii="Times New Roman" w:eastAsia="Times New Roman" w:hAnsi="Times New Roman" w:cs="Times New Roman"/>
                <w:color w:val="000000"/>
                <w14:ligatures w14:val="none"/>
              </w:rPr>
              <w:t xml:space="preserve">. </w:t>
            </w:r>
            <w:r w:rsidRPr="00CF3DA1">
              <w:rPr>
                <w:rFonts w:ascii="Times New Roman" w:eastAsia="Times New Roman" w:hAnsi="Times New Roman" w:cs="Times New Roman"/>
                <w:color w:val="000000"/>
                <w14:ligatures w14:val="none"/>
              </w:rPr>
              <w:t xml:space="preserve"> </w:t>
            </w:r>
            <w:r w:rsidR="00842D79">
              <w:rPr>
                <w:rFonts w:ascii="Times New Roman" w:eastAsia="Times New Roman" w:hAnsi="Times New Roman" w:cs="Times New Roman"/>
                <w:color w:val="000000"/>
                <w14:ligatures w14:val="none"/>
              </w:rPr>
              <w:lastRenderedPageBreak/>
              <w:t>Aprūpinimą s</w:t>
            </w:r>
            <w:r w:rsidR="00B93BA8">
              <w:rPr>
                <w:rFonts w:ascii="Times New Roman" w:eastAsia="Times New Roman" w:hAnsi="Times New Roman" w:cs="Times New Roman"/>
                <w:color w:val="000000"/>
                <w14:ligatures w14:val="none"/>
              </w:rPr>
              <w:t xml:space="preserve">istemų remontui ir techniniam aptarnavimui atlikti </w:t>
            </w:r>
            <w:r w:rsidRPr="00CF3DA1">
              <w:rPr>
                <w:rFonts w:ascii="Times New Roman" w:eastAsia="Calibri" w:hAnsi="Times New Roman" w:cs="Times New Roman"/>
                <w:kern w:val="0"/>
                <w14:ligatures w14:val="none"/>
              </w:rPr>
              <w:t>reikaling</w:t>
            </w:r>
            <w:r w:rsidR="00842D79">
              <w:rPr>
                <w:rFonts w:ascii="Times New Roman" w:eastAsia="Calibri" w:hAnsi="Times New Roman" w:cs="Times New Roman"/>
                <w:kern w:val="0"/>
                <w14:ligatures w14:val="none"/>
              </w:rPr>
              <w:t>omis</w:t>
            </w:r>
            <w:r w:rsidRPr="00CF3DA1">
              <w:rPr>
                <w:rFonts w:ascii="Times New Roman" w:eastAsia="Calibri" w:hAnsi="Times New Roman" w:cs="Times New Roman"/>
                <w:kern w:val="0"/>
                <w14:ligatures w14:val="none"/>
              </w:rPr>
              <w:t xml:space="preserve"> detal</w:t>
            </w:r>
            <w:r w:rsidR="00842D79">
              <w:rPr>
                <w:rFonts w:ascii="Times New Roman" w:eastAsia="Calibri" w:hAnsi="Times New Roman" w:cs="Times New Roman"/>
                <w:kern w:val="0"/>
                <w14:ligatures w14:val="none"/>
              </w:rPr>
              <w:t xml:space="preserve">ėmis ir </w:t>
            </w:r>
            <w:r w:rsidR="00DC6652">
              <w:rPr>
                <w:rFonts w:ascii="Times New Roman" w:eastAsia="Calibri" w:hAnsi="Times New Roman" w:cs="Times New Roman"/>
                <w:kern w:val="0"/>
                <w14:ligatures w14:val="none"/>
              </w:rPr>
              <w:t>medžia</w:t>
            </w:r>
            <w:r w:rsidR="00842D79">
              <w:rPr>
                <w:rFonts w:ascii="Times New Roman" w:eastAsia="Calibri" w:hAnsi="Times New Roman" w:cs="Times New Roman"/>
                <w:kern w:val="0"/>
                <w14:ligatures w14:val="none"/>
              </w:rPr>
              <w:t>gomis</w:t>
            </w:r>
            <w:r w:rsidR="00DC6652" w:rsidRPr="00CF3DA1">
              <w:rPr>
                <w:rFonts w:ascii="Times New Roman" w:eastAsia="Calibri" w:hAnsi="Times New Roman" w:cs="Times New Roman"/>
                <w:kern w:val="0"/>
                <w14:ligatures w14:val="none"/>
              </w:rPr>
              <w:t xml:space="preserve"> </w:t>
            </w:r>
            <w:r w:rsidRPr="00CF3DA1">
              <w:rPr>
                <w:rFonts w:ascii="Times New Roman" w:eastAsia="Calibri" w:hAnsi="Times New Roman" w:cs="Times New Roman"/>
                <w:kern w:val="0"/>
                <w14:ligatures w14:val="none"/>
              </w:rPr>
              <w:t>(toliau –</w:t>
            </w:r>
            <w:r w:rsidR="00842D79">
              <w:rPr>
                <w:rFonts w:ascii="Times New Roman" w:eastAsia="Calibri" w:hAnsi="Times New Roman" w:cs="Times New Roman"/>
                <w:kern w:val="0"/>
                <w14:ligatures w14:val="none"/>
              </w:rPr>
              <w:t xml:space="preserve"> </w:t>
            </w:r>
            <w:r w:rsidRPr="00CF3DA1">
              <w:rPr>
                <w:rFonts w:ascii="Times New Roman" w:eastAsia="Calibri" w:hAnsi="Times New Roman" w:cs="Times New Roman"/>
                <w:kern w:val="0"/>
                <w14:ligatures w14:val="none"/>
              </w:rPr>
              <w:t>prekės)</w:t>
            </w:r>
            <w:r w:rsidR="00842D79">
              <w:rPr>
                <w:rFonts w:ascii="Times New Roman" w:eastAsia="Calibri" w:hAnsi="Times New Roman" w:cs="Times New Roman"/>
                <w:kern w:val="0"/>
                <w14:ligatures w14:val="none"/>
              </w:rPr>
              <w:t xml:space="preserve"> vykdo Tiekėjas</w:t>
            </w:r>
            <w:r w:rsidRPr="00CF3DA1">
              <w:rPr>
                <w:rFonts w:ascii="Times New Roman" w:eastAsia="Calibri" w:hAnsi="Times New Roman" w:cs="Times New Roman"/>
                <w:kern w:val="0"/>
                <w14:ligatures w14:val="none"/>
              </w:rPr>
              <w:t>.</w:t>
            </w:r>
          </w:p>
          <w:p w14:paraId="4D5629D9" w14:textId="49758360" w:rsidR="00CF3DA1" w:rsidRPr="00CF3DA1" w:rsidRDefault="00CF3DA1" w:rsidP="00CF3DA1">
            <w:pPr>
              <w:spacing w:after="0" w:line="240" w:lineRule="auto"/>
              <w:jc w:val="both"/>
              <w:rPr>
                <w:rFonts w:ascii="Times New Roman" w:eastAsia="Times New Roman" w:hAnsi="Times New Roman" w:cs="Times New Roman"/>
                <w:color w:val="000000"/>
                <w14:ligatures w14:val="none"/>
              </w:rPr>
            </w:pPr>
            <w:r w:rsidRPr="00CF3DA1">
              <w:rPr>
                <w:rFonts w:ascii="Times New Roman" w:eastAsia="Times New Roman" w:hAnsi="Times New Roman" w:cs="Times New Roman"/>
                <w:color w:val="000000"/>
                <w14:ligatures w14:val="none"/>
              </w:rPr>
              <w:t xml:space="preserve">Išsamus </w:t>
            </w:r>
            <w:r w:rsidRPr="00CF3DA1">
              <w:rPr>
                <w:rFonts w:ascii="Times New Roman" w:eastAsia="Times New Roman" w:hAnsi="Times New Roman" w:cs="Times New Roman"/>
                <w:color w:val="000000"/>
                <w:kern w:val="0"/>
                <w14:ligatures w14:val="none"/>
              </w:rPr>
              <w:t>Paslaugų</w:t>
            </w:r>
            <w:r w:rsidRPr="00CF3DA1">
              <w:rPr>
                <w:rFonts w:ascii="Times New Roman" w:eastAsia="Times New Roman" w:hAnsi="Times New Roman" w:cs="Times New Roman"/>
                <w:color w:val="000000"/>
                <w14:ligatures w14:val="none"/>
              </w:rPr>
              <w:t xml:space="preserve"> aprašymas ir kiti reikalavimai teikiamoms </w:t>
            </w:r>
            <w:r w:rsidRPr="00CF3DA1">
              <w:rPr>
                <w:rFonts w:ascii="Times New Roman" w:eastAsia="Times New Roman" w:hAnsi="Times New Roman" w:cs="Times New Roman"/>
                <w:color w:val="000000"/>
                <w:kern w:val="0"/>
                <w14:ligatures w14:val="none"/>
              </w:rPr>
              <w:t xml:space="preserve">Paslaugoms </w:t>
            </w:r>
            <w:r w:rsidRPr="002A0D9B">
              <w:rPr>
                <w:rFonts w:ascii="Times New Roman" w:eastAsia="Times New Roman" w:hAnsi="Times New Roman" w:cs="Times New Roman"/>
                <w:color w:val="000000"/>
                <w14:ligatures w14:val="none"/>
              </w:rPr>
              <w:t>nustatyti Sutarties priede Nr. 1 „Techninė specifikacija“ (toliau</w:t>
            </w:r>
            <w:r w:rsidRPr="00CF3DA1">
              <w:rPr>
                <w:rFonts w:ascii="Times New Roman" w:eastAsia="Times New Roman" w:hAnsi="Times New Roman" w:cs="Times New Roman"/>
                <w:color w:val="000000"/>
                <w14:ligatures w14:val="none"/>
              </w:rPr>
              <w:t xml:space="preserve"> – Techninė specifikacija) ir Sutarties priede Nr. 2 „Pasiūlymas“.</w:t>
            </w:r>
          </w:p>
        </w:tc>
      </w:tr>
      <w:tr w:rsidR="00CF3DA1" w:rsidRPr="00CF3DA1" w14:paraId="53C3261B" w14:textId="77777777" w:rsidTr="00531272">
        <w:trPr>
          <w:trHeight w:val="300"/>
        </w:trPr>
        <w:tc>
          <w:tcPr>
            <w:tcW w:w="3094" w:type="dxa"/>
          </w:tcPr>
          <w:p w14:paraId="21309E4A"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lastRenderedPageBreak/>
              <w:t>3.2. Pirkimo pavadinimas ir numeris</w:t>
            </w:r>
          </w:p>
        </w:tc>
        <w:tc>
          <w:tcPr>
            <w:tcW w:w="6441" w:type="dxa"/>
            <w:gridSpan w:val="2"/>
          </w:tcPr>
          <w:p w14:paraId="613545C9" w14:textId="77777777" w:rsidR="00CF3DA1" w:rsidRPr="00CF3DA1" w:rsidRDefault="00CF3DA1" w:rsidP="00CF3DA1">
            <w:pPr>
              <w:spacing w:after="0" w:line="240" w:lineRule="auto"/>
              <w:rPr>
                <w:rFonts w:ascii="Times New Roman" w:eastAsia="Times New Roman" w:hAnsi="Times New Roman" w:cs="Times New Roman"/>
                <w14:ligatures w14:val="none"/>
              </w:rPr>
            </w:pPr>
          </w:p>
        </w:tc>
      </w:tr>
      <w:tr w:rsidR="00CF3DA1" w:rsidRPr="00CF3DA1" w14:paraId="5403698D" w14:textId="77777777" w:rsidTr="00531272">
        <w:trPr>
          <w:trHeight w:val="300"/>
        </w:trPr>
        <w:tc>
          <w:tcPr>
            <w:tcW w:w="3094" w:type="dxa"/>
          </w:tcPr>
          <w:p w14:paraId="0099BDD8"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3.3. Informacija apie Europos Sąjungos lėšomis finansuojamą projektą arba kitą projektą</w:t>
            </w:r>
          </w:p>
        </w:tc>
        <w:tc>
          <w:tcPr>
            <w:tcW w:w="6441" w:type="dxa"/>
            <w:gridSpan w:val="2"/>
          </w:tcPr>
          <w:p w14:paraId="2514A764"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p>
          <w:p w14:paraId="24666958"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07E414EC" w14:textId="77777777" w:rsidR="00CF3DA1" w:rsidRPr="00CF3DA1" w:rsidRDefault="00CF3DA1" w:rsidP="00CF3DA1">
            <w:pPr>
              <w:spacing w:after="0" w:line="240" w:lineRule="auto"/>
              <w:rPr>
                <w:rFonts w:ascii="Times New Roman" w:eastAsia="Times New Roman" w:hAnsi="Times New Roman" w:cs="Times New Roman"/>
                <w14:ligatures w14:val="none"/>
              </w:rPr>
            </w:pPr>
          </w:p>
        </w:tc>
      </w:tr>
      <w:tr w:rsidR="00CF3DA1" w:rsidRPr="00CF3DA1" w14:paraId="57529F8C" w14:textId="77777777" w:rsidTr="00531272">
        <w:trPr>
          <w:trHeight w:val="300"/>
        </w:trPr>
        <w:tc>
          <w:tcPr>
            <w:tcW w:w="9535" w:type="dxa"/>
            <w:gridSpan w:val="3"/>
          </w:tcPr>
          <w:p w14:paraId="21F5372E"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4. PASLAUGŲ SUTEIKIMO TERMINAI IR PASLAUGŲ PERDAVIMO </w:t>
            </w:r>
            <w:r w:rsidRPr="00CF3DA1">
              <w:rPr>
                <w:rFonts w:ascii="Times New Roman" w:eastAsia="Times New Roman" w:hAnsi="Times New Roman" w:cs="Times New Roman"/>
                <w:color w:val="000000"/>
                <w14:ligatures w14:val="none"/>
              </w:rPr>
              <w:t>–</w:t>
            </w:r>
            <w:r w:rsidRPr="00CF3DA1">
              <w:rPr>
                <w:rFonts w:ascii="Times New Roman" w:eastAsia="Times New Roman" w:hAnsi="Times New Roman" w:cs="Times New Roman"/>
                <w:b/>
                <w14:ligatures w14:val="none"/>
              </w:rPr>
              <w:t xml:space="preserve"> PRIĖMIMO TVARKA</w:t>
            </w:r>
          </w:p>
        </w:tc>
      </w:tr>
      <w:tr w:rsidR="00CF3DA1" w:rsidRPr="00CF3DA1" w14:paraId="67A198C4" w14:textId="77777777" w:rsidTr="00531272">
        <w:trPr>
          <w:trHeight w:val="300"/>
        </w:trPr>
        <w:tc>
          <w:tcPr>
            <w:tcW w:w="3094" w:type="dxa"/>
          </w:tcPr>
          <w:p w14:paraId="17BFB4C6" w14:textId="77777777" w:rsidR="00CF3DA1" w:rsidRPr="00CF3DA1" w:rsidRDefault="00CF3DA1" w:rsidP="00CF3DA1">
            <w:pPr>
              <w:spacing w:after="0" w:line="240" w:lineRule="auto"/>
              <w:rPr>
                <w:rFonts w:ascii="Times New Roman" w:eastAsia="Times New Roman" w:hAnsi="Times New Roman" w:cs="Times New Roman"/>
                <w:b/>
                <w:color w:val="FF0000"/>
                <w14:ligatures w14:val="none"/>
              </w:rPr>
            </w:pPr>
            <w:r w:rsidRPr="00CF3DA1">
              <w:rPr>
                <w:rFonts w:ascii="Times New Roman" w:eastAsia="Times New Roman" w:hAnsi="Times New Roman" w:cs="Times New Roman"/>
                <w:b/>
                <w14:ligatures w14:val="none"/>
              </w:rPr>
              <w:t xml:space="preserve">4.1. </w:t>
            </w:r>
            <w:r w:rsidRPr="00CF3DA1">
              <w:rPr>
                <w:rFonts w:ascii="Times New Roman" w:eastAsia="Times New Roman" w:hAnsi="Times New Roman" w:cs="Times New Roman"/>
                <w:b/>
                <w:kern w:val="0"/>
                <w14:ligatures w14:val="none"/>
              </w:rPr>
              <w:t>Paslaugų</w:t>
            </w:r>
            <w:r w:rsidRPr="00CF3DA1">
              <w:rPr>
                <w:rFonts w:ascii="Times New Roman" w:eastAsia="Times New Roman" w:hAnsi="Times New Roman" w:cs="Times New Roman"/>
                <w:b/>
                <w14:ligatures w14:val="none"/>
              </w:rPr>
              <w:t xml:space="preserve"> </w:t>
            </w:r>
            <w:r w:rsidRPr="00CF3DA1">
              <w:rPr>
                <w:rFonts w:ascii="Times New Roman" w:eastAsia="Times New Roman" w:hAnsi="Times New Roman" w:cs="Times New Roman"/>
                <w:b/>
                <w:kern w:val="0"/>
                <w14:ligatures w14:val="none"/>
              </w:rPr>
              <w:t>suteikimo</w:t>
            </w:r>
            <w:r w:rsidRPr="00CF3DA1">
              <w:rPr>
                <w:rFonts w:ascii="Times New Roman" w:eastAsia="Times New Roman" w:hAnsi="Times New Roman" w:cs="Times New Roman"/>
                <w:b/>
                <w14:ligatures w14:val="none"/>
              </w:rPr>
              <w:t xml:space="preserve"> terminas, kai </w:t>
            </w:r>
            <w:r w:rsidRPr="00CF3DA1">
              <w:rPr>
                <w:rFonts w:ascii="Times New Roman" w:eastAsia="Times New Roman" w:hAnsi="Times New Roman" w:cs="Times New Roman"/>
                <w:b/>
                <w:kern w:val="0"/>
                <w14:ligatures w14:val="none"/>
              </w:rPr>
              <w:t>Paslaugos yra vienkartinio pobūdžio, teikiamos periodiškai arba pagal Pirkėjo Užsakymą</w:t>
            </w:r>
          </w:p>
        </w:tc>
        <w:tc>
          <w:tcPr>
            <w:tcW w:w="6441" w:type="dxa"/>
            <w:gridSpan w:val="2"/>
          </w:tcPr>
          <w:p w14:paraId="3086CD86" w14:textId="79572F96" w:rsidR="00CF3DA1" w:rsidRPr="002B50C5" w:rsidRDefault="00CF3DA1" w:rsidP="00CF3DA1">
            <w:pPr>
              <w:spacing w:after="0" w:line="240" w:lineRule="auto"/>
              <w:jc w:val="both"/>
              <w:rPr>
                <w:rFonts w:ascii="Times New Roman" w:eastAsia="Times New Roman" w:hAnsi="Times New Roman" w:cs="Times New Roman"/>
                <w:color w:val="4472C4"/>
                <w:kern w:val="0"/>
                <w14:ligatures w14:val="none"/>
              </w:rPr>
            </w:pPr>
            <w:r w:rsidRPr="00CF3DA1">
              <w:rPr>
                <w:rFonts w:ascii="Times New Roman" w:eastAsia="Times New Roman" w:hAnsi="Times New Roman" w:cs="Times New Roman"/>
                <w:kern w:val="0"/>
                <w14:ligatures w14:val="none"/>
              </w:rPr>
              <w:t xml:space="preserve">Tiekėjas Paslaugas įsipareigoja suteikti </w:t>
            </w:r>
            <w:r w:rsidR="002B50C5" w:rsidRPr="002B50C5">
              <w:rPr>
                <w:rFonts w:ascii="Times New Roman" w:eastAsia="Times New Roman" w:hAnsi="Times New Roman" w:cs="Times New Roman"/>
                <w:kern w:val="0"/>
                <w14:ligatures w14:val="none"/>
              </w:rPr>
              <w:t xml:space="preserve">Techninėje specifikacijoje </w:t>
            </w:r>
            <w:r w:rsidR="00DC6652">
              <w:rPr>
                <w:rFonts w:ascii="Times New Roman" w:eastAsia="Times New Roman" w:hAnsi="Times New Roman" w:cs="Times New Roman"/>
                <w:kern w:val="0"/>
                <w14:ligatures w14:val="none"/>
              </w:rPr>
              <w:t>nurodytais terminais,</w:t>
            </w:r>
            <w:r w:rsidR="00794E8A">
              <w:rPr>
                <w:rFonts w:ascii="Times New Roman" w:eastAsia="Times New Roman" w:hAnsi="Times New Roman" w:cs="Times New Roman"/>
                <w:kern w:val="0"/>
                <w14:ligatures w14:val="none"/>
              </w:rPr>
              <w:t xml:space="preserve"> </w:t>
            </w:r>
            <w:r w:rsidR="00DC6652">
              <w:rPr>
                <w:rFonts w:ascii="Times New Roman" w:eastAsia="Times New Roman" w:hAnsi="Times New Roman" w:cs="Times New Roman"/>
                <w:kern w:val="0"/>
                <w14:ligatures w14:val="none"/>
              </w:rPr>
              <w:t xml:space="preserve">tvarka ir </w:t>
            </w:r>
            <w:r w:rsidR="002B50C5" w:rsidRPr="002B50C5">
              <w:rPr>
                <w:rFonts w:ascii="Times New Roman" w:eastAsia="Times New Roman" w:hAnsi="Times New Roman" w:cs="Times New Roman"/>
                <w:kern w:val="0"/>
                <w14:ligatures w14:val="none"/>
              </w:rPr>
              <w:t xml:space="preserve">adresais. </w:t>
            </w:r>
            <w:r w:rsidRPr="002B50C5">
              <w:rPr>
                <w:rFonts w:ascii="Times New Roman" w:eastAsia="Times New Roman" w:hAnsi="Times New Roman" w:cs="Times New Roman"/>
                <w:kern w:val="0"/>
                <w14:ligatures w14:val="none"/>
              </w:rPr>
              <w:t xml:space="preserve">   </w:t>
            </w:r>
          </w:p>
          <w:p w14:paraId="3E874CFF" w14:textId="77777777" w:rsidR="00CF3DA1" w:rsidRPr="00CF3DA1" w:rsidRDefault="00CF3DA1" w:rsidP="00CF3DA1">
            <w:pPr>
              <w:spacing w:after="0" w:line="240" w:lineRule="auto"/>
              <w:jc w:val="both"/>
              <w:rPr>
                <w:rFonts w:ascii="Times New Roman" w:eastAsia="Times New Roman" w:hAnsi="Times New Roman" w:cs="Times New Roman"/>
                <w:color w:val="4472C4"/>
                <w:kern w:val="0"/>
                <w14:ligatures w14:val="none"/>
              </w:rPr>
            </w:pPr>
          </w:p>
        </w:tc>
      </w:tr>
      <w:tr w:rsidR="00CF3DA1" w:rsidRPr="00CF3DA1" w14:paraId="283C84A8" w14:textId="77777777" w:rsidTr="00531272">
        <w:trPr>
          <w:trHeight w:val="300"/>
        </w:trPr>
        <w:tc>
          <w:tcPr>
            <w:tcW w:w="3094" w:type="dxa"/>
          </w:tcPr>
          <w:p w14:paraId="3D6E980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4.2. Paslaugų / jų dalies / etapo / periodo suteikimo termino pratęsimas</w:t>
            </w:r>
          </w:p>
        </w:tc>
        <w:tc>
          <w:tcPr>
            <w:tcW w:w="6441" w:type="dxa"/>
            <w:gridSpan w:val="2"/>
          </w:tcPr>
          <w:p w14:paraId="56CA416B" w14:textId="5640A4A1" w:rsidR="00CF3DA1" w:rsidRPr="00CF3DA1" w:rsidRDefault="003C3565" w:rsidP="00CF3DA1">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Netaikoma</w:t>
            </w:r>
          </w:p>
        </w:tc>
      </w:tr>
      <w:tr w:rsidR="00CF3DA1" w:rsidRPr="00CF3DA1" w14:paraId="07D0978B" w14:textId="77777777" w:rsidTr="00531272">
        <w:trPr>
          <w:trHeight w:val="300"/>
        </w:trPr>
        <w:tc>
          <w:tcPr>
            <w:tcW w:w="3094" w:type="dxa"/>
          </w:tcPr>
          <w:p w14:paraId="34B9F24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4.3. Užsakymų teikimo tvarka</w:t>
            </w:r>
          </w:p>
        </w:tc>
        <w:tc>
          <w:tcPr>
            <w:tcW w:w="6441" w:type="dxa"/>
            <w:gridSpan w:val="2"/>
          </w:tcPr>
          <w:p w14:paraId="5C8F7D8E" w14:textId="114A7D3E" w:rsidR="00CF3DA1" w:rsidRPr="00CF3DA1" w:rsidRDefault="00CF3DA1" w:rsidP="00CF3DA1">
            <w:pPr>
              <w:spacing w:after="0" w:line="240" w:lineRule="auto"/>
              <w:jc w:val="both"/>
              <w:rPr>
                <w:rFonts w:ascii="Times New Roman" w:eastAsia="Times New Roman" w:hAnsi="Times New Roman" w:cs="Times New Roman"/>
                <w:kern w:val="0"/>
                <w14:ligatures w14:val="none"/>
              </w:rPr>
            </w:pPr>
            <w:r w:rsidRPr="00CF3DA1">
              <w:rPr>
                <w:rFonts w:ascii="Times New Roman" w:eastAsia="Times New Roman" w:hAnsi="Times New Roman" w:cs="Times New Roman"/>
                <w14:ligatures w14:val="none"/>
              </w:rPr>
              <w:t xml:space="preserve">Užsakymai </w:t>
            </w:r>
            <w:r w:rsidR="00355F17" w:rsidRPr="00355F17">
              <w:rPr>
                <w:rFonts w:ascii="Times New Roman" w:eastAsia="Times New Roman" w:hAnsi="Times New Roman" w:cs="Times New Roman"/>
                <w14:ligatures w14:val="none"/>
              </w:rPr>
              <w:t xml:space="preserve">dėl </w:t>
            </w:r>
            <w:r w:rsidR="00355F17" w:rsidRPr="00E615BF">
              <w:rPr>
                <w:rFonts w:ascii="Times New Roman" w:hAnsi="Times New Roman" w:cs="Times New Roman"/>
                <w:shd w:val="clear" w:color="auto" w:fill="FFFFFF"/>
              </w:rPr>
              <w:t>sistemų remonto</w:t>
            </w:r>
            <w:r w:rsidR="00842D79">
              <w:rPr>
                <w:rFonts w:ascii="Times New Roman" w:hAnsi="Times New Roman" w:cs="Times New Roman"/>
                <w:shd w:val="clear" w:color="auto" w:fill="FFFFFF"/>
              </w:rPr>
              <w:t xml:space="preserve"> ir techninio aptarnavimo </w:t>
            </w:r>
            <w:r w:rsidR="00355F17">
              <w:rPr>
                <w:sz w:val="21"/>
                <w:szCs w:val="21"/>
                <w:shd w:val="clear" w:color="auto" w:fill="FFFFFF"/>
              </w:rPr>
              <w:t xml:space="preserve"> </w:t>
            </w:r>
            <w:r w:rsidRPr="00CF3DA1">
              <w:rPr>
                <w:rFonts w:ascii="Times New Roman" w:eastAsia="Times New Roman" w:hAnsi="Times New Roman" w:cs="Times New Roman"/>
                <w14:ligatures w14:val="none"/>
              </w:rPr>
              <w:t xml:space="preserve">teikiami </w:t>
            </w:r>
            <w:r w:rsidR="00842D79">
              <w:rPr>
                <w:rFonts w:ascii="Times New Roman" w:eastAsia="Times New Roman" w:hAnsi="Times New Roman" w:cs="Times New Roman"/>
                <w14:ligatures w14:val="none"/>
              </w:rPr>
              <w:t xml:space="preserve">Sutarties 2.2 punkte </w:t>
            </w:r>
            <w:r w:rsidRPr="00CF3DA1">
              <w:rPr>
                <w:rFonts w:ascii="Times New Roman" w:eastAsia="Times New Roman" w:hAnsi="Times New Roman" w:cs="Times New Roman"/>
                <w14:ligatures w14:val="none"/>
              </w:rPr>
              <w:t>Tiekėjo nurodytu elektroniniu paštu ir laikomi gautais nuo užsakymo pateikimo.</w:t>
            </w:r>
          </w:p>
        </w:tc>
      </w:tr>
      <w:tr w:rsidR="00CF3DA1" w:rsidRPr="00CF3DA1" w14:paraId="5E66EB36" w14:textId="77777777" w:rsidTr="00531272">
        <w:trPr>
          <w:trHeight w:val="870"/>
        </w:trPr>
        <w:tc>
          <w:tcPr>
            <w:tcW w:w="3094" w:type="dxa"/>
            <w:tcBorders>
              <w:top w:val="single" w:sz="4" w:space="0" w:color="auto"/>
              <w:left w:val="single" w:sz="4" w:space="0" w:color="auto"/>
              <w:bottom w:val="single" w:sz="4" w:space="0" w:color="auto"/>
              <w:right w:val="single" w:sz="4" w:space="0" w:color="auto"/>
            </w:tcBorders>
          </w:tcPr>
          <w:p w14:paraId="685252A3"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4.4. Dėl minimalios Užsakymo vertės ar apimties</w:t>
            </w:r>
          </w:p>
        </w:tc>
        <w:tc>
          <w:tcPr>
            <w:tcW w:w="6441" w:type="dxa"/>
            <w:gridSpan w:val="2"/>
            <w:tcBorders>
              <w:top w:val="single" w:sz="4" w:space="0" w:color="auto"/>
              <w:left w:val="single" w:sz="4" w:space="0" w:color="auto"/>
              <w:bottom w:val="single" w:sz="4" w:space="0" w:color="auto"/>
              <w:right w:val="single" w:sz="4" w:space="0" w:color="auto"/>
            </w:tcBorders>
          </w:tcPr>
          <w:p w14:paraId="39391853"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r w:rsidRPr="00CF3DA1">
              <w:rPr>
                <w:rFonts w:ascii="Times New Roman" w:eastAsia="Times New Roman" w:hAnsi="Times New Roman" w:cs="Times New Roman"/>
                <w14:ligatures w14:val="none"/>
              </w:rPr>
              <w:t>Netaikoma</w:t>
            </w:r>
          </w:p>
        </w:tc>
      </w:tr>
      <w:tr w:rsidR="00CF3DA1" w:rsidRPr="00CF3DA1" w14:paraId="497977EB" w14:textId="77777777" w:rsidTr="00531272">
        <w:trPr>
          <w:trHeight w:val="300"/>
        </w:trPr>
        <w:tc>
          <w:tcPr>
            <w:tcW w:w="3094" w:type="dxa"/>
          </w:tcPr>
          <w:p w14:paraId="2D5A6643"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4.5. Pateikiami dokumentai</w:t>
            </w:r>
          </w:p>
        </w:tc>
        <w:tc>
          <w:tcPr>
            <w:tcW w:w="6441" w:type="dxa"/>
            <w:gridSpan w:val="2"/>
          </w:tcPr>
          <w:p w14:paraId="0011E48C" w14:textId="0DEC7489" w:rsidR="00CF3DA1" w:rsidRPr="00CF3DA1" w:rsidRDefault="00CF3DA1" w:rsidP="00CF3DA1">
            <w:pPr>
              <w:spacing w:after="0" w:line="240" w:lineRule="auto"/>
              <w:jc w:val="both"/>
              <w:rPr>
                <w:rFonts w:ascii="Times New Roman" w:eastAsia="Times New Roman" w:hAnsi="Times New Roman" w:cs="Times New Roman"/>
                <w:kern w:val="0"/>
                <w14:ligatures w14:val="none"/>
              </w:rPr>
            </w:pPr>
            <w:r w:rsidRPr="00CF3DA1">
              <w:rPr>
                <w:rFonts w:ascii="Times New Roman" w:eastAsia="Times New Roman" w:hAnsi="Times New Roman" w:cs="Times New Roman"/>
                <w14:ligatures w14:val="none"/>
              </w:rPr>
              <w:t xml:space="preserve">Turi būti pateiktas paslaugų </w:t>
            </w:r>
            <w:r w:rsidRPr="00CF3DA1">
              <w:rPr>
                <w:rFonts w:ascii="Times New Roman" w:eastAsia="Times New Roman" w:hAnsi="Times New Roman" w:cs="Times New Roman"/>
                <w:color w:val="000000" w:themeColor="text1"/>
                <w14:ligatures w14:val="none"/>
              </w:rPr>
              <w:t xml:space="preserve">perdavimo-priėmimo aktas (ar kitas lygiavertis </w:t>
            </w:r>
            <w:r w:rsidRPr="00CF3DA1">
              <w:rPr>
                <w:rFonts w:ascii="Times New Roman" w:eastAsia="Times New Roman" w:hAnsi="Times New Roman" w:cs="Times New Roman"/>
                <w14:ligatures w14:val="none"/>
              </w:rPr>
              <w:t>dokumentas)</w:t>
            </w:r>
            <w:r w:rsidR="00CE7CFC">
              <w:rPr>
                <w:rFonts w:ascii="Times New Roman" w:eastAsia="Times New Roman" w:hAnsi="Times New Roman" w:cs="Times New Roman"/>
                <w14:ligatures w14:val="none"/>
              </w:rPr>
              <w:t xml:space="preserve">, </w:t>
            </w:r>
            <w:r w:rsidRPr="00CF3DA1">
              <w:rPr>
                <w:rFonts w:ascii="Times New Roman" w:eastAsia="Times New Roman" w:hAnsi="Times New Roman" w:cs="Times New Roman"/>
                <w14:ligatures w14:val="none"/>
              </w:rPr>
              <w:t xml:space="preserve">suteikta garantija </w:t>
            </w:r>
            <w:r w:rsidR="00561583" w:rsidRPr="003C3565">
              <w:rPr>
                <w:rFonts w:ascii="Times New Roman" w:eastAsia="Times New Roman" w:hAnsi="Times New Roman" w:cs="Times New Roman"/>
                <w14:ligatures w14:val="none"/>
              </w:rPr>
              <w:t xml:space="preserve">prekėms </w:t>
            </w:r>
            <w:r w:rsidRPr="003C3565">
              <w:rPr>
                <w:rFonts w:ascii="Times New Roman" w:eastAsia="Times New Roman" w:hAnsi="Times New Roman" w:cs="Times New Roman"/>
                <w14:ligatures w14:val="none"/>
              </w:rPr>
              <w:t>s</w:t>
            </w:r>
            <w:r w:rsidRPr="00CF3DA1">
              <w:rPr>
                <w:rFonts w:ascii="Times New Roman" w:eastAsia="Times New Roman" w:hAnsi="Times New Roman" w:cs="Times New Roman"/>
                <w14:ligatures w14:val="none"/>
              </w:rPr>
              <w:t xml:space="preserve">usiję </w:t>
            </w:r>
            <w:r w:rsidR="00CE7CFC">
              <w:rPr>
                <w:rFonts w:ascii="Times New Roman" w:eastAsia="Times New Roman" w:hAnsi="Times New Roman" w:cs="Times New Roman"/>
                <w14:ligatures w14:val="none"/>
              </w:rPr>
              <w:t xml:space="preserve">ir kiti Techninėje specifikacijoje nurodyti </w:t>
            </w:r>
            <w:r w:rsidRPr="00CF3DA1">
              <w:rPr>
                <w:rFonts w:ascii="Times New Roman" w:eastAsia="Times New Roman" w:hAnsi="Times New Roman" w:cs="Times New Roman"/>
                <w14:ligatures w14:val="none"/>
              </w:rPr>
              <w:t>dokumentai</w:t>
            </w:r>
            <w:r w:rsidR="00CE7CFC">
              <w:rPr>
                <w:rFonts w:ascii="Times New Roman" w:eastAsia="Times New Roman" w:hAnsi="Times New Roman" w:cs="Times New Roman"/>
                <w14:ligatures w14:val="none"/>
              </w:rPr>
              <w:t xml:space="preserve">. </w:t>
            </w:r>
            <w:r w:rsidRPr="00CF3DA1">
              <w:rPr>
                <w:rFonts w:ascii="Times New Roman" w:eastAsia="Times New Roman" w:hAnsi="Times New Roman" w:cs="Times New Roman"/>
                <w14:ligatures w14:val="none"/>
              </w:rPr>
              <w:t>Tiekėjui nepateikus nurodytų dokumentų, laikoma, kad Paslaugos neatitinka Sutartyje nustatytų reikalavimų.</w:t>
            </w:r>
          </w:p>
        </w:tc>
      </w:tr>
      <w:tr w:rsidR="00CF3DA1" w:rsidRPr="00CF3DA1" w14:paraId="4763EF3B" w14:textId="77777777" w:rsidTr="00531272">
        <w:trPr>
          <w:trHeight w:val="300"/>
        </w:trPr>
        <w:tc>
          <w:tcPr>
            <w:tcW w:w="9535" w:type="dxa"/>
            <w:gridSpan w:val="3"/>
          </w:tcPr>
          <w:p w14:paraId="53FA60E4"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 SUTARTIES KAINA IR ATSISKAITYMO TVARKA</w:t>
            </w:r>
          </w:p>
        </w:tc>
      </w:tr>
      <w:tr w:rsidR="00CF3DA1" w:rsidRPr="00CF3DA1" w14:paraId="33596A55" w14:textId="77777777" w:rsidTr="00531272">
        <w:trPr>
          <w:trHeight w:val="300"/>
        </w:trPr>
        <w:tc>
          <w:tcPr>
            <w:tcW w:w="3094" w:type="dxa"/>
          </w:tcPr>
          <w:p w14:paraId="5FDD938E"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5.1. Sutarčiai taikomas kainos apskaičiavimo būdas</w:t>
            </w:r>
          </w:p>
        </w:tc>
        <w:tc>
          <w:tcPr>
            <w:tcW w:w="6441" w:type="dxa"/>
            <w:gridSpan w:val="2"/>
          </w:tcPr>
          <w:p w14:paraId="5272A8B8" w14:textId="2A5E72E8" w:rsidR="00CF3DA1" w:rsidRPr="00CF3DA1" w:rsidRDefault="00B5062A" w:rsidP="00CF3DA1">
            <w:pPr>
              <w:spacing w:after="0" w:line="240" w:lineRule="auto"/>
              <w:rPr>
                <w:rFonts w:ascii="Times New Roman" w:eastAsia="Times New Roman" w:hAnsi="Times New Roman" w:cs="Times New Roman"/>
                <w14:ligatures w14:val="none"/>
              </w:rPr>
            </w:pPr>
            <w:r>
              <w:rPr>
                <w:rFonts w:ascii="Times New Roman" w:eastAsia="Times New Roman" w:hAnsi="Times New Roman" w:cs="Times New Roman"/>
                <w14:ligatures w14:val="none"/>
              </w:rPr>
              <w:t>Sutarties vykdymo išlaidų atlyginimo</w:t>
            </w:r>
            <w:r w:rsidR="00CF3DA1" w:rsidRPr="00CF3DA1">
              <w:rPr>
                <w:rFonts w:ascii="Times New Roman" w:eastAsia="Times New Roman" w:hAnsi="Times New Roman" w:cs="Times New Roman"/>
                <w14:ligatures w14:val="none"/>
              </w:rPr>
              <w:t xml:space="preserve"> kainodara</w:t>
            </w:r>
          </w:p>
          <w:p w14:paraId="13BF7788" w14:textId="77777777" w:rsidR="00CF3DA1" w:rsidRPr="00CF3DA1" w:rsidRDefault="00CF3DA1" w:rsidP="00CF3DA1">
            <w:pPr>
              <w:spacing w:after="0" w:line="240" w:lineRule="auto"/>
              <w:jc w:val="both"/>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 xml:space="preserve">Šis kainos apskaičiavimo būdas yra viena esminių Sutarties sąlygų, kuri negali būti keičiama.  </w:t>
            </w:r>
          </w:p>
        </w:tc>
      </w:tr>
      <w:tr w:rsidR="00CF3DA1" w:rsidRPr="00CF3DA1" w14:paraId="55F8D73E" w14:textId="77777777" w:rsidTr="00531272">
        <w:trPr>
          <w:trHeight w:val="300"/>
        </w:trPr>
        <w:tc>
          <w:tcPr>
            <w:tcW w:w="3094" w:type="dxa"/>
          </w:tcPr>
          <w:p w14:paraId="6008228E" w14:textId="722CDEBD" w:rsidR="00B5062A" w:rsidRDefault="00B5062A" w:rsidP="00F6241E">
            <w:pPr>
              <w:spacing w:line="240" w:lineRule="auto"/>
              <w:rPr>
                <w:b/>
                <w:bCs/>
              </w:rPr>
            </w:pPr>
            <w:bookmarkStart w:id="0" w:name="_Hlk198640419"/>
            <w:r w:rsidRPr="00B5062A">
              <w:rPr>
                <w:rFonts w:ascii="Times New Roman" w:hAnsi="Times New Roman" w:cs="Times New Roman"/>
                <w:b/>
                <w:bCs/>
              </w:rPr>
              <w:t xml:space="preserve">5.2. Pradinės Sutarties vertė ir Sutarties kaina, kai taikoma </w:t>
            </w:r>
            <w:r w:rsidRPr="00B5062A">
              <w:rPr>
                <w:rFonts w:ascii="Times New Roman" w:hAnsi="Times New Roman" w:cs="Times New Roman"/>
                <w:b/>
                <w:bCs/>
                <w:u w:val="single"/>
              </w:rPr>
              <w:t>Sutarties įvykdymo išlaidų atlyginimo</w:t>
            </w:r>
            <w:r w:rsidRPr="00B5062A">
              <w:rPr>
                <w:rFonts w:ascii="Times New Roman" w:hAnsi="Times New Roman" w:cs="Times New Roman"/>
                <w:b/>
                <w:bCs/>
              </w:rPr>
              <w:t xml:space="preserve"> kainodara</w:t>
            </w:r>
          </w:p>
          <w:p w14:paraId="33229CFE" w14:textId="77777777" w:rsidR="00B5062A" w:rsidRDefault="00B5062A" w:rsidP="00B5062A">
            <w:pPr>
              <w:rPr>
                <w:b/>
                <w:bCs/>
              </w:rPr>
            </w:pPr>
          </w:p>
          <w:p w14:paraId="18D4F298"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3C6B6D76"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00532336"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107A6BD8"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4387EACD"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50479E8F" w14:textId="77777777" w:rsidR="00CF3DA1" w:rsidRPr="00CF3DA1" w:rsidRDefault="00CF3DA1" w:rsidP="00CF3DA1">
            <w:pPr>
              <w:spacing w:after="0" w:line="240" w:lineRule="auto"/>
              <w:rPr>
                <w:rFonts w:ascii="Times New Roman" w:eastAsia="Times New Roman" w:hAnsi="Times New Roman" w:cs="Times New Roman"/>
                <w:b/>
                <w14:ligatures w14:val="none"/>
              </w:rPr>
            </w:pPr>
          </w:p>
          <w:p w14:paraId="669AA911" w14:textId="77777777" w:rsidR="00CF3DA1" w:rsidRPr="00CF3DA1" w:rsidRDefault="00CF3DA1" w:rsidP="00CF3DA1">
            <w:pPr>
              <w:spacing w:after="0" w:line="240" w:lineRule="auto"/>
              <w:jc w:val="both"/>
              <w:rPr>
                <w:rFonts w:ascii="Times New Roman" w:eastAsia="Times New Roman" w:hAnsi="Times New Roman" w:cs="Times New Roman"/>
                <w:b/>
                <w14:ligatures w14:val="none"/>
              </w:rPr>
            </w:pPr>
          </w:p>
        </w:tc>
        <w:tc>
          <w:tcPr>
            <w:tcW w:w="6441" w:type="dxa"/>
            <w:gridSpan w:val="2"/>
          </w:tcPr>
          <w:p w14:paraId="321EB19A" w14:textId="77777777" w:rsidR="002271E8" w:rsidRPr="002271E8" w:rsidRDefault="002271E8" w:rsidP="002271E8">
            <w:pPr>
              <w:spacing w:after="0" w:line="240" w:lineRule="auto"/>
              <w:jc w:val="both"/>
              <w:rPr>
                <w:rFonts w:ascii="Times New Roman" w:hAnsi="Times New Roman" w:cs="Times New Roman"/>
                <w14:ligatures w14:val="none"/>
              </w:rPr>
            </w:pPr>
            <w:r w:rsidRPr="002271E8">
              <w:rPr>
                <w:rFonts w:ascii="Times New Roman" w:hAnsi="Times New Roman" w:cs="Times New Roman"/>
              </w:rPr>
              <w:lastRenderedPageBreak/>
              <w:t xml:space="preserve">Pradinės Sutarties vertė yra </w:t>
            </w:r>
            <w:r w:rsidRPr="002271E8">
              <w:rPr>
                <w:rFonts w:ascii="Times New Roman" w:hAnsi="Times New Roman" w:cs="Times New Roman"/>
                <w:color w:val="4472C4"/>
              </w:rPr>
              <w:t>(užfiksuota vidiniuose dokumentuose, bus įrašyta pasirašant sutartį</w:t>
            </w:r>
            <w:r w:rsidRPr="002271E8">
              <w:rPr>
                <w:rFonts w:ascii="Times New Roman" w:hAnsi="Times New Roman" w:cs="Times New Roman"/>
                <w:i/>
                <w:iCs/>
                <w:color w:val="4472C4"/>
              </w:rPr>
              <w:t>)</w:t>
            </w:r>
            <w:r w:rsidRPr="002271E8">
              <w:rPr>
                <w:rFonts w:ascii="Times New Roman" w:hAnsi="Times New Roman" w:cs="Times New Roman"/>
              </w:rPr>
              <w:t xml:space="preserve"> Eur </w:t>
            </w:r>
            <w:r w:rsidRPr="002271E8">
              <w:rPr>
                <w:rFonts w:ascii="Times New Roman" w:hAnsi="Times New Roman" w:cs="Times New Roman"/>
                <w:color w:val="4472C4"/>
              </w:rPr>
              <w:t>(nurodyti sumą žodžiais)</w:t>
            </w:r>
            <w:r w:rsidRPr="002271E8">
              <w:rPr>
                <w:rFonts w:ascii="Times New Roman" w:hAnsi="Times New Roman" w:cs="Times New Roman"/>
              </w:rPr>
              <w:t xml:space="preserve"> be PVM.</w:t>
            </w:r>
          </w:p>
          <w:p w14:paraId="3F88422F" w14:textId="77777777" w:rsidR="00970923" w:rsidRPr="00970923" w:rsidRDefault="00970923" w:rsidP="00970923">
            <w:pPr>
              <w:spacing w:after="0" w:line="240" w:lineRule="auto"/>
              <w:jc w:val="both"/>
              <w:rPr>
                <w:rFonts w:ascii="Times New Roman" w:hAnsi="Times New Roman" w:cs="Times New Roman"/>
              </w:rPr>
            </w:pPr>
            <w:r w:rsidRPr="00970923">
              <w:rPr>
                <w:rFonts w:ascii="Times New Roman" w:hAnsi="Times New Roman" w:cs="Times New Roman"/>
              </w:rPr>
              <w:t xml:space="preserve">PVM sudaro </w:t>
            </w:r>
            <w:r w:rsidRPr="00970923">
              <w:rPr>
                <w:rFonts w:ascii="Times New Roman" w:hAnsi="Times New Roman" w:cs="Times New Roman"/>
                <w:color w:val="4472C4"/>
              </w:rPr>
              <w:t>(nurodyti sumą skaičiais)</w:t>
            </w:r>
            <w:r w:rsidRPr="00970923">
              <w:rPr>
                <w:rFonts w:ascii="Times New Roman" w:hAnsi="Times New Roman" w:cs="Times New Roman"/>
              </w:rPr>
              <w:t xml:space="preserve"> Eur, </w:t>
            </w:r>
            <w:r w:rsidRPr="00970923">
              <w:rPr>
                <w:rFonts w:ascii="Times New Roman" w:hAnsi="Times New Roman" w:cs="Times New Roman"/>
                <w:color w:val="4472C4"/>
              </w:rPr>
              <w:t>(nurodyti sumą žodžiais)</w:t>
            </w:r>
            <w:r w:rsidRPr="00970923">
              <w:rPr>
                <w:rFonts w:ascii="Times New Roman" w:hAnsi="Times New Roman" w:cs="Times New Roman"/>
              </w:rPr>
              <w:t>.</w:t>
            </w:r>
          </w:p>
          <w:p w14:paraId="695FDCF7" w14:textId="77777777" w:rsidR="00970923" w:rsidRPr="00970923" w:rsidRDefault="00970923" w:rsidP="00970923">
            <w:pPr>
              <w:spacing w:after="0" w:line="240" w:lineRule="auto"/>
              <w:jc w:val="both"/>
              <w:rPr>
                <w:rFonts w:ascii="Times New Roman" w:hAnsi="Times New Roman" w:cs="Times New Roman"/>
              </w:rPr>
            </w:pPr>
            <w:r w:rsidRPr="00970923">
              <w:rPr>
                <w:rFonts w:ascii="Times New Roman" w:hAnsi="Times New Roman" w:cs="Times New Roman"/>
              </w:rPr>
              <w:t xml:space="preserve">Sutarties kaina yra </w:t>
            </w:r>
            <w:r w:rsidRPr="00970923">
              <w:rPr>
                <w:rFonts w:ascii="Times New Roman" w:hAnsi="Times New Roman" w:cs="Times New Roman"/>
                <w:color w:val="4472C4"/>
              </w:rPr>
              <w:t>(nurodyti sumą skaičiais)</w:t>
            </w:r>
            <w:r w:rsidRPr="00970923">
              <w:rPr>
                <w:rFonts w:ascii="Times New Roman" w:hAnsi="Times New Roman" w:cs="Times New Roman"/>
              </w:rPr>
              <w:t xml:space="preserve"> Eur, </w:t>
            </w:r>
            <w:r w:rsidRPr="00970923">
              <w:rPr>
                <w:rFonts w:ascii="Times New Roman" w:hAnsi="Times New Roman" w:cs="Times New Roman"/>
                <w:color w:val="4472C4"/>
              </w:rPr>
              <w:t>(nurodyti sumą žodžiais)</w:t>
            </w:r>
            <w:r w:rsidRPr="00970923">
              <w:rPr>
                <w:rFonts w:ascii="Times New Roman" w:hAnsi="Times New Roman" w:cs="Times New Roman"/>
              </w:rPr>
              <w:t xml:space="preserve"> Eur su PVM.</w:t>
            </w:r>
          </w:p>
          <w:p w14:paraId="0D33765E"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p>
          <w:p w14:paraId="5FBDEF71" w14:textId="77777777" w:rsidR="00DC6652" w:rsidRDefault="00DC6652" w:rsidP="00DC6652">
            <w:pPr>
              <w:spacing w:after="0" w:line="240" w:lineRule="auto"/>
              <w:jc w:val="both"/>
              <w:rPr>
                <w:rFonts w:ascii="Times New Roman" w:eastAsia="Times New Roman" w:hAnsi="Times New Roman" w:cs="Times New Roman"/>
                <w:color w:val="000000"/>
                <w:kern w:val="0"/>
                <w14:ligatures w14:val="none"/>
              </w:rPr>
            </w:pPr>
            <w:r w:rsidRPr="00F4667D">
              <w:rPr>
                <w:rFonts w:ascii="Times New Roman" w:eastAsia="Times New Roman" w:hAnsi="Times New Roman" w:cs="Times New Roman"/>
                <w:color w:val="000000"/>
                <w:kern w:val="0"/>
                <w14:ligatures w14:val="none"/>
              </w:rPr>
              <w:t xml:space="preserve">Šioje Sutartyje Pradinės Sutarties vertė yra lygi </w:t>
            </w:r>
            <w:r w:rsidRPr="00F4667D">
              <w:rPr>
                <w:rFonts w:ascii="Times New Roman" w:eastAsia="Times New Roman" w:hAnsi="Times New Roman" w:cs="Times New Roman"/>
                <w:b/>
                <w:color w:val="000000"/>
                <w:kern w:val="0"/>
                <w14:ligatures w14:val="none"/>
              </w:rPr>
              <w:t xml:space="preserve">maksimaliai pirkimui skirtai lėšų sumai be PVM </w:t>
            </w:r>
            <w:r w:rsidRPr="00F4667D">
              <w:rPr>
                <w:rFonts w:ascii="Times New Roman" w:eastAsia="Times New Roman" w:hAnsi="Times New Roman" w:cs="Times New Roman"/>
                <w:color w:val="000000"/>
                <w:kern w:val="0"/>
                <w14:ligatures w14:val="none"/>
              </w:rPr>
              <w:t xml:space="preserve">pirkimo dokumentuose ir </w:t>
            </w:r>
            <w:r w:rsidRPr="00F4667D">
              <w:rPr>
                <w:rFonts w:ascii="Times New Roman" w:eastAsia="Times New Roman" w:hAnsi="Times New Roman" w:cs="Times New Roman"/>
                <w:color w:val="000000"/>
                <w:kern w:val="0"/>
                <w14:ligatures w14:val="none"/>
              </w:rPr>
              <w:lastRenderedPageBreak/>
              <w:t>Sutartyje nurodytų Paslaugų, įskaitant joms suteikti reikalingų prekių, įsigijimui</w:t>
            </w:r>
            <w:r>
              <w:rPr>
                <w:rFonts w:ascii="Times New Roman" w:eastAsia="Times New Roman" w:hAnsi="Times New Roman" w:cs="Times New Roman"/>
                <w:color w:val="000000"/>
                <w:kern w:val="0"/>
                <w14:ligatures w14:val="none"/>
              </w:rPr>
              <w:t>.</w:t>
            </w:r>
          </w:p>
          <w:p w14:paraId="729FF33D" w14:textId="50BAF392" w:rsidR="00DC6652" w:rsidRDefault="00DC6652" w:rsidP="00DC6652">
            <w:pPr>
              <w:spacing w:after="0" w:line="240" w:lineRule="auto"/>
              <w:jc w:val="both"/>
              <w:rPr>
                <w:rFonts w:ascii="Times New Roman" w:hAnsi="Times New Roman" w:cs="Times New Roman"/>
                <w:color w:val="000000" w:themeColor="text1"/>
                <w14:ligatures w14:val="none"/>
              </w:rPr>
            </w:pPr>
            <w:r w:rsidRPr="00E20790">
              <w:rPr>
                <w:rFonts w:ascii="Times New Roman" w:eastAsia="Times New Roman" w:hAnsi="Times New Roman" w:cs="Times New Roman"/>
                <w:color w:val="000000" w:themeColor="text1"/>
                <w:kern w:val="0"/>
                <w:lang w:eastAsia="lt-LT"/>
                <w14:ligatures w14:val="none"/>
              </w:rPr>
              <w:t xml:space="preserve">Pradinės Sutarties vertė susideda iš dviejų dalių – </w:t>
            </w:r>
            <w:r w:rsidRPr="00C760A8">
              <w:rPr>
                <w:rFonts w:ascii="Times New Roman" w:eastAsia="Times New Roman" w:hAnsi="Times New Roman" w:cs="Times New Roman"/>
                <w:color w:val="000000" w:themeColor="text1"/>
                <w:kern w:val="0"/>
                <w:lang w:eastAsia="lt-LT"/>
                <w14:ligatures w14:val="none"/>
              </w:rPr>
              <w:t xml:space="preserve">viena dalis apskaičiuojama taikant fiksuoto įkainio kainodarą, t. y. </w:t>
            </w:r>
            <w:r w:rsidRPr="00C760A8">
              <w:rPr>
                <w:rFonts w:ascii="Times New Roman" w:eastAsia="Times New Roman" w:hAnsi="Times New Roman" w:cs="Times New Roman"/>
                <w:color w:val="000000" w:themeColor="text1"/>
                <w:kern w:val="0"/>
                <w14:ligatures w14:val="none"/>
              </w:rPr>
              <w:t>Pirkėjas perka Paslaugas Sutarties priede Nr. 2 nurodytais įkainiais,</w:t>
            </w:r>
            <w:r w:rsidRPr="00C760A8">
              <w:rPr>
                <w:rFonts w:ascii="Times New Roman" w:eastAsia="Times New Roman" w:hAnsi="Times New Roman" w:cs="Times New Roman"/>
                <w:color w:val="000000" w:themeColor="text1"/>
                <w:kern w:val="0"/>
                <w:lang w:eastAsia="lt-LT"/>
                <w14:ligatures w14:val="none"/>
              </w:rPr>
              <w:t xml:space="preserve"> kita dalis - T</w:t>
            </w:r>
            <w:r w:rsidRPr="00E20790">
              <w:rPr>
                <w:rFonts w:ascii="Times New Roman" w:eastAsia="Times New Roman" w:hAnsi="Times New Roman" w:cs="Times New Roman"/>
                <w:color w:val="000000" w:themeColor="text1"/>
                <w:kern w:val="0"/>
                <w:lang w:eastAsia="lt-LT"/>
                <w14:ligatures w14:val="none"/>
              </w:rPr>
              <w:t>iekėjo faktiškai patiriamos išlaidos, tiesiogiai susijusios su Sutarties vykdymu</w:t>
            </w:r>
            <w:r w:rsidRPr="00C760A8">
              <w:rPr>
                <w:rFonts w:ascii="Times New Roman" w:eastAsia="Times New Roman" w:hAnsi="Times New Roman" w:cs="Times New Roman"/>
                <w:color w:val="000000" w:themeColor="text1"/>
                <w:kern w:val="0"/>
                <w:lang w:eastAsia="lt-LT"/>
                <w14:ligatures w14:val="none"/>
              </w:rPr>
              <w:t xml:space="preserve">, t. y. išlaidos, patiriamos </w:t>
            </w:r>
            <w:r w:rsidR="00355F17" w:rsidRPr="00355F17">
              <w:rPr>
                <w:rFonts w:ascii="Times New Roman" w:eastAsia="Times New Roman" w:hAnsi="Times New Roman" w:cs="Times New Roman"/>
                <w:color w:val="000000" w:themeColor="text1"/>
                <w:kern w:val="0"/>
                <w:lang w:eastAsia="lt-LT"/>
                <w14:ligatures w14:val="none"/>
              </w:rPr>
              <w:t xml:space="preserve">Pirkėjo užsakytam </w:t>
            </w:r>
            <w:r w:rsidR="00355F17" w:rsidRPr="00E615BF">
              <w:rPr>
                <w:rFonts w:ascii="Times New Roman" w:hAnsi="Times New Roman" w:cs="Times New Roman"/>
                <w:shd w:val="clear" w:color="auto" w:fill="FFFFFF"/>
              </w:rPr>
              <w:t xml:space="preserve">sistemų remontui </w:t>
            </w:r>
            <w:r w:rsidR="003A5C11">
              <w:rPr>
                <w:rFonts w:ascii="Times New Roman" w:hAnsi="Times New Roman" w:cs="Times New Roman"/>
                <w:shd w:val="clear" w:color="auto" w:fill="FFFFFF"/>
              </w:rPr>
              <w:t xml:space="preserve">ir techniniam aptarnavimui </w:t>
            </w:r>
            <w:r w:rsidR="00355F17" w:rsidRPr="00E615BF">
              <w:rPr>
                <w:rFonts w:ascii="Times New Roman" w:hAnsi="Times New Roman" w:cs="Times New Roman"/>
                <w:shd w:val="clear" w:color="auto" w:fill="FFFFFF"/>
              </w:rPr>
              <w:t xml:space="preserve">atlikti </w:t>
            </w:r>
            <w:r w:rsidRPr="00C760A8">
              <w:rPr>
                <w:rFonts w:ascii="Times New Roman" w:eastAsia="Times New Roman" w:hAnsi="Times New Roman" w:cs="Times New Roman"/>
                <w:color w:val="000000" w:themeColor="text1"/>
                <w:kern w:val="0"/>
                <w:lang w:eastAsia="lt-LT"/>
                <w14:ligatures w14:val="none"/>
              </w:rPr>
              <w:t xml:space="preserve">reikalingoms </w:t>
            </w:r>
            <w:r>
              <w:rPr>
                <w:rFonts w:ascii="Times New Roman" w:eastAsia="Times New Roman" w:hAnsi="Times New Roman" w:cs="Times New Roman"/>
                <w:color w:val="000000" w:themeColor="text1"/>
                <w:kern w:val="0"/>
                <w:lang w:eastAsia="lt-LT"/>
                <w14:ligatures w14:val="none"/>
              </w:rPr>
              <w:t>prekėms</w:t>
            </w:r>
            <w:r w:rsidRPr="00C760A8">
              <w:rPr>
                <w:rFonts w:ascii="Times New Roman" w:hAnsi="Times New Roman" w:cs="Times New Roman"/>
                <w:color w:val="000000" w:themeColor="text1"/>
                <w14:ligatures w14:val="none"/>
              </w:rPr>
              <w:t>, įskaitytinos į Tiekėjui pagal Sutartį mokėtiną kainą</w:t>
            </w:r>
            <w:r w:rsidRPr="00C760A8">
              <w:rPr>
                <w:rFonts w:ascii="Times New Roman" w:hAnsi="Times New Roman" w:cs="Times New Roman"/>
                <w:color w:val="000000" w:themeColor="text1"/>
                <w:kern w:val="0"/>
                <w14:ligatures w14:val="none"/>
              </w:rPr>
              <w:t xml:space="preserve">. </w:t>
            </w:r>
            <w:r w:rsidRPr="00C760A8">
              <w:rPr>
                <w:rFonts w:ascii="Times New Roman" w:hAnsi="Times New Roman" w:cs="Times New Roman"/>
                <w:color w:val="000000" w:themeColor="text1"/>
                <w14:ligatures w14:val="none"/>
              </w:rPr>
              <w:t>Į šias išlaidas negali būti įtrauktas Tiekėjo pelnas (pelnas įtraukiamas į P</w:t>
            </w:r>
            <w:r w:rsidRPr="00C760A8">
              <w:rPr>
                <w:rFonts w:ascii="Times New Roman" w:hAnsi="Times New Roman" w:cs="Times New Roman"/>
                <w:color w:val="000000" w:themeColor="text1"/>
                <w:kern w:val="0"/>
                <w14:ligatures w14:val="none"/>
              </w:rPr>
              <w:t>aslaugų</w:t>
            </w:r>
            <w:r w:rsidRPr="00C760A8">
              <w:rPr>
                <w:rFonts w:ascii="Times New Roman" w:hAnsi="Times New Roman" w:cs="Times New Roman"/>
                <w:color w:val="000000" w:themeColor="text1"/>
                <w14:ligatures w14:val="none"/>
              </w:rPr>
              <w:t xml:space="preserve"> kainas) ir Tiekėjas privalo patirtas išlaidas patvirtinti trečiųjų šalių dokumentais (sąskaitomis faktūromis ir pan.).</w:t>
            </w:r>
          </w:p>
          <w:p w14:paraId="7D435E52" w14:textId="77777777" w:rsidR="00DC6652" w:rsidRDefault="00DC6652" w:rsidP="00DC6652">
            <w:pPr>
              <w:spacing w:after="0" w:line="240" w:lineRule="auto"/>
              <w:jc w:val="both"/>
              <w:rPr>
                <w:rFonts w:ascii="Times New Roman" w:hAnsi="Times New Roman" w:cs="Times New Roman"/>
                <w:color w:val="000000" w:themeColor="text1"/>
                <w:kern w:val="0"/>
                <w:lang w:eastAsia="lt-LT"/>
                <w14:ligatures w14:val="none"/>
              </w:rPr>
            </w:pPr>
          </w:p>
          <w:p w14:paraId="0A50B9E9" w14:textId="50735ED0" w:rsidR="00CF3DA1" w:rsidRPr="00CF3DA1" w:rsidRDefault="00DC6652" w:rsidP="00DC6652">
            <w:pPr>
              <w:spacing w:after="0" w:line="240" w:lineRule="auto"/>
              <w:jc w:val="both"/>
              <w:rPr>
                <w:rFonts w:ascii="Times New Roman" w:eastAsia="Times New Roman" w:hAnsi="Times New Roman" w:cs="Times New Roman"/>
                <w:color w:val="000000"/>
                <w14:ligatures w14:val="none"/>
              </w:rPr>
            </w:pPr>
            <w:r>
              <w:rPr>
                <w:rFonts w:ascii="Times New Roman" w:hAnsi="Times New Roman" w:cs="Times New Roman"/>
                <w:color w:val="000000" w:themeColor="text1"/>
                <w:kern w:val="0"/>
                <w:lang w:eastAsia="lt-LT"/>
                <w14:ligatures w14:val="none"/>
              </w:rPr>
              <w:t>Pirkėjas neįsipareigoja nupirkti Paslaugų, įskaitant joms suteikti reikalingas prekes, už visą Pradinės Sutarties vertę.</w:t>
            </w:r>
          </w:p>
        </w:tc>
      </w:tr>
      <w:bookmarkEnd w:id="0"/>
      <w:tr w:rsidR="00CF3DA1" w:rsidRPr="00CF3DA1" w14:paraId="14EBCE5C" w14:textId="77777777" w:rsidTr="00531272">
        <w:trPr>
          <w:trHeight w:val="300"/>
        </w:trPr>
        <w:tc>
          <w:tcPr>
            <w:tcW w:w="3094" w:type="dxa"/>
          </w:tcPr>
          <w:p w14:paraId="466636D2"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b/>
                <w14:ligatures w14:val="none"/>
              </w:rPr>
              <w:lastRenderedPageBreak/>
              <w:t xml:space="preserve">5.3. Sutarties kainos / įkainių perskaičiavimas taikant </w:t>
            </w:r>
            <w:r w:rsidRPr="00CF3DA1">
              <w:rPr>
                <w:rFonts w:ascii="Times New Roman" w:eastAsia="Times New Roman" w:hAnsi="Times New Roman" w:cs="Times New Roman"/>
                <w:b/>
                <w:u w:val="single"/>
                <w14:ligatures w14:val="none"/>
              </w:rPr>
              <w:t>peržiūros</w:t>
            </w:r>
            <w:r w:rsidRPr="00CF3DA1">
              <w:rPr>
                <w:rFonts w:ascii="Times New Roman" w:eastAsia="Times New Roman" w:hAnsi="Times New Roman" w:cs="Times New Roman"/>
                <w:b/>
                <w14:ligatures w14:val="none"/>
              </w:rPr>
              <w:t xml:space="preserve"> taisykles</w:t>
            </w:r>
          </w:p>
        </w:tc>
        <w:tc>
          <w:tcPr>
            <w:tcW w:w="6441" w:type="dxa"/>
            <w:gridSpan w:val="2"/>
          </w:tcPr>
          <w:p w14:paraId="20620541" w14:textId="77777777" w:rsidR="00745F73" w:rsidRPr="00745F73" w:rsidRDefault="00745F73" w:rsidP="00745F73">
            <w:pPr>
              <w:spacing w:after="0" w:line="240" w:lineRule="auto"/>
              <w:rPr>
                <w:rFonts w:ascii="Times New Roman" w:eastAsia="Times New Roman" w:hAnsi="Times New Roman" w:cs="Times New Roman"/>
                <w:kern w:val="0"/>
                <w14:ligatures w14:val="none"/>
              </w:rPr>
            </w:pPr>
            <w:r w:rsidRPr="00745F73">
              <w:rPr>
                <w:rFonts w:ascii="Times New Roman" w:eastAsia="Times New Roman" w:hAnsi="Times New Roman" w:cs="Times New Roman"/>
                <w14:ligatures w14:val="none"/>
              </w:rPr>
              <w:t>Sutarties įkainiai bus perskaičiuojami:</w:t>
            </w:r>
          </w:p>
          <w:p w14:paraId="6B7059C4" w14:textId="77777777" w:rsidR="00745F73" w:rsidRPr="00745F73" w:rsidRDefault="00745F73" w:rsidP="00745F73">
            <w:pPr>
              <w:spacing w:after="0" w:line="240" w:lineRule="auto"/>
              <w:rPr>
                <w:rFonts w:ascii="Times New Roman" w:eastAsia="Times New Roman" w:hAnsi="Times New Roman" w:cs="Times New Roman"/>
                <w14:ligatures w14:val="none"/>
              </w:rPr>
            </w:pPr>
            <w:r w:rsidRPr="00745F73">
              <w:rPr>
                <w:rFonts w:ascii="Times New Roman" w:eastAsia="Times New Roman" w:hAnsi="Times New Roman" w:cs="Times New Roman"/>
                <w14:ligatures w14:val="none"/>
              </w:rPr>
              <w:t>5.3.1. dėl PVM tarifo pasikeitimo;</w:t>
            </w:r>
          </w:p>
          <w:p w14:paraId="5A51F333" w14:textId="50309529" w:rsidR="00CF3DA1" w:rsidRPr="00CF3DA1" w:rsidRDefault="00745F73" w:rsidP="00745F73">
            <w:pPr>
              <w:spacing w:after="0" w:line="240" w:lineRule="auto"/>
              <w:jc w:val="both"/>
              <w:rPr>
                <w:rFonts w:ascii="Times New Roman" w:eastAsia="Times New Roman" w:hAnsi="Times New Roman" w:cs="Times New Roman"/>
                <w:color w:val="FF0000"/>
                <w14:ligatures w14:val="none"/>
              </w:rPr>
            </w:pPr>
            <w:r w:rsidRPr="00745F73">
              <w:rPr>
                <w:rFonts w:ascii="Times New Roman" w:eastAsia="Times New Roman" w:hAnsi="Times New Roman" w:cs="Times New Roman"/>
                <w14:ligatures w14:val="none"/>
              </w:rPr>
              <w:t>5.3.2. dėl kainų lygio pokyčio.</w:t>
            </w:r>
          </w:p>
        </w:tc>
      </w:tr>
      <w:tr w:rsidR="00CF3DA1" w:rsidRPr="00CF3DA1" w14:paraId="546611CD" w14:textId="77777777" w:rsidTr="00531272">
        <w:trPr>
          <w:trHeight w:val="300"/>
        </w:trPr>
        <w:tc>
          <w:tcPr>
            <w:tcW w:w="3094" w:type="dxa"/>
          </w:tcPr>
          <w:p w14:paraId="3558694D"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5.3.1. Sutarties kainos / įkainių peržiūra dėl PVM tarifo pasikeitimo</w:t>
            </w:r>
          </w:p>
        </w:tc>
        <w:tc>
          <w:tcPr>
            <w:tcW w:w="6441" w:type="dxa"/>
            <w:gridSpan w:val="2"/>
          </w:tcPr>
          <w:p w14:paraId="1BCC8C90" w14:textId="170704DC"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Jeigu Sutarties vykdymo metu pasikeičia PVM mokėjimą reglamentuojantys teisės aktai, darantys tiesioginę įtaką Tiekėjo teikiamų Paslaugų Sutartyje nurodytiems įkainiams, Sutarties įkainiai perskaičiuojami nekeičiant Paslaugų įkainio be PVM. </w:t>
            </w:r>
          </w:p>
          <w:p w14:paraId="11391EC5"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p>
          <w:p w14:paraId="575E36B8" w14:textId="77777777" w:rsidR="00CF3DA1" w:rsidRPr="00CF3DA1" w:rsidRDefault="00CF3DA1" w:rsidP="00CF3DA1">
            <w:pPr>
              <w:spacing w:after="0" w:line="240" w:lineRule="auto"/>
              <w:jc w:val="both"/>
              <w:rPr>
                <w:rFonts w:ascii="Times New Roman" w:eastAsia="Times New Roman" w:hAnsi="Times New Roman" w:cs="Times New Roman"/>
                <w:kern w:val="0"/>
                <w14:ligatures w14:val="none"/>
              </w:rPr>
            </w:pPr>
            <w:r w:rsidRPr="00CF3DA1">
              <w:rPr>
                <w:rFonts w:ascii="Times New Roman" w:eastAsia="Times New Roman" w:hAnsi="Times New Roman" w:cs="Times New Roman"/>
                <w:szCs w:val="20"/>
                <w14:ligatures w14:val="none"/>
              </w:rPr>
              <w:t>Perskaičiavimas įforminamas Susitarimu ne vėliau kaip per 10 (dešimt)</w:t>
            </w:r>
            <w:r w:rsidRPr="00CF3DA1">
              <w:rPr>
                <w:rFonts w:ascii="Times New Roman" w:eastAsia="Times New Roman" w:hAnsi="Times New Roman" w:cs="Times New Roman"/>
                <w:color w:val="000000" w:themeColor="text1"/>
                <w:szCs w:val="20"/>
                <w14:ligatures w14:val="none"/>
              </w:rPr>
              <w:t xml:space="preserve"> dienų </w:t>
            </w:r>
            <w:r w:rsidRPr="00CF3DA1">
              <w:rPr>
                <w:rFonts w:ascii="Times New Roman" w:eastAsia="Times New Roman" w:hAnsi="Times New Roman" w:cs="Times New Roman"/>
                <w:szCs w:val="20"/>
                <w14:ligatures w14:val="none"/>
              </w:rPr>
              <w:t xml:space="preserve">nuo PVM mokėjimą reglamentuojančių teisės aktų pasikeitimo, kuris tampa neatskiriama Sutarties dalimi. Perskaičiuoti Sutarties įkainiai turi </w:t>
            </w:r>
            <w:r w:rsidRPr="00CF3DA1">
              <w:rPr>
                <w:rFonts w:ascii="Times New Roman" w:eastAsia="Times New Roman" w:hAnsi="Times New Roman" w:cs="Times New Roman"/>
                <w14:ligatures w14:val="none"/>
              </w:rPr>
              <w:t>būti taikomi nuo naujo PVM įvedimo datos (nepriklausomai nuo to, kada pasirašytas Susitarimas).</w:t>
            </w:r>
          </w:p>
        </w:tc>
      </w:tr>
      <w:tr w:rsidR="00CF3DA1" w:rsidRPr="00CF3DA1" w14:paraId="7F913146" w14:textId="77777777" w:rsidTr="00531272">
        <w:trPr>
          <w:trHeight w:val="300"/>
        </w:trPr>
        <w:tc>
          <w:tcPr>
            <w:tcW w:w="3094" w:type="dxa"/>
          </w:tcPr>
          <w:p w14:paraId="6AC5C0F5"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r w:rsidRPr="00CF3DA1">
              <w:rPr>
                <w:rFonts w:ascii="Times New Roman" w:eastAsia="Times New Roman" w:hAnsi="Times New Roman" w:cs="Times New Roman"/>
                <w:b/>
                <w:bCs/>
                <w14:ligatures w14:val="none"/>
              </w:rPr>
              <w:t>5.3.2.</w:t>
            </w:r>
            <w:r w:rsidRPr="00CF3DA1">
              <w:rPr>
                <w:rFonts w:ascii="Times New Roman" w:eastAsia="Times New Roman" w:hAnsi="Times New Roman" w:cs="Times New Roman"/>
                <w14:ligatures w14:val="none"/>
              </w:rPr>
              <w:t xml:space="preserve"> </w:t>
            </w:r>
            <w:r w:rsidRPr="00CF3DA1">
              <w:rPr>
                <w:rFonts w:ascii="Times New Roman" w:eastAsia="Times New Roman" w:hAnsi="Times New Roman" w:cs="Times New Roman"/>
                <w:b/>
                <w:bCs/>
                <w14:ligatures w14:val="none"/>
              </w:rPr>
              <w:t>Sutarties kainos / įkainių peržiūra dėl kitų mokesčių, lemiančių Paslaugų kainos / įkainių pokytį, pasikeitimo</w:t>
            </w:r>
          </w:p>
        </w:tc>
        <w:tc>
          <w:tcPr>
            <w:tcW w:w="6441" w:type="dxa"/>
            <w:gridSpan w:val="2"/>
          </w:tcPr>
          <w:p w14:paraId="3F886EE4"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p>
          <w:p w14:paraId="7012EC47"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20FF5CA0"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p>
        </w:tc>
      </w:tr>
      <w:tr w:rsidR="00CF3DA1" w:rsidRPr="00CF3DA1" w14:paraId="248DE8F7" w14:textId="77777777" w:rsidTr="00531272">
        <w:trPr>
          <w:trHeight w:val="300"/>
        </w:trPr>
        <w:tc>
          <w:tcPr>
            <w:tcW w:w="3094" w:type="dxa"/>
          </w:tcPr>
          <w:p w14:paraId="001C51C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5.3.3. Sutarties kainos / įkainių peržiūra dėl kainų lygio pokyčio</w:t>
            </w:r>
          </w:p>
        </w:tc>
        <w:tc>
          <w:tcPr>
            <w:tcW w:w="6441" w:type="dxa"/>
            <w:gridSpan w:val="2"/>
          </w:tcPr>
          <w:p w14:paraId="5F389E82" w14:textId="0364CEF5" w:rsidR="00745F73" w:rsidRPr="00745F73" w:rsidRDefault="00745F73" w:rsidP="00745F73">
            <w:pPr>
              <w:spacing w:after="0" w:line="240" w:lineRule="auto"/>
              <w:jc w:val="both"/>
              <w:rPr>
                <w:rFonts w:ascii="Times New Roman" w:eastAsia="Times New Roman" w:hAnsi="Times New Roman" w:cs="Times New Roman"/>
                <w:kern w:val="0"/>
                <w14:ligatures w14:val="none"/>
              </w:rPr>
            </w:pPr>
            <w:r w:rsidRPr="00745F73">
              <w:rPr>
                <w:rFonts w:ascii="Times New Roman" w:eastAsia="Times New Roman" w:hAnsi="Times New Roman" w:cs="Times New Roman"/>
                <w:color w:val="000000"/>
                <w:kern w:val="0"/>
                <w14:ligatures w14:val="none"/>
              </w:rPr>
              <w:t>5.3.3.1. Bet</w:t>
            </w:r>
            <w:r w:rsidRPr="00745F73">
              <w:rPr>
                <w:rFonts w:ascii="Times New Roman" w:eastAsia="Times New Roman" w:hAnsi="Times New Roman" w:cs="Times New Roman"/>
                <w:kern w:val="0"/>
                <w14:ligatures w14:val="none"/>
              </w:rPr>
              <w:t xml:space="preserve"> kuri Sutarties Šalis Sutarties galiojimo metu turi teisę inicijuoti Sutarties įkainių peržiūrą (keitimą) ne anksčiau kaip po 6 (šešių) mėnesių nuo Sutarties įsigaliojimo dienos, jeigu Vartojimo paslaugų kainų pokytis (k), apskaičiuotas kaip nustatyta 5.3.3.6 punkte, viršija </w:t>
            </w:r>
            <w:r w:rsidR="0075246F">
              <w:rPr>
                <w:rFonts w:ascii="Times New Roman" w:eastAsia="Times New Roman" w:hAnsi="Times New Roman" w:cs="Times New Roman"/>
                <w:kern w:val="0"/>
                <w14:ligatures w14:val="none"/>
              </w:rPr>
              <w:t>5</w:t>
            </w:r>
            <w:r w:rsidRPr="00745F73">
              <w:rPr>
                <w:rFonts w:ascii="Times New Roman" w:eastAsia="Times New Roman" w:hAnsi="Times New Roman" w:cs="Times New Roman"/>
                <w:kern w:val="0"/>
                <w14:ligatures w14:val="none"/>
              </w:rPr>
              <w:t xml:space="preserve"> procent</w:t>
            </w:r>
            <w:r w:rsidR="0075246F">
              <w:rPr>
                <w:rFonts w:ascii="Times New Roman" w:eastAsia="Times New Roman" w:hAnsi="Times New Roman" w:cs="Times New Roman"/>
                <w:kern w:val="0"/>
                <w14:ligatures w14:val="none"/>
              </w:rPr>
              <w:t>us</w:t>
            </w:r>
            <w:r w:rsidRPr="00745F73">
              <w:rPr>
                <w:rFonts w:ascii="Times New Roman" w:eastAsia="Times New Roman" w:hAnsi="Times New Roman" w:cs="Times New Roman"/>
                <w:kern w:val="0"/>
                <w14:ligatures w14:val="none"/>
              </w:rPr>
              <w:t xml:space="preserve">. Sutarties įkainių peržiūra atliekama ne rečiau kaip kas 6 (šeši) mėnesiai. </w:t>
            </w:r>
          </w:p>
          <w:p w14:paraId="1A25C555" w14:textId="77777777" w:rsidR="00745F73" w:rsidRPr="00745F73" w:rsidRDefault="00745F73" w:rsidP="00745F73">
            <w:pPr>
              <w:spacing w:after="0" w:line="240" w:lineRule="auto"/>
              <w:jc w:val="both"/>
              <w:rPr>
                <w:rFonts w:ascii="Times New Roman" w:eastAsia="Times New Roman" w:hAnsi="Times New Roman" w:cs="Times New Roman"/>
                <w:shd w:val="clear" w:color="auto" w:fill="FFFFFF"/>
                <w14:ligatures w14:val="none"/>
              </w:rPr>
            </w:pPr>
            <w:r w:rsidRPr="00745F73">
              <w:rPr>
                <w:rFonts w:ascii="Times New Roman" w:eastAsia="Times New Roman" w:hAnsi="Times New Roman" w:cs="Times New Roman"/>
                <w14:ligatures w14:val="none"/>
              </w:rPr>
              <w:t xml:space="preserve">5.3.3.2. Sutarties </w:t>
            </w:r>
            <w:r w:rsidRPr="00745F73">
              <w:rPr>
                <w:rFonts w:ascii="Times New Roman" w:eastAsia="Times New Roman" w:hAnsi="Times New Roman" w:cs="Times New Roman"/>
                <w:shd w:val="clear" w:color="auto" w:fill="FFFFFF"/>
                <w14:ligatures w14:val="none"/>
              </w:rPr>
              <w:t>įkainiai peržiūrimi tik tai Sutarties daliai, kuri nėra išpirkta, t. y. Paslaugoms, kurios nėra priimtos ir apmokėtos. Vėlesnė Sutarties įkainių peržiūra negali apimti laikotarpio, už kurį jau buvo atlikta peržiūra.</w:t>
            </w:r>
          </w:p>
          <w:p w14:paraId="36101B22" w14:textId="77777777" w:rsidR="00745F73" w:rsidRPr="00745F73" w:rsidRDefault="00745F73" w:rsidP="00745F73">
            <w:pPr>
              <w:spacing w:after="0" w:line="240" w:lineRule="auto"/>
              <w:jc w:val="both"/>
              <w:rPr>
                <w:rFonts w:ascii="Times New Roman" w:eastAsia="Times New Roman" w:hAnsi="Times New Roman" w:cs="Times New Roman"/>
                <w:shd w:val="clear" w:color="auto" w:fill="FFFFFF"/>
                <w14:ligatures w14:val="none"/>
              </w:rPr>
            </w:pPr>
            <w:r w:rsidRPr="00745F73">
              <w:rPr>
                <w:rFonts w:ascii="Times New Roman" w:eastAsia="Times New Roman" w:hAnsi="Times New Roman" w:cs="Times New Roman"/>
                <w14:ligatures w14:val="none"/>
              </w:rPr>
              <w:t xml:space="preserve">5.3.3.3. </w:t>
            </w:r>
            <w:r w:rsidRPr="00745F73">
              <w:rPr>
                <w:rFonts w:ascii="Times New Roman" w:eastAsia="Times New Roman" w:hAnsi="Times New Roman" w:cs="Times New Roman"/>
                <w:shd w:val="clear" w:color="auto" w:fill="FFFFFF"/>
                <w14:ligatures w14:val="none"/>
              </w:rPr>
              <w:t>Jeigu P</w:t>
            </w:r>
            <w:r w:rsidRPr="00745F73">
              <w:rPr>
                <w:rFonts w:ascii="Times New Roman" w:eastAsia="Times New Roman" w:hAnsi="Times New Roman" w:cs="Times New Roman"/>
                <w:kern w:val="0"/>
                <w14:ligatures w14:val="none"/>
              </w:rPr>
              <w:t>aslaugų teikimas</w:t>
            </w:r>
            <w:r w:rsidRPr="00745F73">
              <w:rPr>
                <w:rFonts w:ascii="Times New Roman" w:eastAsia="Times New Roman" w:hAnsi="Times New Roman" w:cs="Times New Roman"/>
                <w:shd w:val="clear" w:color="auto" w:fill="FFFFFF"/>
                <w14:ligatures w14:val="none"/>
              </w:rPr>
              <w:t xml:space="preserve"> vėluoja dėl Tiekėjo kaltės, uždelstų suteikti P</w:t>
            </w:r>
            <w:r w:rsidRPr="00745F73">
              <w:rPr>
                <w:rFonts w:ascii="Times New Roman" w:eastAsia="Times New Roman" w:hAnsi="Times New Roman" w:cs="Times New Roman"/>
                <w:kern w:val="0"/>
                <w14:ligatures w14:val="none"/>
              </w:rPr>
              <w:t>aslaugų</w:t>
            </w:r>
            <w:r w:rsidRPr="00745F73">
              <w:rPr>
                <w:rFonts w:ascii="Times New Roman" w:eastAsia="Times New Roman" w:hAnsi="Times New Roman" w:cs="Times New Roman"/>
                <w:shd w:val="clear" w:color="auto" w:fill="FFFFFF"/>
                <w14:ligatures w14:val="none"/>
              </w:rPr>
              <w:t xml:space="preserve"> įkainiai nėra perskaičiuojami dėl kainų lygio kilimo (gali būti mažinami, tačiau negali būti didinami).</w:t>
            </w:r>
          </w:p>
          <w:p w14:paraId="22EDA53F" w14:textId="77777777" w:rsidR="00745F73" w:rsidRPr="00745F73" w:rsidRDefault="00745F73" w:rsidP="00745F73">
            <w:pPr>
              <w:spacing w:after="0" w:line="240" w:lineRule="auto"/>
              <w:jc w:val="both"/>
              <w:rPr>
                <w:rFonts w:ascii="Times New Roman" w:eastAsia="Times New Roman" w:hAnsi="Times New Roman" w:cs="Times New Roman"/>
                <w:color w:val="000000"/>
                <w:shd w:val="clear" w:color="auto" w:fill="FFFFFF"/>
                <w14:ligatures w14:val="none"/>
              </w:rPr>
            </w:pPr>
            <w:r w:rsidRPr="00745F73">
              <w:rPr>
                <w:rFonts w:ascii="Times New Roman" w:eastAsia="Times New Roman" w:hAnsi="Times New Roman" w:cs="Times New Roman"/>
                <w14:ligatures w14:val="none"/>
              </w:rPr>
              <w:lastRenderedPageBreak/>
              <w:t xml:space="preserve">5.3.3.4. Atlikdamos Sutarties įkainių peržiūrą </w:t>
            </w:r>
            <w:r w:rsidRPr="00745F73">
              <w:rPr>
                <w:rFonts w:ascii="Times New Roman" w:eastAsia="Times New Roman" w:hAnsi="Times New Roman" w:cs="Times New Roman"/>
                <w:shd w:val="clear" w:color="auto" w:fill="FFFFFF"/>
                <w14:ligatures w14:val="none"/>
              </w:rPr>
              <w:t xml:space="preserve">Šalys vadovaujasi Valstybės duomenų agentūros viešai Oficialiosios statistikos portale paskelbtais Rodiklių duomenų bazės duomenimis. Iš kitos Šalies nereikalaujama pateikti oficialaus Valstybės duomenų </w:t>
            </w:r>
            <w:r w:rsidRPr="00745F73">
              <w:rPr>
                <w:rFonts w:ascii="Times New Roman" w:eastAsia="Times New Roman" w:hAnsi="Times New Roman" w:cs="Times New Roman"/>
                <w:color w:val="000000"/>
                <w:shd w:val="clear" w:color="auto" w:fill="FFFFFF"/>
                <w14:ligatures w14:val="none"/>
              </w:rPr>
              <w:t xml:space="preserve">agentūros ar kitos institucijos išduoto dokumento ar patvirtinimo.  </w:t>
            </w:r>
          </w:p>
          <w:p w14:paraId="11E916B7" w14:textId="77777777" w:rsidR="00745F73" w:rsidRPr="00745F73" w:rsidRDefault="00745F73" w:rsidP="00745F73">
            <w:pPr>
              <w:spacing w:after="0" w:line="240" w:lineRule="auto"/>
              <w:jc w:val="both"/>
              <w:rPr>
                <w:rFonts w:ascii="Times New Roman" w:eastAsia="Times New Roman" w:hAnsi="Times New Roman" w:cs="Times New Roman"/>
                <w:color w:val="000000"/>
                <w:shd w:val="clear" w:color="auto" w:fill="FFFFFF"/>
                <w14:ligatures w14:val="none"/>
              </w:rPr>
            </w:pPr>
            <w:r w:rsidRPr="00745F73">
              <w:rPr>
                <w:rFonts w:ascii="Times New Roman" w:eastAsia="Times New Roman" w:hAnsi="Times New Roman" w:cs="Times New Roman"/>
                <w:color w:val="000000"/>
                <w:shd w:val="clear" w:color="auto" w:fill="FFFFFF"/>
                <w14:ligatures w14:val="none"/>
              </w:rPr>
              <w:t xml:space="preserve">5.3.3.5. Šalys privalo Susitarime nurodyti vartojimo paslaugų indekso reikšmę laikotarpio pradžioje ir jo nustatymo datą, indekso reikšmę laikotarpio pabaigoje ir jo nustatymo datą, kainų pokytį (k), perskaičiuotus </w:t>
            </w:r>
            <w:r w:rsidRPr="00745F73">
              <w:rPr>
                <w:rFonts w:ascii="Times New Roman" w:eastAsia="Times New Roman" w:hAnsi="Times New Roman" w:cs="Times New Roman"/>
                <w:shd w:val="clear" w:color="auto" w:fill="FFFFFF"/>
                <w14:ligatures w14:val="none"/>
              </w:rPr>
              <w:t xml:space="preserve">Sutarties įkainius, perskaičiuotą </w:t>
            </w:r>
            <w:r w:rsidRPr="00745F73">
              <w:rPr>
                <w:rFonts w:ascii="Times New Roman" w:eastAsia="Times New Roman" w:hAnsi="Times New Roman" w:cs="Times New Roman"/>
                <w:color w:val="000000"/>
                <w:shd w:val="clear" w:color="auto" w:fill="FFFFFF"/>
                <w14:ligatures w14:val="none"/>
              </w:rPr>
              <w:t>Pradinės Sutarties vertę.</w:t>
            </w:r>
          </w:p>
          <w:p w14:paraId="36192021" w14:textId="77777777" w:rsidR="00745F73" w:rsidRPr="00745F73" w:rsidRDefault="00745F73" w:rsidP="00745F73">
            <w:pPr>
              <w:spacing w:after="0" w:line="240" w:lineRule="auto"/>
              <w:jc w:val="both"/>
              <w:rPr>
                <w:rFonts w:ascii="Times New Roman" w:eastAsia="Times New Roman" w:hAnsi="Times New Roman" w:cs="Times New Roman"/>
                <w:kern w:val="0"/>
                <w14:ligatures w14:val="none"/>
              </w:rPr>
            </w:pPr>
            <w:r w:rsidRPr="00745F73">
              <w:rPr>
                <w:rFonts w:ascii="Times New Roman" w:eastAsia="Times New Roman" w:hAnsi="Times New Roman" w:cs="Times New Roman"/>
                <w:color w:val="000000"/>
                <w:shd w:val="clear" w:color="auto" w:fill="FFFFFF"/>
                <w14:ligatures w14:val="none"/>
              </w:rPr>
              <w:t xml:space="preserve">5.3.3.6. Nauji Sutarties </w:t>
            </w:r>
            <w:r w:rsidRPr="00745F73">
              <w:rPr>
                <w:rFonts w:ascii="Times New Roman" w:eastAsia="Times New Roman" w:hAnsi="Times New Roman" w:cs="Times New Roman"/>
                <w:shd w:val="clear" w:color="auto" w:fill="FFFFFF"/>
                <w14:ligatures w14:val="none"/>
              </w:rPr>
              <w:t>įkainiai apskaičiuojami pagal žemiau pateiktą formulę:</w:t>
            </w:r>
          </w:p>
          <w:p w14:paraId="7CF26DEC" w14:textId="77777777" w:rsidR="00745F73" w:rsidRPr="00745F73" w:rsidRDefault="003C3F0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m:oMath>
              <m:sSub>
                <m:sSubPr>
                  <m:ctrlPr>
                    <w:rPr>
                      <w:rFonts w:ascii="Cambria Math" w:eastAsia="Calibri" w:hAnsi="Cambria Math" w:cs="Times New Roman"/>
                      <w:i/>
                      <w:color w:val="000000"/>
                      <w:kern w:val="0"/>
                      <w14:ligatures w14:val="none"/>
                    </w:rPr>
                  </m:ctrlPr>
                </m:sSubPr>
                <m:e>
                  <m:r>
                    <w:rPr>
                      <w:rFonts w:ascii="Cambria Math" w:eastAsia="Calibri" w:hAnsi="Cambria Math" w:cs="Times New Roman"/>
                      <w:color w:val="000000"/>
                      <w:kern w:val="0"/>
                      <w14:ligatures w14:val="none"/>
                    </w:rPr>
                    <m:t>a</m:t>
                  </m:r>
                </m:e>
                <m:sub>
                  <m:r>
                    <w:rPr>
                      <w:rFonts w:ascii="Cambria Math" w:eastAsia="Calibri" w:hAnsi="Cambria Math" w:cs="Times New Roman"/>
                      <w:color w:val="000000"/>
                      <w:kern w:val="0"/>
                      <w14:ligatures w14:val="none"/>
                    </w:rPr>
                    <m:t>1</m:t>
                  </m:r>
                </m:sub>
              </m:sSub>
              <m:r>
                <w:rPr>
                  <w:rFonts w:ascii="Cambria Math" w:eastAsia="Calibri" w:hAnsi="Cambria Math" w:cs="Times New Roman"/>
                  <w:color w:val="000000"/>
                  <w:kern w:val="0"/>
                  <w14:ligatures w14:val="none"/>
                </w:rPr>
                <m:t>=</m:t>
              </m:r>
              <m:r>
                <w:rPr>
                  <w:rFonts w:ascii="Cambria Math" w:eastAsia="Times New Roman" w:hAnsi="Cambria Math" w:cs="Times New Roman"/>
                  <w:color w:val="000000"/>
                  <w:kern w:val="0"/>
                  <w14:ligatures w14:val="none"/>
                </w:rPr>
                <m:t>a</m:t>
              </m:r>
              <m:r>
                <w:rPr>
                  <w:rFonts w:ascii="Cambria Math" w:eastAsia="Times New Roman" w:hAnsi="Cambria Math" w:cs="Times New Roman"/>
                  <w:color w:val="000000"/>
                  <w:kern w:val="0"/>
                  <w14:ligatures w14:val="none"/>
                </w:rPr>
                <m:t>+</m:t>
              </m:r>
              <m:d>
                <m:dPr>
                  <m:ctrlPr>
                    <w:rPr>
                      <w:rFonts w:ascii="Cambria Math" w:eastAsia="Times New Roman" w:hAnsi="Cambria Math" w:cs="Times New Roman"/>
                      <w:i/>
                      <w:color w:val="000000"/>
                      <w:kern w:val="0"/>
                      <w:lang w:val="en-US"/>
                      <w14:ligatures w14:val="none"/>
                    </w:rPr>
                  </m:ctrlPr>
                </m:dPr>
                <m:e>
                  <m:f>
                    <m:fPr>
                      <m:ctrlPr>
                        <w:rPr>
                          <w:rFonts w:ascii="Cambria Math" w:eastAsia="Times New Roman" w:hAnsi="Cambria Math" w:cs="Times New Roman"/>
                          <w:i/>
                          <w:color w:val="000000"/>
                          <w:kern w:val="0"/>
                          <w:lang w:val="en-US"/>
                          <w14:ligatures w14:val="none"/>
                        </w:rPr>
                      </m:ctrlPr>
                    </m:fPr>
                    <m:num>
                      <m:r>
                        <w:rPr>
                          <w:rFonts w:ascii="Cambria Math" w:eastAsia="Times New Roman" w:hAnsi="Cambria Math" w:cs="Times New Roman"/>
                          <w:color w:val="000000"/>
                          <w:kern w:val="0"/>
                          <w14:ligatures w14:val="none"/>
                        </w:rPr>
                        <m:t>k</m:t>
                      </m:r>
                    </m:num>
                    <m:den>
                      <m:r>
                        <w:rPr>
                          <w:rFonts w:ascii="Cambria Math" w:eastAsia="Times New Roman" w:hAnsi="Cambria Math" w:cs="Times New Roman"/>
                          <w:color w:val="000000"/>
                          <w:kern w:val="0"/>
                          <w14:ligatures w14:val="none"/>
                        </w:rPr>
                        <m:t>100</m:t>
                      </m:r>
                    </m:den>
                  </m:f>
                  <m:r>
                    <w:rPr>
                      <w:rFonts w:ascii="Cambria Math" w:eastAsia="Times New Roman" w:hAnsi="Cambria Math" w:cs="Times New Roman"/>
                      <w:color w:val="000000"/>
                      <w:kern w:val="0"/>
                      <w14:ligatures w14:val="none"/>
                    </w:rPr>
                    <m:t>×</m:t>
                  </m:r>
                  <m:r>
                    <w:rPr>
                      <w:rFonts w:ascii="Cambria Math" w:eastAsia="Times New Roman" w:hAnsi="Cambria Math" w:cs="Times New Roman"/>
                      <w:color w:val="000000"/>
                      <w:kern w:val="0"/>
                      <w14:ligatures w14:val="none"/>
                    </w:rPr>
                    <m:t>a</m:t>
                  </m:r>
                </m:e>
              </m:d>
            </m:oMath>
            <w:r w:rsidR="00745F73" w:rsidRPr="00745F73">
              <w:rPr>
                <w:rFonts w:ascii="Times New Roman" w:eastAsia="Times New Roman" w:hAnsi="Times New Roman" w:cs="Times New Roman"/>
                <w:color w:val="000000"/>
                <w:kern w:val="0"/>
                <w14:ligatures w14:val="none"/>
              </w:rPr>
              <w:t>, kur</w:t>
            </w:r>
          </w:p>
          <w:p w14:paraId="7B6FF210" w14:textId="77777777" w:rsidR="00745F73" w:rsidRPr="00745F73" w:rsidRDefault="00745F7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w:r w:rsidRPr="00745F73">
              <w:rPr>
                <w:rFonts w:ascii="Times New Roman" w:eastAsia="Times New Roman" w:hAnsi="Times New Roman" w:cs="Times New Roman"/>
                <w:color w:val="000000"/>
                <w:kern w:val="0"/>
                <w14:ligatures w14:val="none"/>
              </w:rPr>
              <w:t>a</w:t>
            </w:r>
            <w:r w:rsidRPr="00745F73">
              <w:rPr>
                <w:rFonts w:ascii="Times New Roman" w:eastAsia="Times New Roman" w:hAnsi="Times New Roman" w:cs="Times New Roman"/>
                <w:color w:val="000000"/>
                <w:kern w:val="0"/>
                <w:vertAlign w:val="subscript"/>
                <w:lang w:val="en-US"/>
                <w14:ligatures w14:val="none"/>
              </w:rPr>
              <w:t>1</w:t>
            </w:r>
            <w:r w:rsidRPr="00745F73">
              <w:rPr>
                <w:rFonts w:ascii="Times New Roman" w:eastAsia="Times New Roman" w:hAnsi="Times New Roman" w:cs="Times New Roman"/>
                <w:color w:val="000000"/>
                <w:kern w:val="0"/>
                <w14:ligatures w14:val="none"/>
              </w:rPr>
              <w:t xml:space="preserve"> – perskaičiuotas (pakeistas) įkainis Eur be PVM;</w:t>
            </w:r>
          </w:p>
          <w:p w14:paraId="10A64F6B" w14:textId="77777777" w:rsidR="00745F73" w:rsidRPr="00745F73" w:rsidRDefault="00745F7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w:r w:rsidRPr="00745F73">
              <w:rPr>
                <w:rFonts w:ascii="Times New Roman" w:eastAsia="Times New Roman" w:hAnsi="Times New Roman" w:cs="Times New Roman"/>
                <w:color w:val="000000"/>
                <w:kern w:val="0"/>
                <w14:ligatures w14:val="none"/>
              </w:rPr>
              <w:t>a – įkainis Eur be PVM (jei buvo perskaičiuotas, tai po perskaičiavimo);</w:t>
            </w:r>
          </w:p>
          <w:p w14:paraId="57417C3C" w14:textId="77777777" w:rsidR="00745F73" w:rsidRPr="00745F73" w:rsidRDefault="00745F73" w:rsidP="00745F73">
            <w:pPr>
              <w:spacing w:after="0" w:line="240" w:lineRule="auto"/>
              <w:ind w:firstLine="567"/>
              <w:jc w:val="both"/>
              <w:rPr>
                <w:rFonts w:ascii="Times New Roman" w:eastAsia="Calibri" w:hAnsi="Times New Roman" w:cs="Times New Roman"/>
                <w:kern w:val="0"/>
                <w14:ligatures w14:val="none"/>
              </w:rPr>
            </w:pPr>
            <w:r w:rsidRPr="00745F73">
              <w:rPr>
                <w:rFonts w:ascii="Times New Roman" w:eastAsia="Times New Roman" w:hAnsi="Times New Roman" w:cs="Times New Roman"/>
                <w:kern w:val="0"/>
                <w14:ligatures w14:val="none"/>
              </w:rPr>
              <w:t>k – pagal vartotojų kainų indeksą (Vartojimo paslaugos) apskaičiuotas kainų pokytis (padidėjimas arba sumažėjimas) (%). „k“ reikšmė skaičiuojama pagal formulę:</w:t>
            </w:r>
            <w:r w:rsidRPr="00745F73">
              <w:rPr>
                <w:rFonts w:ascii="Times New Roman" w:eastAsia="Calibri" w:hAnsi="Times New Roman" w:cs="Times New Roman"/>
                <w:kern w:val="0"/>
                <w14:ligatures w14:val="none"/>
              </w:rPr>
              <w:t xml:space="preserve"> </w:t>
            </w:r>
          </w:p>
          <w:p w14:paraId="0647E4C3" w14:textId="77777777" w:rsidR="00745F73" w:rsidRPr="00745F73" w:rsidRDefault="00745F73" w:rsidP="00745F73">
            <w:pPr>
              <w:spacing w:after="0" w:line="240" w:lineRule="auto"/>
              <w:jc w:val="both"/>
              <w:rPr>
                <w:rFonts w:ascii="Times New Roman" w:eastAsia="Calibri" w:hAnsi="Times New Roman" w:cs="Times New Roman"/>
                <w:kern w:val="0"/>
                <w14:ligatures w14:val="none"/>
              </w:rPr>
            </w:pPr>
            <m:oMath>
              <m:r>
                <w:rPr>
                  <w:rFonts w:ascii="Cambria Math" w:eastAsia="Calibri" w:hAnsi="Cambria Math" w:cs="Times New Roman"/>
                  <w:kern w:val="0"/>
                  <w14:ligatures w14:val="none"/>
                </w:rPr>
                <m:t>k =</m:t>
              </m:r>
              <m:f>
                <m:fPr>
                  <m:ctrlPr>
                    <w:rPr>
                      <w:rFonts w:ascii="Cambria Math" w:eastAsia="Times New Roman" w:hAnsi="Cambria Math" w:cs="Times New Roman"/>
                      <w:i/>
                      <w:kern w:val="0"/>
                      <w14:ligatures w14:val="none"/>
                    </w:rPr>
                  </m:ctrlPr>
                </m:fPr>
                <m:num>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Ind</m:t>
                      </m:r>
                    </m:e>
                    <m:sub>
                      <m:r>
                        <w:rPr>
                          <w:rFonts w:ascii="Cambria Math" w:eastAsia="Times New Roman" w:hAnsi="Cambria Math" w:cs="Times New Roman"/>
                          <w:kern w:val="0"/>
                          <w14:ligatures w14:val="none"/>
                        </w:rPr>
                        <m:t>naujausias</m:t>
                      </m:r>
                    </m:sub>
                  </m:sSub>
                </m:num>
                <m:den>
                  <m:sSub>
                    <m:sSubPr>
                      <m:ctrlPr>
                        <w:rPr>
                          <w:rFonts w:ascii="Cambria Math" w:eastAsia="Times New Roman" w:hAnsi="Cambria Math" w:cs="Times New Roman"/>
                          <w:i/>
                          <w:kern w:val="0"/>
                          <w14:ligatures w14:val="none"/>
                        </w:rPr>
                      </m:ctrlPr>
                    </m:sSubPr>
                    <m:e>
                      <m:r>
                        <w:rPr>
                          <w:rFonts w:ascii="Cambria Math" w:eastAsia="Times New Roman" w:hAnsi="Cambria Math" w:cs="Times New Roman"/>
                          <w:kern w:val="0"/>
                          <w14:ligatures w14:val="none"/>
                        </w:rPr>
                        <m:t>Ind</m:t>
                      </m:r>
                    </m:e>
                    <m:sub>
                      <m:r>
                        <w:rPr>
                          <w:rFonts w:ascii="Cambria Math" w:eastAsia="Times New Roman" w:hAnsi="Cambria Math" w:cs="Times New Roman"/>
                          <w:kern w:val="0"/>
                          <w14:ligatures w14:val="none"/>
                        </w:rPr>
                        <m:t>pradžia</m:t>
                      </m:r>
                    </m:sub>
                  </m:sSub>
                </m:den>
              </m:f>
              <m:r>
                <w:rPr>
                  <w:rFonts w:ascii="Cambria Math" w:eastAsia="Times New Roman" w:hAnsi="Cambria Math" w:cs="Times New Roman"/>
                  <w:kern w:val="0"/>
                  <w14:ligatures w14:val="none"/>
                </w:rPr>
                <m:t>×100-100</m:t>
              </m:r>
            </m:oMath>
            <w:r w:rsidRPr="00745F73">
              <w:rPr>
                <w:rFonts w:ascii="Times New Roman" w:eastAsia="Times New Roman" w:hAnsi="Times New Roman" w:cs="Times New Roman"/>
                <w:kern w:val="0"/>
                <w14:ligatures w14:val="none"/>
              </w:rPr>
              <w:t>, (proc.)</w:t>
            </w:r>
          </w:p>
          <w:p w14:paraId="0F1FD3F3" w14:textId="77777777" w:rsidR="00745F73" w:rsidRPr="00745F73" w:rsidRDefault="00745F7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w:p>
          <w:p w14:paraId="5312D337" w14:textId="77777777" w:rsidR="00745F73" w:rsidRPr="00745F73" w:rsidRDefault="00745F7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w:proofErr w:type="spellStart"/>
            <w:r w:rsidRPr="00745F73">
              <w:rPr>
                <w:rFonts w:ascii="Times New Roman" w:eastAsia="Times New Roman" w:hAnsi="Times New Roman" w:cs="Times New Roman"/>
                <w:i/>
                <w:iCs/>
                <w:color w:val="000000"/>
                <w:kern w:val="0"/>
                <w14:ligatures w14:val="none"/>
              </w:rPr>
              <w:t>Ind</w:t>
            </w:r>
            <w:proofErr w:type="spellEnd"/>
            <w:r w:rsidRPr="00745F73">
              <w:rPr>
                <w:rFonts w:ascii="Times New Roman" w:eastAsia="Times New Roman" w:hAnsi="Times New Roman" w:cs="Times New Roman"/>
                <w:i/>
                <w:iCs/>
                <w:color w:val="000000"/>
                <w:kern w:val="0"/>
                <w14:ligatures w14:val="none"/>
              </w:rPr>
              <w:t xml:space="preserve"> (naujausias)</w:t>
            </w:r>
            <w:r w:rsidRPr="00745F73">
              <w:rPr>
                <w:rFonts w:ascii="Times New Roman" w:eastAsia="Times New Roman" w:hAnsi="Times New Roman" w:cs="Times New Roman"/>
                <w:color w:val="000000"/>
                <w:kern w:val="0"/>
                <w14:ligatures w14:val="none"/>
              </w:rPr>
              <w:t xml:space="preserve"> – kreipimosi dėl perskaičiavimo išsiuntimo kitai šaliai datą naujausias paskelbtas indeksas.</w:t>
            </w:r>
          </w:p>
          <w:p w14:paraId="143DB8D4" w14:textId="77777777" w:rsidR="00745F73" w:rsidRPr="00745F73" w:rsidRDefault="00745F73" w:rsidP="00745F73">
            <w:pPr>
              <w:widowControl w:val="0"/>
              <w:spacing w:after="0" w:line="240" w:lineRule="auto"/>
              <w:ind w:firstLine="567"/>
              <w:contextualSpacing/>
              <w:jc w:val="both"/>
              <w:rPr>
                <w:rFonts w:ascii="Times New Roman" w:eastAsia="Times New Roman" w:hAnsi="Times New Roman" w:cs="Times New Roman"/>
                <w:color w:val="000000"/>
                <w:kern w:val="0"/>
                <w14:ligatures w14:val="none"/>
              </w:rPr>
            </w:pPr>
            <w:proofErr w:type="spellStart"/>
            <w:r w:rsidRPr="00745F73">
              <w:rPr>
                <w:rFonts w:ascii="Times New Roman" w:eastAsia="Times New Roman" w:hAnsi="Times New Roman" w:cs="Times New Roman"/>
                <w:i/>
                <w:iCs/>
                <w:color w:val="000000"/>
                <w:kern w:val="0"/>
                <w14:ligatures w14:val="none"/>
              </w:rPr>
              <w:t>Ind</w:t>
            </w:r>
            <w:proofErr w:type="spellEnd"/>
            <w:r w:rsidRPr="00745F73">
              <w:rPr>
                <w:rFonts w:ascii="Times New Roman" w:eastAsia="Times New Roman" w:hAnsi="Times New Roman" w:cs="Times New Roman"/>
                <w:i/>
                <w:iCs/>
                <w:color w:val="000000"/>
                <w:kern w:val="0"/>
                <w14:ligatures w14:val="none"/>
              </w:rPr>
              <w:t xml:space="preserve"> (pradžia)</w:t>
            </w:r>
            <w:r w:rsidRPr="00745F73">
              <w:rPr>
                <w:rFonts w:ascii="Times New Roman" w:eastAsia="Times New Roman" w:hAnsi="Times New Roman" w:cs="Times New Roman"/>
                <w:color w:val="000000"/>
                <w:kern w:val="0"/>
                <w14:ligatures w14:val="none"/>
              </w:rPr>
              <w:t xml:space="preserve"> – laikotarpio pradžios datos indeksas. </w:t>
            </w:r>
          </w:p>
          <w:p w14:paraId="1EE85A4F" w14:textId="77777777" w:rsidR="00745F73" w:rsidRPr="00745F73" w:rsidRDefault="00745F73" w:rsidP="00745F73">
            <w:pPr>
              <w:spacing w:after="0" w:line="240" w:lineRule="auto"/>
              <w:jc w:val="both"/>
              <w:rPr>
                <w:rFonts w:ascii="Times New Roman" w:eastAsia="Times New Roman" w:hAnsi="Times New Roman" w:cs="Times New Roman"/>
                <w:shd w:val="clear" w:color="auto" w:fill="FFFFFF"/>
                <w14:ligatures w14:val="none"/>
              </w:rPr>
            </w:pPr>
            <w:r w:rsidRPr="00745F73">
              <w:rPr>
                <w:rFonts w:ascii="Times New Roman" w:eastAsia="Times New Roman" w:hAnsi="Times New Roman" w:cs="Times New Roman"/>
                <w:color w:val="000000"/>
                <w14:ligatures w14:val="none"/>
              </w:rPr>
              <w:t xml:space="preserve">5.3.3.7. </w:t>
            </w:r>
            <w:r w:rsidRPr="00745F73">
              <w:rPr>
                <w:rFonts w:ascii="Times New Roman" w:eastAsia="Times New Roman" w:hAnsi="Times New Roman" w:cs="Times New Roman"/>
                <w:color w:val="000000"/>
                <w:shd w:val="clear" w:color="auto" w:fill="FFFFFF"/>
                <w14:ligatures w14:val="none"/>
              </w:rPr>
              <w:t xml:space="preserve">Skaičiavimams indeksų reikšmės imamos </w:t>
            </w:r>
            <w:r w:rsidRPr="00745F73">
              <w:rPr>
                <w:rFonts w:ascii="Times New Roman" w:eastAsia="Times New Roman" w:hAnsi="Times New Roman" w:cs="Times New Roman"/>
                <w:shd w:val="clear" w:color="auto" w:fill="FFFFFF"/>
                <w14:ligatures w14:val="none"/>
              </w:rPr>
              <w:t>keturių skaitmenų po kablelio tikslumu. Apskaičiuotas pokytis (k) tolimesniems skaičiavimams naudojamas suapvalinus iki vieno  skaitmens po kablelio, o apskaičiuotas įkainis „a</w:t>
            </w:r>
            <w:r w:rsidRPr="00745F73">
              <w:rPr>
                <w:rFonts w:ascii="Times New Roman" w:eastAsia="Times New Roman" w:hAnsi="Times New Roman" w:cs="Times New Roman"/>
                <w:shd w:val="clear" w:color="auto" w:fill="FFFFFF"/>
                <w:vertAlign w:val="subscript"/>
                <w14:ligatures w14:val="none"/>
              </w:rPr>
              <w:t>1</w:t>
            </w:r>
            <w:r w:rsidRPr="00745F73">
              <w:rPr>
                <w:rFonts w:ascii="Times New Roman" w:eastAsia="Times New Roman" w:hAnsi="Times New Roman" w:cs="Times New Roman"/>
                <w:shd w:val="clear" w:color="auto" w:fill="FFFFFF"/>
                <w14:ligatures w14:val="none"/>
              </w:rPr>
              <w:t>“ suapvalinamas iki dviejų skaitmenų po kablelio.</w:t>
            </w:r>
          </w:p>
          <w:p w14:paraId="52DD5281" w14:textId="77777777" w:rsidR="00745F73" w:rsidRPr="00745F73" w:rsidRDefault="00745F73" w:rsidP="00745F73">
            <w:pPr>
              <w:spacing w:after="0" w:line="240" w:lineRule="auto"/>
              <w:jc w:val="both"/>
              <w:rPr>
                <w:rFonts w:ascii="Times New Roman" w:eastAsia="Times New Roman" w:hAnsi="Times New Roman" w:cs="Times New Roman"/>
                <w:color w:val="000000"/>
                <w:shd w:val="clear" w:color="auto" w:fill="FFFFFF"/>
                <w14:ligatures w14:val="none"/>
              </w:rPr>
            </w:pPr>
            <w:r w:rsidRPr="00745F73">
              <w:rPr>
                <w:rFonts w:ascii="Times New Roman" w:eastAsia="Times New Roman" w:hAnsi="Times New Roman" w:cs="Times New Roman"/>
                <w:color w:val="000000"/>
                <w:shd w:val="clear" w:color="auto" w:fill="FFFFFF"/>
                <w14:ligatures w14:val="none"/>
              </w:rPr>
              <w:t xml:space="preserve">5.3.3.8. Šalis, siekianti </w:t>
            </w:r>
            <w:r w:rsidRPr="00745F73">
              <w:rPr>
                <w:rFonts w:ascii="Times New Roman" w:eastAsia="Times New Roman" w:hAnsi="Times New Roman" w:cs="Times New Roman"/>
                <w:shd w:val="clear" w:color="auto" w:fill="FFFFFF"/>
                <w14:ligatures w14:val="none"/>
              </w:rPr>
              <w:t>Sutarties įkainių perž</w:t>
            </w:r>
            <w:r w:rsidRPr="00745F73">
              <w:rPr>
                <w:rFonts w:ascii="Times New Roman" w:eastAsia="Times New Roman" w:hAnsi="Times New Roman" w:cs="Times New Roman"/>
                <w:color w:val="000000"/>
                <w:shd w:val="clear" w:color="auto" w:fill="FFFFFF"/>
                <w14:ligatures w14:val="none"/>
              </w:rPr>
              <w:t>iūros, privalo raštu kreiptis į kitą Šalį ir prašyme pateikti visą reikalingą informaciją: Sutarties pavadinimą, numerį, datą, neperduotų ir neapmokėtų Paslaugų sąrašą su kiekiais, indekso reikšmes su nuorodomis į viešus šaltinius Valstybės duomenų agentūros Oficialiosios statistikos portale, kitą svarbią informaciją. Prašyme Šalis neturi teisės nurodyti kito indekso ar prašyti perskaičiavimo pagal kitą indeksą nei nurodytas šioje procedūroje.</w:t>
            </w:r>
          </w:p>
          <w:p w14:paraId="0FB2F57C" w14:textId="77777777" w:rsidR="00745F73" w:rsidRPr="00745F73" w:rsidRDefault="00745F73" w:rsidP="00745F73">
            <w:pPr>
              <w:spacing w:after="0" w:line="240" w:lineRule="auto"/>
              <w:jc w:val="both"/>
              <w:rPr>
                <w:rFonts w:ascii="Times New Roman" w:eastAsia="Times New Roman" w:hAnsi="Times New Roman" w:cs="Times New Roman"/>
                <w:shd w:val="clear" w:color="auto" w:fill="FFFFFF"/>
                <w14:ligatures w14:val="none"/>
              </w:rPr>
            </w:pPr>
            <w:r w:rsidRPr="00745F73">
              <w:rPr>
                <w:rFonts w:ascii="Times New Roman" w:eastAsia="Times New Roman" w:hAnsi="Times New Roman" w:cs="Times New Roman"/>
                <w:color w:val="000000"/>
                <w:shd w:val="clear" w:color="auto" w:fill="FFFFFF"/>
                <w14:ligatures w14:val="none"/>
              </w:rPr>
              <w:t>5</w:t>
            </w:r>
            <w:r w:rsidRPr="00745F73">
              <w:rPr>
                <w:rFonts w:ascii="Times New Roman" w:eastAsia="Times New Roman" w:hAnsi="Times New Roman" w:cs="Times New Roman"/>
                <w14:ligatures w14:val="none"/>
              </w:rPr>
              <w:t xml:space="preserve">.3.3.9. </w:t>
            </w:r>
            <w:r w:rsidRPr="00745F73">
              <w:rPr>
                <w:rFonts w:ascii="Times New Roman" w:eastAsia="Times New Roman" w:hAnsi="Times New Roman" w:cs="Times New Roman"/>
                <w:color w:val="000000"/>
                <w:shd w:val="clear" w:color="auto" w:fill="FFFFFF"/>
                <w14:ligatures w14:val="none"/>
              </w:rPr>
              <w:t>Susitarimas turi būti sudarytas per 10 dienų</w:t>
            </w:r>
            <w:r w:rsidRPr="00745F73">
              <w:rPr>
                <w:rFonts w:ascii="Times New Roman" w:eastAsia="Times New Roman" w:hAnsi="Times New Roman" w:cs="Times New Roman"/>
                <w:shd w:val="clear" w:color="auto" w:fill="FFFFFF"/>
                <w14:ligatures w14:val="none"/>
              </w:rPr>
              <w:t xml:space="preserve"> </w:t>
            </w:r>
            <w:r w:rsidRPr="00745F73">
              <w:rPr>
                <w:rFonts w:ascii="Times New Roman" w:eastAsia="Times New Roman" w:hAnsi="Times New Roman" w:cs="Times New Roman"/>
                <w:color w:val="000000"/>
                <w:shd w:val="clear" w:color="auto" w:fill="FFFFFF"/>
                <w14:ligatures w14:val="none"/>
              </w:rPr>
              <w:t xml:space="preserve">nuo Šalies pateikto tinkamo prašymo perskaičiuoti </w:t>
            </w:r>
            <w:r w:rsidRPr="00745F73">
              <w:rPr>
                <w:rFonts w:ascii="Times New Roman" w:eastAsia="Times New Roman" w:hAnsi="Times New Roman" w:cs="Times New Roman"/>
                <w:shd w:val="clear" w:color="auto" w:fill="FFFFFF"/>
                <w14:ligatures w14:val="none"/>
              </w:rPr>
              <w:t>S</w:t>
            </w:r>
            <w:r w:rsidRPr="00745F73">
              <w:rPr>
                <w:rFonts w:ascii="Times New Roman" w:eastAsia="Times New Roman" w:hAnsi="Times New Roman" w:cs="Times New Roman"/>
                <w14:ligatures w14:val="none"/>
              </w:rPr>
              <w:t xml:space="preserve">utarties </w:t>
            </w:r>
            <w:r w:rsidRPr="00745F73">
              <w:rPr>
                <w:rFonts w:ascii="Times New Roman" w:eastAsia="Times New Roman" w:hAnsi="Times New Roman" w:cs="Times New Roman"/>
                <w:shd w:val="clear" w:color="auto" w:fill="FFFFFF"/>
                <w14:ligatures w14:val="none"/>
              </w:rPr>
              <w:t>įkainius gavimo dienos.</w:t>
            </w:r>
          </w:p>
          <w:p w14:paraId="010B2B6F" w14:textId="5F80489F" w:rsidR="00CF3DA1" w:rsidRPr="00CF3DA1" w:rsidRDefault="00745F73" w:rsidP="00745F73">
            <w:pPr>
              <w:spacing w:after="0" w:line="240" w:lineRule="auto"/>
              <w:jc w:val="both"/>
              <w:rPr>
                <w:rFonts w:ascii="Times New Roman" w:eastAsia="Times New Roman" w:hAnsi="Times New Roman" w:cs="Times New Roman"/>
                <w:color w:val="4472C4"/>
                <w14:ligatures w14:val="none"/>
              </w:rPr>
            </w:pPr>
            <w:r w:rsidRPr="00745F73">
              <w:rPr>
                <w:rFonts w:ascii="Times New Roman" w:eastAsia="Times New Roman" w:hAnsi="Times New Roman" w:cs="Times New Roman"/>
                <w:color w:val="000000"/>
                <w:shd w:val="clear" w:color="auto" w:fill="FFFFFF"/>
                <w14:ligatures w14:val="none"/>
              </w:rPr>
              <w:t xml:space="preserve">5.3.3.10. </w:t>
            </w:r>
            <w:r w:rsidRPr="00745F73">
              <w:rPr>
                <w:rFonts w:ascii="Times New Roman" w:eastAsia="Times New Roman" w:hAnsi="Times New Roman" w:cs="Times New Roman"/>
                <w:color w:val="000000"/>
                <w:bdr w:val="none" w:sz="0" w:space="0" w:color="auto" w:frame="1"/>
                <w14:ligatures w14:val="none"/>
              </w:rPr>
              <w:t>Susitarimu Šalys neturi teisės keisti procedūroje nurodytos tvarkos ar kitų Sutarties nuostatų, išskyrus, jei keitimas atliekamas pagal VPĮ nuostatas.</w:t>
            </w:r>
          </w:p>
        </w:tc>
      </w:tr>
      <w:tr w:rsidR="00CF3DA1" w:rsidRPr="00CF3DA1" w14:paraId="15756D68" w14:textId="77777777" w:rsidTr="00531272">
        <w:trPr>
          <w:trHeight w:val="300"/>
        </w:trPr>
        <w:tc>
          <w:tcPr>
            <w:tcW w:w="3094" w:type="dxa"/>
          </w:tcPr>
          <w:p w14:paraId="732F0294"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lastRenderedPageBreak/>
              <w:t xml:space="preserve">5.3.4. Sutarties kainos / įkainių peržiūra dėl kainų lygio pokyčio pagal </w:t>
            </w:r>
            <w:r w:rsidRPr="00CF3DA1">
              <w:rPr>
                <w:rFonts w:ascii="Times New Roman" w:eastAsia="Times New Roman" w:hAnsi="Times New Roman" w:cs="Times New Roman"/>
                <w:b/>
                <w:bCs/>
                <w14:ligatures w14:val="none"/>
              </w:rPr>
              <w:lastRenderedPageBreak/>
              <w:t>Paslaugų</w:t>
            </w:r>
            <w:r w:rsidRPr="00CF3DA1">
              <w:rPr>
                <w:rFonts w:ascii="Times New Roman" w:eastAsia="Times New Roman" w:hAnsi="Times New Roman" w:cs="Times New Roman"/>
                <w:b/>
                <w14:ligatures w14:val="none"/>
              </w:rPr>
              <w:t xml:space="preserve"> grupių kainų pokyčius</w:t>
            </w:r>
          </w:p>
        </w:tc>
        <w:tc>
          <w:tcPr>
            <w:tcW w:w="6441" w:type="dxa"/>
            <w:gridSpan w:val="2"/>
          </w:tcPr>
          <w:p w14:paraId="6D82CB9B"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lastRenderedPageBreak/>
              <w:t>Netaikoma</w:t>
            </w:r>
          </w:p>
          <w:p w14:paraId="4DC9E7D4"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55CF86DB"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p>
        </w:tc>
      </w:tr>
      <w:tr w:rsidR="00CF3DA1" w:rsidRPr="00CF3DA1" w14:paraId="359AF47E" w14:textId="77777777" w:rsidTr="00531272">
        <w:trPr>
          <w:trHeight w:val="300"/>
        </w:trPr>
        <w:tc>
          <w:tcPr>
            <w:tcW w:w="3094" w:type="dxa"/>
          </w:tcPr>
          <w:p w14:paraId="54F2ED32" w14:textId="77777777" w:rsidR="00CF3DA1" w:rsidRPr="00CF3DA1" w:rsidRDefault="00CF3DA1" w:rsidP="00CF3DA1">
            <w:pPr>
              <w:spacing w:after="0" w:line="240" w:lineRule="auto"/>
              <w:rPr>
                <w:rFonts w:ascii="Times New Roman" w:eastAsia="Times New Roman" w:hAnsi="Times New Roman" w:cs="Times New Roman"/>
                <w:b/>
                <w:bCs/>
                <w14:ligatures w14:val="none"/>
              </w:rPr>
            </w:pPr>
            <w:r w:rsidRPr="00CF3DA1">
              <w:rPr>
                <w:rFonts w:ascii="Times New Roman" w:eastAsia="Times New Roman" w:hAnsi="Times New Roman" w:cs="Times New Roman"/>
                <w:b/>
                <w:bCs/>
                <w14:ligatures w14:val="none"/>
              </w:rPr>
              <w:t xml:space="preserve">5.4. Sutarties kainos / įkainių apskaičiavimas taikant </w:t>
            </w:r>
            <w:r w:rsidRPr="00CF3DA1">
              <w:rPr>
                <w:rFonts w:ascii="Times New Roman" w:eastAsia="Times New Roman" w:hAnsi="Times New Roman" w:cs="Times New Roman"/>
                <w:b/>
                <w:bCs/>
                <w:u w:val="single"/>
                <w14:ligatures w14:val="none"/>
              </w:rPr>
              <w:t>kiekio (apimties)</w:t>
            </w:r>
            <w:r w:rsidRPr="00CF3DA1">
              <w:rPr>
                <w:rFonts w:ascii="Times New Roman" w:eastAsia="Times New Roman" w:hAnsi="Times New Roman" w:cs="Times New Roman"/>
                <w:b/>
                <w:bCs/>
                <w14:ligatures w14:val="none"/>
              </w:rPr>
              <w:t xml:space="preserve"> keitimo taisykles</w:t>
            </w:r>
          </w:p>
        </w:tc>
        <w:tc>
          <w:tcPr>
            <w:tcW w:w="6441" w:type="dxa"/>
            <w:gridSpan w:val="2"/>
          </w:tcPr>
          <w:p w14:paraId="56F950BB" w14:textId="1A60CDFC" w:rsidR="00CF3DA1" w:rsidRPr="00CF3DA1" w:rsidRDefault="00176845" w:rsidP="00CF3DA1">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Netaikoma</w:t>
            </w:r>
          </w:p>
        </w:tc>
      </w:tr>
      <w:tr w:rsidR="00CF3DA1" w:rsidRPr="00CF3DA1" w14:paraId="479FB998" w14:textId="77777777" w:rsidTr="00531272">
        <w:trPr>
          <w:trHeight w:val="300"/>
        </w:trPr>
        <w:tc>
          <w:tcPr>
            <w:tcW w:w="3094" w:type="dxa"/>
          </w:tcPr>
          <w:p w14:paraId="14A26875"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5.5. Atsiskaitymo su Tiekėju terminas ir tvarka</w:t>
            </w:r>
          </w:p>
        </w:tc>
        <w:tc>
          <w:tcPr>
            <w:tcW w:w="6441" w:type="dxa"/>
            <w:gridSpan w:val="2"/>
          </w:tcPr>
          <w:p w14:paraId="2A0C1927" w14:textId="0CE26739" w:rsidR="009C0072" w:rsidRPr="00CF3DA1" w:rsidRDefault="009C0072" w:rsidP="009C0072">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Pirkėjas atsiskaito su Tiekėju ne vėliau kaip per 30 (trisdešimt) dienų nuo Sąskaitos </w:t>
            </w:r>
            <w:r w:rsidR="00355F17">
              <w:rPr>
                <w:rFonts w:ascii="Times New Roman" w:eastAsia="Times New Roman" w:hAnsi="Times New Roman" w:cs="Times New Roman"/>
                <w14:ligatures w14:val="none"/>
              </w:rPr>
              <w:t>patvirtinimo</w:t>
            </w:r>
            <w:r>
              <w:rPr>
                <w:rFonts w:ascii="Times New Roman" w:eastAsia="Times New Roman" w:hAnsi="Times New Roman" w:cs="Times New Roman"/>
                <w14:ligatures w14:val="none"/>
              </w:rPr>
              <w:t xml:space="preserve"> </w:t>
            </w:r>
            <w:r w:rsidRPr="00CF3DA1">
              <w:rPr>
                <w:rFonts w:ascii="Times New Roman" w:eastAsia="Times New Roman" w:hAnsi="Times New Roman" w:cs="Times New Roman"/>
                <w14:ligatures w14:val="none"/>
              </w:rPr>
              <w:t>dienos.</w:t>
            </w:r>
          </w:p>
          <w:p w14:paraId="66B40616" w14:textId="778299DE" w:rsidR="0075246F" w:rsidRDefault="009C0072" w:rsidP="009C0072">
            <w:pPr>
              <w:spacing w:after="0" w:line="240" w:lineRule="auto"/>
              <w:jc w:val="both"/>
              <w:rPr>
                <w:rFonts w:ascii="Times New Roman" w:eastAsia="Times New Roman" w:hAnsi="Times New Roman" w:cs="Times New Roman"/>
                <w:shd w:val="clear" w:color="auto" w:fill="FFFFFF"/>
                <w14:ligatures w14:val="none"/>
              </w:rPr>
            </w:pPr>
            <w:r w:rsidRPr="00CF3DA1">
              <w:rPr>
                <w:rFonts w:ascii="Times New Roman" w:eastAsia="Times New Roman" w:hAnsi="Times New Roman" w:cs="Times New Roman"/>
                <w:shd w:val="clear" w:color="auto" w:fill="FFFFFF"/>
                <w14:ligatures w14:val="none"/>
              </w:rPr>
              <w:t>Apmokėjimo sąlygos už Paslaugas</w:t>
            </w:r>
            <w:r w:rsidR="00E71B3A">
              <w:rPr>
                <w:rFonts w:ascii="Times New Roman" w:eastAsia="Times New Roman" w:hAnsi="Times New Roman" w:cs="Times New Roman"/>
                <w:shd w:val="clear" w:color="auto" w:fill="FFFFFF"/>
                <w14:ligatures w14:val="none"/>
              </w:rPr>
              <w:t>:</w:t>
            </w:r>
            <w:r w:rsidR="004049ED">
              <w:rPr>
                <w:rFonts w:ascii="Times New Roman" w:eastAsia="Times New Roman" w:hAnsi="Times New Roman" w:cs="Times New Roman"/>
                <w:shd w:val="clear" w:color="auto" w:fill="FFFFFF"/>
                <w14:ligatures w14:val="none"/>
              </w:rPr>
              <w:t xml:space="preserve"> už </w:t>
            </w:r>
            <w:r w:rsidR="00EF4518">
              <w:rPr>
                <w:rFonts w:ascii="Times New Roman" w:eastAsia="Times New Roman" w:hAnsi="Times New Roman" w:cs="Times New Roman"/>
                <w:shd w:val="clear" w:color="auto" w:fill="FFFFFF"/>
                <w14:ligatures w14:val="none"/>
              </w:rPr>
              <w:t xml:space="preserve">per praėjusį mėnesį  </w:t>
            </w:r>
            <w:r w:rsidR="004049ED">
              <w:rPr>
                <w:rFonts w:ascii="Times New Roman" w:eastAsia="Times New Roman" w:hAnsi="Times New Roman" w:cs="Times New Roman"/>
                <w:shd w:val="clear" w:color="auto" w:fill="FFFFFF"/>
                <w14:ligatures w14:val="none"/>
              </w:rPr>
              <w:t xml:space="preserve">faktiškai suteiktas </w:t>
            </w:r>
            <w:r w:rsidR="00E82731">
              <w:rPr>
                <w:rFonts w:ascii="Times New Roman" w:eastAsia="Times New Roman" w:hAnsi="Times New Roman" w:cs="Times New Roman"/>
                <w:shd w:val="clear" w:color="auto" w:fill="FFFFFF"/>
                <w14:ligatures w14:val="none"/>
              </w:rPr>
              <w:t>P</w:t>
            </w:r>
            <w:r w:rsidR="004049ED">
              <w:rPr>
                <w:rFonts w:ascii="Times New Roman" w:eastAsia="Times New Roman" w:hAnsi="Times New Roman" w:cs="Times New Roman"/>
                <w:shd w:val="clear" w:color="auto" w:fill="FFFFFF"/>
                <w14:ligatures w14:val="none"/>
              </w:rPr>
              <w:t xml:space="preserve">aslaugas pagal Sutarties 2 priede nurodytus įkainius. </w:t>
            </w:r>
          </w:p>
          <w:p w14:paraId="48AC7C9B" w14:textId="6F59DC50" w:rsidR="00E71B3A" w:rsidRDefault="0075246F" w:rsidP="009C0072">
            <w:pPr>
              <w:spacing w:after="0" w:line="240" w:lineRule="auto"/>
              <w:jc w:val="both"/>
              <w:rPr>
                <w:rFonts w:ascii="Times New Roman" w:eastAsia="Times New Roman" w:hAnsi="Times New Roman" w:cs="Times New Roman"/>
                <w:shd w:val="clear" w:color="auto" w:fill="FFFFFF"/>
                <w14:ligatures w14:val="none"/>
              </w:rPr>
            </w:pPr>
            <w:r w:rsidRPr="00CF3DA1">
              <w:rPr>
                <w:rFonts w:ascii="Times New Roman" w:eastAsia="Times New Roman" w:hAnsi="Times New Roman" w:cs="Times New Roman"/>
                <w:shd w:val="clear" w:color="auto" w:fill="FFFFFF"/>
                <w14:ligatures w14:val="none"/>
              </w:rPr>
              <w:t xml:space="preserve">Apmokėjimo sąlygos </w:t>
            </w:r>
            <w:r>
              <w:rPr>
                <w:rFonts w:ascii="Times New Roman" w:eastAsia="Times New Roman" w:hAnsi="Times New Roman" w:cs="Times New Roman"/>
                <w:shd w:val="clear" w:color="auto" w:fill="FFFFFF"/>
                <w14:ligatures w14:val="none"/>
              </w:rPr>
              <w:t>u</w:t>
            </w:r>
            <w:r w:rsidR="00EF4518">
              <w:rPr>
                <w:rFonts w:ascii="Times New Roman" w:eastAsia="Times New Roman" w:hAnsi="Times New Roman" w:cs="Times New Roman"/>
                <w:shd w:val="clear" w:color="auto" w:fill="FFFFFF"/>
                <w14:ligatures w14:val="none"/>
              </w:rPr>
              <w:t>ž</w:t>
            </w:r>
            <w:r w:rsidRPr="00CF3DA1">
              <w:rPr>
                <w:rFonts w:ascii="Times New Roman" w:eastAsia="Times New Roman" w:hAnsi="Times New Roman" w:cs="Times New Roman"/>
                <w:shd w:val="clear" w:color="auto" w:fill="FFFFFF"/>
                <w14:ligatures w14:val="none"/>
              </w:rPr>
              <w:t xml:space="preserve"> </w:t>
            </w:r>
            <w:r>
              <w:rPr>
                <w:rFonts w:ascii="Times New Roman" w:eastAsia="Times New Roman" w:hAnsi="Times New Roman" w:cs="Times New Roman"/>
                <w:shd w:val="clear" w:color="auto" w:fill="FFFFFF"/>
                <w14:ligatures w14:val="none"/>
              </w:rPr>
              <w:t xml:space="preserve">sistemų remontui ir (ar) techniniam aptarnavimui </w:t>
            </w:r>
            <w:r w:rsidR="00EF4518">
              <w:rPr>
                <w:rFonts w:ascii="Times New Roman" w:eastAsia="Times New Roman" w:hAnsi="Times New Roman" w:cs="Times New Roman"/>
                <w:shd w:val="clear" w:color="auto" w:fill="FFFFFF"/>
                <w14:ligatures w14:val="none"/>
              </w:rPr>
              <w:t>panaudotas prekes</w:t>
            </w:r>
            <w:r>
              <w:rPr>
                <w:rFonts w:ascii="Times New Roman" w:eastAsia="Times New Roman" w:hAnsi="Times New Roman" w:cs="Times New Roman"/>
                <w:shd w:val="clear" w:color="auto" w:fill="FFFFFF"/>
                <w14:ligatures w14:val="none"/>
              </w:rPr>
              <w:t>:</w:t>
            </w:r>
            <w:r w:rsidR="00EF4518">
              <w:rPr>
                <w:rFonts w:ascii="Times New Roman" w:eastAsia="Times New Roman" w:hAnsi="Times New Roman" w:cs="Times New Roman"/>
                <w:shd w:val="clear" w:color="auto" w:fill="FFFFFF"/>
                <w14:ligatures w14:val="none"/>
              </w:rPr>
              <w:t xml:space="preserve"> pagal Tiekėjo </w:t>
            </w:r>
            <w:r>
              <w:rPr>
                <w:rFonts w:ascii="Times New Roman" w:eastAsia="Times New Roman" w:hAnsi="Times New Roman" w:cs="Times New Roman"/>
                <w:shd w:val="clear" w:color="auto" w:fill="FFFFFF"/>
                <w14:ligatures w14:val="none"/>
              </w:rPr>
              <w:t xml:space="preserve">per praėjusį mėnesį </w:t>
            </w:r>
            <w:r w:rsidR="00EF4518">
              <w:rPr>
                <w:rFonts w:ascii="Times New Roman" w:eastAsia="Times New Roman" w:hAnsi="Times New Roman" w:cs="Times New Roman"/>
                <w:shd w:val="clear" w:color="auto" w:fill="FFFFFF"/>
                <w14:ligatures w14:val="none"/>
              </w:rPr>
              <w:t xml:space="preserve">faktiškai </w:t>
            </w:r>
            <w:r w:rsidR="003A5C11">
              <w:rPr>
                <w:rFonts w:ascii="Times New Roman" w:eastAsia="Times New Roman" w:hAnsi="Times New Roman" w:cs="Times New Roman"/>
                <w:shd w:val="clear" w:color="auto" w:fill="FFFFFF"/>
                <w14:ligatures w14:val="none"/>
              </w:rPr>
              <w:t xml:space="preserve">tam </w:t>
            </w:r>
            <w:r w:rsidR="00EF4518">
              <w:rPr>
                <w:rFonts w:ascii="Times New Roman" w:eastAsia="Times New Roman" w:hAnsi="Times New Roman" w:cs="Times New Roman"/>
                <w:shd w:val="clear" w:color="auto" w:fill="FFFFFF"/>
                <w14:ligatures w14:val="none"/>
              </w:rPr>
              <w:t xml:space="preserve">patirtas išlaidas. </w:t>
            </w:r>
            <w:r w:rsidR="004049ED">
              <w:rPr>
                <w:rFonts w:ascii="Times New Roman" w:eastAsia="Times New Roman" w:hAnsi="Times New Roman" w:cs="Times New Roman"/>
                <w:shd w:val="clear" w:color="auto" w:fill="FFFFFF"/>
                <w14:ligatures w14:val="none"/>
              </w:rPr>
              <w:t xml:space="preserve"> </w:t>
            </w:r>
          </w:p>
          <w:p w14:paraId="013B78F5" w14:textId="35DC1F9A" w:rsidR="00E71B3A" w:rsidRDefault="00E71B3A" w:rsidP="009C0072">
            <w:pPr>
              <w:spacing w:after="0" w:line="240" w:lineRule="auto"/>
              <w:jc w:val="both"/>
              <w:rPr>
                <w:rFonts w:ascii="Times New Roman" w:eastAsia="Times New Roman" w:hAnsi="Times New Roman" w:cs="Times New Roman"/>
                <w:shd w:val="clear" w:color="auto" w:fill="FFFFFF"/>
                <w14:ligatures w14:val="none"/>
              </w:rPr>
            </w:pPr>
          </w:p>
          <w:p w14:paraId="2580573E" w14:textId="4B41E28F" w:rsidR="00CF3DA1" w:rsidRPr="00CF3DA1" w:rsidRDefault="009C0072" w:rsidP="009C0072">
            <w:pPr>
              <w:spacing w:after="0" w:line="240" w:lineRule="auto"/>
              <w:jc w:val="both"/>
              <w:rPr>
                <w:rFonts w:ascii="Times New Roman" w:eastAsia="Times New Roman" w:hAnsi="Times New Roman" w:cs="Times New Roman"/>
                <w:color w:val="4472C4"/>
                <w:shd w:val="clear" w:color="auto" w:fill="FFFFFF"/>
                <w14:ligatures w14:val="none"/>
              </w:rPr>
            </w:pPr>
            <w:r w:rsidRPr="00CF3DA1">
              <w:rPr>
                <w:rFonts w:ascii="Times New Roman" w:eastAsia="Times New Roman" w:hAnsi="Times New Roman" w:cs="Times New Roman"/>
                <w:color w:val="000000"/>
                <w:shd w:val="clear" w:color="auto" w:fill="FFFFFF"/>
                <w14:ligatures w14:val="none"/>
              </w:rPr>
              <w:t>Išrašydamas PVM sąskaitą faktūrą, Tiekėjas privalo joje nurodyti Sutarties numerį.</w:t>
            </w:r>
          </w:p>
        </w:tc>
      </w:tr>
      <w:tr w:rsidR="00CF3DA1" w:rsidRPr="00CF3DA1" w14:paraId="217F80CE" w14:textId="77777777" w:rsidTr="00531272">
        <w:trPr>
          <w:trHeight w:val="300"/>
        </w:trPr>
        <w:tc>
          <w:tcPr>
            <w:tcW w:w="3094" w:type="dxa"/>
          </w:tcPr>
          <w:p w14:paraId="559FCE6A"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5.6. Avansas</w:t>
            </w:r>
          </w:p>
        </w:tc>
        <w:tc>
          <w:tcPr>
            <w:tcW w:w="6441" w:type="dxa"/>
            <w:gridSpan w:val="2"/>
          </w:tcPr>
          <w:p w14:paraId="6EBE9C4F" w14:textId="77777777" w:rsidR="00CF3DA1" w:rsidRPr="00CF3DA1" w:rsidRDefault="00CF3DA1" w:rsidP="00CF3DA1">
            <w:pPr>
              <w:spacing w:after="0" w:line="259" w:lineRule="auto"/>
              <w:rPr>
                <w:rFonts w:ascii="Times New Roman" w:eastAsia="Times New Roman" w:hAnsi="Times New Roman" w:cs="Times New Roman"/>
                <w:color w:val="000000"/>
                <w:shd w:val="clear" w:color="auto" w:fill="FFFFFF"/>
                <w14:ligatures w14:val="none"/>
              </w:rPr>
            </w:pPr>
            <w:r w:rsidRPr="00CF3DA1">
              <w:rPr>
                <w:rFonts w:ascii="Times New Roman" w:eastAsia="Times New Roman" w:hAnsi="Times New Roman" w:cs="Times New Roman"/>
                <w:color w:val="000000"/>
                <w:shd w:val="clear" w:color="auto" w:fill="FFFFFF"/>
                <w14:ligatures w14:val="none"/>
              </w:rPr>
              <w:t>Netaikoma</w:t>
            </w:r>
          </w:p>
        </w:tc>
      </w:tr>
      <w:tr w:rsidR="00CF3DA1" w:rsidRPr="00CF3DA1" w14:paraId="6641E653" w14:textId="77777777" w:rsidTr="00531272">
        <w:trPr>
          <w:trHeight w:val="300"/>
        </w:trPr>
        <w:tc>
          <w:tcPr>
            <w:tcW w:w="3094" w:type="dxa"/>
          </w:tcPr>
          <w:p w14:paraId="337D2D49"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5.7. Avanso užtikrinimas</w:t>
            </w:r>
          </w:p>
        </w:tc>
        <w:tc>
          <w:tcPr>
            <w:tcW w:w="6441" w:type="dxa"/>
            <w:gridSpan w:val="2"/>
          </w:tcPr>
          <w:p w14:paraId="643F2A2D"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r w:rsidRPr="00CF3DA1">
              <w:rPr>
                <w:rFonts w:ascii="Times New Roman" w:eastAsia="Times New Roman" w:hAnsi="Times New Roman" w:cs="Times New Roman"/>
                <w:color w:val="000000"/>
                <w:shd w:val="clear" w:color="auto" w:fill="FFFFFF"/>
                <w14:ligatures w14:val="none"/>
              </w:rPr>
              <w:t xml:space="preserve"> </w:t>
            </w:r>
          </w:p>
        </w:tc>
      </w:tr>
      <w:tr w:rsidR="00CF3DA1" w:rsidRPr="00CF3DA1" w14:paraId="3FFD4ED9" w14:textId="77777777" w:rsidTr="00531272">
        <w:trPr>
          <w:trHeight w:val="300"/>
        </w:trPr>
        <w:tc>
          <w:tcPr>
            <w:tcW w:w="9535" w:type="dxa"/>
            <w:gridSpan w:val="3"/>
          </w:tcPr>
          <w:p w14:paraId="092DE02A"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6. PASLAUGŲ KOKYBĖ IR GARANTINIAI ĮSIPAREIGOJIMAI</w:t>
            </w:r>
          </w:p>
        </w:tc>
      </w:tr>
      <w:tr w:rsidR="00CF3DA1" w:rsidRPr="00CF3DA1" w14:paraId="31E48A5D" w14:textId="77777777" w:rsidTr="00531272">
        <w:trPr>
          <w:trHeight w:val="300"/>
        </w:trPr>
        <w:tc>
          <w:tcPr>
            <w:tcW w:w="3094" w:type="dxa"/>
          </w:tcPr>
          <w:p w14:paraId="73C6BF62"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6.1. Garantinis terminas</w:t>
            </w:r>
          </w:p>
        </w:tc>
        <w:tc>
          <w:tcPr>
            <w:tcW w:w="6441" w:type="dxa"/>
            <w:gridSpan w:val="2"/>
          </w:tcPr>
          <w:p w14:paraId="2AA909AA" w14:textId="3698EC6A" w:rsidR="00D74A86" w:rsidRPr="00D74A86" w:rsidRDefault="00E615BF" w:rsidP="008167DF">
            <w:pPr>
              <w:spacing w:after="0" w:line="240" w:lineRule="auto"/>
              <w:jc w:val="both"/>
              <w:rPr>
                <w:rFonts w:ascii="Times New Roman" w:eastAsia="Times New Roman" w:hAnsi="Times New Roman" w:cs="Times New Roman"/>
                <w:kern w:val="0"/>
                <w14:ligatures w14:val="none"/>
              </w:rPr>
            </w:pPr>
            <w:r>
              <w:rPr>
                <w:rFonts w:ascii="Times New Roman" w:hAnsi="Times New Roman" w:cs="Times New Roman"/>
                <w:bCs/>
              </w:rPr>
              <w:t>Sistemų techniniam aptarnavimui ir remonto paslaugoms taikomas ne trumpesnis kaip 6 mėnesių garantinis terminas, o</w:t>
            </w:r>
            <w:r w:rsidR="00D74A86" w:rsidRPr="00D74A86">
              <w:rPr>
                <w:rFonts w:ascii="Times New Roman" w:hAnsi="Times New Roman" w:cs="Times New Roman"/>
                <w:bCs/>
              </w:rPr>
              <w:t xml:space="preserve"> joms suteikti panaudotoms prekėms </w:t>
            </w:r>
            <w:r>
              <w:rPr>
                <w:rFonts w:ascii="Times New Roman" w:hAnsi="Times New Roman" w:cs="Times New Roman"/>
                <w:bCs/>
              </w:rPr>
              <w:t xml:space="preserve">– ne trumpesnis kaip 24 mėnesių garantinis terminas. </w:t>
            </w:r>
            <w:r w:rsidR="00D74A86" w:rsidRPr="00D74A86">
              <w:rPr>
                <w:rFonts w:ascii="Times New Roman" w:hAnsi="Times New Roman" w:cs="Times New Roman"/>
              </w:rPr>
              <w:t xml:space="preserve">Garantinis terminas skaičiuojamas nuo </w:t>
            </w:r>
            <w:r>
              <w:rPr>
                <w:rFonts w:ascii="Times New Roman" w:hAnsi="Times New Roman" w:cs="Times New Roman"/>
              </w:rPr>
              <w:t>s</w:t>
            </w:r>
            <w:r>
              <w:rPr>
                <w:rFonts w:ascii="Times New Roman" w:hAnsi="Times New Roman" w:cs="Times New Roman"/>
                <w:bCs/>
              </w:rPr>
              <w:t xml:space="preserve">istemų techninio aptarnavimo ir remonto </w:t>
            </w:r>
            <w:r>
              <w:rPr>
                <w:rFonts w:ascii="Times New Roman" w:hAnsi="Times New Roman" w:cs="Times New Roman"/>
              </w:rPr>
              <w:t>p</w:t>
            </w:r>
            <w:r w:rsidR="00D74A86" w:rsidRPr="00D74A86">
              <w:rPr>
                <w:rFonts w:ascii="Times New Roman" w:hAnsi="Times New Roman" w:cs="Times New Roman"/>
              </w:rPr>
              <w:t>aslaugų perdavimo–priėmimo akto ar sąskaitos (kai  perdavimo–priėmimo aktas nėra pasirašomas) pasirašymo dienos.</w:t>
            </w:r>
          </w:p>
        </w:tc>
      </w:tr>
      <w:tr w:rsidR="00CF3DA1" w:rsidRPr="00CF3DA1" w14:paraId="66533810" w14:textId="77777777" w:rsidTr="00531272">
        <w:trPr>
          <w:trHeight w:val="300"/>
        </w:trPr>
        <w:tc>
          <w:tcPr>
            <w:tcW w:w="3094" w:type="dxa"/>
          </w:tcPr>
          <w:p w14:paraId="279CCFD4"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kern w:val="0"/>
                <w14:ligatures w14:val="none"/>
              </w:rPr>
              <w:t>6.2. Terminas Paslaugų trūkumams pašalinti</w:t>
            </w:r>
          </w:p>
        </w:tc>
        <w:tc>
          <w:tcPr>
            <w:tcW w:w="6441" w:type="dxa"/>
            <w:gridSpan w:val="2"/>
          </w:tcPr>
          <w:p w14:paraId="45DDBAC7" w14:textId="3D509BFC" w:rsidR="00CF3DA1" w:rsidRPr="00D74A86" w:rsidRDefault="00CF3DA1" w:rsidP="00CF3DA1">
            <w:pPr>
              <w:spacing w:after="0" w:line="240" w:lineRule="auto"/>
              <w:jc w:val="both"/>
              <w:rPr>
                <w:rFonts w:ascii="Times New Roman" w:eastAsia="Times New Roman" w:hAnsi="Times New Roman" w:cs="Times New Roman"/>
                <w14:ligatures w14:val="none"/>
              </w:rPr>
            </w:pPr>
            <w:r w:rsidRPr="00D74A86">
              <w:rPr>
                <w:rFonts w:ascii="Times New Roman" w:eastAsia="Times New Roman" w:hAnsi="Times New Roman" w:cs="Times New Roman"/>
                <w14:ligatures w14:val="none"/>
              </w:rPr>
              <w:t xml:space="preserve">Garantinio termino laikotarpiu ir (arba) bet kuriuo Sutarties galiojimo metu nustačius </w:t>
            </w:r>
            <w:r w:rsidR="00B076C2">
              <w:rPr>
                <w:rFonts w:ascii="Times New Roman" w:eastAsia="Times New Roman" w:hAnsi="Times New Roman" w:cs="Times New Roman"/>
                <w14:ligatures w14:val="none"/>
              </w:rPr>
              <w:t>s</w:t>
            </w:r>
            <w:r w:rsidR="00B076C2">
              <w:rPr>
                <w:rFonts w:ascii="Times New Roman" w:hAnsi="Times New Roman" w:cs="Times New Roman"/>
                <w:bCs/>
              </w:rPr>
              <w:t xml:space="preserve">istemų techninio aptarnavimo ir remonto </w:t>
            </w:r>
            <w:r w:rsidR="00B076C2">
              <w:rPr>
                <w:rFonts w:ascii="Times New Roman" w:eastAsia="Times New Roman" w:hAnsi="Times New Roman" w:cs="Times New Roman"/>
                <w14:ligatures w14:val="none"/>
              </w:rPr>
              <w:t>p</w:t>
            </w:r>
            <w:r w:rsidRPr="00D74A86">
              <w:rPr>
                <w:rFonts w:ascii="Times New Roman" w:eastAsia="Times New Roman" w:hAnsi="Times New Roman" w:cs="Times New Roman"/>
                <w14:ligatures w14:val="none"/>
              </w:rPr>
              <w:t>aslaugų ir (ar) joms suteikti panaudotų prekių trūkum</w:t>
            </w:r>
            <w:r w:rsidR="008167DF" w:rsidRPr="00D74A86">
              <w:rPr>
                <w:rFonts w:ascii="Times New Roman" w:eastAsia="Times New Roman" w:hAnsi="Times New Roman" w:cs="Times New Roman"/>
                <w14:ligatures w14:val="none"/>
              </w:rPr>
              <w:t>us</w:t>
            </w:r>
            <w:r w:rsidRPr="00D74A86">
              <w:rPr>
                <w:rFonts w:ascii="Times New Roman" w:eastAsia="Times New Roman" w:hAnsi="Times New Roman" w:cs="Times New Roman"/>
                <w14:ligatures w14:val="none"/>
              </w:rPr>
              <w:t>, Tiekėjas turi per Pirkėjo nurodytą protingą terminą pašalinti jų trūkumus.</w:t>
            </w:r>
          </w:p>
        </w:tc>
      </w:tr>
      <w:tr w:rsidR="00CF3DA1" w:rsidRPr="00CF3DA1" w14:paraId="14A59192" w14:textId="77777777" w:rsidTr="00531272">
        <w:trPr>
          <w:trHeight w:val="300"/>
        </w:trPr>
        <w:tc>
          <w:tcPr>
            <w:tcW w:w="3094" w:type="dxa"/>
          </w:tcPr>
          <w:p w14:paraId="219A9A80" w14:textId="77777777" w:rsidR="00CF3DA1" w:rsidRPr="00CF3DA1" w:rsidRDefault="00CF3DA1" w:rsidP="00CF3DA1">
            <w:pPr>
              <w:spacing w:after="0" w:line="240" w:lineRule="auto"/>
              <w:rPr>
                <w:rFonts w:ascii="Times New Roman" w:eastAsia="Times New Roman" w:hAnsi="Times New Roman" w:cs="Times New Roman"/>
                <w:b/>
                <w:kern w:val="0"/>
                <w14:ligatures w14:val="none"/>
              </w:rPr>
            </w:pPr>
            <w:r w:rsidRPr="00CF3DA1">
              <w:rPr>
                <w:rFonts w:ascii="Times New Roman" w:eastAsia="Times New Roman" w:hAnsi="Times New Roman" w:cs="Times New Roman"/>
                <w:b/>
                <w:kern w:val="0"/>
                <w14:ligatures w14:val="none"/>
              </w:rPr>
              <w:t xml:space="preserve">6.3. Kokybinių kriterijų įgyvendinimo </w:t>
            </w:r>
            <w:r w:rsidRPr="00CF3DA1">
              <w:rPr>
                <w:rFonts w:ascii="Times New Roman" w:eastAsia="Times New Roman" w:hAnsi="Times New Roman" w:cs="Times New Roman"/>
                <w:b/>
                <w:bCs/>
                <w:kern w:val="0"/>
                <w14:ligatures w14:val="none"/>
              </w:rPr>
              <w:t xml:space="preserve">ir </w:t>
            </w:r>
            <w:r w:rsidRPr="00CF3DA1">
              <w:rPr>
                <w:rFonts w:ascii="Times New Roman" w:eastAsia="Times New Roman" w:hAnsi="Times New Roman" w:cs="Times New Roman"/>
                <w:b/>
                <w:kern w:val="0"/>
                <w14:ligatures w14:val="none"/>
              </w:rPr>
              <w:t>tikrinimo tvarka</w:t>
            </w:r>
          </w:p>
        </w:tc>
        <w:tc>
          <w:tcPr>
            <w:tcW w:w="6441" w:type="dxa"/>
            <w:gridSpan w:val="2"/>
          </w:tcPr>
          <w:p w14:paraId="4325EE6D"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 xml:space="preserve">Netaikoma </w:t>
            </w:r>
          </w:p>
          <w:p w14:paraId="2138A1D8" w14:textId="77777777" w:rsidR="00CF3DA1" w:rsidRPr="00CF3DA1" w:rsidRDefault="00CF3DA1" w:rsidP="00CF3DA1">
            <w:pPr>
              <w:spacing w:after="0" w:line="240" w:lineRule="auto"/>
              <w:rPr>
                <w:rFonts w:ascii="Times New Roman" w:eastAsia="Times New Roman" w:hAnsi="Times New Roman" w:cs="Times New Roman"/>
                <w14:ligatures w14:val="none"/>
              </w:rPr>
            </w:pPr>
          </w:p>
        </w:tc>
      </w:tr>
      <w:tr w:rsidR="00CF3DA1" w:rsidRPr="00CF3DA1" w14:paraId="3A88ED0E" w14:textId="77777777" w:rsidTr="00531272">
        <w:trPr>
          <w:trHeight w:val="300"/>
        </w:trPr>
        <w:tc>
          <w:tcPr>
            <w:tcW w:w="9535" w:type="dxa"/>
            <w:gridSpan w:val="3"/>
          </w:tcPr>
          <w:p w14:paraId="2ECE4710"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7. SUTARTIES VYKDYMUI PASITELKIAMI SUBTIEKĖJAI IR (AR) SPECIALISTAI</w:t>
            </w:r>
          </w:p>
        </w:tc>
      </w:tr>
      <w:tr w:rsidR="00CF3DA1" w:rsidRPr="00CF3DA1" w14:paraId="101228C6" w14:textId="77777777" w:rsidTr="00531272">
        <w:trPr>
          <w:trHeight w:val="300"/>
        </w:trPr>
        <w:tc>
          <w:tcPr>
            <w:tcW w:w="3094" w:type="dxa"/>
          </w:tcPr>
          <w:p w14:paraId="31FB0D6D" w14:textId="77777777" w:rsidR="00CF3DA1" w:rsidRPr="00CF3DA1" w:rsidRDefault="00CF3DA1" w:rsidP="00CF3DA1">
            <w:pPr>
              <w:spacing w:after="0" w:line="240" w:lineRule="auto"/>
              <w:rPr>
                <w:rFonts w:ascii="Times New Roman" w:eastAsia="Times New Roman" w:hAnsi="Times New Roman" w:cs="Times New Roman"/>
                <w:b/>
                <w:bCs/>
                <w14:ligatures w14:val="none"/>
              </w:rPr>
            </w:pPr>
            <w:r w:rsidRPr="00CF3DA1">
              <w:rPr>
                <w:rFonts w:ascii="Times New Roman" w:eastAsia="Times New Roman" w:hAnsi="Times New Roman" w:cs="Times New Roman"/>
                <w:b/>
                <w:bCs/>
                <w14:ligatures w14:val="none"/>
              </w:rPr>
              <w:t>7.1. Sutarties vykdymui pasitelkiami subtiekėjai ir (ar) specialistai</w:t>
            </w:r>
          </w:p>
        </w:tc>
        <w:tc>
          <w:tcPr>
            <w:tcW w:w="6441" w:type="dxa"/>
            <w:gridSpan w:val="2"/>
          </w:tcPr>
          <w:p w14:paraId="073ED230" w14:textId="77777777" w:rsidR="00CF3DA1" w:rsidRPr="00CF3DA1" w:rsidRDefault="00CF3DA1" w:rsidP="00CF3DA1">
            <w:pPr>
              <w:spacing w:after="0" w:line="240" w:lineRule="auto"/>
              <w:jc w:val="both"/>
              <w:rPr>
                <w:rFonts w:ascii="Times New Roman" w:eastAsia="Times New Roman" w:hAnsi="Times New Roman" w:cs="Times New Roman"/>
                <w:b/>
                <w14:ligatures w14:val="none"/>
              </w:rPr>
            </w:pPr>
            <w:r w:rsidRPr="00CF3DA1">
              <w:rPr>
                <w:rFonts w:ascii="Times New Roman" w:eastAsia="Times New Roman" w:hAnsi="Times New Roman" w:cs="Times New Roman"/>
                <w14:ligatures w14:val="none"/>
              </w:rPr>
              <w:t>Sutarties vykdymui pasitelkiami subtiekėjai ir (ar) specialistai (jeigu pasitelkiami) yra nurodyti Sutarties priede Nr. 2 „Pasiūlymas“.</w:t>
            </w:r>
          </w:p>
        </w:tc>
      </w:tr>
      <w:tr w:rsidR="00CF3DA1" w:rsidRPr="00CF3DA1" w14:paraId="20C63991" w14:textId="77777777" w:rsidTr="00531272">
        <w:trPr>
          <w:trHeight w:val="300"/>
        </w:trPr>
        <w:tc>
          <w:tcPr>
            <w:tcW w:w="9535" w:type="dxa"/>
            <w:gridSpan w:val="3"/>
          </w:tcPr>
          <w:p w14:paraId="23B2E349"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8. PRIEVOLIŲ PAGAL SUTARTĮ ĮVYKDYMO UŽTIKRINIMAS</w:t>
            </w:r>
          </w:p>
        </w:tc>
      </w:tr>
      <w:tr w:rsidR="00CF3DA1" w:rsidRPr="00CF3DA1" w14:paraId="34EFCD63" w14:textId="77777777" w:rsidTr="00531272">
        <w:trPr>
          <w:trHeight w:val="300"/>
        </w:trPr>
        <w:tc>
          <w:tcPr>
            <w:tcW w:w="3094" w:type="dxa"/>
          </w:tcPr>
          <w:p w14:paraId="6F9B458B"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8.1. Prievolių pagal Sutartį įvykdymo užtikrinimas</w:t>
            </w:r>
          </w:p>
        </w:tc>
        <w:tc>
          <w:tcPr>
            <w:tcW w:w="6441" w:type="dxa"/>
            <w:gridSpan w:val="2"/>
          </w:tcPr>
          <w:p w14:paraId="32C7C57B"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Prievolių pagal Sutartį įvykdymas užtikrinamas: netesybomis (delspinigiais, bauda).</w:t>
            </w:r>
          </w:p>
        </w:tc>
      </w:tr>
      <w:tr w:rsidR="00CF3DA1" w:rsidRPr="00CF3DA1" w14:paraId="7FCAD11A" w14:textId="77777777" w:rsidTr="00531272">
        <w:trPr>
          <w:trHeight w:val="300"/>
        </w:trPr>
        <w:tc>
          <w:tcPr>
            <w:tcW w:w="3094" w:type="dxa"/>
          </w:tcPr>
          <w:p w14:paraId="6EA7104D"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8.2 Sutarties įvykdymo užtikrinimo galiojimo terminas</w:t>
            </w:r>
          </w:p>
        </w:tc>
        <w:tc>
          <w:tcPr>
            <w:tcW w:w="6441" w:type="dxa"/>
            <w:gridSpan w:val="2"/>
          </w:tcPr>
          <w:p w14:paraId="1A2942CD"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p>
          <w:p w14:paraId="3BF46A72"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2AA46531" w14:textId="77777777" w:rsidR="00CF3DA1" w:rsidRPr="00CF3DA1" w:rsidRDefault="00CF3DA1" w:rsidP="00CF3DA1">
            <w:pPr>
              <w:spacing w:after="0" w:line="240" w:lineRule="auto"/>
              <w:rPr>
                <w:rFonts w:ascii="Times New Roman" w:eastAsia="Times New Roman" w:hAnsi="Times New Roman" w:cs="Times New Roman"/>
                <w14:ligatures w14:val="none"/>
              </w:rPr>
            </w:pPr>
          </w:p>
        </w:tc>
      </w:tr>
      <w:tr w:rsidR="00CF3DA1" w:rsidRPr="00CF3DA1" w14:paraId="0DA27666" w14:textId="77777777" w:rsidTr="00531272">
        <w:trPr>
          <w:trHeight w:val="300"/>
        </w:trPr>
        <w:tc>
          <w:tcPr>
            <w:tcW w:w="3094" w:type="dxa"/>
          </w:tcPr>
          <w:p w14:paraId="22C4DD84"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8.3. Sutarties įvykdymo užtikrinimo pateikimas</w:t>
            </w:r>
          </w:p>
        </w:tc>
        <w:tc>
          <w:tcPr>
            <w:tcW w:w="6441" w:type="dxa"/>
            <w:gridSpan w:val="2"/>
          </w:tcPr>
          <w:p w14:paraId="7572C939"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p>
          <w:p w14:paraId="4F9E795B"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p>
        </w:tc>
      </w:tr>
      <w:tr w:rsidR="00CF3DA1" w:rsidRPr="00CF3DA1" w14:paraId="499199E6" w14:textId="77777777" w:rsidTr="00531272">
        <w:trPr>
          <w:trHeight w:val="300"/>
        </w:trPr>
        <w:tc>
          <w:tcPr>
            <w:tcW w:w="9535" w:type="dxa"/>
            <w:gridSpan w:val="3"/>
          </w:tcPr>
          <w:p w14:paraId="2CA4CE78"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9. ŠALIŲ ATSAKOMYBĖ</w:t>
            </w:r>
          </w:p>
        </w:tc>
      </w:tr>
      <w:tr w:rsidR="00CF3DA1" w:rsidRPr="00CF3DA1" w14:paraId="10AFFD66" w14:textId="77777777" w:rsidTr="00531272">
        <w:trPr>
          <w:trHeight w:val="300"/>
        </w:trPr>
        <w:tc>
          <w:tcPr>
            <w:tcW w:w="3094" w:type="dxa"/>
          </w:tcPr>
          <w:p w14:paraId="71C9F14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lastRenderedPageBreak/>
              <w:t>9.1. Pirkėjui taikomos netesybos už mokėjimų pagal Sutartį vėlavimą</w:t>
            </w:r>
          </w:p>
        </w:tc>
        <w:tc>
          <w:tcPr>
            <w:tcW w:w="6441" w:type="dxa"/>
            <w:gridSpan w:val="2"/>
          </w:tcPr>
          <w:p w14:paraId="6B394F9C" w14:textId="0B886C06" w:rsidR="00CF3DA1" w:rsidRPr="00CF3DA1" w:rsidRDefault="00CF3DA1" w:rsidP="00CF3DA1">
            <w:pPr>
              <w:spacing w:after="0" w:line="259" w:lineRule="auto"/>
              <w:jc w:val="both"/>
              <w:rPr>
                <w:rFonts w:ascii="Times New Roman" w:eastAsia="Times New Roman" w:hAnsi="Times New Roman" w:cs="Times New Roman"/>
                <w:color w:val="000000"/>
                <w14:ligatures w14:val="none"/>
              </w:rPr>
            </w:pPr>
            <w:r w:rsidRPr="00CF3DA1">
              <w:rPr>
                <w:rFonts w:ascii="Times New Roman" w:eastAsia="Times New Roman" w:hAnsi="Times New Roman" w:cs="Times New Roman"/>
                <w14:ligatures w14:val="none"/>
              </w:rPr>
              <w:t>Jei Pirkėjas, gavęs tinkamai pateiktą ir užpildytą Sąskaitą, uždelsia atsiskaityti už tinkamai Tiekėjo suteiktas kokybiškas Paslaugas per Sutartyje nurodytą terminą, Tiekėjas nuo kitos nei nustatytas terminas dienos skaičiuoja Pirkėjui 0,</w:t>
            </w:r>
            <w:r w:rsidR="007411D5">
              <w:rPr>
                <w:rFonts w:ascii="Times New Roman" w:eastAsia="Times New Roman" w:hAnsi="Times New Roman" w:cs="Times New Roman"/>
                <w14:ligatures w14:val="none"/>
              </w:rPr>
              <w:t>0</w:t>
            </w:r>
            <w:r w:rsidR="00575D66">
              <w:rPr>
                <w:rFonts w:ascii="Times New Roman" w:eastAsia="Times New Roman" w:hAnsi="Times New Roman" w:cs="Times New Roman"/>
                <w14:ligatures w14:val="none"/>
              </w:rPr>
              <w:t>8</w:t>
            </w:r>
            <w:r w:rsidRPr="00CF3DA1">
              <w:rPr>
                <w:rFonts w:ascii="Times New Roman" w:eastAsia="Times New Roman" w:hAnsi="Times New Roman" w:cs="Times New Roman"/>
                <w14:ligatures w14:val="none"/>
              </w:rPr>
              <w:t xml:space="preserve"> (</w:t>
            </w:r>
            <w:r w:rsidR="00575D66">
              <w:rPr>
                <w:rFonts w:ascii="Times New Roman" w:eastAsia="Times New Roman" w:hAnsi="Times New Roman" w:cs="Times New Roman"/>
                <w14:ligatures w14:val="none"/>
              </w:rPr>
              <w:t xml:space="preserve">aštuonios </w:t>
            </w:r>
            <w:r w:rsidR="007411D5">
              <w:rPr>
                <w:rFonts w:ascii="Times New Roman" w:eastAsia="Times New Roman" w:hAnsi="Times New Roman" w:cs="Times New Roman"/>
                <w14:ligatures w14:val="none"/>
              </w:rPr>
              <w:t>šimtosios</w:t>
            </w:r>
            <w:r w:rsidRPr="00CF3DA1">
              <w:rPr>
                <w:rFonts w:ascii="Times New Roman" w:eastAsia="Times New Roman" w:hAnsi="Times New Roman" w:cs="Times New Roman"/>
                <w14:ligatures w14:val="none"/>
              </w:rPr>
              <w:t>) procento dydžio delspinigius nuo neapmokėtos sumos be PVM už kiekvieną vėlavimo dieną.</w:t>
            </w:r>
          </w:p>
        </w:tc>
      </w:tr>
      <w:tr w:rsidR="00CF3DA1" w:rsidRPr="004B12CB" w14:paraId="42E39614" w14:textId="77777777" w:rsidTr="00531272">
        <w:trPr>
          <w:trHeight w:val="300"/>
        </w:trPr>
        <w:tc>
          <w:tcPr>
            <w:tcW w:w="3094" w:type="dxa"/>
          </w:tcPr>
          <w:p w14:paraId="4A98F0EB" w14:textId="77777777" w:rsidR="00CF3DA1" w:rsidRPr="004B12CB" w:rsidRDefault="00CF3DA1" w:rsidP="004B12CB">
            <w:pPr>
              <w:spacing w:after="0" w:line="240" w:lineRule="auto"/>
              <w:jc w:val="both"/>
              <w:rPr>
                <w:rFonts w:ascii="Times New Roman" w:eastAsia="Times New Roman" w:hAnsi="Times New Roman" w:cs="Times New Roman"/>
                <w:b/>
                <w14:ligatures w14:val="none"/>
              </w:rPr>
            </w:pPr>
            <w:r w:rsidRPr="004B12CB">
              <w:rPr>
                <w:rFonts w:ascii="Times New Roman" w:eastAsia="Times New Roman" w:hAnsi="Times New Roman" w:cs="Times New Roman"/>
                <w:b/>
                <w:kern w:val="0"/>
                <w14:ligatures w14:val="none"/>
              </w:rPr>
              <w:t>9.2. Tiekėjui taikomos netesybos</w:t>
            </w:r>
          </w:p>
        </w:tc>
        <w:tc>
          <w:tcPr>
            <w:tcW w:w="6441" w:type="dxa"/>
            <w:gridSpan w:val="2"/>
          </w:tcPr>
          <w:p w14:paraId="088A85DA" w14:textId="72C33FF2" w:rsidR="004B12CB" w:rsidRPr="004B12CB" w:rsidRDefault="004B12CB" w:rsidP="004B12CB">
            <w:pPr>
              <w:autoSpaceDE w:val="0"/>
              <w:autoSpaceDN w:val="0"/>
              <w:spacing w:after="0" w:line="240" w:lineRule="auto"/>
              <w:jc w:val="both"/>
              <w:rPr>
                <w:rFonts w:ascii="Times New Roman" w:hAnsi="Times New Roman" w:cs="Times New Roman"/>
                <w:color w:val="000000"/>
                <w:lang w:eastAsia="lt-LT"/>
                <w14:ligatures w14:val="none"/>
              </w:rPr>
            </w:pPr>
            <w:r w:rsidRPr="004B12CB">
              <w:rPr>
                <w:rFonts w:ascii="Times New Roman" w:hAnsi="Times New Roman" w:cs="Times New Roman"/>
                <w:color w:val="000000"/>
                <w:lang w:eastAsia="lt-LT"/>
                <w14:ligatures w14:val="none"/>
              </w:rPr>
              <w:t xml:space="preserve">9.2.1. Tiekėjui elektroninės apsaugos paslaugų teikimo metu vėluojant suteikti Pirkėjui reagavimo paslaugas </w:t>
            </w:r>
            <w:r>
              <w:rPr>
                <w:rFonts w:ascii="Times New Roman" w:hAnsi="Times New Roman" w:cs="Times New Roman"/>
                <w:color w:val="000000"/>
                <w:lang w:eastAsia="lt-LT"/>
                <w14:ligatures w14:val="none"/>
              </w:rPr>
              <w:t>T</w:t>
            </w:r>
            <w:r w:rsidRPr="004B12CB">
              <w:rPr>
                <w:rFonts w:ascii="Times New Roman" w:hAnsi="Times New Roman" w:cs="Times New Roman"/>
                <w:color w:val="000000"/>
                <w:lang w:eastAsia="lt-LT"/>
                <w14:ligatures w14:val="none"/>
              </w:rPr>
              <w:t xml:space="preserve">echninėje specifikacijoje numatytais terminais (minutėmis), Tiekėjas moka Pirkėjui 10 (dešimt) Eur baudą už kiekvieną pavėluotą minutę. </w:t>
            </w:r>
          </w:p>
          <w:p w14:paraId="6889822D" w14:textId="1E4BE217" w:rsidR="004B12CB" w:rsidRPr="004B12CB" w:rsidRDefault="004B12CB" w:rsidP="004B12CB">
            <w:pPr>
              <w:pStyle w:val="Default"/>
              <w:jc w:val="both"/>
              <w:rPr>
                <w:rFonts w:ascii="Times New Roman" w:hAnsi="Times New Roman" w:cs="Times New Roman"/>
                <w:lang w:eastAsia="lt-LT"/>
                <w14:ligatures w14:val="none"/>
              </w:rPr>
            </w:pPr>
            <w:r w:rsidRPr="004B12CB">
              <w:rPr>
                <w:rFonts w:ascii="Times New Roman" w:hAnsi="Times New Roman" w:cs="Times New Roman"/>
                <w:lang w:eastAsia="lt-LT"/>
                <w14:ligatures w14:val="none"/>
              </w:rPr>
              <w:t xml:space="preserve">9.2.2. Tuo atveju, jeigu Tiekėjas nevykdo sutartinių įsipareigojimų </w:t>
            </w:r>
            <w:r>
              <w:rPr>
                <w:rFonts w:ascii="Times New Roman" w:hAnsi="Times New Roman" w:cs="Times New Roman"/>
                <w:lang w:eastAsia="lt-LT"/>
                <w14:ligatures w14:val="none"/>
              </w:rPr>
              <w:t>T</w:t>
            </w:r>
            <w:r w:rsidRPr="004B12CB">
              <w:rPr>
                <w:rFonts w:ascii="Times New Roman" w:hAnsi="Times New Roman" w:cs="Times New Roman"/>
                <w:lang w:eastAsia="lt-LT"/>
                <w14:ligatures w14:val="none"/>
              </w:rPr>
              <w:t>echninėje specifikacijoje nurodytomis sąlygomis ar vykdo juos netinkamai (išskyrus šios Sutarties 9.2.1. papunktyje nurodytą atvejį), Tiekėjas moka Pirkėjui 150 (vieno šimto penkiasdešimt) Eur baudą už kiekvieną pradelstą dieną iki kol pažeidimą Tiekėjas pašalina. Sistemų techninės įrangos aptarnavimo ir remonto paslaugų atveju</w:t>
            </w:r>
            <w:r>
              <w:rPr>
                <w:rFonts w:ascii="Times New Roman" w:hAnsi="Times New Roman" w:cs="Times New Roman"/>
                <w:lang w:eastAsia="lt-LT"/>
                <w14:ligatures w14:val="none"/>
              </w:rPr>
              <w:t xml:space="preserve"> </w:t>
            </w:r>
            <w:r w:rsidRPr="004B12CB">
              <w:rPr>
                <w:rFonts w:ascii="Times New Roman" w:hAnsi="Times New Roman" w:cs="Times New Roman"/>
                <w:lang w:eastAsia="lt-LT"/>
                <w14:ligatures w14:val="none"/>
              </w:rPr>
              <w:t xml:space="preserve">Tiekėjui vėluojant pašalinti gedimus </w:t>
            </w:r>
            <w:r>
              <w:rPr>
                <w:rFonts w:ascii="Times New Roman" w:hAnsi="Times New Roman" w:cs="Times New Roman"/>
                <w:lang w:eastAsia="lt-LT"/>
                <w14:ligatures w14:val="none"/>
              </w:rPr>
              <w:t>T</w:t>
            </w:r>
            <w:r w:rsidRPr="004B12CB">
              <w:rPr>
                <w:rFonts w:ascii="Times New Roman" w:hAnsi="Times New Roman" w:cs="Times New Roman"/>
                <w:lang w:eastAsia="lt-LT"/>
                <w14:ligatures w14:val="none"/>
              </w:rPr>
              <w:t>echninėje specifikacijoje nurodytais terminais, Tiekėjas privalo savo ištekliais ir sąskaita užtikrinti nepertraukiamą objekto apsaugą iki kol nebus pašalinti gedimai.</w:t>
            </w:r>
          </w:p>
          <w:p w14:paraId="2B9D0C0A" w14:textId="48FCE238" w:rsidR="00CF3DA1" w:rsidRPr="004B12CB" w:rsidRDefault="004B12CB" w:rsidP="004B12CB">
            <w:pPr>
              <w:spacing w:after="0" w:line="240" w:lineRule="auto"/>
              <w:jc w:val="both"/>
              <w:rPr>
                <w:rFonts w:ascii="Times New Roman" w:eastAsia="Times New Roman" w:hAnsi="Times New Roman" w:cs="Times New Roman"/>
                <w:b/>
                <w14:ligatures w14:val="none"/>
              </w:rPr>
            </w:pPr>
            <w:r w:rsidRPr="004B12CB">
              <w:rPr>
                <w:rFonts w:ascii="Times New Roman" w:hAnsi="Times New Roman" w:cs="Times New Roman"/>
                <w:color w:val="000000"/>
              </w:rPr>
              <w:t>9.2.3. Tiekėjas privalo sumokėti Pirkėjui netesybas per 5 (penkias) dienas nuo Pirkėjo pareikalavimo. Pirkėjas turi teisę priskaičiuotą netesybų sumą išskaičiuoti iš Tiekėjui mokėtinos sumos.</w:t>
            </w:r>
          </w:p>
        </w:tc>
      </w:tr>
      <w:tr w:rsidR="00CF3DA1" w:rsidRPr="00CF3DA1" w14:paraId="633A0A01" w14:textId="77777777" w:rsidTr="00531272">
        <w:trPr>
          <w:trHeight w:val="300"/>
        </w:trPr>
        <w:tc>
          <w:tcPr>
            <w:tcW w:w="3094" w:type="dxa"/>
          </w:tcPr>
          <w:p w14:paraId="30014AD1"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9.3. Tiekėjui / Pirkėjui taikoma bauda nutraukus Sutartį dėl esminio Sutarties pažeidimo ar nepagrįstai nutraukus Sutarties vykdymą ne Sutartyje nustatyta tvarka</w:t>
            </w:r>
          </w:p>
        </w:tc>
        <w:tc>
          <w:tcPr>
            <w:tcW w:w="6441" w:type="dxa"/>
            <w:gridSpan w:val="2"/>
          </w:tcPr>
          <w:p w14:paraId="3CA00DB1"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9.3.1. Nutraukus Sutartį dėl esminio Sutarties pažeidimo, nustatyto Sutarties Specialiosiose sąlygose, mokama 10 (dešimties) procentų dydžio bauda nuo Pradinės Sutarties vertės, nurodytos Specialiųjų sąlygų 5.2 punkte.</w:t>
            </w:r>
          </w:p>
        </w:tc>
      </w:tr>
      <w:tr w:rsidR="00CF3DA1" w:rsidRPr="00CF3DA1" w14:paraId="7E62E04E" w14:textId="77777777" w:rsidTr="00531272">
        <w:trPr>
          <w:trHeight w:val="300"/>
        </w:trPr>
        <w:tc>
          <w:tcPr>
            <w:tcW w:w="3094" w:type="dxa"/>
          </w:tcPr>
          <w:p w14:paraId="449EA5E0"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9.4. Tiekėjui taikoma bauda dėl esamų subtiekėjų ar specialistų pakeitimo / naujų subtiekėjų pasitelkimo nesilaikant Bendrosiose sąlygose nurodytos subtiekėjų ir (ar) specialistų keitimo tvarkos</w:t>
            </w:r>
          </w:p>
        </w:tc>
        <w:tc>
          <w:tcPr>
            <w:tcW w:w="6441" w:type="dxa"/>
            <w:gridSpan w:val="2"/>
          </w:tcPr>
          <w:p w14:paraId="154E503A" w14:textId="77777777" w:rsidR="00CF3DA1" w:rsidRPr="00CF3DA1" w:rsidRDefault="00CF3DA1" w:rsidP="00CF3DA1">
            <w:pPr>
              <w:spacing w:after="0" w:line="240" w:lineRule="auto"/>
              <w:rPr>
                <w:rFonts w:ascii="Times New Roman" w:eastAsia="Times New Roman" w:hAnsi="Times New Roman" w:cs="Times New Roman"/>
                <w:color w:val="000000"/>
                <w14:ligatures w14:val="none"/>
              </w:rPr>
            </w:pPr>
            <w:r w:rsidRPr="00CF3DA1">
              <w:rPr>
                <w:rFonts w:ascii="Times New Roman" w:eastAsia="Times New Roman" w:hAnsi="Times New Roman" w:cs="Times New Roman"/>
                <w:color w:val="000000"/>
                <w14:ligatures w14:val="none"/>
              </w:rPr>
              <w:t>Netaikoma</w:t>
            </w:r>
          </w:p>
          <w:p w14:paraId="78689057"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5E76608D" w14:textId="77777777" w:rsidR="00CF3DA1" w:rsidRPr="00CF3DA1" w:rsidRDefault="00CF3DA1" w:rsidP="00CF3DA1">
            <w:pPr>
              <w:spacing w:after="0" w:line="240" w:lineRule="auto"/>
              <w:rPr>
                <w:rFonts w:ascii="Times New Roman" w:eastAsia="Times New Roman" w:hAnsi="Times New Roman" w:cs="Times New Roman"/>
                <w14:ligatures w14:val="none"/>
              </w:rPr>
            </w:pPr>
          </w:p>
        </w:tc>
      </w:tr>
      <w:tr w:rsidR="00CF3DA1" w:rsidRPr="00CF3DA1" w14:paraId="4F277ABD" w14:textId="77777777" w:rsidTr="00531272">
        <w:trPr>
          <w:trHeight w:val="300"/>
        </w:trPr>
        <w:tc>
          <w:tcPr>
            <w:tcW w:w="3094" w:type="dxa"/>
          </w:tcPr>
          <w:p w14:paraId="3243FD6F"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9.5. Tiekėjui taikomos baudos dėl aplinkosauginių ir (arba) socialinių kriterijų nesilaikymo</w:t>
            </w:r>
          </w:p>
        </w:tc>
        <w:tc>
          <w:tcPr>
            <w:tcW w:w="6441" w:type="dxa"/>
            <w:gridSpan w:val="2"/>
          </w:tcPr>
          <w:p w14:paraId="755E50C8" w14:textId="3A043AE8"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color w:val="000000" w:themeColor="text1"/>
                <w14:ligatures w14:val="none"/>
              </w:rPr>
              <w:t>Už reikalavimų, nurodytų Specialiųjų sąlygų 13 skyriaus 13.1  punkte,</w:t>
            </w:r>
            <w:r w:rsidR="009360BA">
              <w:rPr>
                <w:rFonts w:ascii="Times New Roman" w:eastAsia="Times New Roman" w:hAnsi="Times New Roman" w:cs="Times New Roman"/>
                <w:color w:val="000000" w:themeColor="text1"/>
                <w14:ligatures w14:val="none"/>
              </w:rPr>
              <w:t xml:space="preserve"> nesilaikymą</w:t>
            </w:r>
            <w:r w:rsidRPr="00CF3DA1">
              <w:rPr>
                <w:rFonts w:ascii="Times New Roman" w:eastAsia="Times New Roman" w:hAnsi="Times New Roman" w:cs="Times New Roman"/>
                <w:color w:val="000000" w:themeColor="text1"/>
                <w14:ligatures w14:val="none"/>
              </w:rPr>
              <w:t xml:space="preserve"> taikoma 200,00 (trijų šimtų) Eur bauda už kiekvieną pažeidimo atvejį.  </w:t>
            </w:r>
          </w:p>
          <w:p w14:paraId="3E4DF11B"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p>
        </w:tc>
      </w:tr>
      <w:tr w:rsidR="00CF3DA1" w:rsidRPr="00CF3DA1" w14:paraId="3B0B3A95" w14:textId="77777777" w:rsidTr="00531272">
        <w:trPr>
          <w:trHeight w:val="300"/>
        </w:trPr>
        <w:tc>
          <w:tcPr>
            <w:tcW w:w="3094" w:type="dxa"/>
          </w:tcPr>
          <w:p w14:paraId="389C8E03"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9.6. Tiekėjui / Pirkėjui taikoma bauda dėl konfidencialumo reikalavimų nesilaikymo</w:t>
            </w:r>
          </w:p>
        </w:tc>
        <w:tc>
          <w:tcPr>
            <w:tcW w:w="6441" w:type="dxa"/>
            <w:gridSpan w:val="2"/>
          </w:tcPr>
          <w:p w14:paraId="6900CB66" w14:textId="77777777" w:rsidR="00CF3DA1" w:rsidRPr="00CF3DA1" w:rsidRDefault="00CF3DA1" w:rsidP="00CF3DA1">
            <w:pPr>
              <w:spacing w:after="0" w:line="240" w:lineRule="auto"/>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Netaikoma</w:t>
            </w:r>
          </w:p>
          <w:p w14:paraId="5E87FEBD" w14:textId="77777777" w:rsidR="00CF3DA1" w:rsidRPr="00CF3DA1" w:rsidRDefault="00CF3DA1" w:rsidP="00CF3DA1">
            <w:pPr>
              <w:spacing w:after="0" w:line="240" w:lineRule="auto"/>
              <w:rPr>
                <w:rFonts w:ascii="Times New Roman" w:eastAsia="Times New Roman" w:hAnsi="Times New Roman" w:cs="Times New Roman"/>
                <w14:ligatures w14:val="none"/>
              </w:rPr>
            </w:pPr>
          </w:p>
          <w:p w14:paraId="22448E13"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p>
        </w:tc>
      </w:tr>
      <w:tr w:rsidR="00CF3DA1" w:rsidRPr="00CF3DA1" w14:paraId="40D02313" w14:textId="77777777" w:rsidTr="00531272">
        <w:trPr>
          <w:trHeight w:val="300"/>
        </w:trPr>
        <w:tc>
          <w:tcPr>
            <w:tcW w:w="3094" w:type="dxa"/>
          </w:tcPr>
          <w:p w14:paraId="38D32B23"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lastRenderedPageBreak/>
              <w:t xml:space="preserve">9.7. Tiekėjui taikomos netesybos dėl pirkimo dokumentuose nustatytų kokybinių kriterijų </w:t>
            </w:r>
            <w:proofErr w:type="spellStart"/>
            <w:r w:rsidRPr="00CF3DA1">
              <w:rPr>
                <w:rFonts w:ascii="Times New Roman" w:eastAsia="Times New Roman" w:hAnsi="Times New Roman" w:cs="Times New Roman"/>
                <w:b/>
                <w14:ligatures w14:val="none"/>
              </w:rPr>
              <w:t>nepasiekimo</w:t>
            </w:r>
            <w:proofErr w:type="spellEnd"/>
            <w:r w:rsidRPr="00CF3DA1">
              <w:rPr>
                <w:rFonts w:ascii="Times New Roman" w:eastAsia="Times New Roman" w:hAnsi="Times New Roman" w:cs="Times New Roman"/>
                <w:b/>
                <w14:ligatures w14:val="none"/>
              </w:rPr>
              <w:t xml:space="preserve"> Sutarties vykdymo metu</w:t>
            </w:r>
          </w:p>
        </w:tc>
        <w:tc>
          <w:tcPr>
            <w:tcW w:w="6441" w:type="dxa"/>
            <w:gridSpan w:val="2"/>
          </w:tcPr>
          <w:p w14:paraId="182AC2B9"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kern w:val="0"/>
                <w14:ligatures w14:val="none"/>
              </w:rPr>
              <w:t xml:space="preserve">Netaikoma </w:t>
            </w:r>
          </w:p>
          <w:p w14:paraId="3B7CE0FD"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p>
        </w:tc>
      </w:tr>
      <w:tr w:rsidR="00CF3DA1" w:rsidRPr="00CF3DA1" w14:paraId="0FBD1C87" w14:textId="77777777" w:rsidTr="007411D5">
        <w:trPr>
          <w:trHeight w:val="1125"/>
        </w:trPr>
        <w:tc>
          <w:tcPr>
            <w:tcW w:w="3094" w:type="dxa"/>
            <w:tcBorders>
              <w:top w:val="single" w:sz="4" w:space="0" w:color="auto"/>
              <w:left w:val="single" w:sz="4" w:space="0" w:color="auto"/>
              <w:bottom w:val="single" w:sz="4" w:space="0" w:color="auto"/>
              <w:right w:val="single" w:sz="4" w:space="0" w:color="auto"/>
            </w:tcBorders>
          </w:tcPr>
          <w:p w14:paraId="0BDE6F97"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9.8. Tiekėjui taikomos netesybos dėl Sutarties įvykdymo užtikrinimo </w:t>
            </w:r>
            <w:r w:rsidRPr="00CF3DA1">
              <w:rPr>
                <w:rFonts w:ascii="Times New Roman" w:eastAsia="Times New Roman" w:hAnsi="Times New Roman" w:cs="Times New Roman"/>
                <w:b/>
                <w:bCs/>
                <w:kern w:val="0"/>
                <w14:ligatures w14:val="none"/>
              </w:rPr>
              <w:t>nepratęsimo</w:t>
            </w:r>
          </w:p>
        </w:tc>
        <w:tc>
          <w:tcPr>
            <w:tcW w:w="6441" w:type="dxa"/>
            <w:gridSpan w:val="2"/>
            <w:tcBorders>
              <w:top w:val="single" w:sz="4" w:space="0" w:color="auto"/>
              <w:left w:val="single" w:sz="4" w:space="0" w:color="auto"/>
              <w:bottom w:val="single" w:sz="4" w:space="0" w:color="auto"/>
              <w:right w:val="single" w:sz="4" w:space="0" w:color="auto"/>
            </w:tcBorders>
          </w:tcPr>
          <w:p w14:paraId="6F6BA59B"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Netaikoma</w:t>
            </w:r>
          </w:p>
        </w:tc>
      </w:tr>
      <w:tr w:rsidR="00CF3DA1" w:rsidRPr="00CF3DA1" w14:paraId="4A7E2E7F" w14:textId="77777777" w:rsidTr="00531272">
        <w:trPr>
          <w:trHeight w:val="300"/>
        </w:trPr>
        <w:tc>
          <w:tcPr>
            <w:tcW w:w="3094" w:type="dxa"/>
          </w:tcPr>
          <w:p w14:paraId="64FC2C33" w14:textId="77777777" w:rsidR="00CF3DA1" w:rsidRPr="00CF3DA1" w:rsidRDefault="00CF3DA1" w:rsidP="00CF3DA1">
            <w:pPr>
              <w:spacing w:after="0" w:line="240" w:lineRule="auto"/>
              <w:rPr>
                <w:rFonts w:ascii="Times New Roman" w:eastAsia="Times New Roman" w:hAnsi="Times New Roman" w:cs="Times New Roman"/>
                <w:b/>
                <w:bCs/>
                <w14:ligatures w14:val="none"/>
              </w:rPr>
            </w:pPr>
            <w:r w:rsidRPr="00CF3DA1">
              <w:rPr>
                <w:rFonts w:ascii="Times New Roman" w:eastAsia="Times New Roman" w:hAnsi="Times New Roman" w:cs="Times New Roman"/>
                <w:b/>
                <w:bCs/>
                <w:kern w:val="0"/>
                <w14:ligatures w14:val="none"/>
              </w:rPr>
              <w:t>9.9. Tiekėjui taikoma bauda dėl Pirkėjo simbolių, pavadinimo ir ženklo reklamoje ar rinkodaroje naudojimo reikalavimų nesilaikymo bei draudimo naudotis Pirkėjo sukurtais intelektiniais veiklos rezultatais nesilaikymo</w:t>
            </w:r>
          </w:p>
        </w:tc>
        <w:tc>
          <w:tcPr>
            <w:tcW w:w="6441" w:type="dxa"/>
            <w:gridSpan w:val="2"/>
          </w:tcPr>
          <w:p w14:paraId="39389378"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Netaikoma</w:t>
            </w:r>
          </w:p>
        </w:tc>
      </w:tr>
      <w:tr w:rsidR="00CF3DA1" w:rsidRPr="00CF3DA1" w14:paraId="07E5DC0F" w14:textId="77777777" w:rsidTr="00531272">
        <w:trPr>
          <w:trHeight w:val="300"/>
        </w:trPr>
        <w:tc>
          <w:tcPr>
            <w:tcW w:w="3094" w:type="dxa"/>
          </w:tcPr>
          <w:p w14:paraId="65CA980C" w14:textId="2A33219B" w:rsidR="00CF3DA1" w:rsidRPr="00CF3DA1" w:rsidRDefault="00CF3DA1" w:rsidP="00CF3DA1">
            <w:pPr>
              <w:spacing w:after="0" w:line="240" w:lineRule="auto"/>
              <w:rPr>
                <w:rFonts w:ascii="Times New Roman" w:eastAsia="Times New Roman" w:hAnsi="Times New Roman" w:cs="Times New Roman"/>
                <w:b/>
                <w:lang w:val="en-US"/>
                <w14:ligatures w14:val="none"/>
              </w:rPr>
            </w:pPr>
            <w:r w:rsidRPr="00CF3DA1">
              <w:rPr>
                <w:rFonts w:ascii="Times New Roman" w:eastAsia="Times New Roman" w:hAnsi="Times New Roman" w:cs="Times New Roman"/>
                <w:b/>
                <w:lang w:val="en-US"/>
                <w14:ligatures w14:val="none"/>
              </w:rPr>
              <w:t>9.</w:t>
            </w:r>
            <w:r w:rsidR="007411D5">
              <w:rPr>
                <w:rFonts w:ascii="Times New Roman" w:eastAsia="Times New Roman" w:hAnsi="Times New Roman" w:cs="Times New Roman"/>
                <w:b/>
                <w:lang w:val="en-US"/>
                <w14:ligatures w14:val="none"/>
              </w:rPr>
              <w:t>10</w:t>
            </w:r>
            <w:r w:rsidRPr="00CF3DA1">
              <w:rPr>
                <w:rFonts w:ascii="Times New Roman" w:eastAsia="Times New Roman" w:hAnsi="Times New Roman" w:cs="Times New Roman"/>
                <w:b/>
                <w:lang w:val="en-US"/>
                <w14:ligatures w14:val="none"/>
              </w:rPr>
              <w:t xml:space="preserve">. </w:t>
            </w:r>
            <w:r w:rsidRPr="00CF3DA1">
              <w:rPr>
                <w:rFonts w:ascii="Times New Roman" w:eastAsia="Times New Roman" w:hAnsi="Times New Roman" w:cs="Times New Roman"/>
                <w:b/>
                <w14:ligatures w14:val="none"/>
              </w:rPr>
              <w:t>Kitos netesybos</w:t>
            </w:r>
          </w:p>
        </w:tc>
        <w:tc>
          <w:tcPr>
            <w:tcW w:w="6441" w:type="dxa"/>
            <w:gridSpan w:val="2"/>
          </w:tcPr>
          <w:p w14:paraId="2838035D" w14:textId="77777777" w:rsidR="00CF3DA1" w:rsidRPr="00CF3DA1" w:rsidRDefault="00CF3DA1" w:rsidP="00CF3DA1">
            <w:pPr>
              <w:spacing w:after="0" w:line="240" w:lineRule="auto"/>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Netaikoma</w:t>
            </w:r>
          </w:p>
        </w:tc>
      </w:tr>
      <w:tr w:rsidR="00CF3DA1" w:rsidRPr="00CF3DA1" w14:paraId="30C0CF2B" w14:textId="77777777" w:rsidTr="00531272">
        <w:trPr>
          <w:trHeight w:val="300"/>
        </w:trPr>
        <w:tc>
          <w:tcPr>
            <w:tcW w:w="9535" w:type="dxa"/>
            <w:gridSpan w:val="3"/>
          </w:tcPr>
          <w:p w14:paraId="1837D3B0" w14:textId="77777777" w:rsidR="00CF3DA1" w:rsidRPr="00CF3DA1" w:rsidRDefault="00CF3DA1" w:rsidP="00CF3DA1">
            <w:pPr>
              <w:spacing w:after="0" w:line="240" w:lineRule="auto"/>
              <w:jc w:val="center"/>
              <w:rPr>
                <w:rFonts w:ascii="Times New Roman" w:eastAsia="Times New Roman" w:hAnsi="Times New Roman" w:cs="Times New Roman"/>
                <w:color w:val="4472C4"/>
                <w14:ligatures w14:val="none"/>
              </w:rPr>
            </w:pPr>
            <w:r w:rsidRPr="00CF3DA1">
              <w:rPr>
                <w:rFonts w:ascii="Times New Roman" w:eastAsia="Times New Roman" w:hAnsi="Times New Roman" w:cs="Times New Roman"/>
                <w:b/>
                <w14:ligatures w14:val="none"/>
              </w:rPr>
              <w:t>10. ESMINĖS SUTARTIES SĄLYGOS</w:t>
            </w:r>
          </w:p>
        </w:tc>
      </w:tr>
      <w:tr w:rsidR="00CF3DA1" w:rsidRPr="00CF3DA1" w14:paraId="0B39E7CA" w14:textId="77777777" w:rsidTr="00531272">
        <w:trPr>
          <w:trHeight w:val="300"/>
        </w:trPr>
        <w:tc>
          <w:tcPr>
            <w:tcW w:w="3094" w:type="dxa"/>
          </w:tcPr>
          <w:p w14:paraId="6FD8825B" w14:textId="77777777" w:rsidR="00CF3DA1" w:rsidRPr="00CF3DA1" w:rsidRDefault="00CF3DA1" w:rsidP="00CF3DA1">
            <w:pPr>
              <w:spacing w:after="0" w:line="240" w:lineRule="auto"/>
              <w:rPr>
                <w:rFonts w:ascii="Times New Roman" w:eastAsia="Times New Roman" w:hAnsi="Times New Roman" w:cs="Times New Roman"/>
                <w:b/>
                <w:lang w:val="en-US"/>
                <w14:ligatures w14:val="none"/>
              </w:rPr>
            </w:pPr>
            <w:r w:rsidRPr="00CF3DA1">
              <w:rPr>
                <w:rFonts w:ascii="Times New Roman" w:eastAsia="Times New Roman" w:hAnsi="Times New Roman" w:cs="Times New Roman"/>
                <w:b/>
                <w:lang w:val="en-US"/>
                <w14:ligatures w14:val="none"/>
              </w:rPr>
              <w:t xml:space="preserve">10.1. </w:t>
            </w:r>
            <w:r w:rsidRPr="00CF3DA1">
              <w:rPr>
                <w:rFonts w:ascii="Times New Roman" w:eastAsia="Times New Roman" w:hAnsi="Times New Roman" w:cs="Times New Roman"/>
                <w:b/>
                <w14:ligatures w14:val="none"/>
              </w:rPr>
              <w:t>Esminės Sutarties sąlygos</w:t>
            </w:r>
          </w:p>
        </w:tc>
        <w:tc>
          <w:tcPr>
            <w:tcW w:w="6441" w:type="dxa"/>
            <w:gridSpan w:val="2"/>
          </w:tcPr>
          <w:p w14:paraId="59ED9A00" w14:textId="2F00C4BA" w:rsidR="00CF3DA1" w:rsidRPr="00CF3DA1" w:rsidRDefault="007411D5" w:rsidP="00CF3DA1">
            <w:pPr>
              <w:spacing w:after="0" w:line="240" w:lineRule="auto"/>
              <w:rPr>
                <w:rFonts w:ascii="Times New Roman" w:eastAsia="Times New Roman" w:hAnsi="Times New Roman" w:cs="Times New Roman"/>
                <w:color w:val="4472C4"/>
                <w14:ligatures w14:val="none"/>
              </w:rPr>
            </w:pPr>
            <w:r w:rsidRPr="007411D5">
              <w:rPr>
                <w:rFonts w:ascii="Times New Roman" w:eastAsia="Times New Roman" w:hAnsi="Times New Roman" w:cs="Times New Roman"/>
                <w14:ligatures w14:val="none"/>
              </w:rPr>
              <w:t>Netaikoma</w:t>
            </w:r>
          </w:p>
        </w:tc>
      </w:tr>
      <w:tr w:rsidR="007411D5" w:rsidRPr="00CF3DA1" w14:paraId="39A9321C" w14:textId="77777777" w:rsidTr="00531272">
        <w:trPr>
          <w:trHeight w:val="300"/>
        </w:trPr>
        <w:tc>
          <w:tcPr>
            <w:tcW w:w="3094" w:type="dxa"/>
          </w:tcPr>
          <w:p w14:paraId="7ADFD66E" w14:textId="4D76F1F1" w:rsidR="007411D5" w:rsidRPr="007411D5" w:rsidRDefault="007411D5" w:rsidP="00CF3DA1">
            <w:pPr>
              <w:spacing w:after="0" w:line="240" w:lineRule="auto"/>
              <w:rPr>
                <w:rFonts w:ascii="Times New Roman" w:eastAsia="Times New Roman" w:hAnsi="Times New Roman" w:cs="Times New Roman"/>
                <w:b/>
                <w14:ligatures w14:val="none"/>
              </w:rPr>
            </w:pPr>
            <w:r w:rsidRPr="007411D5">
              <w:rPr>
                <w:rFonts w:ascii="Times New Roman" w:eastAsia="Times New Roman" w:hAnsi="Times New Roman" w:cs="Times New Roman"/>
                <w:b/>
                <w14:ligatures w14:val="none"/>
              </w:rPr>
              <w:t>10.2. Dideli arba nuolatiniai esminės Sutarties sąlygos vykdymo trūkumai</w:t>
            </w:r>
          </w:p>
        </w:tc>
        <w:tc>
          <w:tcPr>
            <w:tcW w:w="6441" w:type="dxa"/>
            <w:gridSpan w:val="2"/>
          </w:tcPr>
          <w:p w14:paraId="7832385D" w14:textId="517E0388" w:rsidR="007411D5" w:rsidRPr="00CF3DA1" w:rsidRDefault="007411D5" w:rsidP="00CF3DA1">
            <w:pPr>
              <w:tabs>
                <w:tab w:val="left" w:pos="284"/>
                <w:tab w:val="left" w:pos="426"/>
                <w:tab w:val="left" w:pos="1134"/>
              </w:tabs>
              <w:suppressAutoHyphens/>
              <w:spacing w:after="0" w:line="240" w:lineRule="auto"/>
              <w:ind w:left="720" w:hanging="720"/>
              <w:outlineLvl w:val="4"/>
              <w:rPr>
                <w:rFonts w:ascii="Times New Roman" w:eastAsia="Times New Roman" w:hAnsi="Times New Roman" w:cs="Times New Roman"/>
                <w14:ligatures w14:val="none"/>
              </w:rPr>
            </w:pPr>
            <w:r>
              <w:rPr>
                <w:rFonts w:ascii="Times New Roman" w:eastAsia="Times New Roman" w:hAnsi="Times New Roman" w:cs="Times New Roman"/>
                <w14:ligatures w14:val="none"/>
              </w:rPr>
              <w:t>Netaikoma</w:t>
            </w:r>
          </w:p>
        </w:tc>
      </w:tr>
      <w:tr w:rsidR="00CF3DA1" w:rsidRPr="00CF3DA1" w14:paraId="46B49CE6" w14:textId="77777777" w:rsidTr="00531272">
        <w:trPr>
          <w:trHeight w:val="300"/>
        </w:trPr>
        <w:tc>
          <w:tcPr>
            <w:tcW w:w="9535" w:type="dxa"/>
            <w:gridSpan w:val="3"/>
          </w:tcPr>
          <w:p w14:paraId="477DF88A"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11. SUTARTIES GALIOJIMAS IR KEITIMAS</w:t>
            </w:r>
          </w:p>
        </w:tc>
      </w:tr>
      <w:tr w:rsidR="00CF3DA1" w:rsidRPr="00CF3DA1" w14:paraId="4A0599DB" w14:textId="77777777" w:rsidTr="00531272">
        <w:trPr>
          <w:trHeight w:val="300"/>
        </w:trPr>
        <w:tc>
          <w:tcPr>
            <w:tcW w:w="3094" w:type="dxa"/>
          </w:tcPr>
          <w:p w14:paraId="19F40A6F"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kern w:val="0"/>
                <w14:ligatures w14:val="none"/>
              </w:rPr>
              <w:t>11.1. Sutarties sudarymas ir įsigaliojimas</w:t>
            </w:r>
          </w:p>
        </w:tc>
        <w:tc>
          <w:tcPr>
            <w:tcW w:w="6441" w:type="dxa"/>
            <w:gridSpan w:val="2"/>
          </w:tcPr>
          <w:p w14:paraId="5E046B9B" w14:textId="77777777" w:rsidR="007411D5" w:rsidRPr="003C3565" w:rsidRDefault="007411D5" w:rsidP="007411D5">
            <w:pPr>
              <w:spacing w:after="0" w:line="240" w:lineRule="auto"/>
              <w:jc w:val="both"/>
              <w:rPr>
                <w:rFonts w:ascii="Times New Roman" w:eastAsia="Times New Roman" w:hAnsi="Times New Roman" w:cs="Times New Roman"/>
                <w:color w:val="000000"/>
                <w:kern w:val="0"/>
                <w:lang w:eastAsia="lt-LT"/>
                <w14:ligatures w14:val="none"/>
              </w:rPr>
            </w:pPr>
            <w:r w:rsidRPr="003C3565">
              <w:rPr>
                <w:rFonts w:ascii="Times New Roman" w:eastAsia="Times New Roman" w:hAnsi="Times New Roman" w:cs="Times New Roman"/>
                <w:color w:val="000000"/>
                <w:kern w:val="0"/>
                <w:lang w:eastAsia="lt-LT"/>
                <w14:ligatures w14:val="none"/>
              </w:rPr>
              <w:t>Ši Sutartis laikoma sudaryta ir įsigalioja nuo Sutarties pasirašymo dienos (antrosios Šalies pasirašymo dieną).</w:t>
            </w:r>
          </w:p>
          <w:p w14:paraId="53B10B26" w14:textId="6A61AC67" w:rsidR="00CF3DA1" w:rsidRPr="003C3565" w:rsidRDefault="007411D5" w:rsidP="007411D5">
            <w:pPr>
              <w:spacing w:after="0" w:line="240" w:lineRule="auto"/>
              <w:jc w:val="both"/>
              <w:rPr>
                <w:rFonts w:ascii="Times New Roman" w:eastAsia="Times New Roman" w:hAnsi="Times New Roman" w:cs="Times New Roman"/>
                <w:color w:val="4472C4"/>
                <w14:ligatures w14:val="none"/>
              </w:rPr>
            </w:pPr>
            <w:r w:rsidRPr="003C3565">
              <w:rPr>
                <w:rFonts w:ascii="Times New Roman" w:eastAsia="Times New Roman" w:hAnsi="Times New Roman" w:cs="Times New Roman"/>
                <w:color w:val="000000"/>
                <w:kern w:val="0"/>
                <w:lang w:eastAsia="lt-LT"/>
                <w14:ligatures w14:val="none"/>
              </w:rPr>
              <w:t>Sutartis galioja iki visiško prievolių įvykdymo (kol bus išnaudota Pradinės Sutarties vertė, bet jos terminas negali būti ilgesnis kaip 24 mėnesiai</w:t>
            </w:r>
            <w:r w:rsidR="006735B1" w:rsidRPr="003C3565">
              <w:rPr>
                <w:rFonts w:ascii="Times New Roman" w:eastAsia="Times New Roman" w:hAnsi="Times New Roman" w:cs="Times New Roman"/>
                <w:color w:val="000000"/>
                <w:kern w:val="0"/>
                <w:lang w:eastAsia="lt-LT"/>
                <w14:ligatures w14:val="none"/>
              </w:rPr>
              <w:t xml:space="preserve"> (neįskaitant galutinio atsiskaitymo)). </w:t>
            </w:r>
            <w:r w:rsidRPr="003C3565">
              <w:rPr>
                <w:rFonts w:ascii="Times New Roman" w:eastAsia="Times New Roman" w:hAnsi="Times New Roman" w:cs="Times New Roman"/>
                <w:color w:val="000000"/>
                <w:kern w:val="0"/>
                <w:lang w:eastAsia="lt-LT"/>
                <w14:ligatures w14:val="none"/>
              </w:rPr>
              <w:t xml:space="preserve"> </w:t>
            </w:r>
          </w:p>
        </w:tc>
      </w:tr>
      <w:tr w:rsidR="00CF3DA1" w:rsidRPr="00CF3DA1" w14:paraId="3C1C71FC" w14:textId="77777777" w:rsidTr="00531272">
        <w:trPr>
          <w:trHeight w:val="300"/>
        </w:trPr>
        <w:tc>
          <w:tcPr>
            <w:tcW w:w="3094" w:type="dxa"/>
          </w:tcPr>
          <w:p w14:paraId="53EC335C"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11.2. Sutarties galiojimo termino pratęsimas</w:t>
            </w:r>
          </w:p>
        </w:tc>
        <w:tc>
          <w:tcPr>
            <w:tcW w:w="6441" w:type="dxa"/>
            <w:gridSpan w:val="2"/>
          </w:tcPr>
          <w:p w14:paraId="277B313B" w14:textId="4A273032" w:rsidR="00CF3DA1" w:rsidRPr="00CF3DA1" w:rsidRDefault="00575D66" w:rsidP="00CF3DA1">
            <w:pPr>
              <w:spacing w:after="0" w:line="240" w:lineRule="auto"/>
              <w:jc w:val="both"/>
              <w:rPr>
                <w:rFonts w:ascii="Times New Roman" w:eastAsia="Times New Roman" w:hAnsi="Times New Roman" w:cs="Times New Roman"/>
                <w14:ligatures w14:val="none"/>
              </w:rPr>
            </w:pPr>
            <w:r w:rsidRPr="00CC40DC">
              <w:rPr>
                <w:rFonts w:ascii="Times New Roman" w:eastAsia="Calibri" w:hAnsi="Times New Roman" w:cs="Times New Roman"/>
              </w:rPr>
              <w:t xml:space="preserve">Jei nei viena iš </w:t>
            </w:r>
            <w:r>
              <w:rPr>
                <w:rFonts w:ascii="Times New Roman" w:eastAsia="Calibri" w:hAnsi="Times New Roman" w:cs="Times New Roman"/>
              </w:rPr>
              <w:t>Š</w:t>
            </w:r>
            <w:r w:rsidRPr="00CC40DC">
              <w:rPr>
                <w:rFonts w:ascii="Times New Roman" w:eastAsia="Calibri" w:hAnsi="Times New Roman" w:cs="Times New Roman"/>
              </w:rPr>
              <w:t xml:space="preserve">alių likus ne mažiau kaip dviem mėnesiams iki Sutarties galiojimo termino pabaigos nepateikia kitai </w:t>
            </w:r>
            <w:r>
              <w:rPr>
                <w:rFonts w:ascii="Times New Roman" w:eastAsia="Calibri" w:hAnsi="Times New Roman" w:cs="Times New Roman"/>
              </w:rPr>
              <w:t>Š</w:t>
            </w:r>
            <w:r w:rsidRPr="00CC40DC">
              <w:rPr>
                <w:rFonts w:ascii="Times New Roman" w:eastAsia="Calibri" w:hAnsi="Times New Roman" w:cs="Times New Roman"/>
              </w:rPr>
              <w:t xml:space="preserve">aliai raštiško pranešimo apie sprendimą toliau Sutarties netęsti, laikoma, kad ši Sutartis pratęsiama sekančiam </w:t>
            </w:r>
            <w:r>
              <w:rPr>
                <w:rFonts w:ascii="Times New Roman" w:eastAsia="Calibri" w:hAnsi="Times New Roman" w:cs="Times New Roman"/>
              </w:rPr>
              <w:t>12</w:t>
            </w:r>
            <w:r w:rsidRPr="00CC40DC">
              <w:rPr>
                <w:rFonts w:ascii="Times New Roman" w:eastAsia="Calibri" w:hAnsi="Times New Roman" w:cs="Times New Roman"/>
              </w:rPr>
              <w:t xml:space="preserve"> mėnesių laikotarpiui</w:t>
            </w:r>
            <w:r>
              <w:rPr>
                <w:rFonts w:ascii="Times New Roman" w:eastAsia="Calibri" w:hAnsi="Times New Roman" w:cs="Times New Roman"/>
              </w:rPr>
              <w:t>, k</w:t>
            </w:r>
            <w:r w:rsidRPr="004F0F9B">
              <w:rPr>
                <w:rFonts w:ascii="Times New Roman" w:hAnsi="Times New Roman" w:cs="Times New Roman"/>
                <w:lang w:eastAsia="ar-SA"/>
              </w:rPr>
              <w:t xml:space="preserve">uris laikomas nauju sutarties galiojimo terminu. </w:t>
            </w:r>
            <w:r>
              <w:rPr>
                <w:rFonts w:ascii="Times New Roman" w:eastAsia="Calibri" w:hAnsi="Times New Roman" w:cs="Times New Roman"/>
              </w:rPr>
              <w:t xml:space="preserve"> </w:t>
            </w:r>
            <w:r w:rsidRPr="004F0F9B">
              <w:rPr>
                <w:rFonts w:ascii="Times New Roman" w:hAnsi="Times New Roman" w:cs="Times New Roman"/>
                <w:lang w:eastAsia="ar-SA"/>
              </w:rPr>
              <w:t xml:space="preserve">Bendras Sutarties su pratęsimu galiojimo terminas negali būti ilgesnis nei </w:t>
            </w:r>
            <w:r>
              <w:rPr>
                <w:rFonts w:ascii="Times New Roman" w:hAnsi="Times New Roman" w:cs="Times New Roman"/>
                <w:lang w:eastAsia="ar-SA"/>
              </w:rPr>
              <w:t xml:space="preserve">36 </w:t>
            </w:r>
            <w:r w:rsidRPr="004F0F9B">
              <w:rPr>
                <w:rFonts w:ascii="Times New Roman" w:hAnsi="Times New Roman" w:cs="Times New Roman"/>
                <w:lang w:eastAsia="ar-SA"/>
              </w:rPr>
              <w:t>mėnes</w:t>
            </w:r>
            <w:r>
              <w:rPr>
                <w:rFonts w:ascii="Times New Roman" w:hAnsi="Times New Roman" w:cs="Times New Roman"/>
                <w:lang w:eastAsia="ar-SA"/>
              </w:rPr>
              <w:t>iai.</w:t>
            </w:r>
            <w:r w:rsidRPr="004F0F9B">
              <w:rPr>
                <w:rFonts w:ascii="Times New Roman" w:hAnsi="Times New Roman" w:cs="Times New Roman"/>
                <w:lang w:eastAsia="ar-SA"/>
              </w:rPr>
              <w:t xml:space="preserve"> Sutartis pasibaigia bet kuriuo metu, </w:t>
            </w:r>
            <w:r>
              <w:rPr>
                <w:rFonts w:ascii="Times New Roman" w:hAnsi="Times New Roman" w:cs="Times New Roman"/>
                <w:lang w:eastAsia="ar-SA"/>
              </w:rPr>
              <w:t>kai</w:t>
            </w:r>
            <w:r w:rsidRPr="004F0F9B">
              <w:rPr>
                <w:rFonts w:ascii="Times New Roman" w:hAnsi="Times New Roman" w:cs="Times New Roman"/>
                <w:lang w:eastAsia="ar-SA"/>
              </w:rPr>
              <w:t xml:space="preserve"> nuperkama Paslaugų už visą Sutarties kainą.</w:t>
            </w:r>
          </w:p>
        </w:tc>
      </w:tr>
      <w:tr w:rsidR="00CF3DA1" w:rsidRPr="00CF3DA1" w14:paraId="008B89C5" w14:textId="77777777" w:rsidTr="00531272">
        <w:trPr>
          <w:trHeight w:val="300"/>
        </w:trPr>
        <w:tc>
          <w:tcPr>
            <w:tcW w:w="9535" w:type="dxa"/>
            <w:gridSpan w:val="3"/>
          </w:tcPr>
          <w:p w14:paraId="2A4DAA50"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12. SUTARTIES NUTRAUKIMAS</w:t>
            </w:r>
          </w:p>
        </w:tc>
      </w:tr>
      <w:tr w:rsidR="00CF3DA1" w:rsidRPr="00CF3DA1" w14:paraId="288972A7" w14:textId="77777777" w:rsidTr="00531272">
        <w:trPr>
          <w:trHeight w:val="300"/>
        </w:trPr>
        <w:tc>
          <w:tcPr>
            <w:tcW w:w="3094" w:type="dxa"/>
            <w:tcBorders>
              <w:top w:val="single" w:sz="4" w:space="0" w:color="auto"/>
              <w:left w:val="single" w:sz="4" w:space="0" w:color="auto"/>
              <w:bottom w:val="single" w:sz="4" w:space="0" w:color="auto"/>
              <w:right w:val="single" w:sz="4" w:space="0" w:color="auto"/>
            </w:tcBorders>
          </w:tcPr>
          <w:p w14:paraId="043101B8"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12.1. Sutarties nutraukimo pagrindai</w:t>
            </w:r>
          </w:p>
        </w:tc>
        <w:tc>
          <w:tcPr>
            <w:tcW w:w="6441" w:type="dxa"/>
            <w:gridSpan w:val="2"/>
            <w:tcBorders>
              <w:top w:val="single" w:sz="4" w:space="0" w:color="auto"/>
              <w:left w:val="single" w:sz="4" w:space="0" w:color="auto"/>
              <w:bottom w:val="single" w:sz="4" w:space="0" w:color="auto"/>
              <w:right w:val="single" w:sz="4" w:space="0" w:color="auto"/>
            </w:tcBorders>
          </w:tcPr>
          <w:p w14:paraId="671B9754" w14:textId="77777777" w:rsidR="00CF3DA1" w:rsidRPr="00CF3DA1" w:rsidRDefault="00CF3DA1" w:rsidP="00CF3DA1">
            <w:pPr>
              <w:spacing w:after="0" w:line="240" w:lineRule="auto"/>
              <w:jc w:val="both"/>
              <w:rPr>
                <w:rFonts w:ascii="Times New Roman" w:eastAsia="Times New Roman" w:hAnsi="Times New Roman" w:cs="Times New Roman"/>
                <w:color w:val="4472C4"/>
                <w14:ligatures w14:val="none"/>
              </w:rPr>
            </w:pPr>
            <w:r w:rsidRPr="00CF3DA1">
              <w:rPr>
                <w:rFonts w:ascii="Times New Roman" w:eastAsia="Times New Roman" w:hAnsi="Times New Roman" w:cs="Times New Roman"/>
                <w14:ligatures w14:val="none"/>
              </w:rPr>
              <w:t>Sutartis gali būti nutraukiama rašytiniu Šalių susitarimu arba vienašališkai, Bendrosiose sąlygose nustatyta tvarka.</w:t>
            </w:r>
          </w:p>
        </w:tc>
      </w:tr>
      <w:tr w:rsidR="00CF3DA1" w:rsidRPr="004B12CB" w14:paraId="71F7F7CD" w14:textId="77777777" w:rsidTr="00531272">
        <w:trPr>
          <w:trHeight w:val="300"/>
        </w:trPr>
        <w:tc>
          <w:tcPr>
            <w:tcW w:w="3094" w:type="dxa"/>
            <w:tcBorders>
              <w:top w:val="single" w:sz="4" w:space="0" w:color="auto"/>
              <w:left w:val="single" w:sz="4" w:space="0" w:color="auto"/>
              <w:bottom w:val="single" w:sz="4" w:space="0" w:color="auto"/>
              <w:right w:val="single" w:sz="4" w:space="0" w:color="auto"/>
            </w:tcBorders>
          </w:tcPr>
          <w:p w14:paraId="3C0031EE" w14:textId="77777777" w:rsidR="00CF3DA1" w:rsidRPr="004B12CB" w:rsidRDefault="00CF3DA1" w:rsidP="004B12CB">
            <w:pPr>
              <w:spacing w:after="0" w:line="240" w:lineRule="auto"/>
              <w:jc w:val="both"/>
              <w:rPr>
                <w:rFonts w:ascii="Times New Roman" w:eastAsia="Times New Roman" w:hAnsi="Times New Roman" w:cs="Times New Roman"/>
                <w:b/>
                <w14:ligatures w14:val="none"/>
              </w:rPr>
            </w:pPr>
            <w:r w:rsidRPr="004B12CB">
              <w:rPr>
                <w:rFonts w:ascii="Times New Roman" w:eastAsia="Times New Roman" w:hAnsi="Times New Roman" w:cs="Times New Roman"/>
                <w:b/>
                <w14:ligatures w14:val="none"/>
              </w:rPr>
              <w:t xml:space="preserve">12.2. Esminiai Sutarties </w:t>
            </w:r>
            <w:r w:rsidRPr="004B12CB">
              <w:rPr>
                <w:rFonts w:ascii="Times New Roman" w:eastAsia="Times New Roman" w:hAnsi="Times New Roman" w:cs="Times New Roman"/>
                <w:b/>
                <w:kern w:val="0"/>
                <w14:ligatures w14:val="none"/>
              </w:rPr>
              <w:t>pažeidimai</w:t>
            </w:r>
          </w:p>
        </w:tc>
        <w:tc>
          <w:tcPr>
            <w:tcW w:w="6441" w:type="dxa"/>
            <w:gridSpan w:val="2"/>
            <w:tcBorders>
              <w:top w:val="single" w:sz="4" w:space="0" w:color="auto"/>
              <w:left w:val="single" w:sz="4" w:space="0" w:color="auto"/>
              <w:bottom w:val="single" w:sz="4" w:space="0" w:color="auto"/>
              <w:right w:val="single" w:sz="4" w:space="0" w:color="auto"/>
            </w:tcBorders>
          </w:tcPr>
          <w:p w14:paraId="4043DAFC" w14:textId="77777777" w:rsidR="004B12CB" w:rsidRPr="004B12CB" w:rsidRDefault="004B12CB" w:rsidP="004B12CB">
            <w:pPr>
              <w:spacing w:after="0" w:line="240" w:lineRule="auto"/>
              <w:jc w:val="both"/>
              <w:rPr>
                <w:rFonts w:ascii="Times New Roman" w:hAnsi="Times New Roman" w:cs="Times New Roman"/>
                <w14:ligatures w14:val="none"/>
              </w:rPr>
            </w:pPr>
            <w:r w:rsidRPr="004B12CB">
              <w:rPr>
                <w:rFonts w:ascii="Times New Roman" w:hAnsi="Times New Roman" w:cs="Times New Roman"/>
                <w14:ligatures w14:val="none"/>
              </w:rPr>
              <w:t>12.2.1. jeigu Tiekėjas nevykdo prisiimtų įsipareigojimų už Sutartyje nustatytus Sutarties įkainius;</w:t>
            </w:r>
          </w:p>
          <w:p w14:paraId="0634D5AF" w14:textId="5D07F054" w:rsidR="004B12CB" w:rsidRPr="004B12CB" w:rsidRDefault="004B12CB" w:rsidP="004B12CB">
            <w:pPr>
              <w:spacing w:after="0" w:line="240" w:lineRule="auto"/>
              <w:jc w:val="both"/>
              <w:rPr>
                <w:rFonts w:ascii="Times New Roman" w:hAnsi="Times New Roman" w:cs="Times New Roman"/>
                <w14:ligatures w14:val="none"/>
              </w:rPr>
            </w:pPr>
            <w:r w:rsidRPr="004B12CB">
              <w:rPr>
                <w:rFonts w:ascii="Times New Roman" w:hAnsi="Times New Roman" w:cs="Times New Roman"/>
                <w14:ligatures w14:val="none"/>
              </w:rPr>
              <w:t>12.2.</w:t>
            </w:r>
            <w:r w:rsidR="003C3F03">
              <w:rPr>
                <w:rFonts w:ascii="Times New Roman" w:hAnsi="Times New Roman" w:cs="Times New Roman"/>
                <w14:ligatures w14:val="none"/>
              </w:rPr>
              <w:t>2</w:t>
            </w:r>
            <w:r w:rsidRPr="004B12CB">
              <w:rPr>
                <w:rFonts w:ascii="Times New Roman" w:hAnsi="Times New Roman" w:cs="Times New Roman"/>
                <w14:ligatures w14:val="none"/>
              </w:rPr>
              <w:t xml:space="preserve">. Tiekėjas pažeidžia Techninėje specifikacijoje nustatytus Paslaugų suteikimo terminus ir dėl Paslaugų suteikimo vėlavimo Paslaugos tampa nebereikalingos; </w:t>
            </w:r>
          </w:p>
          <w:p w14:paraId="33F64FC6" w14:textId="149B9C3D" w:rsidR="004B12CB" w:rsidRPr="004B12CB" w:rsidRDefault="004B12CB" w:rsidP="004B12CB">
            <w:pPr>
              <w:autoSpaceDE w:val="0"/>
              <w:autoSpaceDN w:val="0"/>
              <w:spacing w:after="0" w:line="240" w:lineRule="auto"/>
              <w:jc w:val="both"/>
              <w:rPr>
                <w:rFonts w:ascii="Times New Roman" w:hAnsi="Times New Roman" w:cs="Times New Roman"/>
                <w:color w:val="000000"/>
                <w:lang w:eastAsia="lt-LT"/>
                <w14:ligatures w14:val="none"/>
              </w:rPr>
            </w:pPr>
            <w:r w:rsidRPr="004B12CB">
              <w:rPr>
                <w:rFonts w:ascii="Times New Roman" w:hAnsi="Times New Roman" w:cs="Times New Roman"/>
                <w:color w:val="000000"/>
                <w:lang w:eastAsia="lt-LT"/>
                <w14:ligatures w14:val="none"/>
              </w:rPr>
              <w:lastRenderedPageBreak/>
              <w:t>12.2.</w:t>
            </w:r>
            <w:r w:rsidR="003C3F03">
              <w:rPr>
                <w:rFonts w:ascii="Times New Roman" w:hAnsi="Times New Roman" w:cs="Times New Roman"/>
                <w:color w:val="000000"/>
                <w:lang w:eastAsia="lt-LT"/>
                <w14:ligatures w14:val="none"/>
              </w:rPr>
              <w:t>3</w:t>
            </w:r>
            <w:r w:rsidRPr="004B12CB">
              <w:rPr>
                <w:rFonts w:ascii="Times New Roman" w:hAnsi="Times New Roman" w:cs="Times New Roman"/>
                <w:color w:val="000000"/>
                <w:lang w:eastAsia="lt-LT"/>
                <w14:ligatures w14:val="none"/>
              </w:rPr>
              <w:t xml:space="preserve">. Tiekėjui 2 (du) kartus ar daugiau pritaikytos Sutarties 9.2.1-9.2.2 papunkčiuose nustatytos sankcijos; </w:t>
            </w:r>
          </w:p>
          <w:p w14:paraId="7DBA5FBE" w14:textId="30C57BD8" w:rsidR="00222B12" w:rsidRPr="004B12CB" w:rsidRDefault="004B12CB" w:rsidP="004B12CB">
            <w:pPr>
              <w:autoSpaceDE w:val="0"/>
              <w:autoSpaceDN w:val="0"/>
              <w:spacing w:after="0" w:line="240" w:lineRule="auto"/>
              <w:jc w:val="both"/>
              <w:rPr>
                <w:rFonts w:ascii="Times New Roman" w:eastAsia="Arial" w:hAnsi="Times New Roman" w:cs="Times New Roman"/>
                <w14:ligatures w14:val="none"/>
              </w:rPr>
            </w:pPr>
            <w:r w:rsidRPr="004B12CB">
              <w:rPr>
                <w:rFonts w:ascii="Times New Roman" w:hAnsi="Times New Roman" w:cs="Times New Roman"/>
                <w:color w:val="000000"/>
                <w:lang w:eastAsia="lt-LT"/>
                <w14:ligatures w14:val="none"/>
              </w:rPr>
              <w:t>12.2.</w:t>
            </w:r>
            <w:r w:rsidR="003C3F03">
              <w:rPr>
                <w:rFonts w:ascii="Times New Roman" w:hAnsi="Times New Roman" w:cs="Times New Roman"/>
                <w:color w:val="000000"/>
                <w:lang w:eastAsia="lt-LT"/>
                <w14:ligatures w14:val="none"/>
              </w:rPr>
              <w:t>4</w:t>
            </w:r>
            <w:r w:rsidRPr="004B12CB">
              <w:rPr>
                <w:rFonts w:ascii="Times New Roman" w:hAnsi="Times New Roman" w:cs="Times New Roman"/>
                <w:color w:val="000000"/>
                <w:lang w:eastAsia="lt-LT"/>
                <w14:ligatures w14:val="none"/>
              </w:rPr>
              <w:t>. per Pirkėjo nustatytą papildomą terminą, Tiekėjas ir toliau neteikia Paslaugų pagal Sutartį (t. y. nevykdo Sutarties) ir nėra nustatoma, kad Sutarties nevykdymas yra susijęs su nenugalimos jėgos aplinkybėmis arba taip atsitiko dėl Pirkėjo kaltės.</w:t>
            </w:r>
          </w:p>
        </w:tc>
      </w:tr>
      <w:tr w:rsidR="00CF3DA1" w:rsidRPr="00CF3DA1" w14:paraId="4DCC00F0" w14:textId="77777777" w:rsidTr="00531272">
        <w:trPr>
          <w:trHeight w:val="300"/>
        </w:trPr>
        <w:tc>
          <w:tcPr>
            <w:tcW w:w="9535" w:type="dxa"/>
            <w:gridSpan w:val="3"/>
          </w:tcPr>
          <w:p w14:paraId="50EA765F"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b/>
                <w14:ligatures w14:val="none"/>
              </w:rPr>
              <w:lastRenderedPageBreak/>
              <w:t xml:space="preserve">13. APLINKOS APSAUGOS IR SOCIALINIAI KRITERIJAI </w:t>
            </w:r>
            <w:r w:rsidRPr="00CF3DA1">
              <w:rPr>
                <w:rFonts w:ascii="Times New Roman" w:eastAsia="Times New Roman" w:hAnsi="Times New Roman" w:cs="Times New Roman"/>
                <w14:ligatures w14:val="none"/>
              </w:rPr>
              <w:t>(taikoma, jeigu aplinkosauginiai ir (arba) socialiniai kriterijai nustatomi kaip Sutarties vykdymo sąlygos)</w:t>
            </w:r>
          </w:p>
        </w:tc>
      </w:tr>
      <w:tr w:rsidR="00CF3DA1" w:rsidRPr="00CF3DA1" w14:paraId="34F4582B" w14:textId="77777777" w:rsidTr="00531272">
        <w:trPr>
          <w:trHeight w:val="300"/>
        </w:trPr>
        <w:tc>
          <w:tcPr>
            <w:tcW w:w="3094" w:type="dxa"/>
          </w:tcPr>
          <w:p w14:paraId="264CDCA4"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13.1. Su perkamomis paslaugomis susiję  aplinkos apsaugos kriterijai </w:t>
            </w:r>
          </w:p>
        </w:tc>
        <w:tc>
          <w:tcPr>
            <w:tcW w:w="6441" w:type="dxa"/>
            <w:gridSpan w:val="2"/>
          </w:tcPr>
          <w:p w14:paraId="6F36A653" w14:textId="7D90C52C" w:rsidR="0007181F" w:rsidRPr="0007181F" w:rsidRDefault="0007181F" w:rsidP="0007181F">
            <w:pPr>
              <w:spacing w:after="0" w:line="240" w:lineRule="auto"/>
              <w:jc w:val="both"/>
              <w:rPr>
                <w:rFonts w:ascii="Times New Roman" w:eastAsia="Times New Roman" w:hAnsi="Times New Roman" w:cs="Times New Roman"/>
                <w:color w:val="000000" w:themeColor="text1"/>
              </w:rPr>
            </w:pPr>
            <w:r w:rsidRPr="0007181F">
              <w:rPr>
                <w:rFonts w:ascii="Times New Roman" w:eastAsia="Times New Roman" w:hAnsi="Times New Roman" w:cs="Times New Roman"/>
                <w:color w:val="000000" w:themeColor="text1"/>
                <w:shd w:val="clear" w:color="auto" w:fill="FFFFFF"/>
              </w:rPr>
              <w:t xml:space="preserve">Aplinkosauginiai kriterijai Paslaugoms nustatomi vadovaujantis </w:t>
            </w:r>
            <w:r w:rsidRPr="0007181F">
              <w:rPr>
                <w:rFonts w:ascii="Times New Roman" w:eastAsia="Times New Roman" w:hAnsi="Times New Roman" w:cs="Times New Roman"/>
                <w:color w:val="000000" w:themeColor="text1"/>
              </w:rPr>
              <w:t>Aplinkos apsaugos kriterijų taikymo, vykdant žaliuosius pirkimus, tvarkos aprašo, patvirtinto 2011 m. birželio 28 d. įsakymu D1-508</w:t>
            </w:r>
            <w:r w:rsidRPr="0007181F">
              <w:rPr>
                <w:rFonts w:ascii="Times New Roman" w:eastAsia="Times New Roman" w:hAnsi="Times New Roman" w:cs="Times New Roman"/>
                <w:color w:val="000000" w:themeColor="text1"/>
                <w:shd w:val="clear" w:color="auto" w:fill="FFFFFF"/>
              </w:rPr>
              <w:t xml:space="preserve"> „Dėl Aplinkos apsaugos kriterijų taikymo, vykdant žaliuosius pirkimus, tvarkos aprašo patvirtinimo“ (toliau – Tvarkos aprašas) 4.4.4. papunkčiu:</w:t>
            </w:r>
            <w:r w:rsidRPr="0007181F">
              <w:rPr>
                <w:rFonts w:ascii="Times New Roman" w:eastAsia="Times New Roman" w:hAnsi="Times New Roman" w:cs="Times New Roman"/>
                <w:color w:val="000000" w:themeColor="text1"/>
              </w:rPr>
              <w:t> </w:t>
            </w:r>
          </w:p>
          <w:p w14:paraId="5E17A1A4" w14:textId="14964C3C" w:rsidR="0007181F" w:rsidRPr="0007181F" w:rsidRDefault="0007181F" w:rsidP="0007181F">
            <w:pPr>
              <w:spacing w:after="0" w:line="240" w:lineRule="auto"/>
              <w:jc w:val="both"/>
              <w:rPr>
                <w:rFonts w:ascii="Times New Roman" w:hAnsi="Times New Roman" w:cs="Times New Roman"/>
              </w:rPr>
            </w:pPr>
            <w:r w:rsidRPr="0007181F">
              <w:rPr>
                <w:rFonts w:ascii="Times New Roman" w:hAnsi="Times New Roman" w:cs="Times New Roman"/>
              </w:rPr>
              <w:t>- siekti, kad Tiekėjo specialistai, teikiantys Paslaugas, atvykimui į Paslaugų suteikimo vietas rinktųsi netaršias transporto priemones ir/arba siekti, kad Paslaug</w:t>
            </w:r>
            <w:r>
              <w:rPr>
                <w:rFonts w:ascii="Times New Roman" w:hAnsi="Times New Roman" w:cs="Times New Roman"/>
              </w:rPr>
              <w:t>oms</w:t>
            </w:r>
            <w:r w:rsidRPr="0007181F">
              <w:rPr>
                <w:rFonts w:ascii="Times New Roman" w:hAnsi="Times New Roman" w:cs="Times New Roman"/>
              </w:rPr>
              <w:t xml:space="preserve"> teikti naudojamos transporto priemonės naudotų degalus, atitinkančius Lietuvos Respublikos alternatyviųjų degalų įstatyme įtvirtintus reikalavimus;</w:t>
            </w:r>
          </w:p>
          <w:p w14:paraId="02AAD83F" w14:textId="01EA857E" w:rsidR="0007181F" w:rsidRDefault="0007181F" w:rsidP="0007181F">
            <w:pPr>
              <w:tabs>
                <w:tab w:val="left" w:pos="54"/>
              </w:tabs>
              <w:spacing w:after="0" w:line="240" w:lineRule="auto"/>
              <w:jc w:val="both"/>
              <w:rPr>
                <w:rFonts w:ascii="Times New Roman" w:hAnsi="Times New Roman" w:cs="Times New Roman"/>
                <w:color w:val="000000"/>
                <w:shd w:val="clear" w:color="auto" w:fill="FFFFFF"/>
              </w:rPr>
            </w:pPr>
            <w:r w:rsidRPr="0007181F">
              <w:rPr>
                <w:rFonts w:ascii="Times New Roman" w:hAnsi="Times New Roman" w:cs="Times New Roman"/>
                <w:shd w:val="clear" w:color="auto" w:fill="FFFFFF"/>
              </w:rPr>
              <w:t>- mažinti popieriaus sunaudojimą, atsisakyti nebūtino dokumentų kopijavimo ir spausdinimo, rengiama dokumentacija Pirkėjui turi būti pateikta tik elektroniniu formatu, o dokumentacija, kuri turi būti pasirašoma, turi būti pasirašyta elektroniniu parašu. Esant būtinybei spausdinti, naudojamas perdirbtas popierius, kuris atitinka žaliojo pirkimo reikalavimus.</w:t>
            </w:r>
          </w:p>
          <w:p w14:paraId="7A51F36B" w14:textId="5BDD242A" w:rsidR="006735B1" w:rsidRPr="00CF3DA1" w:rsidRDefault="006735B1" w:rsidP="006735B1">
            <w:pPr>
              <w:spacing w:line="240" w:lineRule="auto"/>
              <w:jc w:val="both"/>
              <w:rPr>
                <w:rFonts w:ascii="Times New Roman" w:eastAsia="Times New Roman" w:hAnsi="Times New Roman" w:cs="Times New Roman"/>
                <w14:ligatures w14:val="none"/>
              </w:rPr>
            </w:pPr>
            <w:r w:rsidRPr="006735B1">
              <w:rPr>
                <w:rFonts w:ascii="Times New Roman" w:hAnsi="Times New Roman" w:cs="Times New Roman"/>
                <w:color w:val="000000"/>
                <w:shd w:val="clear" w:color="auto" w:fill="FFFFFF"/>
              </w:rPr>
              <w:t>Nustačius, kad Tiekėjas šiame papunktyje nustatyt</w:t>
            </w:r>
            <w:r w:rsidR="0007181F">
              <w:rPr>
                <w:rFonts w:ascii="Times New Roman" w:hAnsi="Times New Roman" w:cs="Times New Roman"/>
                <w:color w:val="000000"/>
                <w:shd w:val="clear" w:color="auto" w:fill="FFFFFF"/>
              </w:rPr>
              <w:t>ų</w:t>
            </w:r>
            <w:r w:rsidRPr="006735B1">
              <w:rPr>
                <w:rFonts w:ascii="Times New Roman" w:hAnsi="Times New Roman" w:cs="Times New Roman"/>
                <w:color w:val="000000"/>
                <w:shd w:val="clear" w:color="auto" w:fill="FFFFFF"/>
              </w:rPr>
              <w:t xml:space="preserve"> kriterij</w:t>
            </w:r>
            <w:r w:rsidR="0007181F">
              <w:rPr>
                <w:rFonts w:ascii="Times New Roman" w:hAnsi="Times New Roman" w:cs="Times New Roman"/>
                <w:color w:val="000000"/>
                <w:shd w:val="clear" w:color="auto" w:fill="FFFFFF"/>
              </w:rPr>
              <w:t>ų</w:t>
            </w:r>
            <w:r w:rsidRPr="006735B1">
              <w:rPr>
                <w:rFonts w:ascii="Times New Roman" w:hAnsi="Times New Roman" w:cs="Times New Roman"/>
                <w:color w:val="000000"/>
                <w:shd w:val="clear" w:color="auto" w:fill="FFFFFF"/>
              </w:rPr>
              <w:t xml:space="preserve">  nesilaiko, Tiekėjui taikoma Specialiųjų sąlygų 9.5 punkte nurodyto dydžio bauda.</w:t>
            </w:r>
          </w:p>
        </w:tc>
      </w:tr>
      <w:tr w:rsidR="00CF3DA1" w:rsidRPr="00CF3DA1" w14:paraId="2009FBCF" w14:textId="77777777" w:rsidTr="00531272">
        <w:trPr>
          <w:trHeight w:val="300"/>
        </w:trPr>
        <w:tc>
          <w:tcPr>
            <w:tcW w:w="3094" w:type="dxa"/>
          </w:tcPr>
          <w:p w14:paraId="1CE72CAF"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13.2. Su perkamomis Paslaugomis susiję socialiniai kriterijai</w:t>
            </w:r>
          </w:p>
        </w:tc>
        <w:tc>
          <w:tcPr>
            <w:tcW w:w="6441" w:type="dxa"/>
            <w:gridSpan w:val="2"/>
          </w:tcPr>
          <w:p w14:paraId="6BA9FEDA" w14:textId="77777777" w:rsidR="00CF3DA1" w:rsidRPr="00CF3DA1" w:rsidRDefault="00CF3DA1" w:rsidP="00CF3DA1">
            <w:pPr>
              <w:spacing w:after="0" w:line="240" w:lineRule="auto"/>
              <w:rPr>
                <w:rFonts w:ascii="Times New Roman" w:eastAsia="Times New Roman" w:hAnsi="Times New Roman" w:cs="Times New Roman"/>
                <w:color w:val="000000"/>
                <w:shd w:val="clear" w:color="auto" w:fill="FFFFFF"/>
                <w14:ligatures w14:val="none"/>
              </w:rPr>
            </w:pPr>
            <w:r w:rsidRPr="00CF3DA1">
              <w:rPr>
                <w:rFonts w:ascii="Times New Roman" w:eastAsia="Times New Roman" w:hAnsi="Times New Roman" w:cs="Times New Roman"/>
                <w:color w:val="000000"/>
                <w:shd w:val="clear" w:color="auto" w:fill="FFFFFF"/>
                <w14:ligatures w14:val="none"/>
              </w:rPr>
              <w:t>Netaikoma</w:t>
            </w:r>
          </w:p>
          <w:p w14:paraId="73A2E3C2" w14:textId="77777777" w:rsidR="00CF3DA1" w:rsidRPr="00CF3DA1" w:rsidRDefault="00CF3DA1" w:rsidP="00CF3DA1">
            <w:pPr>
              <w:spacing w:after="0" w:line="240" w:lineRule="auto"/>
              <w:rPr>
                <w:rFonts w:ascii="Times New Roman" w:eastAsia="Times New Roman" w:hAnsi="Times New Roman" w:cs="Times New Roman"/>
                <w:color w:val="000000"/>
                <w:shd w:val="clear" w:color="auto" w:fill="FFFFFF"/>
                <w14:ligatures w14:val="none"/>
              </w:rPr>
            </w:pPr>
          </w:p>
          <w:p w14:paraId="4B087F57" w14:textId="77777777" w:rsidR="00CF3DA1" w:rsidRPr="00CF3DA1" w:rsidRDefault="00CF3DA1" w:rsidP="00CF3DA1">
            <w:pPr>
              <w:spacing w:after="0" w:line="240" w:lineRule="auto"/>
              <w:rPr>
                <w:rFonts w:ascii="Times New Roman" w:eastAsia="Times New Roman" w:hAnsi="Times New Roman" w:cs="Times New Roman"/>
                <w:color w:val="0070C0"/>
                <w14:ligatures w14:val="none"/>
              </w:rPr>
            </w:pPr>
          </w:p>
        </w:tc>
      </w:tr>
      <w:tr w:rsidR="00CF3DA1" w:rsidRPr="00CF3DA1" w14:paraId="1F09EF09" w14:textId="77777777" w:rsidTr="00531272">
        <w:trPr>
          <w:trHeight w:val="300"/>
        </w:trPr>
        <w:tc>
          <w:tcPr>
            <w:tcW w:w="9535" w:type="dxa"/>
            <w:gridSpan w:val="3"/>
          </w:tcPr>
          <w:p w14:paraId="3A0DE773"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14. BENDRŲJŲ SĄLYGŲ PAKEITIMAI IR PAPILDYMAI </w:t>
            </w:r>
          </w:p>
          <w:p w14:paraId="427509E8"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(jeigu būtina dėl konkretaus Sutarties dalyko specifikos) </w:t>
            </w:r>
          </w:p>
        </w:tc>
      </w:tr>
      <w:tr w:rsidR="00CF3DA1" w:rsidRPr="00CF3DA1" w14:paraId="5DC1B372" w14:textId="77777777" w:rsidTr="00531272">
        <w:trPr>
          <w:trHeight w:val="300"/>
        </w:trPr>
        <w:tc>
          <w:tcPr>
            <w:tcW w:w="3094" w:type="dxa"/>
          </w:tcPr>
          <w:p w14:paraId="5B23F95F" w14:textId="77777777" w:rsidR="00CF3DA1" w:rsidRPr="00CF3DA1" w:rsidRDefault="00CF3DA1" w:rsidP="00CF3DA1">
            <w:pPr>
              <w:spacing w:after="0" w:line="240" w:lineRule="auto"/>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 xml:space="preserve">14.1. </w:t>
            </w:r>
          </w:p>
        </w:tc>
        <w:tc>
          <w:tcPr>
            <w:tcW w:w="6441" w:type="dxa"/>
            <w:gridSpan w:val="2"/>
          </w:tcPr>
          <w:p w14:paraId="0E2287D5" w14:textId="77777777" w:rsidR="00CF3DA1" w:rsidRPr="00CF3DA1" w:rsidRDefault="00CF3DA1" w:rsidP="00CF3DA1">
            <w:pPr>
              <w:spacing w:after="0" w:line="240" w:lineRule="auto"/>
              <w:jc w:val="both"/>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Sutarties Bendrosiose sąlygose nurodytos alternatyvios nuostatos (su prierašu „jei taikoma“ ir pan.) taikomos tik tokiu atveju, jeigu jos konkrečiai aprašomos Sutarties Specialiosiose sąlygose.</w:t>
            </w:r>
          </w:p>
        </w:tc>
      </w:tr>
      <w:tr w:rsidR="00CF3DA1" w:rsidRPr="00CF3DA1" w14:paraId="11E38AD5" w14:textId="77777777" w:rsidTr="00531272">
        <w:trPr>
          <w:trHeight w:val="300"/>
        </w:trPr>
        <w:tc>
          <w:tcPr>
            <w:tcW w:w="9535" w:type="dxa"/>
            <w:gridSpan w:val="3"/>
          </w:tcPr>
          <w:p w14:paraId="6B0DF7AD"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15. SUTARTIES PRIEDAI</w:t>
            </w:r>
          </w:p>
        </w:tc>
      </w:tr>
      <w:tr w:rsidR="00CF3DA1" w:rsidRPr="00CF3DA1" w14:paraId="11A4E6AB" w14:textId="77777777" w:rsidTr="00531272">
        <w:trPr>
          <w:trHeight w:val="300"/>
        </w:trPr>
        <w:tc>
          <w:tcPr>
            <w:tcW w:w="3094" w:type="dxa"/>
          </w:tcPr>
          <w:p w14:paraId="6151BEE8"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15.1. Priedas Nr. 1</w:t>
            </w:r>
          </w:p>
        </w:tc>
        <w:tc>
          <w:tcPr>
            <w:tcW w:w="6441" w:type="dxa"/>
            <w:gridSpan w:val="2"/>
          </w:tcPr>
          <w:p w14:paraId="1815A698" w14:textId="77777777" w:rsidR="00CF3DA1" w:rsidRPr="00CF3DA1" w:rsidRDefault="00CF3DA1" w:rsidP="00CF3DA1">
            <w:pPr>
              <w:spacing w:after="0" w:line="240" w:lineRule="auto"/>
              <w:rPr>
                <w:rFonts w:ascii="Times New Roman" w:eastAsia="Times New Roman" w:hAnsi="Times New Roman" w:cs="Times New Roman"/>
                <w:bCs/>
                <w14:ligatures w14:val="none"/>
              </w:rPr>
            </w:pPr>
            <w:r w:rsidRPr="006735B1">
              <w:rPr>
                <w:rFonts w:ascii="Times New Roman" w:eastAsia="Times New Roman" w:hAnsi="Times New Roman" w:cs="Times New Roman"/>
                <w:bCs/>
                <w14:ligatures w14:val="none"/>
              </w:rPr>
              <w:t>Techninė specifikacija</w:t>
            </w:r>
          </w:p>
        </w:tc>
      </w:tr>
      <w:tr w:rsidR="00CF3DA1" w:rsidRPr="00CF3DA1" w14:paraId="55238842" w14:textId="77777777" w:rsidTr="00531272">
        <w:trPr>
          <w:trHeight w:val="300"/>
        </w:trPr>
        <w:tc>
          <w:tcPr>
            <w:tcW w:w="3094" w:type="dxa"/>
          </w:tcPr>
          <w:p w14:paraId="7E31F29A"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15.2. Priedas Nr. 2</w:t>
            </w:r>
          </w:p>
        </w:tc>
        <w:tc>
          <w:tcPr>
            <w:tcW w:w="6441" w:type="dxa"/>
            <w:gridSpan w:val="2"/>
          </w:tcPr>
          <w:p w14:paraId="5D34FEE5" w14:textId="77777777" w:rsidR="00CF3DA1" w:rsidRPr="00CF3DA1" w:rsidRDefault="00CF3DA1" w:rsidP="00CF3DA1">
            <w:pPr>
              <w:spacing w:after="0" w:line="240" w:lineRule="auto"/>
              <w:rPr>
                <w:rFonts w:ascii="Times New Roman" w:eastAsia="Times New Roman" w:hAnsi="Times New Roman" w:cs="Times New Roman"/>
                <w:bCs/>
                <w14:ligatures w14:val="none"/>
              </w:rPr>
            </w:pPr>
            <w:r w:rsidRPr="00CF3DA1">
              <w:rPr>
                <w:rFonts w:ascii="Times New Roman" w:eastAsia="Times New Roman" w:hAnsi="Times New Roman" w:cs="Times New Roman"/>
                <w:bCs/>
                <w14:ligatures w14:val="none"/>
              </w:rPr>
              <w:t>Pasiūlymas</w:t>
            </w:r>
          </w:p>
        </w:tc>
      </w:tr>
      <w:tr w:rsidR="00CF3DA1" w:rsidRPr="00CF3DA1" w14:paraId="5F576E42" w14:textId="77777777" w:rsidTr="00531272">
        <w:tc>
          <w:tcPr>
            <w:tcW w:w="9535" w:type="dxa"/>
            <w:gridSpan w:val="3"/>
          </w:tcPr>
          <w:p w14:paraId="4F2F297D"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16. ŠALIŲ ATSTOVŲ PARAŠAI</w:t>
            </w:r>
          </w:p>
        </w:tc>
      </w:tr>
      <w:tr w:rsidR="00CF3DA1" w:rsidRPr="00CF3DA1" w14:paraId="3D727E68" w14:textId="77777777" w:rsidTr="00531272">
        <w:tc>
          <w:tcPr>
            <w:tcW w:w="5224" w:type="dxa"/>
            <w:gridSpan w:val="2"/>
          </w:tcPr>
          <w:p w14:paraId="382DCF9D"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PIRKĖJAS</w:t>
            </w:r>
          </w:p>
        </w:tc>
        <w:tc>
          <w:tcPr>
            <w:tcW w:w="4311" w:type="dxa"/>
          </w:tcPr>
          <w:p w14:paraId="50829A9E"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b/>
                <w14:ligatures w14:val="none"/>
              </w:rPr>
              <w:t>TIEKĖJAS</w:t>
            </w:r>
          </w:p>
        </w:tc>
      </w:tr>
      <w:tr w:rsidR="00CF3DA1" w:rsidRPr="00CF3DA1" w14:paraId="24F9DFEF" w14:textId="77777777" w:rsidTr="00531272">
        <w:tc>
          <w:tcPr>
            <w:tcW w:w="5224" w:type="dxa"/>
            <w:gridSpan w:val="2"/>
          </w:tcPr>
          <w:p w14:paraId="6C6841E8"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 xml:space="preserve">Direktorius Paulius Martinkus </w:t>
            </w:r>
          </w:p>
        </w:tc>
        <w:tc>
          <w:tcPr>
            <w:tcW w:w="4311" w:type="dxa"/>
          </w:tcPr>
          <w:p w14:paraId="76B55139" w14:textId="77777777" w:rsidR="00CF3DA1" w:rsidRPr="00CF3DA1" w:rsidRDefault="00CF3DA1" w:rsidP="00CF3DA1">
            <w:pPr>
              <w:spacing w:after="0" w:line="240" w:lineRule="auto"/>
              <w:jc w:val="center"/>
              <w:rPr>
                <w:rFonts w:ascii="Times New Roman" w:eastAsia="Times New Roman" w:hAnsi="Times New Roman" w:cs="Times New Roman"/>
                <w:b/>
                <w14:ligatures w14:val="none"/>
              </w:rPr>
            </w:pPr>
            <w:r w:rsidRPr="00CF3DA1">
              <w:rPr>
                <w:rFonts w:ascii="Times New Roman" w:eastAsia="Times New Roman" w:hAnsi="Times New Roman" w:cs="Times New Roman"/>
                <w:color w:val="4472C4"/>
                <w14:ligatures w14:val="none"/>
              </w:rPr>
              <w:t>(nurodomos atstovo pareigos, vardas, pavardė)</w:t>
            </w:r>
          </w:p>
        </w:tc>
      </w:tr>
      <w:tr w:rsidR="00CF3DA1" w:rsidRPr="00CF3DA1" w14:paraId="72EF0347" w14:textId="77777777" w:rsidTr="00531272">
        <w:tc>
          <w:tcPr>
            <w:tcW w:w="5224" w:type="dxa"/>
            <w:gridSpan w:val="2"/>
          </w:tcPr>
          <w:p w14:paraId="2110A0C7"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p w14:paraId="15F4BAAD"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r w:rsidRPr="00CF3DA1">
              <w:rPr>
                <w:rFonts w:ascii="Times New Roman" w:eastAsia="Times New Roman" w:hAnsi="Times New Roman" w:cs="Times New Roman"/>
                <w14:ligatures w14:val="none"/>
              </w:rPr>
              <w:t>(parašas)</w:t>
            </w:r>
          </w:p>
          <w:p w14:paraId="68AA4427"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p w14:paraId="67058D0B" w14:textId="77777777" w:rsidR="00CF3DA1" w:rsidRPr="00CF3DA1" w:rsidRDefault="00CF3DA1" w:rsidP="00CF3DA1">
            <w:pPr>
              <w:spacing w:after="0" w:line="240" w:lineRule="auto"/>
              <w:jc w:val="center"/>
              <w:rPr>
                <w:rFonts w:ascii="Times New Roman" w:eastAsia="Times New Roman" w:hAnsi="Times New Roman" w:cs="Times New Roman"/>
                <w14:ligatures w14:val="none"/>
              </w:rPr>
            </w:pPr>
          </w:p>
        </w:tc>
        <w:tc>
          <w:tcPr>
            <w:tcW w:w="4311" w:type="dxa"/>
          </w:tcPr>
          <w:p w14:paraId="5B00C905" w14:textId="77777777" w:rsidR="00CF3DA1" w:rsidRPr="00CF3DA1" w:rsidRDefault="00CF3DA1" w:rsidP="00CF3DA1">
            <w:pPr>
              <w:spacing w:after="0" w:line="240" w:lineRule="auto"/>
              <w:jc w:val="center"/>
              <w:rPr>
                <w:rFonts w:ascii="Times New Roman" w:eastAsia="Times New Roman" w:hAnsi="Times New Roman" w:cs="Times New Roman"/>
                <w:b/>
                <w:color w:val="4472C4"/>
                <w14:ligatures w14:val="none"/>
              </w:rPr>
            </w:pPr>
          </w:p>
          <w:p w14:paraId="482C9F7B" w14:textId="77777777" w:rsidR="00CF3DA1" w:rsidRPr="00CF3DA1" w:rsidRDefault="00CF3DA1" w:rsidP="00CF3DA1">
            <w:pPr>
              <w:spacing w:after="0" w:line="240" w:lineRule="auto"/>
              <w:jc w:val="center"/>
              <w:rPr>
                <w:rFonts w:ascii="Times New Roman" w:eastAsia="Times New Roman" w:hAnsi="Times New Roman" w:cs="Times New Roman"/>
                <w:b/>
                <w:color w:val="4472C4"/>
                <w14:ligatures w14:val="none"/>
              </w:rPr>
            </w:pPr>
            <w:r w:rsidRPr="00CF3DA1">
              <w:rPr>
                <w:rFonts w:ascii="Times New Roman" w:eastAsia="Times New Roman" w:hAnsi="Times New Roman" w:cs="Times New Roman"/>
                <w:b/>
                <w:color w:val="4472C4"/>
                <w14:ligatures w14:val="none"/>
              </w:rPr>
              <w:t>(parašas)</w:t>
            </w:r>
          </w:p>
        </w:tc>
      </w:tr>
    </w:tbl>
    <w:p w14:paraId="565DB394"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p>
    <w:p w14:paraId="63BF071C" w14:textId="77777777" w:rsidR="00CF3DA1" w:rsidRPr="00CF3DA1" w:rsidRDefault="00CF3DA1" w:rsidP="00CF3DA1">
      <w:pPr>
        <w:spacing w:after="0" w:line="240" w:lineRule="auto"/>
        <w:rPr>
          <w:rFonts w:ascii="Times New Roman" w:eastAsia="Times New Roman" w:hAnsi="Times New Roman" w:cs="Times New Roman"/>
          <w:kern w:val="0"/>
          <w14:ligatures w14:val="none"/>
        </w:rPr>
      </w:pPr>
    </w:p>
    <w:p w14:paraId="3280AEEA" w14:textId="77777777" w:rsidR="00CF3DA1" w:rsidRPr="00CF3DA1" w:rsidRDefault="00CF3DA1" w:rsidP="00CF3DA1">
      <w:pPr>
        <w:tabs>
          <w:tab w:val="left" w:pos="5400"/>
        </w:tabs>
        <w:spacing w:after="0" w:line="240" w:lineRule="auto"/>
        <w:jc w:val="center"/>
        <w:textAlignment w:val="center"/>
        <w:rPr>
          <w:rFonts w:ascii="Times New Roman" w:eastAsia="Times New Roman" w:hAnsi="Times New Roman" w:cs="Times New Roman"/>
          <w:kern w:val="0"/>
          <w:szCs w:val="20"/>
          <w14:ligatures w14:val="none"/>
        </w:rPr>
      </w:pPr>
      <w:r w:rsidRPr="00CF3DA1">
        <w:rPr>
          <w:rFonts w:ascii="Times New Roman" w:eastAsia="Times New Roman" w:hAnsi="Times New Roman" w:cs="Times New Roman"/>
          <w:b/>
          <w:bCs/>
          <w:kern w:val="0"/>
          <w:szCs w:val="20"/>
          <w14:ligatures w14:val="none"/>
        </w:rPr>
        <w:t>______________</w:t>
      </w:r>
    </w:p>
    <w:p w14:paraId="0DC31683" w14:textId="77777777" w:rsidR="00CF3DA1" w:rsidRPr="00CF3DA1" w:rsidRDefault="00CF3DA1" w:rsidP="00CF3DA1">
      <w:pPr>
        <w:spacing w:after="0" w:line="240" w:lineRule="auto"/>
        <w:rPr>
          <w:rFonts w:ascii="Times New Roman" w:eastAsia="Times New Roman" w:hAnsi="Times New Roman" w:cs="Times New Roman"/>
          <w:kern w:val="0"/>
          <w:szCs w:val="20"/>
          <w14:ligatures w14:val="none"/>
        </w:rPr>
      </w:pPr>
    </w:p>
    <w:p w14:paraId="6E65B143" w14:textId="77777777" w:rsidR="00F40524" w:rsidRDefault="00F40524"/>
    <w:sectPr w:rsidR="00F40524" w:rsidSect="00CF3DA1">
      <w:endnotePr>
        <w:numFmt w:val="decimal"/>
      </w:endnotePr>
      <w:pgSz w:w="12240" w:h="15840" w:code="1"/>
      <w:pgMar w:top="1134" w:right="567" w:bottom="1134" w:left="1701"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421026"/>
    <w:multiLevelType w:val="multilevel"/>
    <w:tmpl w:val="2610BC50"/>
    <w:lvl w:ilvl="0">
      <w:start w:val="12"/>
      <w:numFmt w:val="decimal"/>
      <w:lvlText w:val="%1."/>
      <w:lvlJc w:val="left"/>
      <w:pPr>
        <w:ind w:left="480" w:hanging="480"/>
      </w:pPr>
    </w:lvl>
    <w:lvl w:ilvl="1">
      <w:start w:val="1"/>
      <w:numFmt w:val="decimal"/>
      <w:lvlText w:val="15.%2."/>
      <w:lvlJc w:val="left"/>
      <w:pPr>
        <w:ind w:left="644" w:hanging="360"/>
      </w:pPr>
      <w:rPr>
        <w:rFonts w:hint="default"/>
        <w:b w:val="0"/>
        <w:color w:val="auto"/>
        <w:sz w:val="22"/>
        <w:szCs w:val="22"/>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16cid:durableId="26996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trackRevisions/>
  <w:defaultTabStop w:val="1296"/>
  <w:hyphenationZone w:val="396"/>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A1"/>
    <w:rsid w:val="0007181F"/>
    <w:rsid w:val="00116FFE"/>
    <w:rsid w:val="0014499F"/>
    <w:rsid w:val="00176845"/>
    <w:rsid w:val="00222B12"/>
    <w:rsid w:val="002271E8"/>
    <w:rsid w:val="00291103"/>
    <w:rsid w:val="002A0D9B"/>
    <w:rsid w:val="002B50C5"/>
    <w:rsid w:val="003260DD"/>
    <w:rsid w:val="00355F17"/>
    <w:rsid w:val="003738AC"/>
    <w:rsid w:val="003A5C11"/>
    <w:rsid w:val="003C3565"/>
    <w:rsid w:val="003C3F03"/>
    <w:rsid w:val="004049ED"/>
    <w:rsid w:val="00424F1C"/>
    <w:rsid w:val="004B12CB"/>
    <w:rsid w:val="004B62F5"/>
    <w:rsid w:val="00532D31"/>
    <w:rsid w:val="0054632B"/>
    <w:rsid w:val="00561583"/>
    <w:rsid w:val="00575D66"/>
    <w:rsid w:val="006735B1"/>
    <w:rsid w:val="006B7022"/>
    <w:rsid w:val="007411D5"/>
    <w:rsid w:val="00745F73"/>
    <w:rsid w:val="0075246F"/>
    <w:rsid w:val="00794E8A"/>
    <w:rsid w:val="007B7FF2"/>
    <w:rsid w:val="008167DF"/>
    <w:rsid w:val="00830CC3"/>
    <w:rsid w:val="008371C6"/>
    <w:rsid w:val="00841402"/>
    <w:rsid w:val="008420B9"/>
    <w:rsid w:val="00842D79"/>
    <w:rsid w:val="008D4880"/>
    <w:rsid w:val="009360BA"/>
    <w:rsid w:val="00953083"/>
    <w:rsid w:val="00970923"/>
    <w:rsid w:val="0098432B"/>
    <w:rsid w:val="009C0072"/>
    <w:rsid w:val="00A00532"/>
    <w:rsid w:val="00A73176"/>
    <w:rsid w:val="00AC45F8"/>
    <w:rsid w:val="00B076C2"/>
    <w:rsid w:val="00B17D46"/>
    <w:rsid w:val="00B2565D"/>
    <w:rsid w:val="00B43E32"/>
    <w:rsid w:val="00B5062A"/>
    <w:rsid w:val="00B933D8"/>
    <w:rsid w:val="00B93BA8"/>
    <w:rsid w:val="00BD27EC"/>
    <w:rsid w:val="00BF5ADD"/>
    <w:rsid w:val="00C510AF"/>
    <w:rsid w:val="00CE7CFC"/>
    <w:rsid w:val="00CF114D"/>
    <w:rsid w:val="00CF3DA1"/>
    <w:rsid w:val="00D243AF"/>
    <w:rsid w:val="00D51E7E"/>
    <w:rsid w:val="00D74A86"/>
    <w:rsid w:val="00D95872"/>
    <w:rsid w:val="00DC6652"/>
    <w:rsid w:val="00E615BF"/>
    <w:rsid w:val="00E71B3A"/>
    <w:rsid w:val="00E82731"/>
    <w:rsid w:val="00ED11FC"/>
    <w:rsid w:val="00EF4518"/>
    <w:rsid w:val="00F40524"/>
    <w:rsid w:val="00F6241E"/>
    <w:rsid w:val="00F7660E"/>
    <w:rsid w:val="00FD0A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0195A"/>
  <w15:chartTrackingRefBased/>
  <w15:docId w15:val="{07C47DB5-7281-4832-948A-A3304CDC9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F3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CF3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CF3DA1"/>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CF3DA1"/>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CF3DA1"/>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CF3DA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F3DA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F3DA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F3DA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F3DA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CF3DA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CF3DA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CF3DA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CF3DA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CF3DA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F3DA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F3DA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F3DA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F3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F3DA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F3DA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F3DA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F3DA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F3DA1"/>
    <w:rPr>
      <w:i/>
      <w:iCs/>
      <w:color w:val="404040" w:themeColor="text1" w:themeTint="BF"/>
    </w:rPr>
  </w:style>
  <w:style w:type="paragraph" w:styleId="Sraopastraipa">
    <w:name w:val="List Paragraph"/>
    <w:basedOn w:val="prastasis"/>
    <w:uiPriority w:val="34"/>
    <w:qFormat/>
    <w:rsid w:val="00CF3DA1"/>
    <w:pPr>
      <w:ind w:left="720"/>
      <w:contextualSpacing/>
    </w:pPr>
  </w:style>
  <w:style w:type="character" w:styleId="Rykuspabraukimas">
    <w:name w:val="Intense Emphasis"/>
    <w:basedOn w:val="Numatytasispastraiposriftas"/>
    <w:uiPriority w:val="21"/>
    <w:qFormat/>
    <w:rsid w:val="00CF3DA1"/>
    <w:rPr>
      <w:i/>
      <w:iCs/>
      <w:color w:val="0F4761" w:themeColor="accent1" w:themeShade="BF"/>
    </w:rPr>
  </w:style>
  <w:style w:type="paragraph" w:styleId="Iskirtacitata">
    <w:name w:val="Intense Quote"/>
    <w:basedOn w:val="prastasis"/>
    <w:next w:val="prastasis"/>
    <w:link w:val="IskirtacitataDiagrama"/>
    <w:uiPriority w:val="30"/>
    <w:qFormat/>
    <w:rsid w:val="00CF3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CF3DA1"/>
    <w:rPr>
      <w:i/>
      <w:iCs/>
      <w:color w:val="0F4761" w:themeColor="accent1" w:themeShade="BF"/>
    </w:rPr>
  </w:style>
  <w:style w:type="character" w:styleId="Rykinuoroda">
    <w:name w:val="Intense Reference"/>
    <w:basedOn w:val="Numatytasispastraiposriftas"/>
    <w:uiPriority w:val="32"/>
    <w:qFormat/>
    <w:rsid w:val="00CF3DA1"/>
    <w:rPr>
      <w:b/>
      <w:bCs/>
      <w:smallCaps/>
      <w:color w:val="0F4761" w:themeColor="accent1" w:themeShade="BF"/>
      <w:spacing w:val="5"/>
    </w:rPr>
  </w:style>
  <w:style w:type="paragraph" w:styleId="Pataisymai">
    <w:name w:val="Revision"/>
    <w:hidden/>
    <w:uiPriority w:val="99"/>
    <w:semiHidden/>
    <w:rsid w:val="00355F17"/>
    <w:pPr>
      <w:spacing w:after="0" w:line="240" w:lineRule="auto"/>
    </w:pPr>
  </w:style>
  <w:style w:type="character" w:styleId="Komentaronuoroda">
    <w:name w:val="annotation reference"/>
    <w:basedOn w:val="Numatytasispastraiposriftas"/>
    <w:uiPriority w:val="99"/>
    <w:semiHidden/>
    <w:unhideWhenUsed/>
    <w:rsid w:val="00355F17"/>
    <w:rPr>
      <w:sz w:val="16"/>
      <w:szCs w:val="16"/>
    </w:rPr>
  </w:style>
  <w:style w:type="paragraph" w:styleId="Komentarotekstas">
    <w:name w:val="annotation text"/>
    <w:basedOn w:val="prastasis"/>
    <w:link w:val="KomentarotekstasDiagrama"/>
    <w:uiPriority w:val="99"/>
    <w:unhideWhenUsed/>
    <w:rsid w:val="00355F1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55F17"/>
    <w:rPr>
      <w:sz w:val="20"/>
      <w:szCs w:val="20"/>
    </w:rPr>
  </w:style>
  <w:style w:type="paragraph" w:styleId="Komentarotema">
    <w:name w:val="annotation subject"/>
    <w:basedOn w:val="Komentarotekstas"/>
    <w:next w:val="Komentarotekstas"/>
    <w:link w:val="KomentarotemaDiagrama"/>
    <w:uiPriority w:val="99"/>
    <w:semiHidden/>
    <w:unhideWhenUsed/>
    <w:rsid w:val="00355F17"/>
    <w:rPr>
      <w:b/>
      <w:bCs/>
    </w:rPr>
  </w:style>
  <w:style w:type="character" w:customStyle="1" w:styleId="KomentarotemaDiagrama">
    <w:name w:val="Komentaro tema Diagrama"/>
    <w:basedOn w:val="KomentarotekstasDiagrama"/>
    <w:link w:val="Komentarotema"/>
    <w:uiPriority w:val="99"/>
    <w:semiHidden/>
    <w:rsid w:val="00355F17"/>
    <w:rPr>
      <w:b/>
      <w:bCs/>
      <w:sz w:val="20"/>
      <w:szCs w:val="20"/>
    </w:rPr>
  </w:style>
  <w:style w:type="paragraph" w:customStyle="1" w:styleId="Default">
    <w:name w:val="Default"/>
    <w:basedOn w:val="prastasis"/>
    <w:rsid w:val="004B12CB"/>
    <w:pPr>
      <w:autoSpaceDE w:val="0"/>
      <w:autoSpaceDN w:val="0"/>
      <w:spacing w:after="0" w:line="240" w:lineRule="auto"/>
    </w:pPr>
    <w:rPr>
      <w:rFonts w:ascii="Tahoma" w:hAnsi="Tahoma" w:cs="Tahoma"/>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35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vaatc.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FBCD-9B5F-4D8A-883E-162EDAEC9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11585</Words>
  <Characters>6605</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VAATC</dc:creator>
  <cp:keywords/>
  <dc:description/>
  <cp:lastModifiedBy>VAATC</cp:lastModifiedBy>
  <cp:revision>5</cp:revision>
  <cp:lastPrinted>2025-05-08T13:15:00Z</cp:lastPrinted>
  <dcterms:created xsi:type="dcterms:W3CDTF">2025-09-01T07:24:00Z</dcterms:created>
  <dcterms:modified xsi:type="dcterms:W3CDTF">2025-09-05T11:31:00Z</dcterms:modified>
</cp:coreProperties>
</file>