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19222076" w:rsidR="00A6552C" w:rsidRPr="004F7708" w:rsidRDefault="00554686"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r w:rsidR="000333A0" w:rsidRPr="004F7708">
              <w:rPr>
                <w:rFonts w:ascii="Calibri Light" w:hAnsi="Calibri Light" w:cs="Calibri Light"/>
                <w:color w:val="000000"/>
                <w:sz w:val="24"/>
                <w:szCs w:val="24"/>
              </w:rPr>
              <w:t xml:space="preserve"> </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320961E7" w:rsidR="00A6552C" w:rsidRPr="004F7708" w:rsidRDefault="00554686"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419CA485"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82262D">
              <w:rPr>
                <w:rFonts w:ascii="Calibri Light" w:hAnsi="Calibri Light" w:cs="Calibri Light"/>
                <w:iCs/>
                <w:color w:val="000000" w:themeColor="text1"/>
                <w:sz w:val="24"/>
                <w:szCs w:val="24"/>
              </w:rPr>
              <w:t>5</w:t>
            </w:r>
            <w:r w:rsidR="00DB6736">
              <w:rPr>
                <w:rFonts w:ascii="Calibri Light" w:hAnsi="Calibri Light" w:cs="Calibri Light"/>
                <w:iCs/>
                <w:color w:val="000000" w:themeColor="text1"/>
                <w:sz w:val="24"/>
                <w:szCs w:val="24"/>
              </w:rPr>
              <w:t>-</w:t>
            </w:r>
            <w:r w:rsidR="0082262D">
              <w:rPr>
                <w:rFonts w:ascii="Calibri Light" w:hAnsi="Calibri Light" w:cs="Calibri Light"/>
                <w:iCs/>
                <w:color w:val="000000" w:themeColor="text1"/>
                <w:sz w:val="24"/>
                <w:szCs w:val="24"/>
              </w:rPr>
              <w:t>0</w:t>
            </w:r>
            <w:r w:rsidR="00D36270">
              <w:rPr>
                <w:rFonts w:ascii="Calibri Light" w:hAnsi="Calibri Light" w:cs="Calibri Light"/>
                <w:iCs/>
                <w:color w:val="000000" w:themeColor="text1"/>
                <w:sz w:val="24"/>
                <w:szCs w:val="24"/>
              </w:rPr>
              <w:t>9-</w:t>
            </w:r>
            <w:r w:rsidR="00E55637">
              <w:rPr>
                <w:rFonts w:ascii="Calibri Light" w:hAnsi="Calibri Light" w:cs="Calibri Light"/>
                <w:iCs/>
                <w:color w:val="000000" w:themeColor="text1"/>
                <w:sz w:val="24"/>
                <w:szCs w:val="24"/>
              </w:rPr>
              <w:t>23</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8774CD" w:rsidRPr="004F7708">
              <w:rPr>
                <w:rFonts w:ascii="Calibri Light" w:hAnsi="Calibri Light" w:cs="Calibri Light"/>
                <w:iCs/>
                <w:color w:val="000000" w:themeColor="text1"/>
                <w:sz w:val="24"/>
                <w:szCs w:val="24"/>
              </w:rPr>
              <w:t>PD-</w:t>
            </w:r>
            <w:r w:rsidR="00DB6740">
              <w:rPr>
                <w:rFonts w:ascii="Calibri Light" w:hAnsi="Calibri Light" w:cs="Calibri Light"/>
                <w:iCs/>
                <w:color w:val="000000" w:themeColor="text1"/>
                <w:sz w:val="24"/>
                <w:szCs w:val="24"/>
              </w:rPr>
              <w:t>25</w:t>
            </w:r>
            <w:r w:rsidR="00D36270">
              <w:rPr>
                <w:rFonts w:ascii="Calibri Light" w:hAnsi="Calibri Light" w:cs="Calibri Light"/>
                <w:iCs/>
                <w:color w:val="000000" w:themeColor="text1"/>
                <w:sz w:val="24"/>
                <w:szCs w:val="24"/>
              </w:rPr>
              <w:t>-</w:t>
            </w:r>
            <w:r w:rsidR="00E55637">
              <w:rPr>
                <w:rFonts w:ascii="Calibri Light" w:hAnsi="Calibri Light" w:cs="Calibri Light"/>
                <w:iCs/>
                <w:color w:val="000000" w:themeColor="text1"/>
                <w:sz w:val="24"/>
                <w:szCs w:val="24"/>
              </w:rPr>
              <w:t>54</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134B7DAA" w14:textId="160B8E9A" w:rsidR="00DA1683" w:rsidRPr="004B1C58" w:rsidRDefault="00DA1683" w:rsidP="00DA1683">
      <w:pPr>
        <w:tabs>
          <w:tab w:val="left" w:pos="993"/>
        </w:tabs>
        <w:jc w:val="both"/>
        <w:rPr>
          <w:rFonts w:ascii="Calibri Light" w:hAnsi="Calibri Light" w:cs="Calibri Light"/>
          <w:sz w:val="24"/>
          <w:szCs w:val="24"/>
          <w:lang w:val="fi-FI"/>
        </w:rPr>
      </w:pPr>
      <w:r w:rsidRPr="003638A9">
        <w:rPr>
          <w:rFonts w:ascii="Calibri Light" w:hAnsi="Calibri Light" w:cs="Calibri Light"/>
          <w:sz w:val="24"/>
          <w:szCs w:val="24"/>
        </w:rPr>
        <w:t>.</w:t>
      </w:r>
    </w:p>
    <w:p w14:paraId="422B66C9" w14:textId="77777777" w:rsidR="00DA1683" w:rsidRPr="004F7708" w:rsidRDefault="00DA1683" w:rsidP="00DA1683">
      <w:pPr>
        <w:jc w:val="center"/>
        <w:rPr>
          <w:rFonts w:ascii="Calibri Light" w:hAnsi="Calibri Light" w:cs="Calibri Light"/>
          <w:color w:val="000000"/>
          <w:sz w:val="24"/>
          <w:szCs w:val="24"/>
        </w:rPr>
      </w:pPr>
    </w:p>
    <w:p w14:paraId="16130D61" w14:textId="77777777" w:rsidR="00DA1683" w:rsidRPr="00B27C05" w:rsidRDefault="00DA1683" w:rsidP="00DA1683">
      <w:pPr>
        <w:jc w:val="center"/>
        <w:rPr>
          <w:rFonts w:ascii="Calibri Light" w:hAnsi="Calibri Light" w:cs="Calibri Light"/>
          <w:b/>
          <w:bCs/>
          <w:iCs/>
          <w:sz w:val="24"/>
          <w:szCs w:val="24"/>
        </w:rPr>
      </w:pPr>
      <w:r w:rsidRPr="00B27C05">
        <w:rPr>
          <w:rFonts w:ascii="Calibri Light" w:hAnsi="Calibri Light" w:cs="Calibri Light"/>
          <w:b/>
          <w:bCs/>
          <w:iCs/>
          <w:sz w:val="24"/>
          <w:szCs w:val="24"/>
        </w:rPr>
        <w:t>MAŽOS VERTĖS</w:t>
      </w:r>
    </w:p>
    <w:p w14:paraId="58C7C1D1" w14:textId="1926EA6B" w:rsidR="00F7059D" w:rsidRDefault="00F7059D" w:rsidP="00F7059D">
      <w:pPr>
        <w:tabs>
          <w:tab w:val="left" w:pos="284"/>
        </w:tabs>
        <w:spacing w:before="60" w:after="60"/>
        <w:jc w:val="center"/>
        <w:rPr>
          <w:rFonts w:ascii="Calibri Light" w:eastAsia="Calibri" w:hAnsi="Calibri Light" w:cs="Calibri Light"/>
          <w:b/>
          <w:bCs/>
          <w:sz w:val="24"/>
          <w:szCs w:val="24"/>
        </w:rPr>
      </w:pPr>
      <w:r w:rsidRPr="002D6EED">
        <w:rPr>
          <w:rFonts w:ascii="Calibri Light" w:eastAsia="Calibri" w:hAnsi="Calibri Light" w:cs="Calibri Light"/>
          <w:b/>
          <w:bCs/>
          <w:sz w:val="24"/>
          <w:szCs w:val="24"/>
        </w:rPr>
        <w:t>T</w:t>
      </w:r>
      <w:r>
        <w:rPr>
          <w:rFonts w:ascii="Calibri Light" w:eastAsia="Calibri" w:hAnsi="Calibri Light" w:cs="Calibri Light"/>
          <w:b/>
          <w:bCs/>
          <w:sz w:val="24"/>
          <w:szCs w:val="24"/>
        </w:rPr>
        <w:t>ARNYBINIŲ STOČIŲ INFRASTRUKTŪROS, VIRTUALIZAVIMO PLATFORMOS SUTEIKIMO, REZERVINIO KOPIJAVIMO, INFRASTRUKTŪROS IR SAUGUMO PRIEŽIŪROS IR VALDYMO PASLAUGŲ</w:t>
      </w:r>
    </w:p>
    <w:p w14:paraId="447B2F84" w14:textId="05FFBD89" w:rsidR="00F7059D" w:rsidRPr="002D6EED" w:rsidRDefault="00F7059D" w:rsidP="00F7059D">
      <w:pPr>
        <w:tabs>
          <w:tab w:val="left" w:pos="284"/>
        </w:tabs>
        <w:spacing w:before="60" w:after="60"/>
        <w:jc w:val="center"/>
        <w:rPr>
          <w:rFonts w:ascii="Calibri Light" w:eastAsia="Calibri" w:hAnsi="Calibri Light" w:cs="Calibri Light"/>
          <w:b/>
          <w:bCs/>
          <w:sz w:val="24"/>
          <w:szCs w:val="24"/>
        </w:rPr>
      </w:pPr>
      <w:r>
        <w:rPr>
          <w:rFonts w:ascii="Calibri Light" w:eastAsia="Calibri" w:hAnsi="Calibri Light" w:cs="Calibri Light"/>
          <w:b/>
          <w:bCs/>
          <w:sz w:val="24"/>
          <w:szCs w:val="24"/>
        </w:rPr>
        <w:t>PIRKIMO</w:t>
      </w:r>
    </w:p>
    <w:p w14:paraId="52209EA0" w14:textId="1AE75819" w:rsidR="00DA1683" w:rsidRPr="00341203" w:rsidRDefault="00DA1683" w:rsidP="00DA1683">
      <w:pPr>
        <w:jc w:val="center"/>
        <w:rPr>
          <w:lang w:val="fi-FI"/>
        </w:rPr>
      </w:pPr>
      <w:r w:rsidRPr="00B27C05">
        <w:rPr>
          <w:rFonts w:ascii="Calibri Light" w:hAnsi="Calibri Light" w:cs="Calibri Light"/>
          <w:b/>
          <w:bCs/>
          <w:iCs/>
          <w:color w:val="000000"/>
          <w:sz w:val="24"/>
          <w:szCs w:val="24"/>
        </w:rPr>
        <w:t>SKELBIAMOS APKLAUSOS 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260B8DA1" w14:textId="6FA42DCC" w:rsidR="00D8333A" w:rsidRPr="00584D31" w:rsidRDefault="0077784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Pirkimas vykdomas vadovaujantis Viešųjų </w:t>
      </w:r>
      <w:r w:rsidR="00D8333A" w:rsidRPr="004F7708">
        <w:rPr>
          <w:rFonts w:ascii="Calibri Light" w:hAnsi="Calibri Light" w:cs="Calibri Light"/>
          <w:sz w:val="24"/>
          <w:szCs w:val="24"/>
          <w:lang w:eastAsia="lt-LT"/>
        </w:rPr>
        <w:t xml:space="preserve">pirkimų įstatymu (toliau – </w:t>
      </w:r>
      <w:r w:rsidR="00A10E4D">
        <w:rPr>
          <w:rFonts w:ascii="Calibri Light" w:hAnsi="Calibri Light" w:cs="Calibri Light"/>
          <w:sz w:val="24"/>
          <w:szCs w:val="24"/>
          <w:lang w:eastAsia="lt-LT"/>
        </w:rPr>
        <w:t>VPĮ</w:t>
      </w:r>
      <w:r w:rsidR="00D8333A" w:rsidRPr="004F7708">
        <w:rPr>
          <w:rFonts w:ascii="Calibri Light" w:hAnsi="Calibri Light" w:cs="Calibri Light"/>
          <w:sz w:val="24"/>
          <w:szCs w:val="24"/>
          <w:lang w:eastAsia="lt-LT"/>
        </w:rPr>
        <w:t>)</w:t>
      </w:r>
      <w:r w:rsidR="0010359D">
        <w:rPr>
          <w:rFonts w:ascii="Calibri Light" w:hAnsi="Calibri Light" w:cs="Calibri Light"/>
          <w:sz w:val="24"/>
          <w:szCs w:val="24"/>
          <w:lang w:eastAsia="lt-LT"/>
        </w:rPr>
        <w:t xml:space="preserve">, </w:t>
      </w:r>
      <w:r w:rsidR="00D8333A" w:rsidRPr="004F7708">
        <w:rPr>
          <w:rFonts w:ascii="Calibri Light" w:hAnsi="Calibri Light" w:cs="Calibri Light"/>
          <w:sz w:val="24"/>
          <w:szCs w:val="24"/>
          <w:lang w:eastAsia="lt-LT"/>
        </w:rPr>
        <w:t xml:space="preserve">Viešųjų pirkimų tarnybos direktoriaus 2017 m. birželio 28 d. įsakymu Nr. 1S-97 patvirtintu </w:t>
      </w:r>
      <w:r w:rsidR="00D8333A" w:rsidRPr="004F7708">
        <w:rPr>
          <w:rFonts w:ascii="Calibri Light" w:hAnsi="Calibri Light" w:cs="Calibri Light"/>
          <w:sz w:val="24"/>
          <w:szCs w:val="24"/>
        </w:rPr>
        <w:t>Mažos vertės pirkimų tvarkos aprašu</w:t>
      </w:r>
      <w:r w:rsidR="00A71E37" w:rsidRPr="004F7708">
        <w:rPr>
          <w:rFonts w:ascii="Calibri Light" w:hAnsi="Calibri Light" w:cs="Calibri Light"/>
          <w:sz w:val="24"/>
          <w:szCs w:val="24"/>
        </w:rPr>
        <w:t xml:space="preserve"> (aktuali redakcija</w:t>
      </w:r>
      <w:r w:rsidR="008A572B" w:rsidRPr="004F7708">
        <w:rPr>
          <w:rFonts w:ascii="Calibri Light" w:hAnsi="Calibri Light" w:cs="Calibri Light"/>
          <w:sz w:val="24"/>
          <w:szCs w:val="24"/>
        </w:rPr>
        <w:t xml:space="preserve">, </w:t>
      </w:r>
      <w:r w:rsidR="00D8333A" w:rsidRPr="004F7708">
        <w:rPr>
          <w:rFonts w:ascii="Calibri Light" w:hAnsi="Calibri Light" w:cs="Calibri Light"/>
          <w:sz w:val="24"/>
          <w:szCs w:val="24"/>
        </w:rPr>
        <w:t>toliau – Aprašas),</w:t>
      </w:r>
      <w:r w:rsidR="0010359D">
        <w:rPr>
          <w:rFonts w:ascii="Calibri Light" w:hAnsi="Calibri Light" w:cs="Calibri Light"/>
          <w:sz w:val="24"/>
          <w:szCs w:val="24"/>
        </w:rPr>
        <w:t xml:space="preserve"> SĮ „Vilniaus miesto būstas“ direktoriaus viešųjų pirkimų organizavimo ir vidaus kontrolės </w:t>
      </w:r>
      <w:r w:rsidR="0010359D" w:rsidRPr="00584D31">
        <w:rPr>
          <w:rFonts w:ascii="Calibri Light" w:hAnsi="Calibri Light" w:cs="Calibri Light"/>
          <w:sz w:val="24"/>
          <w:szCs w:val="24"/>
        </w:rPr>
        <w:t xml:space="preserve">taisyklėmis, patvirtintomis </w:t>
      </w:r>
      <w:r w:rsidR="00584D31" w:rsidRPr="00584D31">
        <w:rPr>
          <w:rFonts w:ascii="Calibri Light" w:hAnsi="Calibri Light" w:cs="Calibri Light"/>
          <w:sz w:val="24"/>
          <w:szCs w:val="24"/>
        </w:rPr>
        <w:t>2025 m. sausio 22 d. įsakymu Nr. 1.23-25/2</w:t>
      </w:r>
      <w:r w:rsidR="0010359D" w:rsidRPr="00584D31">
        <w:rPr>
          <w:rFonts w:ascii="Calibri Light" w:hAnsi="Calibri Light" w:cs="Calibri Light"/>
          <w:sz w:val="24"/>
          <w:szCs w:val="24"/>
        </w:rPr>
        <w:t>,</w:t>
      </w:r>
      <w:r w:rsidR="00D8333A" w:rsidRPr="00584D31">
        <w:rPr>
          <w:rFonts w:ascii="Calibri Light" w:hAnsi="Calibri Light" w:cs="Calibri Light"/>
          <w:sz w:val="24"/>
          <w:szCs w:val="24"/>
        </w:rPr>
        <w:t xml:space="preserve"> Lietuvos Respublikos civiliniu kodeksu ir kitais viešuosius pirkimus</w:t>
      </w:r>
      <w:r w:rsidR="00D8333A" w:rsidRPr="00584D31">
        <w:rPr>
          <w:rFonts w:ascii="Calibri Light" w:hAnsi="Calibri Light" w:cs="Calibri Light"/>
          <w:sz w:val="24"/>
          <w:szCs w:val="24"/>
          <w:lang w:eastAsia="lt-LT"/>
        </w:rPr>
        <w:t xml:space="preserve"> reglamentuojančiais teisės aktais bei šiomis skelbiamos apklausos sąlygomis (toliau – </w:t>
      </w:r>
      <w:r w:rsidR="006E2964" w:rsidRPr="00584D31">
        <w:rPr>
          <w:rFonts w:ascii="Calibri Light" w:hAnsi="Calibri Light" w:cs="Calibri Light"/>
          <w:sz w:val="24"/>
          <w:szCs w:val="24"/>
          <w:lang w:eastAsia="lt-LT"/>
        </w:rPr>
        <w:t>A</w:t>
      </w:r>
      <w:r w:rsidR="00D8333A" w:rsidRPr="00584D31">
        <w:rPr>
          <w:rFonts w:ascii="Calibri Light" w:hAnsi="Calibri Light" w:cs="Calibri Light"/>
          <w:sz w:val="24"/>
          <w:szCs w:val="24"/>
          <w:lang w:eastAsia="lt-LT"/>
        </w:rPr>
        <w:t>pklausos sąlygos).</w:t>
      </w:r>
    </w:p>
    <w:p w14:paraId="24451A27" w14:textId="033D2736" w:rsidR="00D8333A" w:rsidRPr="00584D31"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584D31">
        <w:rPr>
          <w:rFonts w:ascii="Calibri Light" w:hAnsi="Calibri Light" w:cs="Calibri Light"/>
        </w:rPr>
        <w:t xml:space="preserve">Pagrindinės naudojamos sąvokos yra apibrėžtos </w:t>
      </w:r>
      <w:r w:rsidR="00A10E4D" w:rsidRPr="00584D31">
        <w:rPr>
          <w:rFonts w:ascii="Calibri Light" w:hAnsi="Calibri Light" w:cs="Calibri Light"/>
        </w:rPr>
        <w:t>VPĮ</w:t>
      </w:r>
      <w:r w:rsidRPr="00584D31">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584D31">
        <w:rPr>
          <w:rFonts w:ascii="Calibri Light" w:hAnsi="Calibri Light" w:cs="Calibri Light"/>
          <w:sz w:val="24"/>
          <w:szCs w:val="24"/>
        </w:rPr>
        <w:t>Skelbiama apklausa atliekama laikantis dalyvių lygiateisiškumo</w:t>
      </w:r>
      <w:r w:rsidRPr="004F7708">
        <w:rPr>
          <w:rFonts w:ascii="Calibri Light" w:hAnsi="Calibri Light" w:cs="Calibri Light"/>
          <w:sz w:val="24"/>
          <w:szCs w:val="24"/>
        </w:rPr>
        <w:t>, nediskriminavimo, skaidrumo, proporcingumo, abipusio pripažinimo principų ir konfidencialumo reikalavimų.</w:t>
      </w:r>
    </w:p>
    <w:p w14:paraId="1A4FE291" w14:textId="77777777" w:rsidR="00D8333A" w:rsidRPr="00D36270"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yra pridėtinės vertės mokesčio (toliau – PVM) mokėtoja. PVM </w:t>
      </w:r>
      <w:r w:rsidRPr="00D36270">
        <w:rPr>
          <w:rFonts w:ascii="Calibri Light" w:hAnsi="Calibri Light" w:cs="Calibri Light"/>
          <w:sz w:val="24"/>
          <w:szCs w:val="24"/>
        </w:rPr>
        <w:t>mokėtojo kodas LT</w:t>
      </w:r>
      <w:r w:rsidR="008C1E97" w:rsidRPr="00D36270">
        <w:rPr>
          <w:rFonts w:ascii="Calibri Light" w:hAnsi="Calibri Light" w:cs="Calibri Light"/>
          <w:sz w:val="24"/>
          <w:szCs w:val="24"/>
        </w:rPr>
        <w:t>245682917</w:t>
      </w:r>
      <w:r w:rsidRPr="00D36270">
        <w:rPr>
          <w:rFonts w:ascii="Calibri Light" w:hAnsi="Calibri Light" w:cs="Calibri Light"/>
          <w:sz w:val="24"/>
          <w:szCs w:val="24"/>
        </w:rPr>
        <w:t>.</w:t>
      </w:r>
    </w:p>
    <w:p w14:paraId="55DF564B" w14:textId="004EF07C" w:rsidR="00D8333A" w:rsidRPr="004F7708" w:rsidRDefault="00D36270" w:rsidP="00830C82">
      <w:pPr>
        <w:pStyle w:val="ListParagraph"/>
        <w:numPr>
          <w:ilvl w:val="1"/>
          <w:numId w:val="7"/>
        </w:numPr>
        <w:tabs>
          <w:tab w:val="left" w:pos="720"/>
        </w:tabs>
        <w:ind w:left="709" w:hanging="709"/>
        <w:jc w:val="both"/>
        <w:rPr>
          <w:rFonts w:ascii="Calibri Light" w:hAnsi="Calibri Light" w:cs="Calibri Light"/>
          <w:sz w:val="24"/>
          <w:szCs w:val="24"/>
        </w:rPr>
      </w:pPr>
      <w:r w:rsidRPr="00D36270">
        <w:rPr>
          <w:rFonts w:ascii="Calibri Light" w:hAnsi="Calibri Light" w:cs="Calibri Light"/>
          <w:sz w:val="24"/>
          <w:szCs w:val="24"/>
          <w:lang w:eastAsia="lt-LT"/>
        </w:rPr>
        <w:t xml:space="preserve">Skelbimas apie pirkimą yra paskelbtas Centrinėje viešųjų pirkimų informacinėje sistemoje (toliau – CVP IS): </w:t>
      </w:r>
      <w:hyperlink r:id="rId8" w:history="1">
        <w:r w:rsidRPr="00D36270">
          <w:rPr>
            <w:rStyle w:val="Hyperlink"/>
            <w:rFonts w:ascii="Calibri Light" w:hAnsi="Calibri Light" w:cs="Calibri Light"/>
            <w:sz w:val="24"/>
            <w:szCs w:val="24"/>
            <w:lang w:eastAsia="lt-LT"/>
          </w:rPr>
          <w:t>https://viesiejipirkimai.lt</w:t>
        </w:r>
      </w:hyperlink>
      <w:r w:rsidRPr="00D36270">
        <w:rPr>
          <w:rFonts w:ascii="Calibri Light" w:hAnsi="Calibri Light" w:cs="Calibri Light"/>
          <w:sz w:val="24"/>
          <w:szCs w:val="24"/>
        </w:rPr>
        <w:t>.</w:t>
      </w:r>
      <w:r>
        <w:t xml:space="preserve"> </w:t>
      </w:r>
      <w:r w:rsidR="00D8333A"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00D8333A"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lastRenderedPageBreak/>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4AF56783"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t xml:space="preserve">Bet kokia informacija, Apklausos sąlygų </w:t>
      </w:r>
      <w:r w:rsidRPr="004F7708">
        <w:rPr>
          <w:rFonts w:ascii="Calibri Light" w:hAnsi="Calibri Light" w:cs="Calibri Light"/>
          <w:color w:val="000000"/>
          <w:sz w:val="24"/>
          <w:szCs w:val="24"/>
        </w:rPr>
        <w:t>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w:t>
      </w:r>
      <w:r w:rsidR="00DB6736">
        <w:rPr>
          <w:rFonts w:ascii="Calibri Light" w:hAnsi="Calibri Light" w:cs="Calibri Light"/>
          <w:color w:val="000000"/>
          <w:sz w:val="24"/>
          <w:szCs w:val="24"/>
        </w:rPr>
        <w:t>a</w:t>
      </w:r>
      <w:r w:rsidR="002D2BF2">
        <w:rPr>
          <w:rFonts w:ascii="Calibri Light" w:hAnsi="Calibri Light" w:cs="Calibri Light"/>
          <w:color w:val="000000"/>
          <w:sz w:val="24"/>
          <w:szCs w:val="24"/>
        </w:rPr>
        <w:t>s</w:t>
      </w:r>
      <w:r w:rsidRPr="004F7708">
        <w:rPr>
          <w:rFonts w:ascii="Calibri Light" w:hAnsi="Calibri Light" w:cs="Calibri Light"/>
          <w:color w:val="000000"/>
          <w:sz w:val="24"/>
          <w:szCs w:val="24"/>
        </w:rPr>
        <w:t xml:space="preserve"> palaikyti:</w:t>
      </w:r>
      <w:r w:rsidR="002D2BF2">
        <w:rPr>
          <w:rFonts w:ascii="Calibri Light" w:hAnsi="Calibri Light" w:cs="Calibri Light"/>
          <w:color w:val="000000"/>
          <w:sz w:val="24"/>
          <w:szCs w:val="24"/>
        </w:rPr>
        <w:t xml:space="preserve"> </w:t>
      </w:r>
      <w:r w:rsidR="0082262D">
        <w:rPr>
          <w:rFonts w:ascii="Calibri Light" w:hAnsi="Calibri Light" w:cs="Calibri Light"/>
          <w:b/>
          <w:i/>
          <w:color w:val="000000"/>
          <w:sz w:val="24"/>
          <w:szCs w:val="24"/>
        </w:rPr>
        <w:t>IT vadovas Andrej Sereda</w:t>
      </w:r>
      <w:r w:rsidR="00DA1683" w:rsidRPr="00B4055A">
        <w:rPr>
          <w:rFonts w:ascii="Calibri Light" w:hAnsi="Calibri Light" w:cs="Calibri Light"/>
          <w:b/>
          <w:i/>
          <w:color w:val="000000"/>
          <w:sz w:val="24"/>
          <w:szCs w:val="24"/>
        </w:rPr>
        <w:t xml:space="preserve"> tel.: </w:t>
      </w:r>
      <w:r w:rsidR="0082262D" w:rsidRPr="0082262D">
        <w:rPr>
          <w:rFonts w:ascii="Calibri Light" w:hAnsi="Calibri Light" w:cs="Calibri Light"/>
          <w:b/>
          <w:i/>
          <w:color w:val="000000"/>
          <w:sz w:val="24"/>
          <w:szCs w:val="24"/>
        </w:rPr>
        <w:t>+370 617 53867</w:t>
      </w:r>
      <w:r w:rsidR="00DA1683" w:rsidRPr="00B4055A">
        <w:rPr>
          <w:rFonts w:ascii="Calibri Light" w:hAnsi="Calibri Light" w:cs="Calibri Light"/>
          <w:b/>
          <w:i/>
          <w:color w:val="000000"/>
          <w:sz w:val="24"/>
          <w:szCs w:val="24"/>
        </w:rPr>
        <w:t>,</w:t>
      </w:r>
      <w:r w:rsidR="00DA1683" w:rsidRPr="00DA1683">
        <w:rPr>
          <w:rFonts w:ascii="Calibri Light" w:hAnsi="Calibri Light" w:cs="Calibri Light"/>
          <w:sz w:val="24"/>
          <w:szCs w:val="24"/>
        </w:rPr>
        <w:t xml:space="preserve"> </w:t>
      </w:r>
      <w:r w:rsidR="00DA1683" w:rsidRPr="004A026C">
        <w:rPr>
          <w:rFonts w:ascii="Calibri Light" w:hAnsi="Calibri Light" w:cs="Calibri Light"/>
          <w:sz w:val="24"/>
          <w:szCs w:val="24"/>
        </w:rPr>
        <w:t>viešųjų pirkimų procedūrų klausimais</w:t>
      </w:r>
      <w:r w:rsidR="00DA1683" w:rsidRPr="00DA1683">
        <w:rPr>
          <w:rFonts w:ascii="Calibri Light" w:hAnsi="Calibri Light" w:cs="Calibri Light"/>
          <w:i/>
          <w:iCs/>
          <w:sz w:val="24"/>
          <w:szCs w:val="24"/>
        </w:rPr>
        <w:t xml:space="preserve"> </w:t>
      </w:r>
      <w:r w:rsidR="004023B8" w:rsidRPr="00DA1683">
        <w:rPr>
          <w:rFonts w:ascii="Calibri Light" w:hAnsi="Calibri Light" w:cs="Calibri Light"/>
          <w:b/>
          <w:i/>
          <w:iCs/>
          <w:color w:val="000000"/>
          <w:sz w:val="24"/>
          <w:szCs w:val="24"/>
        </w:rPr>
        <w:t>Viešųjų pirkimų</w:t>
      </w:r>
      <w:r w:rsidR="0082262D">
        <w:rPr>
          <w:rFonts w:ascii="Calibri Light" w:hAnsi="Calibri Light" w:cs="Calibri Light"/>
          <w:b/>
          <w:i/>
          <w:iCs/>
          <w:color w:val="000000"/>
          <w:sz w:val="24"/>
          <w:szCs w:val="24"/>
        </w:rPr>
        <w:t xml:space="preserve"> komandos</w:t>
      </w:r>
      <w:r w:rsidR="004023B8" w:rsidRPr="00DA1683">
        <w:rPr>
          <w:rFonts w:ascii="Calibri Light" w:hAnsi="Calibri Light" w:cs="Calibri Light"/>
          <w:b/>
          <w:i/>
          <w:iCs/>
          <w:color w:val="000000"/>
          <w:sz w:val="24"/>
          <w:szCs w:val="24"/>
        </w:rPr>
        <w:t xml:space="preserve"> </w:t>
      </w:r>
      <w:r w:rsidR="005D0970" w:rsidRPr="00DA1683">
        <w:rPr>
          <w:rFonts w:ascii="Calibri Light" w:hAnsi="Calibri Light" w:cs="Calibri Light"/>
          <w:b/>
          <w:i/>
          <w:iCs/>
          <w:color w:val="000000"/>
          <w:sz w:val="24"/>
          <w:szCs w:val="24"/>
        </w:rPr>
        <w:t>lyderė Sigutė Giadytė-Budreikienė</w:t>
      </w:r>
      <w:r w:rsidR="004023B8" w:rsidRPr="00DA1683">
        <w:rPr>
          <w:rFonts w:ascii="Calibri Light" w:hAnsi="Calibri Light" w:cs="Calibri Light"/>
          <w:b/>
          <w:i/>
          <w:iCs/>
          <w:color w:val="000000"/>
          <w:sz w:val="24"/>
          <w:szCs w:val="24"/>
        </w:rPr>
        <w:t xml:space="preserve">, </w:t>
      </w:r>
      <w:r w:rsidR="004A4E89" w:rsidRPr="00DA1683">
        <w:rPr>
          <w:rFonts w:ascii="Calibri Light" w:hAnsi="Calibri Light" w:cs="Calibri Light"/>
          <w:b/>
          <w:i/>
          <w:iCs/>
          <w:color w:val="000000"/>
          <w:sz w:val="24"/>
          <w:szCs w:val="24"/>
        </w:rPr>
        <w:t>tel</w:t>
      </w:r>
      <w:r w:rsidRPr="00DA1683">
        <w:rPr>
          <w:rFonts w:ascii="Calibri Light" w:hAnsi="Calibri Light" w:cs="Calibri Light"/>
          <w:b/>
          <w:i/>
          <w:iCs/>
          <w:color w:val="000000"/>
          <w:sz w:val="24"/>
          <w:szCs w:val="24"/>
        </w:rPr>
        <w:t>.</w:t>
      </w:r>
      <w:r w:rsidR="00CA4F69" w:rsidRPr="00DA1683">
        <w:rPr>
          <w:rFonts w:ascii="Calibri Light" w:hAnsi="Calibri Light" w:cs="Calibri Light"/>
          <w:b/>
          <w:i/>
          <w:iCs/>
          <w:color w:val="000000"/>
          <w:sz w:val="24"/>
          <w:szCs w:val="24"/>
        </w:rPr>
        <w:t xml:space="preserve">: </w:t>
      </w:r>
      <w:r w:rsidR="002D2BF2" w:rsidRPr="00DA1683">
        <w:rPr>
          <w:rFonts w:ascii="Calibri Light" w:hAnsi="Calibri Light" w:cs="Calibri Light"/>
          <w:b/>
          <w:i/>
          <w:iCs/>
          <w:color w:val="000000"/>
          <w:sz w:val="24"/>
          <w:szCs w:val="24"/>
        </w:rPr>
        <w:t>+370</w:t>
      </w:r>
      <w:r w:rsidR="007C7B6E" w:rsidRPr="00DA1683">
        <w:rPr>
          <w:rFonts w:ascii="Calibri Light" w:hAnsi="Calibri Light" w:cs="Calibri Light"/>
          <w:b/>
          <w:i/>
          <w:iCs/>
          <w:color w:val="000000"/>
          <w:sz w:val="24"/>
          <w:szCs w:val="24"/>
        </w:rPr>
        <w:t> </w:t>
      </w:r>
      <w:r w:rsidR="005D0970" w:rsidRPr="00DA1683">
        <w:rPr>
          <w:rFonts w:ascii="Calibri Light" w:hAnsi="Calibri Light" w:cs="Calibri Light"/>
          <w:b/>
          <w:i/>
          <w:iCs/>
          <w:color w:val="000000"/>
          <w:sz w:val="24"/>
          <w:szCs w:val="24"/>
        </w:rPr>
        <w:t>61639985</w:t>
      </w:r>
      <w:r w:rsidR="002A6C26" w:rsidRPr="00DA1683">
        <w:rPr>
          <w:rFonts w:ascii="Calibri Light" w:hAnsi="Calibri Light" w:cs="Calibri Light"/>
          <w:b/>
          <w:i/>
          <w:iCs/>
          <w:color w:val="000000"/>
          <w:sz w:val="24"/>
          <w:szCs w:val="24"/>
        </w:rPr>
        <w:t>.</w:t>
      </w:r>
      <w:r w:rsidRPr="002D2BF2">
        <w:rPr>
          <w:rFonts w:ascii="Calibri Light" w:hAnsi="Calibri Light" w:cs="Calibri Light"/>
          <w:sz w:val="24"/>
          <w:szCs w:val="24"/>
        </w:rPr>
        <w:t xml:space="preserve"> </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34B8F26C" w14:textId="77777777" w:rsidR="0082262D" w:rsidRDefault="00BC179C" w:rsidP="00584D31">
      <w:pPr>
        <w:pStyle w:val="ListParagraph"/>
        <w:numPr>
          <w:ilvl w:val="0"/>
          <w:numId w:val="9"/>
        </w:numPr>
        <w:tabs>
          <w:tab w:val="left" w:pos="3360"/>
          <w:tab w:val="left" w:pos="4080"/>
        </w:tabs>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05B832EC" w14:textId="2047DEDE" w:rsidR="007C32AC" w:rsidRPr="0082262D" w:rsidRDefault="008758DC" w:rsidP="00584D31">
      <w:pPr>
        <w:pStyle w:val="ListParagraph"/>
        <w:numPr>
          <w:ilvl w:val="0"/>
          <w:numId w:val="9"/>
        </w:numPr>
        <w:tabs>
          <w:tab w:val="left" w:pos="3360"/>
          <w:tab w:val="left" w:pos="4080"/>
        </w:tabs>
        <w:ind w:left="709" w:hanging="709"/>
        <w:jc w:val="both"/>
        <w:rPr>
          <w:rFonts w:ascii="Calibri Light" w:hAnsi="Calibri Light" w:cs="Calibri Light"/>
          <w:sz w:val="24"/>
          <w:szCs w:val="24"/>
        </w:rPr>
      </w:pPr>
      <w:r w:rsidRPr="0082262D">
        <w:rPr>
          <w:rFonts w:ascii="Calibri Light" w:hAnsi="Calibri Light" w:cs="Calibri Light"/>
          <w:color w:val="000000"/>
          <w:sz w:val="24"/>
          <w:szCs w:val="24"/>
        </w:rPr>
        <w:t xml:space="preserve">Perkančioji organizacija numato </w:t>
      </w:r>
      <w:r w:rsidR="00DA1683" w:rsidRPr="0082262D">
        <w:rPr>
          <w:rFonts w:ascii="Calibri Light" w:hAnsi="Calibri Light" w:cs="Calibri Light"/>
          <w:color w:val="000000"/>
          <w:sz w:val="24"/>
          <w:szCs w:val="24"/>
        </w:rPr>
        <w:t xml:space="preserve">įsigyti </w:t>
      </w:r>
      <w:r w:rsidR="00DA1683" w:rsidRPr="0082262D">
        <w:rPr>
          <w:rFonts w:ascii="Calibri Light" w:hAnsi="Calibri Light" w:cs="Calibri Light"/>
          <w:b/>
          <w:bCs/>
          <w:sz w:val="24"/>
          <w:szCs w:val="24"/>
        </w:rPr>
        <w:t>–</w:t>
      </w:r>
      <w:r w:rsidR="00535E07" w:rsidRPr="00535E07">
        <w:rPr>
          <w:rFonts w:ascii="Calibri Light" w:hAnsi="Calibri Light" w:cs="Calibri Light"/>
          <w:sz w:val="24"/>
          <w:szCs w:val="24"/>
        </w:rPr>
        <w:t xml:space="preserve"> </w:t>
      </w:r>
      <w:r w:rsidR="00535E07" w:rsidRPr="00E05551">
        <w:rPr>
          <w:rFonts w:ascii="Calibri Light" w:hAnsi="Calibri Light" w:cs="Calibri Light"/>
          <w:sz w:val="24"/>
          <w:szCs w:val="24"/>
        </w:rPr>
        <w:t>Tarnybinių stočių infrastruktūros, virtualizavimo platformos suteikimo ir rezervinio kopijavimo ir infrastruktūros ir saugumo priežiūros ir valdymo paslaugos</w:t>
      </w:r>
      <w:r w:rsidR="00535E07" w:rsidRPr="0082262D">
        <w:rPr>
          <w:rFonts w:ascii="Calibri Light" w:hAnsi="Calibri Light" w:cs="Calibri Light"/>
          <w:b/>
          <w:bCs/>
          <w:sz w:val="24"/>
          <w:szCs w:val="24"/>
        </w:rPr>
        <w:t xml:space="preserve"> </w:t>
      </w:r>
      <w:r w:rsidR="00DA1683" w:rsidRPr="0082262D">
        <w:rPr>
          <w:rFonts w:ascii="Calibri Light" w:hAnsi="Calibri Light" w:cs="Calibri Light"/>
          <w:b/>
          <w:bCs/>
          <w:sz w:val="24"/>
          <w:szCs w:val="24"/>
        </w:rPr>
        <w:t xml:space="preserve">(toliau – paslaugos). </w:t>
      </w:r>
    </w:p>
    <w:p w14:paraId="4ED26628" w14:textId="77777777" w:rsidR="00584D31" w:rsidRPr="00584D31" w:rsidRDefault="00DB6736" w:rsidP="00584D31">
      <w:pPr>
        <w:pStyle w:val="ListParagraph"/>
        <w:numPr>
          <w:ilvl w:val="1"/>
          <w:numId w:val="10"/>
        </w:numPr>
        <w:ind w:left="709" w:hanging="709"/>
        <w:jc w:val="both"/>
        <w:rPr>
          <w:rFonts w:ascii="Calibri Light" w:hAnsi="Calibri Light" w:cs="Calibri Light"/>
          <w:sz w:val="24"/>
          <w:szCs w:val="24"/>
        </w:rPr>
      </w:pPr>
      <w:r w:rsidRPr="00584D31">
        <w:rPr>
          <w:rFonts w:ascii="Calibri Light" w:hAnsi="Calibri Light" w:cs="Calibri Light"/>
          <w:sz w:val="24"/>
          <w:szCs w:val="24"/>
        </w:rPr>
        <w:t>P</w:t>
      </w:r>
      <w:r w:rsidR="0082262D" w:rsidRPr="00584D31">
        <w:rPr>
          <w:rFonts w:ascii="Calibri Light" w:hAnsi="Calibri Light" w:cs="Calibri Light"/>
          <w:sz w:val="24"/>
          <w:szCs w:val="24"/>
        </w:rPr>
        <w:t>aslaugų</w:t>
      </w:r>
      <w:r w:rsidR="008758DC" w:rsidRPr="00584D31">
        <w:rPr>
          <w:rFonts w:ascii="Calibri Light" w:hAnsi="Calibri Light" w:cs="Calibri Light"/>
          <w:sz w:val="24"/>
          <w:szCs w:val="24"/>
        </w:rPr>
        <w:t xml:space="preserve"> kiekis (apimtis)</w:t>
      </w:r>
      <w:r w:rsidR="00BF5114" w:rsidRPr="00584D31">
        <w:rPr>
          <w:rFonts w:ascii="Calibri Light" w:hAnsi="Calibri Light" w:cs="Calibri Light"/>
          <w:sz w:val="24"/>
          <w:szCs w:val="24"/>
        </w:rPr>
        <w:t>,</w:t>
      </w:r>
      <w:r w:rsidR="008758DC" w:rsidRPr="00584D31">
        <w:rPr>
          <w:rFonts w:ascii="Calibri Light" w:hAnsi="Calibri Light" w:cs="Calibri Light"/>
          <w:sz w:val="24"/>
          <w:szCs w:val="24"/>
        </w:rPr>
        <w:t xml:space="preserve"> savybės </w:t>
      </w:r>
      <w:r w:rsidR="00BF5114" w:rsidRPr="00584D31">
        <w:rPr>
          <w:rFonts w:ascii="Calibri Light" w:hAnsi="Calibri Light" w:cs="Calibri Light"/>
          <w:sz w:val="24"/>
          <w:szCs w:val="24"/>
        </w:rPr>
        <w:t xml:space="preserve">ir </w:t>
      </w:r>
      <w:r w:rsidR="0082262D" w:rsidRPr="00584D31">
        <w:rPr>
          <w:rFonts w:ascii="Calibri Light" w:hAnsi="Calibri Light" w:cs="Calibri Light"/>
          <w:sz w:val="24"/>
          <w:szCs w:val="24"/>
        </w:rPr>
        <w:t>suteikimo</w:t>
      </w:r>
      <w:r w:rsidR="00BF5114" w:rsidRPr="00584D31">
        <w:rPr>
          <w:rFonts w:ascii="Calibri Light" w:hAnsi="Calibri Light" w:cs="Calibri Light"/>
          <w:sz w:val="24"/>
          <w:szCs w:val="24"/>
        </w:rPr>
        <w:t xml:space="preserve"> terminai </w:t>
      </w:r>
      <w:r w:rsidR="008758DC" w:rsidRPr="00584D31">
        <w:rPr>
          <w:rFonts w:ascii="Calibri Light" w:hAnsi="Calibri Light" w:cs="Calibri Light"/>
          <w:sz w:val="24"/>
          <w:szCs w:val="24"/>
        </w:rPr>
        <w:t>nurodyt</w:t>
      </w:r>
      <w:r w:rsidR="00BF5114" w:rsidRPr="00584D31">
        <w:rPr>
          <w:rFonts w:ascii="Calibri Light" w:hAnsi="Calibri Light" w:cs="Calibri Light"/>
          <w:sz w:val="24"/>
          <w:szCs w:val="24"/>
        </w:rPr>
        <w:t>i</w:t>
      </w:r>
      <w:r w:rsidR="008758DC" w:rsidRPr="00584D31">
        <w:rPr>
          <w:rFonts w:ascii="Calibri Light" w:hAnsi="Calibri Light" w:cs="Calibri Light"/>
          <w:sz w:val="24"/>
          <w:szCs w:val="24"/>
        </w:rPr>
        <w:t xml:space="preserve"> techninė</w:t>
      </w:r>
      <w:r w:rsidR="00FB2236" w:rsidRPr="00584D31">
        <w:rPr>
          <w:rFonts w:ascii="Calibri Light" w:hAnsi="Calibri Light" w:cs="Calibri Light"/>
          <w:sz w:val="24"/>
          <w:szCs w:val="24"/>
        </w:rPr>
        <w:t>je</w:t>
      </w:r>
      <w:r w:rsidR="003609E8" w:rsidRPr="00584D31">
        <w:rPr>
          <w:rFonts w:ascii="Calibri Light" w:hAnsi="Calibri Light" w:cs="Calibri Light"/>
          <w:sz w:val="24"/>
          <w:szCs w:val="24"/>
        </w:rPr>
        <w:t xml:space="preserve"> specifikacijo</w:t>
      </w:r>
      <w:r w:rsidR="00FB2236" w:rsidRPr="00584D31">
        <w:rPr>
          <w:rFonts w:ascii="Calibri Light" w:hAnsi="Calibri Light" w:cs="Calibri Light"/>
          <w:sz w:val="24"/>
          <w:szCs w:val="24"/>
        </w:rPr>
        <w:t>j</w:t>
      </w:r>
      <w:r w:rsidR="008758DC" w:rsidRPr="00584D31">
        <w:rPr>
          <w:rFonts w:ascii="Calibri Light" w:hAnsi="Calibri Light" w:cs="Calibri Light"/>
          <w:sz w:val="24"/>
          <w:szCs w:val="24"/>
        </w:rPr>
        <w:t>e</w:t>
      </w:r>
      <w:r w:rsidR="00F85A79" w:rsidRPr="00584D31">
        <w:rPr>
          <w:rFonts w:ascii="Calibri Light" w:hAnsi="Calibri Light" w:cs="Calibri Light"/>
          <w:sz w:val="24"/>
          <w:szCs w:val="24"/>
        </w:rPr>
        <w:t xml:space="preserve"> (1 priedas)</w:t>
      </w:r>
      <w:r w:rsidR="008758DC" w:rsidRPr="00584D31">
        <w:rPr>
          <w:rFonts w:ascii="Calibri Light" w:hAnsi="Calibri Light" w:cs="Calibri Light"/>
          <w:sz w:val="24"/>
          <w:szCs w:val="24"/>
        </w:rPr>
        <w:t xml:space="preserve"> </w:t>
      </w:r>
      <w:r w:rsidR="00BF5114" w:rsidRPr="00584D31">
        <w:rPr>
          <w:rFonts w:ascii="Calibri Light" w:hAnsi="Calibri Light" w:cs="Calibri Light"/>
          <w:sz w:val="24"/>
          <w:szCs w:val="24"/>
        </w:rPr>
        <w:t xml:space="preserve">bei </w:t>
      </w:r>
      <w:r w:rsidR="007C217B" w:rsidRPr="00584D31">
        <w:rPr>
          <w:rFonts w:ascii="Calibri Light" w:hAnsi="Calibri Light" w:cs="Calibri Light"/>
          <w:sz w:val="24"/>
          <w:szCs w:val="24"/>
        </w:rPr>
        <w:t>sutarties projekte</w:t>
      </w:r>
      <w:r w:rsidR="008758DC" w:rsidRPr="00584D31">
        <w:rPr>
          <w:rFonts w:ascii="Calibri Light" w:hAnsi="Calibri Light" w:cs="Calibri Light"/>
          <w:sz w:val="24"/>
          <w:szCs w:val="24"/>
        </w:rPr>
        <w:t xml:space="preserve"> </w:t>
      </w:r>
      <w:r w:rsidR="007C217B" w:rsidRPr="00584D31">
        <w:rPr>
          <w:rFonts w:ascii="Calibri Light" w:hAnsi="Calibri Light" w:cs="Calibri Light"/>
          <w:sz w:val="24"/>
          <w:szCs w:val="24"/>
        </w:rPr>
        <w:t>(2 priede)</w:t>
      </w:r>
      <w:r w:rsidR="008758DC" w:rsidRPr="00584D31">
        <w:rPr>
          <w:rFonts w:ascii="Calibri Light" w:hAnsi="Calibri Light" w:cs="Calibri Light"/>
          <w:sz w:val="24"/>
          <w:szCs w:val="24"/>
        </w:rPr>
        <w:t xml:space="preserve">. </w:t>
      </w:r>
    </w:p>
    <w:p w14:paraId="7B53CAAC" w14:textId="26B1D8FF" w:rsidR="00584D31" w:rsidRPr="00720738" w:rsidRDefault="00584D31" w:rsidP="00584D31">
      <w:pPr>
        <w:pStyle w:val="ListParagraph"/>
        <w:numPr>
          <w:ilvl w:val="1"/>
          <w:numId w:val="10"/>
        </w:numPr>
        <w:ind w:left="709" w:hanging="709"/>
        <w:jc w:val="both"/>
        <w:rPr>
          <w:rFonts w:ascii="Calibri Light" w:hAnsi="Calibri Light" w:cs="Calibri Light"/>
          <w:color w:val="000000" w:themeColor="text1"/>
          <w:sz w:val="24"/>
          <w:szCs w:val="24"/>
        </w:rPr>
      </w:pPr>
      <w:r w:rsidRPr="00720738">
        <w:rPr>
          <w:rFonts w:ascii="Calibri Light" w:hAnsi="Calibri Light" w:cs="Calibri Light"/>
          <w:color w:val="000000" w:themeColor="text1"/>
          <w:sz w:val="24"/>
          <w:szCs w:val="24"/>
        </w:rPr>
        <w:t xml:space="preserve">Pirkimo sutarties kaina – lygi </w:t>
      </w:r>
      <w:r w:rsidRPr="00720738">
        <w:rPr>
          <w:rFonts w:ascii="Calibri Light" w:hAnsi="Calibri Light" w:cs="Calibri Light"/>
          <w:b/>
          <w:bCs/>
          <w:color w:val="000000" w:themeColor="text1"/>
          <w:sz w:val="24"/>
          <w:szCs w:val="24"/>
        </w:rPr>
        <w:t>maksimaliai</w:t>
      </w:r>
      <w:r w:rsidRPr="00720738">
        <w:rPr>
          <w:rFonts w:ascii="Calibri Light" w:hAnsi="Calibri Light" w:cs="Calibri Light"/>
          <w:color w:val="000000" w:themeColor="text1"/>
          <w:sz w:val="24"/>
          <w:szCs w:val="24"/>
        </w:rPr>
        <w:t xml:space="preserve"> Pirkimui skirtai lėšų sumai</w:t>
      </w:r>
      <w:r w:rsidR="00085283" w:rsidRPr="00720738">
        <w:rPr>
          <w:rFonts w:ascii="Calibri Light" w:hAnsi="Calibri Light" w:cs="Calibri Light"/>
          <w:color w:val="000000" w:themeColor="text1"/>
          <w:sz w:val="24"/>
          <w:szCs w:val="24"/>
        </w:rPr>
        <w:t xml:space="preserve"> eurų</w:t>
      </w:r>
      <w:r w:rsidRPr="00720738">
        <w:rPr>
          <w:rFonts w:ascii="Calibri Light" w:hAnsi="Calibri Light" w:cs="Calibri Light"/>
          <w:color w:val="000000" w:themeColor="text1"/>
          <w:sz w:val="24"/>
          <w:szCs w:val="24"/>
        </w:rPr>
        <w:t xml:space="preserve"> su PVM. </w:t>
      </w:r>
    </w:p>
    <w:p w14:paraId="220E6754" w14:textId="4EB55C76" w:rsidR="00584D31" w:rsidRPr="00720738" w:rsidRDefault="00584D31" w:rsidP="00584D31">
      <w:pPr>
        <w:pStyle w:val="ListParagraph"/>
        <w:numPr>
          <w:ilvl w:val="1"/>
          <w:numId w:val="10"/>
        </w:numPr>
        <w:ind w:left="709" w:hanging="709"/>
        <w:jc w:val="both"/>
        <w:rPr>
          <w:rFonts w:ascii="Calibri Light" w:hAnsi="Calibri Light" w:cs="Calibri Light"/>
          <w:color w:val="000000" w:themeColor="text1"/>
          <w:sz w:val="24"/>
          <w:szCs w:val="24"/>
        </w:rPr>
      </w:pPr>
      <w:r w:rsidRPr="00720738">
        <w:rPr>
          <w:rFonts w:ascii="Calibri Light" w:hAnsi="Calibri Light" w:cs="Calibri Light"/>
          <w:color w:val="000000" w:themeColor="text1"/>
          <w:sz w:val="24"/>
          <w:szCs w:val="24"/>
        </w:rPr>
        <w:t xml:space="preserve">Į pasiūlymo kainą turi būti įskaičiuotos visos Pirkimo sutarties vykdymo išlaidos ir mokesčiai. </w:t>
      </w:r>
    </w:p>
    <w:p w14:paraId="16558F6F" w14:textId="5A25B93C" w:rsidR="00D97206" w:rsidRPr="00584D31" w:rsidRDefault="00447B46" w:rsidP="00584D31">
      <w:pPr>
        <w:pStyle w:val="ListParagraph"/>
        <w:numPr>
          <w:ilvl w:val="1"/>
          <w:numId w:val="10"/>
        </w:numPr>
        <w:ind w:left="709" w:hanging="709"/>
        <w:jc w:val="both"/>
        <w:rPr>
          <w:rFonts w:ascii="Calibri Light" w:hAnsi="Calibri Light" w:cs="Calibri Light"/>
          <w:sz w:val="24"/>
          <w:szCs w:val="24"/>
        </w:rPr>
      </w:pPr>
      <w:r w:rsidRPr="00584D31">
        <w:rPr>
          <w:rFonts w:ascii="Calibri Light" w:hAnsi="Calibri Light" w:cs="Calibri Light"/>
          <w:sz w:val="24"/>
          <w:szCs w:val="24"/>
        </w:rPr>
        <w:t xml:space="preserve">Pagrindimas nepirkti per CPO katalogą: </w:t>
      </w:r>
      <w:r w:rsidR="00DA1683" w:rsidRPr="00584D31">
        <w:rPr>
          <w:rFonts w:ascii="Calibri Light" w:hAnsi="Calibri Light" w:cs="Calibri Light"/>
          <w:sz w:val="24"/>
          <w:szCs w:val="24"/>
        </w:rPr>
        <w:t xml:space="preserve">CPO kataloge nėra galimybės įsigyti </w:t>
      </w:r>
      <w:r w:rsidR="0082262D" w:rsidRPr="00584D31">
        <w:rPr>
          <w:rFonts w:ascii="Calibri Light" w:hAnsi="Calibri Light" w:cs="Calibri Light"/>
          <w:sz w:val="24"/>
          <w:szCs w:val="24"/>
        </w:rPr>
        <w:t xml:space="preserve">techninėje specifikacijoje išvardintų paslaugų. </w:t>
      </w: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63FF95EB" w14:textId="0A012FB8" w:rsidR="00DA1683" w:rsidRPr="001D35F7" w:rsidRDefault="00E94FDD" w:rsidP="00C26A17">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Pirkime nebus naudojamas Europos bendrasis vieš</w:t>
      </w:r>
      <w:r w:rsidR="00B15C02" w:rsidRPr="004F7708">
        <w:rPr>
          <w:rFonts w:ascii="Calibri Light" w:hAnsi="Calibri Light" w:cs="Calibri Light"/>
          <w:bCs/>
          <w:sz w:val="24"/>
          <w:szCs w:val="24"/>
          <w:lang w:eastAsia="lt-LT"/>
        </w:rPr>
        <w:t>o</w:t>
      </w:r>
      <w:r w:rsidRPr="004F7708">
        <w:rPr>
          <w:rFonts w:ascii="Calibri Light" w:hAnsi="Calibri Light" w:cs="Calibri Light"/>
          <w:bCs/>
          <w:sz w:val="24"/>
          <w:szCs w:val="24"/>
          <w:lang w:eastAsia="lt-LT"/>
        </w:rPr>
        <w:t xml:space="preserve">jo pirkimo dokumentas (EBVPD). </w:t>
      </w:r>
      <w:r w:rsidR="001B2EA0" w:rsidRPr="001639EC">
        <w:rPr>
          <w:rFonts w:ascii="Calibri Light" w:hAnsi="Calibri Light" w:cs="Calibri Light"/>
          <w:bCs/>
          <w:color w:val="000000" w:themeColor="text1"/>
          <w:sz w:val="24"/>
          <w:szCs w:val="24"/>
          <w:lang w:eastAsia="lt-LT"/>
        </w:rPr>
        <w:t>Perkančioji organizacija nenustato tiekėjo pašalinimo pagrindų</w:t>
      </w:r>
      <w:r w:rsidR="00C26A17" w:rsidRPr="001639EC">
        <w:rPr>
          <w:rFonts w:ascii="Calibri Light" w:hAnsi="Calibri Light" w:cs="Calibri Light"/>
          <w:bCs/>
          <w:color w:val="000000" w:themeColor="text1"/>
          <w:sz w:val="24"/>
          <w:szCs w:val="24"/>
          <w:lang w:eastAsia="lt-LT"/>
        </w:rPr>
        <w:t xml:space="preserve">. </w:t>
      </w:r>
      <w:r w:rsidR="00C26A17" w:rsidRPr="001639EC">
        <w:rPr>
          <w:rFonts w:ascii="Calibri Light" w:hAnsi="Calibri Light" w:cs="Calibri Light"/>
          <w:bCs/>
          <w:sz w:val="24"/>
          <w:szCs w:val="24"/>
          <w:lang w:eastAsia="lt-LT"/>
        </w:rPr>
        <w:t xml:space="preserve">Kvalifikacijai įvertinti perkančioji organizacija vietoje patvirtinančių dokumentų prašo pateikti </w:t>
      </w:r>
      <w:r w:rsidR="008D0909">
        <w:rPr>
          <w:rFonts w:ascii="Calibri Light" w:hAnsi="Calibri Light" w:cs="Calibri Light"/>
          <w:bCs/>
          <w:sz w:val="24"/>
          <w:szCs w:val="24"/>
          <w:lang w:eastAsia="lt-LT"/>
        </w:rPr>
        <w:t>K</w:t>
      </w:r>
      <w:r w:rsidR="00C26A17" w:rsidRPr="001639EC">
        <w:rPr>
          <w:rFonts w:ascii="Calibri Light" w:hAnsi="Calibri Light" w:cs="Calibri Light"/>
          <w:bCs/>
          <w:sz w:val="24"/>
          <w:szCs w:val="24"/>
          <w:lang w:eastAsia="lt-LT"/>
        </w:rPr>
        <w:t xml:space="preserve">valifikacinių reikalavimų atitikties deklaraciją (4 priedas), </w:t>
      </w:r>
      <w:r w:rsidR="00C26A17" w:rsidRPr="001639EC">
        <w:rPr>
          <w:rFonts w:ascii="Calibri Light" w:hAnsi="Calibri Light" w:cs="Calibri Light"/>
          <w:sz w:val="24"/>
          <w:szCs w:val="24"/>
        </w:rPr>
        <w:t>kuria būtų patvirtinama, kad dalyvis atitinka Apklausos sąlygose nustatytus kvalifikacinius re</w:t>
      </w:r>
      <w:r w:rsidR="00C26A17" w:rsidRPr="006C1E45">
        <w:rPr>
          <w:rFonts w:ascii="Calibri Light" w:hAnsi="Calibri Light" w:cs="Calibri Light"/>
          <w:sz w:val="24"/>
          <w:szCs w:val="24"/>
        </w:rPr>
        <w:t>ikalavimus (3.4 p</w:t>
      </w:r>
      <w:r w:rsidR="006C1E45" w:rsidRPr="006C1E45">
        <w:rPr>
          <w:rFonts w:ascii="Calibri Light" w:hAnsi="Calibri Light" w:cs="Calibri Light"/>
          <w:sz w:val="24"/>
          <w:szCs w:val="24"/>
        </w:rPr>
        <w:t>unktas</w:t>
      </w:r>
      <w:r w:rsidR="00C26A17" w:rsidRPr="006C1E45">
        <w:rPr>
          <w:rFonts w:ascii="Calibri Light" w:hAnsi="Calibri Light" w:cs="Calibri Light"/>
          <w:sz w:val="24"/>
          <w:szCs w:val="24"/>
        </w:rPr>
        <w:t>)</w:t>
      </w:r>
      <w:r w:rsidR="00C26A17" w:rsidRPr="006C1E45">
        <w:rPr>
          <w:rFonts w:ascii="Calibri Light" w:hAnsi="Calibri Light" w:cs="Calibri Light"/>
          <w:bCs/>
          <w:sz w:val="24"/>
          <w:szCs w:val="24"/>
          <w:lang w:eastAsia="lt-LT"/>
        </w:rPr>
        <w:t>.</w:t>
      </w:r>
      <w:r w:rsidR="00C26A17" w:rsidRPr="001639EC">
        <w:rPr>
          <w:rFonts w:ascii="Calibri Light" w:hAnsi="Calibri Light" w:cs="Calibri Light"/>
          <w:bCs/>
          <w:sz w:val="24"/>
          <w:szCs w:val="24"/>
          <w:lang w:eastAsia="lt-LT"/>
        </w:rPr>
        <w:t xml:space="preserve"> </w:t>
      </w:r>
    </w:p>
    <w:p w14:paraId="458BF3A7" w14:textId="4FD74335" w:rsidR="007D0BC1" w:rsidRPr="001D35F7" w:rsidRDefault="001D35F7" w:rsidP="001D35F7">
      <w:pPr>
        <w:pStyle w:val="ListParagraph"/>
        <w:numPr>
          <w:ilvl w:val="0"/>
          <w:numId w:val="11"/>
        </w:numPr>
        <w:tabs>
          <w:tab w:val="left" w:pos="993"/>
        </w:tabs>
        <w:autoSpaceDN w:val="0"/>
        <w:ind w:hanging="720"/>
        <w:jc w:val="both"/>
        <w:rPr>
          <w:rFonts w:ascii="Calibri Light" w:hAnsi="Calibri Light" w:cs="Calibri Light"/>
          <w:sz w:val="24"/>
          <w:szCs w:val="24"/>
        </w:rPr>
      </w:pPr>
      <w:r w:rsidRPr="001D35F7">
        <w:rPr>
          <w:rFonts w:ascii="Calibri Light" w:hAnsi="Calibri Light" w:cs="Calibri Light"/>
          <w:sz w:val="24"/>
          <w:szCs w:val="24"/>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w:t>
      </w:r>
      <w:r w:rsidRPr="001D35F7">
        <w:rPr>
          <w:rFonts w:ascii="Calibri Light" w:hAnsi="Calibri Light" w:cs="Calibri Light"/>
          <w:b/>
          <w:bCs/>
          <w:sz w:val="24"/>
          <w:szCs w:val="24"/>
        </w:rPr>
        <w:t>Aplinkos apsaugos kriterijai nustatyti:</w:t>
      </w:r>
      <w:r w:rsidRPr="001D35F7">
        <w:rPr>
          <w:rFonts w:ascii="Calibri Light" w:hAnsi="Calibri Light" w:cs="Calibri Light"/>
          <w:sz w:val="24"/>
          <w:szCs w:val="24"/>
        </w:rPr>
        <w:t xml:space="preserve"> Tvarkos aprašo 4.4.3 punktas perkama tik nematerialaus pobūdžio (intelektinė) ar kitokia paslauga, nesusijusi su materialaus objekto sukūrimu, kurios teikimo metu nėra numatomas reikšmingas neigiamas poveikis aplinkai, nesukuriamas taršos šaltinis ir negeneruojamos atliekos. </w:t>
      </w:r>
    </w:p>
    <w:p w14:paraId="58853238" w14:textId="56A0FE1F" w:rsidR="001D35F7" w:rsidRPr="001D35F7" w:rsidRDefault="001D35F7" w:rsidP="00260099">
      <w:pPr>
        <w:pStyle w:val="ListParagraph"/>
        <w:numPr>
          <w:ilvl w:val="0"/>
          <w:numId w:val="11"/>
        </w:numPr>
        <w:tabs>
          <w:tab w:val="left" w:pos="567"/>
          <w:tab w:val="left" w:pos="993"/>
        </w:tabs>
        <w:autoSpaceDN w:val="0"/>
        <w:spacing w:before="60" w:after="60"/>
        <w:ind w:hanging="720"/>
        <w:jc w:val="both"/>
        <w:rPr>
          <w:rFonts w:ascii="Calibri Light" w:hAnsi="Calibri Light" w:cs="Calibri Light"/>
          <w:i/>
          <w:iCs/>
          <w:color w:val="FF0000"/>
          <w:sz w:val="24"/>
          <w:szCs w:val="24"/>
        </w:rPr>
      </w:pPr>
      <w:r w:rsidRPr="001D35F7">
        <w:rPr>
          <w:rFonts w:ascii="Calibri Light" w:hAnsi="Calibri Light" w:cs="Calibri Light"/>
          <w:bCs/>
          <w:sz w:val="24"/>
          <w:szCs w:val="24"/>
          <w:lang w:eastAsia="lt-LT"/>
        </w:rPr>
        <w:t>Perkančioji organizacija atitiktį kvalifikaciniams  reikalavimams patvirtinančių dokumentų ir dokumentus, įrodančius</w:t>
      </w:r>
      <w:r w:rsidRPr="0047566C">
        <w:rPr>
          <w:rFonts w:ascii="Calibri Light" w:hAnsi="Calibri Light" w:cs="Calibri Light"/>
          <w:sz w:val="24"/>
          <w:szCs w:val="24"/>
        </w:rPr>
        <w:t xml:space="preserve"> dėl kokybės vadybos sistemos ir (arba) aplinkos apsaugos vadybos sistemos standartų laikymosi</w:t>
      </w:r>
      <w:r w:rsidR="0047566C" w:rsidRPr="0047566C">
        <w:rPr>
          <w:rFonts w:ascii="Calibri Light" w:hAnsi="Calibri Light" w:cs="Calibri Light"/>
          <w:sz w:val="24"/>
          <w:szCs w:val="24"/>
        </w:rPr>
        <w:t>,</w:t>
      </w:r>
      <w:r w:rsidRPr="001D35F7">
        <w:rPr>
          <w:rFonts w:ascii="Calibri Light" w:hAnsi="Calibri Light" w:cs="Calibri Light"/>
          <w:bCs/>
          <w:sz w:val="24"/>
          <w:szCs w:val="24"/>
          <w:lang w:eastAsia="lt-LT"/>
        </w:rPr>
        <w:t xml:space="preserve"> reikalaus tik iš to Tiekėjo, kurio pateiktas pasiūlymas bus </w:t>
      </w:r>
      <w:r w:rsidRPr="001D35F7">
        <w:rPr>
          <w:rFonts w:ascii="Calibri Light" w:eastAsiaTheme="minorEastAsia" w:hAnsi="Calibri Light" w:cs="Calibri Light"/>
          <w:sz w:val="24"/>
          <w:szCs w:val="24"/>
        </w:rPr>
        <w:t xml:space="preserve">ekonomiškai naudingiausias </w:t>
      </w:r>
      <w:r w:rsidRPr="001D35F7">
        <w:rPr>
          <w:rFonts w:ascii="Calibri Light" w:hAnsi="Calibri Light" w:cs="Calibri Light"/>
          <w:bCs/>
          <w:sz w:val="24"/>
          <w:szCs w:val="24"/>
          <w:lang w:eastAsia="lt-LT"/>
        </w:rPr>
        <w:t xml:space="preserve">(iki pasiūlymų eilės nustatymo). </w:t>
      </w:r>
      <w:r w:rsidRPr="001D35F7">
        <w:rPr>
          <w:rFonts w:ascii="Calibri Light" w:hAnsi="Calibri Light" w:cs="Calibri Light"/>
          <w:sz w:val="24"/>
          <w:szCs w:val="24"/>
        </w:rPr>
        <w:t xml:space="preserve">Šie dokumentai turės būti pateikti </w:t>
      </w:r>
      <w:r w:rsidRPr="001D35F7">
        <w:rPr>
          <w:rFonts w:ascii="Calibri Light" w:hAnsi="Calibri Light" w:cs="Calibri Light"/>
          <w:b/>
          <w:sz w:val="24"/>
          <w:szCs w:val="24"/>
        </w:rPr>
        <w:t>per 3 (tris) darbo dienas</w:t>
      </w:r>
      <w:r w:rsidRPr="001D35F7">
        <w:rPr>
          <w:rFonts w:ascii="Calibri Light" w:hAnsi="Calibri Light" w:cs="Calibri Light"/>
          <w:sz w:val="24"/>
          <w:szCs w:val="24"/>
        </w:rPr>
        <w:t xml:space="preserve"> nuo perkančiosios organizacijos atskiro pranešimo, pateikto CVP IS susirašinėjimo priemonėmis, išsiuntimo dienos (teikėjas CVP IS susirašinėjimo priemonėmis </w:t>
      </w:r>
      <w:r w:rsidRPr="001D35F7">
        <w:rPr>
          <w:rFonts w:ascii="Calibri Light" w:hAnsi="Calibri Light" w:cs="Calibri Light"/>
          <w:iCs/>
          <w:sz w:val="24"/>
          <w:szCs w:val="24"/>
        </w:rPr>
        <w:t>turės pateikti prašomų dokumentų skaitmenines kopijas elektroninėje formoje.</w:t>
      </w:r>
      <w:r w:rsidRPr="001D35F7">
        <w:rPr>
          <w:rFonts w:ascii="Calibri Light" w:hAnsi="Calibri Light" w:cs="Calibri Light"/>
          <w:i/>
          <w:sz w:val="24"/>
          <w:szCs w:val="24"/>
        </w:rPr>
        <w:t xml:space="preserve"> </w:t>
      </w:r>
      <w:r w:rsidRPr="001D35F7">
        <w:rPr>
          <w:rFonts w:ascii="Calibri Light" w:hAnsi="Calibri Light" w:cs="Calibri Light"/>
          <w:sz w:val="24"/>
          <w:szCs w:val="24"/>
        </w:rPr>
        <w:t xml:space="preserve">Perkančioji organizacija pasilieka teisę paprašyti pateiktų skaitmeninių dokumentų kopijų originalų). </w:t>
      </w:r>
      <w:r w:rsidRPr="001D35F7">
        <w:rPr>
          <w:rFonts w:ascii="Calibri Light" w:hAnsi="Calibri Light" w:cs="Calibri Light"/>
          <w:b/>
          <w:bCs/>
          <w:sz w:val="24"/>
          <w:szCs w:val="24"/>
        </w:rPr>
        <w:t>Kiekvienas subjektas, kurio pajėgumais teikėjas remiasi, užpildo ir pasirašo atskirą Kvalifikacinių reikalavimų atitikties deklaraciją</w:t>
      </w:r>
      <w:r w:rsidR="0047566C">
        <w:rPr>
          <w:rFonts w:ascii="Calibri Light" w:hAnsi="Calibri Light" w:cs="Calibri Light"/>
          <w:b/>
          <w:bCs/>
          <w:sz w:val="24"/>
          <w:szCs w:val="24"/>
        </w:rPr>
        <w:t xml:space="preserve"> (4 priedas)</w:t>
      </w:r>
      <w:r w:rsidRPr="001D35F7">
        <w:rPr>
          <w:rFonts w:ascii="Calibri Light" w:hAnsi="Calibri Light" w:cs="Calibri Light"/>
          <w:b/>
          <w:bCs/>
          <w:sz w:val="24"/>
          <w:szCs w:val="24"/>
        </w:rPr>
        <w:t xml:space="preserve">. </w:t>
      </w:r>
    </w:p>
    <w:p w14:paraId="794D81F6" w14:textId="134BA853" w:rsidR="007D0BC1" w:rsidRPr="001D35F7" w:rsidRDefault="007D0BC1" w:rsidP="001D35F7">
      <w:pPr>
        <w:pStyle w:val="ListParagraph"/>
        <w:tabs>
          <w:tab w:val="left" w:pos="567"/>
          <w:tab w:val="left" w:pos="993"/>
        </w:tabs>
        <w:autoSpaceDN w:val="0"/>
        <w:spacing w:before="60" w:after="60"/>
        <w:jc w:val="both"/>
        <w:rPr>
          <w:rFonts w:ascii="Calibri Light" w:hAnsi="Calibri Light" w:cs="Calibri Light"/>
          <w:i/>
          <w:iCs/>
          <w:color w:val="FF0000"/>
          <w:sz w:val="24"/>
          <w:szCs w:val="24"/>
        </w:rPr>
      </w:pPr>
      <w:r w:rsidRPr="001D35F7">
        <w:rPr>
          <w:rFonts w:ascii="Calibri Light" w:hAnsi="Calibri Light" w:cs="Calibri Light"/>
          <w:sz w:val="24"/>
          <w:szCs w:val="24"/>
        </w:rPr>
        <w:t>1 Lentelė</w:t>
      </w:r>
      <w:r w:rsidRPr="001D35F7">
        <w:rPr>
          <w:rFonts w:ascii="Calibri Light" w:hAnsi="Calibri Light" w:cs="Calibri Light"/>
          <w:b/>
          <w:bCs/>
          <w:sz w:val="24"/>
          <w:szCs w:val="24"/>
        </w:rPr>
        <w:t>.</w:t>
      </w:r>
      <w:r w:rsidRPr="001D35F7">
        <w:rPr>
          <w:rFonts w:ascii="Calibri Light" w:hAnsi="Calibri Light" w:cs="Calibri Light"/>
          <w:sz w:val="24"/>
          <w:szCs w:val="24"/>
        </w:rPr>
        <w:t xml:space="preserve"> Reikalavimas dėl kokybės vadybos sistemos ir (arba) aplinkos apsaugos vadybos sistemos standartų laikymosi. </w:t>
      </w:r>
    </w:p>
    <w:tbl>
      <w:tblPr>
        <w:tblStyle w:val="TableGrid3"/>
        <w:tblW w:w="0" w:type="auto"/>
        <w:tblLook w:val="04A0" w:firstRow="1" w:lastRow="0" w:firstColumn="1" w:lastColumn="0" w:noHBand="0" w:noVBand="1"/>
      </w:tblPr>
      <w:tblGrid>
        <w:gridCol w:w="812"/>
        <w:gridCol w:w="4286"/>
        <w:gridCol w:w="4530"/>
      </w:tblGrid>
      <w:tr w:rsidR="007D0BC1" w:rsidRPr="007D0BC1" w14:paraId="2806C036" w14:textId="77777777" w:rsidTr="00F51579">
        <w:tc>
          <w:tcPr>
            <w:tcW w:w="812" w:type="dxa"/>
            <w:vAlign w:val="center"/>
          </w:tcPr>
          <w:p w14:paraId="3D5DBFB6" w14:textId="77777777" w:rsidR="007D0BC1" w:rsidRPr="007D0BC1" w:rsidRDefault="007D0BC1" w:rsidP="00F51579">
            <w:pPr>
              <w:jc w:val="center"/>
              <w:rPr>
                <w:rFonts w:ascii="Calibri Light" w:hAnsi="Calibri Light" w:cs="Calibri Light"/>
                <w:b/>
                <w:sz w:val="24"/>
                <w:szCs w:val="24"/>
              </w:rPr>
            </w:pPr>
            <w:r w:rsidRPr="007D0BC1">
              <w:rPr>
                <w:rFonts w:ascii="Calibri Light" w:hAnsi="Calibri Light" w:cs="Calibri Light"/>
                <w:b/>
                <w:sz w:val="24"/>
                <w:szCs w:val="24"/>
              </w:rPr>
              <w:lastRenderedPageBreak/>
              <w:t>Eil. Nr.</w:t>
            </w:r>
          </w:p>
        </w:tc>
        <w:tc>
          <w:tcPr>
            <w:tcW w:w="4286" w:type="dxa"/>
            <w:vAlign w:val="center"/>
          </w:tcPr>
          <w:p w14:paraId="50908B33" w14:textId="2E237463" w:rsidR="007D0BC1" w:rsidRPr="007D0BC1" w:rsidRDefault="007D0BC1" w:rsidP="00F51579">
            <w:pPr>
              <w:jc w:val="center"/>
              <w:rPr>
                <w:rFonts w:ascii="Calibri Light" w:hAnsi="Calibri Light" w:cs="Calibri Light"/>
                <w:b/>
                <w:sz w:val="24"/>
                <w:szCs w:val="24"/>
              </w:rPr>
            </w:pPr>
            <w:r w:rsidRPr="007D0BC1">
              <w:rPr>
                <w:rFonts w:ascii="Calibri Light" w:hAnsi="Calibri Light" w:cs="Calibri Light"/>
                <w:b/>
                <w:sz w:val="24"/>
                <w:szCs w:val="24"/>
              </w:rPr>
              <w:t>Reikalavimas dėl kokybės vadybos sistemos ir (arba) aplinkos apsaugos vadybos sistemos standartų laikymosi</w:t>
            </w:r>
          </w:p>
        </w:tc>
        <w:tc>
          <w:tcPr>
            <w:tcW w:w="4530" w:type="dxa"/>
            <w:vAlign w:val="center"/>
          </w:tcPr>
          <w:p w14:paraId="5438F473" w14:textId="77777777" w:rsidR="007D0BC1" w:rsidRPr="007D0BC1" w:rsidRDefault="007D0BC1" w:rsidP="00F51579">
            <w:pPr>
              <w:jc w:val="center"/>
              <w:rPr>
                <w:rFonts w:ascii="Calibri Light" w:hAnsi="Calibri Light" w:cs="Calibri Light"/>
                <w:b/>
                <w:sz w:val="24"/>
                <w:szCs w:val="24"/>
              </w:rPr>
            </w:pPr>
            <w:r w:rsidRPr="007D0BC1">
              <w:rPr>
                <w:rFonts w:ascii="Calibri Light" w:hAnsi="Calibri Light" w:cs="Calibri Light"/>
                <w:b/>
                <w:sz w:val="24"/>
                <w:szCs w:val="24"/>
              </w:rPr>
              <w:t>Pateikiami dokumentai</w:t>
            </w:r>
          </w:p>
        </w:tc>
      </w:tr>
      <w:tr w:rsidR="007D0BC1" w:rsidRPr="007D0BC1" w14:paraId="31839645" w14:textId="77777777" w:rsidTr="00F51579">
        <w:tc>
          <w:tcPr>
            <w:tcW w:w="812" w:type="dxa"/>
            <w:vAlign w:val="center"/>
          </w:tcPr>
          <w:p w14:paraId="2608A8B1" w14:textId="77777777" w:rsidR="007D0BC1" w:rsidRPr="007D0BC1" w:rsidRDefault="007D0BC1" w:rsidP="00F51579">
            <w:pPr>
              <w:jc w:val="center"/>
              <w:rPr>
                <w:rFonts w:ascii="Calibri Light" w:hAnsi="Calibri Light" w:cs="Calibri Light"/>
                <w:sz w:val="24"/>
                <w:szCs w:val="24"/>
                <w:highlight w:val="yellow"/>
              </w:rPr>
            </w:pPr>
            <w:r w:rsidRPr="007D0BC1">
              <w:rPr>
                <w:rFonts w:ascii="Calibri Light" w:hAnsi="Calibri Light" w:cs="Calibri Light"/>
                <w:sz w:val="24"/>
                <w:szCs w:val="24"/>
              </w:rPr>
              <w:t>1.</w:t>
            </w:r>
          </w:p>
        </w:tc>
        <w:tc>
          <w:tcPr>
            <w:tcW w:w="4286" w:type="dxa"/>
          </w:tcPr>
          <w:p w14:paraId="353C564F" w14:textId="77777777" w:rsidR="007D0BC1" w:rsidRPr="007D0BC1" w:rsidRDefault="007D0BC1" w:rsidP="00F51579">
            <w:pPr>
              <w:jc w:val="both"/>
              <w:rPr>
                <w:rFonts w:ascii="Calibri Light" w:hAnsi="Calibri Light" w:cs="Calibri Light"/>
                <w:sz w:val="24"/>
                <w:szCs w:val="24"/>
              </w:rPr>
            </w:pPr>
            <w:r w:rsidRPr="007D0BC1">
              <w:rPr>
                <w:rFonts w:ascii="Calibri Light" w:hAnsi="Calibri Light" w:cs="Calibri Light"/>
                <w:sz w:val="24"/>
                <w:szCs w:val="24"/>
              </w:rPr>
              <w:t>Tiekėjo informacinių technologijų paslaugų valdymo sistema, turi atitikti ISO 27001 ar lygiaverčių standartų reikalavimus. </w:t>
            </w:r>
          </w:p>
        </w:tc>
        <w:tc>
          <w:tcPr>
            <w:tcW w:w="4530" w:type="dxa"/>
          </w:tcPr>
          <w:p w14:paraId="66C7DD87" w14:textId="43432481" w:rsidR="007D0BC1" w:rsidRPr="007D0BC1" w:rsidRDefault="007D0BC1" w:rsidP="00F51579">
            <w:pPr>
              <w:jc w:val="both"/>
              <w:rPr>
                <w:rFonts w:ascii="Calibri Light" w:hAnsi="Calibri Light" w:cs="Calibri Light"/>
                <w:sz w:val="24"/>
                <w:szCs w:val="24"/>
              </w:rPr>
            </w:pPr>
            <w:r w:rsidRPr="007D0BC1">
              <w:rPr>
                <w:rFonts w:ascii="Calibri Light" w:hAnsi="Calibri Light" w:cs="Calibri Light"/>
                <w:sz w:val="24"/>
                <w:szCs w:val="24"/>
              </w:rPr>
              <w:t xml:space="preserve">Pateikiamas kompetentingos institucijos išduotas sertifikatas, patvirtinantis, kad </w:t>
            </w:r>
            <w:r>
              <w:rPr>
                <w:rFonts w:ascii="Calibri Light" w:hAnsi="Calibri Light" w:cs="Calibri Light"/>
                <w:sz w:val="24"/>
                <w:szCs w:val="24"/>
              </w:rPr>
              <w:t>t</w:t>
            </w:r>
            <w:r w:rsidRPr="007D0BC1">
              <w:rPr>
                <w:rFonts w:ascii="Calibri Light" w:hAnsi="Calibri Light" w:cs="Calibri Light"/>
                <w:sz w:val="24"/>
                <w:szCs w:val="24"/>
              </w:rPr>
              <w:t>iekėjo  informacijos apsaugos sistema atitinka nurodytus ar lygiaverčius informacijos saugos valdymo standartus. </w:t>
            </w:r>
          </w:p>
          <w:p w14:paraId="1C8A732A" w14:textId="77777777" w:rsidR="007D0BC1" w:rsidRPr="007D0BC1" w:rsidRDefault="007D0BC1" w:rsidP="00F51579">
            <w:pPr>
              <w:jc w:val="both"/>
              <w:rPr>
                <w:rFonts w:ascii="Calibri Light" w:hAnsi="Calibri Light" w:cs="Calibri Light"/>
                <w:sz w:val="24"/>
                <w:szCs w:val="24"/>
              </w:rPr>
            </w:pPr>
            <w:r w:rsidRPr="007D0BC1">
              <w:rPr>
                <w:rFonts w:ascii="Calibri Light" w:hAnsi="Calibri Light" w:cs="Calibri Light"/>
                <w:i/>
                <w:iCs/>
                <w:sz w:val="24"/>
                <w:szCs w:val="24"/>
                <w:u w:val="single"/>
              </w:rPr>
              <w:t>Pateikiama skaitmeninė dokumento kopija.</w:t>
            </w:r>
            <w:r w:rsidRPr="007D0BC1">
              <w:rPr>
                <w:rFonts w:ascii="Calibri Light" w:hAnsi="Calibri Light" w:cs="Calibri Light"/>
                <w:sz w:val="24"/>
                <w:szCs w:val="24"/>
              </w:rPr>
              <w:t> </w:t>
            </w:r>
          </w:p>
          <w:p w14:paraId="0670D40C" w14:textId="77777777" w:rsidR="007D0BC1" w:rsidRPr="007D0BC1" w:rsidRDefault="007D0BC1" w:rsidP="00F51579">
            <w:pPr>
              <w:jc w:val="both"/>
              <w:rPr>
                <w:rFonts w:ascii="Calibri Light" w:hAnsi="Calibri Light" w:cs="Calibri Light"/>
                <w:sz w:val="24"/>
                <w:szCs w:val="24"/>
              </w:rPr>
            </w:pPr>
          </w:p>
        </w:tc>
      </w:tr>
      <w:tr w:rsidR="007D0BC1" w:rsidRPr="007D0BC1" w14:paraId="28E76E24" w14:textId="77777777" w:rsidTr="00F51579">
        <w:tc>
          <w:tcPr>
            <w:tcW w:w="812" w:type="dxa"/>
            <w:vAlign w:val="center"/>
          </w:tcPr>
          <w:p w14:paraId="20289A9A" w14:textId="77777777" w:rsidR="007D0BC1" w:rsidRPr="007D0BC1" w:rsidRDefault="007D0BC1" w:rsidP="00F51579">
            <w:pPr>
              <w:jc w:val="center"/>
              <w:rPr>
                <w:rFonts w:ascii="Calibri Light" w:hAnsi="Calibri Light" w:cs="Calibri Light"/>
                <w:sz w:val="24"/>
                <w:szCs w:val="24"/>
              </w:rPr>
            </w:pPr>
            <w:r w:rsidRPr="007D0BC1">
              <w:rPr>
                <w:rFonts w:ascii="Calibri Light" w:hAnsi="Calibri Light" w:cs="Calibri Light"/>
                <w:sz w:val="24"/>
                <w:szCs w:val="24"/>
              </w:rPr>
              <w:t>2.</w:t>
            </w:r>
          </w:p>
        </w:tc>
        <w:tc>
          <w:tcPr>
            <w:tcW w:w="4286" w:type="dxa"/>
          </w:tcPr>
          <w:p w14:paraId="50BFCF00" w14:textId="77777777" w:rsidR="007D0BC1" w:rsidRPr="007D0BC1" w:rsidRDefault="007D0BC1" w:rsidP="00F51579">
            <w:pPr>
              <w:jc w:val="both"/>
              <w:rPr>
                <w:rFonts w:ascii="Calibri Light" w:hAnsi="Calibri Light" w:cs="Calibri Light"/>
                <w:sz w:val="24"/>
                <w:szCs w:val="24"/>
              </w:rPr>
            </w:pPr>
            <w:r w:rsidRPr="007D0BC1">
              <w:rPr>
                <w:rFonts w:ascii="Calibri Light" w:hAnsi="Calibri Light" w:cs="Calibri Light"/>
                <w:sz w:val="24"/>
                <w:szCs w:val="24"/>
              </w:rPr>
              <w:t>Tiekėjo aplinkos apsaugos vadybos sistema, turi atitikti ISO 20000 ar lygiaverčių standartų reikalavimus. </w:t>
            </w:r>
          </w:p>
        </w:tc>
        <w:tc>
          <w:tcPr>
            <w:tcW w:w="4530" w:type="dxa"/>
          </w:tcPr>
          <w:p w14:paraId="697510A8" w14:textId="7CA3E648" w:rsidR="007D0BC1" w:rsidRPr="007D0BC1" w:rsidRDefault="007D0BC1" w:rsidP="00F51579">
            <w:pPr>
              <w:jc w:val="both"/>
              <w:rPr>
                <w:rFonts w:ascii="Calibri Light" w:hAnsi="Calibri Light" w:cs="Calibri Light"/>
                <w:sz w:val="24"/>
                <w:szCs w:val="24"/>
              </w:rPr>
            </w:pPr>
            <w:r w:rsidRPr="007D0BC1">
              <w:rPr>
                <w:rFonts w:ascii="Calibri Light" w:hAnsi="Calibri Light" w:cs="Calibri Light"/>
                <w:sz w:val="24"/>
                <w:szCs w:val="24"/>
              </w:rPr>
              <w:t xml:space="preserve">Pateikiamas kompetentingos institucijos išduotas sertifikatas, patvirtinantis, kad </w:t>
            </w:r>
            <w:r>
              <w:rPr>
                <w:rFonts w:ascii="Calibri Light" w:hAnsi="Calibri Light" w:cs="Calibri Light"/>
                <w:sz w:val="24"/>
                <w:szCs w:val="24"/>
              </w:rPr>
              <w:t>t</w:t>
            </w:r>
            <w:r w:rsidRPr="007D0BC1">
              <w:rPr>
                <w:rFonts w:ascii="Calibri Light" w:hAnsi="Calibri Light" w:cs="Calibri Light"/>
                <w:sz w:val="24"/>
                <w:szCs w:val="24"/>
              </w:rPr>
              <w:t>iekėjo o informacijos apsaugos sistema atitinka nurodytus ar lygiaverčius informacijos saugos valdymo standartus. </w:t>
            </w:r>
          </w:p>
          <w:p w14:paraId="4B0CFF2E" w14:textId="77777777" w:rsidR="007D0BC1" w:rsidRPr="00B55896" w:rsidRDefault="007D0BC1" w:rsidP="00F51579">
            <w:pPr>
              <w:jc w:val="both"/>
              <w:rPr>
                <w:rFonts w:ascii="Calibri Light" w:hAnsi="Calibri Light" w:cs="Calibri Light"/>
                <w:i/>
                <w:iCs/>
                <w:sz w:val="24"/>
                <w:szCs w:val="24"/>
              </w:rPr>
            </w:pPr>
            <w:r w:rsidRPr="00B55896">
              <w:rPr>
                <w:rFonts w:ascii="Calibri Light" w:hAnsi="Calibri Light" w:cs="Calibri Light"/>
                <w:i/>
                <w:iCs/>
                <w:sz w:val="24"/>
                <w:szCs w:val="24"/>
                <w:u w:val="single"/>
              </w:rPr>
              <w:t>Pateikiama skaitmeninė dokumento kopija.</w:t>
            </w:r>
            <w:r w:rsidRPr="00B55896">
              <w:rPr>
                <w:rFonts w:ascii="Calibri Light" w:hAnsi="Calibri Light" w:cs="Calibri Light"/>
                <w:i/>
                <w:iCs/>
                <w:sz w:val="24"/>
                <w:szCs w:val="24"/>
              </w:rPr>
              <w:t> </w:t>
            </w:r>
          </w:p>
          <w:p w14:paraId="4CA6751B" w14:textId="77777777" w:rsidR="007D0BC1" w:rsidRPr="007D0BC1" w:rsidRDefault="007D0BC1" w:rsidP="00F51579">
            <w:pPr>
              <w:jc w:val="both"/>
              <w:rPr>
                <w:rFonts w:ascii="Calibri Light" w:hAnsi="Calibri Light" w:cs="Calibri Light"/>
                <w:sz w:val="24"/>
                <w:szCs w:val="24"/>
              </w:rPr>
            </w:pPr>
          </w:p>
        </w:tc>
      </w:tr>
      <w:tr w:rsidR="007D0BC1" w:rsidRPr="007D0BC1" w14:paraId="5E2BFE0D" w14:textId="77777777" w:rsidTr="00F51579">
        <w:tc>
          <w:tcPr>
            <w:tcW w:w="812" w:type="dxa"/>
            <w:vAlign w:val="center"/>
          </w:tcPr>
          <w:p w14:paraId="5179330B" w14:textId="77777777" w:rsidR="007D0BC1" w:rsidRPr="007D0BC1" w:rsidRDefault="007D0BC1" w:rsidP="00F51579">
            <w:pPr>
              <w:jc w:val="center"/>
              <w:rPr>
                <w:rFonts w:ascii="Calibri Light" w:hAnsi="Calibri Light" w:cs="Calibri Light"/>
                <w:sz w:val="24"/>
                <w:szCs w:val="24"/>
              </w:rPr>
            </w:pPr>
            <w:r w:rsidRPr="007D0BC1">
              <w:rPr>
                <w:rFonts w:ascii="Calibri Light" w:hAnsi="Calibri Light" w:cs="Calibri Light"/>
                <w:sz w:val="24"/>
                <w:szCs w:val="24"/>
              </w:rPr>
              <w:t>3.</w:t>
            </w:r>
          </w:p>
        </w:tc>
        <w:tc>
          <w:tcPr>
            <w:tcW w:w="4286" w:type="dxa"/>
          </w:tcPr>
          <w:p w14:paraId="31A81047" w14:textId="77777777" w:rsidR="007D0BC1" w:rsidRPr="007D0BC1" w:rsidRDefault="007D0BC1" w:rsidP="00F51579">
            <w:pPr>
              <w:jc w:val="both"/>
              <w:rPr>
                <w:rFonts w:ascii="Calibri Light" w:hAnsi="Calibri Light" w:cs="Calibri Light"/>
                <w:sz w:val="24"/>
                <w:szCs w:val="24"/>
              </w:rPr>
            </w:pPr>
            <w:r w:rsidRPr="007D0BC1">
              <w:rPr>
                <w:rFonts w:ascii="Calibri Light" w:hAnsi="Calibri Light" w:cs="Calibri Light"/>
                <w:sz w:val="24"/>
                <w:szCs w:val="24"/>
              </w:rPr>
              <w:t>Tiekėjo aplinkos apsaugos vadybos sistema, turi atitikti ISO 14001 ar lygiaverčių standartų reikalavimus.</w:t>
            </w:r>
          </w:p>
        </w:tc>
        <w:tc>
          <w:tcPr>
            <w:tcW w:w="4530" w:type="dxa"/>
          </w:tcPr>
          <w:p w14:paraId="1785411F" w14:textId="6EE5D060" w:rsidR="007D0BC1" w:rsidRPr="007D0BC1" w:rsidRDefault="007D0BC1" w:rsidP="00F51579">
            <w:pPr>
              <w:jc w:val="both"/>
              <w:rPr>
                <w:rFonts w:ascii="Calibri Light" w:hAnsi="Calibri Light" w:cs="Calibri Light"/>
                <w:sz w:val="24"/>
                <w:szCs w:val="24"/>
              </w:rPr>
            </w:pPr>
            <w:r w:rsidRPr="007D0BC1">
              <w:rPr>
                <w:rFonts w:ascii="Calibri Light" w:hAnsi="Calibri Light" w:cs="Calibri Light"/>
                <w:sz w:val="24"/>
                <w:szCs w:val="24"/>
              </w:rPr>
              <w:t xml:space="preserve">Pateikiamas kompetentingos institucijos išduotas sertifikatas, patvirtinantis, kad </w:t>
            </w:r>
            <w:r>
              <w:rPr>
                <w:rFonts w:ascii="Calibri Light" w:hAnsi="Calibri Light" w:cs="Calibri Light"/>
                <w:sz w:val="24"/>
                <w:szCs w:val="24"/>
              </w:rPr>
              <w:t>t</w:t>
            </w:r>
            <w:r w:rsidRPr="007D0BC1">
              <w:rPr>
                <w:rFonts w:ascii="Calibri Light" w:hAnsi="Calibri Light" w:cs="Calibri Light"/>
                <w:sz w:val="24"/>
                <w:szCs w:val="24"/>
              </w:rPr>
              <w:t>iekėjo o informacijos apsaugos sistema atitinka nurodytus ar lygiaverčius informacijos saugos valdymo standartus. </w:t>
            </w:r>
          </w:p>
          <w:p w14:paraId="6E20071E" w14:textId="77777777" w:rsidR="007D0BC1" w:rsidRPr="00B55896" w:rsidRDefault="007D0BC1" w:rsidP="00F51579">
            <w:pPr>
              <w:jc w:val="both"/>
              <w:rPr>
                <w:rFonts w:ascii="Calibri Light" w:hAnsi="Calibri Light" w:cs="Calibri Light"/>
                <w:i/>
                <w:iCs/>
                <w:sz w:val="24"/>
                <w:szCs w:val="24"/>
              </w:rPr>
            </w:pPr>
            <w:r w:rsidRPr="00B55896">
              <w:rPr>
                <w:rFonts w:ascii="Calibri Light" w:hAnsi="Calibri Light" w:cs="Calibri Light"/>
                <w:i/>
                <w:iCs/>
                <w:sz w:val="24"/>
                <w:szCs w:val="24"/>
                <w:u w:val="single"/>
              </w:rPr>
              <w:t>Pateikiama skaitmeninė dokumento kopija.</w:t>
            </w:r>
            <w:r w:rsidRPr="00B55896">
              <w:rPr>
                <w:rFonts w:ascii="Calibri Light" w:hAnsi="Calibri Light" w:cs="Calibri Light"/>
                <w:i/>
                <w:iCs/>
                <w:sz w:val="24"/>
                <w:szCs w:val="24"/>
              </w:rPr>
              <w:t> </w:t>
            </w:r>
          </w:p>
          <w:p w14:paraId="5DBE0754" w14:textId="77777777" w:rsidR="007D0BC1" w:rsidRPr="007D0BC1" w:rsidRDefault="007D0BC1" w:rsidP="00F51579">
            <w:pPr>
              <w:jc w:val="both"/>
              <w:rPr>
                <w:rFonts w:ascii="Calibri Light" w:hAnsi="Calibri Light" w:cs="Calibri Light"/>
                <w:sz w:val="24"/>
                <w:szCs w:val="24"/>
              </w:rPr>
            </w:pPr>
          </w:p>
        </w:tc>
      </w:tr>
      <w:tr w:rsidR="007D0BC1" w:rsidRPr="007D0BC1" w14:paraId="702483AD" w14:textId="77777777" w:rsidTr="00F51579">
        <w:tc>
          <w:tcPr>
            <w:tcW w:w="9628" w:type="dxa"/>
            <w:gridSpan w:val="3"/>
            <w:vAlign w:val="center"/>
          </w:tcPr>
          <w:p w14:paraId="58BE1F13" w14:textId="77777777" w:rsidR="007D0BC1" w:rsidRPr="007D0BC1" w:rsidRDefault="007D0BC1" w:rsidP="00F51579">
            <w:pPr>
              <w:jc w:val="both"/>
              <w:rPr>
                <w:rFonts w:ascii="Calibri Light" w:hAnsi="Calibri Light" w:cs="Calibri Light"/>
                <w:i/>
                <w:iCs/>
                <w:sz w:val="24"/>
                <w:szCs w:val="24"/>
              </w:rPr>
            </w:pPr>
            <w:r w:rsidRPr="007D0BC1">
              <w:rPr>
                <w:rFonts w:ascii="Calibri Light" w:hAnsi="Calibri Light" w:cs="Calibri Light"/>
                <w:i/>
                <w:iCs/>
                <w:sz w:val="24"/>
                <w:szCs w:val="24"/>
              </w:rPr>
              <w:t>● jeigu Pasiūlymą teikia ūkio subjektų grupė – reikalavimą turi atitikti ūkio subjektų grupės narys (-iai), atsižvelgiant į jų prisiimamus įsipareigojimus pirkimo sutarčiai vykdyti;</w:t>
            </w:r>
          </w:p>
          <w:p w14:paraId="10BAFA64" w14:textId="77777777" w:rsidR="007D0BC1" w:rsidRPr="007D0BC1" w:rsidRDefault="007D0BC1" w:rsidP="00F51579">
            <w:pPr>
              <w:jc w:val="both"/>
              <w:rPr>
                <w:rFonts w:ascii="Calibri Light" w:hAnsi="Calibri Light" w:cs="Calibri Light"/>
                <w:sz w:val="24"/>
                <w:szCs w:val="24"/>
              </w:rPr>
            </w:pPr>
            <w:r w:rsidRPr="007D0BC1">
              <w:rPr>
                <w:rFonts w:ascii="Calibri Light" w:hAnsi="Calibri Light" w:cs="Calibri Light"/>
                <w:i/>
                <w:iCs/>
                <w:sz w:val="24"/>
                <w:szCs w:val="24"/>
              </w:rPr>
              <w:t>● Tiekėjas gali pasitelkti kitų ūkio subjektų/subtiekėjų pajėgumus atsižvelgiant į jų prisiimamus įsipareigojimus pirkimo sutarčiai vykdyti. Tiekėjas vykdydamas sutartį turi užtikrinti, kad kiekvienas pasitelktas kitas  ūkio subjektas/subtiekėjas laikysis reikalaujamų</w:t>
            </w:r>
            <w:r w:rsidRPr="007D0BC1">
              <w:rPr>
                <w:rFonts w:ascii="Calibri Light" w:hAnsi="Calibri Light" w:cs="Calibri Light"/>
                <w:b/>
                <w:i/>
                <w:iCs/>
                <w:sz w:val="24"/>
                <w:szCs w:val="24"/>
              </w:rPr>
              <w:t xml:space="preserve"> </w:t>
            </w:r>
            <w:r w:rsidRPr="007D0BC1">
              <w:rPr>
                <w:rFonts w:ascii="Calibri Light" w:hAnsi="Calibri Light" w:cs="Calibri Light"/>
                <w:bCs/>
                <w:i/>
                <w:iCs/>
                <w:sz w:val="24"/>
                <w:szCs w:val="24"/>
              </w:rPr>
              <w:t>aplinkos apsaugos vadybos sistemos standartų/priemonių.</w:t>
            </w:r>
          </w:p>
        </w:tc>
      </w:tr>
    </w:tbl>
    <w:p w14:paraId="229DC5F1" w14:textId="52333E82" w:rsidR="00E011E6" w:rsidRPr="0047566C" w:rsidRDefault="00BE7C20" w:rsidP="0047566C">
      <w:pPr>
        <w:pStyle w:val="ListParagraph"/>
        <w:numPr>
          <w:ilvl w:val="1"/>
          <w:numId w:val="48"/>
        </w:numPr>
        <w:tabs>
          <w:tab w:val="left" w:pos="993"/>
          <w:tab w:val="left" w:pos="1080"/>
        </w:tabs>
        <w:jc w:val="both"/>
        <w:rPr>
          <w:rFonts w:ascii="Calibri Light" w:hAnsi="Calibri Light" w:cs="Calibri Light"/>
          <w:sz w:val="24"/>
          <w:szCs w:val="24"/>
        </w:rPr>
      </w:pPr>
      <w:r w:rsidRPr="001D35F7">
        <w:rPr>
          <w:rFonts w:ascii="Calibri Light" w:hAnsi="Calibri Light" w:cs="Calibri Light"/>
          <w:sz w:val="24"/>
          <w:szCs w:val="24"/>
        </w:rPr>
        <w:t>Tiekėjų kvalifikacija turi būti įgyta iki pasiūlymo pateikimo termino</w:t>
      </w:r>
      <w:r w:rsidR="00554686" w:rsidRPr="001D35F7">
        <w:rPr>
          <w:rFonts w:ascii="Calibri Light" w:hAnsi="Calibri Light" w:cs="Calibri Light"/>
          <w:sz w:val="24"/>
          <w:szCs w:val="24"/>
        </w:rPr>
        <w:t xml:space="preserve"> (jei reikalaujama)</w:t>
      </w:r>
      <w:r w:rsidRPr="001D35F7">
        <w:rPr>
          <w:rFonts w:ascii="Calibri Light" w:hAnsi="Calibri Light" w:cs="Calibri Light"/>
          <w:sz w:val="24"/>
          <w:szCs w:val="24"/>
        </w:rPr>
        <w:t>.</w:t>
      </w:r>
      <w:r w:rsidR="0047566C">
        <w:rPr>
          <w:rFonts w:ascii="Calibri Light" w:hAnsi="Calibri Light" w:cs="Calibri Light"/>
          <w:sz w:val="24"/>
          <w:szCs w:val="24"/>
        </w:rPr>
        <w:t xml:space="preserve"> </w:t>
      </w:r>
      <w:r w:rsidR="00B43A0A" w:rsidRPr="0047566C">
        <w:rPr>
          <w:rFonts w:ascii="Calibri Light" w:hAnsi="Calibri Light" w:cs="Calibri Light"/>
          <w:sz w:val="24"/>
          <w:szCs w:val="24"/>
        </w:rPr>
        <w:t>Tiekėjas, dalyvaujantis apklausoje, turi atitikti šiuos kvalifikacinius reikalavimus:</w:t>
      </w:r>
    </w:p>
    <w:p w14:paraId="2465AF58" w14:textId="650710AE" w:rsidR="00B43A0A" w:rsidRPr="007D0BC1" w:rsidRDefault="009E261E" w:rsidP="00B43A0A">
      <w:pPr>
        <w:pStyle w:val="BodyText"/>
        <w:rPr>
          <w:rFonts w:ascii="Calibri Light" w:hAnsi="Calibri Light" w:cs="Calibri Light"/>
        </w:rPr>
      </w:pPr>
      <w:bookmarkStart w:id="3" w:name="_Hlk208923676"/>
      <w:r>
        <w:rPr>
          <w:rFonts w:ascii="Calibri Light" w:hAnsi="Calibri Light" w:cs="Calibri Light"/>
        </w:rPr>
        <w:t>2</w:t>
      </w:r>
      <w:r w:rsidR="00B43A0A" w:rsidRPr="007D0BC1">
        <w:rPr>
          <w:rFonts w:ascii="Calibri Light" w:hAnsi="Calibri Light" w:cs="Calibri Light"/>
        </w:rPr>
        <w:t xml:space="preserve"> lentelė. Tiekėjų kvalifikacijos reikalavimai bei reikalaujami dokumentai</w:t>
      </w:r>
      <w:r w:rsidR="00535E07" w:rsidRPr="007D0BC1">
        <w:rPr>
          <w:rFonts w:ascii="Calibri Light" w:hAnsi="Calibri Light" w:cs="Calibri Light"/>
        </w:rPr>
        <w:t>.</w:t>
      </w:r>
    </w:p>
    <w:tbl>
      <w:tblPr>
        <w:tblW w:w="9923" w:type="dxa"/>
        <w:tblInd w:w="-176" w:type="dxa"/>
        <w:tblLayout w:type="fixed"/>
        <w:tblLook w:val="01E0" w:firstRow="1" w:lastRow="1" w:firstColumn="1" w:lastColumn="1" w:noHBand="0" w:noVBand="0"/>
      </w:tblPr>
      <w:tblGrid>
        <w:gridCol w:w="710"/>
        <w:gridCol w:w="4819"/>
        <w:gridCol w:w="4394"/>
      </w:tblGrid>
      <w:tr w:rsidR="00DB4F9C" w:rsidRPr="007D0BC1" w14:paraId="6DFA616E" w14:textId="77777777" w:rsidTr="00535E07">
        <w:trPr>
          <w:trHeight w:val="633"/>
        </w:trPr>
        <w:tc>
          <w:tcPr>
            <w:tcW w:w="710" w:type="dxa"/>
            <w:tcBorders>
              <w:top w:val="single" w:sz="4" w:space="0" w:color="auto"/>
              <w:left w:val="single" w:sz="4" w:space="0" w:color="auto"/>
              <w:bottom w:val="single" w:sz="4" w:space="0" w:color="auto"/>
              <w:right w:val="single" w:sz="4" w:space="0" w:color="auto"/>
            </w:tcBorders>
            <w:hideMark/>
          </w:tcPr>
          <w:p w14:paraId="4167E75A" w14:textId="77777777" w:rsidR="00535E07" w:rsidRPr="007D0BC1" w:rsidRDefault="00535E07" w:rsidP="00DB4F9C">
            <w:pPr>
              <w:pStyle w:val="BodyText"/>
              <w:ind w:right="-30"/>
              <w:rPr>
                <w:rFonts w:ascii="Calibri Light" w:hAnsi="Calibri Light" w:cs="Calibri Light"/>
              </w:rPr>
            </w:pPr>
            <w:r w:rsidRPr="007D0BC1">
              <w:rPr>
                <w:rFonts w:ascii="Calibri Light" w:hAnsi="Calibri Light" w:cs="Calibri Light"/>
              </w:rPr>
              <w:t>Eil. Nr.</w:t>
            </w:r>
          </w:p>
        </w:tc>
        <w:tc>
          <w:tcPr>
            <w:tcW w:w="4819" w:type="dxa"/>
            <w:tcBorders>
              <w:top w:val="single" w:sz="4" w:space="0" w:color="auto"/>
              <w:left w:val="single" w:sz="4" w:space="0" w:color="auto"/>
              <w:bottom w:val="single" w:sz="4" w:space="0" w:color="auto"/>
              <w:right w:val="single" w:sz="4" w:space="0" w:color="auto"/>
            </w:tcBorders>
            <w:hideMark/>
          </w:tcPr>
          <w:p w14:paraId="4A23417F" w14:textId="77777777" w:rsidR="00535E07" w:rsidRPr="007D0BC1" w:rsidRDefault="00535E07" w:rsidP="00DB4F9C">
            <w:pPr>
              <w:pStyle w:val="BodyText"/>
              <w:rPr>
                <w:rFonts w:ascii="Calibri Light" w:hAnsi="Calibri Light" w:cs="Calibri Light"/>
                <w:b/>
                <w:bCs/>
              </w:rPr>
            </w:pPr>
            <w:r w:rsidRPr="007D0BC1">
              <w:rPr>
                <w:rFonts w:ascii="Calibri Light" w:hAnsi="Calibri Light" w:cs="Calibri Light"/>
                <w:b/>
                <w:bCs/>
              </w:rPr>
              <w:t>Kvalifikacijos reikalavimas</w:t>
            </w:r>
          </w:p>
        </w:tc>
        <w:tc>
          <w:tcPr>
            <w:tcW w:w="4394" w:type="dxa"/>
            <w:tcBorders>
              <w:top w:val="single" w:sz="4" w:space="0" w:color="auto"/>
              <w:left w:val="single" w:sz="4" w:space="0" w:color="auto"/>
              <w:bottom w:val="single" w:sz="4" w:space="0" w:color="auto"/>
              <w:right w:val="single" w:sz="4" w:space="0" w:color="auto"/>
            </w:tcBorders>
            <w:hideMark/>
          </w:tcPr>
          <w:p w14:paraId="4594868B" w14:textId="77777777" w:rsidR="00535E07" w:rsidRPr="007D0BC1" w:rsidRDefault="00535E07" w:rsidP="00DB4F9C">
            <w:pPr>
              <w:pStyle w:val="BodyText"/>
              <w:rPr>
                <w:rFonts w:ascii="Calibri Light" w:hAnsi="Calibri Light" w:cs="Calibri Light"/>
                <w:b/>
                <w:bCs/>
              </w:rPr>
            </w:pPr>
            <w:r w:rsidRPr="007D0BC1">
              <w:rPr>
                <w:rFonts w:ascii="Calibri Light" w:hAnsi="Calibri Light" w:cs="Calibri Light"/>
                <w:b/>
                <w:bCs/>
              </w:rPr>
              <w:t xml:space="preserve">Pateikiami dokumentai </w:t>
            </w:r>
          </w:p>
        </w:tc>
      </w:tr>
    </w:tbl>
    <w:tbl>
      <w:tblPr>
        <w:tblStyle w:val="TableGrid2"/>
        <w:tblW w:w="9952" w:type="dxa"/>
        <w:tblInd w:w="-176" w:type="dxa"/>
        <w:tblLook w:val="04A0" w:firstRow="1" w:lastRow="0" w:firstColumn="1" w:lastColumn="0" w:noHBand="0" w:noVBand="1"/>
      </w:tblPr>
      <w:tblGrid>
        <w:gridCol w:w="763"/>
        <w:gridCol w:w="4483"/>
        <w:gridCol w:w="4706"/>
      </w:tblGrid>
      <w:tr w:rsidR="00535E07" w:rsidRPr="007D0BC1" w14:paraId="13BEA5E3" w14:textId="77777777" w:rsidTr="00535E07">
        <w:trPr>
          <w:trHeight w:val="389"/>
        </w:trPr>
        <w:tc>
          <w:tcPr>
            <w:tcW w:w="9952" w:type="dxa"/>
            <w:gridSpan w:val="3"/>
            <w:vAlign w:val="center"/>
          </w:tcPr>
          <w:p w14:paraId="6428FEAA" w14:textId="77777777" w:rsidR="00535E07" w:rsidRPr="007D0BC1" w:rsidRDefault="00535E07" w:rsidP="00C30339">
            <w:pPr>
              <w:tabs>
                <w:tab w:val="left" w:pos="851"/>
              </w:tabs>
              <w:spacing w:before="60" w:after="60"/>
              <w:ind w:left="142"/>
              <w:jc w:val="center"/>
              <w:rPr>
                <w:rFonts w:ascii="Calibri Light" w:hAnsi="Calibri Light" w:cs="Calibri Light"/>
                <w:b/>
                <w:sz w:val="24"/>
                <w:szCs w:val="24"/>
              </w:rPr>
            </w:pPr>
            <w:r w:rsidRPr="007D0BC1">
              <w:rPr>
                <w:rFonts w:ascii="Calibri Light" w:hAnsi="Calibri Light" w:cs="Calibri Light"/>
                <w:b/>
                <w:sz w:val="24"/>
                <w:szCs w:val="24"/>
              </w:rPr>
              <w:t>Techninis ir profesinis pajėgumas</w:t>
            </w:r>
          </w:p>
        </w:tc>
      </w:tr>
      <w:tr w:rsidR="00535E07" w:rsidRPr="006C1E45" w14:paraId="02D39A49" w14:textId="77777777" w:rsidTr="0047566C">
        <w:trPr>
          <w:trHeight w:val="389"/>
        </w:trPr>
        <w:tc>
          <w:tcPr>
            <w:tcW w:w="763" w:type="dxa"/>
            <w:vAlign w:val="center"/>
          </w:tcPr>
          <w:p w14:paraId="13EEBF0C" w14:textId="6368AA3A" w:rsidR="00535E07" w:rsidRPr="006C1E45" w:rsidRDefault="00DB4F9C" w:rsidP="00DB4F9C">
            <w:pPr>
              <w:tabs>
                <w:tab w:val="left" w:pos="567"/>
              </w:tabs>
              <w:spacing w:before="60" w:after="60"/>
              <w:jc w:val="both"/>
              <w:rPr>
                <w:rFonts w:ascii="Calibri Light" w:hAnsi="Calibri Light" w:cs="Calibri Light"/>
                <w:bCs/>
                <w:sz w:val="24"/>
                <w:szCs w:val="24"/>
              </w:rPr>
            </w:pPr>
            <w:r w:rsidRPr="006C1E45">
              <w:rPr>
                <w:rFonts w:ascii="Calibri Light" w:hAnsi="Calibri Light" w:cs="Calibri Light"/>
                <w:bCs/>
                <w:sz w:val="24"/>
                <w:szCs w:val="24"/>
              </w:rPr>
              <w:t>3.</w:t>
            </w:r>
            <w:r w:rsidR="0047566C" w:rsidRPr="006C1E45">
              <w:rPr>
                <w:rFonts w:ascii="Calibri Light" w:hAnsi="Calibri Light" w:cs="Calibri Light"/>
                <w:bCs/>
                <w:sz w:val="24"/>
                <w:szCs w:val="24"/>
              </w:rPr>
              <w:t>4</w:t>
            </w:r>
            <w:r w:rsidRPr="006C1E45">
              <w:rPr>
                <w:rFonts w:ascii="Calibri Light" w:hAnsi="Calibri Light" w:cs="Calibri Light"/>
                <w:bCs/>
                <w:sz w:val="24"/>
                <w:szCs w:val="24"/>
              </w:rPr>
              <w:t>.</w:t>
            </w:r>
            <w:r w:rsidR="00535E07" w:rsidRPr="006C1E45">
              <w:rPr>
                <w:rFonts w:ascii="Calibri Light" w:hAnsi="Calibri Light" w:cs="Calibri Light"/>
                <w:bCs/>
                <w:sz w:val="24"/>
                <w:szCs w:val="24"/>
              </w:rPr>
              <w:t>1.</w:t>
            </w:r>
          </w:p>
        </w:tc>
        <w:tc>
          <w:tcPr>
            <w:tcW w:w="4483" w:type="dxa"/>
            <w:vAlign w:val="center"/>
          </w:tcPr>
          <w:p w14:paraId="4923F112" w14:textId="56F25CC4" w:rsidR="00535E07" w:rsidRPr="006C1E45" w:rsidRDefault="00535E07" w:rsidP="00DB4F9C">
            <w:pPr>
              <w:tabs>
                <w:tab w:val="left" w:pos="567"/>
              </w:tabs>
              <w:spacing w:before="60" w:after="60"/>
              <w:jc w:val="both"/>
              <w:rPr>
                <w:rFonts w:ascii="Calibri Light" w:hAnsi="Calibri Light" w:cs="Calibri Light"/>
                <w:sz w:val="24"/>
                <w:szCs w:val="24"/>
              </w:rPr>
            </w:pPr>
            <w:r w:rsidRPr="006C1E45">
              <w:rPr>
                <w:rFonts w:ascii="Calibri Light" w:hAnsi="Calibri Light" w:cs="Calibri Light"/>
                <w:sz w:val="24"/>
                <w:szCs w:val="24"/>
              </w:rPr>
              <w:t>T</w:t>
            </w:r>
            <w:r w:rsidR="00C30339" w:rsidRPr="006C1E45">
              <w:rPr>
                <w:rFonts w:ascii="Calibri Light" w:hAnsi="Calibri Light" w:cs="Calibri Light"/>
                <w:sz w:val="24"/>
                <w:szCs w:val="24"/>
              </w:rPr>
              <w:t>ie</w:t>
            </w:r>
            <w:r w:rsidRPr="006C1E45">
              <w:rPr>
                <w:rFonts w:ascii="Calibri Light" w:hAnsi="Calibri Light" w:cs="Calibri Light"/>
                <w:sz w:val="24"/>
                <w:szCs w:val="24"/>
              </w:rPr>
              <w:t xml:space="preserve">kėjas per paskutinius tris metus arba per laiką nuo </w:t>
            </w:r>
            <w:r w:rsidR="00C30339" w:rsidRPr="006C1E45">
              <w:rPr>
                <w:rFonts w:ascii="Calibri Light" w:hAnsi="Calibri Light" w:cs="Calibri Light"/>
                <w:sz w:val="24"/>
                <w:szCs w:val="24"/>
              </w:rPr>
              <w:t>t</w:t>
            </w:r>
            <w:r w:rsidRPr="006C1E45">
              <w:rPr>
                <w:rFonts w:ascii="Calibri Light" w:hAnsi="Calibri Light" w:cs="Calibri Light"/>
                <w:sz w:val="24"/>
                <w:szCs w:val="24"/>
              </w:rPr>
              <w:t xml:space="preserve">iekėjo įregistravimo dienos (jeigu </w:t>
            </w:r>
            <w:r w:rsidR="00C30339" w:rsidRPr="006C1E45">
              <w:rPr>
                <w:rFonts w:ascii="Calibri Light" w:hAnsi="Calibri Light" w:cs="Calibri Light"/>
                <w:sz w:val="24"/>
                <w:szCs w:val="24"/>
              </w:rPr>
              <w:t>t</w:t>
            </w:r>
            <w:r w:rsidRPr="006C1E45">
              <w:rPr>
                <w:rFonts w:ascii="Calibri Light" w:hAnsi="Calibri Light" w:cs="Calibri Light"/>
                <w:sz w:val="24"/>
                <w:szCs w:val="24"/>
              </w:rPr>
              <w:t>iekėjas vykdė veiklą mažiau nei 3 metus) iki pasiūlymo pateikimo termino pabaigos yra įvykdęs ir (ar) vykdo bent vieną sutartį, kurios objektas tarnybinių/ virtualių tarnybinių stočių resursų nuoma/pardavimas,  rezervinio kopijavimo ir atstatymo paslaugų ir (arba) tarnybinių/virtualių tarnybinių stočių ir SQL duomenų bazių sistemų priežiūros ir valdymo paslaugų  ir kurios vertė ne mažesnė kaip 27 500  Eur be PVM. </w:t>
            </w:r>
          </w:p>
          <w:p w14:paraId="02E424D9" w14:textId="77777777" w:rsidR="00535E07" w:rsidRPr="006C1E45" w:rsidRDefault="00535E07" w:rsidP="00DB4F9C">
            <w:pPr>
              <w:tabs>
                <w:tab w:val="left" w:pos="567"/>
              </w:tabs>
              <w:spacing w:before="60" w:after="60"/>
              <w:jc w:val="both"/>
              <w:rPr>
                <w:rFonts w:ascii="Calibri Light" w:hAnsi="Calibri Light" w:cs="Calibri Light"/>
                <w:b/>
                <w:sz w:val="24"/>
                <w:szCs w:val="24"/>
              </w:rPr>
            </w:pPr>
          </w:p>
          <w:p w14:paraId="05663C21" w14:textId="77777777" w:rsidR="00535E07" w:rsidRPr="006C1E45" w:rsidRDefault="00535E07" w:rsidP="00DB4F9C">
            <w:pPr>
              <w:tabs>
                <w:tab w:val="left" w:pos="567"/>
              </w:tabs>
              <w:spacing w:before="60" w:after="60"/>
              <w:jc w:val="both"/>
              <w:rPr>
                <w:rFonts w:ascii="Calibri Light" w:hAnsi="Calibri Light" w:cs="Calibri Light"/>
                <w:b/>
                <w:sz w:val="24"/>
                <w:szCs w:val="24"/>
              </w:rPr>
            </w:pPr>
          </w:p>
          <w:p w14:paraId="3E1D604F" w14:textId="77777777" w:rsidR="00535E07" w:rsidRPr="006C1E45" w:rsidRDefault="00535E07" w:rsidP="00DB4F9C">
            <w:pPr>
              <w:tabs>
                <w:tab w:val="left" w:pos="567"/>
              </w:tabs>
              <w:spacing w:before="60" w:after="60"/>
              <w:jc w:val="both"/>
              <w:rPr>
                <w:rFonts w:ascii="Calibri Light" w:hAnsi="Calibri Light" w:cs="Calibri Light"/>
                <w:b/>
                <w:sz w:val="24"/>
                <w:szCs w:val="24"/>
              </w:rPr>
            </w:pPr>
          </w:p>
        </w:tc>
        <w:tc>
          <w:tcPr>
            <w:tcW w:w="4706" w:type="dxa"/>
            <w:vAlign w:val="center"/>
          </w:tcPr>
          <w:p w14:paraId="08048884" w14:textId="77777777" w:rsidR="00535E07" w:rsidRPr="006C1E45" w:rsidRDefault="00535E07" w:rsidP="00DB4F9C">
            <w:pPr>
              <w:tabs>
                <w:tab w:val="left" w:pos="851"/>
              </w:tabs>
              <w:spacing w:before="60" w:after="60"/>
              <w:jc w:val="both"/>
              <w:rPr>
                <w:rFonts w:ascii="Calibri Light" w:hAnsi="Calibri Light" w:cs="Calibri Light"/>
                <w:b/>
                <w:bCs/>
                <w:color w:val="000000"/>
                <w:sz w:val="24"/>
                <w:szCs w:val="24"/>
              </w:rPr>
            </w:pPr>
          </w:p>
          <w:p w14:paraId="30F5E1A2" w14:textId="55240D48" w:rsidR="00535E07" w:rsidRPr="006C1E45" w:rsidRDefault="00535E07" w:rsidP="00DB4F9C">
            <w:pPr>
              <w:tabs>
                <w:tab w:val="left" w:pos="851"/>
              </w:tabs>
              <w:spacing w:before="60" w:after="60"/>
              <w:jc w:val="both"/>
              <w:rPr>
                <w:rFonts w:ascii="Calibri Light" w:hAnsi="Calibri Light" w:cs="Calibri Light"/>
                <w:color w:val="000000"/>
                <w:sz w:val="24"/>
                <w:szCs w:val="24"/>
              </w:rPr>
            </w:pPr>
            <w:r w:rsidRPr="006C1E45">
              <w:rPr>
                <w:rFonts w:ascii="Calibri Light" w:hAnsi="Calibri Light" w:cs="Calibri Light"/>
                <w:color w:val="000000" w:themeColor="text1"/>
                <w:sz w:val="24"/>
                <w:szCs w:val="24"/>
              </w:rPr>
              <w:t xml:space="preserve">1) Per pastaruosius 3 metus suteiktų paslaugų sąrašas (paslaugos bus pripažįstamos tinkamomis, jei buvo suteiktos dėl tų pačių </w:t>
            </w:r>
            <w:r w:rsidRPr="006C1E45">
              <w:rPr>
                <w:rFonts w:ascii="Calibri Light" w:hAnsi="Calibri Light" w:cs="Calibri Light"/>
                <w:sz w:val="24"/>
                <w:szCs w:val="24"/>
              </w:rPr>
              <w:t>tarnybinių/ virtualių tarnybinių stočių</w:t>
            </w:r>
            <w:r w:rsidRPr="006C1E45">
              <w:rPr>
                <w:rFonts w:ascii="Calibri Light" w:hAnsi="Calibri Light" w:cs="Calibri Light"/>
                <w:color w:val="000000" w:themeColor="text1"/>
                <w:sz w:val="24"/>
                <w:szCs w:val="24"/>
              </w:rPr>
              <w:t>), kuriame nurodytos paslaugų bendros sumos, datos ir paslaugų gavėjai. Įrodymui pateikiamas užpildyt</w:t>
            </w:r>
            <w:r w:rsidR="006C1E45">
              <w:rPr>
                <w:rFonts w:ascii="Calibri Light" w:hAnsi="Calibri Light" w:cs="Calibri Light"/>
                <w:color w:val="000000" w:themeColor="text1"/>
                <w:sz w:val="24"/>
                <w:szCs w:val="24"/>
              </w:rPr>
              <w:t>a</w:t>
            </w:r>
            <w:r w:rsidRPr="006C1E45">
              <w:rPr>
                <w:rFonts w:ascii="Calibri Light" w:hAnsi="Calibri Light" w:cs="Calibri Light"/>
                <w:color w:val="000000" w:themeColor="text1"/>
                <w:sz w:val="24"/>
                <w:szCs w:val="24"/>
              </w:rPr>
              <w:t xml:space="preserve"> ir pasirašyta </w:t>
            </w:r>
            <w:r w:rsidR="006C1E45" w:rsidRPr="006C1E45">
              <w:rPr>
                <w:rFonts w:ascii="Calibri Light" w:hAnsi="Calibri Light" w:cs="Calibri Light"/>
                <w:b/>
                <w:bCs/>
                <w:color w:val="000000" w:themeColor="text1"/>
                <w:sz w:val="24"/>
                <w:szCs w:val="24"/>
              </w:rPr>
              <w:t>Įvykdytų/vykdomų</w:t>
            </w:r>
            <w:r w:rsidRPr="006C1E45">
              <w:rPr>
                <w:rFonts w:ascii="Calibri Light" w:hAnsi="Calibri Light" w:cs="Calibri Light"/>
                <w:b/>
                <w:bCs/>
                <w:color w:val="000000" w:themeColor="text1"/>
                <w:sz w:val="24"/>
                <w:szCs w:val="24"/>
              </w:rPr>
              <w:t xml:space="preserve"> </w:t>
            </w:r>
            <w:r w:rsidR="006C1E45" w:rsidRPr="006C1E45">
              <w:rPr>
                <w:rFonts w:ascii="Calibri Light" w:hAnsi="Calibri Light" w:cs="Calibri Light"/>
                <w:b/>
                <w:bCs/>
                <w:color w:val="000000" w:themeColor="text1"/>
                <w:sz w:val="24"/>
                <w:szCs w:val="24"/>
              </w:rPr>
              <w:t>s</w:t>
            </w:r>
            <w:r w:rsidRPr="006C1E45">
              <w:rPr>
                <w:rFonts w:ascii="Calibri Light" w:hAnsi="Calibri Light" w:cs="Calibri Light"/>
                <w:b/>
                <w:bCs/>
                <w:color w:val="000000" w:themeColor="text1"/>
                <w:sz w:val="24"/>
                <w:szCs w:val="24"/>
              </w:rPr>
              <w:t>utarčių sąrašo forma</w:t>
            </w:r>
            <w:r w:rsidR="006C1E45" w:rsidRPr="006C1E45">
              <w:rPr>
                <w:rFonts w:ascii="Calibri Light" w:hAnsi="Calibri Light" w:cs="Calibri Light"/>
                <w:b/>
                <w:bCs/>
                <w:color w:val="000000" w:themeColor="text1"/>
                <w:sz w:val="24"/>
                <w:szCs w:val="24"/>
              </w:rPr>
              <w:t xml:space="preserve"> (5 priedas).</w:t>
            </w:r>
            <w:r w:rsidR="006C1E45">
              <w:rPr>
                <w:rFonts w:ascii="Calibri Light" w:hAnsi="Calibri Light" w:cs="Calibri Light"/>
                <w:color w:val="000000" w:themeColor="text1"/>
                <w:sz w:val="24"/>
                <w:szCs w:val="24"/>
              </w:rPr>
              <w:t xml:space="preserve"> </w:t>
            </w:r>
            <w:r w:rsidRPr="006C1E45">
              <w:rPr>
                <w:rFonts w:ascii="Calibri Light" w:hAnsi="Calibri Light" w:cs="Calibri Light"/>
                <w:color w:val="000000" w:themeColor="text1"/>
                <w:sz w:val="24"/>
                <w:szCs w:val="24"/>
              </w:rPr>
              <w:t xml:space="preserve"> </w:t>
            </w:r>
          </w:p>
          <w:p w14:paraId="63DDC7BC" w14:textId="77777777" w:rsidR="00535E07" w:rsidRPr="006C1E45" w:rsidRDefault="00535E07" w:rsidP="00DB4F9C">
            <w:pPr>
              <w:tabs>
                <w:tab w:val="left" w:pos="851"/>
              </w:tabs>
              <w:spacing w:before="60" w:after="60"/>
              <w:jc w:val="both"/>
              <w:rPr>
                <w:rFonts w:ascii="Calibri Light" w:hAnsi="Calibri Light" w:cs="Calibri Light"/>
                <w:color w:val="000000"/>
                <w:sz w:val="24"/>
                <w:szCs w:val="24"/>
              </w:rPr>
            </w:pPr>
            <w:r w:rsidRPr="006C1E45">
              <w:rPr>
                <w:rFonts w:ascii="Calibri Light" w:hAnsi="Calibri Light" w:cs="Calibri Light"/>
                <w:color w:val="000000"/>
                <w:sz w:val="24"/>
                <w:szCs w:val="24"/>
              </w:rPr>
              <w:t xml:space="preserve">2) </w:t>
            </w:r>
            <w:r w:rsidRPr="006C1E45">
              <w:rPr>
                <w:rFonts w:ascii="Calibri Light" w:hAnsi="Calibri Light" w:cs="Calibri Light"/>
                <w:b/>
                <w:bCs/>
                <w:color w:val="000000"/>
                <w:sz w:val="24"/>
                <w:szCs w:val="24"/>
              </w:rPr>
              <w:t>Nurodyto užsakovo pažyma apie tinkamą sutarties įvykdymą.</w:t>
            </w:r>
          </w:p>
          <w:p w14:paraId="4E4466DD" w14:textId="1DAC0247" w:rsidR="00535E07" w:rsidRPr="006C1E45" w:rsidRDefault="00535E07" w:rsidP="00DB4F9C">
            <w:pPr>
              <w:tabs>
                <w:tab w:val="left" w:pos="851"/>
              </w:tabs>
              <w:spacing w:before="60" w:after="60"/>
              <w:jc w:val="both"/>
              <w:rPr>
                <w:rFonts w:ascii="Calibri Light" w:hAnsi="Calibri Light" w:cs="Calibri Light"/>
                <w:i/>
                <w:iCs/>
                <w:color w:val="000000"/>
                <w:sz w:val="24"/>
                <w:szCs w:val="24"/>
                <w:u w:val="single"/>
              </w:rPr>
            </w:pPr>
            <w:r w:rsidRPr="006C1E45">
              <w:rPr>
                <w:rFonts w:ascii="Calibri Light" w:hAnsi="Calibri Light" w:cs="Calibri Light"/>
                <w:i/>
                <w:iCs/>
                <w:color w:val="000000"/>
                <w:sz w:val="24"/>
                <w:szCs w:val="24"/>
                <w:u w:val="single"/>
              </w:rPr>
              <w:t xml:space="preserve">Pateikiamos </w:t>
            </w:r>
            <w:r w:rsidR="00C30339" w:rsidRPr="006C1E45">
              <w:rPr>
                <w:rFonts w:ascii="Calibri Light" w:hAnsi="Calibri Light" w:cs="Calibri Light"/>
                <w:i/>
                <w:iCs/>
                <w:color w:val="000000"/>
                <w:sz w:val="24"/>
                <w:szCs w:val="24"/>
                <w:u w:val="single"/>
              </w:rPr>
              <w:t>t</w:t>
            </w:r>
            <w:r w:rsidRPr="006C1E45">
              <w:rPr>
                <w:rFonts w:ascii="Calibri Light" w:hAnsi="Calibri Light" w:cs="Calibri Light"/>
                <w:i/>
                <w:iCs/>
                <w:color w:val="000000"/>
                <w:sz w:val="24"/>
                <w:szCs w:val="24"/>
                <w:u w:val="single"/>
              </w:rPr>
              <w:t>iekėjo pasirašytos skaitmeninės dokumentų kopijos.</w:t>
            </w:r>
          </w:p>
          <w:p w14:paraId="312B17E2" w14:textId="77777777" w:rsidR="00535E07" w:rsidRPr="006C1E45" w:rsidRDefault="00535E07" w:rsidP="00DB4F9C">
            <w:pPr>
              <w:tabs>
                <w:tab w:val="left" w:pos="851"/>
              </w:tabs>
              <w:spacing w:before="60" w:after="60"/>
              <w:jc w:val="both"/>
              <w:rPr>
                <w:rFonts w:ascii="Calibri Light" w:hAnsi="Calibri Light" w:cs="Calibri Light"/>
                <w:color w:val="000000"/>
                <w:sz w:val="24"/>
                <w:szCs w:val="24"/>
              </w:rPr>
            </w:pPr>
          </w:p>
          <w:p w14:paraId="7D320415" w14:textId="0EE3FF16" w:rsidR="00535E07" w:rsidRPr="006C1E45" w:rsidRDefault="00535E07" w:rsidP="00DB4F9C">
            <w:pPr>
              <w:tabs>
                <w:tab w:val="left" w:pos="851"/>
              </w:tabs>
              <w:spacing w:before="60" w:after="60"/>
              <w:jc w:val="both"/>
              <w:rPr>
                <w:rFonts w:ascii="Calibri Light" w:hAnsi="Calibri Light" w:cs="Calibri Light"/>
                <w:color w:val="000000"/>
                <w:sz w:val="24"/>
                <w:szCs w:val="24"/>
              </w:rPr>
            </w:pPr>
            <w:r w:rsidRPr="006C1E45">
              <w:rPr>
                <w:rFonts w:ascii="Calibri Light" w:hAnsi="Calibri Light" w:cs="Calibri Light"/>
                <w:color w:val="000000"/>
                <w:sz w:val="24"/>
                <w:szCs w:val="24"/>
              </w:rPr>
              <w:t xml:space="preserve">Perkančioji organizacija, norėdama įsitikinti arba siekdama pasitikslinti pateiktą informaciją, atskiru prašymu gali paprašyti pateikti įvykdytų ar vykdomų sutarčių kopijas arba išrašus iš sutarčių bei sutarties objektą apibūdinančius dokumentus (pvz., techninę užduotį) arba be išankstinio įspėjimo susisiekti su </w:t>
            </w:r>
            <w:r w:rsidR="00C30339" w:rsidRPr="006C1E45">
              <w:rPr>
                <w:rFonts w:ascii="Calibri Light" w:hAnsi="Calibri Light" w:cs="Calibri Light"/>
                <w:color w:val="000000"/>
                <w:sz w:val="24"/>
                <w:szCs w:val="24"/>
              </w:rPr>
              <w:t>t</w:t>
            </w:r>
            <w:r w:rsidRPr="006C1E45">
              <w:rPr>
                <w:rFonts w:ascii="Calibri Light" w:hAnsi="Calibri Light" w:cs="Calibri Light"/>
                <w:color w:val="000000"/>
                <w:sz w:val="24"/>
                <w:szCs w:val="24"/>
              </w:rPr>
              <w:t>iekėjo nurodytu užsakovo atstovu.</w:t>
            </w:r>
          </w:p>
        </w:tc>
      </w:tr>
      <w:tr w:rsidR="00535E07" w:rsidRPr="006C1E45" w14:paraId="2CC8FE44" w14:textId="77777777" w:rsidTr="00535E07">
        <w:trPr>
          <w:trHeight w:val="389"/>
        </w:trPr>
        <w:tc>
          <w:tcPr>
            <w:tcW w:w="9952" w:type="dxa"/>
            <w:gridSpan w:val="3"/>
            <w:vAlign w:val="center"/>
          </w:tcPr>
          <w:p w14:paraId="0AD2915A" w14:textId="2F5100F4" w:rsidR="00535E07" w:rsidRPr="006C1E45" w:rsidRDefault="00535E07" w:rsidP="00535E07">
            <w:pPr>
              <w:pStyle w:val="ListParagraph"/>
              <w:numPr>
                <w:ilvl w:val="0"/>
                <w:numId w:val="41"/>
              </w:numPr>
              <w:tabs>
                <w:tab w:val="left" w:pos="567"/>
              </w:tabs>
              <w:spacing w:before="60" w:after="60"/>
              <w:ind w:left="0" w:firstLine="0"/>
              <w:jc w:val="both"/>
              <w:rPr>
                <w:rFonts w:ascii="Calibri Light" w:hAnsi="Calibri Light" w:cs="Calibri Light"/>
                <w:i/>
                <w:color w:val="000000"/>
                <w:sz w:val="24"/>
                <w:szCs w:val="24"/>
              </w:rPr>
            </w:pPr>
            <w:r w:rsidRPr="006C1E45">
              <w:rPr>
                <w:rFonts w:ascii="Calibri Light" w:hAnsi="Calibri Light" w:cs="Calibri Light"/>
                <w:b/>
                <w:bCs/>
                <w:i/>
                <w:sz w:val="24"/>
                <w:szCs w:val="24"/>
                <w:u w:val="single"/>
              </w:rPr>
              <w:t xml:space="preserve">Bent vienas </w:t>
            </w:r>
            <w:r w:rsidR="00C30339" w:rsidRPr="006C1E45">
              <w:rPr>
                <w:rFonts w:ascii="Calibri Light" w:hAnsi="Calibri Light" w:cs="Calibri Light"/>
                <w:b/>
                <w:bCs/>
                <w:i/>
                <w:sz w:val="24"/>
                <w:szCs w:val="24"/>
                <w:u w:val="single"/>
              </w:rPr>
              <w:t>t</w:t>
            </w:r>
            <w:r w:rsidRPr="006C1E45">
              <w:rPr>
                <w:rFonts w:ascii="Calibri Light" w:hAnsi="Calibri Light" w:cs="Calibri Light"/>
                <w:b/>
                <w:bCs/>
                <w:i/>
                <w:sz w:val="24"/>
                <w:szCs w:val="24"/>
                <w:u w:val="single"/>
              </w:rPr>
              <w:t>iekėjo specialistas,</w:t>
            </w:r>
            <w:r w:rsidRPr="006C1E45">
              <w:rPr>
                <w:rFonts w:ascii="Calibri Light" w:hAnsi="Calibri Light" w:cs="Calibri Light"/>
                <w:b/>
                <w:bCs/>
                <w:i/>
                <w:sz w:val="24"/>
                <w:szCs w:val="24"/>
              </w:rPr>
              <w:t xml:space="preserve"> kuris laimėjimo atveju bus skiriamas Sutarties vykdymui, </w:t>
            </w:r>
            <w:r w:rsidRPr="006C1E45">
              <w:rPr>
                <w:rFonts w:ascii="Calibri Light" w:hAnsi="Calibri Light" w:cs="Calibri Light"/>
                <w:b/>
                <w:bCs/>
                <w:i/>
                <w:sz w:val="24"/>
                <w:szCs w:val="24"/>
                <w:u w:val="single"/>
              </w:rPr>
              <w:t>turi teisę teikti perkamas paslaugas ir turi</w:t>
            </w:r>
            <w:r w:rsidRPr="006C1E45">
              <w:rPr>
                <w:rFonts w:ascii="Calibri Light" w:hAnsi="Calibri Light" w:cs="Calibri Light"/>
                <w:b/>
                <w:bCs/>
                <w:i/>
                <w:color w:val="000000"/>
                <w:sz w:val="24"/>
                <w:szCs w:val="24"/>
                <w:u w:val="single"/>
              </w:rPr>
              <w:t xml:space="preserve"> Lentelės Nr. </w:t>
            </w:r>
            <w:r w:rsidR="009E261E" w:rsidRPr="006C1E45">
              <w:rPr>
                <w:rFonts w:ascii="Calibri Light" w:hAnsi="Calibri Light" w:cs="Calibri Light"/>
                <w:b/>
                <w:bCs/>
                <w:i/>
                <w:color w:val="000000"/>
                <w:sz w:val="24"/>
                <w:szCs w:val="24"/>
                <w:u w:val="single"/>
              </w:rPr>
              <w:t>2</w:t>
            </w:r>
            <w:r w:rsidRPr="006C1E45">
              <w:rPr>
                <w:rFonts w:ascii="Calibri Light" w:hAnsi="Calibri Light" w:cs="Calibri Light"/>
                <w:b/>
                <w:bCs/>
                <w:i/>
                <w:color w:val="000000"/>
                <w:sz w:val="24"/>
                <w:szCs w:val="24"/>
                <w:u w:val="single"/>
              </w:rPr>
              <w:t xml:space="preserve"> </w:t>
            </w:r>
            <w:r w:rsidR="00DB4F9C" w:rsidRPr="006C1E45">
              <w:rPr>
                <w:rFonts w:ascii="Calibri Light" w:hAnsi="Calibri Light" w:cs="Calibri Light"/>
                <w:b/>
                <w:bCs/>
                <w:i/>
                <w:color w:val="000000"/>
                <w:sz w:val="24"/>
                <w:szCs w:val="24"/>
                <w:u w:val="single"/>
              </w:rPr>
              <w:t>3.4.2.</w:t>
            </w:r>
            <w:r w:rsidRPr="006C1E45">
              <w:rPr>
                <w:rFonts w:ascii="Calibri Light" w:hAnsi="Calibri Light" w:cs="Calibri Light"/>
                <w:b/>
                <w:bCs/>
                <w:i/>
                <w:sz w:val="24"/>
                <w:szCs w:val="24"/>
                <w:u w:val="single"/>
              </w:rPr>
              <w:t xml:space="preserve"> papunk</w:t>
            </w:r>
            <w:r w:rsidR="00DB4F9C" w:rsidRPr="006C1E45">
              <w:rPr>
                <w:rFonts w:ascii="Calibri Light" w:hAnsi="Calibri Light" w:cs="Calibri Light"/>
                <w:b/>
                <w:bCs/>
                <w:i/>
                <w:sz w:val="24"/>
                <w:szCs w:val="24"/>
                <w:u w:val="single"/>
              </w:rPr>
              <w:t>tyje</w:t>
            </w:r>
            <w:r w:rsidRPr="006C1E45">
              <w:rPr>
                <w:rFonts w:ascii="Calibri Light" w:hAnsi="Calibri Light" w:cs="Calibri Light"/>
                <w:b/>
                <w:bCs/>
                <w:i/>
                <w:sz w:val="24"/>
                <w:szCs w:val="24"/>
                <w:u w:val="single"/>
              </w:rPr>
              <w:t xml:space="preserve"> nurodytą</w:t>
            </w:r>
            <w:r w:rsidRPr="006C1E45">
              <w:rPr>
                <w:rFonts w:ascii="Calibri Light" w:hAnsi="Calibri Light" w:cs="Calibri Light"/>
                <w:b/>
                <w:bCs/>
                <w:i/>
                <w:color w:val="000000"/>
                <w:sz w:val="24"/>
                <w:szCs w:val="24"/>
                <w:u w:val="single"/>
              </w:rPr>
              <w:t xml:space="preserve"> patirtį teikiant perkamas paslaugas</w:t>
            </w:r>
            <w:r w:rsidRPr="006C1E45">
              <w:rPr>
                <w:rFonts w:ascii="Calibri Light" w:hAnsi="Calibri Light" w:cs="Calibri Light"/>
                <w:i/>
                <w:color w:val="000000"/>
                <w:sz w:val="24"/>
                <w:szCs w:val="24"/>
                <w:u w:val="single"/>
              </w:rPr>
              <w:t>,</w:t>
            </w:r>
            <w:r w:rsidRPr="006C1E45">
              <w:rPr>
                <w:rFonts w:ascii="Calibri Light" w:hAnsi="Calibri Light" w:cs="Calibri Light"/>
                <w:i/>
                <w:color w:val="000000"/>
                <w:sz w:val="24"/>
                <w:szCs w:val="24"/>
              </w:rPr>
              <w:t xml:space="preserve"> reikiamas </w:t>
            </w:r>
            <w:r w:rsidR="00BE4E91">
              <w:rPr>
                <w:rFonts w:ascii="Calibri Light" w:hAnsi="Calibri Light" w:cs="Calibri Light"/>
                <w:i/>
                <w:color w:val="000000"/>
                <w:sz w:val="24"/>
                <w:szCs w:val="24"/>
              </w:rPr>
              <w:t>p</w:t>
            </w:r>
            <w:r w:rsidR="00DB4F9C" w:rsidRPr="006C1E45">
              <w:rPr>
                <w:rFonts w:ascii="Calibri Light" w:hAnsi="Calibri Light" w:cs="Calibri Light"/>
                <w:i/>
                <w:color w:val="000000"/>
                <w:sz w:val="24"/>
                <w:szCs w:val="24"/>
              </w:rPr>
              <w:t xml:space="preserve">erkančiajai organizacijai. </w:t>
            </w:r>
          </w:p>
          <w:p w14:paraId="4B1EF154" w14:textId="19E64451" w:rsidR="00535E07" w:rsidRPr="006C1E45" w:rsidRDefault="00535E07" w:rsidP="00F51579">
            <w:pPr>
              <w:tabs>
                <w:tab w:val="left" w:pos="567"/>
              </w:tabs>
              <w:spacing w:before="60" w:after="60"/>
              <w:jc w:val="both"/>
              <w:rPr>
                <w:rFonts w:ascii="Calibri Light" w:hAnsi="Calibri Light" w:cs="Calibri Light"/>
                <w:i/>
                <w:sz w:val="24"/>
                <w:szCs w:val="24"/>
              </w:rPr>
            </w:pPr>
            <w:r w:rsidRPr="006C1E45">
              <w:rPr>
                <w:rFonts w:ascii="Calibri Light" w:hAnsi="Calibri Light" w:cs="Calibri Light"/>
                <w:i/>
                <w:sz w:val="24"/>
                <w:szCs w:val="24"/>
              </w:rPr>
              <w:t>Konkrečiam specialistui nustatytus reikalavimus visa apimtimi turi atitikti vienas asmuo (</w:t>
            </w:r>
            <w:r w:rsidR="00C30339" w:rsidRPr="006C1E45">
              <w:rPr>
                <w:rFonts w:ascii="Calibri Light" w:hAnsi="Calibri Light" w:cs="Calibri Light"/>
                <w:i/>
                <w:sz w:val="24"/>
                <w:szCs w:val="24"/>
              </w:rPr>
              <w:t>t</w:t>
            </w:r>
            <w:r w:rsidRPr="006C1E45">
              <w:rPr>
                <w:rFonts w:ascii="Calibri Light" w:hAnsi="Calibri Light" w:cs="Calibri Light"/>
                <w:i/>
                <w:sz w:val="24"/>
                <w:szCs w:val="24"/>
              </w:rPr>
              <w:t>iekėjas negali siūlyti kelių asmenų, kurie bendrai kartu atitiktų specialistui nustatytus reikalavimus, tačiau kiekvienas atskirai šių reikalavimų netenkintų).</w:t>
            </w:r>
          </w:p>
          <w:p w14:paraId="6DAD4F52" w14:textId="44A6FD74" w:rsidR="00535E07" w:rsidRPr="006C1E45" w:rsidRDefault="00535E07" w:rsidP="0047566C">
            <w:pPr>
              <w:tabs>
                <w:tab w:val="left" w:pos="567"/>
              </w:tabs>
              <w:spacing w:before="60" w:after="60"/>
              <w:jc w:val="both"/>
              <w:rPr>
                <w:rFonts w:ascii="Calibri Light" w:hAnsi="Calibri Light" w:cs="Calibri Light"/>
                <w:i/>
                <w:sz w:val="24"/>
                <w:szCs w:val="24"/>
              </w:rPr>
            </w:pPr>
            <w:r w:rsidRPr="006C1E45">
              <w:rPr>
                <w:rFonts w:ascii="Calibri Light" w:hAnsi="Calibri Light" w:cs="Calibri Light"/>
                <w:i/>
                <w:sz w:val="24"/>
                <w:szCs w:val="24"/>
              </w:rPr>
              <w:t>Į nurodytų specialistų pareigas gali būti siūlomas ir vienas asmuo, jeigu jis atitinka visus atitinkamam specialistui nustatytus reikalavimus..</w:t>
            </w:r>
          </w:p>
        </w:tc>
      </w:tr>
      <w:tr w:rsidR="00C30339" w:rsidRPr="006C1E45" w14:paraId="72E10B8A" w14:textId="77777777" w:rsidTr="0047566C">
        <w:trPr>
          <w:trHeight w:val="1965"/>
        </w:trPr>
        <w:tc>
          <w:tcPr>
            <w:tcW w:w="763" w:type="dxa"/>
            <w:vMerge w:val="restart"/>
            <w:vAlign w:val="center"/>
          </w:tcPr>
          <w:p w14:paraId="35CF4BBF" w14:textId="3851B047" w:rsidR="00C30339" w:rsidRPr="006C1E45" w:rsidRDefault="00C30339" w:rsidP="00F51579">
            <w:pPr>
              <w:tabs>
                <w:tab w:val="left" w:pos="567"/>
              </w:tabs>
              <w:spacing w:before="60" w:after="60"/>
              <w:jc w:val="center"/>
              <w:rPr>
                <w:rFonts w:ascii="Calibri Light" w:hAnsi="Calibri Light" w:cs="Calibri Light"/>
                <w:b/>
                <w:sz w:val="24"/>
                <w:szCs w:val="24"/>
              </w:rPr>
            </w:pPr>
            <w:r w:rsidRPr="006C1E45">
              <w:rPr>
                <w:rFonts w:ascii="Calibri Light" w:hAnsi="Calibri Light" w:cs="Calibri Light"/>
                <w:b/>
                <w:sz w:val="24"/>
                <w:szCs w:val="24"/>
              </w:rPr>
              <w:t>3.</w:t>
            </w:r>
            <w:r w:rsidR="0047566C" w:rsidRPr="006C1E45">
              <w:rPr>
                <w:rFonts w:ascii="Calibri Light" w:hAnsi="Calibri Light" w:cs="Calibri Light"/>
                <w:b/>
                <w:sz w:val="24"/>
                <w:szCs w:val="24"/>
              </w:rPr>
              <w:t>4</w:t>
            </w:r>
            <w:r w:rsidRPr="006C1E45">
              <w:rPr>
                <w:rFonts w:ascii="Calibri Light" w:hAnsi="Calibri Light" w:cs="Calibri Light"/>
                <w:b/>
                <w:sz w:val="24"/>
                <w:szCs w:val="24"/>
              </w:rPr>
              <w:t xml:space="preserve">.2. </w:t>
            </w:r>
          </w:p>
        </w:tc>
        <w:tc>
          <w:tcPr>
            <w:tcW w:w="4483" w:type="dxa"/>
            <w:vAlign w:val="center"/>
          </w:tcPr>
          <w:p w14:paraId="6C99BE71" w14:textId="77777777" w:rsidR="00C30339" w:rsidRPr="006C1E45" w:rsidRDefault="00C30339" w:rsidP="00F51579">
            <w:pPr>
              <w:tabs>
                <w:tab w:val="left" w:pos="567"/>
              </w:tabs>
              <w:spacing w:before="60" w:after="60"/>
              <w:jc w:val="both"/>
              <w:rPr>
                <w:rFonts w:ascii="Calibri Light" w:hAnsi="Calibri Light" w:cs="Calibri Light"/>
                <w:bCs/>
                <w:sz w:val="24"/>
                <w:szCs w:val="24"/>
              </w:rPr>
            </w:pPr>
            <w:r w:rsidRPr="006C1E45">
              <w:rPr>
                <w:rFonts w:ascii="Calibri Light" w:hAnsi="Calibri Light" w:cs="Calibri Light"/>
                <w:bCs/>
                <w:sz w:val="24"/>
                <w:szCs w:val="24"/>
              </w:rPr>
              <w:t>Žemiau nurodyti reikalaujami specialistai ir reikalavimai jų kvalifikacijai: </w:t>
            </w:r>
          </w:p>
          <w:p w14:paraId="612BF002" w14:textId="77777777" w:rsidR="00C30339" w:rsidRPr="006C1E45" w:rsidRDefault="00C30339" w:rsidP="00535E07">
            <w:pPr>
              <w:numPr>
                <w:ilvl w:val="0"/>
                <w:numId w:val="43"/>
              </w:numPr>
              <w:jc w:val="both"/>
              <w:rPr>
                <w:rFonts w:ascii="Calibri Light" w:hAnsi="Calibri Light" w:cs="Calibri Light"/>
                <w:color w:val="000000"/>
                <w:sz w:val="24"/>
                <w:szCs w:val="24"/>
              </w:rPr>
            </w:pPr>
            <w:r w:rsidRPr="006C1E45">
              <w:rPr>
                <w:rFonts w:ascii="Calibri Light" w:hAnsi="Calibri Light" w:cs="Calibri Light"/>
                <w:color w:val="000000"/>
                <w:sz w:val="24"/>
                <w:szCs w:val="24"/>
              </w:rPr>
              <w:t xml:space="preserve">Ne mažiau kaip vienas duomenų centro valdymo specialistas: </w:t>
            </w:r>
          </w:p>
          <w:p w14:paraId="6DA35969" w14:textId="77777777" w:rsidR="00C30339" w:rsidRPr="006C1E45" w:rsidRDefault="00C30339" w:rsidP="00F51579">
            <w:pPr>
              <w:ind w:left="360"/>
              <w:jc w:val="both"/>
              <w:rPr>
                <w:rFonts w:ascii="Calibri Light" w:hAnsi="Calibri Light" w:cs="Calibri Light"/>
                <w:color w:val="000000"/>
                <w:sz w:val="24"/>
                <w:szCs w:val="24"/>
              </w:rPr>
            </w:pPr>
            <w:r w:rsidRPr="006C1E45">
              <w:rPr>
                <w:rFonts w:ascii="Calibri Light" w:hAnsi="Calibri Light" w:cs="Calibri Light"/>
                <w:color w:val="000000"/>
                <w:sz w:val="24"/>
                <w:szCs w:val="24"/>
              </w:rPr>
              <w:t>Turi turėti duomenų centro valdymo kvalifikaciją, patvirtintą Certified Data Centre Management Professional (CDCMP)  arba lygiaverčiu sertifikatu.</w:t>
            </w:r>
          </w:p>
          <w:p w14:paraId="2EAA056F" w14:textId="77777777" w:rsidR="00C30339" w:rsidRPr="006C1E45" w:rsidRDefault="00C30339" w:rsidP="00F51579">
            <w:pPr>
              <w:ind w:left="330"/>
              <w:jc w:val="both"/>
              <w:rPr>
                <w:rFonts w:ascii="Calibri Light" w:hAnsi="Calibri Light" w:cs="Calibri Light"/>
                <w:bCs/>
                <w:sz w:val="24"/>
                <w:szCs w:val="24"/>
              </w:rPr>
            </w:pPr>
          </w:p>
        </w:tc>
        <w:tc>
          <w:tcPr>
            <w:tcW w:w="4706" w:type="dxa"/>
            <w:vMerge w:val="restart"/>
            <w:vAlign w:val="center"/>
          </w:tcPr>
          <w:p w14:paraId="4B9F4991" w14:textId="7B496D58" w:rsidR="00C30339" w:rsidRPr="006C1E45" w:rsidRDefault="00C30339" w:rsidP="00F51579">
            <w:pPr>
              <w:tabs>
                <w:tab w:val="left" w:pos="851"/>
              </w:tabs>
              <w:spacing w:before="60" w:after="60"/>
              <w:ind w:left="41" w:firstLine="101"/>
              <w:jc w:val="both"/>
              <w:rPr>
                <w:rFonts w:ascii="Calibri Light" w:hAnsi="Calibri Light" w:cs="Calibri Light"/>
                <w:b/>
                <w:sz w:val="24"/>
                <w:szCs w:val="24"/>
              </w:rPr>
            </w:pPr>
            <w:r w:rsidRPr="006C1E45">
              <w:rPr>
                <w:rFonts w:ascii="Calibri Light" w:hAnsi="Calibri Light" w:cs="Calibri Light"/>
                <w:bCs/>
                <w:sz w:val="24"/>
                <w:szCs w:val="24"/>
              </w:rPr>
              <w:t xml:space="preserve">Įrodymui pateikiamas užpildytas ir pasirašytas </w:t>
            </w:r>
            <w:r w:rsidRPr="006C1E45">
              <w:rPr>
                <w:rFonts w:ascii="Calibri Light" w:hAnsi="Calibri Light" w:cs="Calibri Light"/>
                <w:b/>
                <w:sz w:val="24"/>
                <w:szCs w:val="24"/>
              </w:rPr>
              <w:t>Specialistų sąrašo forma</w:t>
            </w:r>
            <w:r w:rsidR="0047566C" w:rsidRPr="006C1E45">
              <w:rPr>
                <w:rFonts w:ascii="Calibri Light" w:hAnsi="Calibri Light" w:cs="Calibri Light"/>
                <w:b/>
                <w:sz w:val="24"/>
                <w:szCs w:val="24"/>
              </w:rPr>
              <w:t xml:space="preserve"> </w:t>
            </w:r>
            <w:r w:rsidR="006C1E45">
              <w:rPr>
                <w:rFonts w:ascii="Calibri Light" w:hAnsi="Calibri Light" w:cs="Calibri Light"/>
                <w:b/>
                <w:sz w:val="24"/>
                <w:szCs w:val="24"/>
              </w:rPr>
              <w:t>(</w:t>
            </w:r>
            <w:r w:rsidR="0047566C" w:rsidRPr="006C1E45">
              <w:rPr>
                <w:rFonts w:ascii="Calibri Light" w:hAnsi="Calibri Light" w:cs="Calibri Light"/>
                <w:b/>
                <w:sz w:val="24"/>
                <w:szCs w:val="24"/>
              </w:rPr>
              <w:t>6 priedas</w:t>
            </w:r>
            <w:r w:rsidR="006C1E45">
              <w:rPr>
                <w:rFonts w:ascii="Calibri Light" w:hAnsi="Calibri Light" w:cs="Calibri Light"/>
                <w:b/>
                <w:sz w:val="24"/>
                <w:szCs w:val="24"/>
              </w:rPr>
              <w:t>)</w:t>
            </w:r>
            <w:r w:rsidR="0047566C" w:rsidRPr="006C1E45">
              <w:rPr>
                <w:rFonts w:ascii="Calibri Light" w:hAnsi="Calibri Light" w:cs="Calibri Light"/>
                <w:b/>
                <w:sz w:val="24"/>
                <w:szCs w:val="24"/>
              </w:rPr>
              <w:t>.</w:t>
            </w:r>
            <w:r w:rsidR="00004670" w:rsidRPr="006C1E45">
              <w:rPr>
                <w:rFonts w:ascii="Calibri Light" w:hAnsi="Calibri Light" w:cs="Calibri Light"/>
                <w:b/>
                <w:i/>
                <w:iCs/>
                <w:sz w:val="24"/>
                <w:szCs w:val="24"/>
              </w:rPr>
              <w:t xml:space="preserve"> </w:t>
            </w:r>
          </w:p>
          <w:p w14:paraId="09024A1A" w14:textId="77777777" w:rsidR="00C30339" w:rsidRPr="006C1E45" w:rsidRDefault="00C30339" w:rsidP="00F51579">
            <w:pPr>
              <w:tabs>
                <w:tab w:val="left" w:pos="851"/>
              </w:tabs>
              <w:spacing w:before="60" w:after="60"/>
              <w:ind w:left="41" w:firstLine="101"/>
              <w:jc w:val="both"/>
              <w:rPr>
                <w:rFonts w:ascii="Calibri Light" w:hAnsi="Calibri Light" w:cs="Calibri Light"/>
                <w:b/>
                <w:sz w:val="24"/>
                <w:szCs w:val="24"/>
              </w:rPr>
            </w:pPr>
            <w:r w:rsidRPr="006C1E45">
              <w:rPr>
                <w:rFonts w:ascii="Calibri Light" w:hAnsi="Calibri Light" w:cs="Calibri Light"/>
                <w:b/>
                <w:sz w:val="24"/>
                <w:szCs w:val="24"/>
              </w:rPr>
              <w:t>Specialistų kvalifikaciją patvirtinančių sertifikatų arba lygiaverčių dokumentų tinkamai patvirtintos kopijos (mokymo kursų išklausymo pažymėjimai nebus vertinami). </w:t>
            </w:r>
          </w:p>
          <w:p w14:paraId="6185D246" w14:textId="77777777" w:rsidR="00C30339" w:rsidRPr="006C1E45" w:rsidRDefault="00C30339" w:rsidP="00F51579">
            <w:pPr>
              <w:tabs>
                <w:tab w:val="left" w:pos="851"/>
              </w:tabs>
              <w:spacing w:before="60" w:after="60"/>
              <w:ind w:left="41" w:firstLine="101"/>
              <w:jc w:val="both"/>
              <w:rPr>
                <w:rFonts w:ascii="Calibri Light" w:hAnsi="Calibri Light" w:cs="Calibri Light"/>
                <w:bCs/>
                <w:sz w:val="24"/>
                <w:szCs w:val="24"/>
              </w:rPr>
            </w:pPr>
            <w:r w:rsidRPr="006C1E45">
              <w:rPr>
                <w:rFonts w:ascii="Calibri Light" w:hAnsi="Calibri Light" w:cs="Calibri Light"/>
                <w:bCs/>
                <w:i/>
                <w:iCs/>
                <w:sz w:val="24"/>
                <w:szCs w:val="24"/>
                <w:u w:val="single"/>
              </w:rPr>
              <w:t>Pateikiamos skaitmeninės dokumentų kopijos.</w:t>
            </w:r>
            <w:r w:rsidRPr="006C1E45">
              <w:rPr>
                <w:rFonts w:ascii="Calibri Light" w:hAnsi="Calibri Light" w:cs="Calibri Light"/>
                <w:bCs/>
                <w:sz w:val="24"/>
                <w:szCs w:val="24"/>
              </w:rPr>
              <w:t> </w:t>
            </w:r>
          </w:p>
          <w:p w14:paraId="65E0B160" w14:textId="77777777" w:rsidR="00C30339" w:rsidRPr="006C1E45" w:rsidRDefault="00C30339" w:rsidP="00F51579">
            <w:pPr>
              <w:tabs>
                <w:tab w:val="left" w:pos="851"/>
              </w:tabs>
              <w:spacing w:before="60" w:after="60"/>
              <w:ind w:left="142"/>
              <w:jc w:val="both"/>
              <w:rPr>
                <w:rFonts w:ascii="Calibri Light" w:hAnsi="Calibri Light" w:cs="Calibri Light"/>
                <w:bCs/>
                <w:sz w:val="24"/>
                <w:szCs w:val="24"/>
              </w:rPr>
            </w:pPr>
          </w:p>
          <w:p w14:paraId="7801A9EE" w14:textId="4849136A" w:rsidR="00C30339" w:rsidRPr="006C1E45" w:rsidRDefault="00C30339" w:rsidP="00F51579">
            <w:pPr>
              <w:tabs>
                <w:tab w:val="left" w:pos="851"/>
              </w:tabs>
              <w:spacing w:before="60" w:after="60"/>
              <w:ind w:left="41" w:firstLine="101"/>
              <w:jc w:val="both"/>
              <w:rPr>
                <w:rFonts w:ascii="Calibri Light" w:hAnsi="Calibri Light" w:cs="Calibri Light"/>
                <w:bCs/>
                <w:sz w:val="24"/>
                <w:szCs w:val="24"/>
              </w:rPr>
            </w:pPr>
          </w:p>
        </w:tc>
      </w:tr>
      <w:tr w:rsidR="00C30339" w:rsidRPr="006C1E45" w14:paraId="7477B704" w14:textId="77777777" w:rsidTr="0047566C">
        <w:trPr>
          <w:trHeight w:val="1965"/>
        </w:trPr>
        <w:tc>
          <w:tcPr>
            <w:tcW w:w="763" w:type="dxa"/>
            <w:vMerge/>
            <w:vAlign w:val="center"/>
          </w:tcPr>
          <w:p w14:paraId="3E84A58B" w14:textId="77777777" w:rsidR="00C30339" w:rsidRPr="006C1E45" w:rsidRDefault="00C30339" w:rsidP="00F51579">
            <w:pPr>
              <w:tabs>
                <w:tab w:val="left" w:pos="567"/>
              </w:tabs>
              <w:spacing w:before="60" w:after="60"/>
              <w:jc w:val="center"/>
              <w:rPr>
                <w:rFonts w:ascii="Calibri Light" w:hAnsi="Calibri Light" w:cs="Calibri Light"/>
                <w:b/>
                <w:sz w:val="24"/>
                <w:szCs w:val="24"/>
              </w:rPr>
            </w:pPr>
          </w:p>
        </w:tc>
        <w:tc>
          <w:tcPr>
            <w:tcW w:w="4483" w:type="dxa"/>
            <w:vAlign w:val="center"/>
          </w:tcPr>
          <w:p w14:paraId="01CF9B71" w14:textId="77777777" w:rsidR="00C30339" w:rsidRPr="006C1E45" w:rsidRDefault="00C30339" w:rsidP="00535E07">
            <w:pPr>
              <w:numPr>
                <w:ilvl w:val="0"/>
                <w:numId w:val="43"/>
              </w:numPr>
              <w:jc w:val="both"/>
              <w:rPr>
                <w:rFonts w:ascii="Calibri Light" w:hAnsi="Calibri Light" w:cs="Calibri Light"/>
                <w:color w:val="000000"/>
                <w:sz w:val="24"/>
                <w:szCs w:val="24"/>
              </w:rPr>
            </w:pPr>
            <w:r w:rsidRPr="006C1E45">
              <w:rPr>
                <w:rFonts w:ascii="Calibri Light" w:hAnsi="Calibri Light" w:cs="Calibri Light"/>
                <w:color w:val="000000"/>
                <w:sz w:val="24"/>
                <w:szCs w:val="24"/>
              </w:rPr>
              <w:t xml:space="preserve">Ne mažiau kaip vienas debesų kompiuterijos specialistas: </w:t>
            </w:r>
          </w:p>
          <w:p w14:paraId="148AFEA4" w14:textId="77777777" w:rsidR="00C30339" w:rsidRPr="006C1E45" w:rsidRDefault="00C30339" w:rsidP="00F51579">
            <w:pPr>
              <w:ind w:left="360"/>
              <w:jc w:val="both"/>
              <w:rPr>
                <w:rFonts w:ascii="Calibri Light" w:hAnsi="Calibri Light" w:cs="Calibri Light"/>
                <w:color w:val="000000"/>
                <w:sz w:val="24"/>
                <w:szCs w:val="24"/>
              </w:rPr>
            </w:pPr>
            <w:r w:rsidRPr="006C1E45">
              <w:rPr>
                <w:rFonts w:ascii="Calibri Light" w:hAnsi="Calibri Light" w:cs="Calibri Light"/>
                <w:color w:val="000000"/>
                <w:sz w:val="24"/>
                <w:szCs w:val="24"/>
              </w:rPr>
              <w:t>Turi turėti debesų kompiuterijos kvalifikaciją, patvirtintą CompTIA Cloud+,  arba lygiaverčiu sertifikatu.</w:t>
            </w:r>
          </w:p>
          <w:p w14:paraId="3357A316" w14:textId="77777777" w:rsidR="00C30339" w:rsidRPr="006C1E45" w:rsidRDefault="00C30339" w:rsidP="00F51579">
            <w:pPr>
              <w:tabs>
                <w:tab w:val="left" w:pos="567"/>
              </w:tabs>
              <w:spacing w:before="60" w:after="60"/>
              <w:jc w:val="both"/>
              <w:rPr>
                <w:rFonts w:ascii="Calibri Light" w:hAnsi="Calibri Light" w:cs="Calibri Light"/>
                <w:bCs/>
                <w:sz w:val="24"/>
                <w:szCs w:val="24"/>
              </w:rPr>
            </w:pPr>
          </w:p>
        </w:tc>
        <w:tc>
          <w:tcPr>
            <w:tcW w:w="4706" w:type="dxa"/>
            <w:vMerge/>
            <w:vAlign w:val="center"/>
          </w:tcPr>
          <w:p w14:paraId="441854BD" w14:textId="77777777" w:rsidR="00C30339" w:rsidRPr="006C1E45" w:rsidRDefault="00C30339" w:rsidP="00F51579">
            <w:pPr>
              <w:tabs>
                <w:tab w:val="left" w:pos="851"/>
              </w:tabs>
              <w:spacing w:before="60" w:after="60"/>
              <w:ind w:left="41" w:firstLine="101"/>
              <w:jc w:val="both"/>
              <w:rPr>
                <w:rFonts w:ascii="Calibri Light" w:hAnsi="Calibri Light" w:cs="Calibri Light"/>
                <w:bCs/>
                <w:sz w:val="24"/>
                <w:szCs w:val="24"/>
              </w:rPr>
            </w:pPr>
          </w:p>
        </w:tc>
      </w:tr>
      <w:tr w:rsidR="00C30339" w:rsidRPr="006C1E45" w14:paraId="5819698D" w14:textId="77777777" w:rsidTr="0047566C">
        <w:trPr>
          <w:trHeight w:val="1965"/>
        </w:trPr>
        <w:tc>
          <w:tcPr>
            <w:tcW w:w="763" w:type="dxa"/>
            <w:vMerge/>
            <w:vAlign w:val="center"/>
          </w:tcPr>
          <w:p w14:paraId="2FB504EC" w14:textId="77777777" w:rsidR="00C30339" w:rsidRPr="006C1E45" w:rsidRDefault="00C30339" w:rsidP="00F51579">
            <w:pPr>
              <w:tabs>
                <w:tab w:val="left" w:pos="567"/>
              </w:tabs>
              <w:spacing w:before="60" w:after="60"/>
              <w:jc w:val="center"/>
              <w:rPr>
                <w:rFonts w:ascii="Calibri Light" w:hAnsi="Calibri Light" w:cs="Calibri Light"/>
                <w:b/>
                <w:sz w:val="24"/>
                <w:szCs w:val="24"/>
              </w:rPr>
            </w:pPr>
          </w:p>
        </w:tc>
        <w:tc>
          <w:tcPr>
            <w:tcW w:w="4483" w:type="dxa"/>
            <w:vAlign w:val="center"/>
          </w:tcPr>
          <w:p w14:paraId="4E8A9DF0" w14:textId="77777777" w:rsidR="00C30339" w:rsidRPr="006C1E45" w:rsidRDefault="00C30339" w:rsidP="00535E07">
            <w:pPr>
              <w:numPr>
                <w:ilvl w:val="0"/>
                <w:numId w:val="43"/>
              </w:numPr>
              <w:jc w:val="both"/>
              <w:rPr>
                <w:rFonts w:ascii="Calibri Light" w:hAnsi="Calibri Light" w:cs="Calibri Light"/>
                <w:color w:val="000000"/>
                <w:sz w:val="24"/>
                <w:szCs w:val="24"/>
              </w:rPr>
            </w:pPr>
            <w:r w:rsidRPr="006C1E45">
              <w:rPr>
                <w:rFonts w:ascii="Calibri Light" w:hAnsi="Calibri Light" w:cs="Calibri Light"/>
                <w:color w:val="000000"/>
                <w:sz w:val="24"/>
                <w:szCs w:val="24"/>
              </w:rPr>
              <w:t>Ne mažiau kaip vienas kompiuterinių tinklų specialistas:</w:t>
            </w:r>
          </w:p>
          <w:p w14:paraId="36D9CF9D" w14:textId="77777777" w:rsidR="00C30339" w:rsidRPr="006C1E45" w:rsidRDefault="00C30339" w:rsidP="00F51579">
            <w:pPr>
              <w:ind w:left="360"/>
              <w:jc w:val="both"/>
              <w:rPr>
                <w:rFonts w:ascii="Calibri Light" w:hAnsi="Calibri Light" w:cs="Calibri Light"/>
                <w:color w:val="000000"/>
                <w:sz w:val="24"/>
                <w:szCs w:val="24"/>
              </w:rPr>
            </w:pPr>
            <w:r w:rsidRPr="006C1E45">
              <w:rPr>
                <w:rFonts w:ascii="Calibri Light" w:hAnsi="Calibri Light" w:cs="Calibri Light"/>
                <w:color w:val="000000"/>
                <w:sz w:val="24"/>
                <w:szCs w:val="24"/>
              </w:rPr>
              <w:t>Turi turėti kompiuterinių tinklų kvalifikaciją, patvirtintą CCNP Enterprise ar lygiaverčiu sertifikatu.</w:t>
            </w:r>
          </w:p>
          <w:p w14:paraId="5CFE8231" w14:textId="77777777" w:rsidR="00C30339" w:rsidRPr="006C1E45" w:rsidRDefault="00C30339" w:rsidP="00F51579">
            <w:pPr>
              <w:tabs>
                <w:tab w:val="left" w:pos="567"/>
              </w:tabs>
              <w:spacing w:before="60" w:after="60"/>
              <w:jc w:val="both"/>
              <w:rPr>
                <w:rFonts w:ascii="Calibri Light" w:hAnsi="Calibri Light" w:cs="Calibri Light"/>
                <w:bCs/>
                <w:sz w:val="24"/>
                <w:szCs w:val="24"/>
              </w:rPr>
            </w:pPr>
          </w:p>
        </w:tc>
        <w:tc>
          <w:tcPr>
            <w:tcW w:w="4706" w:type="dxa"/>
            <w:vMerge/>
            <w:vAlign w:val="center"/>
          </w:tcPr>
          <w:p w14:paraId="2AD56892" w14:textId="77777777" w:rsidR="00C30339" w:rsidRPr="006C1E45" w:rsidRDefault="00C30339" w:rsidP="00F51579">
            <w:pPr>
              <w:tabs>
                <w:tab w:val="left" w:pos="851"/>
              </w:tabs>
              <w:spacing w:before="60" w:after="60"/>
              <w:ind w:left="41" w:firstLine="101"/>
              <w:jc w:val="both"/>
              <w:rPr>
                <w:rFonts w:ascii="Calibri Light" w:hAnsi="Calibri Light" w:cs="Calibri Light"/>
                <w:bCs/>
                <w:sz w:val="24"/>
                <w:szCs w:val="24"/>
              </w:rPr>
            </w:pPr>
          </w:p>
        </w:tc>
      </w:tr>
      <w:tr w:rsidR="00C30339" w:rsidRPr="006C1E45" w14:paraId="4A26EC03" w14:textId="77777777" w:rsidTr="0047566C">
        <w:trPr>
          <w:trHeight w:val="1965"/>
        </w:trPr>
        <w:tc>
          <w:tcPr>
            <w:tcW w:w="763" w:type="dxa"/>
            <w:vMerge/>
            <w:vAlign w:val="center"/>
          </w:tcPr>
          <w:p w14:paraId="61F32F1F" w14:textId="77777777" w:rsidR="00C30339" w:rsidRPr="006C1E45" w:rsidRDefault="00C30339" w:rsidP="00F51579">
            <w:pPr>
              <w:tabs>
                <w:tab w:val="left" w:pos="567"/>
              </w:tabs>
              <w:spacing w:before="60" w:after="60"/>
              <w:jc w:val="center"/>
              <w:rPr>
                <w:rFonts w:ascii="Calibri Light" w:hAnsi="Calibri Light" w:cs="Calibri Light"/>
                <w:b/>
                <w:sz w:val="24"/>
                <w:szCs w:val="24"/>
              </w:rPr>
            </w:pPr>
          </w:p>
        </w:tc>
        <w:tc>
          <w:tcPr>
            <w:tcW w:w="4483" w:type="dxa"/>
            <w:vAlign w:val="center"/>
          </w:tcPr>
          <w:p w14:paraId="49639D7D" w14:textId="77777777" w:rsidR="00C30339" w:rsidRPr="006C1E45" w:rsidRDefault="00C30339" w:rsidP="00535E07">
            <w:pPr>
              <w:numPr>
                <w:ilvl w:val="0"/>
                <w:numId w:val="43"/>
              </w:numPr>
              <w:jc w:val="both"/>
              <w:rPr>
                <w:rFonts w:ascii="Calibri Light" w:hAnsi="Calibri Light" w:cs="Calibri Light"/>
                <w:color w:val="000000"/>
                <w:sz w:val="24"/>
                <w:szCs w:val="24"/>
              </w:rPr>
            </w:pPr>
            <w:r w:rsidRPr="006C1E45">
              <w:rPr>
                <w:rFonts w:ascii="Calibri Light" w:hAnsi="Calibri Light" w:cs="Calibri Light"/>
                <w:color w:val="000000"/>
                <w:sz w:val="24"/>
                <w:szCs w:val="24"/>
              </w:rPr>
              <w:t>Ne mažiau kaip vienas tarnybinių stočių virtualizavimo technologijų specialistas:</w:t>
            </w:r>
          </w:p>
          <w:p w14:paraId="0D9DAD77" w14:textId="77777777" w:rsidR="00C30339" w:rsidRPr="006C1E45" w:rsidRDefault="00C30339" w:rsidP="00F51579">
            <w:pPr>
              <w:ind w:left="360"/>
              <w:jc w:val="both"/>
              <w:rPr>
                <w:rFonts w:ascii="Calibri Light" w:hAnsi="Calibri Light" w:cs="Calibri Light"/>
                <w:color w:val="000000"/>
                <w:sz w:val="24"/>
                <w:szCs w:val="24"/>
              </w:rPr>
            </w:pPr>
            <w:r w:rsidRPr="006C1E45">
              <w:rPr>
                <w:rFonts w:ascii="Calibri Light" w:hAnsi="Calibri Light" w:cs="Calibri Light"/>
                <w:color w:val="000000"/>
                <w:sz w:val="24"/>
                <w:szCs w:val="24"/>
              </w:rPr>
              <w:t>Turi turėti virtualizacijos platformos valdymo kvalifikaciją, patvirtintą VMware Certified Professional – Data Center Virtualzation ar lygiaverčiu sertifikatu.</w:t>
            </w:r>
          </w:p>
          <w:p w14:paraId="751454AA" w14:textId="77777777" w:rsidR="00C30339" w:rsidRPr="006C1E45" w:rsidRDefault="00C30339" w:rsidP="00F51579">
            <w:pPr>
              <w:tabs>
                <w:tab w:val="left" w:pos="567"/>
              </w:tabs>
              <w:spacing w:before="60" w:after="60"/>
              <w:jc w:val="both"/>
              <w:rPr>
                <w:rFonts w:ascii="Calibri Light" w:hAnsi="Calibri Light" w:cs="Calibri Light"/>
                <w:bCs/>
                <w:sz w:val="24"/>
                <w:szCs w:val="24"/>
              </w:rPr>
            </w:pPr>
          </w:p>
        </w:tc>
        <w:tc>
          <w:tcPr>
            <w:tcW w:w="4706" w:type="dxa"/>
            <w:vMerge/>
            <w:vAlign w:val="center"/>
          </w:tcPr>
          <w:p w14:paraId="280104EE" w14:textId="77777777" w:rsidR="00C30339" w:rsidRPr="006C1E45" w:rsidRDefault="00C30339" w:rsidP="00F51579">
            <w:pPr>
              <w:tabs>
                <w:tab w:val="left" w:pos="851"/>
              </w:tabs>
              <w:spacing w:before="60" w:after="60"/>
              <w:ind w:left="41" w:firstLine="101"/>
              <w:jc w:val="both"/>
              <w:rPr>
                <w:rFonts w:ascii="Calibri Light" w:hAnsi="Calibri Light" w:cs="Calibri Light"/>
                <w:bCs/>
                <w:sz w:val="24"/>
                <w:szCs w:val="24"/>
              </w:rPr>
            </w:pPr>
          </w:p>
        </w:tc>
      </w:tr>
      <w:tr w:rsidR="00C30339" w:rsidRPr="006C1E45" w14:paraId="1615BE70" w14:textId="77777777" w:rsidTr="0047566C">
        <w:trPr>
          <w:trHeight w:val="1965"/>
        </w:trPr>
        <w:tc>
          <w:tcPr>
            <w:tcW w:w="763" w:type="dxa"/>
            <w:vMerge/>
            <w:vAlign w:val="center"/>
          </w:tcPr>
          <w:p w14:paraId="523908DA" w14:textId="77777777" w:rsidR="00C30339" w:rsidRPr="006C1E45" w:rsidRDefault="00C30339" w:rsidP="00F51579">
            <w:pPr>
              <w:tabs>
                <w:tab w:val="left" w:pos="567"/>
              </w:tabs>
              <w:spacing w:before="60" w:after="60"/>
              <w:jc w:val="center"/>
              <w:rPr>
                <w:rFonts w:ascii="Calibri Light" w:hAnsi="Calibri Light" w:cs="Calibri Light"/>
                <w:b/>
                <w:sz w:val="24"/>
                <w:szCs w:val="24"/>
              </w:rPr>
            </w:pPr>
          </w:p>
        </w:tc>
        <w:tc>
          <w:tcPr>
            <w:tcW w:w="4483" w:type="dxa"/>
            <w:vAlign w:val="center"/>
          </w:tcPr>
          <w:p w14:paraId="71158442" w14:textId="77777777" w:rsidR="00C30339" w:rsidRPr="006C1E45" w:rsidRDefault="00C30339" w:rsidP="00535E07">
            <w:pPr>
              <w:numPr>
                <w:ilvl w:val="0"/>
                <w:numId w:val="43"/>
              </w:numPr>
              <w:jc w:val="both"/>
              <w:rPr>
                <w:rFonts w:ascii="Calibri Light" w:hAnsi="Calibri Light" w:cs="Calibri Light"/>
                <w:color w:val="000000"/>
                <w:sz w:val="24"/>
                <w:szCs w:val="24"/>
              </w:rPr>
            </w:pPr>
            <w:r w:rsidRPr="006C1E45">
              <w:rPr>
                <w:rFonts w:ascii="Calibri Light" w:hAnsi="Calibri Light" w:cs="Calibri Light"/>
                <w:color w:val="000000"/>
                <w:sz w:val="24"/>
                <w:szCs w:val="24"/>
              </w:rPr>
              <w:t>Ne mažiau kaip vienas Microsoft tarnybinių stočių specialistas:</w:t>
            </w:r>
          </w:p>
          <w:p w14:paraId="617FDBD9" w14:textId="77777777" w:rsidR="00C30339" w:rsidRPr="006C1E45" w:rsidRDefault="00C30339" w:rsidP="00F51579">
            <w:pPr>
              <w:ind w:left="360"/>
              <w:jc w:val="both"/>
              <w:rPr>
                <w:rFonts w:ascii="Calibri Light" w:hAnsi="Calibri Light" w:cs="Calibri Light"/>
                <w:color w:val="000000"/>
                <w:sz w:val="24"/>
                <w:szCs w:val="24"/>
              </w:rPr>
            </w:pPr>
            <w:r w:rsidRPr="006C1E45">
              <w:rPr>
                <w:rFonts w:ascii="Calibri Light" w:hAnsi="Calibri Light" w:cs="Calibri Light"/>
                <w:color w:val="000000"/>
                <w:sz w:val="24"/>
                <w:szCs w:val="24"/>
              </w:rPr>
              <w:t>Turi turėti Microsoft tarnybinių stočių kvalifikaciją, patvirtintą Microsoft Certified: Windows Server Hybrid Administrator Associate ar lygiaverčiu sertifikatu.</w:t>
            </w:r>
          </w:p>
          <w:p w14:paraId="0122080D" w14:textId="77777777" w:rsidR="00C30339" w:rsidRPr="006C1E45" w:rsidRDefault="00C30339" w:rsidP="00F51579">
            <w:pPr>
              <w:tabs>
                <w:tab w:val="left" w:pos="567"/>
              </w:tabs>
              <w:spacing w:before="60" w:after="60"/>
              <w:jc w:val="both"/>
              <w:rPr>
                <w:rFonts w:ascii="Calibri Light" w:hAnsi="Calibri Light" w:cs="Calibri Light"/>
                <w:bCs/>
                <w:sz w:val="24"/>
                <w:szCs w:val="24"/>
              </w:rPr>
            </w:pPr>
          </w:p>
        </w:tc>
        <w:tc>
          <w:tcPr>
            <w:tcW w:w="4706" w:type="dxa"/>
            <w:vMerge/>
            <w:vAlign w:val="center"/>
          </w:tcPr>
          <w:p w14:paraId="119B83A3" w14:textId="77777777" w:rsidR="00C30339" w:rsidRPr="006C1E45" w:rsidRDefault="00C30339" w:rsidP="00F51579">
            <w:pPr>
              <w:tabs>
                <w:tab w:val="left" w:pos="851"/>
              </w:tabs>
              <w:spacing w:before="60" w:after="60"/>
              <w:ind w:left="41" w:firstLine="101"/>
              <w:jc w:val="both"/>
              <w:rPr>
                <w:rFonts w:ascii="Calibri Light" w:hAnsi="Calibri Light" w:cs="Calibri Light"/>
                <w:bCs/>
                <w:sz w:val="24"/>
                <w:szCs w:val="24"/>
              </w:rPr>
            </w:pPr>
          </w:p>
        </w:tc>
      </w:tr>
      <w:tr w:rsidR="00C30339" w:rsidRPr="006C1E45" w14:paraId="64699CAC" w14:textId="77777777" w:rsidTr="0047566C">
        <w:trPr>
          <w:trHeight w:val="1965"/>
        </w:trPr>
        <w:tc>
          <w:tcPr>
            <w:tcW w:w="763" w:type="dxa"/>
            <w:vMerge/>
            <w:vAlign w:val="center"/>
          </w:tcPr>
          <w:p w14:paraId="5B3792D5" w14:textId="77777777" w:rsidR="00C30339" w:rsidRPr="006C1E45" w:rsidRDefault="00C30339" w:rsidP="00F51579">
            <w:pPr>
              <w:tabs>
                <w:tab w:val="left" w:pos="567"/>
              </w:tabs>
              <w:spacing w:before="60" w:after="60"/>
              <w:jc w:val="center"/>
              <w:rPr>
                <w:rFonts w:ascii="Calibri Light" w:hAnsi="Calibri Light" w:cs="Calibri Light"/>
                <w:b/>
                <w:sz w:val="24"/>
                <w:szCs w:val="24"/>
              </w:rPr>
            </w:pPr>
          </w:p>
        </w:tc>
        <w:tc>
          <w:tcPr>
            <w:tcW w:w="4483" w:type="dxa"/>
            <w:vAlign w:val="center"/>
          </w:tcPr>
          <w:p w14:paraId="7E08EA27" w14:textId="77777777" w:rsidR="00C30339" w:rsidRPr="006C1E45" w:rsidRDefault="00C30339" w:rsidP="00535E07">
            <w:pPr>
              <w:numPr>
                <w:ilvl w:val="0"/>
                <w:numId w:val="43"/>
              </w:numPr>
              <w:jc w:val="both"/>
              <w:rPr>
                <w:rFonts w:ascii="Calibri Light" w:hAnsi="Calibri Light" w:cs="Calibri Light"/>
                <w:color w:val="000000"/>
                <w:sz w:val="24"/>
                <w:szCs w:val="24"/>
              </w:rPr>
            </w:pPr>
            <w:r w:rsidRPr="006C1E45">
              <w:rPr>
                <w:rFonts w:ascii="Calibri Light" w:hAnsi="Calibri Light" w:cs="Calibri Light"/>
                <w:color w:val="000000"/>
                <w:sz w:val="24"/>
                <w:szCs w:val="24"/>
              </w:rPr>
              <w:t>Ne mažiau kaip vienas Linux OS tarnybinių stočių specialistas:</w:t>
            </w:r>
          </w:p>
          <w:p w14:paraId="370BCA90" w14:textId="77777777" w:rsidR="00C30339" w:rsidRPr="006C1E45" w:rsidRDefault="00C30339" w:rsidP="00F51579">
            <w:pPr>
              <w:ind w:left="360"/>
              <w:jc w:val="both"/>
              <w:rPr>
                <w:rFonts w:ascii="Calibri Light" w:hAnsi="Calibri Light" w:cs="Calibri Light"/>
                <w:color w:val="000000"/>
                <w:sz w:val="24"/>
                <w:szCs w:val="24"/>
              </w:rPr>
            </w:pPr>
            <w:r w:rsidRPr="006C1E45">
              <w:rPr>
                <w:rFonts w:ascii="Calibri Light" w:hAnsi="Calibri Light" w:cs="Calibri Light"/>
                <w:color w:val="000000"/>
                <w:sz w:val="24"/>
                <w:szCs w:val="24"/>
              </w:rPr>
              <w:t>Turi turėti Linux OS tarnybinių stočių kvalifikaciją, patvirtintą CompTIA Linux+ ar lygiaverčiu sertifikatu.</w:t>
            </w:r>
          </w:p>
          <w:p w14:paraId="5A66BB78" w14:textId="77777777" w:rsidR="00C30339" w:rsidRPr="006C1E45" w:rsidRDefault="00C30339" w:rsidP="00F51579">
            <w:pPr>
              <w:tabs>
                <w:tab w:val="left" w:pos="567"/>
              </w:tabs>
              <w:spacing w:before="60" w:after="60"/>
              <w:jc w:val="both"/>
              <w:rPr>
                <w:rFonts w:ascii="Calibri Light" w:hAnsi="Calibri Light" w:cs="Calibri Light"/>
                <w:bCs/>
                <w:sz w:val="24"/>
                <w:szCs w:val="24"/>
              </w:rPr>
            </w:pPr>
          </w:p>
        </w:tc>
        <w:tc>
          <w:tcPr>
            <w:tcW w:w="4706" w:type="dxa"/>
            <w:vMerge/>
            <w:vAlign w:val="center"/>
          </w:tcPr>
          <w:p w14:paraId="3232DD89" w14:textId="77777777" w:rsidR="00C30339" w:rsidRPr="006C1E45" w:rsidRDefault="00C30339" w:rsidP="00F51579">
            <w:pPr>
              <w:tabs>
                <w:tab w:val="left" w:pos="851"/>
              </w:tabs>
              <w:spacing w:before="60" w:after="60"/>
              <w:ind w:left="41" w:firstLine="101"/>
              <w:jc w:val="both"/>
              <w:rPr>
                <w:rFonts w:ascii="Calibri Light" w:hAnsi="Calibri Light" w:cs="Calibri Light"/>
                <w:bCs/>
                <w:sz w:val="24"/>
                <w:szCs w:val="24"/>
              </w:rPr>
            </w:pPr>
          </w:p>
        </w:tc>
      </w:tr>
      <w:tr w:rsidR="00C30339" w:rsidRPr="006C1E45" w14:paraId="5ABBD4C0" w14:textId="77777777" w:rsidTr="0047566C">
        <w:trPr>
          <w:trHeight w:val="1965"/>
        </w:trPr>
        <w:tc>
          <w:tcPr>
            <w:tcW w:w="763" w:type="dxa"/>
            <w:vMerge/>
            <w:vAlign w:val="center"/>
          </w:tcPr>
          <w:p w14:paraId="42AC4C66" w14:textId="77777777" w:rsidR="00C30339" w:rsidRPr="006C1E45" w:rsidRDefault="00C30339" w:rsidP="00F51579">
            <w:pPr>
              <w:tabs>
                <w:tab w:val="left" w:pos="567"/>
              </w:tabs>
              <w:spacing w:before="60" w:after="60"/>
              <w:jc w:val="center"/>
              <w:rPr>
                <w:rFonts w:ascii="Calibri Light" w:hAnsi="Calibri Light" w:cs="Calibri Light"/>
                <w:b/>
                <w:sz w:val="24"/>
                <w:szCs w:val="24"/>
              </w:rPr>
            </w:pPr>
          </w:p>
        </w:tc>
        <w:tc>
          <w:tcPr>
            <w:tcW w:w="4483" w:type="dxa"/>
            <w:vAlign w:val="center"/>
          </w:tcPr>
          <w:p w14:paraId="66FBBDB1" w14:textId="77777777" w:rsidR="00C30339" w:rsidRPr="006C1E45" w:rsidRDefault="00C30339" w:rsidP="00535E07">
            <w:pPr>
              <w:numPr>
                <w:ilvl w:val="0"/>
                <w:numId w:val="43"/>
              </w:numPr>
              <w:jc w:val="both"/>
              <w:rPr>
                <w:rFonts w:ascii="Calibri Light" w:hAnsi="Calibri Light" w:cs="Calibri Light"/>
                <w:color w:val="000000"/>
                <w:sz w:val="24"/>
                <w:szCs w:val="24"/>
              </w:rPr>
            </w:pPr>
            <w:r w:rsidRPr="006C1E45">
              <w:rPr>
                <w:rFonts w:ascii="Calibri Light" w:hAnsi="Calibri Light" w:cs="Calibri Light"/>
                <w:color w:val="000000"/>
                <w:sz w:val="24"/>
                <w:szCs w:val="24"/>
              </w:rPr>
              <w:t xml:space="preserve">Ne mažiau kaip vienas MS SQL duomenų bazių valdymo sistemos specialistas: </w:t>
            </w:r>
          </w:p>
          <w:p w14:paraId="62A92AEE" w14:textId="77777777" w:rsidR="00C30339" w:rsidRPr="006C1E45" w:rsidRDefault="00C30339" w:rsidP="00F51579">
            <w:pPr>
              <w:ind w:left="330"/>
              <w:jc w:val="both"/>
              <w:rPr>
                <w:rFonts w:ascii="Calibri Light" w:eastAsia="Calibri" w:hAnsi="Calibri Light" w:cs="Calibri Light"/>
                <w:sz w:val="24"/>
                <w:szCs w:val="24"/>
              </w:rPr>
            </w:pPr>
            <w:r w:rsidRPr="006C1E45">
              <w:rPr>
                <w:rFonts w:ascii="Calibri Light" w:hAnsi="Calibri Light" w:cs="Calibri Light"/>
                <w:color w:val="000000"/>
                <w:sz w:val="24"/>
                <w:szCs w:val="24"/>
              </w:rPr>
              <w:t>Turi turėti MS SQL duomenų bazių valdymo specialisto kvalifikaciją, patvirtintą Microsoft Certified: Azure Database Administrator Associate</w:t>
            </w:r>
            <w:r w:rsidRPr="006C1E45">
              <w:rPr>
                <w:rFonts w:ascii="Calibri Light" w:hAnsi="Calibri Light" w:cs="Calibri Light"/>
                <w:sz w:val="24"/>
                <w:szCs w:val="24"/>
              </w:rPr>
              <w:t xml:space="preserve"> </w:t>
            </w:r>
            <w:r w:rsidRPr="006C1E45">
              <w:rPr>
                <w:rFonts w:ascii="Calibri Light" w:hAnsi="Calibri Light" w:cs="Calibri Light"/>
                <w:color w:val="000000"/>
                <w:sz w:val="24"/>
                <w:szCs w:val="24"/>
              </w:rPr>
              <w:t>arba lygiaverčiu sertifikatu.</w:t>
            </w:r>
            <w:r w:rsidRPr="006C1E45">
              <w:rPr>
                <w:rFonts w:ascii="Calibri Light" w:eastAsia="Calibri" w:hAnsi="Calibri Light" w:cs="Calibri Light"/>
                <w:sz w:val="24"/>
                <w:szCs w:val="24"/>
              </w:rPr>
              <w:t xml:space="preserve"> </w:t>
            </w:r>
          </w:p>
          <w:p w14:paraId="0EE0E16D" w14:textId="77777777" w:rsidR="00C30339" w:rsidRPr="006C1E45" w:rsidRDefault="00C30339" w:rsidP="00F51579">
            <w:pPr>
              <w:ind w:left="360"/>
              <w:jc w:val="both"/>
              <w:rPr>
                <w:rFonts w:ascii="Calibri Light" w:hAnsi="Calibri Light" w:cs="Calibri Light"/>
                <w:color w:val="000000"/>
                <w:sz w:val="24"/>
                <w:szCs w:val="24"/>
              </w:rPr>
            </w:pPr>
          </w:p>
        </w:tc>
        <w:tc>
          <w:tcPr>
            <w:tcW w:w="4706" w:type="dxa"/>
            <w:vMerge/>
            <w:vAlign w:val="center"/>
          </w:tcPr>
          <w:p w14:paraId="6434DAD4" w14:textId="77777777" w:rsidR="00C30339" w:rsidRPr="006C1E45" w:rsidRDefault="00C30339" w:rsidP="00F51579">
            <w:pPr>
              <w:tabs>
                <w:tab w:val="left" w:pos="851"/>
              </w:tabs>
              <w:spacing w:before="60" w:after="60"/>
              <w:ind w:left="41" w:firstLine="101"/>
              <w:jc w:val="both"/>
              <w:rPr>
                <w:rFonts w:ascii="Calibri Light" w:hAnsi="Calibri Light" w:cs="Calibri Light"/>
                <w:bCs/>
                <w:sz w:val="24"/>
                <w:szCs w:val="24"/>
              </w:rPr>
            </w:pPr>
          </w:p>
        </w:tc>
      </w:tr>
      <w:tr w:rsidR="00535E07" w:rsidRPr="006C1E45" w14:paraId="7D8324C6" w14:textId="77777777" w:rsidTr="00535E07">
        <w:trPr>
          <w:trHeight w:val="389"/>
        </w:trPr>
        <w:tc>
          <w:tcPr>
            <w:tcW w:w="9952" w:type="dxa"/>
            <w:gridSpan w:val="3"/>
            <w:vAlign w:val="center"/>
          </w:tcPr>
          <w:p w14:paraId="72DDAC81" w14:textId="6756F9E8" w:rsidR="00535E07" w:rsidRPr="006C1E45" w:rsidRDefault="00535E07" w:rsidP="00535E07">
            <w:pPr>
              <w:numPr>
                <w:ilvl w:val="0"/>
                <w:numId w:val="42"/>
              </w:numPr>
              <w:contextualSpacing/>
              <w:jc w:val="both"/>
              <w:rPr>
                <w:rFonts w:ascii="Calibri Light" w:hAnsi="Calibri Light" w:cs="Calibri Light"/>
                <w:i/>
                <w:sz w:val="24"/>
                <w:szCs w:val="24"/>
              </w:rPr>
            </w:pPr>
            <w:r w:rsidRPr="006C1E45">
              <w:rPr>
                <w:rFonts w:ascii="Calibri Light" w:hAnsi="Calibri Light" w:cs="Calibri Light"/>
                <w:i/>
                <w:sz w:val="24"/>
                <w:szCs w:val="24"/>
              </w:rPr>
              <w:t xml:space="preserve">jeigu </w:t>
            </w:r>
            <w:r w:rsidR="00090B2D" w:rsidRPr="006C1E45">
              <w:rPr>
                <w:rFonts w:ascii="Calibri Light" w:hAnsi="Calibri Light" w:cs="Calibri Light"/>
                <w:i/>
                <w:sz w:val="24"/>
                <w:szCs w:val="24"/>
              </w:rPr>
              <w:t>p</w:t>
            </w:r>
            <w:r w:rsidRPr="006C1E45">
              <w:rPr>
                <w:rFonts w:ascii="Calibri Light" w:hAnsi="Calibri Light" w:cs="Calibri Light"/>
                <w:i/>
                <w:sz w:val="24"/>
                <w:szCs w:val="24"/>
              </w:rPr>
              <w:t xml:space="preserve">asiūlymą teikia ūkio subjektų grupė – </w:t>
            </w:r>
            <w:r w:rsidRPr="006C1E45">
              <w:rPr>
                <w:rFonts w:ascii="Calibri Light" w:hAnsi="Calibri Light" w:cs="Calibri Light"/>
                <w:i/>
                <w:color w:val="000000" w:themeColor="text1"/>
                <w:sz w:val="24"/>
                <w:szCs w:val="24"/>
              </w:rPr>
              <w:t xml:space="preserve">reikalavimą turi atitikti </w:t>
            </w:r>
            <w:r w:rsidR="00C30339" w:rsidRPr="006C1E45">
              <w:rPr>
                <w:rFonts w:ascii="Calibri Light" w:hAnsi="Calibri Light" w:cs="Calibri Light"/>
                <w:i/>
                <w:color w:val="000000" w:themeColor="text1"/>
                <w:sz w:val="24"/>
                <w:szCs w:val="24"/>
              </w:rPr>
              <w:t>t</w:t>
            </w:r>
            <w:r w:rsidRPr="006C1E45">
              <w:rPr>
                <w:rFonts w:ascii="Calibri Light" w:hAnsi="Calibri Light" w:cs="Calibri Light"/>
                <w:i/>
                <w:color w:val="000000" w:themeColor="text1"/>
                <w:sz w:val="24"/>
                <w:szCs w:val="24"/>
              </w:rPr>
              <w:t>iekėjas ir (ar) ūkio subjektų grupės narys (-iai) arba abu kartu (ūkio subjektų grupės narių turima patirtis sumuojama).</w:t>
            </w:r>
          </w:p>
          <w:p w14:paraId="2E408D8D" w14:textId="1A77A726" w:rsidR="00535E07" w:rsidRPr="006C1E45" w:rsidRDefault="00535E07" w:rsidP="00F51579">
            <w:pPr>
              <w:ind w:left="360"/>
              <w:contextualSpacing/>
              <w:jc w:val="both"/>
              <w:rPr>
                <w:rFonts w:ascii="Calibri Light" w:hAnsi="Calibri Light" w:cs="Calibri Light"/>
                <w:i/>
                <w:sz w:val="24"/>
                <w:szCs w:val="24"/>
              </w:rPr>
            </w:pPr>
            <w:r w:rsidRPr="006C1E45">
              <w:rPr>
                <w:rFonts w:ascii="Calibri Light" w:hAnsi="Calibri Light" w:cs="Calibri Light"/>
                <w:i/>
                <w:sz w:val="24"/>
                <w:szCs w:val="24"/>
              </w:rPr>
              <w:t xml:space="preserve">Tiekėjui nedraudžiama remtis sutartimi, kurią </w:t>
            </w:r>
            <w:r w:rsidR="00090B2D" w:rsidRPr="006C1E45">
              <w:rPr>
                <w:rFonts w:ascii="Calibri Light" w:hAnsi="Calibri Light" w:cs="Calibri Light"/>
                <w:i/>
                <w:sz w:val="24"/>
                <w:szCs w:val="24"/>
              </w:rPr>
              <w:t>t</w:t>
            </w:r>
            <w:r w:rsidRPr="006C1E45">
              <w:rPr>
                <w:rFonts w:ascii="Calibri Light" w:hAnsi="Calibri Light" w:cs="Calibri Light"/>
                <w:i/>
                <w:sz w:val="24"/>
                <w:szCs w:val="24"/>
              </w:rPr>
              <w:t>iekėjas vykdė ne vienas, bet kartu su kitais ūkio subjektais. Tačiau tokiu atveju bus vertinami būtent konkretaus ūkio subjekto, dalyvaujančio viešajame pirkime, atliktos paslaugos, jų apimtis, vertė, o ne visas vykdytos sutarties objektas</w:t>
            </w:r>
            <w:r w:rsidR="00090B2D" w:rsidRPr="006C1E45">
              <w:rPr>
                <w:rFonts w:ascii="Calibri Light" w:hAnsi="Calibri Light" w:cs="Calibri Light"/>
                <w:i/>
                <w:sz w:val="24"/>
                <w:szCs w:val="24"/>
              </w:rPr>
              <w:t>.</w:t>
            </w:r>
          </w:p>
        </w:tc>
      </w:tr>
      <w:bookmarkEnd w:id="3"/>
    </w:tbl>
    <w:p w14:paraId="36603889" w14:textId="77777777" w:rsidR="00B43A0A" w:rsidRPr="00090B2D" w:rsidRDefault="00B43A0A" w:rsidP="00B43A0A">
      <w:pPr>
        <w:pStyle w:val="ListParagraph"/>
        <w:tabs>
          <w:tab w:val="left" w:pos="1080"/>
        </w:tabs>
        <w:spacing w:line="276" w:lineRule="auto"/>
        <w:jc w:val="both"/>
        <w:rPr>
          <w:rFonts w:ascii="Calibri Light" w:hAnsi="Calibri Light" w:cs="Calibri Light"/>
          <w:sz w:val="24"/>
          <w:szCs w:val="24"/>
        </w:rPr>
      </w:pPr>
    </w:p>
    <w:p w14:paraId="104D8DC2" w14:textId="09DA740D" w:rsidR="004F7708" w:rsidRPr="00090B2D" w:rsidRDefault="009564FB" w:rsidP="00830C82">
      <w:pPr>
        <w:pStyle w:val="BodyText"/>
        <w:numPr>
          <w:ilvl w:val="1"/>
          <w:numId w:val="12"/>
        </w:numPr>
        <w:ind w:left="709" w:hanging="709"/>
        <w:rPr>
          <w:rFonts w:ascii="Calibri Light" w:eastAsia="Calibri" w:hAnsi="Calibri Light" w:cs="Calibri Light"/>
        </w:rPr>
      </w:pPr>
      <w:r w:rsidRPr="00090B2D">
        <w:rPr>
          <w:rFonts w:ascii="Calibri Light" w:eastAsia="Calibri" w:hAnsi="Calibri Light" w:cs="Calibri Light"/>
        </w:rPr>
        <w:t>Jeigu t</w:t>
      </w:r>
      <w:r w:rsidR="00210A85" w:rsidRPr="00090B2D">
        <w:rPr>
          <w:rFonts w:ascii="Calibri Light" w:eastAsia="Calibri" w:hAnsi="Calibri Light" w:cs="Calibri Light"/>
        </w:rPr>
        <w:t>ie</w:t>
      </w:r>
      <w:r w:rsidRPr="00090B2D">
        <w:rPr>
          <w:rFonts w:ascii="Calibri Light" w:eastAsia="Calibri" w:hAnsi="Calibri Light" w:cs="Calibri Light"/>
        </w:rPr>
        <w:t>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090B2D" w:rsidRDefault="0085312C" w:rsidP="00830C82">
      <w:pPr>
        <w:pStyle w:val="BodyText"/>
        <w:numPr>
          <w:ilvl w:val="1"/>
          <w:numId w:val="12"/>
        </w:numPr>
        <w:ind w:left="709" w:hanging="709"/>
        <w:rPr>
          <w:rFonts w:ascii="Calibri Light" w:eastAsia="Calibri" w:hAnsi="Calibri Light" w:cs="Calibri Light"/>
        </w:rPr>
      </w:pPr>
      <w:r w:rsidRPr="00090B2D">
        <w:rPr>
          <w:rFonts w:ascii="Calibri Light" w:hAnsi="Calibri Light" w:cs="Calibri Light"/>
        </w:rPr>
        <w:t>Tiekėjas gali remtis kitų ūkio subjektų p</w:t>
      </w:r>
      <w:r w:rsidR="002E0456" w:rsidRPr="00090B2D">
        <w:rPr>
          <w:rFonts w:ascii="Calibri Light" w:hAnsi="Calibri Light" w:cs="Calibri Light"/>
        </w:rPr>
        <w:t>a</w:t>
      </w:r>
      <w:r w:rsidRPr="00090B2D">
        <w:rPr>
          <w:rFonts w:ascii="Calibri Light" w:hAnsi="Calibri Light" w:cs="Calibri Light"/>
        </w:rPr>
        <w:t>jėgumais, kad atitiktų techninio ir profesinio pajėgumo reikalavimus, neatsižvelgiant  į ryšio su tais ūkio s</w:t>
      </w:r>
      <w:r w:rsidR="002E0456" w:rsidRPr="00090B2D">
        <w:rPr>
          <w:rFonts w:ascii="Calibri Light" w:hAnsi="Calibri Light" w:cs="Calibri Light"/>
        </w:rPr>
        <w:t>u</w:t>
      </w:r>
      <w:r w:rsidRPr="00090B2D">
        <w:rPr>
          <w:rFonts w:ascii="Calibri Light" w:hAnsi="Calibri Light" w:cs="Calibri Light"/>
        </w:rPr>
        <w:t xml:space="preserve">bjektais teisinį pobūdį ir laikantis Apklausos sąlygų </w:t>
      </w:r>
      <w:r w:rsidR="004F7708" w:rsidRPr="00090B2D">
        <w:rPr>
          <w:rFonts w:ascii="Calibri Light" w:hAnsi="Calibri Light" w:cs="Calibri Light"/>
        </w:rPr>
        <w:t>3.7</w:t>
      </w:r>
      <w:r w:rsidRPr="00090B2D">
        <w:rPr>
          <w:rFonts w:ascii="Calibri Light" w:hAnsi="Calibri Light" w:cs="Calibri Light"/>
          <w:b/>
          <w:bCs/>
        </w:rPr>
        <w:t xml:space="preserve"> </w:t>
      </w:r>
      <w:r w:rsidRPr="00090B2D">
        <w:rPr>
          <w:rFonts w:ascii="Calibri Light" w:hAnsi="Calibri Light" w:cs="Calibri Light"/>
        </w:rPr>
        <w:t>p</w:t>
      </w:r>
      <w:r w:rsidR="00AF5121" w:rsidRPr="00090B2D">
        <w:rPr>
          <w:rFonts w:ascii="Calibri Light" w:hAnsi="Calibri Light" w:cs="Calibri Light"/>
        </w:rPr>
        <w:t>.</w:t>
      </w:r>
      <w:r w:rsidRPr="00090B2D">
        <w:rPr>
          <w:rFonts w:ascii="Calibri Light" w:hAnsi="Calibri Light" w:cs="Calibri Light"/>
        </w:rPr>
        <w:t xml:space="preserve"> nustatyto reikalavimo.</w:t>
      </w:r>
      <w:r w:rsidRPr="00090B2D">
        <w:rPr>
          <w:rFonts w:ascii="Calibri Light" w:hAnsi="Calibri Light" w:cs="Calibri Light"/>
          <w:b/>
          <w:bCs/>
        </w:rPr>
        <w:t xml:space="preserve"> </w:t>
      </w:r>
    </w:p>
    <w:p w14:paraId="07C424DD" w14:textId="77777777" w:rsidR="004F7708" w:rsidRPr="00090B2D" w:rsidRDefault="0085312C" w:rsidP="00830C82">
      <w:pPr>
        <w:pStyle w:val="BodyText"/>
        <w:numPr>
          <w:ilvl w:val="1"/>
          <w:numId w:val="12"/>
        </w:numPr>
        <w:ind w:left="709" w:hanging="709"/>
        <w:rPr>
          <w:rFonts w:ascii="Calibri Light" w:eastAsia="Calibri" w:hAnsi="Calibri Light" w:cs="Calibri Light"/>
        </w:rPr>
      </w:pPr>
      <w:r w:rsidRPr="00090B2D">
        <w:rPr>
          <w:rFonts w:ascii="Calibri Light" w:hAnsi="Calibri Light" w:cs="Calibri Light"/>
        </w:rPr>
        <w:t>Tiekėjas gali remtis kitų ūkio subjektų pajėgumais, kad atitiktų reikalavimus dėl išsilavinimo, profesinės kvalifikacijos, profesinės patirties, turėtų special</w:t>
      </w:r>
      <w:r w:rsidR="00580113" w:rsidRPr="00090B2D">
        <w:rPr>
          <w:rFonts w:ascii="Calibri Light" w:hAnsi="Calibri Light" w:cs="Calibri Light"/>
        </w:rPr>
        <w:t>ų</w:t>
      </w:r>
      <w:r w:rsidRPr="00090B2D">
        <w:rPr>
          <w:rFonts w:ascii="Calibri Light" w:hAnsi="Calibri Light" w:cs="Calibri Light"/>
        </w:rPr>
        <w:t xml:space="preserve"> leidimą</w:t>
      </w:r>
      <w:r w:rsidR="003A208D" w:rsidRPr="00090B2D">
        <w:rPr>
          <w:rFonts w:ascii="Calibri Light" w:hAnsi="Calibri Light" w:cs="Calibri Light"/>
        </w:rPr>
        <w:t xml:space="preserve"> ir (arba) būti tam tikros organizacijos nariu (jeigu tokius reikalavimus perkančioji organizacija kelia) </w:t>
      </w:r>
      <w:r w:rsidRPr="00090B2D">
        <w:rPr>
          <w:rFonts w:ascii="Calibri Light" w:hAnsi="Calibri Light" w:cs="Calibri Light"/>
        </w:rPr>
        <w:t>tik tuo atveju, jeigu tie subjektai patys suteiks paslaugas/atliks darbus, kuriems reikia jų turimų p</w:t>
      </w:r>
      <w:r w:rsidR="00580113" w:rsidRPr="00090B2D">
        <w:rPr>
          <w:rFonts w:ascii="Calibri Light" w:hAnsi="Calibri Light" w:cs="Calibri Light"/>
        </w:rPr>
        <w:t>a</w:t>
      </w:r>
      <w:r w:rsidRPr="00090B2D">
        <w:rPr>
          <w:rFonts w:ascii="Calibri Light" w:hAnsi="Calibri Light" w:cs="Calibri Light"/>
        </w:rPr>
        <w:t xml:space="preserve">jėgumų. </w:t>
      </w:r>
    </w:p>
    <w:p w14:paraId="69EDDF75" w14:textId="3BFD7635" w:rsidR="004F7708" w:rsidRPr="00090B2D" w:rsidRDefault="004F7708" w:rsidP="00830C82">
      <w:pPr>
        <w:pStyle w:val="BodyText"/>
        <w:numPr>
          <w:ilvl w:val="1"/>
          <w:numId w:val="12"/>
        </w:numPr>
        <w:ind w:left="709" w:hanging="709"/>
        <w:rPr>
          <w:rFonts w:ascii="Calibri Light" w:eastAsia="Calibri" w:hAnsi="Calibri Light" w:cs="Calibri Light"/>
        </w:rPr>
      </w:pPr>
      <w:r w:rsidRPr="00090B2D">
        <w:rPr>
          <w:rFonts w:ascii="Calibri Light" w:hAnsi="Calibri Light" w:cs="Calibri Light"/>
        </w:rPr>
        <w:t>3.</w:t>
      </w:r>
      <w:r w:rsidR="00AF5121" w:rsidRPr="00090B2D">
        <w:rPr>
          <w:rFonts w:ascii="Calibri Light" w:hAnsi="Calibri Light" w:cs="Calibri Light"/>
        </w:rPr>
        <w:t>6</w:t>
      </w:r>
      <w:r w:rsidR="0085312C" w:rsidRPr="00090B2D">
        <w:rPr>
          <w:rFonts w:ascii="Calibri Light" w:hAnsi="Calibri Light" w:cs="Calibri Light"/>
        </w:rPr>
        <w:t xml:space="preserve"> ir</w:t>
      </w:r>
      <w:r w:rsidRPr="00090B2D">
        <w:rPr>
          <w:rFonts w:ascii="Calibri Light" w:hAnsi="Calibri Light" w:cs="Calibri Light"/>
        </w:rPr>
        <w:t xml:space="preserve"> 3.7</w:t>
      </w:r>
      <w:r w:rsidR="0085312C" w:rsidRPr="00090B2D">
        <w:rPr>
          <w:rFonts w:ascii="Calibri Light" w:hAnsi="Calibri Light" w:cs="Calibri Light"/>
        </w:rPr>
        <w:t xml:space="preserve"> p</w:t>
      </w:r>
      <w:r w:rsidR="00AF5121" w:rsidRPr="00090B2D">
        <w:rPr>
          <w:rFonts w:ascii="Calibri Light" w:hAnsi="Calibri Light" w:cs="Calibri Light"/>
        </w:rPr>
        <w:t>.</w:t>
      </w:r>
      <w:r w:rsidR="0085312C" w:rsidRPr="00090B2D">
        <w:rPr>
          <w:rFonts w:ascii="Calibri Light" w:hAnsi="Calibri Light" w:cs="Calibri Light"/>
        </w:rPr>
        <w:t xml:space="preserve"> nurodytomis sąlygomis tiekėjų grupė gali remtis grupės dalyvių ar kitų ūkio subjektų pajėgumais. </w:t>
      </w:r>
    </w:p>
    <w:p w14:paraId="08AD9C5D" w14:textId="5406A180" w:rsidR="004F7708" w:rsidRPr="00090B2D" w:rsidRDefault="0085312C" w:rsidP="00830C82">
      <w:pPr>
        <w:pStyle w:val="BodyText"/>
        <w:numPr>
          <w:ilvl w:val="1"/>
          <w:numId w:val="12"/>
        </w:numPr>
        <w:ind w:left="709" w:hanging="709"/>
        <w:rPr>
          <w:rFonts w:ascii="Calibri Light" w:eastAsia="Calibri" w:hAnsi="Calibri Light" w:cs="Calibri Light"/>
        </w:rPr>
      </w:pPr>
      <w:r w:rsidRPr="00090B2D">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090B2D">
        <w:rPr>
          <w:rFonts w:ascii="Calibri Light" w:hAnsi="Calibri Light" w:cs="Calibri Light"/>
        </w:rPr>
        <w:t>ą</w:t>
      </w:r>
      <w:r w:rsidRPr="00090B2D">
        <w:rPr>
          <w:rFonts w:ascii="Calibri Light" w:hAnsi="Calibri Light" w:cs="Calibri Light"/>
        </w:rPr>
        <w:t xml:space="preserve"> sutartinių įsipareigojimų vykdymo laikotarpį. Tokiais įrodymais </w:t>
      </w:r>
      <w:r w:rsidR="0086712F" w:rsidRPr="00090B2D">
        <w:rPr>
          <w:rFonts w:ascii="Calibri Light" w:hAnsi="Calibri Light" w:cs="Calibri Light"/>
        </w:rPr>
        <w:t xml:space="preserve"> gali būti ūkio subjekto įsipareigojimas (deklaracija), kad jis turi reikiamus išteklius, sutartis su tiekėju ir pan. </w:t>
      </w:r>
      <w:r w:rsidR="003B3413" w:rsidRPr="00090B2D">
        <w:rPr>
          <w:rFonts w:ascii="Calibri Light" w:hAnsi="Calibri Light" w:cs="Calibri Light"/>
          <w:b/>
          <w:bCs/>
        </w:rPr>
        <w:t xml:space="preserve">Šiuos dokumentus tiekėjas pateikia kartu su pasiūlymu. </w:t>
      </w:r>
    </w:p>
    <w:p w14:paraId="21BA367B" w14:textId="72FA5577" w:rsidR="00522BC7" w:rsidRPr="00090B2D" w:rsidRDefault="0086712F" w:rsidP="00830C82">
      <w:pPr>
        <w:pStyle w:val="BodyText"/>
        <w:numPr>
          <w:ilvl w:val="1"/>
          <w:numId w:val="12"/>
        </w:numPr>
        <w:ind w:left="709" w:hanging="709"/>
        <w:rPr>
          <w:rFonts w:ascii="Calibri Light" w:eastAsia="Calibri" w:hAnsi="Calibri Light" w:cs="Calibri Light"/>
        </w:rPr>
      </w:pPr>
      <w:r w:rsidRPr="00090B2D">
        <w:rPr>
          <w:rFonts w:ascii="Calibri Light" w:hAnsi="Calibri Light" w:cs="Calibri Light"/>
        </w:rPr>
        <w:t xml:space="preserve">Tiekėjas savo pasiūlyme, užpildant Apklausos sąlygų </w:t>
      </w:r>
      <w:r w:rsidR="00E4069A" w:rsidRPr="00090B2D">
        <w:rPr>
          <w:rFonts w:ascii="Calibri Light" w:hAnsi="Calibri Light" w:cs="Calibri Light"/>
        </w:rPr>
        <w:t>3</w:t>
      </w:r>
      <w:r w:rsidRPr="00090B2D">
        <w:rPr>
          <w:rFonts w:ascii="Calibri Light" w:hAnsi="Calibri Light" w:cs="Calibri Light"/>
        </w:rPr>
        <w:t xml:space="preserve"> priede pateiktą formą, privalo nurodyti</w:t>
      </w:r>
      <w:r w:rsidR="00C731EA" w:rsidRPr="00090B2D">
        <w:rPr>
          <w:rFonts w:ascii="Calibri Light" w:hAnsi="Calibri Light" w:cs="Calibri Light"/>
        </w:rPr>
        <w:t>:</w:t>
      </w:r>
    </w:p>
    <w:p w14:paraId="311ADC09" w14:textId="77777777" w:rsidR="004F7708" w:rsidRPr="00090B2D" w:rsidRDefault="00522BC7" w:rsidP="00830C82">
      <w:pPr>
        <w:pStyle w:val="BodyText"/>
        <w:numPr>
          <w:ilvl w:val="2"/>
          <w:numId w:val="12"/>
        </w:numPr>
        <w:ind w:left="1418"/>
        <w:rPr>
          <w:rFonts w:ascii="Calibri Light" w:hAnsi="Calibri Light" w:cs="Calibri Light"/>
        </w:rPr>
      </w:pPr>
      <w:r w:rsidRPr="00090B2D">
        <w:rPr>
          <w:rFonts w:ascii="Calibri Light" w:hAnsi="Calibri Light" w:cs="Calibri Light"/>
        </w:rPr>
        <w:t>ūkio subjektus, kurių pajėgumais remiasi ti</w:t>
      </w:r>
      <w:r w:rsidR="00187EBC" w:rsidRPr="00090B2D">
        <w:rPr>
          <w:rFonts w:ascii="Calibri Light" w:hAnsi="Calibri Light" w:cs="Calibri Light"/>
        </w:rPr>
        <w:t>e</w:t>
      </w:r>
      <w:r w:rsidRPr="00090B2D">
        <w:rPr>
          <w:rFonts w:ascii="Calibri Light" w:hAnsi="Calibri Light" w:cs="Calibri Light"/>
        </w:rPr>
        <w:t>kėjas, kad atitiktų techninio ir (arb</w:t>
      </w:r>
      <w:r w:rsidR="002F13CA" w:rsidRPr="00090B2D">
        <w:rPr>
          <w:rFonts w:ascii="Calibri Light" w:hAnsi="Calibri Light" w:cs="Calibri Light"/>
        </w:rPr>
        <w:t>a)</w:t>
      </w:r>
      <w:r w:rsidRPr="00090B2D">
        <w:rPr>
          <w:rFonts w:ascii="Calibri Light" w:hAnsi="Calibri Light" w:cs="Calibri Light"/>
        </w:rPr>
        <w:t xml:space="preserve"> profesinio pajėgumo reikalavimus;</w:t>
      </w:r>
    </w:p>
    <w:p w14:paraId="56D67028" w14:textId="17F8712F" w:rsidR="00522BC7" w:rsidRPr="00090B2D" w:rsidRDefault="00D15EAC" w:rsidP="00830C82">
      <w:pPr>
        <w:pStyle w:val="BodyText"/>
        <w:numPr>
          <w:ilvl w:val="2"/>
          <w:numId w:val="12"/>
        </w:numPr>
        <w:ind w:left="1418"/>
        <w:rPr>
          <w:rFonts w:ascii="Calibri Light" w:hAnsi="Calibri Light" w:cs="Calibri Light"/>
        </w:rPr>
      </w:pPr>
      <w:r w:rsidRPr="00090B2D">
        <w:rPr>
          <w:rFonts w:ascii="Calibri Light" w:hAnsi="Calibri Light" w:cs="Calibri Light"/>
        </w:rPr>
        <w:t>kokiai pirkimo sutarties daliai ir koki</w:t>
      </w:r>
      <w:r w:rsidR="00580113" w:rsidRPr="00090B2D">
        <w:rPr>
          <w:rFonts w:ascii="Calibri Light" w:hAnsi="Calibri Light" w:cs="Calibri Light"/>
        </w:rPr>
        <w:t>u</w:t>
      </w:r>
      <w:r w:rsidRPr="00090B2D">
        <w:rPr>
          <w:rFonts w:ascii="Calibri Light" w:hAnsi="Calibri Light" w:cs="Calibri Light"/>
        </w:rPr>
        <w:t>s subtiekėjus,</w:t>
      </w:r>
      <w:r w:rsidR="00522BC7" w:rsidRPr="00090B2D">
        <w:rPr>
          <w:rFonts w:ascii="Calibri Light" w:hAnsi="Calibri Light" w:cs="Calibri Light"/>
        </w:rPr>
        <w:t xml:space="preserve"> jeigu jie yra žinomi,</w:t>
      </w:r>
      <w:r w:rsidRPr="00090B2D">
        <w:rPr>
          <w:rFonts w:ascii="Calibri Light" w:hAnsi="Calibri Light" w:cs="Calibri Light"/>
        </w:rPr>
        <w:t xml:space="preserve"> jis ketina pasitelkti</w:t>
      </w:r>
      <w:r w:rsidR="00522BC7" w:rsidRPr="00090B2D">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090B2D">
        <w:rPr>
          <w:rFonts w:ascii="Calibri Light" w:hAnsi="Calibri Light" w:cs="Calibri Light"/>
        </w:rPr>
        <w:t xml:space="preserve"> Su</w:t>
      </w:r>
      <w:r w:rsidR="0029171F" w:rsidRPr="00090B2D">
        <w:rPr>
          <w:rFonts w:ascii="Calibri Light" w:hAnsi="Calibri Light" w:cs="Calibri Light"/>
        </w:rPr>
        <w:t>b</w:t>
      </w:r>
      <w:r w:rsidRPr="00090B2D">
        <w:rPr>
          <w:rFonts w:ascii="Calibri Light" w:hAnsi="Calibri Light" w:cs="Calibri Light"/>
        </w:rPr>
        <w:t xml:space="preserve">tiekėjai nėra laikomi ūkio subjektais, jeigu šie tik vykdo sutarties tiekėjo prievoles, tačiau tiekėjas </w:t>
      </w:r>
      <w:r w:rsidR="00AA17CF" w:rsidRPr="00090B2D">
        <w:rPr>
          <w:rFonts w:ascii="Calibri Light" w:hAnsi="Calibri Light" w:cs="Calibri Light"/>
        </w:rPr>
        <w:t>nesiremia</w:t>
      </w:r>
      <w:r w:rsidRPr="00090B2D">
        <w:rPr>
          <w:rFonts w:ascii="Calibri Light" w:hAnsi="Calibri Light" w:cs="Calibri Light"/>
        </w:rPr>
        <w:t xml:space="preserve"> jų pajėgumais, kad atitiktų techninio ir (arba) profesinio pajėgumo reikalavimus. </w:t>
      </w:r>
    </w:p>
    <w:p w14:paraId="41903323" w14:textId="77777777" w:rsidR="004F7708" w:rsidRPr="00090B2D" w:rsidRDefault="00187EBC" w:rsidP="00830C82">
      <w:pPr>
        <w:pStyle w:val="BodyText"/>
        <w:numPr>
          <w:ilvl w:val="1"/>
          <w:numId w:val="12"/>
        </w:numPr>
        <w:ind w:left="709" w:hanging="709"/>
        <w:rPr>
          <w:rFonts w:ascii="Calibri Light" w:hAnsi="Calibri Light" w:cs="Calibri Light"/>
        </w:rPr>
      </w:pPr>
      <w:r w:rsidRPr="00090B2D">
        <w:rPr>
          <w:rFonts w:ascii="Calibri Light" w:hAnsi="Calibri Light" w:cs="Calibri Light"/>
        </w:rPr>
        <w:t>Jeigu tiekėjas ketina sutarties vykdymui pasitelkti specialist</w:t>
      </w:r>
      <w:r w:rsidR="003B3413" w:rsidRPr="00090B2D">
        <w:rPr>
          <w:rFonts w:ascii="Calibri Light" w:hAnsi="Calibri Light" w:cs="Calibri Light"/>
        </w:rPr>
        <w:t>ą</w:t>
      </w:r>
      <w:r w:rsidRPr="00090B2D">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830C82">
      <w:pPr>
        <w:pStyle w:val="BodyText"/>
        <w:numPr>
          <w:ilvl w:val="1"/>
          <w:numId w:val="12"/>
        </w:numPr>
        <w:ind w:left="709" w:hanging="709"/>
        <w:rPr>
          <w:rFonts w:ascii="Calibri Light" w:hAnsi="Calibri Light" w:cs="Calibri Light"/>
        </w:rPr>
      </w:pPr>
      <w:r w:rsidRPr="00090B2D">
        <w:rPr>
          <w:rFonts w:ascii="Calibri Light" w:hAnsi="Calibri Light" w:cs="Calibri Light"/>
        </w:rPr>
        <w:t>Jeigu tiekėjas ketina sutarties vyk</w:t>
      </w:r>
      <w:r w:rsidR="004B0097" w:rsidRPr="00090B2D">
        <w:rPr>
          <w:rFonts w:ascii="Calibri Light" w:hAnsi="Calibri Light" w:cs="Calibri Light"/>
        </w:rPr>
        <w:t>d</w:t>
      </w:r>
      <w:r w:rsidRPr="00090B2D">
        <w:rPr>
          <w:rFonts w:ascii="Calibri Light" w:hAnsi="Calibri Light" w:cs="Calibri Light"/>
        </w:rPr>
        <w:t>ymui pasitelkti specialist</w:t>
      </w:r>
      <w:r w:rsidR="004B0097" w:rsidRPr="00090B2D">
        <w:rPr>
          <w:rFonts w:ascii="Calibri Light" w:hAnsi="Calibri Light" w:cs="Calibri Light"/>
        </w:rPr>
        <w:t>ą</w:t>
      </w:r>
      <w:r w:rsidRPr="00090B2D">
        <w:rPr>
          <w:rFonts w:ascii="Calibri Light" w:hAnsi="Calibri Light" w:cs="Calibri Light"/>
        </w:rPr>
        <w:t xml:space="preserve"> – fizinį asmenį, kurį pirkimo laimėjimo ir sutarties sudarymo atveju ketina įdarbinti, jis turi b</w:t>
      </w:r>
      <w:r w:rsidRPr="004F7708">
        <w:rPr>
          <w:rFonts w:ascii="Calibri Light" w:hAnsi="Calibri Light" w:cs="Calibri Light"/>
        </w:rPr>
        <w:t>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0ADD5BEF" w:rsidR="004F7708" w:rsidRDefault="004B009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sąlygų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731A05" w:rsidRPr="004F7708">
        <w:rPr>
          <w:rFonts w:ascii="Calibri Light" w:hAnsi="Calibri Light" w:cs="Calibri Light"/>
          <w:color w:val="000000"/>
          <w:lang w:eastAsia="lt-LT"/>
        </w:rPr>
        <w:t xml:space="preserve"> </w:t>
      </w:r>
      <w:r w:rsidR="00D15EAC" w:rsidRPr="004F7708">
        <w:rPr>
          <w:rFonts w:ascii="Calibri Light" w:hAnsi="Calibri Light" w:cs="Calibri Light"/>
          <w:color w:val="000000"/>
        </w:rPr>
        <w:t>p</w:t>
      </w:r>
      <w:r w:rsidR="00C30339">
        <w:rPr>
          <w:rFonts w:ascii="Calibri Light" w:hAnsi="Calibri Light" w:cs="Calibri Light"/>
          <w:color w:val="000000"/>
        </w:rPr>
        <w:t>unkt</w:t>
      </w:r>
      <w:r w:rsidR="00090B2D">
        <w:rPr>
          <w:rFonts w:ascii="Calibri Light" w:hAnsi="Calibri Light" w:cs="Calibri Light"/>
          <w:color w:val="000000"/>
        </w:rPr>
        <w:t>e</w:t>
      </w:r>
      <w:r w:rsidR="00D15EAC" w:rsidRPr="004F7708">
        <w:rPr>
          <w:rFonts w:ascii="Calibri Light" w:hAnsi="Calibri Light" w:cs="Calibri Light"/>
          <w:color w:val="000000"/>
        </w:rPr>
        <w:t xml:space="preserve"> nustatyt</w:t>
      </w:r>
      <w:r w:rsidR="00C30339">
        <w:rPr>
          <w:rFonts w:ascii="Calibri Light" w:hAnsi="Calibri Light" w:cs="Calibri Light"/>
          <w:color w:val="000000"/>
        </w:rPr>
        <w:t>us</w:t>
      </w:r>
      <w:r w:rsidR="00D15EAC" w:rsidRPr="004F7708">
        <w:rPr>
          <w:rFonts w:ascii="Calibri Light" w:hAnsi="Calibri Light" w:cs="Calibri Light"/>
          <w:color w:val="000000"/>
        </w:rPr>
        <w:t xml:space="preserve"> kvalifikacijos</w:t>
      </w:r>
      <w:r w:rsidR="00D15EAC" w:rsidRPr="004F7708">
        <w:rPr>
          <w:rFonts w:ascii="Calibri Light" w:hAnsi="Calibri Light" w:cs="Calibri Light"/>
        </w:rPr>
        <w:t xml:space="preserve">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6F6B5FCE" w:rsidR="004F7708" w:rsidRP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w:t>
      </w:r>
      <w:r w:rsidR="004F7708" w:rsidRPr="004F7708">
        <w:rPr>
          <w:rFonts w:ascii="Calibri Light" w:hAnsi="Calibri Light" w:cs="Calibri Light"/>
          <w:color w:val="000000"/>
        </w:rPr>
        <w:t>3.4.</w:t>
      </w:r>
      <w:r w:rsidR="00090B2D">
        <w:rPr>
          <w:rFonts w:ascii="Calibri Light" w:hAnsi="Calibri Light" w:cs="Calibri Light"/>
          <w:color w:val="000000"/>
        </w:rPr>
        <w:t xml:space="preserve"> punkte</w:t>
      </w:r>
      <w:r w:rsidRPr="004F7708">
        <w:rPr>
          <w:rFonts w:ascii="Calibri Light" w:hAnsi="Calibri Light" w:cs="Calibri Light"/>
          <w:color w:val="000000"/>
        </w:rPr>
        <w:t xml:space="preserve"> 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4" w:name="_Hlk119390562"/>
    </w:p>
    <w:p w14:paraId="094D477C" w14:textId="4C351AD7" w:rsidR="001E6DAC" w:rsidRPr="006A06FB" w:rsidRDefault="001E6DAC" w:rsidP="001E6DAC">
      <w:pPr>
        <w:autoSpaceDE w:val="0"/>
        <w:autoSpaceDN w:val="0"/>
        <w:adjustRightInd w:val="0"/>
        <w:spacing w:before="60" w:after="60"/>
        <w:jc w:val="both"/>
        <w:rPr>
          <w:rFonts w:ascii="Calibri Light" w:eastAsiaTheme="minorEastAsia" w:hAnsi="Calibri Light" w:cs="Calibri Light"/>
          <w:sz w:val="24"/>
          <w:szCs w:val="24"/>
        </w:rPr>
      </w:pPr>
      <w:r w:rsidRPr="006A06FB">
        <w:rPr>
          <w:rFonts w:ascii="Calibri Light" w:eastAsiaTheme="minorEastAsia" w:hAnsi="Calibri Light" w:cs="Calibri Light"/>
          <w:sz w:val="24"/>
          <w:szCs w:val="24"/>
        </w:rPr>
        <w:t xml:space="preserve">3.18. </w:t>
      </w:r>
      <w:r w:rsidR="00BE4E91">
        <w:rPr>
          <w:rFonts w:ascii="Calibri Light" w:eastAsiaTheme="minorEastAsia" w:hAnsi="Calibri Light" w:cs="Calibri Light"/>
          <w:sz w:val="24"/>
          <w:szCs w:val="24"/>
        </w:rPr>
        <w:t xml:space="preserve">   </w:t>
      </w:r>
      <w:r w:rsidRPr="006A06FB">
        <w:rPr>
          <w:rFonts w:ascii="Calibri Light" w:eastAsiaTheme="minorEastAsia" w:hAnsi="Calibri Light" w:cs="Calibri Light"/>
          <w:sz w:val="24"/>
          <w:szCs w:val="24"/>
        </w:rPr>
        <w:t>Prekančioji organizacija, tikrindama pasiūlymo atitiktį VPĮ 45 str. straipsnio 4</w:t>
      </w:r>
      <w:r w:rsidRPr="006A06FB">
        <w:rPr>
          <w:rFonts w:ascii="Calibri Light" w:eastAsiaTheme="minorEastAsia" w:hAnsi="Calibri Light" w:cs="Calibri Light"/>
          <w:sz w:val="24"/>
          <w:szCs w:val="24"/>
          <w:vertAlign w:val="superscript"/>
        </w:rPr>
        <w:t>1</w:t>
      </w:r>
      <w:r w:rsidRPr="006A06FB">
        <w:rPr>
          <w:rFonts w:ascii="Calibri Light" w:eastAsiaTheme="minorEastAsia" w:hAnsi="Calibri Light" w:cs="Calibri Light"/>
          <w:sz w:val="24"/>
          <w:szCs w:val="24"/>
        </w:rPr>
        <w:t xml:space="preserve"> dalies 1, 2 ir 3 </w:t>
      </w:r>
      <w:r w:rsidR="00BE4E91">
        <w:rPr>
          <w:rFonts w:ascii="Calibri Light" w:eastAsiaTheme="minorEastAsia" w:hAnsi="Calibri Light" w:cs="Calibri Light"/>
          <w:sz w:val="24"/>
          <w:szCs w:val="24"/>
        </w:rPr>
        <w:t xml:space="preserve">  </w:t>
      </w:r>
      <w:r w:rsidRPr="006A06FB">
        <w:rPr>
          <w:rFonts w:ascii="Calibri Light" w:eastAsiaTheme="minorEastAsia" w:hAnsi="Calibri Light" w:cs="Calibri Light"/>
          <w:sz w:val="24"/>
          <w:szCs w:val="24"/>
        </w:rPr>
        <w:t xml:space="preserve">punktų ir VPĮ 37 str. 9 d. reikalavimams, </w:t>
      </w:r>
      <w:r w:rsidRPr="006A06FB">
        <w:rPr>
          <w:rFonts w:ascii="Calibri Light" w:eastAsiaTheme="minorEastAsia" w:hAnsi="Calibri Light" w:cs="Calibri Light"/>
          <w:b/>
          <w:bCs/>
          <w:sz w:val="24"/>
          <w:szCs w:val="24"/>
        </w:rPr>
        <w:t>kartu su pasiūlymu reikalauja pateikti Viešųjų pirkimų tarnybos nustatytos formos atitikties deklaraciją</w:t>
      </w:r>
      <w:r w:rsidRPr="006C1E45">
        <w:rPr>
          <w:rFonts w:ascii="Calibri Light" w:eastAsiaTheme="minorEastAsia" w:hAnsi="Calibri Light" w:cs="Calibri Light"/>
          <w:b/>
          <w:bCs/>
          <w:sz w:val="24"/>
          <w:szCs w:val="24"/>
        </w:rPr>
        <w:t xml:space="preserve"> (t. y. užpildytą ir pasirašytą pasiūlymo formą bei Apklausos sąlygų 7 priedą)</w:t>
      </w:r>
      <w:r w:rsidRPr="0047566C">
        <w:rPr>
          <w:rFonts w:ascii="Calibri Light" w:eastAsiaTheme="minorEastAsia" w:hAnsi="Calibri Light" w:cs="Calibri Light"/>
          <w:sz w:val="24"/>
          <w:szCs w:val="24"/>
        </w:rPr>
        <w:t>,</w:t>
      </w:r>
      <w:r w:rsidRPr="006A06FB">
        <w:rPr>
          <w:rFonts w:ascii="Calibri Light" w:eastAsiaTheme="minorEastAsia" w:hAnsi="Calibri Light" w:cs="Calibri Light"/>
          <w:sz w:val="24"/>
          <w:szCs w:val="24"/>
        </w:rPr>
        <w:t xml:space="preserve"> o</w:t>
      </w:r>
      <w:r w:rsidRPr="0047566C">
        <w:rPr>
          <w:rFonts w:ascii="Calibri Light" w:eastAsiaTheme="minorEastAsia" w:hAnsi="Calibri Light" w:cs="Calibri Light"/>
          <w:b/>
          <w:bCs/>
          <w:sz w:val="24"/>
          <w:szCs w:val="24"/>
        </w:rPr>
        <w:t xml:space="preserve"> iš ekonomiškai naudingiausią pasiūlymą pateikusio Tiekėjo – vieną ar kelis šiuos dokumentus:</w:t>
      </w:r>
      <w:r w:rsidRPr="006A06FB">
        <w:rPr>
          <w:rFonts w:ascii="Calibri Light" w:eastAsiaTheme="minorEastAsia" w:hAnsi="Calibri Light" w:cs="Calibri Light"/>
          <w:sz w:val="24"/>
          <w:szCs w:val="24"/>
        </w:rPr>
        <w:t xml:space="preserve"> (1) juridinio asmens vadovo patvirtintą juridinio asmens steigimo dokumentų kopiją, (2) Juridinių asmenų registro išplėstinį išrašą su istorija, (3) Juridinių asmenų dalyvių informacinės sistemos išrašą, (4) asmens tapatybę patvirtinančio dokumento (tapatybės kortelės ar paso) kopiją, (5) leidimo verstis atitinkama ūkine veikla patvirtinančio dokumento (pavyzdžiui, verslo liudijimo, individualios veiklos pažymėjimo ir pan.) kopiją, (6) pažymą apie deklaruotą gyvenamąją vietą arba atitinkamus valstybės narės ar trečiosios šalies dokumentus ar (7) kitus Pirkėjui priimtinus dokumentus. Dokumentai, kuriuose nenurodytas galiojimo terminas, turi būti išduoti ar atspausdinti iš informacinės sistemos ne anksčiau kaip prieš 3 mėnesius iki tos dienos, kurią Perkančiosios organizacijos prašymu Tiekėjas turi pateikti dokumentus (dokumentai gali būti teikiami lietuvių kalba).</w:t>
      </w:r>
    </w:p>
    <w:p w14:paraId="3824E6ED" w14:textId="50F54C57" w:rsidR="001E6DAC" w:rsidRPr="006A06FB" w:rsidRDefault="001E6DAC" w:rsidP="001E6DAC">
      <w:pPr>
        <w:autoSpaceDE w:val="0"/>
        <w:autoSpaceDN w:val="0"/>
        <w:adjustRightInd w:val="0"/>
        <w:spacing w:before="60" w:after="60"/>
        <w:jc w:val="both"/>
        <w:rPr>
          <w:rFonts w:ascii="Calibri Light" w:eastAsiaTheme="minorHAnsi" w:hAnsi="Calibri Light" w:cs="Calibri Light"/>
          <w:sz w:val="24"/>
          <w:szCs w:val="24"/>
        </w:rPr>
      </w:pPr>
      <w:r w:rsidRPr="006A06FB">
        <w:rPr>
          <w:rFonts w:ascii="Calibri Light" w:eastAsiaTheme="minorHAnsi" w:hAnsi="Calibri Light" w:cs="Calibri Light"/>
          <w:sz w:val="24"/>
          <w:szCs w:val="24"/>
        </w:rPr>
        <w:t xml:space="preserve"> 3.19. Perkančioji organizacija 3.18. punkte nurodytų dokumentų nereikalauja, kai:</w:t>
      </w:r>
    </w:p>
    <w:p w14:paraId="7ABBDD66" w14:textId="1AD22A63" w:rsidR="001E6DAC" w:rsidRPr="006A06FB" w:rsidRDefault="006A06FB" w:rsidP="001E6DAC">
      <w:pPr>
        <w:autoSpaceDE w:val="0"/>
        <w:autoSpaceDN w:val="0"/>
        <w:adjustRightInd w:val="0"/>
        <w:spacing w:before="60" w:after="60"/>
        <w:jc w:val="both"/>
        <w:rPr>
          <w:rFonts w:ascii="Calibri Light" w:eastAsiaTheme="minorHAnsi" w:hAnsi="Calibri Light" w:cs="Calibri Light"/>
          <w:sz w:val="24"/>
          <w:szCs w:val="24"/>
        </w:rPr>
      </w:pPr>
      <w:r>
        <w:rPr>
          <w:rFonts w:ascii="Calibri Light" w:eastAsiaTheme="minorHAnsi" w:hAnsi="Calibri Light" w:cs="Calibri Light"/>
          <w:sz w:val="24"/>
          <w:szCs w:val="24"/>
        </w:rPr>
        <w:t xml:space="preserve">3.19.1. </w:t>
      </w:r>
      <w:r w:rsidR="001E6DAC" w:rsidRPr="006A06FB">
        <w:rPr>
          <w:rFonts w:ascii="Calibri Light" w:eastAsiaTheme="minorHAnsi" w:hAnsi="Calibri Light" w:cs="Calibri Light"/>
          <w:sz w:val="24"/>
          <w:szCs w:val="24"/>
        </w:rPr>
        <w:t>Perkančioji organizacija turi galimybę susipažinti su šiais dokumentais ar informacija tiesiogiai ir neatlygintinai prisijungęs prie nacionalinės duomenų bazės bet kurioje valstybėje narėje arba naudodamasis Centrinės viešųjų pirkimų informacinės sistemos priemonėmis;</w:t>
      </w:r>
    </w:p>
    <w:p w14:paraId="142980F4" w14:textId="32BD9A28" w:rsidR="001E6DAC" w:rsidRPr="006A06FB" w:rsidRDefault="006A06FB" w:rsidP="001E6DAC">
      <w:pPr>
        <w:autoSpaceDE w:val="0"/>
        <w:autoSpaceDN w:val="0"/>
        <w:adjustRightInd w:val="0"/>
        <w:spacing w:before="60" w:after="60"/>
        <w:jc w:val="both"/>
        <w:rPr>
          <w:rFonts w:ascii="Calibri Light" w:eastAsiaTheme="minorHAnsi" w:hAnsi="Calibri Light" w:cs="Calibri Light"/>
          <w:sz w:val="24"/>
          <w:szCs w:val="24"/>
        </w:rPr>
      </w:pPr>
      <w:r>
        <w:rPr>
          <w:rFonts w:ascii="Calibri Light" w:eastAsiaTheme="minorHAnsi" w:hAnsi="Calibri Light" w:cs="Calibri Light"/>
          <w:sz w:val="24"/>
          <w:szCs w:val="24"/>
        </w:rPr>
        <w:t xml:space="preserve">3.19.2. </w:t>
      </w:r>
      <w:r w:rsidR="001E6DAC" w:rsidRPr="006A06FB">
        <w:rPr>
          <w:rFonts w:ascii="Calibri Light" w:eastAsiaTheme="minorHAnsi" w:hAnsi="Calibri Light" w:cs="Calibri Light"/>
          <w:sz w:val="24"/>
          <w:szCs w:val="24"/>
        </w:rPr>
        <w:t>Perkančioji organizacija šiuos dokumentus jau turi iš ankstesnių pirkimo procedūrų.</w:t>
      </w:r>
    </w:p>
    <w:p w14:paraId="1744BD87" w14:textId="5543E6B1" w:rsidR="001E6DAC" w:rsidRPr="006A06FB" w:rsidRDefault="006A06FB" w:rsidP="001E6DAC">
      <w:pPr>
        <w:autoSpaceDE w:val="0"/>
        <w:autoSpaceDN w:val="0"/>
        <w:adjustRightInd w:val="0"/>
        <w:spacing w:before="60" w:after="60"/>
        <w:jc w:val="both"/>
        <w:rPr>
          <w:rFonts w:ascii="Calibri Light" w:eastAsiaTheme="minorHAnsi" w:hAnsi="Calibri Light" w:cs="Calibri Light"/>
          <w:sz w:val="24"/>
          <w:szCs w:val="24"/>
        </w:rPr>
      </w:pPr>
      <w:r>
        <w:rPr>
          <w:rFonts w:ascii="Calibri Light" w:eastAsiaTheme="minorHAnsi" w:hAnsi="Calibri Light" w:cs="Calibri Light"/>
          <w:sz w:val="24"/>
          <w:szCs w:val="24"/>
        </w:rPr>
        <w:t xml:space="preserve">3.19.3. </w:t>
      </w:r>
      <w:r w:rsidR="001E6DAC" w:rsidRPr="006A06FB">
        <w:rPr>
          <w:rFonts w:ascii="Calibri Light" w:eastAsiaTheme="minorHAnsi" w:hAnsi="Calibri Light" w:cs="Calibri Light"/>
          <w:sz w:val="24"/>
          <w:szCs w:val="24"/>
        </w:rPr>
        <w:t xml:space="preserve">Perkančioji organizacija gali nereikalauti 3.18 punkte nurodytų dokumentų, jeigu iš kitų šaltinių, negu nurodyta 3.19 punkte, gali nustatyti </w:t>
      </w:r>
      <w:r>
        <w:rPr>
          <w:rFonts w:ascii="Calibri Light" w:eastAsiaTheme="minorHAnsi" w:hAnsi="Calibri Light" w:cs="Calibri Light"/>
          <w:sz w:val="24"/>
          <w:szCs w:val="24"/>
        </w:rPr>
        <w:t>p</w:t>
      </w:r>
      <w:r w:rsidR="001E6DAC" w:rsidRPr="006A06FB">
        <w:rPr>
          <w:rFonts w:ascii="Calibri Light" w:eastAsiaTheme="minorHAnsi" w:hAnsi="Calibri Light" w:cs="Calibri Light"/>
          <w:sz w:val="24"/>
          <w:szCs w:val="24"/>
        </w:rPr>
        <w:t>asiūlymo atitiktį keliamiems reikalavimams.</w:t>
      </w:r>
    </w:p>
    <w:p w14:paraId="43278FF3" w14:textId="1AF1390F" w:rsidR="001E6DAC" w:rsidRPr="006A06FB" w:rsidRDefault="001E6DAC" w:rsidP="001E6DAC">
      <w:pPr>
        <w:autoSpaceDE w:val="0"/>
        <w:autoSpaceDN w:val="0"/>
        <w:adjustRightInd w:val="0"/>
        <w:spacing w:before="60" w:after="60"/>
        <w:jc w:val="both"/>
        <w:rPr>
          <w:rFonts w:ascii="Calibri Light" w:eastAsiaTheme="minorHAnsi" w:hAnsi="Calibri Light" w:cs="Calibri Light"/>
          <w:color w:val="000000"/>
          <w:sz w:val="24"/>
          <w:szCs w:val="24"/>
        </w:rPr>
      </w:pPr>
      <w:r w:rsidRPr="006A06FB">
        <w:rPr>
          <w:rFonts w:ascii="Calibri Light" w:eastAsiaTheme="minorHAnsi" w:hAnsi="Calibri Light" w:cs="Calibri Light"/>
          <w:color w:val="000000"/>
          <w:sz w:val="24"/>
          <w:szCs w:val="24"/>
        </w:rPr>
        <w:t>3.20. Perkančioji organizacija, vadovaudamasi VPĮ 45 straipsnio 4</w:t>
      </w:r>
      <w:r w:rsidRPr="006A06FB">
        <w:rPr>
          <w:rFonts w:ascii="Calibri Light" w:eastAsiaTheme="minorHAnsi" w:hAnsi="Calibri Light" w:cs="Calibri Light"/>
          <w:color w:val="000000"/>
          <w:sz w:val="24"/>
          <w:szCs w:val="24"/>
          <w:vertAlign w:val="superscript"/>
        </w:rPr>
        <w:t>1</w:t>
      </w:r>
      <w:r w:rsidRPr="006A06FB">
        <w:rPr>
          <w:rFonts w:ascii="Calibri Light" w:eastAsiaTheme="minorHAnsi" w:hAnsi="Calibri Light" w:cs="Calibri Light"/>
          <w:color w:val="000000"/>
          <w:sz w:val="24"/>
          <w:szCs w:val="24"/>
        </w:rPr>
        <w:t xml:space="preserve">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Perkančiosios organizacijos pasirinktų sąlygų ar sąlygos dalių:</w:t>
      </w:r>
    </w:p>
    <w:p w14:paraId="5FCA480C" w14:textId="2C012073" w:rsidR="001E6DAC" w:rsidRPr="006A06FB" w:rsidRDefault="001E6DAC" w:rsidP="001E6DAC">
      <w:pPr>
        <w:autoSpaceDE w:val="0"/>
        <w:autoSpaceDN w:val="0"/>
        <w:adjustRightInd w:val="0"/>
        <w:spacing w:before="60" w:after="60"/>
        <w:jc w:val="both"/>
        <w:rPr>
          <w:rFonts w:ascii="Calibri Light" w:eastAsiaTheme="minorHAnsi" w:hAnsi="Calibri Light" w:cs="Calibri Light"/>
          <w:color w:val="000000"/>
          <w:sz w:val="24"/>
          <w:szCs w:val="24"/>
        </w:rPr>
      </w:pPr>
      <w:r w:rsidRPr="006A06FB">
        <w:rPr>
          <w:rFonts w:ascii="Calibri Light" w:eastAsiaTheme="minorEastAsia" w:hAnsi="Calibri Light" w:cs="Calibri Light"/>
          <w:color w:val="000000"/>
          <w:sz w:val="24"/>
          <w:szCs w:val="24"/>
        </w:rPr>
        <w:t>3.20.1. Tiekėjas, jo subtiekėjas, ūkio subjektai, kurių pajėgumais remiamasi, Tiekėjo siūlomų prekių (įskaitant jų sudedamąsias dalis, pakuotes) gamintojas ar juos kontroliuojantys asmenys</w:t>
      </w:r>
      <w:r w:rsidRPr="006A06FB">
        <w:rPr>
          <w:rStyle w:val="FootnoteReference"/>
          <w:rFonts w:ascii="Calibri Light" w:eastAsiaTheme="minorEastAsia" w:hAnsi="Calibri Light" w:cs="Calibri Light"/>
          <w:color w:val="000000"/>
          <w:sz w:val="24"/>
          <w:szCs w:val="24"/>
        </w:rPr>
        <w:footnoteReference w:id="1"/>
      </w:r>
      <w:r w:rsidRPr="006A06FB">
        <w:rPr>
          <w:rFonts w:ascii="Calibri Light" w:eastAsiaTheme="minorEastAsia" w:hAnsi="Calibri Light" w:cs="Calibri Light"/>
          <w:color w:val="000000"/>
          <w:sz w:val="24"/>
          <w:szCs w:val="24"/>
        </w:rPr>
        <w:t xml:space="preserve"> yra juridiniai asmenys, registruoti VPĮ 92 straipsnio 15 dalyje numatytame sąraše nurodytose valstybėse ar teritorijose;</w:t>
      </w:r>
    </w:p>
    <w:p w14:paraId="6E3AEE57" w14:textId="1CFC4402" w:rsidR="001E6DAC" w:rsidRPr="006A06FB" w:rsidRDefault="001E6DAC" w:rsidP="001E6DAC">
      <w:pPr>
        <w:autoSpaceDE w:val="0"/>
        <w:autoSpaceDN w:val="0"/>
        <w:adjustRightInd w:val="0"/>
        <w:spacing w:before="60" w:after="60"/>
        <w:jc w:val="both"/>
        <w:rPr>
          <w:rFonts w:ascii="Calibri Light" w:eastAsiaTheme="minorHAnsi" w:hAnsi="Calibri Light" w:cs="Calibri Light"/>
          <w:color w:val="000000"/>
          <w:sz w:val="24"/>
          <w:szCs w:val="24"/>
        </w:rPr>
      </w:pPr>
      <w:r w:rsidRPr="006A06FB">
        <w:rPr>
          <w:rFonts w:ascii="Calibri Light" w:eastAsiaTheme="minorEastAsia" w:hAnsi="Calibri Light" w:cs="Calibri Light"/>
          <w:color w:val="000000"/>
          <w:sz w:val="24"/>
          <w:szCs w:val="24"/>
        </w:rPr>
        <w:t>3.20.2. Tiekėjas, jo subtiekėjas, ūkio subjektas, kurio pajėgumais remiamasi, Tiekėjo siūlomų prekių (įskaitant jų sudedamąsias dalis, pakuotes) gamintojas ar juos kontroliuojantys asmenys</w:t>
      </w:r>
      <w:r w:rsidRPr="006A06FB">
        <w:rPr>
          <w:rStyle w:val="FootnoteReference"/>
          <w:rFonts w:ascii="Calibri Light" w:eastAsiaTheme="minorEastAsia" w:hAnsi="Calibri Light" w:cs="Calibri Light"/>
          <w:color w:val="000000"/>
          <w:sz w:val="24"/>
          <w:szCs w:val="24"/>
        </w:rPr>
        <w:footnoteReference w:id="2"/>
      </w:r>
      <w:r w:rsidRPr="006A06FB">
        <w:rPr>
          <w:rFonts w:ascii="Calibri Light" w:eastAsiaTheme="minorEastAsia" w:hAnsi="Calibri Light" w:cs="Calibri Light"/>
          <w:color w:val="000000"/>
          <w:sz w:val="24"/>
          <w:szCs w:val="24"/>
        </w:rPr>
        <w:t xml:space="preserve"> yra fiziniai asmenys, nuolat gyvenantys VPĮ 92 straipsnio 15 dalyje numatytame sąraše nurodytose valstybėse ar teritorijose arba turintys šių valstybių pilietybę;</w:t>
      </w:r>
    </w:p>
    <w:p w14:paraId="65D674B7" w14:textId="7EAD0AB7" w:rsidR="001E6DAC" w:rsidRPr="006A06FB" w:rsidRDefault="001E6DAC" w:rsidP="001E6DAC">
      <w:pPr>
        <w:autoSpaceDE w:val="0"/>
        <w:autoSpaceDN w:val="0"/>
        <w:adjustRightInd w:val="0"/>
        <w:spacing w:before="60" w:after="60"/>
        <w:jc w:val="both"/>
        <w:rPr>
          <w:rFonts w:ascii="Calibri Light" w:eastAsiaTheme="minorHAnsi" w:hAnsi="Calibri Light" w:cs="Calibri Light"/>
          <w:color w:val="000000"/>
          <w:sz w:val="24"/>
          <w:szCs w:val="24"/>
        </w:rPr>
      </w:pPr>
      <w:r w:rsidRPr="006A06FB">
        <w:rPr>
          <w:rFonts w:ascii="Calibri Light" w:eastAsiaTheme="minorHAnsi" w:hAnsi="Calibri Light" w:cs="Calibri Light"/>
          <w:color w:val="000000"/>
          <w:sz w:val="24"/>
          <w:szCs w:val="24"/>
        </w:rPr>
        <w:t>3.20.3. prekių (įskaitant jų sudedamąsias dalis, pakuotes) kilmė yra ar paslaugos teikiamos iš VPĮ 92 straipsnio 15 dalyje numatytame sąraše nurodytų valstybių ar teritorijų;</w:t>
      </w:r>
    </w:p>
    <w:p w14:paraId="6F488D15" w14:textId="2211B1A5" w:rsidR="001E6DAC" w:rsidRPr="006A06FB" w:rsidRDefault="006A06FB" w:rsidP="001E6DAC">
      <w:pPr>
        <w:autoSpaceDE w:val="0"/>
        <w:autoSpaceDN w:val="0"/>
        <w:adjustRightInd w:val="0"/>
        <w:spacing w:before="60" w:after="60"/>
        <w:jc w:val="both"/>
        <w:rPr>
          <w:rFonts w:ascii="Calibri Light" w:eastAsiaTheme="minorHAnsi" w:hAnsi="Calibri Light" w:cs="Calibri Light"/>
          <w:color w:val="000000"/>
          <w:sz w:val="24"/>
          <w:szCs w:val="24"/>
        </w:rPr>
      </w:pPr>
      <w:r w:rsidRPr="006A06FB">
        <w:rPr>
          <w:rFonts w:ascii="Calibri Light" w:eastAsiaTheme="minorHAnsi" w:hAnsi="Calibri Light" w:cs="Calibri Light"/>
          <w:color w:val="000000"/>
          <w:sz w:val="24"/>
          <w:szCs w:val="24"/>
        </w:rPr>
        <w:t>3.20.</w:t>
      </w:r>
      <w:r w:rsidR="001E6DAC" w:rsidRPr="006A06FB">
        <w:rPr>
          <w:rFonts w:ascii="Calibri Light" w:eastAsiaTheme="minorHAnsi" w:hAnsi="Calibri Light" w:cs="Calibri Light"/>
          <w:color w:val="000000"/>
          <w:sz w:val="24"/>
          <w:szCs w:val="24"/>
        </w:rPr>
        <w:t xml:space="preserve">4. Lietuvos Respublikos Vyriausybė, vadovaudamasi Nacionaliniam saugumui užtikrinti svarbių objektų apsaugos įstatyme įtvirtintais kriterijais, yra priėmusi sprendimą, patvirtinantį, kad </w:t>
      </w:r>
      <w:r w:rsidRPr="006A06FB">
        <w:rPr>
          <w:rFonts w:ascii="Calibri Light" w:eastAsiaTheme="minorHAnsi" w:hAnsi="Calibri Light" w:cs="Calibri Light"/>
          <w:color w:val="000000"/>
          <w:sz w:val="24"/>
          <w:szCs w:val="24"/>
        </w:rPr>
        <w:t>V</w:t>
      </w:r>
      <w:r w:rsidR="001E6DAC" w:rsidRPr="006A06FB">
        <w:rPr>
          <w:rFonts w:ascii="Calibri Light" w:eastAsiaTheme="minorHAnsi" w:hAnsi="Calibri Light" w:cs="Calibri Light"/>
          <w:color w:val="000000"/>
          <w:sz w:val="24"/>
          <w:szCs w:val="24"/>
        </w:rPr>
        <w:t xml:space="preserve">PĮ </w:t>
      </w:r>
      <w:r w:rsidRPr="006A06FB">
        <w:rPr>
          <w:rFonts w:ascii="Calibri Light" w:eastAsiaTheme="minorHAnsi" w:hAnsi="Calibri Light" w:cs="Calibri Light"/>
          <w:color w:val="000000"/>
          <w:sz w:val="24"/>
          <w:szCs w:val="24"/>
        </w:rPr>
        <w:t>45</w:t>
      </w:r>
      <w:r w:rsidR="001E6DAC" w:rsidRPr="006A06FB">
        <w:rPr>
          <w:rFonts w:ascii="Calibri Light" w:eastAsiaTheme="minorHAnsi" w:hAnsi="Calibri Light" w:cs="Calibri Light"/>
          <w:color w:val="000000"/>
          <w:sz w:val="24"/>
          <w:szCs w:val="24"/>
        </w:rPr>
        <w:t xml:space="preserve"> straipsnio 4</w:t>
      </w:r>
      <w:r w:rsidR="001E6DAC" w:rsidRPr="006A06FB">
        <w:rPr>
          <w:rFonts w:ascii="Calibri Light" w:eastAsiaTheme="minorHAnsi" w:hAnsi="Calibri Light" w:cs="Calibri Light"/>
          <w:color w:val="000000"/>
          <w:sz w:val="24"/>
          <w:szCs w:val="24"/>
          <w:vertAlign w:val="superscript"/>
        </w:rPr>
        <w:t>1</w:t>
      </w:r>
      <w:r w:rsidR="001E6DAC" w:rsidRPr="006A06FB">
        <w:rPr>
          <w:rFonts w:ascii="Calibri Light" w:eastAsiaTheme="minorHAnsi" w:hAnsi="Calibri Light" w:cs="Calibri Light"/>
          <w:color w:val="000000"/>
          <w:sz w:val="24"/>
          <w:szCs w:val="24"/>
        </w:rPr>
        <w:t xml:space="preserve"> dalies 1 ir 2 punktuose nurodyti subjektai ar su jais ketinamas sudaryti (sudarytas) sandoris neatitinka nacionalinio saugumo interesų;</w:t>
      </w:r>
    </w:p>
    <w:p w14:paraId="4D596174" w14:textId="63C9D020" w:rsidR="001E6DAC" w:rsidRPr="00B55896" w:rsidRDefault="006A06FB" w:rsidP="001E6DAC">
      <w:pPr>
        <w:autoSpaceDE w:val="0"/>
        <w:autoSpaceDN w:val="0"/>
        <w:adjustRightInd w:val="0"/>
        <w:spacing w:before="60" w:after="60"/>
        <w:jc w:val="both"/>
        <w:rPr>
          <w:rFonts w:ascii="Calibri Light" w:eastAsiaTheme="minorHAnsi" w:hAnsi="Calibri Light" w:cs="Calibri Light"/>
          <w:color w:val="000000"/>
          <w:sz w:val="24"/>
          <w:szCs w:val="24"/>
        </w:rPr>
      </w:pPr>
      <w:r w:rsidRPr="00B55896">
        <w:rPr>
          <w:rFonts w:ascii="Calibri Light" w:eastAsiaTheme="minorHAnsi" w:hAnsi="Calibri Light" w:cs="Calibri Light"/>
          <w:color w:val="000000"/>
          <w:sz w:val="24"/>
          <w:szCs w:val="24"/>
        </w:rPr>
        <w:t>3.20.</w:t>
      </w:r>
      <w:r w:rsidR="001E6DAC" w:rsidRPr="00B55896">
        <w:rPr>
          <w:rFonts w:ascii="Calibri Light" w:eastAsiaTheme="minorHAnsi" w:hAnsi="Calibri Light" w:cs="Calibri Light"/>
          <w:color w:val="000000"/>
          <w:sz w:val="24"/>
          <w:szCs w:val="24"/>
        </w:rPr>
        <w:t>5. P</w:t>
      </w:r>
      <w:r w:rsidRPr="00B55896">
        <w:rPr>
          <w:rFonts w:ascii="Calibri Light" w:eastAsiaTheme="minorHAnsi" w:hAnsi="Calibri Light" w:cs="Calibri Light"/>
          <w:color w:val="000000"/>
          <w:sz w:val="24"/>
          <w:szCs w:val="24"/>
        </w:rPr>
        <w:t>rkančioji organizacija</w:t>
      </w:r>
      <w:r w:rsidR="001E6DAC" w:rsidRPr="00B55896">
        <w:rPr>
          <w:rFonts w:ascii="Calibri Light" w:eastAsiaTheme="minorHAnsi" w:hAnsi="Calibri Light" w:cs="Calibri Light"/>
          <w:color w:val="000000"/>
          <w:sz w:val="24"/>
          <w:szCs w:val="24"/>
        </w:rPr>
        <w:t xml:space="preserve"> turi kompetentingų institucijų informacijos, kad VPĮ 45 straipsnio 4</w:t>
      </w:r>
      <w:r w:rsidR="001E6DAC" w:rsidRPr="00B55896">
        <w:rPr>
          <w:rFonts w:ascii="Calibri Light" w:eastAsiaTheme="minorHAnsi" w:hAnsi="Calibri Light" w:cs="Calibri Light"/>
          <w:color w:val="000000"/>
          <w:sz w:val="24"/>
          <w:szCs w:val="24"/>
          <w:vertAlign w:val="superscript"/>
        </w:rPr>
        <w:t>1</w:t>
      </w:r>
      <w:r w:rsidR="001E6DAC" w:rsidRPr="00B55896">
        <w:rPr>
          <w:rFonts w:ascii="Calibri Light" w:eastAsiaTheme="minorHAnsi" w:hAnsi="Calibri Light" w:cs="Calibri Light"/>
          <w:color w:val="000000"/>
          <w:sz w:val="24"/>
          <w:szCs w:val="24"/>
        </w:rPr>
        <w:t xml:space="preserve"> dalies 1 ir 2 punktuose nurodyti subjektai turi interesų, galinčių kelti grėsmę nacionaliniam saugumui.</w:t>
      </w:r>
    </w:p>
    <w:p w14:paraId="77E91F9B" w14:textId="6B8F2251" w:rsidR="00C17A51" w:rsidRPr="00B55896" w:rsidRDefault="004F7708" w:rsidP="006A06FB">
      <w:pPr>
        <w:pStyle w:val="ListParagraph"/>
        <w:numPr>
          <w:ilvl w:val="1"/>
          <w:numId w:val="40"/>
        </w:numPr>
        <w:tabs>
          <w:tab w:val="left" w:pos="1560"/>
        </w:tabs>
        <w:jc w:val="both"/>
        <w:rPr>
          <w:rFonts w:ascii="Calibri Light" w:hAnsi="Calibri Light" w:cs="Calibri Light"/>
          <w:color w:val="000000"/>
          <w:sz w:val="24"/>
          <w:szCs w:val="24"/>
        </w:rPr>
      </w:pPr>
      <w:r w:rsidRPr="00B55896">
        <w:rPr>
          <w:rStyle w:val="fontstyle01"/>
          <w:rFonts w:ascii="Calibri Light" w:hAnsi="Calibri Light" w:cs="Calibri Light"/>
          <w:sz w:val="24"/>
          <w:szCs w:val="24"/>
        </w:rPr>
        <w:t>p</w:t>
      </w:r>
      <w:r w:rsidR="00C17A51" w:rsidRPr="00B55896">
        <w:rPr>
          <w:rStyle w:val="fontstyle01"/>
          <w:rFonts w:ascii="Calibri Light" w:hAnsi="Calibri Light" w:cs="Calibri Light"/>
          <w:sz w:val="24"/>
          <w:szCs w:val="24"/>
        </w:rPr>
        <w:t xml:space="preserve">erkančioji organizacija tikrindama </w:t>
      </w:r>
      <w:r w:rsidR="0019726C" w:rsidRPr="00B55896">
        <w:rPr>
          <w:rStyle w:val="fontstyle01"/>
          <w:rFonts w:ascii="Calibri Light" w:hAnsi="Calibri Light" w:cs="Calibri Light"/>
          <w:sz w:val="24"/>
          <w:szCs w:val="24"/>
        </w:rPr>
        <w:t>p</w:t>
      </w:r>
      <w:r w:rsidR="00C17A51" w:rsidRPr="00B55896">
        <w:rPr>
          <w:rStyle w:val="fontstyle01"/>
          <w:rFonts w:ascii="Calibri Light" w:hAnsi="Calibri Light" w:cs="Calibri Light"/>
          <w:sz w:val="24"/>
          <w:szCs w:val="24"/>
        </w:rPr>
        <w:t xml:space="preserve">asiūlymo atitiktį </w:t>
      </w:r>
      <w:r w:rsidR="0019726C" w:rsidRPr="00B55896">
        <w:rPr>
          <w:rStyle w:val="fontstyle01"/>
          <w:rFonts w:ascii="Calibri Light" w:hAnsi="Calibri Light" w:cs="Calibri Light"/>
          <w:sz w:val="24"/>
          <w:szCs w:val="24"/>
        </w:rPr>
        <w:t>Apklausos</w:t>
      </w:r>
      <w:r w:rsidR="00C17A51" w:rsidRPr="00B55896">
        <w:rPr>
          <w:rStyle w:val="fontstyle01"/>
          <w:rFonts w:ascii="Calibri Light" w:hAnsi="Calibri Light" w:cs="Calibri Light"/>
          <w:sz w:val="24"/>
          <w:szCs w:val="24"/>
        </w:rPr>
        <w:t xml:space="preserve"> sąlygų reikalavimams, įskaitant </w:t>
      </w:r>
      <w:r w:rsidR="0019726C" w:rsidRPr="00B55896">
        <w:rPr>
          <w:rStyle w:val="fontstyle01"/>
          <w:rFonts w:ascii="Calibri Light" w:hAnsi="Calibri Light" w:cs="Calibri Light"/>
          <w:sz w:val="24"/>
          <w:szCs w:val="24"/>
        </w:rPr>
        <w:t>t</w:t>
      </w:r>
      <w:r w:rsidR="00C17A51" w:rsidRPr="00B55896">
        <w:rPr>
          <w:rStyle w:val="fontstyle01"/>
          <w:rFonts w:ascii="Calibri Light" w:hAnsi="Calibri Light" w:cs="Calibri Light"/>
          <w:sz w:val="24"/>
          <w:szCs w:val="24"/>
        </w:rPr>
        <w:t>iekėjo</w:t>
      </w:r>
      <w:r w:rsidR="00C17A51" w:rsidRPr="00B55896">
        <w:rPr>
          <w:rFonts w:ascii="Calibri Light" w:hAnsi="Calibri Light" w:cs="Calibri Light"/>
          <w:color w:val="000000"/>
          <w:sz w:val="24"/>
          <w:szCs w:val="24"/>
        </w:rPr>
        <w:t xml:space="preserve"> </w:t>
      </w:r>
      <w:r w:rsidR="00C17A51" w:rsidRPr="00B55896">
        <w:rPr>
          <w:rStyle w:val="fontstyle01"/>
          <w:rFonts w:ascii="Calibri Light" w:hAnsi="Calibri Light" w:cs="Calibri Light"/>
          <w:sz w:val="24"/>
          <w:szCs w:val="24"/>
        </w:rPr>
        <w:t xml:space="preserve">deklaruojamus patvirtinimus, turi teisę reikalauti iš </w:t>
      </w:r>
      <w:r w:rsidR="0019726C" w:rsidRPr="00B55896">
        <w:rPr>
          <w:rStyle w:val="fontstyle01"/>
          <w:rFonts w:ascii="Calibri Light" w:hAnsi="Calibri Light" w:cs="Calibri Light"/>
          <w:sz w:val="24"/>
          <w:szCs w:val="24"/>
        </w:rPr>
        <w:t>t</w:t>
      </w:r>
      <w:r w:rsidR="00C17A51" w:rsidRPr="00B55896">
        <w:rPr>
          <w:rStyle w:val="fontstyle01"/>
          <w:rFonts w:ascii="Calibri Light" w:hAnsi="Calibri Light" w:cs="Calibri Light"/>
          <w:sz w:val="24"/>
          <w:szCs w:val="24"/>
        </w:rPr>
        <w:t>iekėjo ir kitų dokumentų ir duomenų,</w:t>
      </w:r>
      <w:r w:rsidR="00C17A51" w:rsidRPr="00B55896">
        <w:rPr>
          <w:rFonts w:ascii="Calibri Light" w:hAnsi="Calibri Light" w:cs="Calibri Light"/>
          <w:color w:val="000000"/>
          <w:sz w:val="24"/>
          <w:szCs w:val="24"/>
        </w:rPr>
        <w:t xml:space="preserve"> </w:t>
      </w:r>
      <w:r w:rsidR="00C17A51" w:rsidRPr="00B55896">
        <w:rPr>
          <w:rStyle w:val="fontstyle01"/>
          <w:rFonts w:ascii="Calibri Light" w:hAnsi="Calibri Light" w:cs="Calibri Light"/>
          <w:sz w:val="24"/>
          <w:szCs w:val="24"/>
        </w:rPr>
        <w:t>įskaitant oficialius dokumentus iš valstybės ar kitų įgaliotų institucijų, pagrindžiančių atitikimą</w:t>
      </w:r>
      <w:r w:rsidR="00C17A51" w:rsidRPr="00B55896">
        <w:rPr>
          <w:rFonts w:ascii="Calibri Light" w:hAnsi="Calibri Light" w:cs="Calibri Light"/>
          <w:color w:val="000000"/>
          <w:sz w:val="24"/>
          <w:szCs w:val="24"/>
        </w:rPr>
        <w:t xml:space="preserve"> </w:t>
      </w:r>
      <w:r w:rsidR="0019726C" w:rsidRPr="00B55896">
        <w:rPr>
          <w:rStyle w:val="fontstyle01"/>
          <w:rFonts w:ascii="Calibri Light" w:hAnsi="Calibri Light" w:cs="Calibri Light"/>
          <w:sz w:val="24"/>
          <w:szCs w:val="24"/>
        </w:rPr>
        <w:t>Apklausos</w:t>
      </w:r>
      <w:r w:rsidR="00C17A51" w:rsidRPr="00B55896">
        <w:rPr>
          <w:rStyle w:val="fontstyle01"/>
          <w:rFonts w:ascii="Calibri Light" w:hAnsi="Calibri Light" w:cs="Calibri Light"/>
          <w:sz w:val="24"/>
          <w:szCs w:val="24"/>
        </w:rPr>
        <w:t xml:space="preserve"> sąlygų reikalavimams ir jo deklaracijoje nurodytiems patvirtinimams.</w:t>
      </w:r>
    </w:p>
    <w:bookmarkEnd w:id="4"/>
    <w:p w14:paraId="3398E3B7" w14:textId="77777777" w:rsidR="006A06FB" w:rsidRDefault="006A06FB" w:rsidP="00B55896">
      <w:pPr>
        <w:rPr>
          <w:rFonts w:ascii="Calibri Light" w:hAnsi="Calibri Light" w:cs="Calibri Light"/>
          <w:b/>
          <w:color w:val="000000"/>
          <w:sz w:val="24"/>
          <w:szCs w:val="24"/>
        </w:rPr>
      </w:pPr>
    </w:p>
    <w:p w14:paraId="33FBF63C" w14:textId="77777777" w:rsidR="006A06FB" w:rsidRDefault="006A06FB" w:rsidP="00C17A51">
      <w:pPr>
        <w:ind w:firstLine="709"/>
        <w:rPr>
          <w:rFonts w:ascii="Calibri Light" w:hAnsi="Calibri Light" w:cs="Calibri Light"/>
          <w:b/>
          <w:color w:val="000000"/>
          <w:sz w:val="24"/>
          <w:szCs w:val="24"/>
        </w:rPr>
      </w:pPr>
    </w:p>
    <w:p w14:paraId="44D1AF95" w14:textId="0B64C591" w:rsidR="003D5ECA" w:rsidRPr="006A06FB" w:rsidRDefault="004A4F5D" w:rsidP="00C17A51">
      <w:pPr>
        <w:ind w:firstLine="709"/>
        <w:rPr>
          <w:rFonts w:ascii="Calibri Light" w:hAnsi="Calibri Light" w:cs="Calibri Light"/>
          <w:b/>
          <w:color w:val="000000"/>
          <w:sz w:val="24"/>
          <w:szCs w:val="24"/>
        </w:rPr>
      </w:pPr>
      <w:r w:rsidRPr="006A06FB">
        <w:rPr>
          <w:rFonts w:ascii="Calibri Light" w:hAnsi="Calibri Light" w:cs="Calibri Light"/>
          <w:b/>
          <w:color w:val="000000"/>
          <w:sz w:val="24"/>
          <w:szCs w:val="24"/>
        </w:rPr>
        <w:t>IV.</w:t>
      </w:r>
      <w:r w:rsidRPr="006A06FB">
        <w:rPr>
          <w:rFonts w:ascii="Calibri Light" w:hAnsi="Calibri Light" w:cs="Calibri Light"/>
          <w:color w:val="000000"/>
          <w:sz w:val="24"/>
          <w:szCs w:val="24"/>
        </w:rPr>
        <w:t> </w:t>
      </w:r>
      <w:r w:rsidRPr="006A06FB">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6A06FB">
        <w:rPr>
          <w:rFonts w:ascii="Calibri Light" w:hAnsi="Calibri Light" w:cs="Calibri Light"/>
          <w:sz w:val="24"/>
          <w:szCs w:val="24"/>
        </w:rPr>
        <w:t xml:space="preserve">Pateikdamas pasiūlymą tiekėjas sutinka su </w:t>
      </w:r>
      <w:r w:rsidR="006E2964" w:rsidRPr="006A06FB">
        <w:rPr>
          <w:rFonts w:ascii="Calibri Light" w:hAnsi="Calibri Light" w:cs="Calibri Light"/>
          <w:sz w:val="24"/>
          <w:szCs w:val="24"/>
        </w:rPr>
        <w:t>A</w:t>
      </w:r>
      <w:r w:rsidRPr="006A06F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6A06FB">
        <w:rPr>
          <w:rFonts w:ascii="Calibri Light" w:hAnsi="Calibri Light" w:cs="Calibri Light"/>
          <w:sz w:val="24"/>
          <w:szCs w:val="24"/>
        </w:rPr>
        <w:t xml:space="preserve"> </w:t>
      </w:r>
      <w:r w:rsidRPr="006A06F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w:t>
      </w:r>
      <w:r w:rsidRPr="00D41FDB">
        <w:rPr>
          <w:rFonts w:ascii="Calibri Light" w:hAnsi="Calibri Light" w:cs="Calibri Light"/>
          <w:sz w:val="24"/>
          <w:szCs w:val="24"/>
        </w:rPr>
        <w:t xml:space="preserve"> tvirtina vertimų biuras) arba vertėjo parašu (jei vertimą tvirtina individualiai dirbantis vertėjas), arba Tiekėjo ar jo įgalioto asmens parašu ir antspaudu. Pasiūlymo parengimo ir pristatymo išlaidas padengia pats tiekėjas.</w:t>
      </w:r>
    </w:p>
    <w:p w14:paraId="131F38FF" w14:textId="1E0A6D3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adresu </w:t>
      </w:r>
      <w:hyperlink r:id="rId11" w:history="1">
        <w:r w:rsidR="00147823" w:rsidRPr="001813F0">
          <w:rPr>
            <w:rStyle w:val="Hyperlink"/>
            <w:rFonts w:ascii="Calibri Light" w:hAnsi="Calibri Light" w:cs="Calibri Light"/>
            <w:iCs/>
            <w:sz w:val="24"/>
            <w:szCs w:val="24"/>
          </w:rPr>
          <w:t>https://viesiejipirkimai.lt</w:t>
        </w:r>
      </w:hyperlink>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58D3611F"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147823" w:rsidRPr="001813F0">
          <w:rPr>
            <w:rStyle w:val="Hyperlink"/>
            <w:rFonts w:ascii="Calibri Light" w:hAnsi="Calibri Light" w:cs="Calibri Light"/>
            <w:iCs/>
            <w:sz w:val="24"/>
            <w:szCs w:val="24"/>
          </w:rPr>
          <w:t>https://viesiejipirkimai.lt</w:t>
        </w:r>
      </w:hyperlink>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41FDB">
        <w:rPr>
          <w:rFonts w:ascii="Calibri Light" w:hAnsi="Calibri Light" w:cs="Calibri Light"/>
          <w:bCs/>
          <w:i/>
          <w:sz w:val="24"/>
          <w:szCs w:val="24"/>
        </w:rPr>
        <w:t>pdf</w:t>
      </w:r>
      <w:r w:rsidRPr="00D41FDB">
        <w:rPr>
          <w:rFonts w:ascii="Calibri Light" w:hAnsi="Calibri Light" w:cs="Calibri Light"/>
          <w:bCs/>
          <w:sz w:val="24"/>
          <w:szCs w:val="24"/>
        </w:rPr>
        <w:t xml:space="preserve">, </w:t>
      </w:r>
      <w:r w:rsidRPr="00D41FDB">
        <w:rPr>
          <w:rFonts w:ascii="Calibri Light" w:hAnsi="Calibri Light" w:cs="Calibri Light"/>
          <w:bCs/>
          <w:i/>
          <w:sz w:val="24"/>
          <w:szCs w:val="24"/>
        </w:rPr>
        <w:t>doc</w:t>
      </w:r>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r w:rsidR="00D41FDB" w:rsidRPr="00D41FDB">
        <w:rPr>
          <w:rFonts w:ascii="Calibri Light" w:hAnsi="Calibri Light" w:cs="Calibri Light"/>
          <w:bCs/>
          <w:i/>
          <w:iCs/>
          <w:sz w:val="24"/>
          <w:szCs w:val="24"/>
        </w:rPr>
        <w:t>lygiavertūs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57D27125" w:rsidR="003D5ECA" w:rsidRPr="0010359D" w:rsidRDefault="00C731EA"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3</w:t>
      </w:r>
      <w:r w:rsidR="004A4F5D"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004A4F5D"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Pasiūlymą sudaro tiekėjo raštu pateiktų dokumentų, dokumentų elektroninėje formoje visuma. </w:t>
      </w:r>
      <w:r w:rsidRPr="004F7292">
        <w:rPr>
          <w:rFonts w:ascii="Calibri Light" w:hAnsi="Calibri Light" w:cs="Calibri Light"/>
          <w:b/>
          <w:bCs/>
          <w:sz w:val="24"/>
          <w:szCs w:val="24"/>
        </w:rPr>
        <w:t>Pasiūlyme turi būti:</w:t>
      </w:r>
      <w:r w:rsidR="00526BE5" w:rsidRPr="00D41FDB">
        <w:rPr>
          <w:rFonts w:ascii="Calibri Light" w:hAnsi="Calibri Light" w:cs="Calibri Light"/>
          <w:sz w:val="24"/>
          <w:szCs w:val="24"/>
        </w:rPr>
        <w:t xml:space="preserve"> </w:t>
      </w:r>
    </w:p>
    <w:p w14:paraId="0CDFA7C9" w14:textId="4C78E892" w:rsidR="00526BE5"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32CD4C4" w14:textId="2B9EE2A5" w:rsidR="004F7292" w:rsidRPr="007806BE" w:rsidRDefault="004F7292" w:rsidP="004F729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t</w:t>
      </w:r>
      <w:r>
        <w:rPr>
          <w:rFonts w:ascii="Calibri Light" w:hAnsi="Calibri Light" w:cs="Calibri Light"/>
          <w:sz w:val="24"/>
          <w:szCs w:val="24"/>
        </w:rPr>
        <w:t>ie</w:t>
      </w:r>
      <w:r w:rsidRPr="007806BE">
        <w:rPr>
          <w:rFonts w:ascii="Calibri Light" w:hAnsi="Calibri Light" w:cs="Calibri Light"/>
          <w:sz w:val="24"/>
          <w:szCs w:val="24"/>
        </w:rPr>
        <w:t>kėjo užpildyta ir pasirašyta Apklausos sąlygų (4 priedas) Kvalifikacinių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55996D8A" w14:textId="77777777" w:rsidR="00D51869" w:rsidRPr="00D51869" w:rsidRDefault="004A4F5D" w:rsidP="00D51869">
      <w:pPr>
        <w:pStyle w:val="ListParagraph"/>
        <w:numPr>
          <w:ilvl w:val="0"/>
          <w:numId w:val="16"/>
        </w:numPr>
        <w:tabs>
          <w:tab w:val="left" w:pos="1418"/>
        </w:tabs>
        <w:ind w:left="709" w:firstLine="0"/>
        <w:jc w:val="both"/>
        <w:rPr>
          <w:rFonts w:ascii="Calibri Light" w:hAnsi="Calibri Light" w:cs="Calibri Light"/>
          <w:b/>
          <w:color w:val="000000" w:themeColor="text1"/>
          <w:sz w:val="24"/>
          <w:szCs w:val="24"/>
        </w:rPr>
      </w:pPr>
      <w:r w:rsidRPr="00D51869">
        <w:rPr>
          <w:rFonts w:ascii="Calibri Light" w:hAnsi="Calibri Light" w:cs="Calibri Light"/>
          <w:bCs/>
          <w:color w:val="000000" w:themeColor="text1"/>
          <w:sz w:val="24"/>
          <w:szCs w:val="24"/>
        </w:rPr>
        <w:t>visų jungtinės veiklos partnerių pasirašyta jungtinės veiklos sutartis (jei pasiūlymą teikia ūkio subjektų grupė; skaitmeninė kopija)</w:t>
      </w:r>
      <w:r w:rsidRPr="00D51869">
        <w:rPr>
          <w:rFonts w:ascii="Calibri Light" w:hAnsi="Calibri Light" w:cs="Calibri Light"/>
          <w:color w:val="000000" w:themeColor="text1"/>
          <w:sz w:val="24"/>
          <w:szCs w:val="24"/>
        </w:rPr>
        <w:t>;</w:t>
      </w:r>
      <w:r w:rsidR="00D51869" w:rsidRPr="00D51869">
        <w:rPr>
          <w:rFonts w:ascii="Calibri Light" w:hAnsi="Calibri Light" w:cs="Calibri Light"/>
          <w:color w:val="000000" w:themeColor="text1"/>
          <w:sz w:val="24"/>
          <w:szCs w:val="24"/>
        </w:rPr>
        <w:t xml:space="preserve"> </w:t>
      </w:r>
    </w:p>
    <w:p w14:paraId="1474B662" w14:textId="1709D559" w:rsidR="00D51869" w:rsidRPr="00D51869" w:rsidRDefault="00D51869" w:rsidP="00D51869">
      <w:pPr>
        <w:pStyle w:val="ListParagraph"/>
        <w:numPr>
          <w:ilvl w:val="0"/>
          <w:numId w:val="16"/>
        </w:numPr>
        <w:tabs>
          <w:tab w:val="left" w:pos="1418"/>
        </w:tabs>
        <w:ind w:left="709" w:firstLine="0"/>
        <w:jc w:val="both"/>
        <w:rPr>
          <w:rFonts w:ascii="Calibri Light" w:hAnsi="Calibri Light" w:cs="Calibri Light"/>
          <w:bCs/>
          <w:color w:val="000000" w:themeColor="text1"/>
          <w:sz w:val="24"/>
          <w:szCs w:val="24"/>
        </w:rPr>
      </w:pPr>
      <w:r w:rsidRPr="00D51869">
        <w:rPr>
          <w:rFonts w:ascii="Calibri Light" w:hAnsi="Calibri Light" w:cs="Calibri Light"/>
          <w:bCs/>
          <w:color w:val="000000" w:themeColor="text1"/>
          <w:sz w:val="24"/>
          <w:szCs w:val="24"/>
        </w:rPr>
        <w:t>dokumentai, apršymai arba kiti lygiaverčiai dokumentai, patvirtinantys, kad tiekėjas turi veikiančią problemų ir trikdžių registravimo sistemą, galinčią registruoti DVS „Avilys“ veikimo sutrikimus (klaidas), konsultacijos prašymus, užsakomąsias paslaugas ir pan.</w:t>
      </w:r>
      <w:r>
        <w:rPr>
          <w:rFonts w:ascii="Calibri Light" w:hAnsi="Calibri Light" w:cs="Calibri Light"/>
          <w:bCs/>
          <w:color w:val="000000" w:themeColor="text1"/>
          <w:sz w:val="24"/>
          <w:szCs w:val="24"/>
        </w:rPr>
        <w:t>;</w:t>
      </w:r>
    </w:p>
    <w:p w14:paraId="3F9D3B27" w14:textId="553AF04E" w:rsidR="00D51869" w:rsidRPr="00D51869" w:rsidRDefault="00D51869" w:rsidP="00D51869">
      <w:pPr>
        <w:pStyle w:val="ListParagraph"/>
        <w:numPr>
          <w:ilvl w:val="0"/>
          <w:numId w:val="16"/>
        </w:numPr>
        <w:tabs>
          <w:tab w:val="left" w:pos="1418"/>
        </w:tabs>
        <w:ind w:left="709" w:firstLine="0"/>
        <w:jc w:val="both"/>
        <w:rPr>
          <w:rFonts w:ascii="Calibri Light" w:hAnsi="Calibri Light" w:cs="Calibri Light"/>
          <w:b/>
          <w:color w:val="000000" w:themeColor="text1"/>
          <w:sz w:val="24"/>
          <w:szCs w:val="24"/>
        </w:rPr>
      </w:pPr>
      <w:r w:rsidRPr="00D51869">
        <w:rPr>
          <w:rFonts w:ascii="Calibri Light" w:eastAsia="Calibri" w:hAnsi="Calibri Light" w:cs="Calibri Light"/>
          <w:bCs/>
          <w:iCs/>
          <w:color w:val="000000" w:themeColor="text1"/>
          <w:sz w:val="24"/>
          <w:szCs w:val="24"/>
        </w:rPr>
        <w:t>dokumentai patvirtinantys, kad tiekėjas yra siūlomos programinės įrangos DVS „Avilys“ gamintojas (pateikiama tiekėjo pažymos skaitmeninė kopija) arba įgaliotas programinės įrangos DVS „Avilys“ gamintojo atstovas (pateikiami oficialų atstovavimą patvirtinantys dokumentai, jų skaitmeninės kopijos), turintis teisę ją diegti ir prižiūrėti</w:t>
      </w:r>
      <w:r>
        <w:rPr>
          <w:rFonts w:ascii="Calibri Light" w:eastAsia="Calibri" w:hAnsi="Calibri Light" w:cs="Calibri Light"/>
          <w:bCs/>
          <w:iCs/>
          <w:color w:val="000000" w:themeColor="text1"/>
          <w:sz w:val="24"/>
          <w:szCs w:val="24"/>
        </w:rPr>
        <w:t>;</w:t>
      </w:r>
    </w:p>
    <w:p w14:paraId="6868CA82" w14:textId="1E744A77" w:rsidR="00526BE5" w:rsidRPr="00D51869" w:rsidRDefault="004A4F5D" w:rsidP="00830C82">
      <w:pPr>
        <w:pStyle w:val="ListParagraph"/>
        <w:numPr>
          <w:ilvl w:val="0"/>
          <w:numId w:val="16"/>
        </w:numPr>
        <w:tabs>
          <w:tab w:val="left" w:pos="1418"/>
        </w:tabs>
        <w:ind w:left="709" w:firstLine="0"/>
        <w:jc w:val="both"/>
        <w:rPr>
          <w:rFonts w:ascii="Calibri Light" w:hAnsi="Calibri Light" w:cs="Calibri Light"/>
          <w:color w:val="000000" w:themeColor="text1"/>
          <w:sz w:val="24"/>
          <w:szCs w:val="24"/>
        </w:rPr>
      </w:pPr>
      <w:r w:rsidRPr="00D51869">
        <w:rPr>
          <w:rFonts w:ascii="Calibri Light" w:hAnsi="Calibri Light" w:cs="Calibri Light"/>
          <w:color w:val="000000" w:themeColor="text1"/>
          <w:sz w:val="24"/>
          <w:szCs w:val="24"/>
        </w:rPr>
        <w:t xml:space="preserve">bet kuri reikalinga informacija ar kita medžiaga, kurią tiekėjas turi užpildyti ir pateikti pagal šias </w:t>
      </w:r>
      <w:r w:rsidR="006E2964" w:rsidRPr="00D51869">
        <w:rPr>
          <w:rFonts w:ascii="Calibri Light" w:hAnsi="Calibri Light" w:cs="Calibri Light"/>
          <w:color w:val="000000" w:themeColor="text1"/>
          <w:sz w:val="24"/>
          <w:szCs w:val="24"/>
        </w:rPr>
        <w:t>A</w:t>
      </w:r>
      <w:r w:rsidRPr="00D51869">
        <w:rPr>
          <w:rFonts w:ascii="Calibri Light" w:hAnsi="Calibri Light" w:cs="Calibri Light"/>
          <w:color w:val="000000" w:themeColor="text1"/>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D51869">
        <w:rPr>
          <w:rFonts w:ascii="Calibri Light" w:hAnsi="Calibri Light" w:cs="Calibri Light"/>
          <w:color w:val="000000" w:themeColor="text1"/>
          <w:sz w:val="24"/>
          <w:szCs w:val="24"/>
        </w:rPr>
        <w:t>Tiekėjas gali pateikti tik</w:t>
      </w:r>
      <w:r w:rsidRPr="007806BE">
        <w:rPr>
          <w:rFonts w:ascii="Calibri Light" w:hAnsi="Calibri Light" w:cs="Calibri Light"/>
          <w:color w:val="000000"/>
          <w:sz w:val="24"/>
          <w:szCs w:val="24"/>
        </w:rPr>
        <w:t xml:space="preserve">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5" w:name="_Toc47844932"/>
      <w:bookmarkStart w:id="6" w:name="_Toc60525486"/>
      <w:r w:rsidRPr="004F7708">
        <w:rPr>
          <w:rFonts w:ascii="Calibri Light" w:hAnsi="Calibri Light" w:cs="Calibri Light"/>
          <w:b/>
          <w:color w:val="000000"/>
          <w:sz w:val="24"/>
          <w:szCs w:val="24"/>
        </w:rPr>
        <w:t>V. PASIŪLYMŲ GALIOJIMO</w:t>
      </w:r>
      <w:bookmarkEnd w:id="5"/>
      <w:bookmarkEnd w:id="6"/>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028A8209"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7015EA">
        <w:rPr>
          <w:rFonts w:ascii="Calibri Light" w:hAnsi="Calibri Light" w:cs="Calibri Light"/>
          <w:sz w:val="24"/>
          <w:szCs w:val="24"/>
        </w:rPr>
        <w:t>6.1</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7015EA">
        <w:rPr>
          <w:rFonts w:ascii="Calibri Light" w:hAnsi="Calibri Light" w:cs="Calibri Light"/>
          <w:sz w:val="24"/>
          <w:szCs w:val="24"/>
        </w:rPr>
        <w:t>unkte</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70D9DCF"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 xml:space="preserve">iki pasiūlymų pateikimo termino pabaigos naudodamasis CVP IS priemonėmis pateikti užšifruotą pasiūlymą (užšifruojamas visas pasiūlymas arba pasiūlymo dokumentas, kuriame nurodyta pasiūlymo kaina). </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1B4311E6"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3" w:history="1">
        <w:r w:rsidR="008226F0" w:rsidRPr="007E0418">
          <w:rPr>
            <w:rStyle w:val="Hyperlink"/>
            <w:rFonts w:ascii="Calibri Light" w:hAnsi="Calibri Light" w:cs="Calibri Light"/>
            <w:sz w:val="24"/>
            <w:szCs w:val="24"/>
          </w:rPr>
          <w:t>sigute.budreikiene@vmb.lt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248A5C39"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4" w:history="1">
        <w:r w:rsidR="00206F66" w:rsidRPr="001813F0">
          <w:rPr>
            <w:rStyle w:val="Hyperlink"/>
            <w:rFonts w:ascii="Calibri Light" w:hAnsi="Calibri Light" w:cs="Calibri Light"/>
            <w:sz w:val="24"/>
            <w:szCs w:val="24"/>
          </w:rPr>
          <w:t>https://viesiejipirkimai.lt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5"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16B785CE"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(-us) reikalavimą (-us)</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w:t>
      </w:r>
      <w:r w:rsidR="00210A85">
        <w:rPr>
          <w:rFonts w:ascii="Calibri Light" w:hAnsi="Calibri Light" w:cs="Calibri Light"/>
          <w:lang w:val="lt-LT"/>
        </w:rPr>
        <w:t>ie</w:t>
      </w:r>
      <w:r w:rsidRPr="00D10440">
        <w:rPr>
          <w:rFonts w:ascii="Calibri Light" w:hAnsi="Calibri Light" w:cs="Calibri Light"/>
          <w:lang w:val="lt-LT"/>
        </w:rPr>
        <w:t>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Pr="00B20290" w:rsidRDefault="00F768D0" w:rsidP="00830C82">
      <w:pPr>
        <w:pStyle w:val="Betarp1"/>
        <w:numPr>
          <w:ilvl w:val="0"/>
          <w:numId w:val="26"/>
        </w:numPr>
        <w:ind w:hanging="11"/>
        <w:jc w:val="both"/>
        <w:rPr>
          <w:rFonts w:ascii="Calibri Light" w:hAnsi="Calibri Light" w:cs="Calibri Light"/>
          <w:lang w:val="lt-LT"/>
        </w:rPr>
      </w:pPr>
      <w:r w:rsidRPr="00B20290">
        <w:rPr>
          <w:rFonts w:ascii="Calibri Light" w:hAnsi="Calibri Light" w:cs="Calibri Light"/>
          <w:lang w:val="lt-LT"/>
        </w:rPr>
        <w:t xml:space="preserve">vykdo derybas </w:t>
      </w:r>
      <w:r w:rsidR="006A5A11" w:rsidRPr="00B20290">
        <w:rPr>
          <w:rFonts w:ascii="Calibri Light" w:hAnsi="Calibri Light" w:cs="Calibri Light"/>
          <w:lang w:val="lt-LT"/>
        </w:rPr>
        <w:t>A</w:t>
      </w:r>
      <w:r w:rsidRPr="00B20290">
        <w:rPr>
          <w:rFonts w:ascii="Calibri Light" w:hAnsi="Calibri Light" w:cs="Calibri Light"/>
          <w:lang w:val="lt-LT"/>
        </w:rPr>
        <w:t>pklausos sąlygose nustatyta tvarka;</w:t>
      </w:r>
    </w:p>
    <w:p w14:paraId="7EAEA534" w14:textId="0F83D098" w:rsidR="00B20290" w:rsidRPr="00B20290" w:rsidRDefault="00F768D0" w:rsidP="00B20290">
      <w:pPr>
        <w:numPr>
          <w:ilvl w:val="0"/>
          <w:numId w:val="39"/>
        </w:numPr>
        <w:ind w:left="0" w:firstLine="567"/>
        <w:contextualSpacing/>
        <w:jc w:val="both"/>
        <w:rPr>
          <w:rFonts w:ascii="Calibri Light" w:hAnsi="Calibri Light" w:cs="Calibri Light"/>
          <w:sz w:val="24"/>
          <w:szCs w:val="24"/>
        </w:rPr>
      </w:pPr>
      <w:r w:rsidRPr="00B20290">
        <w:rPr>
          <w:rFonts w:ascii="Calibri Light" w:hAnsi="Calibri Light" w:cs="Calibri Light"/>
          <w:sz w:val="24"/>
          <w:szCs w:val="24"/>
        </w:rPr>
        <w:t>nustačius galimą laimėtoją, prašo jo pateikti atitikimą Apklausos sąlygose nustatytiems reikalavimas</w:t>
      </w:r>
      <w:r w:rsidR="0095276A" w:rsidRPr="00B20290">
        <w:rPr>
          <w:rFonts w:ascii="Calibri Light" w:hAnsi="Calibri Light" w:cs="Calibri Light"/>
          <w:sz w:val="24"/>
          <w:szCs w:val="24"/>
        </w:rPr>
        <w:t xml:space="preserve"> t</w:t>
      </w:r>
      <w:r w:rsidRPr="00B20290">
        <w:rPr>
          <w:rFonts w:ascii="Calibri Light" w:hAnsi="Calibri Light" w:cs="Calibri Light"/>
          <w:sz w:val="24"/>
          <w:szCs w:val="24"/>
        </w:rPr>
        <w:t>iekėjui pagrindžiančius dokumentus</w:t>
      </w:r>
      <w:r w:rsidR="006A06FB">
        <w:rPr>
          <w:rFonts w:ascii="Calibri Light" w:hAnsi="Calibri Light" w:cs="Calibri Light"/>
          <w:sz w:val="24"/>
          <w:szCs w:val="24"/>
        </w:rPr>
        <w:t>.</w:t>
      </w:r>
    </w:p>
    <w:p w14:paraId="1FE2A9B6" w14:textId="0D04BBB9"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7777777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A4F172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830C82">
      <w:pPr>
        <w:pStyle w:val="Betarp1"/>
        <w:numPr>
          <w:ilvl w:val="1"/>
          <w:numId w:val="2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830C82">
      <w:pPr>
        <w:pStyle w:val="Betarp1"/>
        <w:numPr>
          <w:ilvl w:val="1"/>
          <w:numId w:val="2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526BB49A" w:rsidR="00917A78"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7E2BDB43"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3878A1B"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280B5F71"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7593569"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1462E24D" w:rsidR="009F5BEA"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30905FB1" w:rsidR="009F5BEA" w:rsidRPr="00917A78"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2DB3DA3A" w:rsidR="009F5BEA" w:rsidRPr="00917A78"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67C79D23" w:rsidR="005B0ECC"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FE43F26" w:rsidR="005B0ECC" w:rsidRPr="00917A78"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1ECBE61C" w:rsidR="004A4F5D"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7F7A03B7" w14:textId="77777777" w:rsidR="007015EA" w:rsidRDefault="007015EA" w:rsidP="007015EA">
      <w:pPr>
        <w:pStyle w:val="Betarp1"/>
        <w:jc w:val="both"/>
        <w:rPr>
          <w:rFonts w:ascii="Calibri Light" w:hAnsi="Calibri Light" w:cs="Calibri Light"/>
          <w:b/>
          <w:lang w:val="lt-LT"/>
        </w:rPr>
      </w:pPr>
      <w:r>
        <w:rPr>
          <w:rFonts w:ascii="Calibri Light" w:hAnsi="Calibri Light" w:cs="Calibri Light"/>
          <w:b/>
          <w:lang w:val="lt-LT"/>
        </w:rPr>
        <w:t xml:space="preserve">             XIII. BAIGIAMOSIOS NUOSTATOS </w:t>
      </w:r>
    </w:p>
    <w:p w14:paraId="51DE759A" w14:textId="1F1A14C6" w:rsidR="00C17A51" w:rsidRPr="004F7708" w:rsidRDefault="007015EA" w:rsidP="006245EA">
      <w:pPr>
        <w:pStyle w:val="Betarp1"/>
        <w:jc w:val="both"/>
        <w:rPr>
          <w:rFonts w:ascii="Calibri Light" w:hAnsi="Calibri Light" w:cs="Calibri Light"/>
          <w:b/>
          <w:lang w:val="lt-LT"/>
        </w:rPr>
      </w:pPr>
      <w:r w:rsidRPr="003D2198">
        <w:rPr>
          <w:rFonts w:ascii="Calibri Light" w:hAnsi="Calibri Light" w:cs="Calibri Light"/>
          <w:bCs/>
          <w:lang w:val="lt-LT"/>
        </w:rPr>
        <w:t>13.1. T</w:t>
      </w:r>
      <w:r>
        <w:rPr>
          <w:rFonts w:ascii="Calibri Light" w:hAnsi="Calibri Light" w:cs="Calibri Light"/>
          <w:bCs/>
          <w:lang w:val="lt-LT"/>
        </w:rPr>
        <w:t>ie</w:t>
      </w:r>
      <w:r w:rsidRPr="003D2198">
        <w:rPr>
          <w:rFonts w:ascii="Calibri Light" w:hAnsi="Calibri Light" w:cs="Calibri Light"/>
          <w:bCs/>
          <w:lang w:val="lt-LT"/>
        </w:rPr>
        <w:t xml:space="preserve">kėjas, teikdamas pasiūlymą patvirtina, kad susipažino su perkančiosios organizacijos korupcijos prevencijos politika </w:t>
      </w:r>
      <w:hyperlink r:id="rId16" w:history="1">
        <w:r w:rsidRPr="003D2198">
          <w:rPr>
            <w:rStyle w:val="Hyperlink"/>
            <w:rFonts w:ascii="Calibri Light" w:hAnsi="Calibri Light" w:cs="Calibri Light"/>
            <w:bCs/>
            <w:lang w:val="lt-LT"/>
          </w:rPr>
          <w:t>https://www.vmb.lt/korupcijos-prevencija/</w:t>
        </w:r>
      </w:hyperlink>
      <w:r w:rsidRPr="003D2198">
        <w:rPr>
          <w:rFonts w:ascii="Calibri Light" w:hAnsi="Calibri Light" w:cs="Calibri Light"/>
          <w:bCs/>
          <w:lang w:val="lt-LT"/>
        </w:rPr>
        <w:t xml:space="preserve"> .</w:t>
      </w:r>
    </w:p>
    <w:p w14:paraId="2896132B" w14:textId="6779D016" w:rsidR="00F76DAC" w:rsidRPr="008D0909" w:rsidRDefault="00830C82" w:rsidP="00830C82">
      <w:pPr>
        <w:tabs>
          <w:tab w:val="left" w:pos="1134"/>
        </w:tabs>
        <w:ind w:left="709"/>
        <w:jc w:val="both"/>
        <w:rPr>
          <w:rFonts w:ascii="Calibri Light" w:hAnsi="Calibri Light" w:cs="Calibri Light"/>
          <w:b/>
          <w:bCs/>
          <w:sz w:val="24"/>
          <w:szCs w:val="24"/>
        </w:rPr>
      </w:pPr>
      <w:r w:rsidRPr="008D0909">
        <w:rPr>
          <w:rFonts w:ascii="Calibri Light" w:hAnsi="Calibri Light" w:cs="Calibri Light"/>
          <w:b/>
          <w:bCs/>
          <w:sz w:val="24"/>
          <w:szCs w:val="24"/>
        </w:rPr>
        <w:t>XI</w:t>
      </w:r>
      <w:r w:rsidR="007015EA" w:rsidRPr="008D0909">
        <w:rPr>
          <w:rFonts w:ascii="Calibri Light" w:hAnsi="Calibri Light" w:cs="Calibri Light"/>
          <w:b/>
          <w:bCs/>
          <w:sz w:val="24"/>
          <w:szCs w:val="24"/>
        </w:rPr>
        <w:t>V</w:t>
      </w:r>
      <w:r w:rsidRPr="008D0909">
        <w:rPr>
          <w:rFonts w:ascii="Calibri Light" w:hAnsi="Calibri Light" w:cs="Calibri Light"/>
          <w:b/>
          <w:bCs/>
          <w:sz w:val="24"/>
          <w:szCs w:val="24"/>
        </w:rPr>
        <w:t>. PRIEDAI:</w:t>
      </w:r>
    </w:p>
    <w:p w14:paraId="5D199DC8" w14:textId="3D1486D6" w:rsidR="00F76DAC" w:rsidRPr="008D0909"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8D0909">
        <w:rPr>
          <w:rFonts w:ascii="Calibri Light" w:hAnsi="Calibri Light" w:cs="Calibri Light"/>
          <w:sz w:val="24"/>
          <w:szCs w:val="24"/>
        </w:rPr>
        <w:t>Techninė specifikacij</w:t>
      </w:r>
      <w:r w:rsidR="00841AFD" w:rsidRPr="008D0909">
        <w:rPr>
          <w:rFonts w:ascii="Calibri Light" w:hAnsi="Calibri Light" w:cs="Calibri Light"/>
          <w:sz w:val="24"/>
          <w:szCs w:val="24"/>
        </w:rPr>
        <w:t>a</w:t>
      </w:r>
      <w:r w:rsidR="004E6670" w:rsidRPr="008D0909">
        <w:rPr>
          <w:rFonts w:ascii="Calibri Light" w:hAnsi="Calibri Light" w:cs="Calibri Light"/>
          <w:sz w:val="24"/>
          <w:szCs w:val="24"/>
        </w:rPr>
        <w:t xml:space="preserve"> (1 priedas)</w:t>
      </w:r>
      <w:r w:rsidR="00F76DAC" w:rsidRPr="008D0909">
        <w:rPr>
          <w:rFonts w:ascii="Calibri Light" w:hAnsi="Calibri Light" w:cs="Calibri Light"/>
          <w:sz w:val="24"/>
          <w:szCs w:val="24"/>
        </w:rPr>
        <w:t>;</w:t>
      </w:r>
    </w:p>
    <w:p w14:paraId="22C1139D" w14:textId="4B8B2D7B" w:rsidR="00C17A51" w:rsidRPr="008D0909"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8D0909">
        <w:rPr>
          <w:rFonts w:ascii="Calibri Light" w:hAnsi="Calibri Light" w:cs="Calibri Light"/>
          <w:sz w:val="24"/>
          <w:szCs w:val="24"/>
        </w:rPr>
        <w:t>Sutarties projektas</w:t>
      </w:r>
      <w:r w:rsidR="004E6670" w:rsidRPr="008D0909">
        <w:rPr>
          <w:rFonts w:ascii="Calibri Light" w:hAnsi="Calibri Light" w:cs="Calibri Light"/>
          <w:sz w:val="24"/>
          <w:szCs w:val="24"/>
        </w:rPr>
        <w:t xml:space="preserve"> (2 priedas)</w:t>
      </w:r>
      <w:r w:rsidRPr="008D0909">
        <w:rPr>
          <w:rFonts w:ascii="Calibri Light" w:hAnsi="Calibri Light" w:cs="Calibri Light"/>
          <w:sz w:val="24"/>
          <w:szCs w:val="24"/>
        </w:rPr>
        <w:t>;</w:t>
      </w:r>
    </w:p>
    <w:p w14:paraId="761F6346" w14:textId="58ED37FF" w:rsidR="002A4DD1" w:rsidRPr="008D0909"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8D0909">
        <w:rPr>
          <w:rFonts w:ascii="Calibri Light" w:hAnsi="Calibri Light" w:cs="Calibri Light"/>
          <w:sz w:val="24"/>
          <w:szCs w:val="24"/>
        </w:rPr>
        <w:t>Pasiūlymo forma</w:t>
      </w:r>
      <w:r w:rsidR="004E6670" w:rsidRPr="008D0909">
        <w:rPr>
          <w:rFonts w:ascii="Calibri Light" w:hAnsi="Calibri Light" w:cs="Calibri Light"/>
          <w:sz w:val="24"/>
          <w:szCs w:val="24"/>
        </w:rPr>
        <w:t xml:space="preserve"> (3 priedas)</w:t>
      </w:r>
      <w:r w:rsidRPr="008D0909">
        <w:rPr>
          <w:rFonts w:ascii="Calibri Light" w:hAnsi="Calibri Light" w:cs="Calibri Light"/>
          <w:sz w:val="24"/>
          <w:szCs w:val="24"/>
        </w:rPr>
        <w:t>;</w:t>
      </w:r>
    </w:p>
    <w:p w14:paraId="50B3E76D" w14:textId="45E28B5D" w:rsidR="006146E7" w:rsidRPr="008D0909" w:rsidRDefault="006146E7" w:rsidP="00830C82">
      <w:pPr>
        <w:pStyle w:val="ListParagraph"/>
        <w:numPr>
          <w:ilvl w:val="0"/>
          <w:numId w:val="5"/>
        </w:numPr>
        <w:tabs>
          <w:tab w:val="left" w:pos="1134"/>
        </w:tabs>
        <w:ind w:left="709" w:hanging="709"/>
        <w:jc w:val="both"/>
        <w:rPr>
          <w:rFonts w:ascii="Calibri Light" w:hAnsi="Calibri Light" w:cs="Calibri Light"/>
          <w:sz w:val="24"/>
          <w:szCs w:val="24"/>
        </w:rPr>
      </w:pPr>
      <w:r w:rsidRPr="008D0909">
        <w:rPr>
          <w:rFonts w:ascii="Calibri Light" w:hAnsi="Calibri Light" w:cs="Calibri Light"/>
          <w:sz w:val="24"/>
          <w:szCs w:val="24"/>
        </w:rPr>
        <w:t>Kvalifikacinių reikalavimų atitikties deklaracija</w:t>
      </w:r>
      <w:r w:rsidR="004E6670" w:rsidRPr="008D0909">
        <w:rPr>
          <w:rFonts w:ascii="Calibri Light" w:hAnsi="Calibri Light" w:cs="Calibri Light"/>
          <w:sz w:val="24"/>
          <w:szCs w:val="24"/>
        </w:rPr>
        <w:t xml:space="preserve"> (4 priedas)</w:t>
      </w:r>
      <w:r w:rsidRPr="008D0909">
        <w:rPr>
          <w:rFonts w:ascii="Calibri Light" w:hAnsi="Calibri Light" w:cs="Calibri Light"/>
          <w:sz w:val="24"/>
          <w:szCs w:val="24"/>
        </w:rPr>
        <w:t>;</w:t>
      </w:r>
    </w:p>
    <w:p w14:paraId="13ECA7D9" w14:textId="595D9446" w:rsidR="008D0909" w:rsidRPr="008D0909" w:rsidRDefault="008D0909" w:rsidP="00830C82">
      <w:pPr>
        <w:pStyle w:val="ListParagraph"/>
        <w:numPr>
          <w:ilvl w:val="0"/>
          <w:numId w:val="5"/>
        </w:numPr>
        <w:tabs>
          <w:tab w:val="left" w:pos="1134"/>
        </w:tabs>
        <w:ind w:left="709" w:hanging="709"/>
        <w:jc w:val="both"/>
        <w:rPr>
          <w:rFonts w:ascii="Calibri Light" w:hAnsi="Calibri Light" w:cs="Calibri Light"/>
          <w:sz w:val="24"/>
          <w:szCs w:val="24"/>
        </w:rPr>
      </w:pPr>
      <w:r w:rsidRPr="008D0909">
        <w:rPr>
          <w:rFonts w:ascii="Calibri Light" w:hAnsi="Calibri Light" w:cs="Calibri Light"/>
          <w:sz w:val="24"/>
          <w:szCs w:val="24"/>
        </w:rPr>
        <w:t>Įvykdytų/vykdomų sutarčių sąrašo forma (5 priedas);</w:t>
      </w:r>
    </w:p>
    <w:p w14:paraId="799B59AA" w14:textId="51FDF892" w:rsidR="00B83B37" w:rsidRPr="008D0909" w:rsidRDefault="006146E7" w:rsidP="008D0909">
      <w:pPr>
        <w:pStyle w:val="paragraph"/>
        <w:spacing w:before="0" w:beforeAutospacing="0" w:after="0" w:afterAutospacing="0"/>
        <w:textAlignment w:val="baseline"/>
        <w:rPr>
          <w:sz w:val="18"/>
          <w:szCs w:val="18"/>
        </w:rPr>
      </w:pPr>
      <w:r w:rsidRPr="008D0909">
        <w:rPr>
          <w:rFonts w:ascii="Calibri Light" w:hAnsi="Calibri Light" w:cs="Calibri Light"/>
        </w:rPr>
        <w:t>13.</w:t>
      </w:r>
      <w:r w:rsidR="008D0909" w:rsidRPr="008D0909">
        <w:rPr>
          <w:rFonts w:ascii="Calibri Light" w:hAnsi="Calibri Light" w:cs="Calibri Light"/>
        </w:rPr>
        <w:t>6</w:t>
      </w:r>
      <w:r w:rsidR="00DC7B26" w:rsidRPr="008D0909">
        <w:rPr>
          <w:rFonts w:ascii="Calibri Light" w:hAnsi="Calibri Light" w:cs="Calibri Light"/>
        </w:rPr>
        <w:t xml:space="preserve"> </w:t>
      </w:r>
      <w:r w:rsidRPr="008D0909">
        <w:rPr>
          <w:rFonts w:ascii="Calibri Light" w:hAnsi="Calibri Light" w:cs="Calibri Light"/>
        </w:rPr>
        <w:t xml:space="preserve">   </w:t>
      </w:r>
      <w:r w:rsidR="00B00670" w:rsidRPr="008D0909">
        <w:rPr>
          <w:rFonts w:ascii="Calibri Light" w:hAnsi="Calibri Light" w:cs="Calibri Light"/>
        </w:rPr>
        <w:t xml:space="preserve"> </w:t>
      </w:r>
      <w:r w:rsidR="008D0909" w:rsidRPr="008D0909">
        <w:rPr>
          <w:rStyle w:val="normaltextrun"/>
          <w:rFonts w:ascii="Calibri Light" w:hAnsi="Calibri Light" w:cs="Calibri Light"/>
        </w:rPr>
        <w:t>Sp</w:t>
      </w:r>
      <w:r w:rsidR="00B83B37" w:rsidRPr="008D0909">
        <w:rPr>
          <w:rStyle w:val="normaltextrun"/>
          <w:rFonts w:ascii="Calibri Light" w:hAnsi="Calibri Light" w:cs="Calibri Light"/>
        </w:rPr>
        <w:t>ecialistų sąrašo forma</w:t>
      </w:r>
      <w:r w:rsidR="004E6670" w:rsidRPr="008D0909">
        <w:rPr>
          <w:rFonts w:ascii="Calibri Light" w:hAnsi="Calibri Light" w:cs="Calibri Light"/>
        </w:rPr>
        <w:t xml:space="preserve"> (</w:t>
      </w:r>
      <w:r w:rsidR="008D0909" w:rsidRPr="008D0909">
        <w:rPr>
          <w:rFonts w:ascii="Calibri Light" w:hAnsi="Calibri Light" w:cs="Calibri Light"/>
        </w:rPr>
        <w:t>6</w:t>
      </w:r>
      <w:r w:rsidR="004E6670" w:rsidRPr="008D0909">
        <w:rPr>
          <w:rFonts w:ascii="Calibri Light" w:hAnsi="Calibri Light" w:cs="Calibri Light"/>
        </w:rPr>
        <w:t xml:space="preserve"> priedas)</w:t>
      </w:r>
      <w:r w:rsidRPr="008D0909">
        <w:rPr>
          <w:rFonts w:ascii="Calibri Light" w:hAnsi="Calibri Light" w:cs="Calibri Light"/>
        </w:rPr>
        <w:t>;</w:t>
      </w:r>
    </w:p>
    <w:p w14:paraId="5AEE4559" w14:textId="09C9534E" w:rsidR="00C17A51" w:rsidRPr="00DC7B26" w:rsidRDefault="00DC7B26" w:rsidP="00DC7B26">
      <w:pPr>
        <w:tabs>
          <w:tab w:val="left" w:pos="1134"/>
        </w:tabs>
        <w:jc w:val="both"/>
        <w:rPr>
          <w:rFonts w:ascii="Calibri Light" w:hAnsi="Calibri Light" w:cs="Calibri Light"/>
          <w:sz w:val="24"/>
          <w:szCs w:val="24"/>
        </w:rPr>
      </w:pPr>
      <w:r w:rsidRPr="008D0909">
        <w:rPr>
          <w:rFonts w:ascii="Calibri Light" w:hAnsi="Calibri Light" w:cs="Calibri Light"/>
          <w:sz w:val="24"/>
          <w:szCs w:val="24"/>
        </w:rPr>
        <w:t>13.</w:t>
      </w:r>
      <w:r w:rsidR="00B1729B" w:rsidRPr="008D0909">
        <w:rPr>
          <w:rFonts w:ascii="Calibri Light" w:hAnsi="Calibri Light" w:cs="Calibri Light"/>
          <w:sz w:val="24"/>
          <w:szCs w:val="24"/>
        </w:rPr>
        <w:t>7</w:t>
      </w:r>
      <w:r w:rsidRPr="008D0909">
        <w:rPr>
          <w:rFonts w:ascii="Calibri Light" w:hAnsi="Calibri Light" w:cs="Calibri Light"/>
          <w:sz w:val="24"/>
          <w:szCs w:val="24"/>
        </w:rPr>
        <w:t xml:space="preserve">   </w:t>
      </w:r>
      <w:r w:rsidR="00B00670" w:rsidRPr="008D0909">
        <w:rPr>
          <w:rFonts w:ascii="Calibri Light" w:hAnsi="Calibri Light" w:cs="Calibri Light"/>
          <w:sz w:val="24"/>
          <w:szCs w:val="24"/>
        </w:rPr>
        <w:t xml:space="preserve"> </w:t>
      </w:r>
      <w:r w:rsidR="00C17A51" w:rsidRPr="008D0909">
        <w:rPr>
          <w:rFonts w:ascii="Calibri Light" w:hAnsi="Calibri Light" w:cs="Calibri Light"/>
          <w:sz w:val="24"/>
          <w:szCs w:val="24"/>
        </w:rPr>
        <w:t xml:space="preserve">Tiekėjo deklaracija dėl </w:t>
      </w:r>
      <w:r w:rsidR="004D044A" w:rsidRPr="008D0909">
        <w:rPr>
          <w:rFonts w:ascii="Calibri Light" w:hAnsi="Calibri Light" w:cs="Calibri Light"/>
          <w:sz w:val="24"/>
          <w:szCs w:val="24"/>
        </w:rPr>
        <w:t xml:space="preserve">atitikimo </w:t>
      </w:r>
      <w:r w:rsidR="00C17A51" w:rsidRPr="008D0909">
        <w:rPr>
          <w:rFonts w:ascii="Calibri Light" w:hAnsi="Calibri Light" w:cs="Calibri Light"/>
          <w:sz w:val="24"/>
          <w:szCs w:val="24"/>
        </w:rPr>
        <w:t>nacionalinio saugumo</w:t>
      </w:r>
      <w:r w:rsidR="004D044A" w:rsidRPr="008D0909">
        <w:rPr>
          <w:rFonts w:ascii="Calibri Light" w:hAnsi="Calibri Light" w:cs="Calibri Light"/>
          <w:sz w:val="24"/>
          <w:szCs w:val="24"/>
        </w:rPr>
        <w:t xml:space="preserve"> reikalavimams</w:t>
      </w:r>
      <w:r w:rsidR="004E6670" w:rsidRPr="008D0909">
        <w:rPr>
          <w:rFonts w:ascii="Calibri Light" w:hAnsi="Calibri Light" w:cs="Calibri Light"/>
          <w:sz w:val="24"/>
          <w:szCs w:val="24"/>
        </w:rPr>
        <w:t xml:space="preserve"> (</w:t>
      </w:r>
      <w:r w:rsidR="00B83B37" w:rsidRPr="008D0909">
        <w:rPr>
          <w:rFonts w:ascii="Calibri Light" w:hAnsi="Calibri Light" w:cs="Calibri Light"/>
          <w:sz w:val="24"/>
          <w:szCs w:val="24"/>
        </w:rPr>
        <w:t>7</w:t>
      </w:r>
      <w:r w:rsidR="004E6670" w:rsidRPr="008D0909">
        <w:rPr>
          <w:rFonts w:ascii="Calibri Light" w:hAnsi="Calibri Light" w:cs="Calibri Light"/>
          <w:sz w:val="24"/>
          <w:szCs w:val="24"/>
        </w:rPr>
        <w:t xml:space="preserve"> priedas)</w:t>
      </w:r>
      <w:r w:rsidR="004D044A" w:rsidRPr="008D0909">
        <w:rPr>
          <w:rFonts w:ascii="Calibri Light" w:hAnsi="Calibri Light" w:cs="Calibri Light"/>
          <w:sz w:val="24"/>
          <w:szCs w:val="24"/>
        </w:rPr>
        <w:t>.</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6964F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205C" w14:textId="77777777" w:rsidR="006964F7" w:rsidRDefault="006964F7" w:rsidP="003B5DBE">
      <w:r>
        <w:separator/>
      </w:r>
    </w:p>
  </w:endnote>
  <w:endnote w:type="continuationSeparator" w:id="0">
    <w:p w14:paraId="127561A1" w14:textId="77777777" w:rsidR="006964F7" w:rsidRDefault="006964F7"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11C4" w14:textId="77777777" w:rsidR="006964F7" w:rsidRDefault="006964F7" w:rsidP="003B5DBE">
      <w:r>
        <w:separator/>
      </w:r>
    </w:p>
  </w:footnote>
  <w:footnote w:type="continuationSeparator" w:id="0">
    <w:p w14:paraId="6A973B01" w14:textId="77777777" w:rsidR="006964F7" w:rsidRDefault="006964F7" w:rsidP="003B5DBE">
      <w:r>
        <w:continuationSeparator/>
      </w:r>
    </w:p>
  </w:footnote>
  <w:footnote w:id="1">
    <w:p w14:paraId="672E3FA7" w14:textId="77777777" w:rsidR="001E6DAC" w:rsidRPr="006A06FB" w:rsidRDefault="001E6DAC" w:rsidP="001E6DAC">
      <w:pPr>
        <w:pStyle w:val="FootnoteText"/>
        <w:rPr>
          <w:rFonts w:asciiTheme="minorHAnsi" w:hAnsiTheme="minorHAnsi" w:cstheme="minorHAnsi"/>
          <w:sz w:val="18"/>
          <w:szCs w:val="18"/>
          <w:lang w:val="lt-LT"/>
        </w:rPr>
      </w:pPr>
      <w:r w:rsidRPr="006A06FB">
        <w:rPr>
          <w:rStyle w:val="FootnoteReference"/>
          <w:rFonts w:asciiTheme="minorHAnsi" w:hAnsiTheme="minorHAnsi" w:cstheme="minorHAnsi"/>
          <w:sz w:val="18"/>
          <w:szCs w:val="18"/>
          <w:lang w:val="lt-LT"/>
        </w:rPr>
        <w:footnoteRef/>
      </w:r>
      <w:r w:rsidRPr="006A06FB">
        <w:rPr>
          <w:rFonts w:asciiTheme="minorHAnsi" w:hAnsiTheme="minorHAnsi" w:cstheme="minorHAnsi"/>
          <w:sz w:val="18"/>
          <w:szCs w:val="18"/>
          <w:lang w:val="lt-LT"/>
        </w:rPr>
        <w:t xml:space="preserve"> </w:t>
      </w:r>
      <w:r w:rsidRPr="006A06FB">
        <w:rPr>
          <w:rFonts w:asciiTheme="minorHAnsi" w:hAnsiTheme="minorHAnsi" w:cstheme="minorHAnsi"/>
          <w:b/>
          <w:bCs/>
          <w:sz w:val="18"/>
          <w:szCs w:val="18"/>
          <w:lang w:val="lt-LT"/>
        </w:rPr>
        <w:t>Kontroliuojantis asmuo</w:t>
      </w:r>
      <w:r w:rsidRPr="006A06FB">
        <w:rPr>
          <w:rFonts w:asciiTheme="minorHAnsi" w:hAnsiTheme="minorHAnsi" w:cstheme="minorHAnsi"/>
          <w:sz w:val="18"/>
          <w:szCs w:val="18"/>
          <w:lang w:val="lt-LT"/>
        </w:rPr>
        <w:t xml:space="preserve"> – individualios įmonės savininkas arba juridinis ar fizinis asmuo, kuris kitame juridiniame asmenyje:</w:t>
      </w:r>
    </w:p>
    <w:p w14:paraId="744CD470" w14:textId="77777777" w:rsidR="001E6DAC" w:rsidRPr="006A06FB" w:rsidRDefault="001E6DAC" w:rsidP="001E6DAC">
      <w:pPr>
        <w:pStyle w:val="FootnoteText"/>
        <w:rPr>
          <w:rFonts w:asciiTheme="minorHAnsi" w:hAnsiTheme="minorHAnsi" w:cstheme="minorHAnsi"/>
          <w:sz w:val="18"/>
          <w:szCs w:val="18"/>
          <w:lang w:val="lt-LT"/>
        </w:rPr>
      </w:pPr>
      <w:r w:rsidRPr="006A06FB">
        <w:rPr>
          <w:rFonts w:asciiTheme="minorHAnsi" w:hAnsiTheme="minorHAnsi" w:cstheme="minorHAnsi"/>
          <w:sz w:val="18"/>
          <w:szCs w:val="18"/>
          <w:lang w:val="lt-LT"/>
        </w:rPr>
        <w:t>1) tiesiogiai ar netiesiogiai valdo daugiau kaip 50 procentų akcijų, pajų, dalių, įnašų ar (ir) balsų juridinio asmens dalyvių susirinkime arba</w:t>
      </w:r>
    </w:p>
    <w:p w14:paraId="427EC6AC" w14:textId="77777777" w:rsidR="001E6DAC" w:rsidRPr="006A06FB" w:rsidRDefault="001E6DAC" w:rsidP="001E6DAC">
      <w:pPr>
        <w:pStyle w:val="FootnoteText"/>
        <w:rPr>
          <w:rFonts w:asciiTheme="minorHAnsi" w:hAnsiTheme="minorHAnsi" w:cstheme="minorHAnsi"/>
          <w:sz w:val="18"/>
          <w:szCs w:val="18"/>
          <w:lang w:val="lt-LT"/>
        </w:rPr>
      </w:pPr>
      <w:r w:rsidRPr="006A06FB">
        <w:rPr>
          <w:rFonts w:asciiTheme="minorHAnsi" w:hAnsiTheme="minorHAnsi" w:cstheme="minorHAnsi"/>
          <w:sz w:val="18"/>
          <w:szCs w:val="18"/>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98833D" w14:textId="77777777" w:rsidR="001E6DAC" w:rsidRPr="006A06FB" w:rsidRDefault="001E6DAC" w:rsidP="001E6DAC">
      <w:pPr>
        <w:pStyle w:val="FootnoteText"/>
        <w:rPr>
          <w:rFonts w:asciiTheme="minorHAnsi" w:hAnsiTheme="minorHAnsi" w:cstheme="minorHAnsi"/>
          <w:sz w:val="18"/>
          <w:szCs w:val="18"/>
          <w:lang w:val="lt-LT"/>
        </w:rPr>
      </w:pPr>
      <w:r w:rsidRPr="006A06FB">
        <w:rPr>
          <w:rFonts w:asciiTheme="minorHAnsi" w:hAnsiTheme="minorHAnsi" w:cstheme="minorHAnsi"/>
          <w:sz w:val="18"/>
          <w:szCs w:val="18"/>
          <w:lang w:val="lt-L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9EF6AF7" w14:textId="77777777" w:rsidR="001E6DAC" w:rsidRPr="006A06FB" w:rsidRDefault="001E6DAC" w:rsidP="001E6DAC">
      <w:pPr>
        <w:pStyle w:val="FootnoteText"/>
        <w:rPr>
          <w:rFonts w:asciiTheme="minorHAnsi" w:hAnsiTheme="minorHAnsi" w:cstheme="minorHAnsi"/>
          <w:sz w:val="18"/>
          <w:szCs w:val="18"/>
          <w:lang w:val="lt-LT"/>
        </w:rPr>
      </w:pPr>
      <w:r w:rsidRPr="006A06FB">
        <w:rPr>
          <w:rFonts w:asciiTheme="minorHAnsi" w:hAnsiTheme="minorHAnsi" w:cstheme="minorHAnsi"/>
          <w:sz w:val="18"/>
          <w:szCs w:val="18"/>
          <w:lang w:val="lt-LT"/>
        </w:rPr>
        <w:t>b) fizinių asmenų atveju – sutuoktiniai, tėvai ir jų vaikai (įvaikiai).</w:t>
      </w:r>
    </w:p>
  </w:footnote>
  <w:footnote w:id="2">
    <w:p w14:paraId="30E75B3A" w14:textId="77777777" w:rsidR="001E6DAC" w:rsidRPr="006A06FB" w:rsidRDefault="001E6DAC" w:rsidP="001E6DAC">
      <w:pPr>
        <w:pStyle w:val="FootnoteText"/>
        <w:rPr>
          <w:rFonts w:asciiTheme="minorHAnsi" w:hAnsiTheme="minorHAnsi" w:cstheme="minorHAnsi"/>
          <w:sz w:val="18"/>
          <w:szCs w:val="18"/>
          <w:lang w:val="lt-LT"/>
        </w:rPr>
      </w:pPr>
      <w:r w:rsidRPr="006A06FB">
        <w:rPr>
          <w:rStyle w:val="FootnoteReference"/>
          <w:rFonts w:asciiTheme="minorHAnsi" w:hAnsiTheme="minorHAnsi" w:cstheme="minorHAnsi"/>
          <w:sz w:val="18"/>
          <w:szCs w:val="18"/>
          <w:lang w:val="lt-LT"/>
        </w:rPr>
        <w:footnoteRef/>
      </w:r>
      <w:r w:rsidRPr="006A06FB">
        <w:rPr>
          <w:rFonts w:asciiTheme="minorHAnsi" w:hAnsiTheme="minorHAnsi" w:cstheme="minorHAnsi"/>
          <w:sz w:val="18"/>
          <w:szCs w:val="18"/>
          <w:lang w:val="lt-LT"/>
        </w:rPr>
        <w:t xml:space="preserve"> </w:t>
      </w:r>
      <w:r w:rsidRPr="006A06FB">
        <w:rPr>
          <w:rFonts w:asciiTheme="minorHAnsi" w:hAnsiTheme="minorHAnsi" w:cstheme="minorHAnsi"/>
          <w:b/>
          <w:bCs/>
          <w:sz w:val="18"/>
          <w:szCs w:val="18"/>
          <w:lang w:val="lt-LT"/>
        </w:rPr>
        <w:t>Kontroliuojantis asmuo</w:t>
      </w:r>
      <w:r w:rsidRPr="006A06FB">
        <w:rPr>
          <w:rFonts w:asciiTheme="minorHAnsi" w:hAnsiTheme="minorHAnsi" w:cstheme="minorHAnsi"/>
          <w:sz w:val="18"/>
          <w:szCs w:val="18"/>
          <w:lang w:val="lt-LT"/>
        </w:rPr>
        <w:t xml:space="preserve"> – individualios įmonės savininkas arba juridinis ar fizinis asmuo, kuris kitame juridiniame asmenyje:</w:t>
      </w:r>
    </w:p>
    <w:p w14:paraId="36A37D36" w14:textId="77777777" w:rsidR="001E6DAC" w:rsidRPr="006A06FB" w:rsidRDefault="001E6DAC" w:rsidP="001E6DAC">
      <w:pPr>
        <w:pStyle w:val="FootnoteText"/>
        <w:rPr>
          <w:rFonts w:asciiTheme="minorHAnsi" w:hAnsiTheme="minorHAnsi" w:cstheme="minorHAnsi"/>
          <w:sz w:val="18"/>
          <w:szCs w:val="18"/>
          <w:lang w:val="lt-LT"/>
        </w:rPr>
      </w:pPr>
      <w:r w:rsidRPr="006A06FB">
        <w:rPr>
          <w:rFonts w:asciiTheme="minorHAnsi" w:hAnsiTheme="minorHAnsi" w:cstheme="minorHAnsi"/>
          <w:sz w:val="18"/>
          <w:szCs w:val="18"/>
          <w:lang w:val="lt-LT"/>
        </w:rPr>
        <w:t>1) tiesiogiai ar netiesiogiai valdo daugiau kaip 50 procentų akcijų, pajų, dalių, įnašų ar (ir) balsų juridinio asmens dalyvių susirinkime arba</w:t>
      </w:r>
    </w:p>
    <w:p w14:paraId="390762D9" w14:textId="77777777" w:rsidR="001E6DAC" w:rsidRPr="006A06FB" w:rsidRDefault="001E6DAC" w:rsidP="001E6DAC">
      <w:pPr>
        <w:pStyle w:val="FootnoteText"/>
        <w:rPr>
          <w:rFonts w:asciiTheme="minorHAnsi" w:hAnsiTheme="minorHAnsi" w:cstheme="minorHAnsi"/>
          <w:sz w:val="18"/>
          <w:szCs w:val="18"/>
          <w:lang w:val="lt-LT"/>
        </w:rPr>
      </w:pPr>
      <w:r w:rsidRPr="006A06FB">
        <w:rPr>
          <w:rFonts w:asciiTheme="minorHAnsi" w:hAnsiTheme="minorHAnsi" w:cstheme="minorHAnsi"/>
          <w:sz w:val="18"/>
          <w:szCs w:val="18"/>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67FDB0" w14:textId="77777777" w:rsidR="001E6DAC" w:rsidRPr="006A06FB" w:rsidRDefault="001E6DAC" w:rsidP="001E6DAC">
      <w:pPr>
        <w:pStyle w:val="FootnoteText"/>
        <w:rPr>
          <w:rFonts w:asciiTheme="minorHAnsi" w:hAnsiTheme="minorHAnsi" w:cstheme="minorHAnsi"/>
          <w:sz w:val="18"/>
          <w:szCs w:val="18"/>
          <w:lang w:val="lt-LT"/>
        </w:rPr>
      </w:pPr>
      <w:r w:rsidRPr="006A06FB">
        <w:rPr>
          <w:rFonts w:asciiTheme="minorHAnsi" w:hAnsiTheme="minorHAnsi" w:cstheme="minorHAnsi"/>
          <w:sz w:val="18"/>
          <w:szCs w:val="18"/>
          <w:lang w:val="lt-L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F7C477F" w14:textId="77777777" w:rsidR="001E6DAC" w:rsidRPr="006A06FB" w:rsidRDefault="001E6DAC" w:rsidP="001E6DAC">
      <w:pPr>
        <w:pStyle w:val="FootnoteText"/>
        <w:rPr>
          <w:rFonts w:asciiTheme="minorHAnsi" w:hAnsiTheme="minorHAnsi" w:cstheme="minorHAnsi"/>
          <w:sz w:val="18"/>
          <w:szCs w:val="18"/>
          <w:lang w:val="lt-LT"/>
        </w:rPr>
      </w:pPr>
      <w:r w:rsidRPr="006A06FB">
        <w:rPr>
          <w:rFonts w:asciiTheme="minorHAnsi" w:hAnsiTheme="minorHAnsi" w:cstheme="minorHAnsi"/>
          <w:sz w:val="18"/>
          <w:szCs w:val="18"/>
          <w:lang w:val="lt-LT"/>
        </w:rPr>
        <w:t>b) fizinių asmenų atveju – sutuoktiniai, tėvai ir jų vaikai (įvaikiai).</w:t>
      </w:r>
    </w:p>
    <w:p w14:paraId="2DCF7EAC" w14:textId="77777777" w:rsidR="001E6DAC" w:rsidRPr="00D36270" w:rsidRDefault="001E6DAC" w:rsidP="001E6DAC">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CFA0C94A"/>
    <w:lvl w:ilvl="0" w:tplc="DA3CE416">
      <w:start w:val="1"/>
      <w:numFmt w:val="decimal"/>
      <w:lvlText w:val="3.%1"/>
      <w:lvlJc w:val="left"/>
      <w:pPr>
        <w:ind w:left="720" w:hanging="360"/>
      </w:pPr>
      <w:rPr>
        <w:rFonts w:hint="default"/>
        <w:i w:val="0"/>
        <w:i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02F48"/>
    <w:multiLevelType w:val="multilevel"/>
    <w:tmpl w:val="536E091E"/>
    <w:lvl w:ilvl="0">
      <w:start w:val="3"/>
      <w:numFmt w:val="decimal"/>
      <w:lvlText w:val="%1."/>
      <w:lvlJc w:val="left"/>
      <w:pPr>
        <w:ind w:left="360" w:hanging="360"/>
      </w:pPr>
      <w:rPr>
        <w:rFonts w:cstheme="minorBidi" w:hint="default"/>
      </w:rPr>
    </w:lvl>
    <w:lvl w:ilvl="1">
      <w:start w:val="2"/>
      <w:numFmt w:val="decimal"/>
      <w:lvlText w:val="%1.%2."/>
      <w:lvlJc w:val="left"/>
      <w:pPr>
        <w:ind w:left="928" w:hanging="360"/>
      </w:pPr>
      <w:rPr>
        <w:rFonts w:cstheme="minorBidi" w:hint="default"/>
        <w:strike w:val="0"/>
        <w:color w:val="auto"/>
      </w:rPr>
    </w:lvl>
    <w:lvl w:ilvl="2">
      <w:start w:val="1"/>
      <w:numFmt w:val="decimal"/>
      <w:lvlText w:val="%1.%2.%3."/>
      <w:lvlJc w:val="left"/>
      <w:pPr>
        <w:ind w:left="1856" w:hanging="720"/>
      </w:pPr>
      <w:rPr>
        <w:rFonts w:cstheme="minorBidi" w:hint="default"/>
      </w:rPr>
    </w:lvl>
    <w:lvl w:ilvl="3">
      <w:start w:val="1"/>
      <w:numFmt w:val="decimal"/>
      <w:lvlText w:val="%1.%2.%3.%4."/>
      <w:lvlJc w:val="left"/>
      <w:pPr>
        <w:ind w:left="2424" w:hanging="720"/>
      </w:pPr>
      <w:rPr>
        <w:rFonts w:cstheme="minorBidi" w:hint="default"/>
      </w:rPr>
    </w:lvl>
    <w:lvl w:ilvl="4">
      <w:start w:val="1"/>
      <w:numFmt w:val="decimal"/>
      <w:lvlText w:val="%1.%2.%3.%4.%5."/>
      <w:lvlJc w:val="left"/>
      <w:pPr>
        <w:ind w:left="3352" w:hanging="1080"/>
      </w:pPr>
      <w:rPr>
        <w:rFonts w:cstheme="minorBidi" w:hint="default"/>
      </w:rPr>
    </w:lvl>
    <w:lvl w:ilvl="5">
      <w:start w:val="1"/>
      <w:numFmt w:val="decimal"/>
      <w:lvlText w:val="%1.%2.%3.%4.%5.%6."/>
      <w:lvlJc w:val="left"/>
      <w:pPr>
        <w:ind w:left="3920" w:hanging="1080"/>
      </w:pPr>
      <w:rPr>
        <w:rFonts w:cstheme="minorBidi" w:hint="default"/>
      </w:rPr>
    </w:lvl>
    <w:lvl w:ilvl="6">
      <w:start w:val="1"/>
      <w:numFmt w:val="decimal"/>
      <w:lvlText w:val="%1.%2.%3.%4.%5.%6.%7."/>
      <w:lvlJc w:val="left"/>
      <w:pPr>
        <w:ind w:left="4848" w:hanging="1440"/>
      </w:pPr>
      <w:rPr>
        <w:rFonts w:cstheme="minorBidi" w:hint="default"/>
      </w:rPr>
    </w:lvl>
    <w:lvl w:ilvl="7">
      <w:start w:val="1"/>
      <w:numFmt w:val="decimal"/>
      <w:lvlText w:val="%1.%2.%3.%4.%5.%6.%7.%8."/>
      <w:lvlJc w:val="left"/>
      <w:pPr>
        <w:ind w:left="5416" w:hanging="1440"/>
      </w:pPr>
      <w:rPr>
        <w:rFonts w:cstheme="minorBidi" w:hint="default"/>
      </w:rPr>
    </w:lvl>
    <w:lvl w:ilvl="8">
      <w:start w:val="1"/>
      <w:numFmt w:val="decimal"/>
      <w:lvlText w:val="%1.%2.%3.%4.%5.%6.%7.%8.%9."/>
      <w:lvlJc w:val="left"/>
      <w:pPr>
        <w:ind w:left="6344" w:hanging="1800"/>
      </w:pPr>
      <w:rPr>
        <w:rFonts w:cstheme="minorBidi" w:hint="default"/>
      </w:rPr>
    </w:lvl>
  </w:abstractNum>
  <w:abstractNum w:abstractNumId="4"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678DB"/>
    <w:multiLevelType w:val="multilevel"/>
    <w:tmpl w:val="70E0CCFE"/>
    <w:lvl w:ilvl="0">
      <w:start w:val="3"/>
      <w:numFmt w:val="decimal"/>
      <w:lvlText w:val="%1."/>
      <w:lvlJc w:val="left"/>
      <w:pPr>
        <w:ind w:left="360" w:hanging="360"/>
      </w:pPr>
      <w:rPr>
        <w:rFonts w:eastAsia="Courier New" w:hint="default"/>
      </w:rPr>
    </w:lvl>
    <w:lvl w:ilvl="1">
      <w:start w:val="3"/>
      <w:numFmt w:val="decimal"/>
      <w:lvlText w:val="%1.%2."/>
      <w:lvlJc w:val="left"/>
      <w:pPr>
        <w:ind w:left="1440" w:hanging="360"/>
      </w:pPr>
      <w:rPr>
        <w:rFonts w:eastAsia="Courier New" w:hint="default"/>
      </w:rPr>
    </w:lvl>
    <w:lvl w:ilvl="2">
      <w:start w:val="1"/>
      <w:numFmt w:val="decimal"/>
      <w:lvlText w:val="%1.%2.%3."/>
      <w:lvlJc w:val="left"/>
      <w:pPr>
        <w:ind w:left="2880" w:hanging="720"/>
      </w:pPr>
      <w:rPr>
        <w:rFonts w:eastAsia="Courier New" w:hint="default"/>
      </w:rPr>
    </w:lvl>
    <w:lvl w:ilvl="3">
      <w:start w:val="1"/>
      <w:numFmt w:val="decimal"/>
      <w:lvlText w:val="%1.%2.%3.%4."/>
      <w:lvlJc w:val="left"/>
      <w:pPr>
        <w:ind w:left="3960" w:hanging="720"/>
      </w:pPr>
      <w:rPr>
        <w:rFonts w:eastAsia="Courier New" w:hint="default"/>
      </w:rPr>
    </w:lvl>
    <w:lvl w:ilvl="4">
      <w:start w:val="1"/>
      <w:numFmt w:val="decimal"/>
      <w:lvlText w:val="%1.%2.%3.%4.%5."/>
      <w:lvlJc w:val="left"/>
      <w:pPr>
        <w:ind w:left="5400" w:hanging="1080"/>
      </w:pPr>
      <w:rPr>
        <w:rFonts w:eastAsia="Courier New" w:hint="default"/>
      </w:rPr>
    </w:lvl>
    <w:lvl w:ilvl="5">
      <w:start w:val="1"/>
      <w:numFmt w:val="decimal"/>
      <w:lvlText w:val="%1.%2.%3.%4.%5.%6."/>
      <w:lvlJc w:val="left"/>
      <w:pPr>
        <w:ind w:left="6480" w:hanging="1080"/>
      </w:pPr>
      <w:rPr>
        <w:rFonts w:eastAsia="Courier New" w:hint="default"/>
      </w:rPr>
    </w:lvl>
    <w:lvl w:ilvl="6">
      <w:start w:val="1"/>
      <w:numFmt w:val="decimal"/>
      <w:lvlText w:val="%1.%2.%3.%4.%5.%6.%7."/>
      <w:lvlJc w:val="left"/>
      <w:pPr>
        <w:ind w:left="7920" w:hanging="1440"/>
      </w:pPr>
      <w:rPr>
        <w:rFonts w:eastAsia="Courier New" w:hint="default"/>
      </w:rPr>
    </w:lvl>
    <w:lvl w:ilvl="7">
      <w:start w:val="1"/>
      <w:numFmt w:val="decimal"/>
      <w:lvlText w:val="%1.%2.%3.%4.%5.%6.%7.%8."/>
      <w:lvlJc w:val="left"/>
      <w:pPr>
        <w:ind w:left="9000" w:hanging="1440"/>
      </w:pPr>
      <w:rPr>
        <w:rFonts w:eastAsia="Courier New" w:hint="default"/>
      </w:rPr>
    </w:lvl>
    <w:lvl w:ilvl="8">
      <w:start w:val="1"/>
      <w:numFmt w:val="decimal"/>
      <w:lvlText w:val="%1.%2.%3.%4.%5.%6.%7.%8.%9."/>
      <w:lvlJc w:val="left"/>
      <w:pPr>
        <w:ind w:left="10440" w:hanging="1800"/>
      </w:pPr>
      <w:rPr>
        <w:rFonts w:eastAsia="Courier New" w:hint="default"/>
      </w:rPr>
    </w:lvl>
  </w:abstractNum>
  <w:abstractNum w:abstractNumId="6"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471C43"/>
    <w:multiLevelType w:val="multilevel"/>
    <w:tmpl w:val="C7661EEC"/>
    <w:lvl w:ilvl="0">
      <w:start w:val="13"/>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2B28F9"/>
    <w:multiLevelType w:val="multilevel"/>
    <w:tmpl w:val="E3E2FCC8"/>
    <w:lvl w:ilvl="0">
      <w:start w:val="1"/>
      <w:numFmt w:val="decimal"/>
      <w:lvlText w:val="%1."/>
      <w:lvlJc w:val="left"/>
      <w:pPr>
        <w:ind w:left="567" w:hanging="567"/>
      </w:pPr>
      <w:rPr>
        <w:rFonts w:hint="default"/>
        <w:b w:val="0"/>
        <w:bCs/>
        <w:i w:val="0"/>
        <w:iCs w:val="0"/>
        <w:color w:val="000000" w:themeColor="text1"/>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 w15:restartNumberingAfterBreak="0">
    <w:nsid w:val="2BB14FBB"/>
    <w:multiLevelType w:val="hybridMultilevel"/>
    <w:tmpl w:val="BBFC61BC"/>
    <w:lvl w:ilvl="0" w:tplc="F800BAE6">
      <w:start w:val="1"/>
      <w:numFmt w:val="decimal"/>
      <w:lvlText w:val="%1."/>
      <w:lvlJc w:val="left"/>
      <w:pPr>
        <w:ind w:left="1800" w:hanging="1080"/>
      </w:pPr>
      <w:rPr>
        <w:rFonts w:ascii="Calibri Light" w:eastAsia="Times New Roman" w:hAnsi="Calibri Light" w:cs="Calibri Ligh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E414FD"/>
    <w:multiLevelType w:val="hybridMultilevel"/>
    <w:tmpl w:val="AFDCF65E"/>
    <w:lvl w:ilvl="0" w:tplc="FCBC5AAA">
      <w:start w:val="1"/>
      <w:numFmt w:val="bullet"/>
      <w:lvlText w:val=""/>
      <w:lvlJc w:val="left"/>
      <w:pPr>
        <w:ind w:left="360" w:hanging="360"/>
      </w:pPr>
      <w:rPr>
        <w:rFonts w:ascii="Symbol" w:hAnsi="Symbol" w:cs="Symbol" w:hint="default"/>
        <w:sz w:val="16"/>
        <w:szCs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5138EC"/>
    <w:multiLevelType w:val="multilevel"/>
    <w:tmpl w:val="A88215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44C59"/>
    <w:multiLevelType w:val="multilevel"/>
    <w:tmpl w:val="92265938"/>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6A0677"/>
    <w:multiLevelType w:val="hybridMultilevel"/>
    <w:tmpl w:val="111CA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E91C58"/>
    <w:multiLevelType w:val="hybridMultilevel"/>
    <w:tmpl w:val="6F965B40"/>
    <w:lvl w:ilvl="0" w:tplc="0427000F">
      <w:start w:val="1"/>
      <w:numFmt w:val="decimal"/>
      <w:lvlText w:val="%1."/>
      <w:lvlJc w:val="left"/>
      <w:pPr>
        <w:ind w:left="360" w:hanging="360"/>
      </w:pPr>
    </w:lvl>
    <w:lvl w:ilvl="1" w:tplc="04270003">
      <w:numFmt w:val="decimal"/>
      <w:lvlText w:val="o"/>
      <w:lvlJc w:val="left"/>
      <w:pPr>
        <w:ind w:left="1080" w:hanging="360"/>
      </w:pPr>
      <w:rPr>
        <w:rFonts w:ascii="Courier New" w:hAnsi="Courier New" w:cs="Courier New" w:hint="default"/>
      </w:rPr>
    </w:lvl>
    <w:lvl w:ilvl="2" w:tplc="04270005">
      <w:numFmt w:val="decimal"/>
      <w:lvlText w:val=""/>
      <w:lvlJc w:val="left"/>
      <w:pPr>
        <w:ind w:left="1800" w:hanging="360"/>
      </w:pPr>
      <w:rPr>
        <w:rFonts w:ascii="Wingdings" w:hAnsi="Wingdings" w:hint="default"/>
      </w:rPr>
    </w:lvl>
    <w:lvl w:ilvl="3" w:tplc="04270001">
      <w:numFmt w:val="decimal"/>
      <w:lvlText w:val=""/>
      <w:lvlJc w:val="left"/>
      <w:pPr>
        <w:ind w:left="2520" w:hanging="360"/>
      </w:pPr>
      <w:rPr>
        <w:rFonts w:ascii="Symbol" w:hAnsi="Symbol" w:hint="default"/>
      </w:rPr>
    </w:lvl>
    <w:lvl w:ilvl="4" w:tplc="04270003">
      <w:numFmt w:val="decimal"/>
      <w:lvlText w:val="o"/>
      <w:lvlJc w:val="left"/>
      <w:pPr>
        <w:ind w:left="3240" w:hanging="360"/>
      </w:pPr>
      <w:rPr>
        <w:rFonts w:ascii="Courier New" w:hAnsi="Courier New" w:cs="Courier New" w:hint="default"/>
      </w:rPr>
    </w:lvl>
    <w:lvl w:ilvl="5" w:tplc="04270005">
      <w:numFmt w:val="decimal"/>
      <w:lvlText w:val=""/>
      <w:lvlJc w:val="left"/>
      <w:pPr>
        <w:ind w:left="3960" w:hanging="360"/>
      </w:pPr>
      <w:rPr>
        <w:rFonts w:ascii="Wingdings" w:hAnsi="Wingdings" w:hint="default"/>
      </w:rPr>
    </w:lvl>
    <w:lvl w:ilvl="6" w:tplc="04270001">
      <w:numFmt w:val="decimal"/>
      <w:lvlText w:val=""/>
      <w:lvlJc w:val="left"/>
      <w:pPr>
        <w:ind w:left="4680" w:hanging="360"/>
      </w:pPr>
      <w:rPr>
        <w:rFonts w:ascii="Symbol" w:hAnsi="Symbol" w:hint="default"/>
      </w:rPr>
    </w:lvl>
    <w:lvl w:ilvl="7" w:tplc="04270003">
      <w:numFmt w:val="decimal"/>
      <w:lvlText w:val="o"/>
      <w:lvlJc w:val="left"/>
      <w:pPr>
        <w:ind w:left="5400" w:hanging="360"/>
      </w:pPr>
      <w:rPr>
        <w:rFonts w:ascii="Courier New" w:hAnsi="Courier New" w:cs="Courier New" w:hint="default"/>
      </w:rPr>
    </w:lvl>
    <w:lvl w:ilvl="8" w:tplc="04270005">
      <w:numFmt w:val="decimal"/>
      <w:lvlText w:val=""/>
      <w:lvlJc w:val="left"/>
      <w:pPr>
        <w:ind w:left="6120" w:hanging="360"/>
      </w:pPr>
      <w:rPr>
        <w:rFonts w:ascii="Wingdings" w:hAnsi="Wingdings" w:hint="default"/>
      </w:rPr>
    </w:lvl>
  </w:abstractNum>
  <w:abstractNum w:abstractNumId="25" w15:restartNumberingAfterBreak="0">
    <w:nsid w:val="438465BD"/>
    <w:multiLevelType w:val="multilevel"/>
    <w:tmpl w:val="1362E4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DB4C76"/>
    <w:multiLevelType w:val="hybridMultilevel"/>
    <w:tmpl w:val="C2189924"/>
    <w:lvl w:ilvl="0" w:tplc="69682044">
      <w:start w:val="1"/>
      <w:numFmt w:val="decimal"/>
      <w:lvlText w:val="%1."/>
      <w:lvlJc w:val="left"/>
      <w:pPr>
        <w:ind w:left="720" w:hanging="360"/>
      </w:pPr>
      <w:rPr>
        <w:rFonts w:ascii="Calibri Light" w:eastAsia="Lucida Sans Unicode" w:hAnsi="Calibri Light" w:cs="Calibri Ligh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069"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8"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C65561E"/>
    <w:multiLevelType w:val="multilevel"/>
    <w:tmpl w:val="04E4DFFA"/>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5"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7"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42629E"/>
    <w:multiLevelType w:val="hybridMultilevel"/>
    <w:tmpl w:val="5866C69E"/>
    <w:lvl w:ilvl="0" w:tplc="136A4F08">
      <w:start w:val="14"/>
      <w:numFmt w:val="decimal"/>
      <w:lvlText w:val="%1."/>
      <w:lvlJc w:val="left"/>
      <w:pPr>
        <w:ind w:left="1494" w:hanging="360"/>
      </w:pPr>
      <w:rPr>
        <w:rFonts w:hint="default"/>
      </w:rPr>
    </w:lvl>
    <w:lvl w:ilvl="1" w:tplc="04270019">
      <w:start w:val="1"/>
      <w:numFmt w:val="lowerLetter"/>
      <w:lvlText w:val="%2."/>
      <w:lvlJc w:val="left"/>
      <w:pPr>
        <w:ind w:left="8877" w:hanging="360"/>
      </w:pPr>
    </w:lvl>
    <w:lvl w:ilvl="2" w:tplc="0427001B" w:tentative="1">
      <w:start w:val="1"/>
      <w:numFmt w:val="lowerRoman"/>
      <w:lvlText w:val="%3."/>
      <w:lvlJc w:val="right"/>
      <w:pPr>
        <w:ind w:left="9597" w:hanging="180"/>
      </w:pPr>
    </w:lvl>
    <w:lvl w:ilvl="3" w:tplc="0427000F" w:tentative="1">
      <w:start w:val="1"/>
      <w:numFmt w:val="decimal"/>
      <w:lvlText w:val="%4."/>
      <w:lvlJc w:val="left"/>
      <w:pPr>
        <w:ind w:left="10317" w:hanging="360"/>
      </w:pPr>
    </w:lvl>
    <w:lvl w:ilvl="4" w:tplc="04270019" w:tentative="1">
      <w:start w:val="1"/>
      <w:numFmt w:val="lowerLetter"/>
      <w:lvlText w:val="%5."/>
      <w:lvlJc w:val="left"/>
      <w:pPr>
        <w:ind w:left="11037" w:hanging="360"/>
      </w:pPr>
    </w:lvl>
    <w:lvl w:ilvl="5" w:tplc="0427001B" w:tentative="1">
      <w:start w:val="1"/>
      <w:numFmt w:val="lowerRoman"/>
      <w:lvlText w:val="%6."/>
      <w:lvlJc w:val="right"/>
      <w:pPr>
        <w:ind w:left="11757" w:hanging="180"/>
      </w:pPr>
    </w:lvl>
    <w:lvl w:ilvl="6" w:tplc="0427000F" w:tentative="1">
      <w:start w:val="1"/>
      <w:numFmt w:val="decimal"/>
      <w:lvlText w:val="%7."/>
      <w:lvlJc w:val="left"/>
      <w:pPr>
        <w:ind w:left="12477" w:hanging="360"/>
      </w:pPr>
    </w:lvl>
    <w:lvl w:ilvl="7" w:tplc="04270019" w:tentative="1">
      <w:start w:val="1"/>
      <w:numFmt w:val="lowerLetter"/>
      <w:lvlText w:val="%8."/>
      <w:lvlJc w:val="left"/>
      <w:pPr>
        <w:ind w:left="13197" w:hanging="360"/>
      </w:pPr>
    </w:lvl>
    <w:lvl w:ilvl="8" w:tplc="0427001B" w:tentative="1">
      <w:start w:val="1"/>
      <w:numFmt w:val="lowerRoman"/>
      <w:lvlText w:val="%9."/>
      <w:lvlJc w:val="right"/>
      <w:pPr>
        <w:ind w:left="13917" w:hanging="180"/>
      </w:pPr>
    </w:lvl>
  </w:abstractNum>
  <w:abstractNum w:abstractNumId="42"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757F85"/>
    <w:multiLevelType w:val="multilevel"/>
    <w:tmpl w:val="7380926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3642DF"/>
    <w:multiLevelType w:val="hybridMultilevel"/>
    <w:tmpl w:val="4440B0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932F90"/>
    <w:multiLevelType w:val="hybridMultilevel"/>
    <w:tmpl w:val="54D4D808"/>
    <w:lvl w:ilvl="0" w:tplc="0EA89A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40774114">
    <w:abstractNumId w:val="12"/>
  </w:num>
  <w:num w:numId="2" w16cid:durableId="1747410340">
    <w:abstractNumId w:val="14"/>
  </w:num>
  <w:num w:numId="3" w16cid:durableId="881792314">
    <w:abstractNumId w:val="44"/>
  </w:num>
  <w:num w:numId="4" w16cid:durableId="2078284732">
    <w:abstractNumId w:val="34"/>
  </w:num>
  <w:num w:numId="5" w16cid:durableId="714038186">
    <w:abstractNumId w:val="10"/>
  </w:num>
  <w:num w:numId="6" w16cid:durableId="775293370">
    <w:abstractNumId w:val="0"/>
  </w:num>
  <w:num w:numId="7" w16cid:durableId="1220552297">
    <w:abstractNumId w:val="33"/>
  </w:num>
  <w:num w:numId="8" w16cid:durableId="198126202">
    <w:abstractNumId w:val="36"/>
  </w:num>
  <w:num w:numId="9" w16cid:durableId="143157533">
    <w:abstractNumId w:val="35"/>
  </w:num>
  <w:num w:numId="10" w16cid:durableId="930742273">
    <w:abstractNumId w:val="28"/>
  </w:num>
  <w:num w:numId="11" w16cid:durableId="1632830433">
    <w:abstractNumId w:val="1"/>
  </w:num>
  <w:num w:numId="12" w16cid:durableId="335304945">
    <w:abstractNumId w:val="27"/>
  </w:num>
  <w:num w:numId="13" w16cid:durableId="975598343">
    <w:abstractNumId w:val="8"/>
  </w:num>
  <w:num w:numId="14" w16cid:durableId="230698051">
    <w:abstractNumId w:val="17"/>
  </w:num>
  <w:num w:numId="15" w16cid:durableId="965693809">
    <w:abstractNumId w:val="19"/>
  </w:num>
  <w:num w:numId="16" w16cid:durableId="1677340796">
    <w:abstractNumId w:val="29"/>
  </w:num>
  <w:num w:numId="17" w16cid:durableId="661009880">
    <w:abstractNumId w:val="37"/>
  </w:num>
  <w:num w:numId="18" w16cid:durableId="707069671">
    <w:abstractNumId w:val="2"/>
  </w:num>
  <w:num w:numId="19" w16cid:durableId="487720298">
    <w:abstractNumId w:val="40"/>
  </w:num>
  <w:num w:numId="20" w16cid:durableId="1826900081">
    <w:abstractNumId w:val="39"/>
  </w:num>
  <w:num w:numId="21" w16cid:durableId="1334185048">
    <w:abstractNumId w:val="23"/>
  </w:num>
  <w:num w:numId="22" w16cid:durableId="945389530">
    <w:abstractNumId w:val="9"/>
  </w:num>
  <w:num w:numId="23" w16cid:durableId="1967004135">
    <w:abstractNumId w:val="42"/>
  </w:num>
  <w:num w:numId="24" w16cid:durableId="1560750630">
    <w:abstractNumId w:val="21"/>
  </w:num>
  <w:num w:numId="25" w16cid:durableId="1329553080">
    <w:abstractNumId w:val="31"/>
  </w:num>
  <w:num w:numId="26" w16cid:durableId="1855462066">
    <w:abstractNumId w:val="4"/>
  </w:num>
  <w:num w:numId="27" w16cid:durableId="882405049">
    <w:abstractNumId w:val="45"/>
  </w:num>
  <w:num w:numId="28" w16cid:durableId="83427433">
    <w:abstractNumId w:val="38"/>
  </w:num>
  <w:num w:numId="29" w16cid:durableId="894001350">
    <w:abstractNumId w:val="6"/>
  </w:num>
  <w:num w:numId="30" w16cid:durableId="1867258092">
    <w:abstractNumId w:val="30"/>
  </w:num>
  <w:num w:numId="31" w16cid:durableId="1822193841">
    <w:abstractNumId w:val="18"/>
  </w:num>
  <w:num w:numId="32" w16cid:durableId="490635077">
    <w:abstractNumId w:val="22"/>
  </w:num>
  <w:num w:numId="33" w16cid:durableId="1482766146">
    <w:abstractNumId w:val="7"/>
  </w:num>
  <w:num w:numId="34" w16cid:durableId="747727382">
    <w:abstractNumId w:val="46"/>
  </w:num>
  <w:num w:numId="35" w16cid:durableId="1213540029">
    <w:abstractNumId w:val="15"/>
  </w:num>
  <w:num w:numId="36" w16cid:durableId="1126047802">
    <w:abstractNumId w:val="26"/>
  </w:num>
  <w:num w:numId="37" w16cid:durableId="777678902">
    <w:abstractNumId w:val="11"/>
  </w:num>
  <w:num w:numId="38" w16cid:durableId="1967151381">
    <w:abstractNumId w:val="43"/>
  </w:num>
  <w:num w:numId="39" w16cid:durableId="519397248">
    <w:abstractNumId w:val="41"/>
  </w:num>
  <w:num w:numId="40" w16cid:durableId="410931130">
    <w:abstractNumId w:val="20"/>
  </w:num>
  <w:num w:numId="41" w16cid:durableId="1053890088">
    <w:abstractNumId w:val="32"/>
  </w:num>
  <w:num w:numId="42" w16cid:durableId="1808278171">
    <w:abstractNumId w:val="16"/>
  </w:num>
  <w:num w:numId="43" w16cid:durableId="1180465295">
    <w:abstractNumId w:val="24"/>
  </w:num>
  <w:num w:numId="44" w16cid:durableId="1753963586">
    <w:abstractNumId w:val="47"/>
  </w:num>
  <w:num w:numId="45" w16cid:durableId="1345742838">
    <w:abstractNumId w:val="5"/>
  </w:num>
  <w:num w:numId="46" w16cid:durableId="1105422116">
    <w:abstractNumId w:val="3"/>
  </w:num>
  <w:num w:numId="47" w16cid:durableId="2058966122">
    <w:abstractNumId w:val="13"/>
  </w:num>
  <w:num w:numId="48" w16cid:durableId="33758549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FE1"/>
    <w:rsid w:val="0000267B"/>
    <w:rsid w:val="000027F4"/>
    <w:rsid w:val="00002FBE"/>
    <w:rsid w:val="00003719"/>
    <w:rsid w:val="00003996"/>
    <w:rsid w:val="0000440E"/>
    <w:rsid w:val="00004670"/>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3F13"/>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283"/>
    <w:rsid w:val="000859F2"/>
    <w:rsid w:val="00085BA3"/>
    <w:rsid w:val="00086766"/>
    <w:rsid w:val="00090B2D"/>
    <w:rsid w:val="00092078"/>
    <w:rsid w:val="000920A2"/>
    <w:rsid w:val="00092101"/>
    <w:rsid w:val="00092195"/>
    <w:rsid w:val="0009268F"/>
    <w:rsid w:val="00093C5D"/>
    <w:rsid w:val="000946DE"/>
    <w:rsid w:val="000961CF"/>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5621"/>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486E"/>
    <w:rsid w:val="0014566D"/>
    <w:rsid w:val="00146087"/>
    <w:rsid w:val="00147823"/>
    <w:rsid w:val="001504B1"/>
    <w:rsid w:val="00151AA3"/>
    <w:rsid w:val="00152BB0"/>
    <w:rsid w:val="00153133"/>
    <w:rsid w:val="00153A41"/>
    <w:rsid w:val="00153FC3"/>
    <w:rsid w:val="00154464"/>
    <w:rsid w:val="00155556"/>
    <w:rsid w:val="00155C8B"/>
    <w:rsid w:val="00156553"/>
    <w:rsid w:val="00157699"/>
    <w:rsid w:val="00161A1E"/>
    <w:rsid w:val="00162FA0"/>
    <w:rsid w:val="001639EC"/>
    <w:rsid w:val="001647AB"/>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0F3"/>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5F7"/>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AC"/>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6F66"/>
    <w:rsid w:val="00207792"/>
    <w:rsid w:val="002078DC"/>
    <w:rsid w:val="00207EB2"/>
    <w:rsid w:val="00210749"/>
    <w:rsid w:val="00210A85"/>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47D5C"/>
    <w:rsid w:val="0025042E"/>
    <w:rsid w:val="002513F8"/>
    <w:rsid w:val="00251C8A"/>
    <w:rsid w:val="00252A77"/>
    <w:rsid w:val="00252F55"/>
    <w:rsid w:val="002533F6"/>
    <w:rsid w:val="00255439"/>
    <w:rsid w:val="00255E59"/>
    <w:rsid w:val="00256D23"/>
    <w:rsid w:val="002575C0"/>
    <w:rsid w:val="0026102A"/>
    <w:rsid w:val="00261FBE"/>
    <w:rsid w:val="00263B10"/>
    <w:rsid w:val="00263BA7"/>
    <w:rsid w:val="0026413B"/>
    <w:rsid w:val="0026448A"/>
    <w:rsid w:val="00264AE0"/>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9786D"/>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39C"/>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BF2"/>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5F3B"/>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972"/>
    <w:rsid w:val="003C2A58"/>
    <w:rsid w:val="003C2E4F"/>
    <w:rsid w:val="003C2ED6"/>
    <w:rsid w:val="003C3FC7"/>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4E"/>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7B46"/>
    <w:rsid w:val="00447F76"/>
    <w:rsid w:val="004500B7"/>
    <w:rsid w:val="00450374"/>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66C"/>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C7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6670"/>
    <w:rsid w:val="004E704A"/>
    <w:rsid w:val="004E7376"/>
    <w:rsid w:val="004E78DD"/>
    <w:rsid w:val="004F02AF"/>
    <w:rsid w:val="004F06C5"/>
    <w:rsid w:val="004F0CE0"/>
    <w:rsid w:val="004F3484"/>
    <w:rsid w:val="004F45AF"/>
    <w:rsid w:val="004F583F"/>
    <w:rsid w:val="004F6284"/>
    <w:rsid w:val="004F7292"/>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5E07"/>
    <w:rsid w:val="005369F6"/>
    <w:rsid w:val="00536B6B"/>
    <w:rsid w:val="0053715C"/>
    <w:rsid w:val="005376D7"/>
    <w:rsid w:val="0054008C"/>
    <w:rsid w:val="00542F77"/>
    <w:rsid w:val="00543CAD"/>
    <w:rsid w:val="00544165"/>
    <w:rsid w:val="00546F83"/>
    <w:rsid w:val="00550774"/>
    <w:rsid w:val="00550A07"/>
    <w:rsid w:val="00550A99"/>
    <w:rsid w:val="00554686"/>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4D31"/>
    <w:rsid w:val="00585889"/>
    <w:rsid w:val="0058598A"/>
    <w:rsid w:val="00585B7C"/>
    <w:rsid w:val="00586983"/>
    <w:rsid w:val="00587135"/>
    <w:rsid w:val="00587158"/>
    <w:rsid w:val="005911E5"/>
    <w:rsid w:val="00591931"/>
    <w:rsid w:val="005925C6"/>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0970"/>
    <w:rsid w:val="005D10EE"/>
    <w:rsid w:val="005D149D"/>
    <w:rsid w:val="005D157F"/>
    <w:rsid w:val="005D1918"/>
    <w:rsid w:val="005D22D0"/>
    <w:rsid w:val="005D300C"/>
    <w:rsid w:val="005D329E"/>
    <w:rsid w:val="005D35D4"/>
    <w:rsid w:val="005D39D6"/>
    <w:rsid w:val="005D4F60"/>
    <w:rsid w:val="005D574B"/>
    <w:rsid w:val="005D5A8C"/>
    <w:rsid w:val="005D5D3A"/>
    <w:rsid w:val="005D5EBB"/>
    <w:rsid w:val="005D6312"/>
    <w:rsid w:val="005D6690"/>
    <w:rsid w:val="005E01C6"/>
    <w:rsid w:val="005E1149"/>
    <w:rsid w:val="005E3597"/>
    <w:rsid w:val="005E36B0"/>
    <w:rsid w:val="005E36BD"/>
    <w:rsid w:val="005E39C9"/>
    <w:rsid w:val="005E3EC2"/>
    <w:rsid w:val="005F1398"/>
    <w:rsid w:val="005F2434"/>
    <w:rsid w:val="005F35D2"/>
    <w:rsid w:val="005F375B"/>
    <w:rsid w:val="005F4B40"/>
    <w:rsid w:val="005F5784"/>
    <w:rsid w:val="005F6477"/>
    <w:rsid w:val="005F7105"/>
    <w:rsid w:val="005F73ED"/>
    <w:rsid w:val="0060006A"/>
    <w:rsid w:val="0060082C"/>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46E7"/>
    <w:rsid w:val="00615315"/>
    <w:rsid w:val="006172E4"/>
    <w:rsid w:val="006174EF"/>
    <w:rsid w:val="006178D7"/>
    <w:rsid w:val="0062048A"/>
    <w:rsid w:val="00620636"/>
    <w:rsid w:val="00621C61"/>
    <w:rsid w:val="00622462"/>
    <w:rsid w:val="006233B9"/>
    <w:rsid w:val="006245EA"/>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4F7"/>
    <w:rsid w:val="006966CA"/>
    <w:rsid w:val="00696908"/>
    <w:rsid w:val="00696B13"/>
    <w:rsid w:val="006A01B1"/>
    <w:rsid w:val="006A0210"/>
    <w:rsid w:val="006A02EF"/>
    <w:rsid w:val="006A06FB"/>
    <w:rsid w:val="006A0D0E"/>
    <w:rsid w:val="006A22A9"/>
    <w:rsid w:val="006A2BA1"/>
    <w:rsid w:val="006A32A0"/>
    <w:rsid w:val="006A395E"/>
    <w:rsid w:val="006A3B8C"/>
    <w:rsid w:val="006A467E"/>
    <w:rsid w:val="006A4879"/>
    <w:rsid w:val="006A4F4B"/>
    <w:rsid w:val="006A5A11"/>
    <w:rsid w:val="006B014A"/>
    <w:rsid w:val="006B178A"/>
    <w:rsid w:val="006B1BBE"/>
    <w:rsid w:val="006B1D46"/>
    <w:rsid w:val="006B35EC"/>
    <w:rsid w:val="006B4DC9"/>
    <w:rsid w:val="006B507D"/>
    <w:rsid w:val="006B614C"/>
    <w:rsid w:val="006B6EA2"/>
    <w:rsid w:val="006B74AD"/>
    <w:rsid w:val="006C011B"/>
    <w:rsid w:val="006C15DB"/>
    <w:rsid w:val="006C1D25"/>
    <w:rsid w:val="006C1E4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4297"/>
    <w:rsid w:val="006E516E"/>
    <w:rsid w:val="006E5238"/>
    <w:rsid w:val="006E5657"/>
    <w:rsid w:val="006E57F1"/>
    <w:rsid w:val="006E5D0D"/>
    <w:rsid w:val="006E6D94"/>
    <w:rsid w:val="006E7C88"/>
    <w:rsid w:val="006F09B6"/>
    <w:rsid w:val="006F3E8F"/>
    <w:rsid w:val="006F409A"/>
    <w:rsid w:val="006F4794"/>
    <w:rsid w:val="006F6870"/>
    <w:rsid w:val="006F7C5D"/>
    <w:rsid w:val="007015EA"/>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0738"/>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2E20"/>
    <w:rsid w:val="0079313C"/>
    <w:rsid w:val="00793780"/>
    <w:rsid w:val="00793BFF"/>
    <w:rsid w:val="00793E9D"/>
    <w:rsid w:val="007946F0"/>
    <w:rsid w:val="00794B14"/>
    <w:rsid w:val="00794B17"/>
    <w:rsid w:val="007977E8"/>
    <w:rsid w:val="00797D78"/>
    <w:rsid w:val="007A2760"/>
    <w:rsid w:val="007A2B0F"/>
    <w:rsid w:val="007A3ECD"/>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0BC1"/>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18EE"/>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62D"/>
    <w:rsid w:val="008226F0"/>
    <w:rsid w:val="00822D78"/>
    <w:rsid w:val="00824A45"/>
    <w:rsid w:val="00825041"/>
    <w:rsid w:val="008261BD"/>
    <w:rsid w:val="0082631C"/>
    <w:rsid w:val="0082785D"/>
    <w:rsid w:val="00830C82"/>
    <w:rsid w:val="00833819"/>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7D0"/>
    <w:rsid w:val="00853AB2"/>
    <w:rsid w:val="00854BEB"/>
    <w:rsid w:val="00855400"/>
    <w:rsid w:val="008556C8"/>
    <w:rsid w:val="008556CF"/>
    <w:rsid w:val="00855768"/>
    <w:rsid w:val="00855B4B"/>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68F5"/>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0909"/>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1A63"/>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B67"/>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1C63"/>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61E"/>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5C32"/>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5CA7"/>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2127"/>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58D"/>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57BB"/>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670"/>
    <w:rsid w:val="00B007CA"/>
    <w:rsid w:val="00B00EC8"/>
    <w:rsid w:val="00B01F8A"/>
    <w:rsid w:val="00B03158"/>
    <w:rsid w:val="00B05192"/>
    <w:rsid w:val="00B05437"/>
    <w:rsid w:val="00B064CF"/>
    <w:rsid w:val="00B07960"/>
    <w:rsid w:val="00B101C4"/>
    <w:rsid w:val="00B1104A"/>
    <w:rsid w:val="00B11C82"/>
    <w:rsid w:val="00B11F55"/>
    <w:rsid w:val="00B1263A"/>
    <w:rsid w:val="00B12B73"/>
    <w:rsid w:val="00B12D36"/>
    <w:rsid w:val="00B14245"/>
    <w:rsid w:val="00B15C02"/>
    <w:rsid w:val="00B15E87"/>
    <w:rsid w:val="00B16632"/>
    <w:rsid w:val="00B1729B"/>
    <w:rsid w:val="00B201B7"/>
    <w:rsid w:val="00B20290"/>
    <w:rsid w:val="00B2124C"/>
    <w:rsid w:val="00B21C17"/>
    <w:rsid w:val="00B21C4E"/>
    <w:rsid w:val="00B2240C"/>
    <w:rsid w:val="00B226D1"/>
    <w:rsid w:val="00B22A84"/>
    <w:rsid w:val="00B22B89"/>
    <w:rsid w:val="00B2316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1BB1"/>
    <w:rsid w:val="00B42022"/>
    <w:rsid w:val="00B42877"/>
    <w:rsid w:val="00B434DF"/>
    <w:rsid w:val="00B43A0A"/>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4133"/>
    <w:rsid w:val="00B55896"/>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3B37"/>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880"/>
    <w:rsid w:val="00BA59C6"/>
    <w:rsid w:val="00BA5D11"/>
    <w:rsid w:val="00BA60A5"/>
    <w:rsid w:val="00BA6482"/>
    <w:rsid w:val="00BA6F1B"/>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5C0"/>
    <w:rsid w:val="00BD36F2"/>
    <w:rsid w:val="00BD420B"/>
    <w:rsid w:val="00BD4EC1"/>
    <w:rsid w:val="00BD5AE0"/>
    <w:rsid w:val="00BD6643"/>
    <w:rsid w:val="00BD6A24"/>
    <w:rsid w:val="00BE1856"/>
    <w:rsid w:val="00BE274C"/>
    <w:rsid w:val="00BE4C2E"/>
    <w:rsid w:val="00BE4E91"/>
    <w:rsid w:val="00BE517B"/>
    <w:rsid w:val="00BE5902"/>
    <w:rsid w:val="00BE6C98"/>
    <w:rsid w:val="00BE7C20"/>
    <w:rsid w:val="00BF2006"/>
    <w:rsid w:val="00BF2059"/>
    <w:rsid w:val="00BF274D"/>
    <w:rsid w:val="00BF316F"/>
    <w:rsid w:val="00BF4029"/>
    <w:rsid w:val="00BF5114"/>
    <w:rsid w:val="00BF591B"/>
    <w:rsid w:val="00BF599A"/>
    <w:rsid w:val="00BF5C27"/>
    <w:rsid w:val="00C00CCB"/>
    <w:rsid w:val="00C01191"/>
    <w:rsid w:val="00C013ED"/>
    <w:rsid w:val="00C04603"/>
    <w:rsid w:val="00C052F3"/>
    <w:rsid w:val="00C05FE1"/>
    <w:rsid w:val="00C07B5C"/>
    <w:rsid w:val="00C07FE4"/>
    <w:rsid w:val="00C101B2"/>
    <w:rsid w:val="00C10A68"/>
    <w:rsid w:val="00C12380"/>
    <w:rsid w:val="00C12A1A"/>
    <w:rsid w:val="00C13844"/>
    <w:rsid w:val="00C14028"/>
    <w:rsid w:val="00C17A51"/>
    <w:rsid w:val="00C17BA2"/>
    <w:rsid w:val="00C2001C"/>
    <w:rsid w:val="00C20709"/>
    <w:rsid w:val="00C20749"/>
    <w:rsid w:val="00C2335E"/>
    <w:rsid w:val="00C23376"/>
    <w:rsid w:val="00C23FEF"/>
    <w:rsid w:val="00C24122"/>
    <w:rsid w:val="00C26A17"/>
    <w:rsid w:val="00C27C2C"/>
    <w:rsid w:val="00C30339"/>
    <w:rsid w:val="00C324A4"/>
    <w:rsid w:val="00C327E9"/>
    <w:rsid w:val="00C32B49"/>
    <w:rsid w:val="00C346F9"/>
    <w:rsid w:val="00C355C5"/>
    <w:rsid w:val="00C35F88"/>
    <w:rsid w:val="00C3691B"/>
    <w:rsid w:val="00C36B24"/>
    <w:rsid w:val="00C37F28"/>
    <w:rsid w:val="00C4001E"/>
    <w:rsid w:val="00C419D8"/>
    <w:rsid w:val="00C41DAA"/>
    <w:rsid w:val="00C42149"/>
    <w:rsid w:val="00C4335D"/>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6F8"/>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D7789"/>
    <w:rsid w:val="00CE07C4"/>
    <w:rsid w:val="00CE37CB"/>
    <w:rsid w:val="00CE4954"/>
    <w:rsid w:val="00CE5BD9"/>
    <w:rsid w:val="00CE5C77"/>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6EB2"/>
    <w:rsid w:val="00D17481"/>
    <w:rsid w:val="00D17A4E"/>
    <w:rsid w:val="00D20562"/>
    <w:rsid w:val="00D21368"/>
    <w:rsid w:val="00D21921"/>
    <w:rsid w:val="00D2501D"/>
    <w:rsid w:val="00D261C1"/>
    <w:rsid w:val="00D2719C"/>
    <w:rsid w:val="00D27670"/>
    <w:rsid w:val="00D32906"/>
    <w:rsid w:val="00D3302D"/>
    <w:rsid w:val="00D339EB"/>
    <w:rsid w:val="00D33AE5"/>
    <w:rsid w:val="00D34591"/>
    <w:rsid w:val="00D36270"/>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1869"/>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206"/>
    <w:rsid w:val="00D9752E"/>
    <w:rsid w:val="00D97F13"/>
    <w:rsid w:val="00DA0001"/>
    <w:rsid w:val="00DA0537"/>
    <w:rsid w:val="00DA1683"/>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4F9C"/>
    <w:rsid w:val="00DB574C"/>
    <w:rsid w:val="00DB5A88"/>
    <w:rsid w:val="00DB5CF1"/>
    <w:rsid w:val="00DB6582"/>
    <w:rsid w:val="00DB6736"/>
    <w:rsid w:val="00DB6740"/>
    <w:rsid w:val="00DC0733"/>
    <w:rsid w:val="00DC09D8"/>
    <w:rsid w:val="00DC0AFB"/>
    <w:rsid w:val="00DC0BA3"/>
    <w:rsid w:val="00DC0D02"/>
    <w:rsid w:val="00DC0D79"/>
    <w:rsid w:val="00DC4340"/>
    <w:rsid w:val="00DC5A6A"/>
    <w:rsid w:val="00DC5E4B"/>
    <w:rsid w:val="00DC68BE"/>
    <w:rsid w:val="00DC695A"/>
    <w:rsid w:val="00DC6D96"/>
    <w:rsid w:val="00DC6F6C"/>
    <w:rsid w:val="00DC75F9"/>
    <w:rsid w:val="00DC7B26"/>
    <w:rsid w:val="00DC7F61"/>
    <w:rsid w:val="00DD0951"/>
    <w:rsid w:val="00DD1FE1"/>
    <w:rsid w:val="00DD29AF"/>
    <w:rsid w:val="00DD300E"/>
    <w:rsid w:val="00DD3D69"/>
    <w:rsid w:val="00DD4592"/>
    <w:rsid w:val="00DD598F"/>
    <w:rsid w:val="00DD6994"/>
    <w:rsid w:val="00DE1980"/>
    <w:rsid w:val="00DE222F"/>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4C53"/>
    <w:rsid w:val="00DF5C68"/>
    <w:rsid w:val="00DF6064"/>
    <w:rsid w:val="00DF675B"/>
    <w:rsid w:val="00DF6BB0"/>
    <w:rsid w:val="00DF701A"/>
    <w:rsid w:val="00DF7672"/>
    <w:rsid w:val="00DF79D4"/>
    <w:rsid w:val="00E000B0"/>
    <w:rsid w:val="00E00789"/>
    <w:rsid w:val="00E0089A"/>
    <w:rsid w:val="00E0108B"/>
    <w:rsid w:val="00E011E6"/>
    <w:rsid w:val="00E0162E"/>
    <w:rsid w:val="00E0231B"/>
    <w:rsid w:val="00E035D1"/>
    <w:rsid w:val="00E03BAE"/>
    <w:rsid w:val="00E043BD"/>
    <w:rsid w:val="00E04DB7"/>
    <w:rsid w:val="00E061AE"/>
    <w:rsid w:val="00E063FC"/>
    <w:rsid w:val="00E102EF"/>
    <w:rsid w:val="00E10AB9"/>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3B0D"/>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5637"/>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2A7"/>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22A4"/>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078"/>
    <w:rsid w:val="00F44D8F"/>
    <w:rsid w:val="00F46002"/>
    <w:rsid w:val="00F46423"/>
    <w:rsid w:val="00F46550"/>
    <w:rsid w:val="00F478DC"/>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059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A79"/>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4EEA"/>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555A"/>
    <w:rsid w:val="00FD5969"/>
    <w:rsid w:val="00FD63A0"/>
    <w:rsid w:val="00FE07FF"/>
    <w:rsid w:val="00FE3FBB"/>
    <w:rsid w:val="00FE45FF"/>
    <w:rsid w:val="00FE4739"/>
    <w:rsid w:val="00FE5281"/>
    <w:rsid w:val="00FE588F"/>
    <w:rsid w:val="00FE7B6F"/>
    <w:rsid w:val="00FF035B"/>
    <w:rsid w:val="00FF036B"/>
    <w:rsid w:val="00FF1865"/>
    <w:rsid w:val="00FF1B3F"/>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D41B1F"/>
  <w15:docId w15:val="{8ED052C6-BA2E-44B8-BC76-A69B52F7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Bullet"/>
    <w:basedOn w:val="Normal"/>
    <w:link w:val="ListParagraphChar"/>
    <w:uiPriority w:val="34"/>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uiPriority w:val="34"/>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uiPriority w:val="39"/>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 w:type="character" w:customStyle="1" w:styleId="normaltextrun">
    <w:name w:val="normaltextrun"/>
    <w:basedOn w:val="DefaultParagraphFont"/>
    <w:rsid w:val="00147823"/>
  </w:style>
  <w:style w:type="character" w:customStyle="1" w:styleId="eop">
    <w:name w:val="eop"/>
    <w:basedOn w:val="DefaultParagraphFont"/>
    <w:rsid w:val="001639EC"/>
  </w:style>
  <w:style w:type="paragraph" w:customStyle="1" w:styleId="paragraph">
    <w:name w:val="paragraph"/>
    <w:basedOn w:val="Normal"/>
    <w:rsid w:val="001639EC"/>
    <w:pPr>
      <w:spacing w:before="100" w:beforeAutospacing="1" w:after="100" w:afterAutospacing="1"/>
    </w:pPr>
    <w:rPr>
      <w:sz w:val="24"/>
      <w:szCs w:val="24"/>
      <w:lang w:eastAsia="lt-LT"/>
    </w:rPr>
  </w:style>
  <w:style w:type="table" w:customStyle="1" w:styleId="TableGrid3">
    <w:name w:val="Table Grid3"/>
    <w:basedOn w:val="TableNormal"/>
    <w:next w:val="TableGrid"/>
    <w:uiPriority w:val="39"/>
    <w:rsid w:val="007D0BC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200629307">
          <w:marLeft w:val="0"/>
          <w:marRight w:val="0"/>
          <w:marTop w:val="0"/>
          <w:marBottom w:val="0"/>
          <w:divBdr>
            <w:top w:val="none" w:sz="0" w:space="0" w:color="auto"/>
            <w:left w:val="none" w:sz="0" w:space="0" w:color="auto"/>
            <w:bottom w:val="none" w:sz="0" w:space="0" w:color="auto"/>
            <w:right w:val="none" w:sz="0" w:space="0" w:color="auto"/>
          </w:divBdr>
        </w:div>
        <w:div w:id="537090274">
          <w:marLeft w:val="0"/>
          <w:marRight w:val="0"/>
          <w:marTop w:val="0"/>
          <w:marBottom w:val="0"/>
          <w:divBdr>
            <w:top w:val="none" w:sz="0" w:space="0" w:color="auto"/>
            <w:left w:val="none" w:sz="0" w:space="0" w:color="auto"/>
            <w:bottom w:val="none" w:sz="0" w:space="0" w:color="auto"/>
            <w:right w:val="none" w:sz="0" w:space="0" w:color="auto"/>
          </w:divBdr>
        </w:div>
        <w:div w:id="860898129">
          <w:marLeft w:val="0"/>
          <w:marRight w:val="0"/>
          <w:marTop w:val="0"/>
          <w:marBottom w:val="0"/>
          <w:divBdr>
            <w:top w:val="none" w:sz="0" w:space="0" w:color="auto"/>
            <w:left w:val="none" w:sz="0" w:space="0" w:color="auto"/>
            <w:bottom w:val="none" w:sz="0" w:space="0" w:color="auto"/>
            <w:right w:val="none" w:sz="0" w:space="0" w:color="auto"/>
          </w:divBdr>
          <w:divsChild>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2124496646">
              <w:marLeft w:val="0"/>
              <w:marRight w:val="0"/>
              <w:marTop w:val="0"/>
              <w:marBottom w:val="0"/>
              <w:divBdr>
                <w:top w:val="none" w:sz="0" w:space="0" w:color="auto"/>
                <w:left w:val="none" w:sz="0" w:space="0" w:color="auto"/>
                <w:bottom w:val="none" w:sz="0" w:space="0" w:color="auto"/>
                <w:right w:val="none" w:sz="0" w:space="0" w:color="auto"/>
              </w:divBdr>
            </w:div>
          </w:divsChild>
        </w:div>
        <w:div w:id="1773163539">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sigute.budreikiene@vmb.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b.lt/korupcijos-preven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16</Pages>
  <Words>34689</Words>
  <Characters>19773</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subject/>
  <dc:creator>grazina.baranoviciene</dc:creator>
  <cp:keywords/>
  <dc:description/>
  <cp:lastModifiedBy>Sigutė Gaidytė Budreikienė</cp:lastModifiedBy>
  <cp:revision>49</cp:revision>
  <cp:lastPrinted>2020-02-17T13:38:00Z</cp:lastPrinted>
  <dcterms:created xsi:type="dcterms:W3CDTF">2023-01-24T18:30:00Z</dcterms:created>
  <dcterms:modified xsi:type="dcterms:W3CDTF">2025-09-23T06:01:00Z</dcterms:modified>
</cp:coreProperties>
</file>