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FF8E7" w14:textId="4B8F3ADF" w:rsidR="00965861" w:rsidRPr="009C1548" w:rsidRDefault="00B113E9" w:rsidP="009C1548">
      <w:pPr>
        <w:spacing w:after="0" w:line="240" w:lineRule="auto"/>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13 P.</w:t>
      </w:r>
      <w:r w:rsidR="00D52795">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O.</w:t>
      </w:r>
      <w:r w:rsidR="00D52795">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D. </w:t>
      </w:r>
      <w:r w:rsidR="00965861" w:rsidRPr="009C1548">
        <w:rPr>
          <w:rFonts w:ascii="Times New Roman" w:hAnsi="Times New Roman" w:cs="Times New Roman"/>
          <w:b/>
          <w:bCs/>
          <w:color w:val="000000" w:themeColor="text1"/>
          <w:sz w:val="24"/>
          <w:szCs w:val="24"/>
        </w:rPr>
        <w:t>ŠVIESOS LEMP</w:t>
      </w:r>
      <w:r w:rsidR="009C1548">
        <w:rPr>
          <w:rFonts w:ascii="Times New Roman" w:hAnsi="Times New Roman" w:cs="Times New Roman"/>
          <w:b/>
          <w:bCs/>
          <w:color w:val="000000" w:themeColor="text1"/>
          <w:sz w:val="24"/>
          <w:szCs w:val="24"/>
        </w:rPr>
        <w:t xml:space="preserve">OS </w:t>
      </w:r>
      <w:r w:rsidR="00965861" w:rsidRPr="009C1548">
        <w:rPr>
          <w:rFonts w:ascii="Times New Roman" w:hAnsi="Times New Roman" w:cs="Times New Roman"/>
          <w:b/>
          <w:sz w:val="24"/>
          <w:szCs w:val="24"/>
        </w:rPr>
        <w:t>TECHNINĖ SPECIFIKACIJA</w:t>
      </w:r>
      <w:r w:rsidR="009C1548">
        <w:rPr>
          <w:rFonts w:ascii="Times New Roman" w:hAnsi="Times New Roman" w:cs="Times New Roman"/>
          <w:b/>
          <w:sz w:val="24"/>
          <w:szCs w:val="24"/>
        </w:rPr>
        <w:t xml:space="preserve"> (1 vnt.)</w:t>
      </w:r>
    </w:p>
    <w:p w14:paraId="267F22C1" w14:textId="77777777" w:rsidR="00965861" w:rsidRPr="009C1548" w:rsidRDefault="00965861" w:rsidP="009C1548">
      <w:pPr>
        <w:spacing w:after="0" w:line="240" w:lineRule="auto"/>
        <w:rPr>
          <w:rFonts w:ascii="Times New Roman" w:hAnsi="Times New Roman" w:cs="Times New Roman"/>
          <w:sz w:val="24"/>
          <w:szCs w:val="24"/>
        </w:rPr>
      </w:pPr>
    </w:p>
    <w:tbl>
      <w:tblPr>
        <w:tblStyle w:val="Lentelstinklelis"/>
        <w:tblW w:w="15021" w:type="dxa"/>
        <w:tblLook w:val="04A0" w:firstRow="1" w:lastRow="0" w:firstColumn="1" w:lastColumn="0" w:noHBand="0" w:noVBand="1"/>
      </w:tblPr>
      <w:tblGrid>
        <w:gridCol w:w="818"/>
        <w:gridCol w:w="2588"/>
        <w:gridCol w:w="2069"/>
        <w:gridCol w:w="3876"/>
        <w:gridCol w:w="5670"/>
      </w:tblGrid>
      <w:tr w:rsidR="00D2244A" w:rsidRPr="009C1548" w14:paraId="3A78798C" w14:textId="1E4B1082" w:rsidTr="00777513">
        <w:tc>
          <w:tcPr>
            <w:tcW w:w="818" w:type="dxa"/>
            <w:shd w:val="clear" w:color="auto" w:fill="D9D9D9" w:themeFill="background1" w:themeFillShade="D9"/>
            <w:vAlign w:val="center"/>
          </w:tcPr>
          <w:p w14:paraId="76650773" w14:textId="77777777" w:rsidR="00D2244A" w:rsidRPr="009C1548" w:rsidRDefault="00D2244A" w:rsidP="00D2244A">
            <w:pPr>
              <w:jc w:val="center"/>
              <w:rPr>
                <w:rFonts w:ascii="Times New Roman" w:hAnsi="Times New Roman" w:cs="Times New Roman"/>
                <w:sz w:val="24"/>
                <w:szCs w:val="24"/>
              </w:rPr>
            </w:pPr>
            <w:r w:rsidRPr="009C1548">
              <w:rPr>
                <w:rFonts w:ascii="Times New Roman" w:eastAsia="Calibri" w:hAnsi="Times New Roman" w:cs="Times New Roman"/>
                <w:b/>
                <w:sz w:val="24"/>
                <w:szCs w:val="24"/>
              </w:rPr>
              <w:t>Eil. Nr.</w:t>
            </w:r>
          </w:p>
        </w:tc>
        <w:tc>
          <w:tcPr>
            <w:tcW w:w="2588" w:type="dxa"/>
            <w:shd w:val="clear" w:color="auto" w:fill="D9D9D9" w:themeFill="background1" w:themeFillShade="D9"/>
            <w:vAlign w:val="center"/>
          </w:tcPr>
          <w:p w14:paraId="32EC8548" w14:textId="76A6C1A1" w:rsidR="00D2244A" w:rsidRPr="004609AC" w:rsidRDefault="00D2244A" w:rsidP="00D2244A">
            <w:pPr>
              <w:widowControl w:val="0"/>
              <w:autoSpaceDE w:val="0"/>
              <w:autoSpaceDN w:val="0"/>
              <w:jc w:val="center"/>
              <w:rPr>
                <w:rFonts w:ascii="Times New Roman" w:hAnsi="Times New Roman" w:cs="Times New Roman"/>
                <w:b/>
                <w:sz w:val="24"/>
                <w:szCs w:val="24"/>
                <w:lang w:eastAsia="lt-LT" w:bidi="lt-LT"/>
              </w:rPr>
            </w:pPr>
            <w:r w:rsidRPr="005230B5">
              <w:rPr>
                <w:rFonts w:ascii="Times New Roman" w:hAnsi="Times New Roman" w:cs="Times New Roman"/>
                <w:b/>
                <w:bCs/>
                <w:sz w:val="24"/>
                <w:szCs w:val="24"/>
              </w:rPr>
              <w:t>Parametro pavadinimas</w:t>
            </w:r>
          </w:p>
        </w:tc>
        <w:tc>
          <w:tcPr>
            <w:tcW w:w="2069" w:type="dxa"/>
            <w:shd w:val="clear" w:color="auto" w:fill="D9D9D9" w:themeFill="background1" w:themeFillShade="D9"/>
            <w:vAlign w:val="center"/>
          </w:tcPr>
          <w:p w14:paraId="36C1E8EF" w14:textId="3FDF94D6" w:rsidR="00D2244A" w:rsidRPr="009C1548" w:rsidRDefault="00D2244A" w:rsidP="00D2244A">
            <w:pPr>
              <w:jc w:val="center"/>
              <w:rPr>
                <w:rFonts w:ascii="Times New Roman" w:hAnsi="Times New Roman" w:cs="Times New Roman"/>
                <w:bCs/>
                <w:sz w:val="24"/>
                <w:szCs w:val="24"/>
              </w:rPr>
            </w:pPr>
            <w:r w:rsidRPr="005230B5">
              <w:rPr>
                <w:rFonts w:ascii="Times New Roman" w:hAnsi="Times New Roman" w:cs="Times New Roman"/>
                <w:b/>
                <w:bCs/>
                <w:sz w:val="24"/>
                <w:szCs w:val="24"/>
              </w:rPr>
              <w:t>Parametro reikšmė</w:t>
            </w:r>
          </w:p>
        </w:tc>
        <w:tc>
          <w:tcPr>
            <w:tcW w:w="3876" w:type="dxa"/>
            <w:shd w:val="clear" w:color="auto" w:fill="D9D9D9" w:themeFill="background1" w:themeFillShade="D9"/>
            <w:vAlign w:val="center"/>
          </w:tcPr>
          <w:p w14:paraId="3E8CCBF0" w14:textId="49002EF9" w:rsidR="00D2244A" w:rsidRPr="009C1548" w:rsidRDefault="00D2244A" w:rsidP="00D2244A">
            <w:pPr>
              <w:jc w:val="center"/>
              <w:rPr>
                <w:rFonts w:ascii="Times New Roman" w:hAnsi="Times New Roman" w:cs="Times New Roman"/>
                <w:b/>
                <w:bCs/>
                <w:sz w:val="24"/>
                <w:szCs w:val="24"/>
                <w:lang w:eastAsia="lt-LT"/>
              </w:rPr>
            </w:pPr>
            <w:r w:rsidRPr="005230B5">
              <w:rPr>
                <w:rFonts w:ascii="Times New Roman" w:hAnsi="Times New Roman" w:cs="Times New Roman"/>
                <w:b/>
                <w:bCs/>
                <w:sz w:val="24"/>
                <w:szCs w:val="24"/>
              </w:rPr>
              <w:t>Siūloma parametro reikšmė</w:t>
            </w:r>
          </w:p>
        </w:tc>
        <w:tc>
          <w:tcPr>
            <w:tcW w:w="5670" w:type="dxa"/>
            <w:shd w:val="clear" w:color="auto" w:fill="D9D9D9" w:themeFill="background1" w:themeFillShade="D9"/>
          </w:tcPr>
          <w:p w14:paraId="40C50153" w14:textId="2716D9B4" w:rsidR="00D2244A" w:rsidRPr="009C1548" w:rsidRDefault="00D2244A" w:rsidP="00D2244A">
            <w:pPr>
              <w:jc w:val="center"/>
              <w:rPr>
                <w:rFonts w:ascii="Times New Roman" w:hAnsi="Times New Roman" w:cs="Times New Roman"/>
                <w:b/>
                <w:bCs/>
                <w:sz w:val="24"/>
                <w:szCs w:val="24"/>
                <w:lang w:eastAsia="lt-LT"/>
              </w:rPr>
            </w:pPr>
            <w:r w:rsidRPr="007E7393">
              <w:rPr>
                <w:rFonts w:ascii="Times New Roman" w:hAnsi="Times New Roman" w:cs="Times New Roman"/>
                <w:b/>
                <w:bCs/>
                <w:sz w:val="24"/>
                <w:szCs w:val="24"/>
              </w:rPr>
              <w:t>Tiksliai pažymimas techninis parametras gamintojo parengtoje dokumentacijoje.</w:t>
            </w:r>
            <w:r w:rsidRPr="007E7393">
              <w:rPr>
                <w:rFonts w:ascii="Times New Roman" w:hAnsi="Times New Roman" w:cs="Times New Roman"/>
                <w:b/>
                <w:bCs/>
                <w:i/>
                <w:iCs/>
                <w:sz w:val="24"/>
                <w:szCs w:val="24"/>
              </w:rPr>
              <w:t xml:space="preserve"> </w:t>
            </w:r>
            <w:r w:rsidRPr="007E7393">
              <w:rPr>
                <w:rFonts w:ascii="Times New Roman" w:hAnsi="Times New Roman" w:cs="Times New Roman"/>
                <w:b/>
                <w:bCs/>
                <w:i/>
                <w:iCs/>
                <w:sz w:val="24"/>
                <w:szCs w:val="24"/>
                <w:u w:val="single"/>
              </w:rPr>
              <w:t xml:space="preserve">Būtina pateikti nuorodą į konkretų psl., pažymėti siūlomą parametrą ir nurodyti jo eil. </w:t>
            </w:r>
            <w:proofErr w:type="spellStart"/>
            <w:r w:rsidRPr="007E7393">
              <w:rPr>
                <w:rFonts w:ascii="Times New Roman" w:hAnsi="Times New Roman" w:cs="Times New Roman"/>
                <w:b/>
                <w:bCs/>
                <w:i/>
                <w:iCs/>
                <w:sz w:val="24"/>
                <w:szCs w:val="24"/>
                <w:u w:val="single"/>
              </w:rPr>
              <w:t>nr</w:t>
            </w:r>
            <w:proofErr w:type="spellEnd"/>
            <w:r w:rsidRPr="007E7393">
              <w:rPr>
                <w:rFonts w:ascii="Times New Roman" w:hAnsi="Times New Roman" w:cs="Times New Roman"/>
                <w:b/>
                <w:bCs/>
                <w:i/>
                <w:iCs/>
                <w:sz w:val="24"/>
                <w:szCs w:val="24"/>
                <w:u w:val="single"/>
              </w:rPr>
              <w:t>, esantį techninėje specifikacijoje</w:t>
            </w:r>
          </w:p>
        </w:tc>
      </w:tr>
      <w:tr w:rsidR="00D52795" w:rsidRPr="009C1548" w14:paraId="0A5A4188" w14:textId="52CDCC36" w:rsidTr="00777513">
        <w:tc>
          <w:tcPr>
            <w:tcW w:w="9351" w:type="dxa"/>
            <w:gridSpan w:val="4"/>
            <w:vAlign w:val="center"/>
          </w:tcPr>
          <w:p w14:paraId="3A5C84AA" w14:textId="16A35465" w:rsidR="00D52795" w:rsidRPr="00D2244A" w:rsidRDefault="00777513" w:rsidP="009C1548">
            <w:pPr>
              <w:rPr>
                <w:rFonts w:ascii="Times New Roman" w:hAnsi="Times New Roman" w:cs="Times New Roman"/>
                <w:i/>
                <w:iCs/>
                <w:sz w:val="24"/>
                <w:szCs w:val="24"/>
              </w:rPr>
            </w:pPr>
            <w:r>
              <w:rPr>
                <w:rFonts w:ascii="Times New Roman" w:eastAsia="Times New Roman" w:hAnsi="Times New Roman" w:cs="Times New Roman"/>
                <w:sz w:val="24"/>
                <w:szCs w:val="24"/>
              </w:rPr>
              <w:t>Šviesos lempa</w:t>
            </w:r>
            <w:r w:rsidRPr="00F60920">
              <w:rPr>
                <w:rFonts w:ascii="Times New Roman" w:eastAsia="Times New Roman" w:hAnsi="Times New Roman" w:cs="Times New Roman"/>
                <w:sz w:val="24"/>
                <w:szCs w:val="24"/>
              </w:rPr>
              <w:t xml:space="preserve"> </w:t>
            </w:r>
            <w:r w:rsidRPr="00207586">
              <w:rPr>
                <w:rFonts w:ascii="Times New Roman" w:eastAsia="Times New Roman" w:hAnsi="Times New Roman" w:cs="Times New Roman"/>
                <w:i/>
                <w:iCs/>
                <w:color w:val="FF0000"/>
                <w:sz w:val="24"/>
                <w:szCs w:val="24"/>
              </w:rPr>
              <w:t>(įrašomas gamintojas, modelis)</w:t>
            </w:r>
          </w:p>
        </w:tc>
        <w:tc>
          <w:tcPr>
            <w:tcW w:w="5670" w:type="dxa"/>
          </w:tcPr>
          <w:p w14:paraId="3C201D91" w14:textId="77777777" w:rsidR="00D52795" w:rsidRPr="00D52795" w:rsidRDefault="00D52795" w:rsidP="009C1548">
            <w:pPr>
              <w:rPr>
                <w:rFonts w:ascii="Times New Roman" w:hAnsi="Times New Roman" w:cs="Times New Roman"/>
                <w:i/>
                <w:iCs/>
                <w:sz w:val="24"/>
                <w:szCs w:val="24"/>
              </w:rPr>
            </w:pPr>
          </w:p>
        </w:tc>
      </w:tr>
      <w:tr w:rsidR="00D52795" w:rsidRPr="009C1548" w14:paraId="0667820E" w14:textId="65D7427A" w:rsidTr="00777513">
        <w:tc>
          <w:tcPr>
            <w:tcW w:w="818" w:type="dxa"/>
            <w:vAlign w:val="center"/>
          </w:tcPr>
          <w:p w14:paraId="3ADBD503"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1.</w:t>
            </w:r>
          </w:p>
        </w:tc>
        <w:tc>
          <w:tcPr>
            <w:tcW w:w="2588" w:type="dxa"/>
          </w:tcPr>
          <w:p w14:paraId="576486E8" w14:textId="4B836AAA" w:rsidR="00D52795" w:rsidRPr="009C1548" w:rsidRDefault="00D52795" w:rsidP="004609AC">
            <w:pPr>
              <w:rPr>
                <w:rFonts w:ascii="Times New Roman" w:hAnsi="Times New Roman" w:cs="Times New Roman"/>
                <w:sz w:val="24"/>
                <w:szCs w:val="24"/>
              </w:rPr>
            </w:pPr>
            <w:r w:rsidRPr="009C1548">
              <w:rPr>
                <w:rFonts w:ascii="Times New Roman" w:hAnsi="Times New Roman" w:cs="Times New Roman"/>
                <w:sz w:val="24"/>
                <w:szCs w:val="24"/>
              </w:rPr>
              <w:t>Mobili apžiūros lempa ant stovo su  ratukais, ilga alkūnė</w:t>
            </w:r>
          </w:p>
        </w:tc>
        <w:tc>
          <w:tcPr>
            <w:tcW w:w="2069" w:type="dxa"/>
          </w:tcPr>
          <w:p w14:paraId="469852B7" w14:textId="7F3BA4E6"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ne mažiau</w:t>
            </w:r>
            <w:r>
              <w:rPr>
                <w:rFonts w:ascii="Times New Roman" w:hAnsi="Times New Roman" w:cs="Times New Roman"/>
                <w:sz w:val="24"/>
                <w:szCs w:val="24"/>
              </w:rPr>
              <w:t xml:space="preserve"> kaip</w:t>
            </w:r>
            <w:r w:rsidRPr="009C1548">
              <w:rPr>
                <w:rFonts w:ascii="Times New Roman" w:hAnsi="Times New Roman" w:cs="Times New Roman"/>
                <w:sz w:val="24"/>
                <w:szCs w:val="24"/>
              </w:rPr>
              <w:t xml:space="preserve"> 4 ratukai</w:t>
            </w:r>
          </w:p>
        </w:tc>
        <w:tc>
          <w:tcPr>
            <w:tcW w:w="3876" w:type="dxa"/>
          </w:tcPr>
          <w:p w14:paraId="01F09A99" w14:textId="11340F1B" w:rsidR="00D52795" w:rsidRPr="009C1548" w:rsidRDefault="00D52795" w:rsidP="009C1548">
            <w:pPr>
              <w:rPr>
                <w:rFonts w:ascii="Times New Roman" w:hAnsi="Times New Roman" w:cs="Times New Roman"/>
                <w:sz w:val="24"/>
                <w:szCs w:val="24"/>
              </w:rPr>
            </w:pPr>
          </w:p>
        </w:tc>
        <w:tc>
          <w:tcPr>
            <w:tcW w:w="5670" w:type="dxa"/>
          </w:tcPr>
          <w:p w14:paraId="0E1E3E8E" w14:textId="77777777" w:rsidR="00D52795" w:rsidRPr="009C1548" w:rsidRDefault="00D52795" w:rsidP="009C1548">
            <w:pPr>
              <w:rPr>
                <w:rFonts w:ascii="Times New Roman" w:hAnsi="Times New Roman" w:cs="Times New Roman"/>
                <w:sz w:val="24"/>
                <w:szCs w:val="24"/>
              </w:rPr>
            </w:pPr>
          </w:p>
        </w:tc>
      </w:tr>
      <w:tr w:rsidR="00D52795" w:rsidRPr="009C1548" w14:paraId="668306A4" w14:textId="2E629D79" w:rsidTr="00777513">
        <w:tc>
          <w:tcPr>
            <w:tcW w:w="818" w:type="dxa"/>
            <w:vAlign w:val="center"/>
          </w:tcPr>
          <w:p w14:paraId="4BF4F57B"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2.</w:t>
            </w:r>
          </w:p>
        </w:tc>
        <w:tc>
          <w:tcPr>
            <w:tcW w:w="8533" w:type="dxa"/>
            <w:gridSpan w:val="3"/>
          </w:tcPr>
          <w:p w14:paraId="2876896E" w14:textId="79398A58"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Apšvietimas:</w:t>
            </w:r>
          </w:p>
        </w:tc>
        <w:tc>
          <w:tcPr>
            <w:tcW w:w="5670" w:type="dxa"/>
          </w:tcPr>
          <w:p w14:paraId="183FF18B" w14:textId="77777777" w:rsidR="00D52795" w:rsidRPr="009C1548" w:rsidRDefault="00D52795" w:rsidP="009C1548">
            <w:pPr>
              <w:rPr>
                <w:rFonts w:ascii="Times New Roman" w:hAnsi="Times New Roman" w:cs="Times New Roman"/>
                <w:sz w:val="24"/>
                <w:szCs w:val="24"/>
              </w:rPr>
            </w:pPr>
          </w:p>
        </w:tc>
      </w:tr>
      <w:tr w:rsidR="00D52795" w:rsidRPr="009C1548" w14:paraId="28200C76" w14:textId="07B42F7A" w:rsidTr="00777513">
        <w:tc>
          <w:tcPr>
            <w:tcW w:w="818" w:type="dxa"/>
            <w:vAlign w:val="center"/>
          </w:tcPr>
          <w:p w14:paraId="4BA2BEEF"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2.1</w:t>
            </w:r>
          </w:p>
        </w:tc>
        <w:tc>
          <w:tcPr>
            <w:tcW w:w="2588" w:type="dxa"/>
          </w:tcPr>
          <w:p w14:paraId="3D83AC3E" w14:textId="387B23A5" w:rsidR="00D52795" w:rsidRPr="009C1548" w:rsidRDefault="00D52795" w:rsidP="009C1548">
            <w:pPr>
              <w:rPr>
                <w:rFonts w:ascii="Times New Roman" w:hAnsi="Times New Roman" w:cs="Times New Roman"/>
                <w:sz w:val="24"/>
                <w:szCs w:val="24"/>
              </w:rPr>
            </w:pPr>
            <w:proofErr w:type="spellStart"/>
            <w:r w:rsidRPr="009C1548">
              <w:rPr>
                <w:rFonts w:ascii="Times New Roman" w:hAnsi="Times New Roman" w:cs="Times New Roman"/>
                <w:sz w:val="24"/>
                <w:szCs w:val="24"/>
              </w:rPr>
              <w:t>Bešešėlinė</w:t>
            </w:r>
            <w:proofErr w:type="spellEnd"/>
            <w:r w:rsidRPr="009C1548">
              <w:rPr>
                <w:rFonts w:ascii="Times New Roman" w:hAnsi="Times New Roman" w:cs="Times New Roman"/>
                <w:sz w:val="24"/>
                <w:szCs w:val="24"/>
              </w:rPr>
              <w:t xml:space="preserve"> LED technologija</w:t>
            </w:r>
            <w:r>
              <w:rPr>
                <w:rFonts w:ascii="Times New Roman" w:hAnsi="Times New Roman" w:cs="Times New Roman"/>
                <w:sz w:val="24"/>
                <w:szCs w:val="24"/>
              </w:rPr>
              <w:t xml:space="preserve"> arba lygiavertė</w:t>
            </w:r>
          </w:p>
        </w:tc>
        <w:tc>
          <w:tcPr>
            <w:tcW w:w="2069" w:type="dxa"/>
          </w:tcPr>
          <w:p w14:paraId="7F73A30E"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Būtina</w:t>
            </w:r>
          </w:p>
        </w:tc>
        <w:tc>
          <w:tcPr>
            <w:tcW w:w="3876" w:type="dxa"/>
          </w:tcPr>
          <w:p w14:paraId="3D4C031C" w14:textId="7D05E901" w:rsidR="00D52795" w:rsidRPr="009C1548" w:rsidRDefault="00D52795" w:rsidP="009C1548">
            <w:pPr>
              <w:rPr>
                <w:rFonts w:ascii="Times New Roman" w:hAnsi="Times New Roman" w:cs="Times New Roman"/>
                <w:sz w:val="24"/>
                <w:szCs w:val="24"/>
              </w:rPr>
            </w:pPr>
          </w:p>
        </w:tc>
        <w:tc>
          <w:tcPr>
            <w:tcW w:w="5670" w:type="dxa"/>
          </w:tcPr>
          <w:p w14:paraId="268E177D" w14:textId="77777777" w:rsidR="00D52795" w:rsidRPr="009C1548" w:rsidRDefault="00D52795" w:rsidP="009C1548">
            <w:pPr>
              <w:rPr>
                <w:rFonts w:ascii="Times New Roman" w:hAnsi="Times New Roman" w:cs="Times New Roman"/>
                <w:sz w:val="24"/>
                <w:szCs w:val="24"/>
              </w:rPr>
            </w:pPr>
          </w:p>
        </w:tc>
      </w:tr>
      <w:tr w:rsidR="00D52795" w:rsidRPr="009C1548" w14:paraId="0B9FE7F2" w14:textId="533B3D1B" w:rsidTr="00777513">
        <w:tc>
          <w:tcPr>
            <w:tcW w:w="818" w:type="dxa"/>
            <w:vAlign w:val="center"/>
          </w:tcPr>
          <w:p w14:paraId="708AC2B0"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2.1.</w:t>
            </w:r>
          </w:p>
        </w:tc>
        <w:tc>
          <w:tcPr>
            <w:tcW w:w="2588" w:type="dxa"/>
          </w:tcPr>
          <w:p w14:paraId="165BC024"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Šviesos intensyvumas 1 m. atstumu</w:t>
            </w:r>
          </w:p>
        </w:tc>
        <w:tc>
          <w:tcPr>
            <w:tcW w:w="2069" w:type="dxa"/>
          </w:tcPr>
          <w:p w14:paraId="58E6F5A0" w14:textId="7AF5C6C6"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Ne mažiau 50000 lx</w:t>
            </w:r>
          </w:p>
        </w:tc>
        <w:tc>
          <w:tcPr>
            <w:tcW w:w="3876" w:type="dxa"/>
          </w:tcPr>
          <w:p w14:paraId="2F69DF15" w14:textId="10D46F9B" w:rsidR="00D52795" w:rsidRPr="009C1548" w:rsidRDefault="00D52795" w:rsidP="009C1548">
            <w:pPr>
              <w:rPr>
                <w:rFonts w:ascii="Times New Roman" w:hAnsi="Times New Roman" w:cs="Times New Roman"/>
                <w:sz w:val="24"/>
                <w:szCs w:val="24"/>
              </w:rPr>
            </w:pPr>
          </w:p>
        </w:tc>
        <w:tc>
          <w:tcPr>
            <w:tcW w:w="5670" w:type="dxa"/>
          </w:tcPr>
          <w:p w14:paraId="22A40E0D" w14:textId="77777777" w:rsidR="00D52795" w:rsidRPr="009C1548" w:rsidRDefault="00D52795" w:rsidP="009C1548">
            <w:pPr>
              <w:rPr>
                <w:rFonts w:ascii="Times New Roman" w:hAnsi="Times New Roman" w:cs="Times New Roman"/>
                <w:sz w:val="24"/>
                <w:szCs w:val="24"/>
              </w:rPr>
            </w:pPr>
          </w:p>
        </w:tc>
      </w:tr>
      <w:tr w:rsidR="00D52795" w:rsidRPr="009C1548" w14:paraId="2A75D938" w14:textId="6F42B338" w:rsidTr="00777513">
        <w:trPr>
          <w:trHeight w:val="332"/>
        </w:trPr>
        <w:tc>
          <w:tcPr>
            <w:tcW w:w="818" w:type="dxa"/>
            <w:vAlign w:val="center"/>
          </w:tcPr>
          <w:p w14:paraId="1091F50D"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2.2</w:t>
            </w:r>
          </w:p>
        </w:tc>
        <w:tc>
          <w:tcPr>
            <w:tcW w:w="2588" w:type="dxa"/>
          </w:tcPr>
          <w:p w14:paraId="4A72A7CC"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Spalvinė temperatūra</w:t>
            </w:r>
          </w:p>
        </w:tc>
        <w:tc>
          <w:tcPr>
            <w:tcW w:w="2069" w:type="dxa"/>
          </w:tcPr>
          <w:p w14:paraId="2B9C202B" w14:textId="0BD80AA2"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Ne mažiau 4300 K</w:t>
            </w:r>
          </w:p>
        </w:tc>
        <w:tc>
          <w:tcPr>
            <w:tcW w:w="3876" w:type="dxa"/>
          </w:tcPr>
          <w:p w14:paraId="1F8ACA0B" w14:textId="7A1CA205" w:rsidR="00D52795" w:rsidRPr="009C1548" w:rsidRDefault="00D52795" w:rsidP="009C1548">
            <w:pPr>
              <w:rPr>
                <w:rFonts w:ascii="Times New Roman" w:hAnsi="Times New Roman" w:cs="Times New Roman"/>
                <w:sz w:val="24"/>
                <w:szCs w:val="24"/>
              </w:rPr>
            </w:pPr>
          </w:p>
        </w:tc>
        <w:tc>
          <w:tcPr>
            <w:tcW w:w="5670" w:type="dxa"/>
          </w:tcPr>
          <w:p w14:paraId="6CE25344" w14:textId="77777777" w:rsidR="00D52795" w:rsidRPr="009C1548" w:rsidRDefault="00D52795" w:rsidP="009C1548">
            <w:pPr>
              <w:rPr>
                <w:rFonts w:ascii="Times New Roman" w:hAnsi="Times New Roman" w:cs="Times New Roman"/>
                <w:sz w:val="24"/>
                <w:szCs w:val="24"/>
              </w:rPr>
            </w:pPr>
          </w:p>
        </w:tc>
      </w:tr>
      <w:tr w:rsidR="00D52795" w:rsidRPr="009C1548" w14:paraId="2AAFA475" w14:textId="50B67D66" w:rsidTr="00777513">
        <w:tc>
          <w:tcPr>
            <w:tcW w:w="818" w:type="dxa"/>
            <w:vAlign w:val="center"/>
          </w:tcPr>
          <w:p w14:paraId="061B0F4A"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2.3</w:t>
            </w:r>
          </w:p>
        </w:tc>
        <w:tc>
          <w:tcPr>
            <w:tcW w:w="2588" w:type="dxa"/>
          </w:tcPr>
          <w:p w14:paraId="57264A78"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 xml:space="preserve"> Šviesos perteikimo indeksas %</w:t>
            </w:r>
          </w:p>
        </w:tc>
        <w:tc>
          <w:tcPr>
            <w:tcW w:w="2069" w:type="dxa"/>
          </w:tcPr>
          <w:p w14:paraId="7303CD75" w14:textId="0758415A" w:rsidR="00D52795" w:rsidRPr="009C1548" w:rsidRDefault="00001FD8" w:rsidP="009C1548">
            <w:pPr>
              <w:rPr>
                <w:rFonts w:ascii="Times New Roman" w:hAnsi="Times New Roman" w:cs="Times New Roman"/>
                <w:sz w:val="24"/>
                <w:szCs w:val="24"/>
              </w:rPr>
            </w:pPr>
            <w:r>
              <w:rPr>
                <w:rFonts w:ascii="Times New Roman" w:hAnsi="Times New Roman" w:cs="Times New Roman"/>
                <w:sz w:val="24"/>
                <w:szCs w:val="24"/>
              </w:rPr>
              <w:t xml:space="preserve">Ne mažiau </w:t>
            </w:r>
            <w:r w:rsidRPr="009C1548">
              <w:rPr>
                <w:rFonts w:ascii="Times New Roman" w:hAnsi="Times New Roman" w:cs="Times New Roman"/>
                <w:sz w:val="24"/>
                <w:szCs w:val="24"/>
              </w:rPr>
              <w:t>95 Ra</w:t>
            </w:r>
          </w:p>
        </w:tc>
        <w:tc>
          <w:tcPr>
            <w:tcW w:w="3876" w:type="dxa"/>
          </w:tcPr>
          <w:p w14:paraId="0DDB21E2" w14:textId="77777777" w:rsidR="00D52795" w:rsidRPr="009C1548" w:rsidRDefault="00D52795" w:rsidP="009C1548">
            <w:pPr>
              <w:rPr>
                <w:rFonts w:ascii="Times New Roman" w:hAnsi="Times New Roman" w:cs="Times New Roman"/>
                <w:sz w:val="24"/>
                <w:szCs w:val="24"/>
              </w:rPr>
            </w:pPr>
          </w:p>
        </w:tc>
        <w:tc>
          <w:tcPr>
            <w:tcW w:w="5670" w:type="dxa"/>
          </w:tcPr>
          <w:p w14:paraId="03F5968A" w14:textId="77777777" w:rsidR="00D52795" w:rsidRPr="009C1548" w:rsidRDefault="00D52795" w:rsidP="009C1548">
            <w:pPr>
              <w:rPr>
                <w:rFonts w:ascii="Times New Roman" w:hAnsi="Times New Roman" w:cs="Times New Roman"/>
                <w:sz w:val="24"/>
                <w:szCs w:val="24"/>
              </w:rPr>
            </w:pPr>
          </w:p>
        </w:tc>
      </w:tr>
      <w:tr w:rsidR="00D52795" w:rsidRPr="009C1548" w14:paraId="53E0544F" w14:textId="1D575BF1" w:rsidTr="00777513">
        <w:tc>
          <w:tcPr>
            <w:tcW w:w="818" w:type="dxa"/>
            <w:vAlign w:val="center"/>
          </w:tcPr>
          <w:p w14:paraId="2F44EFAD"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3.</w:t>
            </w:r>
          </w:p>
        </w:tc>
        <w:tc>
          <w:tcPr>
            <w:tcW w:w="2588" w:type="dxa"/>
            <w:vAlign w:val="center"/>
          </w:tcPr>
          <w:p w14:paraId="02AB8B28" w14:textId="77777777" w:rsidR="00D52795" w:rsidRPr="009C1548" w:rsidRDefault="00D52795" w:rsidP="004609AC">
            <w:pPr>
              <w:rPr>
                <w:rFonts w:ascii="Times New Roman" w:hAnsi="Times New Roman" w:cs="Times New Roman"/>
                <w:sz w:val="24"/>
                <w:szCs w:val="24"/>
              </w:rPr>
            </w:pPr>
            <w:r w:rsidRPr="009C1548">
              <w:rPr>
                <w:rFonts w:ascii="Times New Roman" w:hAnsi="Times New Roman" w:cs="Times New Roman"/>
                <w:sz w:val="24"/>
                <w:szCs w:val="24"/>
              </w:rPr>
              <w:t>Šviesos intensyvumo reguliavimas</w:t>
            </w:r>
          </w:p>
        </w:tc>
        <w:tc>
          <w:tcPr>
            <w:tcW w:w="2069" w:type="dxa"/>
          </w:tcPr>
          <w:p w14:paraId="27FAE947" w14:textId="643A561E" w:rsidR="00D52795" w:rsidRPr="009C1548" w:rsidRDefault="00D52795" w:rsidP="004609AC">
            <w:pPr>
              <w:rPr>
                <w:rFonts w:ascii="Times New Roman" w:hAnsi="Times New Roman" w:cs="Times New Roman"/>
                <w:sz w:val="24"/>
                <w:szCs w:val="24"/>
              </w:rPr>
            </w:pPr>
            <w:r>
              <w:rPr>
                <w:rFonts w:ascii="Times New Roman" w:hAnsi="Times New Roman" w:cs="Times New Roman"/>
                <w:sz w:val="24"/>
                <w:szCs w:val="24"/>
              </w:rPr>
              <w:t xml:space="preserve">Ne siauresniame diapazone nei </w:t>
            </w:r>
            <w:r w:rsidRPr="009C1548">
              <w:rPr>
                <w:rFonts w:ascii="Times New Roman" w:hAnsi="Times New Roman" w:cs="Times New Roman"/>
                <w:sz w:val="24"/>
                <w:szCs w:val="24"/>
              </w:rPr>
              <w:t>50-100% reguliavimas nuoseklus</w:t>
            </w:r>
            <w:r>
              <w:rPr>
                <w:rFonts w:ascii="Times New Roman" w:hAnsi="Times New Roman" w:cs="Times New Roman"/>
                <w:sz w:val="24"/>
                <w:szCs w:val="24"/>
              </w:rPr>
              <w:t>,</w:t>
            </w:r>
            <w:r w:rsidRPr="009C1548">
              <w:rPr>
                <w:rFonts w:ascii="Times New Roman" w:hAnsi="Times New Roman" w:cs="Times New Roman"/>
                <w:sz w:val="24"/>
                <w:szCs w:val="24"/>
              </w:rPr>
              <w:t xml:space="preserve"> sukama rankenėle/</w:t>
            </w:r>
            <w:proofErr w:type="spellStart"/>
            <w:r w:rsidRPr="009C1548">
              <w:rPr>
                <w:rFonts w:ascii="Times New Roman" w:hAnsi="Times New Roman" w:cs="Times New Roman"/>
                <w:sz w:val="24"/>
                <w:szCs w:val="24"/>
              </w:rPr>
              <w:t>jutiklinis</w:t>
            </w:r>
            <w:proofErr w:type="spellEnd"/>
            <w:r w:rsidRPr="009C1548">
              <w:rPr>
                <w:rFonts w:ascii="Times New Roman" w:hAnsi="Times New Roman" w:cs="Times New Roman"/>
                <w:sz w:val="24"/>
                <w:szCs w:val="24"/>
              </w:rPr>
              <w:t xml:space="preserve"> mygtukas arba alternatyvus</w:t>
            </w:r>
          </w:p>
        </w:tc>
        <w:tc>
          <w:tcPr>
            <w:tcW w:w="3876" w:type="dxa"/>
          </w:tcPr>
          <w:p w14:paraId="64D17E1F" w14:textId="0A83DE1E" w:rsidR="00D52795" w:rsidRPr="009C1548" w:rsidRDefault="00D52795" w:rsidP="009C1548">
            <w:pPr>
              <w:rPr>
                <w:rFonts w:ascii="Times New Roman" w:hAnsi="Times New Roman" w:cs="Times New Roman"/>
                <w:sz w:val="24"/>
                <w:szCs w:val="24"/>
              </w:rPr>
            </w:pPr>
          </w:p>
        </w:tc>
        <w:tc>
          <w:tcPr>
            <w:tcW w:w="5670" w:type="dxa"/>
          </w:tcPr>
          <w:p w14:paraId="3B6EFDEC" w14:textId="77777777" w:rsidR="00D52795" w:rsidRPr="009C1548" w:rsidRDefault="00D52795" w:rsidP="009C1548">
            <w:pPr>
              <w:rPr>
                <w:rFonts w:ascii="Times New Roman" w:hAnsi="Times New Roman" w:cs="Times New Roman"/>
                <w:sz w:val="24"/>
                <w:szCs w:val="24"/>
              </w:rPr>
            </w:pPr>
          </w:p>
        </w:tc>
      </w:tr>
      <w:tr w:rsidR="00D52795" w:rsidRPr="009C1548" w14:paraId="09A3D1B7" w14:textId="3C1314A4" w:rsidTr="00777513">
        <w:trPr>
          <w:trHeight w:val="277"/>
        </w:trPr>
        <w:tc>
          <w:tcPr>
            <w:tcW w:w="818" w:type="dxa"/>
            <w:vAlign w:val="center"/>
          </w:tcPr>
          <w:p w14:paraId="600F4DDD" w14:textId="77777777"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4.</w:t>
            </w:r>
          </w:p>
        </w:tc>
        <w:tc>
          <w:tcPr>
            <w:tcW w:w="2588" w:type="dxa"/>
          </w:tcPr>
          <w:p w14:paraId="797C7E44" w14:textId="7C839B83" w:rsidR="00D52795" w:rsidRPr="009C1548" w:rsidRDefault="00D52795" w:rsidP="004609AC">
            <w:pPr>
              <w:rPr>
                <w:rFonts w:ascii="Times New Roman" w:hAnsi="Times New Roman" w:cs="Times New Roman"/>
                <w:sz w:val="24"/>
                <w:szCs w:val="24"/>
              </w:rPr>
            </w:pPr>
            <w:r w:rsidRPr="009C1548">
              <w:rPr>
                <w:rFonts w:ascii="Times New Roman" w:hAnsi="Times New Roman" w:cs="Times New Roman"/>
                <w:sz w:val="24"/>
                <w:szCs w:val="24"/>
              </w:rPr>
              <w:t>Reguliuojamas šviesos lauko dydis</w:t>
            </w:r>
          </w:p>
        </w:tc>
        <w:tc>
          <w:tcPr>
            <w:tcW w:w="2069" w:type="dxa"/>
          </w:tcPr>
          <w:p w14:paraId="3804F6D5" w14:textId="19720A80"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Ne mažesnis 15 cm</w:t>
            </w:r>
          </w:p>
        </w:tc>
        <w:tc>
          <w:tcPr>
            <w:tcW w:w="3876" w:type="dxa"/>
          </w:tcPr>
          <w:p w14:paraId="317E143C" w14:textId="0FF2838C" w:rsidR="00D52795" w:rsidRPr="009C1548" w:rsidRDefault="00D52795" w:rsidP="009C1548">
            <w:pPr>
              <w:pStyle w:val="Default"/>
              <w:rPr>
                <w:rFonts w:ascii="Times New Roman" w:hAnsi="Times New Roman" w:cs="Times New Roman"/>
              </w:rPr>
            </w:pPr>
          </w:p>
          <w:p w14:paraId="4CDB06E1" w14:textId="77777777" w:rsidR="00D52795" w:rsidRPr="009C1548" w:rsidRDefault="00D52795" w:rsidP="009C1548">
            <w:pPr>
              <w:rPr>
                <w:rFonts w:ascii="Times New Roman" w:hAnsi="Times New Roman" w:cs="Times New Roman"/>
                <w:sz w:val="24"/>
                <w:szCs w:val="24"/>
              </w:rPr>
            </w:pPr>
          </w:p>
        </w:tc>
        <w:tc>
          <w:tcPr>
            <w:tcW w:w="5670" w:type="dxa"/>
          </w:tcPr>
          <w:p w14:paraId="430BB1A5" w14:textId="77777777" w:rsidR="00D52795" w:rsidRPr="009C1548" w:rsidRDefault="00D52795" w:rsidP="009C1548">
            <w:pPr>
              <w:pStyle w:val="Default"/>
              <w:rPr>
                <w:rFonts w:ascii="Times New Roman" w:hAnsi="Times New Roman" w:cs="Times New Roman"/>
              </w:rPr>
            </w:pPr>
          </w:p>
        </w:tc>
      </w:tr>
      <w:tr w:rsidR="00D52795" w:rsidRPr="009C1548" w14:paraId="616E9443" w14:textId="4F8A37BB" w:rsidTr="00777513">
        <w:tc>
          <w:tcPr>
            <w:tcW w:w="818" w:type="dxa"/>
            <w:vAlign w:val="center"/>
          </w:tcPr>
          <w:p w14:paraId="7D46F347" w14:textId="54215398" w:rsidR="00D52795" w:rsidRPr="009C1548" w:rsidRDefault="00D52795" w:rsidP="004609AC">
            <w:pPr>
              <w:jc w:val="center"/>
              <w:rPr>
                <w:rFonts w:ascii="Times New Roman" w:hAnsi="Times New Roman" w:cs="Times New Roman"/>
                <w:sz w:val="24"/>
                <w:szCs w:val="24"/>
              </w:rPr>
            </w:pPr>
            <w:r w:rsidRPr="009C1548">
              <w:rPr>
                <w:rFonts w:ascii="Times New Roman" w:hAnsi="Times New Roman" w:cs="Times New Roman"/>
                <w:sz w:val="24"/>
                <w:szCs w:val="24"/>
              </w:rPr>
              <w:t>5.</w:t>
            </w:r>
          </w:p>
        </w:tc>
        <w:tc>
          <w:tcPr>
            <w:tcW w:w="2588" w:type="dxa"/>
          </w:tcPr>
          <w:p w14:paraId="25EFDF4F"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LED deklaruojamas tarnavimo laikas</w:t>
            </w:r>
          </w:p>
        </w:tc>
        <w:tc>
          <w:tcPr>
            <w:tcW w:w="2069" w:type="dxa"/>
          </w:tcPr>
          <w:p w14:paraId="7E569E8E"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 xml:space="preserve"> Ne mažiau 50000 val.</w:t>
            </w:r>
          </w:p>
        </w:tc>
        <w:tc>
          <w:tcPr>
            <w:tcW w:w="3876" w:type="dxa"/>
          </w:tcPr>
          <w:p w14:paraId="5C0DAB04" w14:textId="2F72DAF0" w:rsidR="00D52795" w:rsidRPr="009C1548" w:rsidRDefault="00D52795" w:rsidP="009C1548">
            <w:pPr>
              <w:pStyle w:val="Default"/>
              <w:rPr>
                <w:rFonts w:ascii="Times New Roman" w:hAnsi="Times New Roman" w:cs="Times New Roman"/>
              </w:rPr>
            </w:pPr>
          </w:p>
          <w:p w14:paraId="136694FE" w14:textId="77777777" w:rsidR="00D52795" w:rsidRPr="009C1548" w:rsidRDefault="00D52795" w:rsidP="009C1548">
            <w:pPr>
              <w:rPr>
                <w:rFonts w:ascii="Times New Roman" w:hAnsi="Times New Roman" w:cs="Times New Roman"/>
                <w:sz w:val="24"/>
                <w:szCs w:val="24"/>
              </w:rPr>
            </w:pPr>
          </w:p>
        </w:tc>
        <w:tc>
          <w:tcPr>
            <w:tcW w:w="5670" w:type="dxa"/>
          </w:tcPr>
          <w:p w14:paraId="0488E86A" w14:textId="77777777" w:rsidR="00D52795" w:rsidRPr="009C1548" w:rsidRDefault="00D52795" w:rsidP="009C1548">
            <w:pPr>
              <w:pStyle w:val="Default"/>
              <w:rPr>
                <w:rFonts w:ascii="Times New Roman" w:hAnsi="Times New Roman" w:cs="Times New Roman"/>
              </w:rPr>
            </w:pPr>
          </w:p>
        </w:tc>
      </w:tr>
      <w:tr w:rsidR="00D52795" w:rsidRPr="009C1548" w14:paraId="1DD5FFB1" w14:textId="6838338D" w:rsidTr="00777513">
        <w:tc>
          <w:tcPr>
            <w:tcW w:w="818" w:type="dxa"/>
            <w:vAlign w:val="center"/>
          </w:tcPr>
          <w:p w14:paraId="1571B77B" w14:textId="509F1894" w:rsidR="00D52795" w:rsidRPr="009C1548" w:rsidRDefault="00777513" w:rsidP="004609AC">
            <w:pPr>
              <w:jc w:val="center"/>
              <w:rPr>
                <w:rFonts w:ascii="Times New Roman" w:hAnsi="Times New Roman" w:cs="Times New Roman"/>
                <w:sz w:val="24"/>
                <w:szCs w:val="24"/>
              </w:rPr>
            </w:pPr>
            <w:r>
              <w:rPr>
                <w:rFonts w:ascii="Times New Roman" w:hAnsi="Times New Roman" w:cs="Times New Roman"/>
                <w:sz w:val="24"/>
                <w:szCs w:val="24"/>
              </w:rPr>
              <w:t>6</w:t>
            </w:r>
            <w:r w:rsidR="00D52795" w:rsidRPr="009C1548">
              <w:rPr>
                <w:rFonts w:ascii="Times New Roman" w:hAnsi="Times New Roman" w:cs="Times New Roman"/>
                <w:sz w:val="24"/>
                <w:szCs w:val="24"/>
              </w:rPr>
              <w:t>.</w:t>
            </w:r>
          </w:p>
        </w:tc>
        <w:tc>
          <w:tcPr>
            <w:tcW w:w="2588" w:type="dxa"/>
            <w:vAlign w:val="center"/>
          </w:tcPr>
          <w:p w14:paraId="4698B895" w14:textId="77777777" w:rsidR="00D52795" w:rsidRPr="009C1548" w:rsidRDefault="00D52795" w:rsidP="004609AC">
            <w:pPr>
              <w:rPr>
                <w:rFonts w:ascii="Times New Roman" w:hAnsi="Times New Roman" w:cs="Times New Roman"/>
                <w:sz w:val="24"/>
                <w:szCs w:val="24"/>
              </w:rPr>
            </w:pPr>
            <w:r w:rsidRPr="009C1548">
              <w:rPr>
                <w:rFonts w:ascii="Times New Roman" w:hAnsi="Times New Roman" w:cs="Times New Roman"/>
                <w:sz w:val="24"/>
                <w:szCs w:val="24"/>
              </w:rPr>
              <w:t>Garantija</w:t>
            </w:r>
          </w:p>
        </w:tc>
        <w:tc>
          <w:tcPr>
            <w:tcW w:w="2069" w:type="dxa"/>
          </w:tcPr>
          <w:p w14:paraId="6BEE103B" w14:textId="77777777" w:rsidR="00D52795" w:rsidRPr="009C1548" w:rsidRDefault="00D52795" w:rsidP="009C1548">
            <w:pPr>
              <w:rPr>
                <w:rFonts w:ascii="Times New Roman" w:hAnsi="Times New Roman" w:cs="Times New Roman"/>
                <w:sz w:val="24"/>
                <w:szCs w:val="24"/>
              </w:rPr>
            </w:pPr>
            <w:r w:rsidRPr="009C1548">
              <w:rPr>
                <w:rFonts w:ascii="Times New Roman" w:hAnsi="Times New Roman" w:cs="Times New Roman"/>
                <w:sz w:val="24"/>
                <w:szCs w:val="24"/>
              </w:rPr>
              <w:t>Ne mažiau 24 mėn.</w:t>
            </w:r>
          </w:p>
        </w:tc>
        <w:tc>
          <w:tcPr>
            <w:tcW w:w="3876" w:type="dxa"/>
          </w:tcPr>
          <w:p w14:paraId="26F19B0D" w14:textId="76A0C5E2" w:rsidR="00D52795" w:rsidRPr="009C1548" w:rsidRDefault="00D52795" w:rsidP="009C1548">
            <w:pPr>
              <w:rPr>
                <w:rFonts w:ascii="Times New Roman" w:hAnsi="Times New Roman" w:cs="Times New Roman"/>
                <w:sz w:val="24"/>
                <w:szCs w:val="24"/>
              </w:rPr>
            </w:pPr>
          </w:p>
        </w:tc>
        <w:tc>
          <w:tcPr>
            <w:tcW w:w="5670" w:type="dxa"/>
          </w:tcPr>
          <w:p w14:paraId="4F1E9DA2" w14:textId="77777777" w:rsidR="00D52795" w:rsidRPr="009C1548" w:rsidRDefault="00D52795" w:rsidP="009C1548">
            <w:pPr>
              <w:rPr>
                <w:rFonts w:ascii="Times New Roman" w:hAnsi="Times New Roman" w:cs="Times New Roman"/>
                <w:sz w:val="24"/>
                <w:szCs w:val="24"/>
              </w:rPr>
            </w:pPr>
          </w:p>
        </w:tc>
      </w:tr>
    </w:tbl>
    <w:p w14:paraId="35BEE518" w14:textId="77777777" w:rsidR="00965861" w:rsidRPr="009C1548" w:rsidRDefault="00965861" w:rsidP="009C1548">
      <w:pPr>
        <w:spacing w:after="0" w:line="240" w:lineRule="auto"/>
        <w:rPr>
          <w:rFonts w:ascii="Times New Roman" w:hAnsi="Times New Roman" w:cs="Times New Roman"/>
          <w:sz w:val="24"/>
          <w:szCs w:val="24"/>
        </w:rPr>
      </w:pPr>
    </w:p>
    <w:p w14:paraId="6EF5E46F" w14:textId="742BE63F" w:rsidR="00DF6A87" w:rsidRDefault="004609AC" w:rsidP="009C154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Bendrieji reikalavimai:</w:t>
      </w:r>
    </w:p>
    <w:p w14:paraId="36C1C5D5" w14:textId="440D865D" w:rsidR="00081488" w:rsidRPr="00777513" w:rsidRDefault="00C876FB" w:rsidP="004609AC">
      <w:pPr>
        <w:pStyle w:val="Body2"/>
        <w:numPr>
          <w:ilvl w:val="0"/>
          <w:numId w:val="1"/>
        </w:numPr>
        <w:shd w:val="clear" w:color="auto" w:fill="FFFFFF"/>
        <w:tabs>
          <w:tab w:val="left" w:pos="851"/>
        </w:tabs>
        <w:spacing w:after="0"/>
        <w:ind w:left="0" w:firstLine="567"/>
        <w:rPr>
          <w:rStyle w:val="normaltextrun"/>
          <w:rFonts w:cs="Times New Roman"/>
          <w:sz w:val="24"/>
          <w:szCs w:val="24"/>
          <w:lang w:val="lt-LT"/>
        </w:rPr>
      </w:pPr>
      <w:r w:rsidRPr="00777513">
        <w:rPr>
          <w:rStyle w:val="normaltextrun"/>
          <w:rFonts w:cs="Times New Roman"/>
          <w:sz w:val="24"/>
          <w:szCs w:val="24"/>
          <w:lang w:val="lt-LT"/>
        </w:rPr>
        <w:t>Prekė turi būti paženklinta CE ženklu.</w:t>
      </w:r>
    </w:p>
    <w:p w14:paraId="39964767" w14:textId="6D86B527" w:rsidR="004609AC" w:rsidRPr="009C1548" w:rsidRDefault="004609AC" w:rsidP="004609AC">
      <w:pPr>
        <w:pStyle w:val="Body2"/>
        <w:numPr>
          <w:ilvl w:val="0"/>
          <w:numId w:val="1"/>
        </w:numPr>
        <w:shd w:val="clear" w:color="auto" w:fill="FFFFFF"/>
        <w:tabs>
          <w:tab w:val="left" w:pos="851"/>
        </w:tabs>
        <w:spacing w:after="0"/>
        <w:ind w:left="0" w:firstLine="567"/>
        <w:rPr>
          <w:rStyle w:val="normaltextrun"/>
          <w:rFonts w:cs="Times New Roman"/>
          <w:sz w:val="24"/>
          <w:szCs w:val="24"/>
          <w:lang w:val="lt-LT"/>
        </w:rPr>
      </w:pPr>
      <w:r w:rsidRPr="009C1548">
        <w:rPr>
          <w:rStyle w:val="normaltextrun"/>
          <w:rFonts w:eastAsiaTheme="majorEastAsia" w:cs="Times New Roman"/>
          <w:sz w:val="24"/>
          <w:szCs w:val="24"/>
          <w:lang w:val="lt-LT"/>
        </w:rPr>
        <w:t>Tiekėjas turi pateikti dokumentus</w:t>
      </w:r>
      <w:r w:rsidR="00F84B7C">
        <w:rPr>
          <w:rStyle w:val="normaltextrun"/>
          <w:rFonts w:eastAsiaTheme="majorEastAsia" w:cs="Times New Roman"/>
          <w:sz w:val="24"/>
          <w:szCs w:val="24"/>
          <w:lang w:val="lt-LT"/>
        </w:rPr>
        <w:t xml:space="preserve"> lietuvių arba anglų kalba</w:t>
      </w:r>
      <w:r w:rsidRPr="009C1548">
        <w:rPr>
          <w:rStyle w:val="normaltextrun"/>
          <w:rFonts w:eastAsiaTheme="majorEastAsia" w:cs="Times New Roman"/>
          <w:sz w:val="24"/>
          <w:szCs w:val="24"/>
          <w:lang w:val="lt-LT"/>
        </w:rPr>
        <w:t>,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9C1548">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9C1548">
        <w:rPr>
          <w:rStyle w:val="normaltextrun"/>
          <w:rFonts w:eastAsiaTheme="majorEastAsia" w:cs="Times New Roman"/>
          <w:sz w:val="24"/>
          <w:szCs w:val="24"/>
          <w:lang w:val="lt-LT"/>
        </w:rPr>
        <w:t>pdf</w:t>
      </w:r>
      <w:proofErr w:type="spellEnd"/>
      <w:r w:rsidRPr="009C1548">
        <w:rPr>
          <w:rStyle w:val="normaltextrun"/>
          <w:rFonts w:eastAsiaTheme="majorEastAsia" w:cs="Times New Roman"/>
          <w:sz w:val="24"/>
          <w:szCs w:val="24"/>
          <w:lang w:val="lt-LT"/>
        </w:rPr>
        <w:t xml:space="preserve"> formatu) su vertimu į lietuvių kalbą</w:t>
      </w:r>
      <w:r w:rsidRPr="009C1548">
        <w:rPr>
          <w:rStyle w:val="normaltextrun"/>
          <w:rFonts w:eastAsiaTheme="majorEastAsia" w:cs="Times New Roman"/>
          <w:sz w:val="24"/>
          <w:szCs w:val="24"/>
          <w:u w:val="single"/>
          <w:lang w:val="lt-LT"/>
        </w:rPr>
        <w:t xml:space="preserve"> (kiek tai susiję su atitiktimi techninės specifikacijos reikalavimams)</w:t>
      </w:r>
      <w:r w:rsidRPr="009C1548">
        <w:rPr>
          <w:rStyle w:val="normaltextrun"/>
          <w:rFonts w:eastAsiaTheme="majorEastAsia" w:cs="Times New Roman"/>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w:t>
      </w:r>
      <w:r w:rsidR="00C35D7D" w:rsidRPr="00777513">
        <w:rPr>
          <w:rStyle w:val="normaltextrun"/>
          <w:rFonts w:cs="Times New Roman"/>
          <w:sz w:val="24"/>
          <w:szCs w:val="24"/>
          <w:lang w:val="lt-LT"/>
        </w:rPr>
        <w:t>Taip pat tiekėjas  gali pateikti nuorodas į gamintojo interneto tinklalapį (jei toks yra), kuriame galima patikrinti teikiamų duomenų autentiškumą (nuorodos turi būti nurodytos</w:t>
      </w:r>
      <w:r w:rsidR="008D260B">
        <w:rPr>
          <w:rStyle w:val="normaltextrun"/>
          <w:rFonts w:cs="Times New Roman"/>
          <w:sz w:val="24"/>
          <w:szCs w:val="24"/>
          <w:lang w:val="lt-LT"/>
        </w:rPr>
        <w:t xml:space="preserve"> </w:t>
      </w:r>
      <w:r w:rsidR="00C35D7D" w:rsidRPr="00777513">
        <w:rPr>
          <w:rStyle w:val="normaltextrun"/>
          <w:rFonts w:cs="Times New Roman"/>
          <w:sz w:val="24"/>
          <w:szCs w:val="24"/>
          <w:lang w:val="lt-LT"/>
        </w:rPr>
        <w:t>techninės specifikacijos lentelėje).</w:t>
      </w:r>
    </w:p>
    <w:p w14:paraId="7E8B1AF6" w14:textId="1323EE34" w:rsidR="004609AC" w:rsidRPr="004609AC" w:rsidRDefault="004609AC" w:rsidP="004609AC">
      <w:pPr>
        <w:pStyle w:val="Body2"/>
        <w:numPr>
          <w:ilvl w:val="0"/>
          <w:numId w:val="1"/>
        </w:numPr>
        <w:shd w:val="clear" w:color="auto" w:fill="FFFFFF"/>
        <w:tabs>
          <w:tab w:val="left" w:pos="851"/>
        </w:tabs>
        <w:spacing w:after="0"/>
        <w:ind w:left="0" w:firstLine="567"/>
        <w:rPr>
          <w:rFonts w:cs="Times New Roman"/>
          <w:sz w:val="24"/>
          <w:szCs w:val="24"/>
          <w:lang w:val="lt-LT"/>
        </w:rPr>
      </w:pPr>
      <w:r w:rsidRPr="009C1548">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p>
    <w:sectPr w:rsidR="004609AC" w:rsidRPr="004609AC" w:rsidSect="001F5FED">
      <w:headerReference w:type="default" r:id="rId11"/>
      <w:footnotePr>
        <w:numFmt w:val="chicago"/>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8CDD" w14:textId="77777777" w:rsidR="00E12C0F" w:rsidRDefault="00E12C0F" w:rsidP="009C1548">
      <w:pPr>
        <w:spacing w:after="0" w:line="240" w:lineRule="auto"/>
      </w:pPr>
      <w:r>
        <w:separator/>
      </w:r>
    </w:p>
  </w:endnote>
  <w:endnote w:type="continuationSeparator" w:id="0">
    <w:p w14:paraId="3701655E" w14:textId="77777777" w:rsidR="00E12C0F" w:rsidRDefault="00E12C0F" w:rsidP="009C1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9315" w14:textId="77777777" w:rsidR="00E12C0F" w:rsidRDefault="00E12C0F" w:rsidP="009C1548">
      <w:pPr>
        <w:spacing w:after="0" w:line="240" w:lineRule="auto"/>
      </w:pPr>
      <w:r>
        <w:separator/>
      </w:r>
    </w:p>
  </w:footnote>
  <w:footnote w:type="continuationSeparator" w:id="0">
    <w:p w14:paraId="10C358E3" w14:textId="77777777" w:rsidR="00E12C0F" w:rsidRDefault="00E12C0F" w:rsidP="009C1548">
      <w:pPr>
        <w:spacing w:after="0" w:line="240" w:lineRule="auto"/>
      </w:pPr>
      <w:r>
        <w:continuationSeparator/>
      </w:r>
    </w:p>
  </w:footnote>
  <w:footnote w:id="1">
    <w:p w14:paraId="49907A2A" w14:textId="77777777" w:rsidR="004609AC" w:rsidRPr="004609AC" w:rsidRDefault="004609AC" w:rsidP="004609AC">
      <w:pPr>
        <w:pStyle w:val="Puslapioinaostekstas"/>
        <w:rPr>
          <w:rFonts w:ascii="Times New Roman" w:hAnsi="Times New Roman" w:cs="Times New Roman"/>
          <w:i/>
          <w:iCs/>
        </w:rPr>
      </w:pPr>
      <w:r w:rsidRPr="004609AC">
        <w:rPr>
          <w:rStyle w:val="Puslapioinaosnuoroda"/>
          <w:rFonts w:ascii="Times New Roman" w:hAnsi="Times New Roman" w:cs="Times New Roman"/>
        </w:rPr>
        <w:footnoteRef/>
      </w:r>
      <w:r w:rsidRPr="004609AC">
        <w:rPr>
          <w:rFonts w:ascii="Times New Roman" w:hAnsi="Times New Roman" w:cs="Times New Roman"/>
        </w:rPr>
        <w:t xml:space="preserve"> </w:t>
      </w:r>
      <w:r w:rsidRPr="004609AC">
        <w:rPr>
          <w:rFonts w:ascii="Times New Roman" w:hAnsi="Times New Roman" w:cs="Times New Roman"/>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DDB55" w14:textId="3B24DF11" w:rsidR="00D52795" w:rsidRPr="00530E26" w:rsidRDefault="00D52795" w:rsidP="00D52795">
    <w:pPr>
      <w:pStyle w:val="Antrats"/>
      <w:jc w:val="right"/>
    </w:pPr>
    <w:r w:rsidRPr="00530E26">
      <w:rPr>
        <w:rFonts w:ascii="Times New Roman" w:hAnsi="Times New Roman" w:cs="Times New Roman"/>
        <w:sz w:val="24"/>
        <w:szCs w:val="24"/>
      </w:rPr>
      <w:t>2.1</w:t>
    </w:r>
    <w:r>
      <w:rPr>
        <w:rFonts w:ascii="Times New Roman" w:hAnsi="Times New Roman" w:cs="Times New Roman"/>
        <w:sz w:val="24"/>
        <w:szCs w:val="24"/>
      </w:rPr>
      <w:t>3</w:t>
    </w:r>
    <w:r w:rsidRPr="00530E26">
      <w:rPr>
        <w:rFonts w:ascii="Times New Roman" w:hAnsi="Times New Roman" w:cs="Times New Roman"/>
        <w:sz w:val="24"/>
        <w:szCs w:val="24"/>
      </w:rPr>
      <w:t xml:space="preserve"> priedas „1</w:t>
    </w:r>
    <w:r>
      <w:rPr>
        <w:rFonts w:ascii="Times New Roman" w:hAnsi="Times New Roman" w:cs="Times New Roman"/>
        <w:sz w:val="24"/>
        <w:szCs w:val="24"/>
      </w:rPr>
      <w:t>3</w:t>
    </w:r>
    <w:r w:rsidRPr="00530E26">
      <w:rPr>
        <w:rFonts w:ascii="Times New Roman" w:hAnsi="Times New Roman" w:cs="Times New Roman"/>
        <w:sz w:val="24"/>
        <w:szCs w:val="24"/>
      </w:rPr>
      <w:t xml:space="preserve"> p. o. d. techninė specifikacija“</w:t>
    </w:r>
  </w:p>
  <w:p w14:paraId="2504CDDD" w14:textId="227E040B" w:rsidR="009C1548" w:rsidRPr="00D52795" w:rsidRDefault="009C1548" w:rsidP="00D52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9946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CB"/>
    <w:rsid w:val="00001FD8"/>
    <w:rsid w:val="00030C89"/>
    <w:rsid w:val="00081488"/>
    <w:rsid w:val="000C2FF1"/>
    <w:rsid w:val="001C0990"/>
    <w:rsid w:val="001C6C65"/>
    <w:rsid w:val="001E36C1"/>
    <w:rsid w:val="001F5FED"/>
    <w:rsid w:val="002A09E4"/>
    <w:rsid w:val="00340091"/>
    <w:rsid w:val="004609AC"/>
    <w:rsid w:val="00481CCB"/>
    <w:rsid w:val="00582F8B"/>
    <w:rsid w:val="00600E85"/>
    <w:rsid w:val="00777513"/>
    <w:rsid w:val="008D260B"/>
    <w:rsid w:val="00965861"/>
    <w:rsid w:val="00991A9F"/>
    <w:rsid w:val="009C1548"/>
    <w:rsid w:val="00A11437"/>
    <w:rsid w:val="00A45DF8"/>
    <w:rsid w:val="00B113E9"/>
    <w:rsid w:val="00C35D7D"/>
    <w:rsid w:val="00C876FB"/>
    <w:rsid w:val="00CD6864"/>
    <w:rsid w:val="00D00B94"/>
    <w:rsid w:val="00D2244A"/>
    <w:rsid w:val="00D52795"/>
    <w:rsid w:val="00DF6A87"/>
    <w:rsid w:val="00E12C0F"/>
    <w:rsid w:val="00F5401D"/>
    <w:rsid w:val="00F84B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92EF1"/>
  <w15:chartTrackingRefBased/>
  <w15:docId w15:val="{1FFA5972-F592-416E-933A-43A58F2B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5861"/>
  </w:style>
  <w:style w:type="paragraph" w:styleId="Antrat1">
    <w:name w:val="heading 1"/>
    <w:basedOn w:val="prastasis"/>
    <w:next w:val="prastasis"/>
    <w:link w:val="Antrat1Diagrama"/>
    <w:uiPriority w:val="9"/>
    <w:qFormat/>
    <w:rsid w:val="00481C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81C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81C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81C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81C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81CC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1CC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1CC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1CC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1C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81C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81C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81C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81C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81C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1C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1C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1C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1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1C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1CC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1C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1C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1CCB"/>
    <w:rPr>
      <w:i/>
      <w:iCs/>
      <w:color w:val="404040" w:themeColor="text1" w:themeTint="BF"/>
    </w:rPr>
  </w:style>
  <w:style w:type="paragraph" w:styleId="Sraopastraipa">
    <w:name w:val="List Paragraph"/>
    <w:basedOn w:val="prastasis"/>
    <w:uiPriority w:val="34"/>
    <w:qFormat/>
    <w:rsid w:val="00481CCB"/>
    <w:pPr>
      <w:ind w:left="720"/>
      <w:contextualSpacing/>
    </w:pPr>
  </w:style>
  <w:style w:type="character" w:styleId="Rykuspabraukimas">
    <w:name w:val="Intense Emphasis"/>
    <w:basedOn w:val="Numatytasispastraiposriftas"/>
    <w:uiPriority w:val="21"/>
    <w:qFormat/>
    <w:rsid w:val="00481CCB"/>
    <w:rPr>
      <w:i/>
      <w:iCs/>
      <w:color w:val="2F5496" w:themeColor="accent1" w:themeShade="BF"/>
    </w:rPr>
  </w:style>
  <w:style w:type="paragraph" w:styleId="Iskirtacitata">
    <w:name w:val="Intense Quote"/>
    <w:basedOn w:val="prastasis"/>
    <w:next w:val="prastasis"/>
    <w:link w:val="IskirtacitataDiagrama"/>
    <w:uiPriority w:val="30"/>
    <w:qFormat/>
    <w:rsid w:val="00481C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81CCB"/>
    <w:rPr>
      <w:i/>
      <w:iCs/>
      <w:color w:val="2F5496" w:themeColor="accent1" w:themeShade="BF"/>
    </w:rPr>
  </w:style>
  <w:style w:type="character" w:styleId="Rykinuoroda">
    <w:name w:val="Intense Reference"/>
    <w:basedOn w:val="Numatytasispastraiposriftas"/>
    <w:uiPriority w:val="32"/>
    <w:qFormat/>
    <w:rsid w:val="00481CCB"/>
    <w:rPr>
      <w:b/>
      <w:bCs/>
      <w:smallCaps/>
      <w:color w:val="2F5496" w:themeColor="accent1" w:themeShade="BF"/>
      <w:spacing w:val="5"/>
    </w:rPr>
  </w:style>
  <w:style w:type="table" w:styleId="Lentelstinklelis">
    <w:name w:val="Table Grid"/>
    <w:basedOn w:val="prastojilentel"/>
    <w:uiPriority w:val="39"/>
    <w:rsid w:val="009658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qFormat/>
    <w:rsid w:val="0096586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normaltextrun">
    <w:name w:val="normaltextrun"/>
    <w:basedOn w:val="Numatytasispastraiposriftas"/>
    <w:rsid w:val="00965861"/>
  </w:style>
  <w:style w:type="character" w:customStyle="1" w:styleId="eop">
    <w:name w:val="eop"/>
    <w:basedOn w:val="Numatytasispastraiposriftas"/>
    <w:rsid w:val="00965861"/>
  </w:style>
  <w:style w:type="paragraph" w:customStyle="1" w:styleId="Default">
    <w:name w:val="Default"/>
    <w:rsid w:val="00965861"/>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9C154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C1548"/>
  </w:style>
  <w:style w:type="paragraph" w:styleId="Porat">
    <w:name w:val="footer"/>
    <w:basedOn w:val="prastasis"/>
    <w:link w:val="PoratDiagrama"/>
    <w:uiPriority w:val="99"/>
    <w:unhideWhenUsed/>
    <w:rsid w:val="009C154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C1548"/>
  </w:style>
  <w:style w:type="paragraph" w:styleId="Puslapioinaostekstas">
    <w:name w:val="footnote text"/>
    <w:basedOn w:val="prastasis"/>
    <w:link w:val="PuslapioinaostekstasDiagrama"/>
    <w:uiPriority w:val="99"/>
    <w:semiHidden/>
    <w:unhideWhenUsed/>
    <w:rsid w:val="004609A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609AC"/>
    <w:rPr>
      <w:sz w:val="20"/>
      <w:szCs w:val="20"/>
    </w:rPr>
  </w:style>
  <w:style w:type="character" w:styleId="Puslapioinaosnuoroda">
    <w:name w:val="footnote reference"/>
    <w:basedOn w:val="Numatytasispastraiposriftas"/>
    <w:uiPriority w:val="99"/>
    <w:semiHidden/>
    <w:unhideWhenUsed/>
    <w:rsid w:val="004609AC"/>
    <w:rPr>
      <w:vertAlign w:val="superscript"/>
    </w:rPr>
  </w:style>
  <w:style w:type="paragraph" w:styleId="Pataisymai">
    <w:name w:val="Revision"/>
    <w:hidden/>
    <w:uiPriority w:val="99"/>
    <w:semiHidden/>
    <w:rsid w:val="00B113E9"/>
    <w:pPr>
      <w:spacing w:after="0" w:line="240" w:lineRule="auto"/>
    </w:pPr>
  </w:style>
  <w:style w:type="character" w:styleId="Komentaronuoroda">
    <w:name w:val="annotation reference"/>
    <w:basedOn w:val="Numatytasispastraiposriftas"/>
    <w:uiPriority w:val="99"/>
    <w:semiHidden/>
    <w:unhideWhenUsed/>
    <w:rsid w:val="00B113E9"/>
    <w:rPr>
      <w:sz w:val="16"/>
      <w:szCs w:val="16"/>
    </w:rPr>
  </w:style>
  <w:style w:type="paragraph" w:styleId="Komentarotekstas">
    <w:name w:val="annotation text"/>
    <w:basedOn w:val="prastasis"/>
    <w:link w:val="KomentarotekstasDiagrama"/>
    <w:uiPriority w:val="99"/>
    <w:unhideWhenUsed/>
    <w:rsid w:val="00B113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13E9"/>
    <w:rPr>
      <w:sz w:val="20"/>
      <w:szCs w:val="20"/>
    </w:rPr>
  </w:style>
  <w:style w:type="paragraph" w:styleId="Komentarotema">
    <w:name w:val="annotation subject"/>
    <w:basedOn w:val="Komentarotekstas"/>
    <w:next w:val="Komentarotekstas"/>
    <w:link w:val="KomentarotemaDiagrama"/>
    <w:uiPriority w:val="99"/>
    <w:semiHidden/>
    <w:unhideWhenUsed/>
    <w:rsid w:val="00B113E9"/>
    <w:rPr>
      <w:b/>
      <w:bCs/>
    </w:rPr>
  </w:style>
  <w:style w:type="character" w:customStyle="1" w:styleId="KomentarotemaDiagrama">
    <w:name w:val="Komentaro tema Diagrama"/>
    <w:basedOn w:val="KomentarotekstasDiagrama"/>
    <w:link w:val="Komentarotema"/>
    <w:uiPriority w:val="99"/>
    <w:semiHidden/>
    <w:rsid w:val="00B113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754F7C-51D8-4EAC-BE74-D472D54D6AB6}">
  <ds:schemaRefs>
    <ds:schemaRef ds:uri="http://schemas.openxmlformats.org/officeDocument/2006/bibliography"/>
  </ds:schemaRefs>
</ds:datastoreItem>
</file>

<file path=customXml/itemProps2.xml><?xml version="1.0" encoding="utf-8"?>
<ds:datastoreItem xmlns:ds="http://schemas.openxmlformats.org/officeDocument/2006/customXml" ds:itemID="{A10CE2DE-B507-49F5-9318-F421BE84CD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CE960B8F-39D2-41C7-90B6-D89342B9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D7BA9-1038-4973-8C89-E34CAB63C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1528</Words>
  <Characters>872</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Nika Armonė</cp:lastModifiedBy>
  <cp:revision>18</cp:revision>
  <dcterms:created xsi:type="dcterms:W3CDTF">2025-03-04T22:57:00Z</dcterms:created>
  <dcterms:modified xsi:type="dcterms:W3CDTF">2025-09-22T09:26:00Z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