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6ADA1A57" w:rsidR="00184B8C" w:rsidRPr="00AB04C3" w:rsidRDefault="00902472" w:rsidP="00AB04C3">
                    <w:pPr>
                      <w:pStyle w:val="NoSpacing"/>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DF5DD6">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DF5DD6"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DF5DD6"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DF5DD6"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DF5DD6"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DF5DD6"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DF5DD6"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DF5DD6"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DF5DD6"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DF5DD6"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DF5DD6"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DF5DD6"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DF5DD6"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DF5DD6"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DF5DD6"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DF5DD6"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DF5DD6"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DF5DD6"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DF5DD6"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DF5DD6"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DF5DD6"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DF5DD6"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lastRenderedPageBreak/>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lastRenderedPageBreak/>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lastRenderedPageBreak/>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lastRenderedPageBreak/>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xml:space="preserve">) tvarkos aprašu, patvirtintu Lietuvos Respublikos Vyriausybės 2006 m. spalio 30 d. nutarimu Nr. </w:t>
      </w:r>
      <w:r w:rsidRPr="00E51A2A">
        <w:rPr>
          <w:lang w:val="lt-LT"/>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lastRenderedPageBreak/>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w:t>
      </w:r>
      <w:r w:rsidRPr="2E4BCC36">
        <w:rPr>
          <w:rFonts w:eastAsia="Arial"/>
          <w:color w:val="000000" w:themeColor="text1"/>
          <w:lang w:val="lt-LT"/>
        </w:rPr>
        <w:lastRenderedPageBreak/>
        <w:t xml:space="preserve">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w:t>
      </w:r>
      <w:r w:rsidR="0017028B" w:rsidRPr="00093A56">
        <w:rPr>
          <w:rFonts w:eastAsia="Times New Roman" w:cstheme="minorHAnsi"/>
          <w:color w:val="000000"/>
          <w:lang w:val="lt-LT"/>
        </w:rPr>
        <w:lastRenderedPageBreak/>
        <w:t xml:space="preserve">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w:t>
      </w:r>
      <w:r w:rsidRPr="4F20173F">
        <w:rPr>
          <w:lang w:val="lt-LT"/>
        </w:rPr>
        <w:lastRenderedPageBreak/>
        <w:t>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C297" w14:textId="77777777" w:rsidR="00DF5DD6" w:rsidRDefault="00DF5DD6" w:rsidP="00184B8C">
      <w:pPr>
        <w:spacing w:after="0" w:line="240" w:lineRule="auto"/>
      </w:pPr>
      <w:r>
        <w:separator/>
      </w:r>
    </w:p>
  </w:endnote>
  <w:endnote w:type="continuationSeparator" w:id="0">
    <w:p w14:paraId="7DA8CA56" w14:textId="77777777" w:rsidR="00DF5DD6" w:rsidRDefault="00DF5DD6" w:rsidP="00184B8C">
      <w:pPr>
        <w:spacing w:after="0" w:line="240" w:lineRule="auto"/>
      </w:pPr>
      <w:r>
        <w:continuationSeparator/>
      </w:r>
    </w:p>
  </w:endnote>
  <w:endnote w:type="continuationNotice" w:id="1">
    <w:p w14:paraId="44DABB06" w14:textId="77777777" w:rsidR="00DF5DD6" w:rsidRDefault="00DF5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CF05BD6" w:rsidR="007D26C7" w:rsidRPr="002218AC" w:rsidRDefault="007D26C7">
    <w:pPr>
      <w:pStyle w:val="Footer"/>
      <w:rPr>
        <w:lang w:val="lt-LT"/>
      </w:rPr>
    </w:pPr>
    <w:r w:rsidRPr="002218AC">
      <w:rPr>
        <w:lang w:val="lt-LT"/>
      </w:rPr>
      <w:t>Bendrosios sąlygos - 202</w:t>
    </w:r>
    <w:r w:rsidR="00902472">
      <w:rPr>
        <w:lang w:val="lt-LT"/>
      </w:rPr>
      <w:t>4</w:t>
    </w:r>
    <w:r w:rsidRPr="002218AC">
      <w:rPr>
        <w:lang w:val="lt-LT"/>
      </w:rPr>
      <w:t>-</w:t>
    </w:r>
    <w:r w:rsidR="00902472">
      <w:rPr>
        <w:lang w:val="lt-LT"/>
      </w:rPr>
      <w:t>05</w:t>
    </w:r>
    <w:r w:rsidRPr="002218AC">
      <w:rPr>
        <w:lang w:val="lt-LT"/>
      </w:rPr>
      <w:t>-</w:t>
    </w:r>
    <w:r w:rsidR="00902472">
      <w:rPr>
        <w:lang w:val="lt-LT"/>
      </w:rPr>
      <w:t>13</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AC790" w14:textId="77777777" w:rsidR="00DF5DD6" w:rsidRDefault="00DF5DD6" w:rsidP="00184B8C">
      <w:pPr>
        <w:spacing w:after="0" w:line="240" w:lineRule="auto"/>
      </w:pPr>
      <w:r>
        <w:separator/>
      </w:r>
    </w:p>
  </w:footnote>
  <w:footnote w:type="continuationSeparator" w:id="0">
    <w:p w14:paraId="5D6F32C1" w14:textId="77777777" w:rsidR="00DF5DD6" w:rsidRDefault="00DF5DD6" w:rsidP="00184B8C">
      <w:pPr>
        <w:spacing w:after="0" w:line="240" w:lineRule="auto"/>
      </w:pPr>
      <w:r>
        <w:continuationSeparator/>
      </w:r>
    </w:p>
  </w:footnote>
  <w:footnote w:type="continuationNotice" w:id="1">
    <w:p w14:paraId="71E21222" w14:textId="77777777" w:rsidR="00DF5DD6" w:rsidRDefault="00DF5DD6">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5C5"/>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0E7"/>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472"/>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5DD6"/>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5276A"/>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38638</Words>
  <Characters>22025</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60542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monika.baltrunaite@kbu.lt</cp:lastModifiedBy>
  <cp:revision>2</cp:revision>
  <dcterms:created xsi:type="dcterms:W3CDTF">2024-05-11T17:11:00Z</dcterms:created>
  <dcterms:modified xsi:type="dcterms:W3CDTF">2024-05-11T17:11:00Z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