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2B" w:rsidRPr="00A9435C" w:rsidRDefault="00DC0AD5" w:rsidP="0055042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color w:val="444444"/>
          <w:spacing w:val="4"/>
          <w:bdr w:val="nil"/>
        </w:rPr>
      </w:pPr>
      <w:r>
        <w:rPr>
          <w:rFonts w:ascii="Times New Roman" w:eastAsia="Arial Unicode MS" w:hAnsi="Times New Roman" w:cs="Times New Roman"/>
          <w:b/>
          <w:bCs/>
          <w:caps/>
          <w:color w:val="444444"/>
          <w:spacing w:val="4"/>
          <w:bdr w:val="nil"/>
        </w:rPr>
        <w:t>VALYMO PRIEMONI</w:t>
      </w:r>
      <w:r w:rsidR="0055042B" w:rsidRPr="00A9435C">
        <w:rPr>
          <w:rFonts w:ascii="Times New Roman" w:eastAsia="Arial Unicode MS" w:hAnsi="Times New Roman" w:cs="Times New Roman"/>
          <w:b/>
          <w:bCs/>
          <w:caps/>
          <w:color w:val="444444"/>
          <w:spacing w:val="4"/>
          <w:bdr w:val="nil"/>
        </w:rPr>
        <w:t>Ų PIRKIMO-PARDAVIMO SUTARTI</w:t>
      </w:r>
      <w:r w:rsidR="00C705DD">
        <w:rPr>
          <w:rFonts w:ascii="Times New Roman" w:eastAsia="Arial Unicode MS" w:hAnsi="Times New Roman" w:cs="Times New Roman"/>
          <w:b/>
          <w:bCs/>
          <w:caps/>
          <w:color w:val="444444"/>
          <w:spacing w:val="4"/>
          <w:bdr w:val="nil"/>
        </w:rPr>
        <w:t>ES PROJEKTA</w:t>
      </w:r>
      <w:r w:rsidR="0055042B" w:rsidRPr="00A9435C">
        <w:rPr>
          <w:rFonts w:ascii="Times New Roman" w:eastAsia="Arial Unicode MS" w:hAnsi="Times New Roman" w:cs="Times New Roman"/>
          <w:b/>
          <w:bCs/>
          <w:caps/>
          <w:color w:val="444444"/>
          <w:spacing w:val="4"/>
          <w:bdr w:val="nil"/>
        </w:rPr>
        <w:t xml:space="preserve">S Nr. LS- </w:t>
      </w:r>
    </w:p>
    <w:p w:rsidR="0055042B" w:rsidRPr="00A9435C" w:rsidRDefault="0055042B" w:rsidP="0055042B">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color w:val="C13B2B"/>
          <w:spacing w:val="4"/>
          <w:bdr w:val="nil"/>
        </w:rPr>
      </w:pPr>
    </w:p>
    <w:p w:rsidR="0055042B" w:rsidRPr="00A9435C" w:rsidRDefault="0055042B" w:rsidP="00DC0AD5">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202</w:t>
      </w:r>
      <w:r w:rsidR="00DC0AD5">
        <w:rPr>
          <w:rFonts w:ascii="Times New Roman" w:eastAsia="Arial Unicode MS" w:hAnsi="Times New Roman" w:cs="Times New Roman"/>
          <w:color w:val="000000"/>
          <w:bdr w:val="nil"/>
        </w:rPr>
        <w:t>5</w:t>
      </w:r>
      <w:r w:rsidRPr="00A9435C">
        <w:rPr>
          <w:rFonts w:ascii="Times New Roman" w:eastAsia="Arial Unicode MS" w:hAnsi="Times New Roman" w:cs="Times New Roman"/>
          <w:color w:val="000000"/>
          <w:bdr w:val="nil"/>
        </w:rPr>
        <w:t xml:space="preserve"> m. </w:t>
      </w:r>
      <w:r w:rsidR="00DC0AD5">
        <w:rPr>
          <w:rFonts w:ascii="Times New Roman" w:eastAsia="Arial Unicode MS" w:hAnsi="Times New Roman" w:cs="Times New Roman"/>
          <w:color w:val="000000"/>
          <w:bdr w:val="nil"/>
        </w:rPr>
        <w:t xml:space="preserve">spalio </w:t>
      </w:r>
      <w:r w:rsidRPr="00A9435C">
        <w:rPr>
          <w:rFonts w:ascii="Times New Roman" w:eastAsia="Arial Unicode MS" w:hAnsi="Times New Roman" w:cs="Times New Roman"/>
          <w:color w:val="000000"/>
          <w:bdr w:val="nil"/>
        </w:rPr>
        <w:t xml:space="preserve"> mėn. </w:t>
      </w:r>
      <w:r w:rsidR="00DC0AD5">
        <w:rPr>
          <w:rFonts w:ascii="Times New Roman" w:eastAsia="Arial Unicode MS" w:hAnsi="Times New Roman" w:cs="Times New Roman"/>
          <w:color w:val="000000"/>
          <w:bdr w:val="nil"/>
        </w:rPr>
        <w:t>__</w:t>
      </w:r>
      <w:r w:rsidRPr="00A9435C">
        <w:rPr>
          <w:rFonts w:ascii="Times New Roman" w:eastAsia="Arial Unicode MS" w:hAnsi="Times New Roman" w:cs="Times New Roman"/>
          <w:color w:val="000000"/>
          <w:bdr w:val="nil"/>
        </w:rPr>
        <w:t>d.</w:t>
      </w:r>
      <w:r w:rsidR="00DC0AD5">
        <w:rPr>
          <w:rFonts w:ascii="Times New Roman" w:eastAsia="Arial Unicode MS" w:hAnsi="Times New Roman" w:cs="Times New Roman"/>
          <w:color w:val="000000"/>
          <w:bdr w:val="nil"/>
        </w:rPr>
        <w:t xml:space="preserve">, </w:t>
      </w:r>
      <w:r w:rsidRPr="00A9435C">
        <w:rPr>
          <w:rFonts w:ascii="Times New Roman" w:eastAsia="Arial Unicode MS" w:hAnsi="Times New Roman" w:cs="Times New Roman"/>
          <w:color w:val="000000"/>
          <w:bdr w:val="nil"/>
        </w:rPr>
        <w:t>Alytus</w:t>
      </w:r>
    </w:p>
    <w:p w:rsidR="0055042B" w:rsidRPr="00A9435C" w:rsidRDefault="0055042B"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DC0AD5" w:rsidRDefault="0055042B" w:rsidP="00C705DD">
      <w:pPr>
        <w:pStyle w:val="Pagrindinistekstas"/>
        <w:ind w:right="85" w:firstLine="567"/>
        <w:rPr>
          <w:i w:val="0"/>
          <w:iCs/>
          <w:sz w:val="22"/>
          <w:szCs w:val="22"/>
        </w:rPr>
      </w:pPr>
      <w:proofErr w:type="spellStart"/>
      <w:r w:rsidRPr="00DC0AD5">
        <w:rPr>
          <w:b/>
          <w:i w:val="0"/>
          <w:iCs/>
          <w:sz w:val="22"/>
          <w:szCs w:val="22"/>
        </w:rPr>
        <w:t>Viešoji</w:t>
      </w:r>
      <w:proofErr w:type="spellEnd"/>
      <w:r w:rsidRPr="00DC0AD5">
        <w:rPr>
          <w:b/>
          <w:i w:val="0"/>
          <w:iCs/>
          <w:sz w:val="22"/>
          <w:szCs w:val="22"/>
        </w:rPr>
        <w:t xml:space="preserve"> </w:t>
      </w:r>
      <w:proofErr w:type="spellStart"/>
      <w:r w:rsidRPr="00DC0AD5">
        <w:rPr>
          <w:b/>
          <w:i w:val="0"/>
          <w:iCs/>
          <w:sz w:val="22"/>
          <w:szCs w:val="22"/>
        </w:rPr>
        <w:t>įstaiga</w:t>
      </w:r>
      <w:proofErr w:type="spellEnd"/>
      <w:r w:rsidRPr="00DC0AD5">
        <w:rPr>
          <w:b/>
          <w:i w:val="0"/>
          <w:iCs/>
          <w:sz w:val="22"/>
          <w:szCs w:val="22"/>
        </w:rPr>
        <w:t xml:space="preserve"> </w:t>
      </w:r>
      <w:proofErr w:type="spellStart"/>
      <w:r w:rsidRPr="00DC0AD5">
        <w:rPr>
          <w:b/>
          <w:i w:val="0"/>
          <w:iCs/>
          <w:sz w:val="22"/>
          <w:szCs w:val="22"/>
        </w:rPr>
        <w:t>Alytaus</w:t>
      </w:r>
      <w:proofErr w:type="spellEnd"/>
      <w:r w:rsidRPr="00DC0AD5">
        <w:rPr>
          <w:b/>
          <w:i w:val="0"/>
          <w:iCs/>
          <w:sz w:val="22"/>
          <w:szCs w:val="22"/>
        </w:rPr>
        <w:t xml:space="preserve"> </w:t>
      </w:r>
      <w:proofErr w:type="spellStart"/>
      <w:r w:rsidRPr="00DC0AD5">
        <w:rPr>
          <w:b/>
          <w:i w:val="0"/>
          <w:iCs/>
          <w:sz w:val="22"/>
          <w:szCs w:val="22"/>
        </w:rPr>
        <w:t>apskrities</w:t>
      </w:r>
      <w:proofErr w:type="spellEnd"/>
      <w:r w:rsidRPr="00DC0AD5">
        <w:rPr>
          <w:b/>
          <w:i w:val="0"/>
          <w:iCs/>
          <w:sz w:val="22"/>
          <w:szCs w:val="22"/>
        </w:rPr>
        <w:t xml:space="preserve"> S. </w:t>
      </w:r>
      <w:proofErr w:type="spellStart"/>
      <w:r w:rsidRPr="00DC0AD5">
        <w:rPr>
          <w:b/>
          <w:i w:val="0"/>
          <w:iCs/>
          <w:sz w:val="22"/>
          <w:szCs w:val="22"/>
        </w:rPr>
        <w:t>Kudirkos</w:t>
      </w:r>
      <w:proofErr w:type="spellEnd"/>
      <w:r w:rsidRPr="00DC0AD5">
        <w:rPr>
          <w:b/>
          <w:i w:val="0"/>
          <w:iCs/>
          <w:sz w:val="22"/>
          <w:szCs w:val="22"/>
        </w:rPr>
        <w:t xml:space="preserve"> </w:t>
      </w:r>
      <w:proofErr w:type="spellStart"/>
      <w:r w:rsidRPr="00DC0AD5">
        <w:rPr>
          <w:b/>
          <w:i w:val="0"/>
          <w:iCs/>
          <w:sz w:val="22"/>
          <w:szCs w:val="22"/>
        </w:rPr>
        <w:t>ligoninė</w:t>
      </w:r>
      <w:proofErr w:type="spellEnd"/>
      <w:r w:rsidRPr="00A9435C">
        <w:rPr>
          <w:i w:val="0"/>
          <w:iCs/>
          <w:sz w:val="22"/>
          <w:szCs w:val="22"/>
        </w:rPr>
        <w:t xml:space="preserve">, </w:t>
      </w:r>
      <w:proofErr w:type="spellStart"/>
      <w:r w:rsidRPr="00A9435C">
        <w:rPr>
          <w:i w:val="0"/>
          <w:iCs/>
          <w:sz w:val="22"/>
          <w:szCs w:val="22"/>
        </w:rPr>
        <w:t>įmonės</w:t>
      </w:r>
      <w:proofErr w:type="spellEnd"/>
      <w:r w:rsidRPr="00A9435C">
        <w:rPr>
          <w:i w:val="0"/>
          <w:iCs/>
          <w:sz w:val="22"/>
          <w:szCs w:val="22"/>
        </w:rPr>
        <w:t xml:space="preserve"> </w:t>
      </w:r>
      <w:proofErr w:type="spellStart"/>
      <w:r w:rsidRPr="00A9435C">
        <w:rPr>
          <w:i w:val="0"/>
          <w:iCs/>
          <w:sz w:val="22"/>
          <w:szCs w:val="22"/>
        </w:rPr>
        <w:t>kodas</w:t>
      </w:r>
      <w:proofErr w:type="spellEnd"/>
      <w:r w:rsidRPr="00A9435C">
        <w:rPr>
          <w:i w:val="0"/>
          <w:iCs/>
          <w:sz w:val="22"/>
          <w:szCs w:val="22"/>
        </w:rPr>
        <w:t xml:space="preserve"> 190272175, </w:t>
      </w:r>
      <w:proofErr w:type="spellStart"/>
      <w:r w:rsidRPr="00A9435C">
        <w:rPr>
          <w:i w:val="0"/>
          <w:iCs/>
          <w:sz w:val="22"/>
          <w:szCs w:val="22"/>
        </w:rPr>
        <w:t>esanti</w:t>
      </w:r>
      <w:proofErr w:type="spellEnd"/>
      <w:r w:rsidRPr="00A9435C">
        <w:rPr>
          <w:i w:val="0"/>
          <w:iCs/>
          <w:sz w:val="22"/>
          <w:szCs w:val="22"/>
        </w:rPr>
        <w:t xml:space="preserve"> </w:t>
      </w:r>
      <w:proofErr w:type="spellStart"/>
      <w:r w:rsidRPr="00A9435C">
        <w:rPr>
          <w:i w:val="0"/>
          <w:iCs/>
          <w:sz w:val="22"/>
          <w:szCs w:val="22"/>
        </w:rPr>
        <w:t>Ligoninės</w:t>
      </w:r>
      <w:proofErr w:type="spellEnd"/>
      <w:r w:rsidRPr="00A9435C">
        <w:rPr>
          <w:i w:val="0"/>
          <w:iCs/>
          <w:sz w:val="22"/>
          <w:szCs w:val="22"/>
        </w:rPr>
        <w:t xml:space="preserve"> g. 12, LT-62114 </w:t>
      </w:r>
      <w:proofErr w:type="spellStart"/>
      <w:r w:rsidRPr="00A9435C">
        <w:rPr>
          <w:i w:val="0"/>
          <w:iCs/>
          <w:sz w:val="22"/>
          <w:szCs w:val="22"/>
        </w:rPr>
        <w:t>Alytus</w:t>
      </w:r>
      <w:proofErr w:type="spellEnd"/>
      <w:r w:rsidRPr="00A9435C">
        <w:rPr>
          <w:i w:val="0"/>
          <w:iCs/>
          <w:sz w:val="22"/>
          <w:szCs w:val="22"/>
        </w:rPr>
        <w:t xml:space="preserve">, </w:t>
      </w:r>
      <w:proofErr w:type="spellStart"/>
      <w:r w:rsidRPr="00A9435C">
        <w:rPr>
          <w:i w:val="0"/>
          <w:iCs/>
          <w:sz w:val="22"/>
          <w:szCs w:val="22"/>
        </w:rPr>
        <w:t>toliau</w:t>
      </w:r>
      <w:proofErr w:type="spellEnd"/>
      <w:r w:rsidRPr="00A9435C">
        <w:rPr>
          <w:i w:val="0"/>
          <w:iCs/>
          <w:sz w:val="22"/>
          <w:szCs w:val="22"/>
        </w:rPr>
        <w:t xml:space="preserve"> </w:t>
      </w:r>
      <w:proofErr w:type="spellStart"/>
      <w:r w:rsidRPr="00A9435C">
        <w:rPr>
          <w:i w:val="0"/>
          <w:iCs/>
          <w:sz w:val="22"/>
          <w:szCs w:val="22"/>
        </w:rPr>
        <w:t>vadinama</w:t>
      </w:r>
      <w:proofErr w:type="spellEnd"/>
      <w:r w:rsidRPr="00A9435C">
        <w:rPr>
          <w:i w:val="0"/>
          <w:iCs/>
          <w:sz w:val="22"/>
          <w:szCs w:val="22"/>
        </w:rPr>
        <w:t xml:space="preserve"> </w:t>
      </w:r>
      <w:proofErr w:type="spellStart"/>
      <w:r w:rsidRPr="00A9435C">
        <w:rPr>
          <w:i w:val="0"/>
          <w:iCs/>
          <w:sz w:val="22"/>
          <w:szCs w:val="22"/>
        </w:rPr>
        <w:t>Pirkėju</w:t>
      </w:r>
      <w:proofErr w:type="spellEnd"/>
      <w:r w:rsidRPr="00A9435C">
        <w:rPr>
          <w:i w:val="0"/>
          <w:iCs/>
          <w:sz w:val="22"/>
          <w:szCs w:val="22"/>
        </w:rPr>
        <w:t xml:space="preserve">, </w:t>
      </w:r>
      <w:proofErr w:type="spellStart"/>
      <w:r w:rsidRPr="00A9435C">
        <w:rPr>
          <w:i w:val="0"/>
          <w:iCs/>
          <w:sz w:val="22"/>
          <w:szCs w:val="22"/>
        </w:rPr>
        <w:t>atstovaujama</w:t>
      </w:r>
      <w:proofErr w:type="spellEnd"/>
      <w:r w:rsidRPr="00A9435C">
        <w:rPr>
          <w:i w:val="0"/>
          <w:iCs/>
          <w:sz w:val="22"/>
          <w:szCs w:val="22"/>
        </w:rPr>
        <w:t xml:space="preserve"> </w:t>
      </w:r>
      <w:proofErr w:type="spellStart"/>
      <w:r w:rsidRPr="00A9435C">
        <w:rPr>
          <w:i w:val="0"/>
          <w:iCs/>
          <w:sz w:val="22"/>
          <w:szCs w:val="22"/>
        </w:rPr>
        <w:t>direktoriaus</w:t>
      </w:r>
      <w:proofErr w:type="spellEnd"/>
      <w:r w:rsidRPr="00A9435C">
        <w:rPr>
          <w:i w:val="0"/>
          <w:iCs/>
          <w:sz w:val="22"/>
          <w:szCs w:val="22"/>
        </w:rPr>
        <w:t xml:space="preserve"> </w:t>
      </w:r>
      <w:proofErr w:type="spellStart"/>
      <w:r w:rsidRPr="00A9435C">
        <w:rPr>
          <w:i w:val="0"/>
          <w:iCs/>
          <w:sz w:val="22"/>
          <w:szCs w:val="22"/>
        </w:rPr>
        <w:t>Svajūno</w:t>
      </w:r>
      <w:proofErr w:type="spellEnd"/>
      <w:r w:rsidRPr="00A9435C">
        <w:rPr>
          <w:i w:val="0"/>
          <w:iCs/>
          <w:sz w:val="22"/>
          <w:szCs w:val="22"/>
        </w:rPr>
        <w:t xml:space="preserve"> </w:t>
      </w:r>
      <w:proofErr w:type="spellStart"/>
      <w:r w:rsidRPr="00A9435C">
        <w:rPr>
          <w:i w:val="0"/>
          <w:iCs/>
          <w:sz w:val="22"/>
          <w:szCs w:val="22"/>
        </w:rPr>
        <w:t>Žukausko</w:t>
      </w:r>
      <w:proofErr w:type="spellEnd"/>
      <w:r w:rsidRPr="00A9435C">
        <w:rPr>
          <w:i w:val="0"/>
          <w:iCs/>
          <w:sz w:val="22"/>
          <w:szCs w:val="22"/>
        </w:rPr>
        <w:t xml:space="preserve"> </w:t>
      </w:r>
      <w:proofErr w:type="spellStart"/>
      <w:r w:rsidRPr="00A9435C">
        <w:rPr>
          <w:i w:val="0"/>
          <w:iCs/>
          <w:sz w:val="22"/>
          <w:szCs w:val="22"/>
        </w:rPr>
        <w:t>ir</w:t>
      </w:r>
      <w:proofErr w:type="spellEnd"/>
      <w:r w:rsidRPr="00A9435C">
        <w:rPr>
          <w:i w:val="0"/>
          <w:iCs/>
          <w:sz w:val="22"/>
          <w:szCs w:val="22"/>
        </w:rPr>
        <w:t xml:space="preserve"> </w:t>
      </w:r>
    </w:p>
    <w:p w:rsidR="0055042B" w:rsidRPr="00A9435C" w:rsidRDefault="00DC0AD5" w:rsidP="00C705DD">
      <w:pPr>
        <w:pStyle w:val="Pagrindinistekstas"/>
        <w:ind w:right="85" w:firstLine="567"/>
        <w:rPr>
          <w:rFonts w:eastAsia="Arial Unicode MS"/>
          <w:i w:val="0"/>
          <w:color w:val="000000"/>
          <w:sz w:val="22"/>
          <w:szCs w:val="22"/>
          <w:bdr w:val="nil"/>
        </w:rPr>
      </w:pPr>
      <w:r>
        <w:rPr>
          <w:i w:val="0"/>
          <w:iCs/>
          <w:sz w:val="22"/>
          <w:szCs w:val="22"/>
        </w:rPr>
        <w:t>____________</w:t>
      </w:r>
      <w:r w:rsidR="0055042B" w:rsidRPr="00A9435C">
        <w:rPr>
          <w:i w:val="0"/>
          <w:iCs/>
          <w:sz w:val="22"/>
          <w:szCs w:val="22"/>
        </w:rPr>
        <w:t xml:space="preserve">, </w:t>
      </w:r>
      <w:proofErr w:type="spellStart"/>
      <w:r w:rsidR="0055042B" w:rsidRPr="00A9435C">
        <w:rPr>
          <w:i w:val="0"/>
          <w:iCs/>
          <w:sz w:val="22"/>
          <w:szCs w:val="22"/>
        </w:rPr>
        <w:t>toliau</w:t>
      </w:r>
      <w:proofErr w:type="spellEnd"/>
      <w:r w:rsidR="0055042B" w:rsidRPr="00A9435C">
        <w:rPr>
          <w:i w:val="0"/>
          <w:iCs/>
          <w:sz w:val="22"/>
          <w:szCs w:val="22"/>
        </w:rPr>
        <w:t xml:space="preserve"> </w:t>
      </w:r>
      <w:proofErr w:type="spellStart"/>
      <w:r w:rsidR="0055042B" w:rsidRPr="00A9435C">
        <w:rPr>
          <w:i w:val="0"/>
          <w:iCs/>
          <w:sz w:val="22"/>
          <w:szCs w:val="22"/>
        </w:rPr>
        <w:t>vadinama</w:t>
      </w:r>
      <w:proofErr w:type="spellEnd"/>
      <w:r w:rsidR="0055042B" w:rsidRPr="00A9435C">
        <w:rPr>
          <w:i w:val="0"/>
          <w:iCs/>
          <w:sz w:val="22"/>
          <w:szCs w:val="22"/>
        </w:rPr>
        <w:t xml:space="preserve"> TIEKĖJU, </w:t>
      </w:r>
      <w:proofErr w:type="spellStart"/>
      <w:r w:rsidR="0055042B" w:rsidRPr="00A9435C">
        <w:rPr>
          <w:i w:val="0"/>
          <w:iCs/>
          <w:sz w:val="22"/>
          <w:szCs w:val="22"/>
        </w:rPr>
        <w:t>atstovaujama</w:t>
      </w:r>
      <w:proofErr w:type="spellEnd"/>
      <w:r w:rsidR="0055042B" w:rsidRPr="00A9435C">
        <w:rPr>
          <w:i w:val="0"/>
          <w:iCs/>
          <w:sz w:val="22"/>
          <w:szCs w:val="22"/>
        </w:rPr>
        <w:t xml:space="preserve"> </w:t>
      </w:r>
      <w:r>
        <w:rPr>
          <w:i w:val="0"/>
          <w:iCs/>
          <w:sz w:val="22"/>
          <w:szCs w:val="22"/>
        </w:rPr>
        <w:t>_____________</w:t>
      </w:r>
      <w:r w:rsidR="0055042B" w:rsidRPr="00A9435C">
        <w:rPr>
          <w:i w:val="0"/>
          <w:iCs/>
          <w:sz w:val="22"/>
          <w:szCs w:val="22"/>
        </w:rPr>
        <w:t xml:space="preserve">, </w:t>
      </w:r>
      <w:proofErr w:type="spellStart"/>
      <w:r w:rsidR="0055042B" w:rsidRPr="00A9435C">
        <w:rPr>
          <w:rFonts w:eastAsia="Arial Unicode MS"/>
          <w:i w:val="0"/>
          <w:color w:val="000000"/>
          <w:sz w:val="22"/>
          <w:szCs w:val="22"/>
          <w:bdr w:val="nil"/>
        </w:rPr>
        <w:t>toliau</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Pardavėjas</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ir</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Pirkėjas</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kiekvienas</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atskirai</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gali</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būti</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vadinami</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Šalimi</w:t>
      </w:r>
      <w:proofErr w:type="spellEnd"/>
      <w:r w:rsidR="0055042B" w:rsidRPr="00A9435C">
        <w:rPr>
          <w:rFonts w:eastAsia="Arial Unicode MS"/>
          <w:i w:val="0"/>
          <w:color w:val="000000"/>
          <w:sz w:val="22"/>
          <w:szCs w:val="22"/>
          <w:bdr w:val="nil"/>
        </w:rPr>
        <w:t xml:space="preserve">“, o </w:t>
      </w:r>
      <w:proofErr w:type="spellStart"/>
      <w:r w:rsidR="0055042B" w:rsidRPr="00A9435C">
        <w:rPr>
          <w:rFonts w:eastAsia="Arial Unicode MS"/>
          <w:i w:val="0"/>
          <w:color w:val="000000"/>
          <w:sz w:val="22"/>
          <w:szCs w:val="22"/>
          <w:bdr w:val="nil"/>
        </w:rPr>
        <w:t>abu</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kartu</w:t>
      </w:r>
      <w:proofErr w:type="spellEnd"/>
      <w:r w:rsidR="0055042B" w:rsidRPr="00A9435C">
        <w:rPr>
          <w:rFonts w:eastAsia="Arial Unicode MS"/>
          <w:i w:val="0"/>
          <w:color w:val="000000"/>
          <w:sz w:val="22"/>
          <w:szCs w:val="22"/>
          <w:bdr w:val="nil"/>
        </w:rPr>
        <w:t xml:space="preserve"> – „</w:t>
      </w:r>
      <w:proofErr w:type="spellStart"/>
      <w:r w:rsidR="0055042B" w:rsidRPr="00A9435C">
        <w:rPr>
          <w:rFonts w:eastAsia="Arial Unicode MS"/>
          <w:i w:val="0"/>
          <w:color w:val="000000"/>
          <w:sz w:val="22"/>
          <w:szCs w:val="22"/>
          <w:bdr w:val="nil"/>
        </w:rPr>
        <w:t>Šalimis</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sudarė</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šią</w:t>
      </w:r>
      <w:proofErr w:type="spellEnd"/>
      <w:r w:rsidR="0055042B" w:rsidRPr="00A9435C">
        <w:rPr>
          <w:rFonts w:eastAsia="Arial Unicode MS"/>
          <w:i w:val="0"/>
          <w:color w:val="000000"/>
          <w:sz w:val="22"/>
          <w:szCs w:val="22"/>
          <w:bdr w:val="nil"/>
        </w:rPr>
        <w:t xml:space="preserve"> </w:t>
      </w:r>
      <w:proofErr w:type="spellStart"/>
      <w:r>
        <w:rPr>
          <w:rFonts w:eastAsia="Arial Unicode MS"/>
          <w:i w:val="0"/>
          <w:color w:val="000000"/>
          <w:sz w:val="22"/>
          <w:szCs w:val="22"/>
          <w:bdr w:val="nil"/>
        </w:rPr>
        <w:t>valymo</w:t>
      </w:r>
      <w:proofErr w:type="spellEnd"/>
      <w:r>
        <w:rPr>
          <w:rFonts w:eastAsia="Arial Unicode MS"/>
          <w:i w:val="0"/>
          <w:color w:val="000000"/>
          <w:sz w:val="22"/>
          <w:szCs w:val="22"/>
          <w:bdr w:val="nil"/>
        </w:rPr>
        <w:t xml:space="preserve"> </w:t>
      </w:r>
      <w:proofErr w:type="spellStart"/>
      <w:r>
        <w:rPr>
          <w:rFonts w:eastAsia="Arial Unicode MS"/>
          <w:i w:val="0"/>
          <w:color w:val="000000"/>
          <w:sz w:val="22"/>
          <w:szCs w:val="22"/>
          <w:bdr w:val="nil"/>
        </w:rPr>
        <w:t>priemonių</w:t>
      </w:r>
      <w:proofErr w:type="spellEnd"/>
      <w:r>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sutartį</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toliau</w:t>
      </w:r>
      <w:proofErr w:type="spellEnd"/>
      <w:r w:rsidR="0055042B" w:rsidRPr="00A9435C">
        <w:rPr>
          <w:rFonts w:eastAsia="Arial Unicode MS"/>
          <w:i w:val="0"/>
          <w:color w:val="000000"/>
          <w:sz w:val="22"/>
          <w:szCs w:val="22"/>
          <w:bdr w:val="nil"/>
        </w:rPr>
        <w:t xml:space="preserve"> – </w:t>
      </w:r>
      <w:proofErr w:type="spellStart"/>
      <w:r w:rsidR="0055042B" w:rsidRPr="00A9435C">
        <w:rPr>
          <w:rFonts w:eastAsia="Arial Unicode MS"/>
          <w:i w:val="0"/>
          <w:color w:val="000000"/>
          <w:sz w:val="22"/>
          <w:szCs w:val="22"/>
          <w:bdr w:val="nil"/>
        </w:rPr>
        <w:t>Sutartis</w:t>
      </w:r>
      <w:proofErr w:type="spellEnd"/>
      <w:r w:rsidR="0055042B" w:rsidRPr="00A9435C">
        <w:rPr>
          <w:rFonts w:eastAsia="Arial Unicode MS"/>
          <w:i w:val="0"/>
          <w:color w:val="000000"/>
          <w:sz w:val="22"/>
          <w:szCs w:val="22"/>
          <w:bdr w:val="nil"/>
        </w:rPr>
        <w:t xml:space="preserve">), </w:t>
      </w:r>
      <w:r w:rsidR="0055042B" w:rsidRPr="00A9435C">
        <w:rPr>
          <w:i w:val="0"/>
          <w:noProof/>
          <w:sz w:val="22"/>
          <w:szCs w:val="22"/>
        </w:rPr>
        <w:t xml:space="preserve">vadovaujantis </w:t>
      </w:r>
      <w:r w:rsidR="0055042B" w:rsidRPr="00305B0E">
        <w:rPr>
          <w:i w:val="0"/>
          <w:noProof/>
          <w:sz w:val="22"/>
          <w:szCs w:val="22"/>
        </w:rPr>
        <w:t xml:space="preserve">skelbiamos apklausos būdu atlikto mažos vertės viešojo pirkimo </w:t>
      </w:r>
      <w:r w:rsidR="0055042B" w:rsidRPr="00305B0E">
        <w:rPr>
          <w:rFonts w:eastAsia="Arial Unicode MS"/>
          <w:bCs/>
          <w:i w:val="0"/>
          <w:color w:val="000000"/>
          <w:sz w:val="22"/>
          <w:szCs w:val="22"/>
          <w:bdr w:val="nil"/>
        </w:rPr>
        <w:t>„</w:t>
      </w:r>
      <w:proofErr w:type="spellStart"/>
      <w:r w:rsidR="0055042B" w:rsidRPr="00305B0E">
        <w:rPr>
          <w:rFonts w:eastAsia="Arial Unicode MS"/>
          <w:bCs/>
          <w:i w:val="0"/>
          <w:color w:val="000000"/>
          <w:sz w:val="22"/>
          <w:szCs w:val="22"/>
          <w:bdr w:val="nil"/>
        </w:rPr>
        <w:t>Valymo</w:t>
      </w:r>
      <w:proofErr w:type="spellEnd"/>
      <w:r w:rsidR="0055042B" w:rsidRPr="00305B0E">
        <w:rPr>
          <w:rFonts w:eastAsia="Arial Unicode MS"/>
          <w:bCs/>
          <w:i w:val="0"/>
          <w:color w:val="000000"/>
          <w:sz w:val="22"/>
          <w:szCs w:val="22"/>
          <w:bdr w:val="nil"/>
        </w:rPr>
        <w:t xml:space="preserve"> </w:t>
      </w:r>
      <w:proofErr w:type="spellStart"/>
      <w:r w:rsidR="0055042B" w:rsidRPr="00305B0E">
        <w:rPr>
          <w:rFonts w:eastAsia="Arial Unicode MS"/>
          <w:bCs/>
          <w:i w:val="0"/>
          <w:color w:val="000000"/>
          <w:sz w:val="22"/>
          <w:szCs w:val="22"/>
          <w:bdr w:val="nil"/>
        </w:rPr>
        <w:t>priemonės</w:t>
      </w:r>
      <w:proofErr w:type="spellEnd"/>
      <w:r w:rsidR="0055042B" w:rsidRPr="00305B0E">
        <w:rPr>
          <w:rFonts w:eastAsia="Arial Unicode MS"/>
          <w:bCs/>
          <w:i w:val="0"/>
          <w:color w:val="000000"/>
          <w:sz w:val="22"/>
          <w:szCs w:val="22"/>
          <w:bdr w:val="nil"/>
        </w:rPr>
        <w:t>“</w:t>
      </w:r>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pirkimo</w:t>
      </w:r>
      <w:proofErr w:type="spellEnd"/>
      <w:r w:rsidR="0055042B" w:rsidRPr="00A9435C">
        <w:rPr>
          <w:rFonts w:eastAsia="Arial Unicode MS"/>
          <w:i w:val="0"/>
          <w:color w:val="000000"/>
          <w:sz w:val="22"/>
          <w:szCs w:val="22"/>
          <w:bdr w:val="nil"/>
        </w:rPr>
        <w:t xml:space="preserve"> </w:t>
      </w:r>
      <w:r w:rsidR="0055042B" w:rsidRPr="00A9435C">
        <w:rPr>
          <w:rFonts w:eastAsia="Arial Unicode MS"/>
          <w:i w:val="0"/>
          <w:iCs/>
          <w:color w:val="000000"/>
          <w:sz w:val="22"/>
          <w:szCs w:val="22"/>
          <w:bdr w:val="nil"/>
        </w:rPr>
        <w:t>Nr.</w:t>
      </w:r>
      <w:r>
        <w:rPr>
          <w:rFonts w:eastAsia="Arial Unicode MS"/>
          <w:i w:val="0"/>
          <w:iCs/>
          <w:sz w:val="22"/>
          <w:szCs w:val="22"/>
          <w:bdr w:val="nil"/>
        </w:rPr>
        <w:t>__________</w:t>
      </w:r>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sąlygomis</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ir</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susitarė</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dėl</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toliau</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išvardytų</w:t>
      </w:r>
      <w:proofErr w:type="spellEnd"/>
      <w:r w:rsidR="0055042B" w:rsidRPr="00A9435C">
        <w:rPr>
          <w:rFonts w:eastAsia="Arial Unicode MS"/>
          <w:i w:val="0"/>
          <w:color w:val="000000"/>
          <w:sz w:val="22"/>
          <w:szCs w:val="22"/>
          <w:bdr w:val="nil"/>
        </w:rPr>
        <w:t xml:space="preserve"> </w:t>
      </w:r>
      <w:proofErr w:type="spellStart"/>
      <w:r w:rsidR="0055042B" w:rsidRPr="00A9435C">
        <w:rPr>
          <w:rFonts w:eastAsia="Arial Unicode MS"/>
          <w:i w:val="0"/>
          <w:color w:val="000000"/>
          <w:sz w:val="22"/>
          <w:szCs w:val="22"/>
          <w:bdr w:val="nil"/>
        </w:rPr>
        <w:t>sąlygų</w:t>
      </w:r>
      <w:proofErr w:type="spellEnd"/>
      <w:r w:rsidR="0055042B" w:rsidRPr="00A9435C">
        <w:rPr>
          <w:rFonts w:eastAsia="Arial Unicode MS"/>
          <w:i w:val="0"/>
          <w:color w:val="000000"/>
          <w:sz w:val="22"/>
          <w:szCs w:val="22"/>
          <w:bdr w:val="nil"/>
        </w:rPr>
        <w:t>.</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 xml:space="preserve">1. SUTARTIES OBJEKTAS </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1.1. Pardavėjas įsipareigoja pagal Pirkėjo poreikį Pirkėjui parduoti ir pristatyti Sutarties priede nurodytas prekes (toliau </w:t>
      </w:r>
      <w:r w:rsidR="00DC0AD5">
        <w:rPr>
          <w:rFonts w:ascii="Times New Roman" w:eastAsia="Arial Unicode MS" w:hAnsi="Times New Roman" w:cs="Times New Roman"/>
          <w:color w:val="000000"/>
          <w:bdr w:val="nil"/>
        </w:rPr>
        <w:softHyphen/>
        <w:t>–</w:t>
      </w:r>
      <w:r w:rsidRPr="00A9435C">
        <w:rPr>
          <w:rFonts w:ascii="Times New Roman" w:eastAsia="Arial Unicode MS" w:hAnsi="Times New Roman" w:cs="Times New Roman"/>
          <w:color w:val="000000"/>
          <w:bdr w:val="nil"/>
        </w:rPr>
        <w:t xml:space="preserve"> prekės), o Pirkėjas įsipareigoja, esant prekių poreikiui, pateikti Pardavėjui užsakymą, priimti prekes ir už jas sumokėti pagal Sutarties priede nurodytus įkainius.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1.2. Sutarties galiojimo metu planuojamas pirkti prekių kiekis yra nurodytas Sutarties priede. Pirkėjas neįsipareigoja nupirkti konkretaus prekių kiekio.  </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1.3. Prekės turi atitikti </w:t>
      </w:r>
      <w:r w:rsidR="00DC0AD5">
        <w:rPr>
          <w:rFonts w:ascii="Times New Roman" w:eastAsia="Arial Unicode MS" w:hAnsi="Times New Roman" w:cs="Times New Roman"/>
          <w:color w:val="000000"/>
          <w:bdr w:val="nil"/>
        </w:rPr>
        <w:t>prekėms keliamus reikalavimus</w:t>
      </w:r>
      <w:r w:rsidRPr="00A9435C">
        <w:rPr>
          <w:rFonts w:ascii="Times New Roman" w:eastAsia="Arial Unicode MS" w:hAnsi="Times New Roman" w:cs="Times New Roman"/>
          <w:color w:val="000000"/>
          <w:bdr w:val="nil"/>
        </w:rPr>
        <w:t>.</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1.4. Pirkėjas, esant poreikiui, gali pagal šią Sutartį įsigyti iš Pardavėjo Sutarties priede nenurodytų, tačiau su pirkimo objektu susijusių prekių, neviršijant 10% maksimalios Sutarties vertės. nurodytos Sutarties 4.1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 Visais atvejais pagal Sutartį galima nupirkti prekių (nurodytų Sutarties priede ir nenurodytų) neviršijant maksimalios Sutarties vertės, nurodytos</w:t>
      </w:r>
      <w:r w:rsidRPr="00A9435C">
        <w:rPr>
          <w:rFonts w:ascii="Times New Roman" w:eastAsia="Arial Unicode MS" w:hAnsi="Times New Roman" w:cs="Times New Roman"/>
          <w:bdr w:val="nil"/>
        </w:rPr>
        <w:t xml:space="preserve"> Sutarties 4.1 punkte</w:t>
      </w:r>
      <w:r w:rsidRPr="00A9435C">
        <w:rPr>
          <w:rFonts w:ascii="Times New Roman" w:eastAsia="Arial Unicode MS" w:hAnsi="Times New Roman" w:cs="Times New Roman"/>
          <w:color w:val="000000"/>
          <w:bdr w:val="nil"/>
        </w:rPr>
        <w:t>.</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dr w:val="nil"/>
        </w:rPr>
      </w:pPr>
      <w:r w:rsidRPr="00A9435C">
        <w:rPr>
          <w:rFonts w:ascii="Times New Roman" w:eastAsia="Arial Unicode MS" w:hAnsi="Times New Roman" w:cs="Times New Roman"/>
          <w:bdr w:val="nil"/>
        </w:rPr>
        <w:t>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w:t>
      </w:r>
    </w:p>
    <w:p w:rsidR="0055042B" w:rsidRPr="00A9435C" w:rsidRDefault="0055042B" w:rsidP="00C705DD">
      <w:pPr>
        <w:pStyle w:val="Body2"/>
        <w:spacing w:after="0"/>
        <w:ind w:firstLine="567"/>
        <w:rPr>
          <w:rFonts w:cs="Times New Roman"/>
          <w:lang w:val="lt-LT"/>
        </w:rPr>
      </w:pPr>
      <w:r w:rsidRPr="00A9435C">
        <w:rPr>
          <w:rFonts w:cs="Times New Roman"/>
          <w:color w:val="auto"/>
          <w:lang w:val="lt-LT"/>
        </w:rPr>
        <w:t>1.6. Pardavėjas įsipareigoja neatlygintinai konsultuoti Pirkėją su prekių, perkamų pagal šią Sutartį, panaudojimu susijusiais klausimais, Pirkėjo pareikalavimu pateikti visus dokumentus, reikalingus tinkamam prekių naudojimui.</w:t>
      </w:r>
    </w:p>
    <w:p w:rsidR="0055042B" w:rsidRPr="00A837F0" w:rsidRDefault="0055042B" w:rsidP="00C705DD">
      <w:pPr>
        <w:pStyle w:val="Body2"/>
        <w:spacing w:after="0"/>
        <w:ind w:firstLine="567"/>
        <w:rPr>
          <w:rFonts w:cs="Times New Roman"/>
          <w:color w:val="auto"/>
          <w:lang w:val="lt-LT"/>
        </w:rPr>
      </w:pPr>
      <w:r w:rsidRPr="00A9435C">
        <w:rPr>
          <w:rFonts w:cs="Times New Roman"/>
          <w:color w:val="auto"/>
          <w:lang w:val="lt-LT"/>
        </w:rPr>
        <w:t xml:space="preserve">1.7. </w:t>
      </w:r>
      <w:r w:rsidRPr="00A837F0">
        <w:rPr>
          <w:rFonts w:cs="Times New Roman"/>
          <w:bCs/>
          <w:color w:val="auto"/>
          <w:lang w:val="lt-LT"/>
        </w:rPr>
        <w:t>Sutarties Šalys įsipareigoja laikytis aplinkosauginių reikalavimų (Pirkimo vykdytojas savarankiškai nustato aplinkos apsaugos kriterijus, kurie yra susiję su pirkimo nuostatomis):</w:t>
      </w:r>
    </w:p>
    <w:p w:rsidR="0055042B" w:rsidRPr="00A9435C" w:rsidRDefault="0055042B" w:rsidP="00C705DD">
      <w:pPr>
        <w:pStyle w:val="Body2"/>
        <w:spacing w:after="0"/>
        <w:ind w:firstLine="567"/>
        <w:rPr>
          <w:rFonts w:cs="Times New Roman"/>
          <w:color w:val="auto"/>
          <w:lang w:val="lt-LT"/>
        </w:rPr>
      </w:pPr>
      <w:r w:rsidRPr="00A9435C">
        <w:rPr>
          <w:rFonts w:cs="Times New Roman"/>
          <w:color w:val="auto"/>
          <w:lang w:val="lt-LT"/>
        </w:rPr>
        <w:t>1.7.1.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w:t>
      </w:r>
      <w:r w:rsidR="00C170BF">
        <w:rPr>
          <w:rFonts w:cs="Times New Roman"/>
          <w:color w:val="auto"/>
          <w:lang w:val="lt-LT"/>
        </w:rPr>
        <w:t>mo tvarkos aprašo patvirtinimo“;</w:t>
      </w:r>
    </w:p>
    <w:p w:rsidR="0055042B" w:rsidRPr="00A9435C" w:rsidRDefault="0055042B" w:rsidP="00C705DD">
      <w:pPr>
        <w:pStyle w:val="Body2"/>
        <w:spacing w:after="0"/>
        <w:ind w:firstLine="567"/>
        <w:rPr>
          <w:rFonts w:cs="Times New Roman"/>
          <w:color w:val="auto"/>
          <w:lang w:val="lt-LT"/>
        </w:rPr>
      </w:pPr>
      <w:r w:rsidRPr="00A9435C">
        <w:rPr>
          <w:rFonts w:cs="Times New Roman"/>
          <w:color w:val="auto"/>
          <w:lang w:val="lt-LT"/>
        </w:rPr>
        <w:t xml:space="preserve">1.7.2. siekiant prisidėti prie transporto spūsčių ir automobilių išmetamųjų dujų CO2 kiekio mažinimo, Pardavėjas įsipareigoja prekes pristatyti ne piko valandomis (piko valandos pirmadieniais – penktadieniais nuo 8:00 iki 9:00 val., nuo 16:00 iki 18:00 val.). </w:t>
      </w:r>
    </w:p>
    <w:p w:rsidR="0055042B" w:rsidRPr="00A9435C" w:rsidRDefault="0055042B" w:rsidP="00C705DD">
      <w:pPr>
        <w:pStyle w:val="Body2"/>
        <w:spacing w:after="0"/>
        <w:ind w:firstLine="567"/>
        <w:rPr>
          <w:rFonts w:cs="Times New Roman"/>
          <w:color w:val="auto"/>
          <w:lang w:val="lt-LT"/>
        </w:rPr>
      </w:pPr>
      <w:r w:rsidRPr="00A9435C">
        <w:rPr>
          <w:rFonts w:cs="Times New Roman"/>
          <w:color w:val="auto"/>
          <w:lang w:val="lt-LT"/>
        </w:rPr>
        <w:t>1.8. Pirkėjas turi teisę prašyti Pardavėjo pateikti informaciją ir/ar dokumentus, kurie įrodytų Pardavėjo aplinkosaugos reikalavimų laikymąsi.</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color w:val="000000"/>
          <w:bdr w:val="nil"/>
        </w:rPr>
        <w:tab/>
      </w:r>
      <w:r w:rsidRPr="00A9435C">
        <w:rPr>
          <w:rFonts w:ascii="Times New Roman" w:eastAsia="Arial Unicode MS" w:hAnsi="Times New Roman" w:cs="Times New Roman"/>
          <w:b/>
          <w:bCs/>
          <w:caps/>
          <w:color w:val="444444"/>
          <w:spacing w:val="4"/>
          <w:bdr w:val="nil"/>
        </w:rPr>
        <w:t>2. PREKIŲ UŽSAKYMO, TIEKIMO IR PRIĖMIMO TVARKA</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2.1. Sutarties galiojimo laikotarpiu Pirkėjas prekes užsako teikdamas Pardavėjui užsakymus, perduodamus </w:t>
      </w:r>
      <w:r w:rsidRPr="00A9435C">
        <w:rPr>
          <w:rFonts w:ascii="Times New Roman" w:eastAsia="Arial Unicode MS" w:hAnsi="Times New Roman" w:cs="Times New Roman"/>
          <w:bdr w:val="nil"/>
        </w:rPr>
        <w:t>raštu (elektroniniu paštu)</w:t>
      </w:r>
      <w:r w:rsidRPr="00A9435C">
        <w:rPr>
          <w:rFonts w:ascii="Times New Roman" w:eastAsia="Arial Unicode MS" w:hAnsi="Times New Roman" w:cs="Times New Roman"/>
          <w:color w:val="000000"/>
          <w:bdr w:val="nil"/>
        </w:rPr>
        <w:t>. Užsakymai gali būti teikiami visą prekių pagal Sutartį tiekimo terminą, nurodytą Sutarties 2.4 punkte, nurodant konkrečiu atveju užsakomų prekių kiekį.</w:t>
      </w:r>
    </w:p>
    <w:p w:rsidR="0055042B" w:rsidRPr="00A9435C" w:rsidRDefault="0055042B" w:rsidP="00C705DD">
      <w:pPr>
        <w:pStyle w:val="Body2"/>
        <w:spacing w:after="0"/>
        <w:ind w:firstLine="567"/>
        <w:rPr>
          <w:rFonts w:cs="Times New Roman"/>
          <w:lang w:val="lt-LT"/>
        </w:rPr>
      </w:pPr>
      <w:r w:rsidRPr="00A9435C">
        <w:rPr>
          <w:rFonts w:cs="Times New Roman"/>
          <w:lang w:val="lt-LT"/>
        </w:rPr>
        <w:t xml:space="preserve">2.2. Pardavėjas savo įsipareigojimus, nurodytus Sutarties 1.1 punkte įvykdo ne vėliau kaip per 3 darbo dienas nuo užsakymo pateikimo dienos. </w:t>
      </w:r>
      <w:r w:rsidRPr="00A9435C">
        <w:rPr>
          <w:color w:val="auto"/>
          <w:lang w:val="lt-LT"/>
        </w:rPr>
        <w:t xml:space="preserve">Prekių pristatymo vieta </w:t>
      </w:r>
      <w:r w:rsidR="00DC0AD5">
        <w:rPr>
          <w:color w:val="auto"/>
          <w:lang w:val="lt-LT"/>
        </w:rPr>
        <w:t xml:space="preserve">– yra Ligoninės12, </w:t>
      </w:r>
      <w:r w:rsidRPr="00A9435C">
        <w:rPr>
          <w:color w:val="auto"/>
          <w:lang w:val="lt-LT"/>
        </w:rPr>
        <w:t>62114, Alytus.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lastRenderedPageBreak/>
        <w:t>2.3. Pirkėjas pasirašo Pardavėjo pateiktą perdavimo-priėmimo aktą arba kitą prekių pristatymą patvirtinantį dokumentą (pvz. sąskaitą</w:t>
      </w:r>
      <w:r w:rsidR="00DC0AD5">
        <w:rPr>
          <w:rFonts w:ascii="Times New Roman" w:eastAsia="Arial Unicode MS" w:hAnsi="Times New Roman" w:cs="Times New Roman"/>
          <w:color w:val="000000"/>
          <w:bdr w:val="nil"/>
        </w:rPr>
        <w:t>–</w:t>
      </w:r>
      <w:r w:rsidRPr="00A9435C">
        <w:rPr>
          <w:rFonts w:ascii="Times New Roman" w:eastAsia="Arial Unicode MS" w:hAnsi="Times New Roman" w:cs="Times New Roman"/>
          <w:color w:val="000000"/>
          <w:bdr w:val="nil"/>
        </w:rPr>
        <w:t>faktūrą), jei prekės atitinka Sutarties reikalavimus ir yra tinkamai pristatytos.</w:t>
      </w:r>
    </w:p>
    <w:p w:rsidR="0055042B"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2.4. Prekių pagal Sutartį tiekimo terminas: 12 mėnesių nuo Sutarties įsigaliojimo dienos, bet ne ilgiau nei Pardavėjas parduoda Pirkėjui prekių už maksimalią Sutarties vertę, nurodytą Sutarties 4.1 punkte</w:t>
      </w:r>
      <w:r w:rsidR="00DC0AD5">
        <w:rPr>
          <w:rFonts w:ascii="Times New Roman" w:eastAsia="Arial Unicode MS" w:hAnsi="Times New Roman" w:cs="Times New Roman"/>
          <w:color w:val="000000"/>
          <w:bdr w:val="nil"/>
        </w:rPr>
        <w:t>,</w:t>
      </w:r>
      <w:r w:rsidR="00DC0AD5" w:rsidRPr="00DC0AD5">
        <w:rPr>
          <w:rFonts w:ascii="Times New Roman" w:hAnsi="Times New Roman"/>
          <w:szCs w:val="24"/>
        </w:rPr>
        <w:t xml:space="preserve"> </w:t>
      </w:r>
      <w:r w:rsidR="00DC0AD5" w:rsidRPr="003D7D61">
        <w:rPr>
          <w:rFonts w:ascii="Times New Roman" w:hAnsi="Times New Roman"/>
          <w:szCs w:val="24"/>
        </w:rPr>
        <w:t>priklausomai nuo to kuri sąlyga bus išpildyta pirmiau</w:t>
      </w:r>
      <w:r w:rsidRPr="00A9435C">
        <w:rPr>
          <w:rFonts w:ascii="Times New Roman" w:eastAsia="Arial Unicode MS" w:hAnsi="Times New Roman" w:cs="Times New Roman"/>
          <w:color w:val="000000"/>
          <w:bdr w:val="nil"/>
        </w:rPr>
        <w:t>.</w:t>
      </w:r>
    </w:p>
    <w:p w:rsidR="00DC0AD5" w:rsidRPr="00DF07C7" w:rsidRDefault="00DC0AD5"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bdr w:val="nil"/>
        </w:rPr>
        <w:t xml:space="preserve">2.5. </w:t>
      </w:r>
      <w:r w:rsidR="00DF07C7">
        <w:rPr>
          <w:rFonts w:ascii="Times New Roman" w:eastAsia="Arial Unicode MS" w:hAnsi="Times New Roman" w:cs="Times New Roman"/>
          <w:color w:val="000000"/>
          <w:bdr w:val="nil"/>
        </w:rPr>
        <w:t xml:space="preserve">Neišpirkus Prekių už maksimalią Sutarties vertę jos galiojimo laikotarpiu, prekių tiekimas abiejų </w:t>
      </w:r>
      <w:r w:rsidR="00DF07C7" w:rsidRPr="00DF07C7">
        <w:rPr>
          <w:rFonts w:ascii="Times New Roman" w:eastAsia="Arial Unicode MS" w:hAnsi="Times New Roman" w:cs="Times New Roman"/>
          <w:color w:val="000000"/>
          <w:bdr w:val="nil"/>
        </w:rPr>
        <w:t xml:space="preserve">šalių raštišku sutarimu gali būti pratęsiamas </w:t>
      </w:r>
      <w:r w:rsidR="00DF07C7" w:rsidRPr="00DF07C7">
        <w:rPr>
          <w:rFonts w:ascii="Times New Roman" w:hAnsi="Times New Roman" w:cs="Times New Roman"/>
        </w:rPr>
        <w:t>ne ilgesniems kaip 6 (šešių) mėnesių laikotarpiui.</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3. SUBTIEKIMAS</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rPr>
      </w:pPr>
    </w:p>
    <w:p w:rsidR="0055042B" w:rsidRPr="00A9435C" w:rsidRDefault="0055042B" w:rsidP="00C705DD">
      <w:pPr>
        <w:pStyle w:val="Body2"/>
        <w:spacing w:after="0"/>
        <w:ind w:firstLine="567"/>
        <w:rPr>
          <w:rFonts w:cs="Times New Roman"/>
          <w:i/>
          <w:iCs/>
          <w:lang w:val="lt-LT"/>
        </w:rPr>
      </w:pPr>
      <w:r w:rsidRPr="00A9435C">
        <w:rPr>
          <w:rFonts w:cs="Times New Roman"/>
          <w:lang w:val="lt-LT"/>
        </w:rPr>
        <w:t xml:space="preserve">3.1. Sudarius Sutartį, tačiau ne vėliau negu Sutartis pradedama vykdyti, Pardavėjas įsipareigoja Pirkėjui pranešti tuo metu žinomų </w:t>
      </w:r>
      <w:r w:rsidR="00507D49">
        <w:rPr>
          <w:rFonts w:cs="Times New Roman"/>
          <w:lang w:val="lt-LT"/>
        </w:rPr>
        <w:t xml:space="preserve">ir pasiūlyme išviešintų </w:t>
      </w:r>
      <w:proofErr w:type="spellStart"/>
      <w:r w:rsidRPr="00A9435C">
        <w:rPr>
          <w:rFonts w:cs="Times New Roman"/>
          <w:lang w:val="lt-LT"/>
        </w:rPr>
        <w:t>subtiekėjų</w:t>
      </w:r>
      <w:proofErr w:type="spellEnd"/>
      <w:r w:rsidRPr="00A9435C">
        <w:rPr>
          <w:rFonts w:cs="Times New Roman"/>
          <w:lang w:val="lt-LT"/>
        </w:rPr>
        <w:t xml:space="preserve"> pavadinimus, kontaktinius duomenis ir jų atstovus. Pirkėjas taip pat reikalauja, kad Pardavėjas informuotų apie minėtos informacijos pasikeitimus visu Sutarties vykdymo metu, taip pat apie naujus </w:t>
      </w:r>
      <w:proofErr w:type="spellStart"/>
      <w:r w:rsidRPr="00A9435C">
        <w:rPr>
          <w:rFonts w:cs="Times New Roman"/>
          <w:lang w:val="lt-LT"/>
        </w:rPr>
        <w:t>subtiekėjus</w:t>
      </w:r>
      <w:proofErr w:type="spellEnd"/>
      <w:r w:rsidRPr="00A9435C">
        <w:rPr>
          <w:rFonts w:cs="Times New Roman"/>
          <w:lang w:val="lt-LT"/>
        </w:rPr>
        <w:t xml:space="preserve">, kuriuos jis ketina pasitelkti vėliau. </w:t>
      </w:r>
      <w:r w:rsidRPr="00DF07C7">
        <w:rPr>
          <w:rFonts w:cs="Times New Roman"/>
          <w:i/>
          <w:lang w:val="lt-LT"/>
        </w:rPr>
        <w:t xml:space="preserve">Pasiūlyme Pardavėjas nenurodė, kad pasitelks </w:t>
      </w:r>
      <w:proofErr w:type="spellStart"/>
      <w:r w:rsidRPr="00DF07C7">
        <w:rPr>
          <w:rFonts w:cs="Times New Roman"/>
          <w:i/>
          <w:lang w:val="lt-LT"/>
        </w:rPr>
        <w:t>subtiekėjus</w:t>
      </w:r>
      <w:proofErr w:type="spellEnd"/>
      <w:r w:rsidRPr="00A9435C">
        <w:rPr>
          <w:rFonts w:cs="Times New Roman"/>
          <w:lang w:val="lt-LT"/>
        </w:rPr>
        <w:t xml:space="preserve"> arba  </w:t>
      </w:r>
      <w:r w:rsidRPr="00DF07C7">
        <w:rPr>
          <w:rFonts w:cs="Times New Roman"/>
          <w:i/>
          <w:lang w:val="lt-LT"/>
        </w:rPr>
        <w:t xml:space="preserve">Pasiūlyme tiekėjas nurodė šiuos </w:t>
      </w:r>
      <w:proofErr w:type="spellStart"/>
      <w:r w:rsidRPr="00DF07C7">
        <w:rPr>
          <w:rFonts w:cs="Times New Roman"/>
          <w:i/>
          <w:lang w:val="lt-LT"/>
        </w:rPr>
        <w:t>subtiekėjus</w:t>
      </w:r>
      <w:proofErr w:type="spellEnd"/>
      <w:r w:rsidR="00DF07C7">
        <w:rPr>
          <w:rFonts w:cs="Times New Roman"/>
          <w:lang w:val="lt-LT"/>
        </w:rPr>
        <w:t>:</w:t>
      </w:r>
      <w:r w:rsidRPr="00A9435C">
        <w:rPr>
          <w:rFonts w:cs="Times New Roman"/>
          <w:lang w:val="lt-LT"/>
        </w:rPr>
        <w:t xml:space="preserve"> </w:t>
      </w:r>
      <w:r w:rsidR="00DF07C7" w:rsidRPr="00DF07C7">
        <w:rPr>
          <w:rFonts w:cs="Times New Roman"/>
          <w:i/>
          <w:iCs/>
          <w:u w:val="single"/>
          <w:lang w:val="lt-LT"/>
        </w:rPr>
        <w:t>įrašyti</w:t>
      </w:r>
      <w:r w:rsidRPr="00A9435C">
        <w:rPr>
          <w:rFonts w:cs="Times New Roman"/>
          <w:i/>
          <w:iCs/>
          <w:lang w:val="lt-LT"/>
        </w:rPr>
        <w:t>.</w:t>
      </w:r>
    </w:p>
    <w:p w:rsidR="0055042B" w:rsidRPr="00A9435C" w:rsidRDefault="0055042B" w:rsidP="00C705DD">
      <w:pPr>
        <w:pStyle w:val="Body2"/>
        <w:spacing w:after="0"/>
        <w:ind w:firstLine="567"/>
        <w:rPr>
          <w:rFonts w:cs="Times New Roman"/>
          <w:lang w:val="lt-LT"/>
        </w:rPr>
      </w:pPr>
      <w:r w:rsidRPr="00A9435C">
        <w:rPr>
          <w:rFonts w:cs="Times New Roman"/>
          <w:lang w:val="lt-LT"/>
        </w:rPr>
        <w:t>3.2.Subtiekėjas (-ai) gali būti keičiamas (-i) tik šiais atvejais:</w:t>
      </w:r>
    </w:p>
    <w:p w:rsidR="0055042B" w:rsidRPr="00A9435C" w:rsidRDefault="0055042B" w:rsidP="00C705DD">
      <w:pPr>
        <w:pStyle w:val="Body2"/>
        <w:spacing w:after="0"/>
        <w:ind w:firstLine="567"/>
        <w:rPr>
          <w:rFonts w:cs="Times New Roman"/>
          <w:lang w:val="lt-LT"/>
        </w:rPr>
      </w:pPr>
      <w:r w:rsidRPr="00A9435C">
        <w:rPr>
          <w:rFonts w:cs="Times New Roman"/>
          <w:lang w:val="lt-LT"/>
        </w:rPr>
        <w:t>3.2.1.</w:t>
      </w:r>
      <w:r w:rsidR="001E36C5">
        <w:rPr>
          <w:rFonts w:cs="Times New Roman"/>
          <w:lang w:val="lt-LT"/>
        </w:rPr>
        <w:t xml:space="preserve"> </w:t>
      </w:r>
      <w:r w:rsidRPr="00A9435C">
        <w:rPr>
          <w:rFonts w:cs="Times New Roman"/>
          <w:lang w:val="lt-LT"/>
        </w:rPr>
        <w:t xml:space="preserve">kai </w:t>
      </w:r>
      <w:proofErr w:type="spellStart"/>
      <w:r w:rsidRPr="00A9435C">
        <w:rPr>
          <w:rFonts w:cs="Times New Roman"/>
          <w:lang w:val="lt-LT"/>
        </w:rPr>
        <w:t>subtiekėjas</w:t>
      </w:r>
      <w:proofErr w:type="spellEnd"/>
      <w:r w:rsidRPr="00A9435C">
        <w:rPr>
          <w:rFonts w:cs="Times New Roman"/>
          <w:lang w:val="lt-LT"/>
        </w:rPr>
        <w:t xml:space="preserve"> (-ai) bankrutuoja, yra likviduojamas ar susidaro analogiška situacija;</w:t>
      </w:r>
    </w:p>
    <w:p w:rsidR="0055042B" w:rsidRPr="00A9435C" w:rsidRDefault="0055042B" w:rsidP="00C705DD">
      <w:pPr>
        <w:pStyle w:val="Body2"/>
        <w:spacing w:after="0"/>
        <w:ind w:firstLine="567"/>
        <w:rPr>
          <w:rFonts w:cs="Times New Roman"/>
          <w:lang w:val="lt-LT"/>
        </w:rPr>
      </w:pPr>
      <w:r w:rsidRPr="00A9435C">
        <w:rPr>
          <w:rFonts w:cs="Times New Roman"/>
          <w:lang w:val="lt-LT"/>
        </w:rPr>
        <w:t>3.2.2.</w:t>
      </w:r>
      <w:r w:rsidR="00DF07C7">
        <w:rPr>
          <w:rFonts w:cs="Times New Roman"/>
          <w:lang w:val="lt-LT"/>
        </w:rPr>
        <w:t xml:space="preserve"> </w:t>
      </w:r>
      <w:r w:rsidRPr="00A9435C">
        <w:rPr>
          <w:rFonts w:cs="Times New Roman"/>
          <w:lang w:val="lt-LT"/>
        </w:rPr>
        <w:t xml:space="preserve">kai </w:t>
      </w:r>
      <w:proofErr w:type="spellStart"/>
      <w:r w:rsidRPr="00A9435C">
        <w:rPr>
          <w:rFonts w:cs="Times New Roman"/>
          <w:lang w:val="lt-LT"/>
        </w:rPr>
        <w:t>subtiekėjas</w:t>
      </w:r>
      <w:proofErr w:type="spellEnd"/>
      <w:r w:rsidRPr="00A9435C">
        <w:rPr>
          <w:rFonts w:cs="Times New Roman"/>
          <w:lang w:val="lt-LT"/>
        </w:rPr>
        <w:t xml:space="preserve"> (-ai) dėl objektyvių priežasčių (nutrūkus teisiniams santykiams su Pardavėju, </w:t>
      </w:r>
      <w:proofErr w:type="spellStart"/>
      <w:r w:rsidRPr="00A9435C">
        <w:rPr>
          <w:rFonts w:cs="Times New Roman"/>
          <w:lang w:val="lt-LT"/>
        </w:rPr>
        <w:t>subtiekėjui</w:t>
      </w:r>
      <w:proofErr w:type="spellEnd"/>
      <w:r w:rsidRPr="00A9435C">
        <w:rPr>
          <w:rFonts w:cs="Times New Roman"/>
          <w:lang w:val="lt-LT"/>
        </w:rPr>
        <w:t xml:space="preserve"> atsisakius vykdyti Sutartį) nebegali dalyvauti Sutarties vykdyme.</w:t>
      </w:r>
      <w:r w:rsidRPr="00A9435C">
        <w:rPr>
          <w:rFonts w:cs="Times New Roman"/>
          <w:lang w:val="lt-LT"/>
        </w:rPr>
        <w:tab/>
      </w:r>
    </w:p>
    <w:p w:rsidR="0055042B" w:rsidRPr="00A9435C" w:rsidRDefault="0055042B" w:rsidP="00C705DD">
      <w:pPr>
        <w:pStyle w:val="Body2"/>
        <w:spacing w:after="0"/>
        <w:ind w:firstLine="567"/>
        <w:rPr>
          <w:rFonts w:cs="Times New Roman"/>
          <w:lang w:val="lt-LT"/>
        </w:rPr>
      </w:pPr>
      <w:r w:rsidRPr="00A9435C">
        <w:rPr>
          <w:rFonts w:cs="Times New Roman"/>
          <w:lang w:val="lt-LT"/>
        </w:rPr>
        <w:t xml:space="preserve">3.3. Pardavėjas negali keisti Sutarties 3.1 punkte nurodyto (-ų) </w:t>
      </w:r>
      <w:proofErr w:type="spellStart"/>
      <w:r w:rsidRPr="00A9435C">
        <w:rPr>
          <w:rFonts w:cs="Times New Roman"/>
          <w:lang w:val="lt-LT"/>
        </w:rPr>
        <w:t>subtiekėjo</w:t>
      </w:r>
      <w:proofErr w:type="spellEnd"/>
      <w:r w:rsidRPr="00A9435C">
        <w:rPr>
          <w:rFonts w:cs="Times New Roman"/>
          <w:lang w:val="lt-LT"/>
        </w:rPr>
        <w:t xml:space="preserve"> (-ų) Sutarties laikotarpiu be raštiško Pirkėjo sutikimo. Pardavėjas, siekdamas pakeisti </w:t>
      </w:r>
      <w:proofErr w:type="spellStart"/>
      <w:r w:rsidRPr="00A9435C">
        <w:rPr>
          <w:rFonts w:cs="Times New Roman"/>
          <w:lang w:val="lt-LT"/>
        </w:rPr>
        <w:t>subtiekėją</w:t>
      </w:r>
      <w:proofErr w:type="spellEnd"/>
      <w:r w:rsidRPr="00A9435C">
        <w:rPr>
          <w:rFonts w:cs="Times New Roman"/>
          <w:lang w:val="lt-LT"/>
        </w:rPr>
        <w:t xml:space="preserve"> (-</w:t>
      </w:r>
      <w:proofErr w:type="spellStart"/>
      <w:r w:rsidRPr="00A9435C">
        <w:rPr>
          <w:rFonts w:cs="Times New Roman"/>
          <w:lang w:val="lt-LT"/>
        </w:rPr>
        <w:t>us</w:t>
      </w:r>
      <w:proofErr w:type="spellEnd"/>
      <w:r w:rsidRPr="00A9435C">
        <w:rPr>
          <w:rFonts w:cs="Times New Roman"/>
          <w:lang w:val="lt-LT"/>
        </w:rPr>
        <w:t xml:space="preserve">), turi raštu informuoti apie tai Pirkėją. Pirkėjui sutikus su </w:t>
      </w:r>
      <w:proofErr w:type="spellStart"/>
      <w:r w:rsidRPr="00A9435C">
        <w:rPr>
          <w:rFonts w:cs="Times New Roman"/>
          <w:lang w:val="lt-LT"/>
        </w:rPr>
        <w:t>subtiekėjo</w:t>
      </w:r>
      <w:proofErr w:type="spellEnd"/>
      <w:r w:rsidRPr="00A9435C">
        <w:rPr>
          <w:rFonts w:cs="Times New Roman"/>
          <w:lang w:val="lt-LT"/>
        </w:rPr>
        <w:t xml:space="preserve"> (-ų) pakeitimu, Pirkėjas su Pardavėju raštu sudaro susitarimą dėl </w:t>
      </w:r>
      <w:proofErr w:type="spellStart"/>
      <w:r w:rsidRPr="00A9435C">
        <w:rPr>
          <w:rFonts w:cs="Times New Roman"/>
          <w:lang w:val="lt-LT"/>
        </w:rPr>
        <w:t>subtiekėjo</w:t>
      </w:r>
      <w:proofErr w:type="spellEnd"/>
      <w:r w:rsidRPr="00A9435C">
        <w:rPr>
          <w:rFonts w:cs="Times New Roman"/>
          <w:lang w:val="lt-LT"/>
        </w:rPr>
        <w:t xml:space="preserve"> (ų) pakeitimo. Šis susitarimas yra neatskiriama Sutarties dalis.</w:t>
      </w:r>
    </w:p>
    <w:p w:rsidR="0055042B" w:rsidRPr="00A9435C" w:rsidRDefault="0055042B" w:rsidP="00C705DD">
      <w:pPr>
        <w:pStyle w:val="Body2"/>
        <w:spacing w:after="0"/>
        <w:ind w:firstLine="567"/>
        <w:rPr>
          <w:rFonts w:cs="Times New Roman"/>
          <w:lang w:val="lt-LT"/>
        </w:rPr>
      </w:pPr>
      <w:r w:rsidRPr="00A9435C">
        <w:rPr>
          <w:rFonts w:cs="Times New Roman"/>
          <w:lang w:val="lt-LT"/>
        </w:rPr>
        <w:t xml:space="preserve">3.4. Jeigu Pardavėjas Sutarties vykdymo metu nori pasitelkti naujus </w:t>
      </w:r>
      <w:proofErr w:type="spellStart"/>
      <w:r w:rsidRPr="00A9435C">
        <w:rPr>
          <w:rFonts w:cs="Times New Roman"/>
          <w:lang w:val="lt-LT"/>
        </w:rPr>
        <w:t>subtiekėjus</w:t>
      </w:r>
      <w:proofErr w:type="spellEnd"/>
      <w:r w:rsidRPr="00A9435C">
        <w:rPr>
          <w:rFonts w:cs="Times New Roman"/>
          <w:lang w:val="lt-LT"/>
        </w:rPr>
        <w:t xml:space="preserve">, kurie nebuvo nurodyti Pardavėjo pasiūlyme, jis privalo apie tai raštu informuoti Pirkėją. Pirkėjui sutikus su naujo </w:t>
      </w:r>
      <w:proofErr w:type="spellStart"/>
      <w:r w:rsidRPr="00A9435C">
        <w:rPr>
          <w:rFonts w:cs="Times New Roman"/>
          <w:lang w:val="lt-LT"/>
        </w:rPr>
        <w:t>subtiekėjo</w:t>
      </w:r>
      <w:proofErr w:type="spellEnd"/>
      <w:r w:rsidRPr="00A9435C">
        <w:rPr>
          <w:rFonts w:cs="Times New Roman"/>
          <w:lang w:val="lt-LT"/>
        </w:rPr>
        <w:t xml:space="preserve"> (-ų) pasitelkimu, Pirkėjas su Pardavėju raštu sudaro susitarimą dėl naujo </w:t>
      </w:r>
      <w:proofErr w:type="spellStart"/>
      <w:r w:rsidRPr="00A9435C">
        <w:rPr>
          <w:rFonts w:cs="Times New Roman"/>
          <w:lang w:val="lt-LT"/>
        </w:rPr>
        <w:t>subtiekėjo</w:t>
      </w:r>
      <w:proofErr w:type="spellEnd"/>
      <w:r w:rsidRPr="00A9435C">
        <w:rPr>
          <w:rFonts w:cs="Times New Roman"/>
          <w:lang w:val="lt-LT"/>
        </w:rPr>
        <w:t xml:space="preserve"> (ų) pasitelkimo. Šis susitarimas yra neatskiriama Sutarties dalis.</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4. PREKIŲ KAINA IR APMOKĖJIMO TVARKA</w:t>
      </w: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p>
    <w:p w:rsidR="0055042B" w:rsidRPr="00DF07C7"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b/>
          <w:bCs/>
          <w:i/>
          <w:caps/>
          <w:color w:val="000000"/>
          <w:bdr w:val="nil"/>
        </w:rPr>
      </w:pPr>
      <w:r w:rsidRPr="00A9435C">
        <w:rPr>
          <w:rFonts w:ascii="Times New Roman" w:eastAsia="Times New Roman" w:hAnsi="Times New Roman" w:cs="Times New Roman"/>
          <w:bdr w:val="nil"/>
        </w:rPr>
        <w:t xml:space="preserve">4.1. </w:t>
      </w:r>
      <w:r w:rsidRPr="00507D49">
        <w:rPr>
          <w:rFonts w:ascii="Times New Roman" w:eastAsia="Times New Roman" w:hAnsi="Times New Roman" w:cs="Times New Roman"/>
          <w:b/>
          <w:bdr w:val="nil"/>
        </w:rPr>
        <w:t>Maksimali Sutarties vertė</w:t>
      </w:r>
      <w:r w:rsidRPr="00507D49">
        <w:rPr>
          <w:rFonts w:ascii="Times New Roman" w:eastAsia="Times New Roman" w:hAnsi="Times New Roman" w:cs="Times New Roman"/>
          <w:bdr w:val="nil"/>
        </w:rPr>
        <w:t xml:space="preserve"> yra</w:t>
      </w:r>
      <w:r w:rsidR="000824D1" w:rsidRPr="00507D49">
        <w:rPr>
          <w:rFonts w:ascii="Times New Roman" w:hAnsi="Times New Roman" w:cs="Times New Roman"/>
          <w:szCs w:val="24"/>
        </w:rPr>
        <w:t xml:space="preserve"> </w:t>
      </w:r>
      <w:r w:rsidR="000824D1" w:rsidRPr="00507D49">
        <w:rPr>
          <w:rFonts w:ascii="Times New Roman" w:hAnsi="Times New Roman" w:cs="Times New Roman"/>
        </w:rPr>
        <w:t>lygi</w:t>
      </w:r>
      <w:r w:rsidR="000824D1" w:rsidRPr="00507D49">
        <w:rPr>
          <w:rFonts w:ascii="Times New Roman" w:hAnsi="Times New Roman" w:cs="Times New Roman"/>
          <w:color w:val="000000"/>
        </w:rPr>
        <w:t xml:space="preserve"> pirkimo dokumentuose numatytai maksimaliai pirkimo daliai skirtai lėšų sumai be PVM</w:t>
      </w:r>
      <w:r w:rsidR="000824D1">
        <w:rPr>
          <w:color w:val="000000"/>
        </w:rPr>
        <w:t xml:space="preserve"> </w:t>
      </w:r>
      <w:r w:rsidR="00DF07C7">
        <w:rPr>
          <w:rFonts w:ascii="Times New Roman" w:eastAsia="Times New Roman" w:hAnsi="Times New Roman" w:cs="Times New Roman"/>
          <w:bdr w:val="nil"/>
        </w:rPr>
        <w:t>_________</w:t>
      </w:r>
      <w:r w:rsidRPr="00A9435C">
        <w:rPr>
          <w:rFonts w:ascii="Times New Roman" w:eastAsia="Times New Roman" w:hAnsi="Times New Roman" w:cs="Times New Roman"/>
          <w:bdr w:val="nil"/>
        </w:rPr>
        <w:t xml:space="preserve"> </w:t>
      </w:r>
      <w:proofErr w:type="spellStart"/>
      <w:r w:rsidRPr="00A9435C">
        <w:rPr>
          <w:rFonts w:ascii="Times New Roman" w:eastAsia="Times New Roman" w:hAnsi="Times New Roman" w:cs="Times New Roman"/>
          <w:bdr w:val="nil"/>
        </w:rPr>
        <w:t>Eur</w:t>
      </w:r>
      <w:proofErr w:type="spellEnd"/>
      <w:r w:rsidRPr="00A9435C">
        <w:rPr>
          <w:rFonts w:ascii="Times New Roman" w:eastAsia="Times New Roman" w:hAnsi="Times New Roman" w:cs="Times New Roman"/>
          <w:bdr w:val="nil"/>
        </w:rPr>
        <w:t xml:space="preserve"> (</w:t>
      </w:r>
      <w:r w:rsidR="00DF07C7">
        <w:rPr>
          <w:rFonts w:ascii="Times New Roman" w:eastAsia="Times New Roman" w:hAnsi="Times New Roman" w:cs="Times New Roman"/>
          <w:bdr w:val="nil"/>
        </w:rPr>
        <w:t>_________</w:t>
      </w:r>
      <w:r w:rsidR="005C672F">
        <w:rPr>
          <w:rFonts w:ascii="Times New Roman" w:eastAsia="Times New Roman" w:hAnsi="Times New Roman" w:cs="Times New Roman"/>
          <w:bdr w:val="nil"/>
        </w:rPr>
        <w:t xml:space="preserve"> </w:t>
      </w:r>
      <w:proofErr w:type="spellStart"/>
      <w:r w:rsidR="005C672F">
        <w:rPr>
          <w:rFonts w:ascii="Times New Roman" w:eastAsia="Times New Roman" w:hAnsi="Times New Roman" w:cs="Times New Roman"/>
          <w:bdr w:val="nil"/>
        </w:rPr>
        <w:t>Eur</w:t>
      </w:r>
      <w:proofErr w:type="spellEnd"/>
      <w:r w:rsidR="005C672F">
        <w:rPr>
          <w:rFonts w:ascii="Times New Roman" w:eastAsia="Times New Roman" w:hAnsi="Times New Roman" w:cs="Times New Roman"/>
          <w:bdr w:val="nil"/>
        </w:rPr>
        <w:t xml:space="preserve"> </w:t>
      </w:r>
      <w:r w:rsidR="00DF07C7">
        <w:rPr>
          <w:rFonts w:ascii="Times New Roman" w:eastAsia="Times New Roman" w:hAnsi="Times New Roman" w:cs="Times New Roman"/>
          <w:bdr w:val="nil"/>
        </w:rPr>
        <w:t>ir ___</w:t>
      </w:r>
      <w:r w:rsidR="005C672F">
        <w:rPr>
          <w:rFonts w:ascii="Times New Roman" w:eastAsia="Times New Roman" w:hAnsi="Times New Roman" w:cs="Times New Roman"/>
          <w:bdr w:val="nil"/>
        </w:rPr>
        <w:t xml:space="preserve"> ct</w:t>
      </w:r>
      <w:r w:rsidRPr="00A9435C">
        <w:rPr>
          <w:rFonts w:ascii="Times New Roman" w:eastAsia="Times New Roman" w:hAnsi="Times New Roman" w:cs="Times New Roman"/>
          <w:bdr w:val="nil"/>
        </w:rPr>
        <w:t xml:space="preserve">), PVM sudaro </w:t>
      </w:r>
      <w:r w:rsidR="00DF07C7">
        <w:rPr>
          <w:rFonts w:ascii="Times New Roman" w:eastAsia="Times New Roman" w:hAnsi="Times New Roman" w:cs="Times New Roman"/>
          <w:bdr w:val="nil"/>
        </w:rPr>
        <w:t>_________</w:t>
      </w:r>
      <w:r w:rsidR="003958D6">
        <w:rPr>
          <w:rFonts w:ascii="Times New Roman" w:eastAsia="Times New Roman" w:hAnsi="Times New Roman" w:cs="Times New Roman"/>
          <w:bdr w:val="nil"/>
        </w:rPr>
        <w:t xml:space="preserve"> </w:t>
      </w:r>
      <w:r w:rsidRPr="00A9435C">
        <w:rPr>
          <w:rFonts w:ascii="Times New Roman" w:eastAsia="Times New Roman" w:hAnsi="Times New Roman" w:cs="Times New Roman"/>
          <w:bdr w:val="nil"/>
        </w:rPr>
        <w:t xml:space="preserve"> </w:t>
      </w:r>
      <w:proofErr w:type="spellStart"/>
      <w:r w:rsidRPr="00A9435C">
        <w:rPr>
          <w:rFonts w:ascii="Times New Roman" w:eastAsia="Times New Roman" w:hAnsi="Times New Roman" w:cs="Times New Roman"/>
          <w:bdr w:val="nil"/>
        </w:rPr>
        <w:t>Eur</w:t>
      </w:r>
      <w:proofErr w:type="spellEnd"/>
      <w:r w:rsidR="00507D49">
        <w:rPr>
          <w:rFonts w:ascii="Times New Roman" w:eastAsia="Times New Roman" w:hAnsi="Times New Roman" w:cs="Times New Roman"/>
          <w:bdr w:val="nil"/>
        </w:rPr>
        <w:t>, suma su PVM _______</w:t>
      </w:r>
      <w:r w:rsidRPr="00A9435C">
        <w:rPr>
          <w:rFonts w:ascii="Times New Roman" w:eastAsia="Times New Roman" w:hAnsi="Times New Roman" w:cs="Times New Roman"/>
          <w:bdr w:val="nil"/>
        </w:rPr>
        <w:t xml:space="preserve">. </w:t>
      </w:r>
      <w:r w:rsidRPr="00DF07C7">
        <w:rPr>
          <w:rFonts w:ascii="Times New Roman" w:hAnsi="Times New Roman" w:cs="Times New Roman"/>
          <w:i/>
          <w:iCs/>
          <w:bdr w:val="none" w:sz="0" w:space="0" w:color="auto" w:frame="1"/>
        </w:rPr>
        <w:t>Jeigu Sutartis sudaroma dėl dviejų ir daugiau pirkimo dalių, atskirų pirkimo dalių maksimalios Sutarties vertės nurodomos Sutarties priede Nr. 1.</w:t>
      </w:r>
    </w:p>
    <w:p w:rsidR="00507D49" w:rsidRDefault="0055042B" w:rsidP="00B7366D">
      <w:pPr>
        <w:spacing w:after="0" w:line="240" w:lineRule="auto"/>
        <w:ind w:firstLine="567"/>
        <w:contextualSpacing/>
        <w:jc w:val="both"/>
        <w:rPr>
          <w:rFonts w:ascii="Times New Roman" w:hAnsi="Times New Roman"/>
          <w:szCs w:val="24"/>
        </w:rPr>
      </w:pPr>
      <w:r w:rsidRPr="00A9435C">
        <w:rPr>
          <w:rFonts w:ascii="Times New Roman" w:eastAsia="Arial Unicode MS" w:hAnsi="Times New Roman" w:cs="Times New Roman"/>
          <w:color w:val="000000"/>
          <w:bdr w:val="nil"/>
        </w:rPr>
        <w:t xml:space="preserve">4.2. </w:t>
      </w:r>
      <w:r w:rsidR="00507D49" w:rsidRPr="00F64705">
        <w:rPr>
          <w:rFonts w:ascii="Times New Roman" w:hAnsi="Times New Roman"/>
          <w:szCs w:val="24"/>
        </w:rPr>
        <w:t xml:space="preserve">Šioje Sutartyje </w:t>
      </w:r>
      <w:r w:rsidR="00507D49" w:rsidRPr="00507D49">
        <w:rPr>
          <w:rFonts w:ascii="Times New Roman" w:hAnsi="Times New Roman"/>
          <w:b/>
          <w:szCs w:val="24"/>
        </w:rPr>
        <w:t>Pradinės Sutarties vertė</w:t>
      </w:r>
      <w:r w:rsidR="00507D49" w:rsidRPr="00F64705">
        <w:rPr>
          <w:rFonts w:ascii="Times New Roman" w:hAnsi="Times New Roman"/>
          <w:szCs w:val="24"/>
        </w:rPr>
        <w:t xml:space="preserve"> yra lygi maksimaliai pirkimui skirtai lėšų sumai be PVM pirkimo dokumentuose ir Sutartyje nurodytų </w:t>
      </w:r>
      <w:r w:rsidR="00507D49">
        <w:rPr>
          <w:rFonts w:ascii="Times New Roman" w:hAnsi="Times New Roman"/>
          <w:szCs w:val="24"/>
        </w:rPr>
        <w:t>Tiekėjo</w:t>
      </w:r>
      <w:r w:rsidR="00507D49" w:rsidRPr="00F64705">
        <w:rPr>
          <w:rFonts w:ascii="Times New Roman" w:hAnsi="Times New Roman"/>
          <w:szCs w:val="24"/>
        </w:rPr>
        <w:t xml:space="preserve"> pasiūlyme nurodytais įkainiais be PVM</w:t>
      </w:r>
      <w:r w:rsidR="00507D49">
        <w:rPr>
          <w:rFonts w:ascii="Times New Roman" w:hAnsi="Times New Roman"/>
          <w:szCs w:val="24"/>
        </w:rPr>
        <w:t xml:space="preserve">. </w:t>
      </w:r>
      <w:r w:rsidR="00507D49" w:rsidRPr="00333BC5">
        <w:rPr>
          <w:rFonts w:ascii="Times New Roman" w:hAnsi="Times New Roman"/>
          <w:b/>
          <w:szCs w:val="24"/>
        </w:rPr>
        <w:t xml:space="preserve">Prekių </w:t>
      </w:r>
      <w:r w:rsidR="00507D49">
        <w:rPr>
          <w:rFonts w:ascii="Times New Roman" w:hAnsi="Times New Roman"/>
          <w:b/>
          <w:szCs w:val="24"/>
        </w:rPr>
        <w:t xml:space="preserve">fiksuoti </w:t>
      </w:r>
      <w:r w:rsidR="00507D49" w:rsidRPr="00333BC5">
        <w:rPr>
          <w:rFonts w:ascii="Times New Roman" w:hAnsi="Times New Roman"/>
          <w:b/>
          <w:szCs w:val="24"/>
        </w:rPr>
        <w:t>įkainiai</w:t>
      </w:r>
      <w:r w:rsidR="00507D49">
        <w:rPr>
          <w:rFonts w:ascii="Times New Roman" w:hAnsi="Times New Roman"/>
          <w:szCs w:val="24"/>
        </w:rPr>
        <w:t xml:space="preserve"> nurodyti šios Sutarties priedo Nr. 1 „Pasiūlymas“ priede Nr. 1 „Pasiūlymo priedas“.</w:t>
      </w:r>
    </w:p>
    <w:p w:rsidR="0055042B" w:rsidRPr="00A9435C" w:rsidRDefault="00507D49"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Pr>
          <w:rFonts w:ascii="Times New Roman" w:eastAsia="Arial Unicode MS" w:hAnsi="Times New Roman" w:cs="Times New Roman"/>
          <w:color w:val="000000"/>
          <w:bdr w:val="nil"/>
        </w:rPr>
        <w:t xml:space="preserve">4.3. </w:t>
      </w:r>
      <w:r w:rsidR="0055042B" w:rsidRPr="00A9435C">
        <w:rPr>
          <w:rFonts w:ascii="Times New Roman" w:eastAsia="Arial Unicode MS" w:hAnsi="Times New Roman" w:cs="Times New Roman"/>
          <w:color w:val="000000"/>
          <w:bdr w:val="nil"/>
        </w:rPr>
        <w:t>Į Sutarties priede nurodytą(-</w:t>
      </w:r>
      <w:proofErr w:type="spellStart"/>
      <w:r w:rsidR="0055042B" w:rsidRPr="00A9435C">
        <w:rPr>
          <w:rFonts w:ascii="Times New Roman" w:eastAsia="Arial Unicode MS" w:hAnsi="Times New Roman" w:cs="Times New Roman"/>
          <w:color w:val="000000"/>
          <w:bdr w:val="nil"/>
        </w:rPr>
        <w:t>us</w:t>
      </w:r>
      <w:proofErr w:type="spellEnd"/>
      <w:r w:rsidR="0055042B" w:rsidRPr="00A9435C">
        <w:rPr>
          <w:rFonts w:ascii="Times New Roman" w:eastAsia="Arial Unicode MS" w:hAnsi="Times New Roman" w:cs="Times New Roman"/>
          <w:color w:val="000000"/>
          <w:bdr w:val="nil"/>
        </w:rPr>
        <w:t>) įkainį(-</w:t>
      </w:r>
      <w:proofErr w:type="spellStart"/>
      <w:r w:rsidR="0055042B" w:rsidRPr="00A9435C">
        <w:rPr>
          <w:rFonts w:ascii="Times New Roman" w:eastAsia="Arial Unicode MS" w:hAnsi="Times New Roman" w:cs="Times New Roman"/>
          <w:color w:val="000000"/>
          <w:bdr w:val="nil"/>
        </w:rPr>
        <w:t>ius</w:t>
      </w:r>
      <w:proofErr w:type="spellEnd"/>
      <w:r w:rsidR="0055042B" w:rsidRPr="00A9435C">
        <w:rPr>
          <w:rFonts w:ascii="Times New Roman" w:eastAsia="Arial Unicode MS" w:hAnsi="Times New Roman" w:cs="Times New Roman"/>
          <w:color w:val="000000"/>
          <w:bdr w:val="nil"/>
        </w:rPr>
        <w:t>) įtraukti visi Pardavėjui privalomi mokėti mokesčiai ir visos su prekių tiekimu susijusios išlaidos, įskaitant bet neapsiribojant:</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507D49">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.1. transportavimo išlaidas;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8F7C41">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.2. pakavimo, pakrovimo, tranzito, iškrovimo, išpakavimo, tikrinimo ir kitas su prekių tiekimu susijusias išlaidas;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507D49">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.3. visas su dokumentų, kurių reikalauja Pirkėjas, rengimu ir pateikimu susijusias išlaidas;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507D49">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.4. prekių garantinės priežiūros išlaidas;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507D49">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.5. Pirkėjo konsultacijų ir pagalbos visais klausimais, susijusiais su prekės naudojimu išlaidas;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507D49">
        <w:rPr>
          <w:rFonts w:ascii="Times New Roman" w:eastAsia="Arial Unicode MS" w:hAnsi="Times New Roman" w:cs="Times New Roman"/>
          <w:color w:val="000000"/>
          <w:bdr w:val="nil"/>
        </w:rPr>
        <w:t>3</w:t>
      </w:r>
      <w:r w:rsidRPr="00A9435C">
        <w:rPr>
          <w:rFonts w:ascii="Times New Roman" w:eastAsia="Arial Unicode MS" w:hAnsi="Times New Roman" w:cs="Times New Roman"/>
          <w:color w:val="000000"/>
          <w:bdr w:val="nil"/>
        </w:rPr>
        <w:t xml:space="preserve">.6. visos  kitos būtinos išlaidos, susijusios su Sutartyje nurodytų įsipareigojimų įvykdymu.  </w:t>
      </w:r>
    </w:p>
    <w:p w:rsidR="00B7366D" w:rsidRPr="007F4A71" w:rsidRDefault="0055042B" w:rsidP="00B7366D">
      <w:pPr>
        <w:spacing w:after="0" w:line="240" w:lineRule="auto"/>
        <w:ind w:firstLine="567"/>
        <w:contextualSpacing/>
        <w:jc w:val="both"/>
        <w:rPr>
          <w:rFonts w:ascii="Times New Roman" w:hAnsi="Times New Roman"/>
          <w:color w:val="FF0000"/>
          <w:szCs w:val="24"/>
        </w:rPr>
      </w:pPr>
      <w:r w:rsidRPr="00A9435C">
        <w:rPr>
          <w:rFonts w:ascii="Times New Roman" w:eastAsia="Arial Unicode MS" w:hAnsi="Times New Roman" w:cs="Times New Roman"/>
          <w:bdr w:val="nil"/>
        </w:rPr>
        <w:t>4.</w:t>
      </w:r>
      <w:r w:rsidR="00507D49">
        <w:rPr>
          <w:rFonts w:ascii="Times New Roman" w:eastAsia="Arial Unicode MS" w:hAnsi="Times New Roman" w:cs="Times New Roman"/>
          <w:bdr w:val="nil"/>
        </w:rPr>
        <w:t>4</w:t>
      </w:r>
      <w:r w:rsidRPr="00A9435C">
        <w:rPr>
          <w:rFonts w:ascii="Times New Roman" w:eastAsia="Arial Unicode MS" w:hAnsi="Times New Roman" w:cs="Times New Roman"/>
          <w:bdr w:val="nil"/>
        </w:rPr>
        <w:t xml:space="preserve">. </w:t>
      </w:r>
      <w:r w:rsidR="00B7366D" w:rsidRPr="007F4A71">
        <w:rPr>
          <w:rFonts w:ascii="Times New Roman" w:hAnsi="Times New Roman"/>
          <w:szCs w:val="24"/>
        </w:rPr>
        <w:t xml:space="preserve">Šiai Sutarčiai taikoma fiksuoto įkainio kainodara. Pardavėjui tinkamai pristačius Prekes, Pirkėjas privalo sumokėti Prekių kainą, kuri turi būti nustatyta vadovaujantis Sutarties </w:t>
      </w:r>
      <w:r w:rsidR="00B7366D">
        <w:rPr>
          <w:rFonts w:ascii="Times New Roman" w:hAnsi="Times New Roman"/>
          <w:szCs w:val="24"/>
        </w:rPr>
        <w:t>4</w:t>
      </w:r>
      <w:r w:rsidR="00B7366D" w:rsidRPr="00BD5005">
        <w:rPr>
          <w:rFonts w:ascii="Times New Roman" w:hAnsi="Times New Roman"/>
          <w:szCs w:val="24"/>
        </w:rPr>
        <w:t>.5. papunkčio</w:t>
      </w:r>
      <w:r w:rsidR="00B7366D" w:rsidRPr="007F4A71">
        <w:rPr>
          <w:rFonts w:ascii="Times New Roman" w:hAnsi="Times New Roman"/>
          <w:szCs w:val="24"/>
        </w:rPr>
        <w:t xml:space="preserve"> nuostatomis. </w:t>
      </w:r>
    </w:p>
    <w:p w:rsidR="00B7366D" w:rsidRDefault="00B7366D" w:rsidP="00B7366D">
      <w:pPr>
        <w:spacing w:after="0" w:line="240" w:lineRule="auto"/>
        <w:ind w:firstLine="567"/>
        <w:contextualSpacing/>
        <w:jc w:val="both"/>
        <w:rPr>
          <w:rFonts w:ascii="Times New Roman" w:hAnsi="Times New Roman"/>
          <w:szCs w:val="24"/>
        </w:rPr>
      </w:pPr>
      <w:r>
        <w:rPr>
          <w:rFonts w:ascii="Times New Roman" w:hAnsi="Times New Roman"/>
          <w:szCs w:val="24"/>
        </w:rPr>
        <w:t xml:space="preserve">4.5. </w:t>
      </w:r>
      <w:r w:rsidRPr="007F4A71">
        <w:rPr>
          <w:rFonts w:ascii="Times New Roman" w:hAnsi="Times New Roman"/>
          <w:szCs w:val="24"/>
        </w:rPr>
        <w:t>Pardavėjui</w:t>
      </w:r>
      <w:r>
        <w:rPr>
          <w:rFonts w:ascii="Times New Roman" w:hAnsi="Times New Roman"/>
          <w:szCs w:val="24"/>
        </w:rPr>
        <w:t xml:space="preserve"> </w:t>
      </w:r>
      <w:r w:rsidRPr="007F4A71">
        <w:rPr>
          <w:rFonts w:ascii="Times New Roman" w:hAnsi="Times New Roman"/>
          <w:szCs w:val="24"/>
        </w:rPr>
        <w:t>mokėtinos</w:t>
      </w:r>
      <w:r>
        <w:rPr>
          <w:rFonts w:ascii="Times New Roman" w:hAnsi="Times New Roman"/>
          <w:szCs w:val="24"/>
        </w:rPr>
        <w:t xml:space="preserve"> </w:t>
      </w:r>
      <w:r w:rsidRPr="007F4A71">
        <w:rPr>
          <w:rFonts w:ascii="Times New Roman" w:hAnsi="Times New Roman"/>
          <w:szCs w:val="24"/>
        </w:rPr>
        <w:t>sumos</w:t>
      </w:r>
      <w:r>
        <w:rPr>
          <w:rFonts w:ascii="Times New Roman" w:hAnsi="Times New Roman"/>
          <w:szCs w:val="24"/>
        </w:rPr>
        <w:t xml:space="preserve"> </w:t>
      </w:r>
      <w:r w:rsidRPr="007F4A71">
        <w:rPr>
          <w:rFonts w:ascii="Times New Roman" w:hAnsi="Times New Roman"/>
          <w:szCs w:val="24"/>
        </w:rPr>
        <w:t>užtinkamai</w:t>
      </w:r>
      <w:r>
        <w:rPr>
          <w:rFonts w:ascii="Times New Roman" w:hAnsi="Times New Roman"/>
          <w:szCs w:val="24"/>
        </w:rPr>
        <w:t xml:space="preserve"> </w:t>
      </w:r>
      <w:r w:rsidRPr="007F4A71">
        <w:rPr>
          <w:rFonts w:ascii="Times New Roman" w:hAnsi="Times New Roman"/>
          <w:szCs w:val="24"/>
        </w:rPr>
        <w:t>pagal</w:t>
      </w:r>
      <w:r>
        <w:rPr>
          <w:rFonts w:ascii="Times New Roman" w:hAnsi="Times New Roman"/>
          <w:szCs w:val="24"/>
        </w:rPr>
        <w:t xml:space="preserve"> </w:t>
      </w:r>
      <w:r w:rsidRPr="007F4A71">
        <w:rPr>
          <w:rFonts w:ascii="Times New Roman" w:hAnsi="Times New Roman"/>
          <w:szCs w:val="24"/>
        </w:rPr>
        <w:t>Sutartį</w:t>
      </w:r>
      <w:r>
        <w:rPr>
          <w:rFonts w:ascii="Times New Roman" w:hAnsi="Times New Roman"/>
          <w:szCs w:val="24"/>
        </w:rPr>
        <w:t xml:space="preserve"> </w:t>
      </w:r>
      <w:r w:rsidRPr="007F4A71">
        <w:rPr>
          <w:rFonts w:ascii="Times New Roman" w:hAnsi="Times New Roman"/>
          <w:szCs w:val="24"/>
        </w:rPr>
        <w:t>pristaty</w:t>
      </w:r>
      <w:r>
        <w:rPr>
          <w:rFonts w:ascii="Times New Roman" w:hAnsi="Times New Roman"/>
          <w:szCs w:val="24"/>
        </w:rPr>
        <w:t>t</w:t>
      </w:r>
      <w:r w:rsidRPr="007F4A71">
        <w:rPr>
          <w:rFonts w:ascii="Times New Roman" w:hAnsi="Times New Roman"/>
          <w:szCs w:val="24"/>
        </w:rPr>
        <w:t>as</w:t>
      </w:r>
      <w:r>
        <w:rPr>
          <w:rFonts w:ascii="Times New Roman" w:hAnsi="Times New Roman"/>
          <w:szCs w:val="24"/>
        </w:rPr>
        <w:t xml:space="preserve"> </w:t>
      </w:r>
      <w:r w:rsidRPr="007F4A71">
        <w:rPr>
          <w:rFonts w:ascii="Times New Roman" w:hAnsi="Times New Roman"/>
          <w:szCs w:val="24"/>
        </w:rPr>
        <w:t>Prekes</w:t>
      </w:r>
      <w:r>
        <w:rPr>
          <w:rFonts w:ascii="Times New Roman" w:hAnsi="Times New Roman"/>
          <w:szCs w:val="24"/>
        </w:rPr>
        <w:t xml:space="preserve"> </w:t>
      </w:r>
      <w:r w:rsidRPr="007F4A71">
        <w:rPr>
          <w:rFonts w:ascii="Times New Roman" w:hAnsi="Times New Roman"/>
          <w:szCs w:val="24"/>
        </w:rPr>
        <w:t>turi</w:t>
      </w:r>
      <w:r>
        <w:rPr>
          <w:rFonts w:ascii="Times New Roman" w:hAnsi="Times New Roman"/>
          <w:szCs w:val="24"/>
        </w:rPr>
        <w:t xml:space="preserve"> </w:t>
      </w:r>
      <w:r w:rsidRPr="007F4A71">
        <w:rPr>
          <w:rFonts w:ascii="Times New Roman" w:hAnsi="Times New Roman"/>
          <w:szCs w:val="24"/>
        </w:rPr>
        <w:t>būti</w:t>
      </w:r>
      <w:r>
        <w:rPr>
          <w:rFonts w:ascii="Times New Roman" w:hAnsi="Times New Roman"/>
          <w:szCs w:val="24"/>
        </w:rPr>
        <w:t xml:space="preserve"> </w:t>
      </w:r>
      <w:r w:rsidRPr="007F4A71">
        <w:rPr>
          <w:rFonts w:ascii="Times New Roman" w:hAnsi="Times New Roman"/>
          <w:szCs w:val="24"/>
        </w:rPr>
        <w:t>apskaičiuojamos</w:t>
      </w:r>
      <w:r>
        <w:rPr>
          <w:rFonts w:ascii="Times New Roman" w:hAnsi="Times New Roman"/>
          <w:szCs w:val="24"/>
        </w:rPr>
        <w:t xml:space="preserve"> </w:t>
      </w:r>
      <w:r w:rsidRPr="007F4A71">
        <w:rPr>
          <w:rFonts w:ascii="Times New Roman" w:hAnsi="Times New Roman"/>
          <w:szCs w:val="24"/>
        </w:rPr>
        <w:t>nustačius</w:t>
      </w:r>
      <w:r>
        <w:rPr>
          <w:rFonts w:ascii="Times New Roman" w:hAnsi="Times New Roman"/>
          <w:szCs w:val="24"/>
        </w:rPr>
        <w:t xml:space="preserve"> </w:t>
      </w:r>
      <w:r w:rsidRPr="007F4A71">
        <w:rPr>
          <w:rFonts w:ascii="Times New Roman" w:hAnsi="Times New Roman"/>
          <w:szCs w:val="24"/>
        </w:rPr>
        <w:t>faktinį</w:t>
      </w:r>
      <w:r>
        <w:rPr>
          <w:rFonts w:ascii="Times New Roman" w:hAnsi="Times New Roman"/>
          <w:szCs w:val="24"/>
        </w:rPr>
        <w:t xml:space="preserve"> </w:t>
      </w:r>
      <w:r w:rsidRPr="007F4A71">
        <w:rPr>
          <w:rFonts w:ascii="Times New Roman" w:hAnsi="Times New Roman"/>
          <w:szCs w:val="24"/>
        </w:rPr>
        <w:t>pristatytų</w:t>
      </w:r>
      <w:r>
        <w:rPr>
          <w:rFonts w:ascii="Times New Roman" w:hAnsi="Times New Roman"/>
          <w:szCs w:val="24"/>
        </w:rPr>
        <w:t xml:space="preserve"> </w:t>
      </w:r>
      <w:r w:rsidRPr="007F4A71">
        <w:rPr>
          <w:rFonts w:ascii="Times New Roman" w:hAnsi="Times New Roman"/>
          <w:szCs w:val="24"/>
        </w:rPr>
        <w:t>Prekių</w:t>
      </w:r>
      <w:r>
        <w:rPr>
          <w:rFonts w:ascii="Times New Roman" w:hAnsi="Times New Roman"/>
          <w:szCs w:val="24"/>
        </w:rPr>
        <w:t xml:space="preserve"> kiekį, </w:t>
      </w:r>
      <w:r w:rsidRPr="007F4A71">
        <w:rPr>
          <w:rFonts w:ascii="Times New Roman" w:hAnsi="Times New Roman"/>
          <w:szCs w:val="24"/>
        </w:rPr>
        <w:t>kurį</w:t>
      </w:r>
      <w:r>
        <w:rPr>
          <w:rFonts w:ascii="Times New Roman" w:hAnsi="Times New Roman"/>
          <w:szCs w:val="24"/>
        </w:rPr>
        <w:t xml:space="preserve"> </w:t>
      </w:r>
      <w:r w:rsidRPr="007F4A71">
        <w:rPr>
          <w:rFonts w:ascii="Times New Roman" w:hAnsi="Times New Roman"/>
          <w:szCs w:val="24"/>
        </w:rPr>
        <w:t>Pardavėjo</w:t>
      </w:r>
      <w:r>
        <w:rPr>
          <w:rFonts w:ascii="Times New Roman" w:hAnsi="Times New Roman"/>
          <w:szCs w:val="24"/>
        </w:rPr>
        <w:t xml:space="preserve"> </w:t>
      </w:r>
      <w:r w:rsidRPr="007F4A71">
        <w:rPr>
          <w:rFonts w:ascii="Times New Roman" w:hAnsi="Times New Roman"/>
          <w:szCs w:val="24"/>
        </w:rPr>
        <w:t>atstovas</w:t>
      </w:r>
      <w:r>
        <w:rPr>
          <w:rFonts w:ascii="Times New Roman" w:hAnsi="Times New Roman"/>
          <w:szCs w:val="24"/>
        </w:rPr>
        <w:t xml:space="preserve"> </w:t>
      </w:r>
      <w:r w:rsidRPr="007F4A71">
        <w:rPr>
          <w:rFonts w:ascii="Times New Roman" w:hAnsi="Times New Roman"/>
          <w:szCs w:val="24"/>
        </w:rPr>
        <w:t>turi</w:t>
      </w:r>
      <w:r>
        <w:rPr>
          <w:rFonts w:ascii="Times New Roman" w:hAnsi="Times New Roman"/>
          <w:szCs w:val="24"/>
        </w:rPr>
        <w:t xml:space="preserve"> </w:t>
      </w:r>
      <w:r w:rsidRPr="007F4A71">
        <w:rPr>
          <w:rFonts w:ascii="Times New Roman" w:hAnsi="Times New Roman"/>
          <w:szCs w:val="24"/>
        </w:rPr>
        <w:t>patikrinti</w:t>
      </w:r>
      <w:r>
        <w:rPr>
          <w:rFonts w:ascii="Times New Roman" w:hAnsi="Times New Roman"/>
          <w:szCs w:val="24"/>
        </w:rPr>
        <w:t xml:space="preserve"> </w:t>
      </w:r>
      <w:r w:rsidRPr="007F4A71">
        <w:rPr>
          <w:rFonts w:ascii="Times New Roman" w:hAnsi="Times New Roman"/>
          <w:szCs w:val="24"/>
        </w:rPr>
        <w:t>ir</w:t>
      </w:r>
      <w:r>
        <w:rPr>
          <w:rFonts w:ascii="Times New Roman" w:hAnsi="Times New Roman"/>
          <w:szCs w:val="24"/>
        </w:rPr>
        <w:t xml:space="preserve"> </w:t>
      </w:r>
      <w:r w:rsidRPr="007F4A71">
        <w:rPr>
          <w:rFonts w:ascii="Times New Roman" w:hAnsi="Times New Roman"/>
          <w:szCs w:val="24"/>
        </w:rPr>
        <w:t>patvirtinti.</w:t>
      </w:r>
      <w:r>
        <w:rPr>
          <w:rFonts w:ascii="Times New Roman" w:hAnsi="Times New Roman"/>
          <w:szCs w:val="24"/>
        </w:rPr>
        <w:t xml:space="preserve"> </w:t>
      </w:r>
      <w:r w:rsidRPr="007F4A71">
        <w:rPr>
          <w:rFonts w:ascii="Times New Roman" w:hAnsi="Times New Roman"/>
          <w:szCs w:val="24"/>
        </w:rPr>
        <w:t>Apmokėjimo</w:t>
      </w:r>
      <w:r>
        <w:rPr>
          <w:rFonts w:ascii="Times New Roman" w:hAnsi="Times New Roman"/>
          <w:szCs w:val="24"/>
        </w:rPr>
        <w:t xml:space="preserve"> </w:t>
      </w:r>
      <w:r w:rsidRPr="007F4A71">
        <w:rPr>
          <w:rFonts w:ascii="Times New Roman" w:hAnsi="Times New Roman"/>
          <w:szCs w:val="24"/>
        </w:rPr>
        <w:t>suma</w:t>
      </w:r>
      <w:r>
        <w:rPr>
          <w:rFonts w:ascii="Times New Roman" w:hAnsi="Times New Roman"/>
          <w:szCs w:val="24"/>
        </w:rPr>
        <w:t xml:space="preserve"> </w:t>
      </w:r>
      <w:r w:rsidRPr="007F4A71">
        <w:rPr>
          <w:rFonts w:ascii="Times New Roman" w:hAnsi="Times New Roman"/>
          <w:szCs w:val="24"/>
        </w:rPr>
        <w:t>turi</w:t>
      </w:r>
      <w:r>
        <w:rPr>
          <w:rFonts w:ascii="Times New Roman" w:hAnsi="Times New Roman"/>
          <w:szCs w:val="24"/>
        </w:rPr>
        <w:t xml:space="preserve"> </w:t>
      </w:r>
      <w:r w:rsidRPr="007F4A71">
        <w:rPr>
          <w:rFonts w:ascii="Times New Roman" w:hAnsi="Times New Roman"/>
          <w:szCs w:val="24"/>
        </w:rPr>
        <w:t>būti</w:t>
      </w:r>
      <w:r>
        <w:rPr>
          <w:rFonts w:ascii="Times New Roman" w:hAnsi="Times New Roman"/>
          <w:szCs w:val="24"/>
        </w:rPr>
        <w:t xml:space="preserve"> </w:t>
      </w:r>
      <w:r w:rsidRPr="007F4A71">
        <w:rPr>
          <w:rFonts w:ascii="Times New Roman" w:hAnsi="Times New Roman"/>
          <w:szCs w:val="24"/>
        </w:rPr>
        <w:t>nustatoma</w:t>
      </w:r>
      <w:r>
        <w:rPr>
          <w:rFonts w:ascii="Times New Roman" w:hAnsi="Times New Roman"/>
          <w:szCs w:val="24"/>
        </w:rPr>
        <w:t xml:space="preserve"> </w:t>
      </w:r>
      <w:r w:rsidRPr="007F4A71">
        <w:rPr>
          <w:rFonts w:ascii="Times New Roman" w:hAnsi="Times New Roman"/>
          <w:szCs w:val="24"/>
        </w:rPr>
        <w:t>taikant</w:t>
      </w:r>
      <w:r>
        <w:rPr>
          <w:rFonts w:ascii="Times New Roman" w:hAnsi="Times New Roman"/>
          <w:szCs w:val="24"/>
        </w:rPr>
        <w:t xml:space="preserve"> </w:t>
      </w:r>
      <w:r w:rsidRPr="007F4A71">
        <w:rPr>
          <w:rFonts w:ascii="Times New Roman" w:hAnsi="Times New Roman"/>
          <w:szCs w:val="24"/>
        </w:rPr>
        <w:t xml:space="preserve">Sutarties </w:t>
      </w:r>
      <w:r>
        <w:rPr>
          <w:rFonts w:ascii="Times New Roman" w:hAnsi="Times New Roman"/>
          <w:szCs w:val="24"/>
        </w:rPr>
        <w:t>priede Nr. 1 „Pasiūlymas“ nurodytus įkainius, neviršijant Sutarties 4.1 p. numatytos maksimalios sutarties kainos.</w:t>
      </w:r>
    </w:p>
    <w:p w:rsidR="00B7366D" w:rsidRPr="007F4A71" w:rsidRDefault="00B7366D" w:rsidP="00B7366D">
      <w:pPr>
        <w:spacing w:after="0" w:line="240" w:lineRule="auto"/>
        <w:ind w:firstLine="567"/>
        <w:contextualSpacing/>
        <w:jc w:val="both"/>
        <w:rPr>
          <w:rFonts w:ascii="Times New Roman" w:hAnsi="Times New Roman"/>
          <w:szCs w:val="24"/>
        </w:rPr>
      </w:pPr>
      <w:r>
        <w:rPr>
          <w:rFonts w:ascii="Times New Roman" w:hAnsi="Times New Roman"/>
          <w:szCs w:val="24"/>
        </w:rPr>
        <w:t>4.6.</w:t>
      </w:r>
      <w:r w:rsidRPr="00B7366D">
        <w:rPr>
          <w:rFonts w:ascii="Times New Roman" w:hAnsi="Times New Roman"/>
          <w:szCs w:val="24"/>
        </w:rPr>
        <w:t xml:space="preserve"> </w:t>
      </w:r>
      <w:r w:rsidRPr="007F4A71">
        <w:rPr>
          <w:rFonts w:ascii="Times New Roman" w:hAnsi="Times New Roman"/>
          <w:szCs w:val="24"/>
        </w:rPr>
        <w:t>Sutarties įkainiai nesiskiria nuo įkainių</w:t>
      </w:r>
      <w:r>
        <w:rPr>
          <w:rFonts w:ascii="Times New Roman" w:hAnsi="Times New Roman"/>
          <w:szCs w:val="24"/>
        </w:rPr>
        <w:t>, nurodytų Pardavėjo pasiūlyme P</w:t>
      </w:r>
      <w:r w:rsidRPr="007F4A71">
        <w:rPr>
          <w:rFonts w:ascii="Times New Roman" w:hAnsi="Times New Roman"/>
          <w:szCs w:val="24"/>
        </w:rPr>
        <w:t xml:space="preserve">irkimui, išskyrus šioje Sutartyje numatytus įkainių perskaičiavimo atvejus dėl valstybės institucijų priimtų įstatymų ir įstatymų lydimųjų teisės aktų, keičiančių pridėtinės vertės mokesčio dydį, kurie turi tiesioginės Prekių įkainiams ir </w:t>
      </w:r>
      <w:r w:rsidRPr="007F4A71">
        <w:rPr>
          <w:rFonts w:ascii="Times New Roman" w:hAnsi="Times New Roman"/>
          <w:szCs w:val="24"/>
        </w:rPr>
        <w:lastRenderedPageBreak/>
        <w:t>kainų lygi</w:t>
      </w:r>
      <w:r>
        <w:rPr>
          <w:rFonts w:ascii="Times New Roman" w:hAnsi="Times New Roman"/>
          <w:szCs w:val="24"/>
        </w:rPr>
        <w:t>o kitimo pokyčio pagal Lietuvos</w:t>
      </w:r>
      <w:r w:rsidRPr="007F4A71">
        <w:rPr>
          <w:rFonts w:ascii="Times New Roman" w:hAnsi="Times New Roman"/>
          <w:szCs w:val="24"/>
        </w:rPr>
        <w:t xml:space="preserve"> statistikos departamento (</w:t>
      </w:r>
      <w:proofErr w:type="spellStart"/>
      <w:r w:rsidRPr="007F4A71">
        <w:rPr>
          <w:rFonts w:ascii="Times New Roman" w:hAnsi="Times New Roman"/>
          <w:szCs w:val="24"/>
        </w:rPr>
        <w:t>www.stat.gov.lt</w:t>
      </w:r>
      <w:proofErr w:type="spellEnd"/>
      <w:r w:rsidRPr="007F4A71">
        <w:rPr>
          <w:rFonts w:ascii="Times New Roman" w:hAnsi="Times New Roman"/>
          <w:szCs w:val="24"/>
        </w:rPr>
        <w:t>) kas mėnesį skelbiamo vartotojų kainų indeksą</w:t>
      </w:r>
      <w:r>
        <w:rPr>
          <w:rFonts w:ascii="Times New Roman" w:hAnsi="Times New Roman"/>
          <w:szCs w:val="24"/>
        </w:rPr>
        <w:t xml:space="preserve"> </w:t>
      </w:r>
      <w:r w:rsidRPr="00B7366D">
        <w:rPr>
          <w:rFonts w:ascii="Times New Roman" w:hAnsi="Times New Roman" w:cs="Times New Roman"/>
        </w:rPr>
        <w:t>„</w:t>
      </w:r>
      <w:r w:rsidRPr="00B7366D">
        <w:rPr>
          <w:rFonts w:ascii="Times New Roman" w:hAnsi="Times New Roman" w:cs="Times New Roman"/>
          <w:bCs/>
        </w:rPr>
        <w:t>12 Įvairios prekės ir paslaugos“</w:t>
      </w:r>
      <w:r>
        <w:rPr>
          <w:rFonts w:ascii="Times New Roman" w:hAnsi="Times New Roman" w:cs="Times New Roman"/>
          <w:bCs/>
        </w:rPr>
        <w:t>:</w:t>
      </w:r>
    </w:p>
    <w:p w:rsidR="00B7366D" w:rsidRDefault="00B7366D" w:rsidP="00B7366D">
      <w:pPr>
        <w:spacing w:after="0" w:line="240" w:lineRule="auto"/>
        <w:ind w:firstLine="567"/>
        <w:contextualSpacing/>
        <w:jc w:val="both"/>
        <w:rPr>
          <w:rFonts w:ascii="Times New Roman" w:hAnsi="Times New Roman"/>
          <w:szCs w:val="24"/>
        </w:rPr>
      </w:pPr>
      <w:r>
        <w:rPr>
          <w:rFonts w:ascii="Times New Roman" w:eastAsia="Arial Unicode MS" w:hAnsi="Times New Roman" w:cs="Times New Roman"/>
          <w:bdr w:val="nil"/>
        </w:rPr>
        <w:t xml:space="preserve">4.6.1. </w:t>
      </w:r>
      <w:r w:rsidRPr="0058428D">
        <w:rPr>
          <w:rFonts w:ascii="Times New Roman" w:hAnsi="Times New Roman"/>
          <w:szCs w:val="24"/>
        </w:rPr>
        <w:t>Padidėjus arba sumažėjus pridėtinės vertės mokesčio (PVM) tarifui Sutarties įkainiai, atitinkamai didinami arba mažinami. Sutarties įkainių perskaičiavimo formulė, pasikeitus PVM tarifui:</w:t>
      </w:r>
    </w:p>
    <w:p w:rsidR="00B7366D" w:rsidRPr="0058428D" w:rsidRDefault="00B7366D" w:rsidP="00B7366D">
      <w:pPr>
        <w:spacing w:after="0" w:line="240" w:lineRule="auto"/>
        <w:ind w:firstLine="567"/>
        <w:contextualSpacing/>
        <w:jc w:val="center"/>
        <w:rPr>
          <w:rFonts w:ascii="Times New Roman" w:hAnsi="Times New Roman"/>
          <w:szCs w:val="24"/>
        </w:rPr>
      </w:pPr>
      <w:r w:rsidRPr="00134C7E">
        <w:rPr>
          <w:rFonts w:ascii="Times New Roman" w:eastAsia="Microsoft Sans Serif" w:hAnsi="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7" o:title="" chromakey="white"/>
          </v:shape>
        </w:pict>
      </w:r>
    </w:p>
    <w:p w:rsidR="00B7366D" w:rsidRPr="0058428D" w:rsidRDefault="00B7366D" w:rsidP="00B7366D">
      <w:pPr>
        <w:spacing w:after="0" w:line="240" w:lineRule="auto"/>
        <w:ind w:firstLine="567"/>
        <w:contextualSpacing/>
        <w:jc w:val="both"/>
        <w:rPr>
          <w:rFonts w:ascii="Times New Roman" w:hAnsi="Times New Roman"/>
          <w:szCs w:val="24"/>
        </w:rPr>
      </w:pPr>
      <w:r w:rsidRPr="0058428D">
        <w:rPr>
          <w:rFonts w:ascii="Times New Roman" w:hAnsi="Times New Roman"/>
          <w:szCs w:val="24"/>
        </w:rPr>
        <w:t xml:space="preserve">  Kai:</w:t>
      </w:r>
    </w:p>
    <w:p w:rsidR="00B7366D" w:rsidRPr="0058428D" w:rsidRDefault="00B7366D" w:rsidP="00B7366D">
      <w:pPr>
        <w:spacing w:after="0" w:line="240" w:lineRule="auto"/>
        <w:ind w:firstLine="567"/>
        <w:contextualSpacing/>
        <w:jc w:val="both"/>
        <w:rPr>
          <w:rFonts w:ascii="Times New Roman" w:hAnsi="Times New Roman"/>
          <w:szCs w:val="24"/>
        </w:rPr>
      </w:pPr>
      <w:r w:rsidRPr="0058428D">
        <w:rPr>
          <w:rFonts w:ascii="Times New Roman" w:hAnsi="Times New Roman"/>
          <w:szCs w:val="24"/>
        </w:rPr>
        <w:t xml:space="preserve">  S</w:t>
      </w:r>
      <w:r w:rsidRPr="00651D05">
        <w:rPr>
          <w:rFonts w:ascii="Times New Roman" w:hAnsi="Times New Roman"/>
          <w:szCs w:val="24"/>
          <w:vertAlign w:val="subscript"/>
        </w:rPr>
        <w:t>N</w:t>
      </w:r>
      <w:r w:rsidRPr="0058428D">
        <w:rPr>
          <w:rFonts w:ascii="Times New Roman" w:hAnsi="Times New Roman"/>
          <w:szCs w:val="24"/>
        </w:rPr>
        <w:t xml:space="preserve"> – Perskaičiuotas Sutarties įkainis (su PVM);</w:t>
      </w:r>
    </w:p>
    <w:p w:rsidR="00B7366D" w:rsidRPr="0058428D" w:rsidRDefault="00B7366D" w:rsidP="00B7366D">
      <w:pPr>
        <w:spacing w:after="0" w:line="240" w:lineRule="auto"/>
        <w:ind w:firstLine="567"/>
        <w:contextualSpacing/>
        <w:jc w:val="both"/>
        <w:rPr>
          <w:rFonts w:ascii="Times New Roman" w:hAnsi="Times New Roman"/>
          <w:szCs w:val="24"/>
        </w:rPr>
      </w:pPr>
      <w:r w:rsidRPr="0058428D">
        <w:rPr>
          <w:rFonts w:ascii="Times New Roman" w:hAnsi="Times New Roman"/>
          <w:szCs w:val="24"/>
        </w:rPr>
        <w:t xml:space="preserve">  S</w:t>
      </w:r>
      <w:r w:rsidRPr="00651D05">
        <w:rPr>
          <w:rFonts w:ascii="Times New Roman" w:hAnsi="Times New Roman"/>
          <w:szCs w:val="24"/>
          <w:vertAlign w:val="subscript"/>
        </w:rPr>
        <w:t>S</w:t>
      </w:r>
      <w:r w:rsidRPr="0058428D">
        <w:rPr>
          <w:rFonts w:ascii="Times New Roman" w:hAnsi="Times New Roman"/>
          <w:szCs w:val="24"/>
        </w:rPr>
        <w:t xml:space="preserve"> – Sutarties įkainis (su PVM) iki perskaičiavimo;</w:t>
      </w:r>
    </w:p>
    <w:p w:rsidR="00B7366D" w:rsidRPr="0058428D" w:rsidRDefault="00B7366D" w:rsidP="00B7366D">
      <w:pPr>
        <w:spacing w:after="0" w:line="240" w:lineRule="auto"/>
        <w:ind w:firstLine="567"/>
        <w:contextualSpacing/>
        <w:jc w:val="both"/>
        <w:rPr>
          <w:rFonts w:ascii="Times New Roman" w:hAnsi="Times New Roman"/>
          <w:szCs w:val="24"/>
        </w:rPr>
      </w:pPr>
      <w:r w:rsidRPr="0058428D">
        <w:rPr>
          <w:rFonts w:ascii="Times New Roman" w:hAnsi="Times New Roman"/>
          <w:szCs w:val="24"/>
        </w:rPr>
        <w:t xml:space="preserve">  T</w:t>
      </w:r>
      <w:r w:rsidRPr="00651D05">
        <w:rPr>
          <w:rFonts w:ascii="Times New Roman" w:hAnsi="Times New Roman"/>
          <w:szCs w:val="24"/>
          <w:vertAlign w:val="subscript"/>
        </w:rPr>
        <w:t>S</w:t>
      </w:r>
      <w:r w:rsidRPr="0058428D">
        <w:rPr>
          <w:rFonts w:ascii="Times New Roman" w:hAnsi="Times New Roman"/>
          <w:szCs w:val="24"/>
        </w:rPr>
        <w:t xml:space="preserve"> – senasis PVM tarifas (procentais);</w:t>
      </w:r>
    </w:p>
    <w:p w:rsidR="00B7366D" w:rsidRDefault="00B7366D" w:rsidP="00B7366D">
      <w:pPr>
        <w:spacing w:after="0" w:line="240" w:lineRule="auto"/>
        <w:ind w:firstLine="567"/>
        <w:contextualSpacing/>
        <w:jc w:val="both"/>
        <w:rPr>
          <w:rFonts w:ascii="Times New Roman" w:hAnsi="Times New Roman"/>
          <w:szCs w:val="24"/>
        </w:rPr>
      </w:pPr>
      <w:r w:rsidRPr="0058428D">
        <w:rPr>
          <w:rFonts w:ascii="Times New Roman" w:hAnsi="Times New Roman"/>
          <w:szCs w:val="24"/>
        </w:rPr>
        <w:t xml:space="preserve">  T</w:t>
      </w:r>
      <w:r w:rsidRPr="00651D05">
        <w:rPr>
          <w:rFonts w:ascii="Times New Roman" w:hAnsi="Times New Roman"/>
          <w:szCs w:val="24"/>
          <w:vertAlign w:val="subscript"/>
        </w:rPr>
        <w:t>N</w:t>
      </w:r>
      <w:r w:rsidRPr="0058428D">
        <w:rPr>
          <w:rFonts w:ascii="Times New Roman" w:hAnsi="Times New Roman"/>
          <w:szCs w:val="24"/>
        </w:rPr>
        <w:t xml:space="preserve"> – naujasis PVM tarifas (procentais).</w:t>
      </w:r>
    </w:p>
    <w:p w:rsidR="0055042B" w:rsidRPr="00A9435C" w:rsidRDefault="0055042B" w:rsidP="00B7366D">
      <w:pPr>
        <w:pBdr>
          <w:top w:val="nil"/>
          <w:left w:val="nil"/>
          <w:bottom w:val="nil"/>
          <w:right w:val="nil"/>
          <w:between w:val="nil"/>
          <w:bar w:val="nil"/>
        </w:pBdr>
        <w:suppressAutoHyphens/>
        <w:spacing w:after="0" w:line="240" w:lineRule="auto"/>
        <w:ind w:firstLine="567"/>
        <w:contextualSpacing/>
        <w:jc w:val="both"/>
        <w:rPr>
          <w:rFonts w:ascii="Times New Roman" w:eastAsia="Arial Unicode MS" w:hAnsi="Times New Roman" w:cs="Times New Roman"/>
          <w:color w:val="000000"/>
          <w:bdr w:val="nil"/>
        </w:rPr>
      </w:pPr>
    </w:p>
    <w:p w:rsidR="0055042B" w:rsidRPr="00A9435C" w:rsidRDefault="0055042B" w:rsidP="00B7366D">
      <w:pPr>
        <w:pStyle w:val="Body2"/>
        <w:spacing w:after="0"/>
        <w:ind w:firstLine="567"/>
        <w:contextualSpacing/>
        <w:rPr>
          <w:rFonts w:cs="Times New Roman"/>
          <w:lang w:val="lt-LT"/>
        </w:rPr>
      </w:pPr>
      <w:r w:rsidRPr="00A9435C">
        <w:rPr>
          <w:rFonts w:cs="Times New Roman"/>
        </w:rPr>
        <w:t>4.</w:t>
      </w:r>
      <w:r w:rsidR="00B7366D">
        <w:rPr>
          <w:rFonts w:cs="Times New Roman"/>
        </w:rPr>
        <w:t>6.2</w:t>
      </w:r>
      <w:r w:rsidRPr="00A9435C">
        <w:rPr>
          <w:rFonts w:cs="Times New Roman"/>
        </w:rPr>
        <w:t xml:space="preserve">. </w:t>
      </w:r>
      <w:r w:rsidR="00B7366D">
        <w:rPr>
          <w:szCs w:val="24"/>
          <w:lang w:val="lt-LT"/>
        </w:rPr>
        <w:t>D</w:t>
      </w:r>
      <w:r w:rsidR="00B7366D" w:rsidRPr="0058428D">
        <w:rPr>
          <w:szCs w:val="24"/>
          <w:lang w:val="lt-LT"/>
        </w:rPr>
        <w:t>ėl bendro kainų lygio kitimo ar paslaugų kainų pokyčio</w:t>
      </w:r>
      <w:r w:rsidR="00B7366D">
        <w:rPr>
          <w:szCs w:val="24"/>
          <w:lang w:val="lt-LT"/>
        </w:rPr>
        <w:t>, kai</w:t>
      </w:r>
      <w:r w:rsidR="00B7366D" w:rsidRPr="007F4A71">
        <w:rPr>
          <w:szCs w:val="24"/>
          <w:lang w:val="lt-LT"/>
        </w:rPr>
        <w:t xml:space="preserve"> Lietuvos statistikos departamento (</w:t>
      </w:r>
      <w:proofErr w:type="spellStart"/>
      <w:r w:rsidR="00B7366D" w:rsidRPr="007F4A71">
        <w:rPr>
          <w:szCs w:val="24"/>
          <w:lang w:val="lt-LT"/>
        </w:rPr>
        <w:t>www.stat.gov.lt</w:t>
      </w:r>
      <w:proofErr w:type="spellEnd"/>
      <w:r w:rsidR="00B7366D" w:rsidRPr="007F4A71">
        <w:rPr>
          <w:szCs w:val="24"/>
          <w:lang w:val="lt-LT"/>
        </w:rPr>
        <w:t>) kas mėnesį s</w:t>
      </w:r>
      <w:r w:rsidR="00B7366D">
        <w:rPr>
          <w:szCs w:val="24"/>
          <w:lang w:val="lt-LT"/>
        </w:rPr>
        <w:t>kelbiamo vartotojų kainų indeksas</w:t>
      </w:r>
      <w:r w:rsidR="00B7366D" w:rsidRPr="007F4A71">
        <w:rPr>
          <w:szCs w:val="24"/>
          <w:lang w:val="lt-LT"/>
        </w:rPr>
        <w:t xml:space="preserve"> </w:t>
      </w:r>
      <w:r w:rsidR="00B7366D" w:rsidRPr="009C6E45">
        <w:rPr>
          <w:szCs w:val="24"/>
          <w:lang w:val="lt-LT"/>
        </w:rPr>
        <w:t>„</w:t>
      </w:r>
      <w:r w:rsidR="00B7366D" w:rsidRPr="00B7366D">
        <w:rPr>
          <w:rFonts w:cs="Times New Roman"/>
          <w:bCs/>
          <w:lang w:val="lt-LT"/>
        </w:rPr>
        <w:t>12 Įvairios prekės ir paslaugos</w:t>
      </w:r>
      <w:r w:rsidR="00B7366D">
        <w:rPr>
          <w:szCs w:val="24"/>
          <w:lang w:val="lt-LT"/>
        </w:rPr>
        <w:t>“ pakinta 5 proc</w:t>
      </w:r>
      <w:r w:rsidRPr="00A9435C">
        <w:rPr>
          <w:rFonts w:cs="Times New Roman"/>
          <w:lang w:val="lt-LT"/>
        </w:rPr>
        <w:t>.</w:t>
      </w:r>
      <w:r w:rsidR="00EF2833">
        <w:rPr>
          <w:rFonts w:cs="Times New Roman"/>
          <w:lang w:val="lt-LT"/>
        </w:rPr>
        <w:t>:</w:t>
      </w:r>
    </w:p>
    <w:p w:rsidR="00B7366D" w:rsidRPr="007F4A71" w:rsidRDefault="0055042B" w:rsidP="00B7366D">
      <w:pPr>
        <w:spacing w:after="0" w:line="240" w:lineRule="auto"/>
        <w:ind w:firstLine="567"/>
        <w:contextualSpacing/>
        <w:jc w:val="both"/>
        <w:rPr>
          <w:rFonts w:ascii="Times New Roman" w:hAnsi="Times New Roman"/>
          <w:szCs w:val="24"/>
        </w:rPr>
      </w:pPr>
      <w:r w:rsidRPr="00A9435C">
        <w:rPr>
          <w:rFonts w:ascii="Times New Roman" w:eastAsia="Arial Unicode MS" w:hAnsi="Times New Roman" w:cs="Times New Roman"/>
          <w:color w:val="000000"/>
          <w:bdr w:val="nil"/>
        </w:rPr>
        <w:t>4.</w:t>
      </w:r>
      <w:r w:rsidR="00B7366D">
        <w:rPr>
          <w:rFonts w:ascii="Times New Roman" w:eastAsia="Arial Unicode MS" w:hAnsi="Times New Roman" w:cs="Times New Roman"/>
          <w:color w:val="000000"/>
          <w:bdr w:val="nil"/>
        </w:rPr>
        <w:t>6</w:t>
      </w:r>
      <w:r w:rsidRPr="00A9435C">
        <w:rPr>
          <w:rFonts w:ascii="Times New Roman" w:eastAsia="Arial Unicode MS" w:hAnsi="Times New Roman" w:cs="Times New Roman"/>
          <w:color w:val="000000"/>
          <w:bdr w:val="nil"/>
        </w:rPr>
        <w:t>.</w:t>
      </w:r>
      <w:r w:rsidR="00B7366D">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1.</w:t>
      </w:r>
      <w:r w:rsidRPr="00A9435C">
        <w:rPr>
          <w:rFonts w:ascii="Times New Roman" w:eastAsia="Arial Unicode MS" w:hAnsi="Times New Roman" w:cs="Times New Roman"/>
          <w:bdr w:val="nil"/>
        </w:rPr>
        <w:t xml:space="preserve"> </w:t>
      </w:r>
      <w:r w:rsidR="00B7366D" w:rsidRPr="007F4A71">
        <w:rPr>
          <w:rFonts w:ascii="Times New Roman" w:hAnsi="Times New Roman"/>
          <w:szCs w:val="24"/>
        </w:rPr>
        <w:t xml:space="preserve">Bet kuri Sutarties šalis Sutarties galiojimo metu turi teisę inicijuoti Sutartyje numatytų įkainių perskaičiavimą (keitimą) ne anksčiau kaip po </w:t>
      </w:r>
      <w:r w:rsidR="00B7366D">
        <w:rPr>
          <w:rFonts w:ascii="Times New Roman" w:hAnsi="Times New Roman"/>
          <w:szCs w:val="24"/>
        </w:rPr>
        <w:t>8</w:t>
      </w:r>
      <w:r w:rsidR="00B7366D" w:rsidRPr="007F4A71">
        <w:rPr>
          <w:rFonts w:ascii="Times New Roman" w:hAnsi="Times New Roman"/>
          <w:szCs w:val="24"/>
        </w:rPr>
        <w:t xml:space="preserve"> (</w:t>
      </w:r>
      <w:r w:rsidR="00B7366D">
        <w:rPr>
          <w:rFonts w:ascii="Times New Roman" w:hAnsi="Times New Roman"/>
          <w:szCs w:val="24"/>
        </w:rPr>
        <w:t>aštuonių</w:t>
      </w:r>
      <w:r w:rsidR="00B7366D" w:rsidRPr="007F4A71">
        <w:rPr>
          <w:rFonts w:ascii="Times New Roman" w:hAnsi="Times New Roman"/>
          <w:szCs w:val="24"/>
        </w:rPr>
        <w:t>) mėnesių nuo sutarties sudarymo dienos.</w:t>
      </w:r>
      <w:r w:rsidR="00B7366D">
        <w:rPr>
          <w:rFonts w:ascii="Times New Roman" w:hAnsi="Times New Roman"/>
          <w:szCs w:val="24"/>
        </w:rPr>
        <w:t xml:space="preserve"> </w:t>
      </w:r>
      <w:r w:rsidR="00B7366D" w:rsidRPr="007F4A71">
        <w:rPr>
          <w:rFonts w:ascii="Times New Roman" w:hAnsi="Times New Roman"/>
          <w:szCs w:val="24"/>
        </w:rPr>
        <w:t>Sutartyje numatyti įkainiai gali būti perskaičiuojami, jeigu Lietuvos  statistikos departamento (</w:t>
      </w:r>
      <w:proofErr w:type="spellStart"/>
      <w:r w:rsidR="00B7366D" w:rsidRPr="007F4A71">
        <w:rPr>
          <w:rFonts w:ascii="Times New Roman" w:hAnsi="Times New Roman"/>
          <w:szCs w:val="24"/>
        </w:rPr>
        <w:t>www.stat.gov.lt</w:t>
      </w:r>
      <w:proofErr w:type="spellEnd"/>
      <w:r w:rsidR="00B7366D" w:rsidRPr="007F4A71">
        <w:rPr>
          <w:rFonts w:ascii="Times New Roman" w:hAnsi="Times New Roman"/>
          <w:szCs w:val="24"/>
        </w:rPr>
        <w:t>) kas mėnesį skelbiamo vartotojų kainų indekso „</w:t>
      </w:r>
      <w:r w:rsidR="00B7366D" w:rsidRPr="00B7366D">
        <w:rPr>
          <w:rFonts w:ascii="Times New Roman" w:hAnsi="Times New Roman" w:cs="Times New Roman"/>
          <w:bCs/>
        </w:rPr>
        <w:t>12 Įvairios prekės ir paslaugos</w:t>
      </w:r>
      <w:r w:rsidR="00B7366D" w:rsidRPr="007F4A71">
        <w:rPr>
          <w:rFonts w:ascii="Times New Roman" w:hAnsi="Times New Roman"/>
          <w:szCs w:val="24"/>
        </w:rPr>
        <w:t xml:space="preserve">“ pokytis (k), apskaičiuotas kaip nustatyta pagal žemiau pateiktą formulę, yra didesnis kaip </w:t>
      </w:r>
      <w:r w:rsidR="00B7366D">
        <w:rPr>
          <w:rFonts w:ascii="Times New Roman" w:hAnsi="Times New Roman"/>
          <w:szCs w:val="24"/>
        </w:rPr>
        <w:t>5</w:t>
      </w:r>
      <w:r w:rsidR="00B7366D" w:rsidRPr="007F4A71">
        <w:rPr>
          <w:rFonts w:ascii="Times New Roman" w:hAnsi="Times New Roman"/>
          <w:szCs w:val="24"/>
        </w:rPr>
        <w:t xml:space="preserve"> %.</w:t>
      </w:r>
      <w:r w:rsidR="00B7366D">
        <w:rPr>
          <w:rFonts w:ascii="Times New Roman" w:hAnsi="Times New Roman"/>
          <w:szCs w:val="24"/>
        </w:rPr>
        <w:t xml:space="preserve"> </w:t>
      </w:r>
      <w:r w:rsidR="00B7366D" w:rsidRPr="007F4A71">
        <w:rPr>
          <w:rFonts w:ascii="Times New Roman" w:hAnsi="Times New Roman"/>
          <w:szCs w:val="24"/>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B7366D" w:rsidRPr="007F4A71" w:rsidRDefault="00B7366D" w:rsidP="00B7366D">
      <w:pPr>
        <w:spacing w:after="0" w:line="240" w:lineRule="auto"/>
        <w:ind w:firstLine="567"/>
        <w:contextualSpacing/>
        <w:jc w:val="both"/>
        <w:rPr>
          <w:rFonts w:ascii="Times New Roman" w:hAnsi="Times New Roman"/>
          <w:szCs w:val="24"/>
        </w:rPr>
      </w:pPr>
      <w:r>
        <w:rPr>
          <w:rFonts w:ascii="Times New Roman" w:hAnsi="Times New Roman"/>
          <w:szCs w:val="24"/>
        </w:rPr>
        <w:t>4.6.2.</w:t>
      </w:r>
      <w:r w:rsidRPr="007F4A71">
        <w:rPr>
          <w:rFonts w:ascii="Times New Roman" w:hAnsi="Times New Roman"/>
          <w:szCs w:val="24"/>
        </w:rPr>
        <w:t xml:space="preserve">2. Šalys privalo Susitarime nurodyti indekso reikšmę laikotarpio pradžioje (sutarties sudarymo mėnuo) ir jos nustatymo datą, indekso reikšmę laikotarpio pabaigoje (perskaičiavimo metu paskelbtas naujausias </w:t>
      </w:r>
      <w:proofErr w:type="spellStart"/>
      <w:r w:rsidRPr="007F4A71">
        <w:rPr>
          <w:rFonts w:ascii="Times New Roman" w:hAnsi="Times New Roman"/>
          <w:szCs w:val="24"/>
        </w:rPr>
        <w:t>ind</w:t>
      </w:r>
      <w:proofErr w:type="spellEnd"/>
      <w:r w:rsidRPr="007F4A71">
        <w:rPr>
          <w:rFonts w:ascii="Times New Roman" w:hAnsi="Times New Roman"/>
          <w:szCs w:val="24"/>
        </w:rPr>
        <w:t>.) ir jos nustatymo datą, kainų pokytį (k), perskaičiuotus įkainius, perskaičiuotą pradinės sutarties vertę.</w:t>
      </w:r>
    </w:p>
    <w:p w:rsidR="00B7366D" w:rsidRPr="007F4A71" w:rsidRDefault="00B7366D"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Pr="007F4A71">
        <w:rPr>
          <w:rFonts w:ascii="Times New Roman" w:hAnsi="Times New Roman"/>
          <w:szCs w:val="24"/>
        </w:rPr>
        <w:t>.</w:t>
      </w:r>
      <w:r>
        <w:rPr>
          <w:rFonts w:ascii="Times New Roman" w:hAnsi="Times New Roman"/>
          <w:szCs w:val="24"/>
        </w:rPr>
        <w:t>6.2.</w:t>
      </w:r>
      <w:r w:rsidRPr="007F4A71">
        <w:rPr>
          <w:rFonts w:ascii="Times New Roman" w:hAnsi="Times New Roman"/>
          <w:szCs w:val="24"/>
        </w:rPr>
        <w:t>3. Perskaičiuotieji įkainiai taikomi užsakymams, pateiktiems po to, kai Šalys sudaro susitarimą dėl įkainių perskaičiavimo.</w:t>
      </w:r>
    </w:p>
    <w:p w:rsidR="00B7366D" w:rsidRPr="007F4A71" w:rsidRDefault="00B7366D" w:rsidP="00B7366D">
      <w:pPr>
        <w:spacing w:after="0" w:line="240" w:lineRule="auto"/>
        <w:ind w:firstLine="567"/>
        <w:contextualSpacing/>
        <w:rPr>
          <w:rFonts w:ascii="Times New Roman" w:eastAsia="Calibri" w:hAnsi="Times New Roman"/>
          <w:szCs w:val="24"/>
        </w:rPr>
      </w:pPr>
      <w:r>
        <w:rPr>
          <w:rFonts w:ascii="Times New Roman" w:eastAsia="Calibri" w:hAnsi="Times New Roman"/>
          <w:szCs w:val="24"/>
        </w:rPr>
        <w:t>4</w:t>
      </w:r>
      <w:r w:rsidRPr="007F4A71">
        <w:rPr>
          <w:rFonts w:ascii="Times New Roman" w:eastAsia="Calibri" w:hAnsi="Times New Roman"/>
          <w:szCs w:val="24"/>
        </w:rPr>
        <w:t>.</w:t>
      </w:r>
      <w:r>
        <w:rPr>
          <w:rFonts w:ascii="Times New Roman" w:hAnsi="Times New Roman"/>
          <w:szCs w:val="24"/>
        </w:rPr>
        <w:t>6.2.</w:t>
      </w:r>
      <w:r w:rsidRPr="007F4A71">
        <w:rPr>
          <w:rFonts w:ascii="Times New Roman" w:eastAsia="Calibri" w:hAnsi="Times New Roman"/>
          <w:szCs w:val="24"/>
        </w:rPr>
        <w:t>4. Nauji įkainiai apskaičiuojami pagal formulę:</w:t>
      </w:r>
    </w:p>
    <w:p w:rsidR="00B7366D" w:rsidRPr="007F4A71" w:rsidRDefault="00B7366D" w:rsidP="00B7366D">
      <w:pPr>
        <w:spacing w:after="0" w:line="240" w:lineRule="auto"/>
        <w:contextualSpacing/>
        <w:jc w:val="center"/>
        <w:rPr>
          <w:rFonts w:ascii="Times New Roman" w:eastAsia="Calibri" w:hAnsi="Times New Roman"/>
          <w:i/>
          <w:szCs w:val="24"/>
        </w:rPr>
      </w:pPr>
      <m:oMath>
        <m:sSub>
          <m:sSubPr>
            <m:ctrlPr>
              <w:rPr>
                <w:rFonts w:ascii="Cambria Math" w:eastAsia="Calibri" w:hAnsi="Cambria Math" w:cs="Calibri"/>
                <w:i/>
                <w:szCs w:val="24"/>
              </w:rPr>
            </m:ctrlPr>
          </m:sSubPr>
          <m:e>
            <m:r>
              <w:rPr>
                <w:rFonts w:ascii="Cambria Math" w:eastAsia="Calibri" w:hAnsi="Cambria Math" w:cs="Calibri"/>
                <w:szCs w:val="24"/>
              </w:rPr>
              <m:t>a</m:t>
            </m:r>
          </m:e>
          <m:sub>
            <m:r>
              <w:rPr>
                <w:rFonts w:ascii="Cambria Math" w:eastAsia="Calibri" w:hAnsi="Cambria Math" w:cs="Calibri"/>
                <w:szCs w:val="24"/>
              </w:rPr>
              <m:t>1</m:t>
            </m:r>
          </m:sub>
        </m:sSub>
        <m:r>
          <w:rPr>
            <w:rFonts w:ascii="Cambria Math" w:eastAsia="Calibri" w:hAnsi="Cambria Math" w:cs="Calibri"/>
            <w:szCs w:val="24"/>
          </w:rPr>
          <m:t>=</m:t>
        </m:r>
        <m:r>
          <w:rPr>
            <w:rFonts w:ascii="Cambria Math" w:hAnsi="Cambria Math" w:cs="Calibri"/>
            <w:szCs w:val="24"/>
          </w:rPr>
          <m:t>a+</m:t>
        </m:r>
        <m:d>
          <m:dPr>
            <m:ctrlPr>
              <w:rPr>
                <w:rFonts w:ascii="Cambria Math" w:hAnsi="Cambria Math" w:cs="Calibri"/>
                <w:i/>
                <w:szCs w:val="24"/>
                <w:lang w:val="en-US"/>
              </w:rPr>
            </m:ctrlPr>
          </m:dPr>
          <m:e>
            <m:f>
              <m:fPr>
                <m:ctrlPr>
                  <w:rPr>
                    <w:rFonts w:ascii="Cambria Math" w:hAnsi="Cambria Math" w:cs="Calibri"/>
                    <w:i/>
                    <w:szCs w:val="24"/>
                    <w:lang w:val="en-US"/>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Pr="007F4A71">
        <w:rPr>
          <w:rFonts w:ascii="Times New Roman" w:hAnsi="Times New Roman"/>
          <w:i/>
          <w:szCs w:val="24"/>
        </w:rPr>
        <w:t>, kur</w:t>
      </w:r>
    </w:p>
    <w:p w:rsidR="00B7366D" w:rsidRPr="007F4A71" w:rsidRDefault="00B7366D" w:rsidP="00B7366D">
      <w:pPr>
        <w:spacing w:after="0" w:line="240" w:lineRule="auto"/>
        <w:contextualSpacing/>
        <w:rPr>
          <w:rFonts w:ascii="Times New Roman" w:eastAsia="Calibri" w:hAnsi="Times New Roman"/>
          <w:szCs w:val="24"/>
        </w:rPr>
      </w:pPr>
      <w:r w:rsidRPr="007F4A71">
        <w:rPr>
          <w:rFonts w:ascii="Times New Roman" w:eastAsia="Calibri" w:hAnsi="Times New Roman"/>
          <w:szCs w:val="24"/>
        </w:rPr>
        <w:t>a – įkainis (</w:t>
      </w:r>
      <w:proofErr w:type="spellStart"/>
      <w:r w:rsidRPr="007F4A71">
        <w:rPr>
          <w:rFonts w:ascii="Times New Roman" w:eastAsia="Calibri" w:hAnsi="Times New Roman"/>
          <w:szCs w:val="24"/>
        </w:rPr>
        <w:t>Eur</w:t>
      </w:r>
      <w:proofErr w:type="spellEnd"/>
      <w:r w:rsidRPr="007F4A71">
        <w:rPr>
          <w:rFonts w:ascii="Times New Roman" w:eastAsia="Calibri" w:hAnsi="Times New Roman"/>
          <w:szCs w:val="24"/>
        </w:rPr>
        <w:t xml:space="preserve"> be PVM)) (jei jis jau buvo perskaičiuotas, tai po paskutinio perskaičiavimo).</w:t>
      </w:r>
    </w:p>
    <w:p w:rsidR="00B7366D" w:rsidRPr="007F4A71" w:rsidRDefault="00B7366D" w:rsidP="00B7366D">
      <w:pPr>
        <w:spacing w:after="0" w:line="240" w:lineRule="auto"/>
        <w:contextualSpacing/>
        <w:rPr>
          <w:rFonts w:ascii="Times New Roman" w:eastAsia="Calibri" w:hAnsi="Times New Roman"/>
          <w:szCs w:val="24"/>
        </w:rPr>
      </w:pPr>
      <w:r w:rsidRPr="007F4A71">
        <w:rPr>
          <w:rFonts w:ascii="Times New Roman" w:eastAsia="Calibri" w:hAnsi="Times New Roman"/>
          <w:szCs w:val="24"/>
        </w:rPr>
        <w:t>a</w:t>
      </w:r>
      <w:r w:rsidRPr="007F4A71">
        <w:rPr>
          <w:rFonts w:ascii="Times New Roman" w:eastAsia="Calibri" w:hAnsi="Times New Roman"/>
          <w:szCs w:val="24"/>
          <w:vertAlign w:val="subscript"/>
        </w:rPr>
        <w:t>1</w:t>
      </w:r>
      <w:r w:rsidRPr="007F4A71">
        <w:rPr>
          <w:rFonts w:ascii="Times New Roman" w:eastAsia="Calibri" w:hAnsi="Times New Roman"/>
          <w:szCs w:val="24"/>
        </w:rPr>
        <w:t xml:space="preserve"> – perskaičiuotas (pakeistas) įkainis (</w:t>
      </w:r>
      <w:proofErr w:type="spellStart"/>
      <w:r w:rsidRPr="007F4A71">
        <w:rPr>
          <w:rFonts w:ascii="Times New Roman" w:eastAsia="Calibri" w:hAnsi="Times New Roman"/>
          <w:szCs w:val="24"/>
        </w:rPr>
        <w:t>Eur</w:t>
      </w:r>
      <w:proofErr w:type="spellEnd"/>
      <w:r w:rsidRPr="007F4A71">
        <w:rPr>
          <w:rFonts w:ascii="Times New Roman" w:eastAsia="Calibri" w:hAnsi="Times New Roman"/>
          <w:szCs w:val="24"/>
        </w:rPr>
        <w:t xml:space="preserve"> be PVM)</w:t>
      </w:r>
    </w:p>
    <w:p w:rsidR="00B7366D" w:rsidRPr="007F4A71" w:rsidRDefault="00B7366D" w:rsidP="00B7366D">
      <w:pPr>
        <w:spacing w:after="0" w:line="240" w:lineRule="auto"/>
        <w:contextualSpacing/>
        <w:jc w:val="both"/>
        <w:rPr>
          <w:rFonts w:ascii="Times New Roman" w:eastAsia="Calibri" w:hAnsi="Times New Roman"/>
          <w:szCs w:val="24"/>
        </w:rPr>
      </w:pPr>
      <w:r w:rsidRPr="007F4A71">
        <w:rPr>
          <w:rFonts w:ascii="Times New Roman" w:eastAsia="Calibri" w:hAnsi="Times New Roman"/>
          <w:szCs w:val="24"/>
        </w:rPr>
        <w:t>k – Pagal vartotojų kainų indeksą (</w:t>
      </w:r>
      <w:r w:rsidRPr="00B7366D">
        <w:rPr>
          <w:rFonts w:ascii="Times New Roman" w:hAnsi="Times New Roman" w:cs="Times New Roman"/>
          <w:bCs/>
        </w:rPr>
        <w:t>12 Įvairios prekės ir paslaugos</w:t>
      </w:r>
      <w:r w:rsidRPr="007F4A71">
        <w:rPr>
          <w:rFonts w:ascii="Times New Roman" w:eastAsia="Calibri" w:hAnsi="Times New Roman"/>
          <w:szCs w:val="24"/>
        </w:rPr>
        <w:t>)</w:t>
      </w:r>
      <w:r>
        <w:rPr>
          <w:rFonts w:ascii="Times New Roman" w:eastAsia="Calibri" w:hAnsi="Times New Roman"/>
          <w:szCs w:val="24"/>
        </w:rPr>
        <w:t xml:space="preserve"> </w:t>
      </w:r>
      <w:r w:rsidRPr="007F4A71">
        <w:rPr>
          <w:rFonts w:ascii="Times New Roman" w:eastAsia="Calibri" w:hAnsi="Times New Roman"/>
          <w:szCs w:val="24"/>
        </w:rPr>
        <w:t xml:space="preserve">apskaičiuotas pokytis (padidėjimas arba sumažėjimas) (%). „k“ reikšmė skaičiuojama pagal formulę: </w:t>
      </w:r>
    </w:p>
    <w:p w:rsidR="00B7366D" w:rsidRPr="007F4A71" w:rsidRDefault="00B7366D" w:rsidP="00B7366D">
      <w:pPr>
        <w:spacing w:after="0" w:line="240" w:lineRule="auto"/>
        <w:contextualSpacing/>
        <w:rPr>
          <w:rFonts w:ascii="Times New Roman" w:hAnsi="Times New Roman"/>
          <w:szCs w:val="24"/>
        </w:rPr>
      </w:pPr>
    </w:p>
    <w:p w:rsidR="00B7366D" w:rsidRPr="007F4A71" w:rsidRDefault="00B7366D" w:rsidP="00B7366D">
      <w:pPr>
        <w:spacing w:after="0" w:line="240" w:lineRule="auto"/>
        <w:contextualSpacing/>
        <w:jc w:val="center"/>
        <w:rPr>
          <w:rFonts w:ascii="Calibri" w:eastAsia="Calibri" w:hAnsi="Calibri" w:cs="Calibri"/>
          <w:szCs w:val="24"/>
        </w:rPr>
      </w:pPr>
      <m:oMath>
        <m:r>
          <w:rPr>
            <w:rFonts w:ascii="Cambria Math" w:eastAsia="Calibri"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7F4A71">
        <w:rPr>
          <w:rFonts w:ascii="Times New Roman" w:hAnsi="Times New Roman"/>
          <w:szCs w:val="24"/>
        </w:rPr>
        <w:t>, (proc.), kur</w:t>
      </w:r>
    </w:p>
    <w:p w:rsidR="00B7366D" w:rsidRPr="007F4A71" w:rsidRDefault="00B7366D" w:rsidP="00B7366D">
      <w:pPr>
        <w:spacing w:after="0" w:line="240" w:lineRule="auto"/>
        <w:contextualSpacing/>
        <w:jc w:val="both"/>
        <w:rPr>
          <w:rFonts w:ascii="Times New Roman" w:hAnsi="Times New Roman"/>
          <w:szCs w:val="24"/>
        </w:rPr>
      </w:pPr>
      <w:proofErr w:type="spellStart"/>
      <w:r w:rsidRPr="007F4A71">
        <w:rPr>
          <w:rFonts w:ascii="Times New Roman" w:hAnsi="Times New Roman"/>
          <w:b/>
          <w:szCs w:val="24"/>
        </w:rPr>
        <w:t>Ind</w:t>
      </w:r>
      <w:r w:rsidRPr="007F4A71">
        <w:rPr>
          <w:rFonts w:ascii="Times New Roman" w:hAnsi="Times New Roman"/>
          <w:b/>
          <w:szCs w:val="24"/>
          <w:vertAlign w:val="subscript"/>
        </w:rPr>
        <w:t>naujausias</w:t>
      </w:r>
      <w:proofErr w:type="spellEnd"/>
      <w:r w:rsidRPr="007F4A71">
        <w:rPr>
          <w:rFonts w:ascii="Times New Roman" w:hAnsi="Times New Roman"/>
          <w:szCs w:val="24"/>
        </w:rPr>
        <w:t xml:space="preserve"> – kreipimosi dėl kainos perskaičiavimo išsiuntimo kitai šaliai datą naujausias paskelbtas vartojimo kainų indeksas (</w:t>
      </w:r>
      <w:r w:rsidRPr="00B7366D">
        <w:rPr>
          <w:rFonts w:ascii="Times New Roman" w:hAnsi="Times New Roman" w:cs="Times New Roman"/>
          <w:bCs/>
        </w:rPr>
        <w:t>12 Įvairios prekės ir paslaugos</w:t>
      </w:r>
      <w:r w:rsidRPr="007F4A71">
        <w:rPr>
          <w:rFonts w:ascii="Times New Roman" w:hAnsi="Times New Roman"/>
          <w:szCs w:val="24"/>
        </w:rPr>
        <w:t>);</w:t>
      </w:r>
    </w:p>
    <w:p w:rsidR="00B7366D" w:rsidRPr="007F4A71" w:rsidRDefault="00B7366D" w:rsidP="00B7366D">
      <w:pPr>
        <w:spacing w:after="0" w:line="240" w:lineRule="auto"/>
        <w:contextualSpacing/>
        <w:jc w:val="both"/>
        <w:rPr>
          <w:rFonts w:ascii="Times New Roman" w:hAnsi="Times New Roman"/>
          <w:szCs w:val="24"/>
        </w:rPr>
      </w:pPr>
      <w:proofErr w:type="spellStart"/>
      <w:r w:rsidRPr="007F4A71">
        <w:rPr>
          <w:rFonts w:ascii="Times New Roman" w:hAnsi="Times New Roman"/>
          <w:b/>
          <w:szCs w:val="24"/>
        </w:rPr>
        <w:t>Ind</w:t>
      </w:r>
      <w:r w:rsidRPr="007F4A71">
        <w:rPr>
          <w:rFonts w:ascii="Times New Roman" w:hAnsi="Times New Roman"/>
          <w:b/>
          <w:szCs w:val="24"/>
          <w:vertAlign w:val="subscript"/>
        </w:rPr>
        <w:t>pradžia</w:t>
      </w:r>
      <w:proofErr w:type="spellEnd"/>
      <w:r w:rsidRPr="007F4A71">
        <w:rPr>
          <w:rFonts w:ascii="Times New Roman" w:hAnsi="Times New Roman"/>
          <w:szCs w:val="24"/>
        </w:rPr>
        <w:t>– laikotarpio pradžios datos (mėnesio) vartojimo kainų indeksas (</w:t>
      </w:r>
      <w:r w:rsidRPr="00B7366D">
        <w:rPr>
          <w:rFonts w:ascii="Times New Roman" w:hAnsi="Times New Roman" w:cs="Times New Roman"/>
          <w:bCs/>
        </w:rPr>
        <w:t>12 Įvairios prekės ir paslaugos</w:t>
      </w:r>
      <w:r w:rsidRPr="007F4A71">
        <w:rPr>
          <w:rFonts w:ascii="Times New Roman" w:hAnsi="Times New Roman"/>
          <w:szCs w:val="24"/>
        </w:rPr>
        <w:t>), sutarties sudarymo mėnuo. Atlikus perskaičiavimą, kitam perskaičiavimui naudojamas perskaičiavimo metu taikytas indeksas (</w:t>
      </w:r>
      <w:proofErr w:type="spellStart"/>
      <w:r w:rsidRPr="007F4A71">
        <w:rPr>
          <w:rFonts w:ascii="Times New Roman" w:hAnsi="Times New Roman"/>
          <w:szCs w:val="24"/>
        </w:rPr>
        <w:t>Ind</w:t>
      </w:r>
      <w:r w:rsidRPr="007F4A71">
        <w:rPr>
          <w:rFonts w:ascii="Times New Roman" w:hAnsi="Times New Roman"/>
          <w:szCs w:val="24"/>
          <w:vertAlign w:val="subscript"/>
        </w:rPr>
        <w:t>naujausias</w:t>
      </w:r>
      <w:proofErr w:type="spellEnd"/>
      <w:r w:rsidRPr="007F4A71">
        <w:rPr>
          <w:rFonts w:ascii="Times New Roman" w:hAnsi="Times New Roman"/>
          <w:szCs w:val="24"/>
        </w:rPr>
        <w:t>).</w:t>
      </w:r>
    </w:p>
    <w:p w:rsidR="00B7366D" w:rsidRPr="007F4A71" w:rsidRDefault="00EF2833"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00B7366D" w:rsidRPr="007F4A71">
        <w:rPr>
          <w:rFonts w:ascii="Times New Roman" w:hAnsi="Times New Roman"/>
          <w:szCs w:val="24"/>
        </w:rPr>
        <w:t>.</w:t>
      </w:r>
      <w:r w:rsidR="00B7366D">
        <w:rPr>
          <w:rFonts w:ascii="Times New Roman" w:hAnsi="Times New Roman"/>
          <w:szCs w:val="24"/>
        </w:rPr>
        <w:t>6.2.</w:t>
      </w:r>
      <w:r w:rsidR="00B7366D" w:rsidRPr="007F4A71">
        <w:rPr>
          <w:rFonts w:ascii="Times New Roman" w:hAnsi="Times New Roman"/>
          <w:szCs w:val="24"/>
        </w:rPr>
        <w:t>5. Skaičiavimams indeksų reikšmės imamos keturių skaitmenų po kablelio tikslumu. Apskaičiuotas pokytis (k) tolimesniems skaičiavimams naudojamas suapvalinus iki vieno</w:t>
      </w:r>
      <w:r w:rsidR="00B7366D">
        <w:rPr>
          <w:rFonts w:ascii="Times New Roman" w:hAnsi="Times New Roman"/>
          <w:szCs w:val="24"/>
        </w:rPr>
        <w:t xml:space="preserve"> </w:t>
      </w:r>
      <w:r w:rsidR="00B7366D" w:rsidRPr="007F4A71">
        <w:rPr>
          <w:rFonts w:ascii="Times New Roman" w:hAnsi="Times New Roman"/>
          <w:szCs w:val="24"/>
        </w:rPr>
        <w:t>skaitmens po kablelio, o apskaičiuotas įkainis „a“ suapvalinamas iki dviejų</w:t>
      </w:r>
      <w:r w:rsidR="00B7366D">
        <w:rPr>
          <w:rFonts w:ascii="Times New Roman" w:hAnsi="Times New Roman"/>
          <w:szCs w:val="24"/>
        </w:rPr>
        <w:t xml:space="preserve"> </w:t>
      </w:r>
      <w:r w:rsidR="00B7366D" w:rsidRPr="007F4A71">
        <w:rPr>
          <w:rFonts w:ascii="Times New Roman" w:hAnsi="Times New Roman"/>
          <w:szCs w:val="24"/>
        </w:rPr>
        <w:t>skaitmenų po kablelio.</w:t>
      </w:r>
    </w:p>
    <w:p w:rsidR="00B7366D" w:rsidRPr="007F4A71" w:rsidRDefault="00EF2833"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00B7366D" w:rsidRPr="007F4A71">
        <w:rPr>
          <w:rFonts w:ascii="Times New Roman" w:hAnsi="Times New Roman"/>
          <w:szCs w:val="24"/>
        </w:rPr>
        <w:t>.</w:t>
      </w:r>
      <w:r w:rsidR="00B7366D">
        <w:rPr>
          <w:rFonts w:ascii="Times New Roman" w:hAnsi="Times New Roman"/>
          <w:szCs w:val="24"/>
        </w:rPr>
        <w:t>6.2</w:t>
      </w:r>
      <w:r w:rsidR="00B7366D" w:rsidRPr="007F4A71">
        <w:rPr>
          <w:rFonts w:ascii="Times New Roman" w:hAnsi="Times New Roman"/>
          <w:szCs w:val="24"/>
        </w:rPr>
        <w:t>.6. Vėlesnis kainų arba įkainių perskaičiavimas negali apimti laikotarpio, už kurį jau buvo atliktas perskaičiavimas.</w:t>
      </w:r>
    </w:p>
    <w:p w:rsidR="00B7366D" w:rsidRPr="007F4A71" w:rsidRDefault="00EF2833"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00B7366D" w:rsidRPr="007F4A71">
        <w:rPr>
          <w:rFonts w:ascii="Times New Roman" w:hAnsi="Times New Roman"/>
          <w:szCs w:val="24"/>
        </w:rPr>
        <w:t>.</w:t>
      </w:r>
      <w:r w:rsidR="00B7366D">
        <w:rPr>
          <w:rFonts w:ascii="Times New Roman" w:hAnsi="Times New Roman"/>
          <w:szCs w:val="24"/>
        </w:rPr>
        <w:t>6.2</w:t>
      </w:r>
      <w:r w:rsidR="00B7366D" w:rsidRPr="007F4A71">
        <w:rPr>
          <w:rFonts w:ascii="Times New Roman" w:hAnsi="Times New Roman"/>
          <w:szCs w:val="24"/>
        </w:rPr>
        <w:t xml:space="preserve">.7. </w:t>
      </w:r>
      <w:r w:rsidR="00B7366D">
        <w:rPr>
          <w:rFonts w:ascii="Times New Roman" w:hAnsi="Times New Roman"/>
          <w:szCs w:val="24"/>
        </w:rPr>
        <w:t>Į</w:t>
      </w:r>
      <w:r w:rsidR="00B7366D" w:rsidRPr="007F4A71">
        <w:rPr>
          <w:rFonts w:ascii="Times New Roman" w:hAnsi="Times New Roman"/>
          <w:szCs w:val="24"/>
        </w:rPr>
        <w:t>kainis turi būti perskaičiuojamas dėl vartojimo kainų lygio kritimo, kai Indekso pokytis yra mažesnis nei 0,95.</w:t>
      </w:r>
    </w:p>
    <w:p w:rsidR="00B7366D" w:rsidRPr="007F4A71" w:rsidRDefault="00B7366D" w:rsidP="00B7366D">
      <w:pPr>
        <w:spacing w:after="0" w:line="240" w:lineRule="auto"/>
        <w:contextualSpacing/>
        <w:jc w:val="center"/>
        <w:rPr>
          <w:rFonts w:ascii="Times New Roman" w:hAnsi="Times New Roman"/>
          <w:szCs w:val="24"/>
        </w:rPr>
      </w:pPr>
      <w:r w:rsidRPr="007F4A71">
        <w:rPr>
          <w:rFonts w:ascii="Times New Roman" w:hAnsi="Times New Roman"/>
          <w:szCs w:val="24"/>
        </w:rPr>
        <w:t xml:space="preserve">K = </w:t>
      </w:r>
      <w:proofErr w:type="spellStart"/>
      <w:r w:rsidRPr="007F4A71">
        <w:rPr>
          <w:rFonts w:ascii="Times New Roman" w:hAnsi="Times New Roman"/>
          <w:szCs w:val="24"/>
        </w:rPr>
        <w:t>IPnaujausias</w:t>
      </w:r>
      <w:proofErr w:type="spellEnd"/>
      <w:r w:rsidRPr="007F4A71">
        <w:rPr>
          <w:rFonts w:ascii="Times New Roman" w:hAnsi="Times New Roman"/>
          <w:szCs w:val="24"/>
        </w:rPr>
        <w:t xml:space="preserve"> / </w:t>
      </w:r>
      <w:proofErr w:type="spellStart"/>
      <w:r w:rsidRPr="007F4A71">
        <w:rPr>
          <w:rFonts w:ascii="Times New Roman" w:hAnsi="Times New Roman"/>
          <w:szCs w:val="24"/>
        </w:rPr>
        <w:t>IPpradžia</w:t>
      </w:r>
      <w:proofErr w:type="spellEnd"/>
      <w:r w:rsidRPr="007F4A71">
        <w:rPr>
          <w:rFonts w:ascii="Times New Roman" w:hAnsi="Times New Roman"/>
          <w:szCs w:val="24"/>
        </w:rPr>
        <w:t xml:space="preserve">, kur:              </w:t>
      </w:r>
    </w:p>
    <w:p w:rsidR="00B7366D" w:rsidRPr="007F4A71" w:rsidRDefault="00B7366D" w:rsidP="00B7366D">
      <w:pPr>
        <w:spacing w:after="0" w:line="240" w:lineRule="auto"/>
        <w:contextualSpacing/>
        <w:jc w:val="both"/>
        <w:rPr>
          <w:rFonts w:ascii="Times New Roman" w:hAnsi="Times New Roman"/>
          <w:szCs w:val="24"/>
        </w:rPr>
      </w:pPr>
      <w:r w:rsidRPr="007F4A71">
        <w:rPr>
          <w:rFonts w:ascii="Times New Roman" w:hAnsi="Times New Roman"/>
          <w:szCs w:val="24"/>
        </w:rPr>
        <w:t>K – Indekso pokyčio koeficientas;</w:t>
      </w:r>
    </w:p>
    <w:p w:rsidR="00B7366D" w:rsidRPr="007F4A71" w:rsidRDefault="00B7366D" w:rsidP="00B7366D">
      <w:pPr>
        <w:spacing w:after="0" w:line="240" w:lineRule="auto"/>
        <w:contextualSpacing/>
        <w:jc w:val="both"/>
        <w:rPr>
          <w:rFonts w:ascii="Times New Roman" w:hAnsi="Times New Roman"/>
          <w:szCs w:val="24"/>
        </w:rPr>
      </w:pPr>
      <w:proofErr w:type="spellStart"/>
      <w:r w:rsidRPr="007F4A71">
        <w:rPr>
          <w:rFonts w:ascii="Times New Roman" w:hAnsi="Times New Roman"/>
          <w:b/>
          <w:szCs w:val="24"/>
        </w:rPr>
        <w:t>IPpradžia</w:t>
      </w:r>
      <w:proofErr w:type="spellEnd"/>
      <w:r w:rsidRPr="007F4A71">
        <w:rPr>
          <w:rFonts w:ascii="Times New Roman" w:hAnsi="Times New Roman"/>
          <w:szCs w:val="24"/>
        </w:rPr>
        <w:t xml:space="preserve"> – Indekso reikšmė laikotarpio pradžioje (sutarties data,</w:t>
      </w:r>
      <w:r w:rsidR="00763334">
        <w:rPr>
          <w:rFonts w:ascii="Times New Roman" w:hAnsi="Times New Roman"/>
          <w:szCs w:val="24"/>
        </w:rPr>
        <w:t xml:space="preserve"> </w:t>
      </w:r>
      <w:r w:rsidRPr="007F4A71">
        <w:rPr>
          <w:rFonts w:ascii="Times New Roman" w:hAnsi="Times New Roman"/>
          <w:szCs w:val="24"/>
        </w:rPr>
        <w:t>kitam perskaičiavimui naudojamas perskaičiavimo metu taikytas indeksas (</w:t>
      </w:r>
      <w:proofErr w:type="spellStart"/>
      <w:r w:rsidRPr="007F4A71">
        <w:rPr>
          <w:rFonts w:ascii="Times New Roman" w:hAnsi="Times New Roman"/>
          <w:szCs w:val="24"/>
        </w:rPr>
        <w:t>Indnaujausias</w:t>
      </w:r>
      <w:proofErr w:type="spellEnd"/>
      <w:r w:rsidRPr="007F4A71">
        <w:rPr>
          <w:rFonts w:ascii="Times New Roman" w:hAnsi="Times New Roman"/>
          <w:szCs w:val="24"/>
        </w:rPr>
        <w:t>);</w:t>
      </w:r>
    </w:p>
    <w:p w:rsidR="00B7366D" w:rsidRPr="007F4A71" w:rsidRDefault="00B7366D" w:rsidP="00B7366D">
      <w:pPr>
        <w:spacing w:after="0" w:line="240" w:lineRule="auto"/>
        <w:contextualSpacing/>
        <w:jc w:val="both"/>
        <w:rPr>
          <w:rFonts w:ascii="Times New Roman" w:hAnsi="Times New Roman"/>
          <w:szCs w:val="24"/>
        </w:rPr>
      </w:pPr>
      <w:proofErr w:type="spellStart"/>
      <w:r w:rsidRPr="007F4A71">
        <w:rPr>
          <w:rFonts w:ascii="Times New Roman" w:hAnsi="Times New Roman"/>
          <w:b/>
          <w:szCs w:val="24"/>
        </w:rPr>
        <w:lastRenderedPageBreak/>
        <w:t>IPnaujausias</w:t>
      </w:r>
      <w:proofErr w:type="spellEnd"/>
      <w:r w:rsidRPr="007F4A71">
        <w:rPr>
          <w:rFonts w:ascii="Times New Roman" w:hAnsi="Times New Roman"/>
          <w:szCs w:val="24"/>
        </w:rPr>
        <w:t xml:space="preserve"> – kreipimosi dėl kainos perskaičiavimo išsiuntimo kitai šaliai datą naujausias paskelbtas vartojimo kainų indeksas (</w:t>
      </w:r>
      <w:r w:rsidR="00763334" w:rsidRPr="00B7366D">
        <w:rPr>
          <w:rFonts w:ascii="Times New Roman" w:hAnsi="Times New Roman" w:cs="Times New Roman"/>
          <w:bCs/>
        </w:rPr>
        <w:t>12 Įvairios prekės ir paslaugos</w:t>
      </w:r>
      <w:r w:rsidRPr="007F4A71">
        <w:rPr>
          <w:rFonts w:ascii="Times New Roman" w:hAnsi="Times New Roman"/>
          <w:szCs w:val="24"/>
        </w:rPr>
        <w:t>).</w:t>
      </w:r>
    </w:p>
    <w:p w:rsidR="00B7366D" w:rsidRPr="007F4A71" w:rsidRDefault="00EF2833"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00B7366D" w:rsidRPr="007F4A71">
        <w:rPr>
          <w:rFonts w:ascii="Times New Roman" w:hAnsi="Times New Roman"/>
          <w:szCs w:val="24"/>
        </w:rPr>
        <w:t>.</w:t>
      </w:r>
      <w:r w:rsidR="00B7366D">
        <w:rPr>
          <w:rFonts w:ascii="Times New Roman" w:hAnsi="Times New Roman"/>
          <w:szCs w:val="24"/>
        </w:rPr>
        <w:t>7.</w:t>
      </w:r>
      <w:r w:rsidR="00B7366D" w:rsidRPr="007F4A71">
        <w:rPr>
          <w:rFonts w:ascii="Times New Roman" w:hAnsi="Times New Roman"/>
          <w:szCs w:val="24"/>
        </w:rPr>
        <w:t xml:space="preserve"> Perskaičiavimo atveju gali didėti arba mažėti tik pradinė sutarties kaina.</w:t>
      </w:r>
    </w:p>
    <w:p w:rsidR="00B7366D" w:rsidRPr="007F4A71" w:rsidRDefault="00EF2833" w:rsidP="00B7366D">
      <w:pPr>
        <w:spacing w:after="0" w:line="240" w:lineRule="auto"/>
        <w:ind w:firstLine="567"/>
        <w:contextualSpacing/>
        <w:jc w:val="both"/>
        <w:rPr>
          <w:rFonts w:ascii="Times New Roman" w:hAnsi="Times New Roman"/>
          <w:szCs w:val="24"/>
        </w:rPr>
      </w:pPr>
      <w:r>
        <w:rPr>
          <w:rFonts w:ascii="Times New Roman" w:hAnsi="Times New Roman"/>
          <w:szCs w:val="24"/>
        </w:rPr>
        <w:t>4</w:t>
      </w:r>
      <w:r w:rsidR="00B7366D" w:rsidRPr="007F4A71">
        <w:rPr>
          <w:rFonts w:ascii="Times New Roman" w:hAnsi="Times New Roman"/>
          <w:szCs w:val="24"/>
        </w:rPr>
        <w:t>.</w:t>
      </w:r>
      <w:r w:rsidR="00B7366D">
        <w:rPr>
          <w:rFonts w:ascii="Times New Roman" w:hAnsi="Times New Roman"/>
          <w:szCs w:val="24"/>
        </w:rPr>
        <w:t>8</w:t>
      </w:r>
      <w:r w:rsidR="00B7366D" w:rsidRPr="007F4A71">
        <w:rPr>
          <w:rFonts w:ascii="Times New Roman" w:hAnsi="Times New Roman"/>
          <w:szCs w:val="24"/>
        </w:rPr>
        <w:t xml:space="preserve">. Perskaičiavimas įforminamas Sutarties Šalių rašytiniu susitarimu, kuris tampa neatsiejama Sutarties dalimi. </w:t>
      </w:r>
    </w:p>
    <w:p w:rsidR="0055042B" w:rsidRPr="00A9435C" w:rsidRDefault="0055042B" w:rsidP="00C705DD">
      <w:pPr>
        <w:pBdr>
          <w:top w:val="nil"/>
          <w:left w:val="nil"/>
          <w:bottom w:val="nil"/>
          <w:right w:val="nil"/>
          <w:between w:val="nil"/>
          <w:bar w:val="nil"/>
        </w:pBdr>
        <w:tabs>
          <w:tab w:val="left" w:pos="709"/>
          <w:tab w:val="left" w:pos="993"/>
          <w:tab w:val="left" w:pos="1560"/>
          <w:tab w:val="left" w:pos="1701"/>
        </w:tabs>
        <w:autoSpaceDN w:val="0"/>
        <w:spacing w:after="0" w:line="240" w:lineRule="auto"/>
        <w:ind w:firstLine="567"/>
        <w:jc w:val="both"/>
        <w:rPr>
          <w:rFonts w:ascii="Times New Roman" w:eastAsia="Arial Unicode MS" w:hAnsi="Times New Roman" w:cs="Times New Roman"/>
          <w:bdr w:val="nil"/>
        </w:rPr>
      </w:pPr>
      <w:r w:rsidRPr="00A9435C">
        <w:rPr>
          <w:rFonts w:ascii="Times New Roman" w:eastAsia="Arial Unicode MS" w:hAnsi="Times New Roman" w:cs="Times New Roman"/>
          <w:bdr w:val="nil"/>
        </w:rPr>
        <w:t>4.</w:t>
      </w:r>
      <w:r w:rsidR="00664CAC">
        <w:rPr>
          <w:rFonts w:ascii="Times New Roman" w:eastAsia="Arial Unicode MS" w:hAnsi="Times New Roman" w:cs="Times New Roman"/>
          <w:bdr w:val="nil"/>
        </w:rPr>
        <w:t>9</w:t>
      </w:r>
      <w:r w:rsidRPr="00A9435C">
        <w:rPr>
          <w:rFonts w:ascii="Times New Roman" w:eastAsia="Arial Unicode MS" w:hAnsi="Times New Roman" w:cs="Times New Roman"/>
          <w:bdr w:val="nil"/>
        </w:rPr>
        <w:t>. Jeigu prekes vėluojama pristatyti dėl priežasčių, dėl kurių Pardavėjas neįgyja teisės į prekių pristatymo terminų pratęsimą, uždelstų pristatyti prekių įkainis (-</w:t>
      </w:r>
      <w:proofErr w:type="spellStart"/>
      <w:r w:rsidRPr="00A9435C">
        <w:rPr>
          <w:rFonts w:ascii="Times New Roman" w:eastAsia="Arial Unicode MS" w:hAnsi="Times New Roman" w:cs="Times New Roman"/>
          <w:bdr w:val="nil"/>
        </w:rPr>
        <w:t>iai</w:t>
      </w:r>
      <w:proofErr w:type="spellEnd"/>
      <w:r w:rsidRPr="00A9435C">
        <w:rPr>
          <w:rFonts w:ascii="Times New Roman" w:eastAsia="Arial Unicode MS" w:hAnsi="Times New Roman" w:cs="Times New Roman"/>
          <w:bdr w:val="nil"/>
        </w:rPr>
        <w:t>) neperskaičiuojami dėl kainų lygio kilimo, bet turi būti perskaičiuojami dėl kainų lygio kritimo.</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bdr w:val="nil"/>
        </w:rPr>
        <w:t>4.</w:t>
      </w:r>
      <w:r w:rsidR="00664CAC">
        <w:rPr>
          <w:rFonts w:ascii="Times New Roman" w:eastAsia="Arial Unicode MS" w:hAnsi="Times New Roman" w:cs="Times New Roman"/>
          <w:bdr w:val="nil"/>
        </w:rPr>
        <w:t>10</w:t>
      </w:r>
      <w:r w:rsidRPr="00A9435C">
        <w:rPr>
          <w:rFonts w:ascii="Times New Roman" w:eastAsia="Arial Unicode MS" w:hAnsi="Times New Roman" w:cs="Times New Roman"/>
          <w:bdr w:val="nil"/>
        </w:rPr>
        <w:t>. Perskaičiuotas Sutarties įkainis (-</w:t>
      </w:r>
      <w:proofErr w:type="spellStart"/>
      <w:r w:rsidRPr="00A9435C">
        <w:rPr>
          <w:rFonts w:ascii="Times New Roman" w:eastAsia="Arial Unicode MS" w:hAnsi="Times New Roman" w:cs="Times New Roman"/>
          <w:bdr w:val="nil"/>
        </w:rPr>
        <w:t>iai</w:t>
      </w:r>
      <w:proofErr w:type="spellEnd"/>
      <w:r w:rsidRPr="00A9435C">
        <w:rPr>
          <w:rFonts w:ascii="Times New Roman" w:eastAsia="Arial Unicode MS" w:hAnsi="Times New Roman" w:cs="Times New Roman"/>
          <w:bdr w:val="nil"/>
        </w:rPr>
        <w:t>) įforminami Sutarties Šalių atstovų pasirašomu papildomu Susitarimu, kuris yra šios Sutarties neatskiriama dalis.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bdr w:val="nil"/>
        </w:rPr>
        <w:t>4.</w:t>
      </w:r>
      <w:r w:rsidR="00664CAC">
        <w:rPr>
          <w:rFonts w:ascii="Times New Roman" w:eastAsia="Arial Unicode MS" w:hAnsi="Times New Roman" w:cs="Times New Roman"/>
          <w:bdr w:val="nil"/>
        </w:rPr>
        <w:t>11</w:t>
      </w:r>
      <w:r w:rsidRPr="00A9435C">
        <w:rPr>
          <w:rFonts w:ascii="Times New Roman" w:eastAsia="Arial Unicode MS" w:hAnsi="Times New Roman" w:cs="Times New Roman"/>
          <w:bdr w:val="nil"/>
        </w:rPr>
        <w:t xml:space="preserve">. Pirkėjas apmoka Pardavėjui už </w:t>
      </w:r>
      <w:r w:rsidR="00763334">
        <w:rPr>
          <w:rFonts w:ascii="Times New Roman" w:eastAsia="Arial Unicode MS" w:hAnsi="Times New Roman" w:cs="Times New Roman"/>
          <w:bdr w:val="nil"/>
        </w:rPr>
        <w:t xml:space="preserve">faktiškai gautas </w:t>
      </w:r>
      <w:r w:rsidRPr="00A9435C">
        <w:rPr>
          <w:rFonts w:ascii="Times New Roman" w:eastAsia="Arial Unicode MS" w:hAnsi="Times New Roman" w:cs="Times New Roman"/>
          <w:bdr w:val="nil"/>
        </w:rPr>
        <w:t>prekes ne vėliau kaip per 30 kalendorinių dienų nuo sąskaitos faktūros ir Šalių pasirašyto prekių perdavimo-priėmimo akto arba kito prekių pristatymą patvirtinančio dokumento gavimo dienos. Pardavėjo pateiktoje sąskaitoje-faktūroje turi būti nurodomas Sutarties numeris.</w:t>
      </w:r>
    </w:p>
    <w:p w:rsidR="0055042B" w:rsidRPr="00767897"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664CAC">
        <w:rPr>
          <w:rFonts w:ascii="Times New Roman" w:eastAsia="Arial Unicode MS" w:hAnsi="Times New Roman" w:cs="Times New Roman"/>
          <w:color w:val="000000"/>
          <w:bdr w:val="nil"/>
        </w:rPr>
        <w:t>12</w:t>
      </w:r>
      <w:r w:rsidRPr="00A9435C">
        <w:rPr>
          <w:rFonts w:ascii="Times New Roman" w:eastAsia="Arial Unicode MS" w:hAnsi="Times New Roman" w:cs="Times New Roman"/>
          <w:color w:val="000000"/>
          <w:bdr w:val="nil"/>
        </w:rPr>
        <w:t xml:space="preserve">. </w:t>
      </w:r>
      <w:r w:rsidR="00767897" w:rsidRPr="00767897">
        <w:rPr>
          <w:rFonts w:ascii="Times New Roman" w:hAnsi="Times New Roman" w:cs="Times New Roman"/>
          <w:bCs/>
          <w:szCs w:val="24"/>
        </w:rPr>
        <w:t>Pardavėjas</w:t>
      </w:r>
      <w:r w:rsidR="00767897" w:rsidRPr="00767897">
        <w:rPr>
          <w:rStyle w:val="t158"/>
          <w:rFonts w:ascii="Times New Roman" w:hAnsi="Times New Roman" w:cs="Times New Roman"/>
          <w:szCs w:val="24"/>
        </w:rPr>
        <w:t xml:space="preserve"> PVM s</w:t>
      </w:r>
      <w:r w:rsidR="00767897" w:rsidRPr="00767897">
        <w:rPr>
          <w:rFonts w:ascii="Times New Roman" w:hAnsi="Times New Roman" w:cs="Times New Roman"/>
          <w:szCs w:val="24"/>
        </w:rPr>
        <w:t xml:space="preserve">ąskaitą </w:t>
      </w:r>
      <w:r w:rsidR="00767897" w:rsidRPr="00767897">
        <w:rPr>
          <w:rStyle w:val="t159"/>
          <w:rFonts w:ascii="Times New Roman" w:hAnsi="Times New Roman" w:cs="Times New Roman"/>
          <w:szCs w:val="24"/>
        </w:rPr>
        <w:t>fakt</w:t>
      </w:r>
      <w:r w:rsidR="00767897" w:rsidRPr="00767897">
        <w:rPr>
          <w:rFonts w:ascii="Times New Roman" w:hAnsi="Times New Roman" w:cs="Times New Roman"/>
          <w:szCs w:val="24"/>
        </w:rPr>
        <w:t xml:space="preserve">ūrą / sąskaitą </w:t>
      </w:r>
      <w:r w:rsidR="00767897" w:rsidRPr="00767897">
        <w:rPr>
          <w:rStyle w:val="t160"/>
          <w:rFonts w:ascii="Times New Roman" w:hAnsi="Times New Roman" w:cs="Times New Roman"/>
          <w:szCs w:val="24"/>
        </w:rPr>
        <w:t>fakt</w:t>
      </w:r>
      <w:r w:rsidR="00767897" w:rsidRPr="00767897">
        <w:rPr>
          <w:rFonts w:ascii="Times New Roman" w:hAnsi="Times New Roman" w:cs="Times New Roman"/>
          <w:szCs w:val="24"/>
        </w:rPr>
        <w:t>ūrą privalo pateikti naudojantis VĮ </w:t>
      </w:r>
      <w:r w:rsidR="00767897" w:rsidRPr="00767897">
        <w:rPr>
          <w:rStyle w:val="t161"/>
          <w:rFonts w:ascii="Times New Roman" w:hAnsi="Times New Roman" w:cs="Times New Roman"/>
          <w:szCs w:val="24"/>
        </w:rPr>
        <w:t>Registr</w:t>
      </w:r>
      <w:r w:rsidR="00767897" w:rsidRPr="00767897">
        <w:rPr>
          <w:rFonts w:ascii="Times New Roman" w:hAnsi="Times New Roman" w:cs="Times New Roman"/>
          <w:szCs w:val="24"/>
        </w:rPr>
        <w:t>ų centro administruojama elektronine paslauga „SABIS“. </w:t>
      </w:r>
      <w:r w:rsidR="00767897" w:rsidRPr="00767897">
        <w:rPr>
          <w:rStyle w:val="t162"/>
          <w:rFonts w:ascii="Times New Roman" w:hAnsi="Times New Roman" w:cs="Times New Roman"/>
          <w:szCs w:val="24"/>
        </w:rPr>
        <w:t>Elektronin</w:t>
      </w:r>
      <w:r w:rsidR="00767897" w:rsidRPr="00767897">
        <w:rPr>
          <w:rFonts w:ascii="Times New Roman" w:hAnsi="Times New Roman" w:cs="Times New Roman"/>
          <w:szCs w:val="24"/>
        </w:rPr>
        <w:t>ė</w:t>
      </w:r>
      <w:r w:rsidR="00767897" w:rsidRPr="00767897">
        <w:rPr>
          <w:rStyle w:val="t163"/>
          <w:rFonts w:ascii="Times New Roman" w:hAnsi="Times New Roman" w:cs="Times New Roman"/>
          <w:szCs w:val="24"/>
        </w:rPr>
        <w:t>s paslaugos </w:t>
      </w:r>
      <w:r w:rsidR="00767897" w:rsidRPr="00767897">
        <w:rPr>
          <w:rFonts w:ascii="Times New Roman" w:hAnsi="Times New Roman" w:cs="Times New Roman"/>
          <w:szCs w:val="24"/>
        </w:rPr>
        <w:t>„SABIS“ svetainė pasiekiama adresu </w:t>
      </w:r>
      <w:hyperlink r:id="rId8" w:history="1">
        <w:r w:rsidR="00767897" w:rsidRPr="00767897">
          <w:rPr>
            <w:rStyle w:val="Hipersaitas"/>
            <w:rFonts w:ascii="Times New Roman" w:eastAsiaTheme="majorEastAsia" w:hAnsi="Times New Roman" w:cs="Times New Roman"/>
            <w:szCs w:val="24"/>
          </w:rPr>
          <w:t>https://sabis.nbfc.lt/</w:t>
        </w:r>
      </w:hyperlink>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4.</w:t>
      </w:r>
      <w:r w:rsidR="00664CAC">
        <w:rPr>
          <w:rFonts w:ascii="Times New Roman" w:eastAsia="Arial Unicode MS" w:hAnsi="Times New Roman" w:cs="Times New Roman"/>
          <w:color w:val="000000"/>
          <w:bdr w:val="nil"/>
        </w:rPr>
        <w:t>13</w:t>
      </w:r>
      <w:r w:rsidRPr="00A9435C">
        <w:rPr>
          <w:rFonts w:ascii="Times New Roman" w:eastAsia="Arial Unicode MS" w:hAnsi="Times New Roman" w:cs="Times New Roman"/>
          <w:color w:val="000000"/>
          <w:bdr w:val="nil"/>
        </w:rPr>
        <w:t xml:space="preserve">. Pirkėjas numato tiesioginio atsiskaitymo su </w:t>
      </w:r>
      <w:proofErr w:type="spellStart"/>
      <w:r w:rsidRPr="00A9435C">
        <w:rPr>
          <w:rFonts w:ascii="Times New Roman" w:eastAsia="Arial Unicode MS" w:hAnsi="Times New Roman" w:cs="Times New Roman"/>
          <w:color w:val="000000"/>
          <w:bdr w:val="nil"/>
        </w:rPr>
        <w:t>subtiekėjais</w:t>
      </w:r>
      <w:proofErr w:type="spellEnd"/>
      <w:r w:rsidRPr="00A9435C">
        <w:rPr>
          <w:rFonts w:ascii="Times New Roman" w:eastAsia="Arial Unicode MS" w:hAnsi="Times New Roman" w:cs="Times New Roman"/>
          <w:color w:val="000000"/>
          <w:bdr w:val="nil"/>
        </w:rPr>
        <w:t xml:space="preserve"> galimybę, vadovaujantis šiame punkte nustatyta tvarka. Pirkėjas ne vėliau kaip per 3 darbo dienas nuo šios Sutarties 3.1 punkte nurodytos informacijos gavimo raštu informuoja </w:t>
      </w:r>
      <w:proofErr w:type="spellStart"/>
      <w:r w:rsidRPr="00A9435C">
        <w:rPr>
          <w:rFonts w:ascii="Times New Roman" w:eastAsia="Arial Unicode MS" w:hAnsi="Times New Roman" w:cs="Times New Roman"/>
          <w:color w:val="000000"/>
          <w:bdr w:val="nil"/>
        </w:rPr>
        <w:t>subtiekėjus</w:t>
      </w:r>
      <w:proofErr w:type="spellEnd"/>
      <w:r w:rsidRPr="00A9435C">
        <w:rPr>
          <w:rFonts w:ascii="Times New Roman" w:eastAsia="Arial Unicode MS" w:hAnsi="Times New Roman" w:cs="Times New Roman"/>
          <w:color w:val="000000"/>
          <w:bdr w:val="nil"/>
        </w:rPr>
        <w:t xml:space="preserve"> apie tiesioginio atsiskaitymo galimybę, o </w:t>
      </w:r>
      <w:proofErr w:type="spellStart"/>
      <w:r w:rsidRPr="00A9435C">
        <w:rPr>
          <w:rFonts w:ascii="Times New Roman" w:eastAsia="Arial Unicode MS" w:hAnsi="Times New Roman" w:cs="Times New Roman"/>
          <w:color w:val="000000"/>
          <w:bdr w:val="nil"/>
        </w:rPr>
        <w:t>subtiekėjas</w:t>
      </w:r>
      <w:proofErr w:type="spellEnd"/>
      <w:r w:rsidRPr="00A9435C">
        <w:rPr>
          <w:rFonts w:ascii="Times New Roman" w:eastAsia="Arial Unicode MS" w:hAnsi="Times New Roman" w:cs="Times New Roman"/>
          <w:color w:val="000000"/>
          <w:bdr w:val="nil"/>
        </w:rPr>
        <w:t xml:space="preserve">, norėdamas pasinaudoti tokia galimybe, raštu pateikia prašymą Pirkėjui. Tais atvejais, kai </w:t>
      </w:r>
      <w:proofErr w:type="spellStart"/>
      <w:r w:rsidRPr="00A9435C">
        <w:rPr>
          <w:rFonts w:ascii="Times New Roman" w:eastAsia="Arial Unicode MS" w:hAnsi="Times New Roman" w:cs="Times New Roman"/>
          <w:color w:val="000000"/>
          <w:bdr w:val="nil"/>
        </w:rPr>
        <w:t>subtiekėjas</w:t>
      </w:r>
      <w:proofErr w:type="spellEnd"/>
      <w:r w:rsidRPr="00A9435C">
        <w:rPr>
          <w:rFonts w:ascii="Times New Roman" w:eastAsia="Arial Unicode MS" w:hAnsi="Times New Roman" w:cs="Times New Roman"/>
          <w:color w:val="000000"/>
          <w:bdr w:val="nil"/>
        </w:rPr>
        <w:t xml:space="preserve"> išreiškia norą pasinaudoti tiesioginio atsiskaitymo galimybe, turi būti sudaroma trišalė sutartis tarp Pirkėjo, Pardavėjo ir jo </w:t>
      </w:r>
      <w:proofErr w:type="spellStart"/>
      <w:r w:rsidRPr="00A9435C">
        <w:rPr>
          <w:rFonts w:ascii="Times New Roman" w:eastAsia="Arial Unicode MS" w:hAnsi="Times New Roman" w:cs="Times New Roman"/>
          <w:color w:val="000000"/>
          <w:bdr w:val="nil"/>
        </w:rPr>
        <w:t>subtiekėjo</w:t>
      </w:r>
      <w:proofErr w:type="spellEnd"/>
      <w:r w:rsidRPr="00A9435C">
        <w:rPr>
          <w:rFonts w:ascii="Times New Roman" w:eastAsia="Arial Unicode MS" w:hAnsi="Times New Roman" w:cs="Times New Roman"/>
          <w:color w:val="000000"/>
          <w:bdr w:val="nil"/>
        </w:rPr>
        <w:t xml:space="preserve">, kurioje aprašoma tiesioginio atsiskaitymo su subtiekėju tvarka, kurioje numatoma teisė Pardavėjui prieštarauti nepagrįstiems mokėjimams </w:t>
      </w:r>
      <w:proofErr w:type="spellStart"/>
      <w:r w:rsidRPr="00A9435C">
        <w:rPr>
          <w:rFonts w:ascii="Times New Roman" w:eastAsia="Arial Unicode MS" w:hAnsi="Times New Roman" w:cs="Times New Roman"/>
          <w:color w:val="000000"/>
          <w:bdr w:val="nil"/>
        </w:rPr>
        <w:t>subtiekėjui</w:t>
      </w:r>
      <w:proofErr w:type="spellEnd"/>
      <w:r w:rsidRPr="00A9435C">
        <w:rPr>
          <w:rFonts w:ascii="Times New Roman" w:eastAsia="Arial Unicode MS" w:hAnsi="Times New Roman" w:cs="Times New Roman"/>
          <w:color w:val="000000"/>
          <w:bdr w:val="nil"/>
        </w:rPr>
        <w:t>.</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5. PREKIŲ KOKYBĖ IR GARANTIJA</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5.1. Pardavėjas garantuoja parduodamų prekių kokybę. Prekių kokybė, ženklinimas ir įpakavimas turi atitikti Lietuvos Respublikos standartus. </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5.3. Garantinis laikotarpis pradedamas skaičiuoti nuo prekių perdavimo - priėmimo akto ar lygiaverčio dokumento pasirašymo dienos.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5.4.  Pardavėjas garantuoja, kad visos pristatytos prekės yra naujos, nenaudotos ir be defektų. </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5.5. Jei Pardavėjas Pirkėjui pateikia nekokybiškas, neatitinkančias šios Sutarties sąlygų prekes, Pardavėjas privalo ne vėliau kaip per 3 darbo dienas nuo Pirkėjo pranešimo jas pakeisti kokybiškomis, atitinkančiomis šios Sutarties sąlygas prekėmis.</w:t>
      </w:r>
    </w:p>
    <w:p w:rsidR="0055042B" w:rsidRPr="00A9435C" w:rsidRDefault="0055042B" w:rsidP="00763334">
      <w:pPr>
        <w:pBdr>
          <w:top w:val="nil"/>
          <w:left w:val="nil"/>
          <w:bottom w:val="nil"/>
          <w:right w:val="nil"/>
          <w:between w:val="nil"/>
          <w:bar w:val="nil"/>
        </w:pBdr>
        <w:spacing w:after="60" w:line="240" w:lineRule="auto"/>
        <w:outlineLvl w:val="1"/>
        <w:rPr>
          <w:rFonts w:ascii="Times New Roman" w:eastAsia="Arial Unicode MS" w:hAnsi="Times New Roman" w:cs="Times New Roman"/>
          <w:b/>
          <w:bCs/>
          <w:caps/>
          <w:color w:val="444444"/>
          <w:spacing w:val="4"/>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6. SUSIRAŠINĖJIMAS</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6.1. Pirkėjo ir Pardavėjo vienas kitam siunčiami pranešimai turi būti raštiški. Siunčiami pranešimai turi būti siunčiami elektroniniu paštu Sutartyje Šalių nurodytais elektroninio pašto adresais. Jei adresatas raštu praneša kitą elektroninio pašto adresą, tai dokumentai privalo būti siunčiami naujuoju adresu.</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7. ŠALIŲ ATSAKOMYBĖ</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7.1. Pirkėjas,</w:t>
      </w:r>
      <w:r w:rsidR="00763334">
        <w:rPr>
          <w:rFonts w:ascii="Times New Roman" w:eastAsia="Arial Unicode MS" w:hAnsi="Times New Roman" w:cs="Times New Roman"/>
          <w:color w:val="000000"/>
          <w:bdr w:val="nil"/>
        </w:rPr>
        <w:t xml:space="preserve"> uždelsęs sumokėti Sutarties 4.11</w:t>
      </w:r>
      <w:r w:rsidRPr="00A9435C">
        <w:rPr>
          <w:rFonts w:ascii="Times New Roman" w:eastAsia="Arial Unicode MS" w:hAnsi="Times New Roman" w:cs="Times New Roman"/>
          <w:color w:val="000000"/>
          <w:bdr w:val="nil"/>
        </w:rPr>
        <w:t xml:space="preserve"> punkte numatyta tvarka, įsipareigoja mokėti Pardavėjui </w:t>
      </w:r>
      <w:r w:rsidRPr="00A9435C">
        <w:rPr>
          <w:rFonts w:ascii="Times New Roman" w:eastAsia="Arial Unicode MS" w:hAnsi="Times New Roman" w:cs="Times New Roman"/>
          <w:bdr w:val="nil"/>
        </w:rPr>
        <w:t>0,0</w:t>
      </w:r>
      <w:r w:rsidR="007E6BD5">
        <w:rPr>
          <w:rFonts w:ascii="Times New Roman" w:eastAsia="Arial Unicode MS" w:hAnsi="Times New Roman" w:cs="Times New Roman"/>
          <w:bdr w:val="nil"/>
        </w:rPr>
        <w:t>2</w:t>
      </w:r>
      <w:r w:rsidRPr="00A9435C">
        <w:rPr>
          <w:rFonts w:ascii="Times New Roman" w:eastAsia="Arial Unicode MS" w:hAnsi="Times New Roman" w:cs="Times New Roman"/>
          <w:bdr w:val="nil"/>
        </w:rPr>
        <w:t xml:space="preserve"> </w:t>
      </w:r>
      <w:r w:rsidRPr="00A9435C">
        <w:rPr>
          <w:rFonts w:ascii="Times New Roman" w:eastAsia="Arial Unicode MS" w:hAnsi="Times New Roman" w:cs="Times New Roman"/>
          <w:color w:val="000000"/>
          <w:bdr w:val="nil"/>
        </w:rPr>
        <w:t>% delspinigius nuo neapmokėtos sąskaitos dydžio su PVM, už kiekvieną uždelstą dieną.</w:t>
      </w:r>
    </w:p>
    <w:p w:rsidR="0055042B" w:rsidRPr="00A9435C" w:rsidRDefault="0055042B" w:rsidP="00C705DD">
      <w:pPr>
        <w:pStyle w:val="Body2"/>
        <w:spacing w:after="0"/>
        <w:ind w:firstLine="567"/>
        <w:rPr>
          <w:rFonts w:cs="Times New Roman"/>
          <w:lang w:val="lt-LT"/>
        </w:rPr>
      </w:pPr>
      <w:r w:rsidRPr="00A9435C">
        <w:rPr>
          <w:rFonts w:cs="Times New Roman"/>
          <w:lang w:val="lt-LT"/>
        </w:rPr>
        <w:lastRenderedPageBreak/>
        <w:t xml:space="preserve">7.2. </w:t>
      </w:r>
      <w:r w:rsidRPr="00A9435C">
        <w:rPr>
          <w:bdr w:val="none" w:sz="0" w:space="0" w:color="auto" w:frame="1"/>
          <w:lang w:val="lt-LT"/>
        </w:rPr>
        <w:t>Pardavėjas, uždelsęs pristatyti tinkamas Prekes Sutartyje numatytais terminais, įsipareigoja Pirkėjui pareikalavus mokėti Pirkėjui 0,0</w:t>
      </w:r>
      <w:r w:rsidR="007E6BD5">
        <w:rPr>
          <w:bdr w:val="none" w:sz="0" w:space="0" w:color="auto" w:frame="1"/>
          <w:lang w:val="lt-LT"/>
        </w:rPr>
        <w:t>2</w:t>
      </w:r>
      <w:r w:rsidRPr="00A9435C">
        <w:rPr>
          <w:bdr w:val="none" w:sz="0" w:space="0" w:color="auto" w:frame="1"/>
          <w:lang w:val="lt-LT"/>
        </w:rPr>
        <w:t xml:space="preserve"> % delspinigius nuo nepristatytų prekių vertės su PVM už kiekvieną uždelstą dieną, bet ne mažiau kaip </w:t>
      </w:r>
      <w:r w:rsidR="007E6BD5">
        <w:rPr>
          <w:bdr w:val="none" w:sz="0" w:space="0" w:color="auto" w:frame="1"/>
          <w:lang w:val="lt-LT"/>
        </w:rPr>
        <w:t>1</w:t>
      </w:r>
      <w:r w:rsidRPr="00A9435C">
        <w:rPr>
          <w:bdr w:val="none" w:sz="0" w:space="0" w:color="auto" w:frame="1"/>
          <w:lang w:val="lt-LT"/>
        </w:rPr>
        <w:t xml:space="preserve">0 </w:t>
      </w:r>
      <w:proofErr w:type="spellStart"/>
      <w:r w:rsidRPr="00A9435C">
        <w:rPr>
          <w:bdr w:val="none" w:sz="0" w:space="0" w:color="auto" w:frame="1"/>
          <w:lang w:val="lt-LT"/>
        </w:rPr>
        <w:t>Eur</w:t>
      </w:r>
      <w:proofErr w:type="spellEnd"/>
      <w:r w:rsidRPr="00A9435C">
        <w:rPr>
          <w:bdr w:val="none" w:sz="0" w:space="0" w:color="auto" w:frame="1"/>
          <w:lang w:val="lt-LT"/>
        </w:rPr>
        <w:t xml:space="preserve">, jei apskaičiuota delspinigių suma yra mažesnė negu </w:t>
      </w:r>
      <w:r w:rsidR="007E6BD5">
        <w:rPr>
          <w:bdr w:val="none" w:sz="0" w:space="0" w:color="auto" w:frame="1"/>
          <w:lang w:val="lt-LT"/>
        </w:rPr>
        <w:t>1</w:t>
      </w:r>
      <w:r w:rsidRPr="00A9435C">
        <w:rPr>
          <w:bdr w:val="none" w:sz="0" w:space="0" w:color="auto" w:frame="1"/>
          <w:lang w:val="lt-LT"/>
        </w:rPr>
        <w:t xml:space="preserve">0 </w:t>
      </w:r>
      <w:proofErr w:type="spellStart"/>
      <w:r w:rsidRPr="00A9435C">
        <w:rPr>
          <w:bdr w:val="none" w:sz="0" w:space="0" w:color="auto" w:frame="1"/>
          <w:lang w:val="lt-LT"/>
        </w:rPr>
        <w:t>Eur</w:t>
      </w:r>
      <w:proofErr w:type="spellEnd"/>
      <w:r w:rsidRPr="00A9435C">
        <w:rPr>
          <w:bdr w:val="none" w:sz="0" w:space="0" w:color="auto" w:frame="1"/>
          <w:lang w:val="lt-LT"/>
        </w:rPr>
        <w:t>.</w:t>
      </w:r>
    </w:p>
    <w:p w:rsidR="007E6BD5" w:rsidRDefault="0055042B" w:rsidP="00C705DD">
      <w:pPr>
        <w:spacing w:after="0" w:line="240" w:lineRule="auto"/>
        <w:ind w:firstLine="567"/>
        <w:jc w:val="both"/>
        <w:rPr>
          <w:rFonts w:ascii="Times New Roman" w:hAnsi="Times New Roman"/>
          <w:szCs w:val="24"/>
        </w:rPr>
      </w:pPr>
      <w:r w:rsidRPr="00A9435C">
        <w:rPr>
          <w:rFonts w:ascii="Times New Roman" w:eastAsia="Arial Unicode MS" w:hAnsi="Times New Roman" w:cs="Times New Roman"/>
          <w:color w:val="000000"/>
          <w:bdr w:val="nil"/>
        </w:rPr>
        <w:t>7.3. Sutarties įvykdymas užtikrinamas 10 %  maksimalios Sutarties vertės su PVM dydžio bauda. Pardavėjui netinkamai vykdant arba nevykdant Sutartimi prisiimtų įsipareigojimų, Pirkėjas įgyja teisę reikalauti, o Pardavėjas įsipareigoja sumokėti šiame Sutarties punkte nurodyto dydžio baudą.</w:t>
      </w:r>
      <w:r w:rsidR="007E6BD5" w:rsidRPr="007E6BD5">
        <w:rPr>
          <w:rFonts w:ascii="Times New Roman" w:hAnsi="Times New Roman"/>
          <w:szCs w:val="24"/>
        </w:rPr>
        <w:t xml:space="preserve"> </w:t>
      </w:r>
      <w:r w:rsidR="007E6BD5" w:rsidRPr="007F4A71">
        <w:rPr>
          <w:rFonts w:ascii="Times New Roman" w:hAnsi="Times New Roman"/>
          <w:szCs w:val="24"/>
        </w:rPr>
        <w:t xml:space="preserve">Ši bauda Šalių sutarimu laikoma minimaliais, teisingais, sąžiningais ir nekvestionuojamais </w:t>
      </w:r>
      <w:r w:rsidR="007E6BD5">
        <w:rPr>
          <w:rFonts w:ascii="Times New Roman" w:hAnsi="Times New Roman"/>
          <w:szCs w:val="24"/>
        </w:rPr>
        <w:t>Pirkėjo</w:t>
      </w:r>
      <w:r w:rsidR="007E6BD5" w:rsidRPr="007F4A71">
        <w:rPr>
          <w:rFonts w:ascii="Times New Roman" w:hAnsi="Times New Roman"/>
          <w:szCs w:val="24"/>
        </w:rPr>
        <w:t xml:space="preserve"> nuostoliais.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bdr w:val="none" w:sz="0" w:space="0" w:color="auto" w:frame="1"/>
          <w:lang w:eastAsia="lt-LT"/>
        </w:rPr>
      </w:pPr>
      <w:r w:rsidRPr="00A9435C">
        <w:rPr>
          <w:rFonts w:ascii="Times New Roman" w:eastAsia="Arial Unicode MS" w:hAnsi="Times New Roman" w:cs="Times New Roman"/>
          <w:color w:val="000000"/>
          <w:bdr w:val="nil"/>
        </w:rPr>
        <w:t xml:space="preserve">7.4. </w:t>
      </w:r>
      <w:r w:rsidRPr="00A9435C">
        <w:rPr>
          <w:rFonts w:ascii="Times New Roman" w:eastAsia="Times New Roman" w:hAnsi="Times New Roman" w:cs="Times New Roman"/>
          <w:color w:val="000000"/>
          <w:bdr w:val="none" w:sz="0" w:space="0" w:color="auto" w:frame="1"/>
          <w:lang w:eastAsia="lt-LT"/>
        </w:rPr>
        <w:t>Pardavėjas atlygina Pirkėjui nuostolius, atsiradusius dėl Pardavėjo kaltės dėl netinkamo įsipareigojimų pagal Sutartį vykdymo ar nevykdymo.</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Times New Roman" w:hAnsi="Times New Roman" w:cs="Times New Roman"/>
          <w:color w:val="000000"/>
          <w:bdr w:val="none" w:sz="0" w:space="0" w:color="auto" w:frame="1"/>
          <w:lang w:eastAsia="lt-LT"/>
        </w:rPr>
        <w:t xml:space="preserve">7.5. </w:t>
      </w:r>
      <w:r w:rsidRPr="00A9435C">
        <w:rPr>
          <w:rFonts w:ascii="Times New Roman" w:hAnsi="Times New Roman" w:cs="Times New Roman"/>
        </w:rPr>
        <w:t>Pirkėjas baudas ir delspinigius be atskiro raštiško įspėjimo išskaičiuoja iš Pardavėjui mokėtinų sumų.</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8. SUTARTIES GALIOJIMAS IR SUSTABDYMAS</w:t>
      </w:r>
    </w:p>
    <w:p w:rsidR="0055042B" w:rsidRPr="00A9435C" w:rsidRDefault="0055042B" w:rsidP="0076333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color w:val="000000"/>
          <w:bdr w:val="nil"/>
        </w:rPr>
      </w:pPr>
    </w:p>
    <w:p w:rsidR="007E6BD5" w:rsidRPr="007F4A71" w:rsidRDefault="0055042B" w:rsidP="00C705DD">
      <w:pPr>
        <w:tabs>
          <w:tab w:val="left" w:pos="567"/>
        </w:tabs>
        <w:spacing w:after="0" w:line="240" w:lineRule="auto"/>
        <w:ind w:firstLine="567"/>
        <w:jc w:val="both"/>
        <w:rPr>
          <w:rFonts w:ascii="Times New Roman" w:hAnsi="Times New Roman"/>
          <w:szCs w:val="24"/>
        </w:rPr>
      </w:pPr>
      <w:r w:rsidRPr="00A9435C">
        <w:rPr>
          <w:rFonts w:ascii="Times New Roman" w:eastAsia="Arial Unicode MS" w:hAnsi="Times New Roman" w:cs="Times New Roman"/>
          <w:bdr w:val="nil"/>
        </w:rPr>
        <w:t>8.1. Sutartis įsigalioja, kai Sutartį pasirašo abi Sutarties Šalys ir galioja iki visiško Šalių įsipareigojimų įvykdymo</w:t>
      </w:r>
      <w:r w:rsidR="007E6BD5" w:rsidRPr="007E6BD5">
        <w:rPr>
          <w:rFonts w:ascii="Times New Roman" w:hAnsi="Times New Roman"/>
          <w:szCs w:val="24"/>
        </w:rPr>
        <w:t xml:space="preserve"> </w:t>
      </w:r>
      <w:r w:rsidR="007E6BD5" w:rsidRPr="007F4A71">
        <w:rPr>
          <w:rFonts w:ascii="Times New Roman" w:hAnsi="Times New Roman"/>
          <w:szCs w:val="24"/>
        </w:rPr>
        <w:t>arba iki tol kol Sutartis nutraukiama įstatymų nustatyta tvarka ar šioje Sutartyje nustatytais atvejais.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dr w:val="nil"/>
        </w:rPr>
      </w:pPr>
      <w:r w:rsidRPr="00A9435C">
        <w:rPr>
          <w:rFonts w:ascii="Times New Roman" w:eastAsia="Arial Unicode MS" w:hAnsi="Times New Roman" w:cs="Times New Roman"/>
          <w:bdr w:val="nil"/>
        </w:rPr>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dr w:val="nil"/>
        </w:rPr>
      </w:pPr>
      <w:r w:rsidRPr="00A9435C">
        <w:rPr>
          <w:rFonts w:ascii="Times New Roman" w:eastAsia="Arial Unicode MS" w:hAnsi="Times New Roman" w:cs="Times New Roman"/>
          <w:bdr w:val="nil"/>
        </w:rPr>
        <w:t>8.3. Jei bet kuri Sutarties nuostata tampa ar pripažįstama visiškai ar iš dalies negaliojančia, tai neturi įtakos kitų Sutarties nuostatų galiojimui.</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ab/>
      </w:r>
      <w:r w:rsidRPr="00A9435C">
        <w:rPr>
          <w:rFonts w:ascii="Times New Roman" w:eastAsia="Arial Unicode MS" w:hAnsi="Times New Roman" w:cs="Times New Roman"/>
          <w:color w:val="000000"/>
          <w:bdr w:val="nil"/>
        </w:rPr>
        <w:tab/>
      </w: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9. SUTARTIES NUTRAUKIMAS</w:t>
      </w:r>
    </w:p>
    <w:p w:rsidR="0055042B" w:rsidRPr="00A9435C" w:rsidRDefault="0055042B" w:rsidP="00763334">
      <w:pPr>
        <w:pBdr>
          <w:top w:val="nil"/>
          <w:left w:val="nil"/>
          <w:bottom w:val="nil"/>
          <w:right w:val="nil"/>
          <w:between w:val="nil"/>
          <w:bar w:val="nil"/>
        </w:pBdr>
        <w:suppressAutoHyphens/>
        <w:spacing w:after="0" w:line="240" w:lineRule="auto"/>
        <w:contextualSpacing/>
        <w:jc w:val="both"/>
        <w:rPr>
          <w:rFonts w:ascii="Times New Roman" w:eastAsia="Arial Unicode MS" w:hAnsi="Times New Roman" w:cs="Times New Roman"/>
          <w:b/>
          <w:bCs/>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9.1. Sutartį galima nutraukti šiais atvejais: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9.1.1. vienos Šalies sprendimu prieš </w:t>
      </w:r>
      <w:r w:rsidR="007E6BD5">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 xml:space="preserve">9.1.2. Pirkėjo sprendimu prieš </w:t>
      </w:r>
      <w:r w:rsidR="007E6BD5">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0 kalendorinių dienų raštu įspėjus Pardavėją Viešųjų pirkimų įstatymo 90 straipsnio 1 dalyje nurodytais atvejais.</w:t>
      </w:r>
    </w:p>
    <w:p w:rsidR="0055042B" w:rsidRPr="00A9435C" w:rsidRDefault="0055042B" w:rsidP="00C705DD">
      <w:pPr>
        <w:pBdr>
          <w:top w:val="nil"/>
          <w:left w:val="nil"/>
          <w:bottom w:val="nil"/>
          <w:right w:val="nil"/>
          <w:between w:val="nil"/>
          <w:bar w:val="nil"/>
        </w:pBdr>
        <w:tabs>
          <w:tab w:val="left" w:pos="709"/>
          <w:tab w:val="left" w:pos="993"/>
        </w:tabs>
        <w:suppressAutoHyphens/>
        <w:spacing w:after="0" w:line="240" w:lineRule="auto"/>
        <w:ind w:firstLine="567"/>
        <w:jc w:val="both"/>
        <w:rPr>
          <w:rFonts w:ascii="Times New Roman" w:eastAsia="Arial Unicode MS" w:hAnsi="Times New Roman" w:cs="Times New Roman"/>
          <w:bCs/>
          <w:bdr w:val="nil"/>
        </w:rPr>
      </w:pPr>
      <w:r w:rsidRPr="00A9435C">
        <w:rPr>
          <w:rFonts w:ascii="Times New Roman" w:eastAsia="Arial Unicode MS" w:hAnsi="Times New Roman" w:cs="Times New Roman"/>
          <w:color w:val="000000"/>
          <w:bdr w:val="nil"/>
        </w:rPr>
        <w:t xml:space="preserve">9.1.3. </w:t>
      </w:r>
      <w:r w:rsidRPr="00A9435C">
        <w:rPr>
          <w:rFonts w:ascii="Times New Roman" w:eastAsia="Arial Unicode MS" w:hAnsi="Times New Roman" w:cs="Times New Roman"/>
          <w:bCs/>
          <w:bdr w:val="nil"/>
        </w:rPr>
        <w:t xml:space="preserve">Pirkėjo sprendimu prieš 10 kalendorinių dienų raštu įspėjus Pardavėją, jeigu </w:t>
      </w:r>
      <w:r w:rsidRPr="00A9435C">
        <w:rPr>
          <w:rFonts w:ascii="Times New Roman" w:eastAsia="SimSun" w:hAnsi="Times New Roman" w:cs="Times New Roman"/>
          <w:bCs/>
          <w:color w:val="000000"/>
          <w:kern w:val="2"/>
          <w:bdr w:val="nil"/>
          <w:lang w:eastAsia="zh-CN" w:bidi="hi-IN"/>
        </w:rPr>
        <w:t>atsiranda bent viena iš Viešųjų pirkimų įstatymo 45 straipsnio 2¹ dalyje nurodytų sąlygų.</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bdr w:val="nil"/>
        </w:rPr>
        <w:t>9.1.4. abiejų Šalių rašytiniu susitarimu.</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C705DD" w:rsidRPr="00A9435C" w:rsidRDefault="00C705DD"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10. NENUGALIMOS JĖGOS (FORCE MAJEURE) APLINKYBĖS</w:t>
      </w:r>
    </w:p>
    <w:p w:rsidR="0055042B" w:rsidRPr="00A9435C" w:rsidRDefault="0055042B" w:rsidP="00763334">
      <w:pPr>
        <w:pBdr>
          <w:top w:val="nil"/>
          <w:left w:val="nil"/>
          <w:bottom w:val="nil"/>
          <w:right w:val="nil"/>
          <w:between w:val="nil"/>
          <w:bar w:val="nil"/>
        </w:pBdr>
        <w:suppressAutoHyphens/>
        <w:spacing w:after="0" w:line="240" w:lineRule="auto"/>
        <w:contextualSpacing/>
        <w:jc w:val="both"/>
        <w:rPr>
          <w:rFonts w:ascii="Times New Roman" w:eastAsia="Arial Unicode MS" w:hAnsi="Times New Roman" w:cs="Times New Roman"/>
          <w:b/>
          <w:bCs/>
          <w:caps/>
          <w:color w:val="000000"/>
          <w:bdr w:val="nil"/>
        </w:rPr>
      </w:pPr>
    </w:p>
    <w:p w:rsidR="007E6BD5" w:rsidRPr="007F4A71" w:rsidRDefault="0055042B" w:rsidP="007E6BD5">
      <w:pPr>
        <w:autoSpaceDE w:val="0"/>
        <w:autoSpaceDN w:val="0"/>
        <w:adjustRightInd w:val="0"/>
        <w:spacing w:after="0" w:line="240" w:lineRule="auto"/>
        <w:ind w:firstLine="567"/>
        <w:jc w:val="both"/>
        <w:rPr>
          <w:rFonts w:ascii="Times New Roman" w:hAnsi="Times New Roman"/>
          <w:szCs w:val="24"/>
        </w:rPr>
      </w:pPr>
      <w:r w:rsidRPr="00A9435C">
        <w:rPr>
          <w:rFonts w:ascii="Times New Roman" w:eastAsia="Arial Unicode MS" w:hAnsi="Times New Roman" w:cs="Times New Roman"/>
          <w:color w:val="000000"/>
          <w:bdr w:val="nil"/>
        </w:rPr>
        <w:t xml:space="preserve">10.1. </w:t>
      </w:r>
      <w:r w:rsidR="007E6BD5" w:rsidRPr="007F4A71">
        <w:rPr>
          <w:rFonts w:ascii="Times New Roman" w:hAnsi="Times New Roman"/>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E6BD5" w:rsidRPr="007F4A71">
        <w:rPr>
          <w:rFonts w:ascii="Times New Roman" w:hAnsi="Times New Roman"/>
          <w:i/>
          <w:iCs/>
          <w:szCs w:val="24"/>
        </w:rPr>
        <w:t>(</w:t>
      </w:r>
      <w:proofErr w:type="spellStart"/>
      <w:r w:rsidR="007E6BD5" w:rsidRPr="007F4A71">
        <w:rPr>
          <w:rFonts w:ascii="Times New Roman" w:hAnsi="Times New Roman"/>
          <w:i/>
          <w:iCs/>
          <w:szCs w:val="24"/>
        </w:rPr>
        <w:t>force</w:t>
      </w:r>
      <w:proofErr w:type="spellEnd"/>
      <w:r w:rsidR="007E6BD5" w:rsidRPr="007F4A71">
        <w:rPr>
          <w:rFonts w:ascii="Times New Roman" w:hAnsi="Times New Roman"/>
          <w:i/>
          <w:iCs/>
          <w:szCs w:val="24"/>
        </w:rPr>
        <w:t xml:space="preserve"> </w:t>
      </w:r>
      <w:proofErr w:type="spellStart"/>
      <w:r w:rsidR="007E6BD5" w:rsidRPr="007F4A71">
        <w:rPr>
          <w:rFonts w:ascii="Times New Roman" w:hAnsi="Times New Roman"/>
          <w:i/>
          <w:iCs/>
          <w:szCs w:val="24"/>
        </w:rPr>
        <w:t>majeure</w:t>
      </w:r>
      <w:proofErr w:type="spellEnd"/>
      <w:r w:rsidR="007E6BD5" w:rsidRPr="007F4A71">
        <w:rPr>
          <w:rFonts w:ascii="Times New Roman" w:hAnsi="Times New Roman"/>
          <w:i/>
          <w:iCs/>
          <w:szCs w:val="24"/>
        </w:rPr>
        <w:t>)</w:t>
      </w:r>
      <w:r w:rsidR="007E6BD5" w:rsidRPr="007F4A71">
        <w:rPr>
          <w:rFonts w:ascii="Times New Roman" w:hAnsi="Times New Roman"/>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E6BD5" w:rsidRPr="007F4A71">
        <w:rPr>
          <w:rFonts w:ascii="Times New Roman" w:hAnsi="Times New Roman"/>
          <w:i/>
          <w:iCs/>
          <w:szCs w:val="24"/>
        </w:rPr>
        <w:t>(</w:t>
      </w:r>
      <w:proofErr w:type="spellStart"/>
      <w:r w:rsidR="007E6BD5" w:rsidRPr="007F4A71">
        <w:rPr>
          <w:rFonts w:ascii="Times New Roman" w:hAnsi="Times New Roman"/>
          <w:i/>
          <w:iCs/>
          <w:szCs w:val="24"/>
        </w:rPr>
        <w:t>force</w:t>
      </w:r>
      <w:proofErr w:type="spellEnd"/>
      <w:r w:rsidR="007E6BD5" w:rsidRPr="007F4A71">
        <w:rPr>
          <w:rFonts w:ascii="Times New Roman" w:hAnsi="Times New Roman"/>
          <w:i/>
          <w:iCs/>
          <w:szCs w:val="24"/>
        </w:rPr>
        <w:t xml:space="preserve"> </w:t>
      </w:r>
      <w:proofErr w:type="spellStart"/>
      <w:r w:rsidR="007E6BD5" w:rsidRPr="007F4A71">
        <w:rPr>
          <w:rFonts w:ascii="Times New Roman" w:hAnsi="Times New Roman"/>
          <w:i/>
          <w:iCs/>
          <w:szCs w:val="24"/>
        </w:rPr>
        <w:t>majeure</w:t>
      </w:r>
      <w:proofErr w:type="spellEnd"/>
      <w:r w:rsidR="007E6BD5" w:rsidRPr="007F4A71">
        <w:rPr>
          <w:rFonts w:ascii="Times New Roman" w:hAnsi="Times New Roman"/>
          <w:i/>
          <w:iCs/>
          <w:szCs w:val="24"/>
        </w:rPr>
        <w:t>)</w:t>
      </w:r>
      <w:r w:rsidR="007E6BD5" w:rsidRPr="007F4A71">
        <w:rPr>
          <w:rFonts w:ascii="Times New Roman" w:hAnsi="Times New Roman"/>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E6BD5" w:rsidRPr="007F4A71" w:rsidRDefault="007E6BD5" w:rsidP="007E6BD5">
      <w:pPr>
        <w:autoSpaceDE w:val="0"/>
        <w:autoSpaceDN w:val="0"/>
        <w:adjustRightInd w:val="0"/>
        <w:spacing w:after="0" w:line="240" w:lineRule="auto"/>
        <w:ind w:firstLine="567"/>
        <w:jc w:val="both"/>
        <w:rPr>
          <w:rFonts w:ascii="Times New Roman" w:hAnsi="Times New Roman"/>
          <w:szCs w:val="24"/>
        </w:rPr>
      </w:pPr>
      <w:r>
        <w:rPr>
          <w:rFonts w:ascii="Times New Roman" w:hAnsi="Times New Roman"/>
          <w:szCs w:val="24"/>
        </w:rPr>
        <w:lastRenderedPageBreak/>
        <w:t>10</w:t>
      </w:r>
      <w:r w:rsidRPr="007F4A71">
        <w:rPr>
          <w:rFonts w:ascii="Times New Roman" w:hAnsi="Times New Roman"/>
          <w:szCs w:val="24"/>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5042B" w:rsidRPr="007E6BD5" w:rsidRDefault="007E6BD5" w:rsidP="007E6BD5">
      <w:pPr>
        <w:autoSpaceDE w:val="0"/>
        <w:autoSpaceDN w:val="0"/>
        <w:adjustRightInd w:val="0"/>
        <w:spacing w:after="0" w:line="240" w:lineRule="auto"/>
        <w:ind w:firstLine="567"/>
        <w:jc w:val="both"/>
        <w:rPr>
          <w:rFonts w:ascii="Times New Roman" w:hAnsi="Times New Roman"/>
          <w:szCs w:val="24"/>
        </w:rPr>
      </w:pPr>
      <w:r>
        <w:rPr>
          <w:rFonts w:ascii="Times New Roman" w:hAnsi="Times New Roman"/>
          <w:szCs w:val="24"/>
        </w:rPr>
        <w:t>10</w:t>
      </w:r>
      <w:r w:rsidRPr="007F4A71">
        <w:rPr>
          <w:rFonts w:ascii="Times New Roman" w:hAnsi="Times New Roman"/>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11. TAIKYTINA TEISĖ</w:t>
      </w:r>
      <w:r w:rsidR="007E6BD5" w:rsidRPr="007E6BD5">
        <w:rPr>
          <w:rFonts w:ascii="Times New Roman" w:eastAsia="Arial Unicode MS" w:hAnsi="Times New Roman" w:cs="Times New Roman"/>
          <w:b/>
          <w:bCs/>
          <w:caps/>
          <w:color w:val="444444"/>
          <w:spacing w:val="4"/>
          <w:bdr w:val="nil"/>
        </w:rPr>
        <w:t xml:space="preserve"> </w:t>
      </w:r>
      <w:r w:rsidR="007E6BD5">
        <w:rPr>
          <w:rFonts w:ascii="Times New Roman" w:eastAsia="Arial Unicode MS" w:hAnsi="Times New Roman" w:cs="Times New Roman"/>
          <w:b/>
          <w:bCs/>
          <w:caps/>
          <w:color w:val="444444"/>
          <w:spacing w:val="4"/>
          <w:bdr w:val="nil"/>
        </w:rPr>
        <w:t xml:space="preserve">ir </w:t>
      </w:r>
      <w:r w:rsidR="007E6BD5" w:rsidRPr="00A9435C">
        <w:rPr>
          <w:rFonts w:ascii="Times New Roman" w:eastAsia="Arial Unicode MS" w:hAnsi="Times New Roman" w:cs="Times New Roman"/>
          <w:b/>
          <w:bCs/>
          <w:caps/>
          <w:color w:val="444444"/>
          <w:spacing w:val="4"/>
          <w:bdr w:val="nil"/>
        </w:rPr>
        <w:t>GINČŲ SPRENDIMO TVARKA</w:t>
      </w:r>
    </w:p>
    <w:p w:rsidR="0055042B" w:rsidRPr="00A9435C" w:rsidRDefault="0055042B" w:rsidP="00763334">
      <w:pPr>
        <w:pBdr>
          <w:top w:val="nil"/>
          <w:left w:val="nil"/>
          <w:bottom w:val="nil"/>
          <w:right w:val="nil"/>
          <w:between w:val="nil"/>
          <w:bar w:val="nil"/>
        </w:pBdr>
        <w:suppressAutoHyphens/>
        <w:spacing w:after="0" w:line="240" w:lineRule="auto"/>
        <w:contextualSpacing/>
        <w:jc w:val="both"/>
        <w:rPr>
          <w:rFonts w:ascii="Times New Roman" w:eastAsia="Arial Unicode MS" w:hAnsi="Times New Roman" w:cs="Times New Roman"/>
          <w:b/>
          <w:bCs/>
          <w:color w:val="000000"/>
          <w:bdr w:val="nil"/>
        </w:rPr>
      </w:pPr>
    </w:p>
    <w:p w:rsidR="007E6BD5" w:rsidRPr="007F4A71" w:rsidRDefault="0055042B" w:rsidP="007E6BD5">
      <w:pPr>
        <w:autoSpaceDE w:val="0"/>
        <w:autoSpaceDN w:val="0"/>
        <w:adjustRightInd w:val="0"/>
        <w:spacing w:after="0" w:line="240" w:lineRule="auto"/>
        <w:ind w:firstLine="567"/>
        <w:jc w:val="both"/>
        <w:rPr>
          <w:rFonts w:ascii="Times New Roman" w:hAnsi="Times New Roman"/>
          <w:szCs w:val="24"/>
        </w:rPr>
      </w:pPr>
      <w:r w:rsidRPr="00A9435C">
        <w:rPr>
          <w:rFonts w:ascii="Times New Roman" w:eastAsia="Arial Unicode MS" w:hAnsi="Times New Roman" w:cs="Times New Roman"/>
          <w:color w:val="000000"/>
          <w:bdr w:val="nil"/>
        </w:rPr>
        <w:t xml:space="preserve">11.1. </w:t>
      </w:r>
      <w:r w:rsidR="007E6BD5" w:rsidRPr="007F4A71">
        <w:rPr>
          <w:rFonts w:ascii="Times New Roman" w:hAnsi="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rsidR="007E6BD5" w:rsidRPr="007F4A71" w:rsidRDefault="007E6BD5" w:rsidP="007E6BD5">
      <w:pPr>
        <w:autoSpaceDE w:val="0"/>
        <w:autoSpaceDN w:val="0"/>
        <w:adjustRightInd w:val="0"/>
        <w:spacing w:after="0" w:line="240" w:lineRule="auto"/>
        <w:ind w:firstLine="567"/>
        <w:jc w:val="both"/>
        <w:rPr>
          <w:rFonts w:ascii="Times New Roman" w:hAnsi="Times New Roman"/>
          <w:szCs w:val="24"/>
        </w:rPr>
      </w:pPr>
      <w:r w:rsidRPr="007F4A71">
        <w:rPr>
          <w:rFonts w:ascii="Times New Roman" w:hAnsi="Times New Roman"/>
          <w:szCs w:val="24"/>
        </w:rPr>
        <w:t>1</w:t>
      </w:r>
      <w:r>
        <w:rPr>
          <w:rFonts w:ascii="Times New Roman" w:hAnsi="Times New Roman"/>
          <w:szCs w:val="24"/>
        </w:rPr>
        <w:t>1</w:t>
      </w:r>
      <w:r w:rsidRPr="007F4A71">
        <w:rPr>
          <w:rFonts w:ascii="Times New Roman" w:hAnsi="Times New Roman"/>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55042B" w:rsidRPr="00A9435C" w:rsidRDefault="0055042B" w:rsidP="00763334">
      <w:pPr>
        <w:pBdr>
          <w:top w:val="nil"/>
          <w:left w:val="nil"/>
          <w:bottom w:val="nil"/>
          <w:right w:val="nil"/>
          <w:between w:val="nil"/>
          <w:bar w:val="nil"/>
        </w:pBdr>
        <w:suppressAutoHyphens/>
        <w:spacing w:after="60" w:line="240" w:lineRule="auto"/>
        <w:jc w:val="both"/>
        <w:rPr>
          <w:rFonts w:ascii="Times New Roman" w:eastAsia="Arial Unicode MS" w:hAnsi="Times New Roman" w:cs="Times New Roman"/>
          <w:color w:val="000000"/>
          <w:bdr w:val="nil"/>
        </w:rPr>
      </w:pPr>
    </w:p>
    <w:p w:rsidR="0055042B" w:rsidRPr="00A9435C" w:rsidRDefault="007E6BD5"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Pr>
          <w:rFonts w:ascii="Times New Roman" w:eastAsia="Arial Unicode MS" w:hAnsi="Times New Roman" w:cs="Times New Roman"/>
          <w:b/>
          <w:bCs/>
          <w:caps/>
          <w:color w:val="444444"/>
          <w:spacing w:val="4"/>
          <w:bdr w:val="nil"/>
        </w:rPr>
        <w:tab/>
        <w:t>12</w:t>
      </w:r>
      <w:r w:rsidR="0055042B" w:rsidRPr="00A9435C">
        <w:rPr>
          <w:rFonts w:ascii="Times New Roman" w:eastAsia="Arial Unicode MS" w:hAnsi="Times New Roman" w:cs="Times New Roman"/>
          <w:b/>
          <w:bCs/>
          <w:caps/>
          <w:color w:val="444444"/>
          <w:spacing w:val="4"/>
          <w:bdr w:val="nil"/>
        </w:rPr>
        <w:t>. KITOS NUOSTATOS</w:t>
      </w:r>
    </w:p>
    <w:p w:rsidR="0055042B" w:rsidRPr="00A9435C" w:rsidRDefault="0055042B" w:rsidP="00763334">
      <w:pPr>
        <w:pBdr>
          <w:top w:val="nil"/>
          <w:left w:val="nil"/>
          <w:bottom w:val="nil"/>
          <w:right w:val="nil"/>
          <w:between w:val="nil"/>
          <w:bar w:val="nil"/>
        </w:pBdr>
        <w:suppressAutoHyphens/>
        <w:spacing w:after="0" w:line="240" w:lineRule="auto"/>
        <w:contextualSpacing/>
        <w:jc w:val="both"/>
        <w:rPr>
          <w:rFonts w:ascii="Times New Roman" w:eastAsia="Arial Unicode MS" w:hAnsi="Times New Roman" w:cs="Times New Roman"/>
          <w:color w:val="000000"/>
          <w:bdr w:val="nil"/>
        </w:rPr>
      </w:pP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w:t>
      </w:r>
      <w:r w:rsidR="007E6BD5">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.1. Sutarties sąlygos gali būti keičiamos tik vadovaujantis Viešųjų pirkimų įstatymo 89 straipsnio nuostatomis.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w:t>
      </w:r>
      <w:r w:rsidR="007E6BD5">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.2. Sutarties sąlygų keitimu nebus laikomas Sutarties sąlygų koregavimas joje numatytomis aplinkybėmis, jeigu šios aplinkybės nustatytos aiškiai ir nedviprasmiškai bei buvo pateiktos pirkimo sąlygose.</w:t>
      </w:r>
    </w:p>
    <w:p w:rsidR="00C705DD" w:rsidRDefault="0055042B" w:rsidP="00C705DD">
      <w:pPr>
        <w:pStyle w:val="Body2"/>
        <w:spacing w:after="0"/>
        <w:ind w:firstLine="567"/>
        <w:rPr>
          <w:rFonts w:eastAsia="Times New Roman"/>
          <w:noProof/>
          <w:color w:val="auto"/>
          <w:lang w:val="lt-LT"/>
        </w:rPr>
      </w:pPr>
      <w:r w:rsidRPr="00A9435C">
        <w:rPr>
          <w:rFonts w:cs="Times New Roman"/>
        </w:rPr>
        <w:t>1</w:t>
      </w:r>
      <w:r w:rsidR="007E6BD5">
        <w:rPr>
          <w:rFonts w:cs="Times New Roman"/>
        </w:rPr>
        <w:t>2</w:t>
      </w:r>
      <w:r w:rsidRPr="00A9435C">
        <w:rPr>
          <w:rFonts w:cs="Times New Roman"/>
        </w:rPr>
        <w:t xml:space="preserve">.3. </w:t>
      </w:r>
      <w:r w:rsidRPr="00A9435C">
        <w:rPr>
          <w:rFonts w:eastAsia="Times New Roman"/>
          <w:noProof/>
          <w:color w:val="auto"/>
          <w:lang w:val="lt-LT"/>
        </w:rPr>
        <w:t xml:space="preserve">Pirkėjo </w:t>
      </w:r>
      <w:r w:rsidR="00C705DD">
        <w:rPr>
          <w:rFonts w:eastAsia="Times New Roman"/>
          <w:noProof/>
          <w:color w:val="auto"/>
          <w:lang w:val="lt-LT"/>
        </w:rPr>
        <w:t>atskingi asmenys:</w:t>
      </w:r>
    </w:p>
    <w:p w:rsidR="00C705DD" w:rsidRDefault="00C705DD" w:rsidP="00C705DD">
      <w:pPr>
        <w:pStyle w:val="Body2"/>
        <w:spacing w:after="0"/>
        <w:ind w:firstLine="567"/>
        <w:rPr>
          <w:rFonts w:eastAsia="Times New Roman"/>
          <w:noProof/>
          <w:color w:val="auto"/>
          <w:lang w:val="lt-LT"/>
        </w:rPr>
      </w:pPr>
      <w:r>
        <w:rPr>
          <w:rFonts w:eastAsia="Times New Roman"/>
          <w:noProof/>
          <w:color w:val="auto"/>
          <w:lang w:val="lt-LT"/>
        </w:rPr>
        <w:t xml:space="preserve">12.3.1. </w:t>
      </w:r>
      <w:r w:rsidR="0055042B" w:rsidRPr="00A9435C">
        <w:rPr>
          <w:rFonts w:eastAsia="Times New Roman"/>
          <w:noProof/>
          <w:color w:val="auto"/>
          <w:lang w:val="lt-LT"/>
        </w:rPr>
        <w:t xml:space="preserve"> asmuo, atsakingas už Sutarties vykdymą yra </w:t>
      </w:r>
      <w:r w:rsidR="00A9435C" w:rsidRPr="00A9435C">
        <w:rPr>
          <w:rFonts w:eastAsia="Times New Roman"/>
          <w:noProof/>
          <w:color w:val="auto"/>
          <w:lang w:val="lt-LT"/>
        </w:rPr>
        <w:t xml:space="preserve">Audronė Opolskienė, tel. +370 315 56332, el. p. </w:t>
      </w:r>
      <w:hyperlink r:id="rId9" w:history="1">
        <w:r w:rsidR="00A9435C" w:rsidRPr="00A9435C">
          <w:rPr>
            <w:rStyle w:val="Hipersaitas"/>
            <w:rFonts w:eastAsia="Times New Roman"/>
            <w:noProof/>
            <w:color w:val="auto"/>
            <w:lang w:val="lt-LT"/>
          </w:rPr>
          <w:t>a.opolskiene@ligonine.lt</w:t>
        </w:r>
      </w:hyperlink>
      <w:r w:rsidR="00A9435C" w:rsidRPr="00A9435C">
        <w:rPr>
          <w:rFonts w:eastAsia="Times New Roman"/>
          <w:noProof/>
          <w:color w:val="auto"/>
          <w:lang w:val="lt-LT"/>
        </w:rPr>
        <w:t xml:space="preserve">. </w:t>
      </w:r>
    </w:p>
    <w:p w:rsidR="0055042B" w:rsidRPr="00A9435C" w:rsidRDefault="00C705DD" w:rsidP="00C705DD">
      <w:pPr>
        <w:pStyle w:val="Body2"/>
        <w:spacing w:after="0"/>
        <w:ind w:firstLine="567"/>
        <w:rPr>
          <w:color w:val="auto"/>
        </w:rPr>
      </w:pPr>
      <w:r>
        <w:rPr>
          <w:rFonts w:eastAsia="Times New Roman"/>
          <w:noProof/>
          <w:color w:val="auto"/>
          <w:lang w:val="lt-LT"/>
        </w:rPr>
        <w:t xml:space="preserve">12.3.2. </w:t>
      </w:r>
      <w:r w:rsidR="0055042B" w:rsidRPr="00A9435C">
        <w:rPr>
          <w:rFonts w:eastAsia="Times New Roman"/>
          <w:noProof/>
          <w:color w:val="auto"/>
          <w:lang w:val="lt-LT"/>
        </w:rPr>
        <w:t xml:space="preserve">asmuo, atsakingas už Sutarties ir pakeitimų paskelbimą pagal Viešųjų pirkimų įstatymo 86 straipsnio 9 dalies nuostatas yra Viešųjų pirkimų organizatorė </w:t>
      </w:r>
      <w:r>
        <w:rPr>
          <w:rFonts w:eastAsia="Times New Roman"/>
          <w:noProof/>
          <w:color w:val="auto"/>
          <w:lang w:val="lt-LT"/>
        </w:rPr>
        <w:t>Edita Zagurskienė</w:t>
      </w:r>
      <w:r w:rsidR="0055042B" w:rsidRPr="00A9435C">
        <w:rPr>
          <w:rFonts w:eastAsia="Times New Roman"/>
          <w:noProof/>
          <w:color w:val="auto"/>
          <w:lang w:val="lt-LT"/>
        </w:rPr>
        <w:t xml:space="preserve">, tel. +370 315 </w:t>
      </w:r>
      <w:r>
        <w:rPr>
          <w:rFonts w:eastAsia="Times New Roman"/>
          <w:noProof/>
          <w:color w:val="auto"/>
          <w:lang w:val="lt-LT"/>
        </w:rPr>
        <w:t>56365</w:t>
      </w:r>
      <w:r w:rsidR="0055042B" w:rsidRPr="00A9435C">
        <w:rPr>
          <w:rFonts w:eastAsia="Times New Roman"/>
          <w:noProof/>
          <w:color w:val="auto"/>
          <w:lang w:val="lt-LT"/>
        </w:rPr>
        <w:t xml:space="preserve">, el. paštas </w:t>
      </w:r>
      <w:hyperlink r:id="rId10" w:history="1">
        <w:r w:rsidRPr="00C879B6">
          <w:rPr>
            <w:rStyle w:val="Hipersaitas"/>
            <w:rFonts w:eastAsia="Times New Roman"/>
            <w:noProof/>
            <w:lang w:val="lt-LT"/>
          </w:rPr>
          <w:t>e.zagurskiene</w:t>
        </w:r>
        <w:r w:rsidRPr="00C879B6">
          <w:rPr>
            <w:rStyle w:val="Hipersaitas"/>
          </w:rPr>
          <w:t>@ligonine.lt</w:t>
        </w:r>
      </w:hyperlink>
    </w:p>
    <w:p w:rsidR="0055042B" w:rsidRPr="00A9435C" w:rsidRDefault="00C705DD" w:rsidP="00C705DD">
      <w:pPr>
        <w:pStyle w:val="Body2"/>
        <w:spacing w:after="0"/>
        <w:ind w:firstLine="567"/>
        <w:rPr>
          <w:rFonts w:eastAsia="Times New Roman"/>
          <w:color w:val="auto"/>
          <w:lang w:val="lt-LT"/>
        </w:rPr>
      </w:pPr>
      <w:r>
        <w:rPr>
          <w:color w:val="auto"/>
        </w:rPr>
        <w:t xml:space="preserve">12.4 </w:t>
      </w:r>
      <w:proofErr w:type="spellStart"/>
      <w:r w:rsidR="0055042B" w:rsidRPr="00A9435C">
        <w:rPr>
          <w:color w:val="auto"/>
        </w:rPr>
        <w:t>Pardavėjo</w:t>
      </w:r>
      <w:proofErr w:type="spellEnd"/>
      <w:r w:rsidR="0055042B" w:rsidRPr="00A9435C">
        <w:rPr>
          <w:color w:val="auto"/>
        </w:rPr>
        <w:t xml:space="preserve"> </w:t>
      </w:r>
      <w:proofErr w:type="spellStart"/>
      <w:r w:rsidR="0055042B" w:rsidRPr="00A9435C">
        <w:rPr>
          <w:color w:val="auto"/>
        </w:rPr>
        <w:t>paskirtas</w:t>
      </w:r>
      <w:proofErr w:type="spellEnd"/>
      <w:r w:rsidR="0055042B" w:rsidRPr="00A9435C">
        <w:rPr>
          <w:color w:val="auto"/>
        </w:rPr>
        <w:t xml:space="preserve"> </w:t>
      </w:r>
      <w:proofErr w:type="spellStart"/>
      <w:r w:rsidR="0055042B" w:rsidRPr="00A9435C">
        <w:rPr>
          <w:color w:val="auto"/>
        </w:rPr>
        <w:t>atsakingas</w:t>
      </w:r>
      <w:proofErr w:type="spellEnd"/>
      <w:r w:rsidR="0055042B" w:rsidRPr="00A9435C">
        <w:rPr>
          <w:color w:val="auto"/>
        </w:rPr>
        <w:t xml:space="preserve"> </w:t>
      </w:r>
      <w:proofErr w:type="spellStart"/>
      <w:r w:rsidR="0055042B" w:rsidRPr="00A9435C">
        <w:rPr>
          <w:color w:val="auto"/>
        </w:rPr>
        <w:t>asmuo</w:t>
      </w:r>
      <w:proofErr w:type="spellEnd"/>
      <w:r w:rsidR="0055042B" w:rsidRPr="00A9435C">
        <w:rPr>
          <w:color w:val="auto"/>
        </w:rPr>
        <w:t xml:space="preserve"> </w:t>
      </w:r>
      <w:proofErr w:type="spellStart"/>
      <w:r w:rsidR="0055042B" w:rsidRPr="00A9435C">
        <w:rPr>
          <w:color w:val="auto"/>
        </w:rPr>
        <w:t>už</w:t>
      </w:r>
      <w:proofErr w:type="spellEnd"/>
      <w:r w:rsidR="0055042B" w:rsidRPr="00A9435C">
        <w:rPr>
          <w:color w:val="auto"/>
        </w:rPr>
        <w:t xml:space="preserve"> </w:t>
      </w:r>
      <w:proofErr w:type="spellStart"/>
      <w:r w:rsidR="0055042B" w:rsidRPr="00A9435C">
        <w:rPr>
          <w:color w:val="auto"/>
        </w:rPr>
        <w:t>sutarties</w:t>
      </w:r>
      <w:proofErr w:type="spellEnd"/>
      <w:r w:rsidR="0055042B" w:rsidRPr="00A9435C">
        <w:rPr>
          <w:color w:val="auto"/>
        </w:rPr>
        <w:t xml:space="preserve"> </w:t>
      </w:r>
      <w:proofErr w:type="spellStart"/>
      <w:r w:rsidR="0055042B" w:rsidRPr="00A9435C">
        <w:rPr>
          <w:color w:val="auto"/>
        </w:rPr>
        <w:t>vykdymą</w:t>
      </w:r>
      <w:proofErr w:type="spellEnd"/>
      <w:r w:rsidR="00305B0E">
        <w:rPr>
          <w:color w:val="auto"/>
        </w:rPr>
        <w:t>:</w:t>
      </w:r>
      <w:r w:rsidR="0055042B" w:rsidRPr="00A9435C">
        <w:rPr>
          <w:color w:val="auto"/>
        </w:rPr>
        <w:t xml:space="preserve"> </w:t>
      </w:r>
      <w:r>
        <w:rPr>
          <w:color w:val="auto"/>
        </w:rPr>
        <w:t>_____________</w:t>
      </w:r>
      <w:r w:rsidR="00A9435C" w:rsidRPr="00A9435C">
        <w:rPr>
          <w:color w:val="auto"/>
        </w:rPr>
        <w:t xml:space="preserve">, tel. +370 </w:t>
      </w:r>
      <w:r>
        <w:rPr>
          <w:color w:val="auto"/>
        </w:rPr>
        <w:t>_________</w:t>
      </w:r>
      <w:r w:rsidR="00A9435C" w:rsidRPr="00A9435C">
        <w:rPr>
          <w:color w:val="auto"/>
        </w:rPr>
        <w:t xml:space="preserve">, el. p. </w:t>
      </w:r>
      <w:hyperlink r:id="rId11" w:history="1">
        <w:r>
          <w:rPr>
            <w:rStyle w:val="Hipersaitas"/>
            <w:color w:val="auto"/>
          </w:rPr>
          <w:t>________________</w:t>
        </w:r>
      </w:hyperlink>
      <w:r w:rsidR="00A9435C" w:rsidRPr="00A9435C">
        <w:rPr>
          <w:color w:val="auto"/>
        </w:rPr>
        <w:t xml:space="preserve">. </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w:t>
      </w:r>
      <w:r w:rsidR="00C705DD">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w:t>
      </w:r>
      <w:r w:rsidR="00C705DD">
        <w:rPr>
          <w:rFonts w:ascii="Times New Roman" w:eastAsia="Arial Unicode MS" w:hAnsi="Times New Roman" w:cs="Times New Roman"/>
          <w:color w:val="000000"/>
          <w:bdr w:val="nil"/>
        </w:rPr>
        <w:t>5</w:t>
      </w:r>
      <w:r w:rsidRPr="00A9435C">
        <w:rPr>
          <w:rFonts w:ascii="Times New Roman" w:eastAsia="Arial Unicode MS" w:hAnsi="Times New Roman" w:cs="Times New Roman"/>
          <w:color w:val="000000"/>
          <w:bdr w:val="nil"/>
        </w:rPr>
        <w:t>. Jeigu pirkimo vykdymo metu nebuvo tikrinama Pardavėjo kvalifikacija dėl teisės verstis atitinkama veikla arba buvo tikrinama ne visa apimtimi, Pardavėjas įsipareigoja Pirkėjui, kad Sutartį vykdys tik tokią teisę turintys asmenys.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w:t>
      </w:r>
      <w:r w:rsidR="00C705DD">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w:t>
      </w:r>
      <w:r w:rsidR="00C705DD">
        <w:rPr>
          <w:rFonts w:ascii="Times New Roman" w:eastAsia="Arial Unicode MS" w:hAnsi="Times New Roman" w:cs="Times New Roman"/>
          <w:color w:val="000000"/>
          <w:bdr w:val="nil"/>
        </w:rPr>
        <w:t>6</w:t>
      </w:r>
      <w:r w:rsidRPr="00A9435C">
        <w:rPr>
          <w:rFonts w:ascii="Times New Roman" w:eastAsia="Arial Unicode MS" w:hAnsi="Times New Roman" w:cs="Times New Roman"/>
          <w:color w:val="000000"/>
          <w:bdr w:val="nil"/>
        </w:rPr>
        <w:t>. Sutarties šalims yra žinoma, kad ši Sutartis yra vieša, išskyrus joje esančią konfidencialią informaciją</w:t>
      </w:r>
      <w:r w:rsidR="00C705DD">
        <w:rPr>
          <w:rFonts w:ascii="Times New Roman" w:eastAsia="Arial Unicode MS" w:hAnsi="Times New Roman" w:cs="Times New Roman"/>
          <w:color w:val="000000"/>
          <w:bdr w:val="nil"/>
        </w:rPr>
        <w:t xml:space="preserve"> ar asmens duomenis</w:t>
      </w:r>
      <w:r w:rsidRPr="00A9435C">
        <w:rPr>
          <w:rFonts w:ascii="Times New Roman" w:eastAsia="Arial Unicode MS" w:hAnsi="Times New Roman" w:cs="Times New Roman"/>
          <w:color w:val="000000"/>
          <w:bdr w:val="nil"/>
        </w:rPr>
        <w:t>. Konfidencialia informacija negali būti laikoma informacija, kuri privalomai turi būti skelbiama vadovaujantis Lietuvos Respublikos teisės aktais.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w:t>
      </w:r>
      <w:r w:rsidR="00C705DD">
        <w:rPr>
          <w:rFonts w:ascii="Times New Roman" w:eastAsia="Arial Unicode MS" w:hAnsi="Times New Roman" w:cs="Times New Roman"/>
          <w:color w:val="000000"/>
          <w:bdr w:val="nil"/>
        </w:rPr>
        <w:t>2</w:t>
      </w:r>
      <w:r w:rsidRPr="00A9435C">
        <w:rPr>
          <w:rFonts w:ascii="Times New Roman" w:eastAsia="Arial Unicode MS" w:hAnsi="Times New Roman" w:cs="Times New Roman"/>
          <w:color w:val="000000"/>
          <w:bdr w:val="nil"/>
        </w:rPr>
        <w:t>.</w:t>
      </w:r>
      <w:r w:rsidR="00C705DD">
        <w:rPr>
          <w:rFonts w:ascii="Times New Roman" w:eastAsia="Arial Unicode MS" w:hAnsi="Times New Roman" w:cs="Times New Roman"/>
          <w:color w:val="000000"/>
          <w:bdr w:val="nil"/>
        </w:rPr>
        <w:t>7</w:t>
      </w:r>
      <w:r w:rsidRPr="00A9435C">
        <w:rPr>
          <w:rFonts w:ascii="Times New Roman" w:eastAsia="Arial Unicode MS" w:hAnsi="Times New Roman" w:cs="Times New Roman"/>
          <w:color w:val="000000"/>
          <w:bdr w:val="nil"/>
        </w:rPr>
        <w:t>. Sutartis sudaroma lietuvių kalba.</w:t>
      </w:r>
    </w:p>
    <w:p w:rsidR="0055042B" w:rsidRPr="00A9435C" w:rsidRDefault="0055042B" w:rsidP="00C705DD">
      <w:pPr>
        <w:pStyle w:val="Body2"/>
        <w:spacing w:after="0"/>
        <w:ind w:firstLine="567"/>
        <w:rPr>
          <w:rFonts w:cs="Times New Roman"/>
          <w:b/>
          <w:color w:val="auto"/>
          <w:lang w:val="lt-LT"/>
        </w:rPr>
      </w:pPr>
      <w:bookmarkStart w:id="0" w:name="_Hlk39138012"/>
      <w:r w:rsidRPr="00A9435C">
        <w:rPr>
          <w:rFonts w:cs="Times New Roman"/>
          <w:color w:val="auto"/>
          <w:lang w:val="lt-LT"/>
        </w:rPr>
        <w:t>1</w:t>
      </w:r>
      <w:r w:rsidR="00C705DD">
        <w:rPr>
          <w:rFonts w:cs="Times New Roman"/>
          <w:color w:val="auto"/>
          <w:lang w:val="lt-LT"/>
        </w:rPr>
        <w:t>2</w:t>
      </w:r>
      <w:r w:rsidRPr="00A9435C">
        <w:rPr>
          <w:rFonts w:cs="Times New Roman"/>
          <w:color w:val="auto"/>
          <w:lang w:val="lt-LT"/>
        </w:rPr>
        <w:t>.</w:t>
      </w:r>
      <w:r w:rsidR="00C705DD">
        <w:rPr>
          <w:rFonts w:cs="Times New Roman"/>
          <w:color w:val="auto"/>
          <w:lang w:val="lt-LT"/>
        </w:rPr>
        <w:t>8</w:t>
      </w:r>
      <w:r w:rsidRPr="00A9435C">
        <w:rPr>
          <w:rFonts w:cs="Times New Roman"/>
          <w:color w:val="auto"/>
          <w:lang w:val="lt-LT"/>
        </w:rPr>
        <w:t xml:space="preserve">. </w:t>
      </w:r>
      <w:r w:rsidRPr="00A9435C">
        <w:rPr>
          <w:rFonts w:cs="Times New Roman"/>
          <w:bCs/>
          <w:color w:val="auto"/>
          <w:lang w:val="lt-LT"/>
        </w:rPr>
        <w:t>Jeigu sudaroma viena Sutartis dėl kelių pirkimo dalių:</w:t>
      </w:r>
    </w:p>
    <w:p w:rsidR="0055042B" w:rsidRPr="00A9435C" w:rsidRDefault="0055042B" w:rsidP="00C705DD">
      <w:pPr>
        <w:pStyle w:val="Body2"/>
        <w:spacing w:after="0"/>
        <w:ind w:firstLine="567"/>
        <w:rPr>
          <w:rFonts w:cs="Times New Roman"/>
          <w:color w:val="auto"/>
          <w:lang w:val="lt-LT"/>
        </w:rPr>
      </w:pPr>
      <w:r w:rsidRPr="00A9435C">
        <w:rPr>
          <w:rFonts w:cs="Times New Roman"/>
          <w:color w:val="auto"/>
          <w:lang w:val="lt-LT"/>
        </w:rPr>
        <w:t>1</w:t>
      </w:r>
      <w:r w:rsidR="00C705DD">
        <w:rPr>
          <w:rFonts w:cs="Times New Roman"/>
          <w:color w:val="auto"/>
          <w:lang w:val="lt-LT"/>
        </w:rPr>
        <w:t>2</w:t>
      </w:r>
      <w:r w:rsidRPr="00A9435C">
        <w:rPr>
          <w:rFonts w:cs="Times New Roman"/>
          <w:color w:val="auto"/>
          <w:lang w:val="lt-LT"/>
        </w:rPr>
        <w:t>.</w:t>
      </w:r>
      <w:r w:rsidR="00C705DD">
        <w:rPr>
          <w:rFonts w:cs="Times New Roman"/>
          <w:color w:val="auto"/>
          <w:lang w:val="lt-LT"/>
        </w:rPr>
        <w:t>8</w:t>
      </w:r>
      <w:r w:rsidRPr="00A9435C">
        <w:rPr>
          <w:rFonts w:cs="Times New Roman"/>
          <w:color w:val="auto"/>
          <w:lang w:val="lt-LT"/>
        </w:rPr>
        <w:t>.1. Sutartyje nurodytos sąlygos dėl Sutarties galiojimo, Sutarties vertės, Sutartyje nenumatytų prekių pirkimo pagal Sutarties 1.4 punktą, Sutarties nutraukimo, netesybų skaičiavimo taikomos kiekvienai pirkimo daliai atskirai.</w:t>
      </w:r>
    </w:p>
    <w:p w:rsidR="0055042B" w:rsidRPr="00A9435C" w:rsidRDefault="0055042B" w:rsidP="00C705DD">
      <w:pPr>
        <w:pStyle w:val="Body2"/>
        <w:spacing w:after="0"/>
        <w:ind w:firstLine="567"/>
        <w:rPr>
          <w:rFonts w:cs="Times New Roman"/>
          <w:color w:val="auto"/>
          <w:lang w:val="lt-LT"/>
        </w:rPr>
      </w:pPr>
      <w:r w:rsidRPr="00A9435C">
        <w:rPr>
          <w:rFonts w:cs="Times New Roman"/>
          <w:color w:val="auto"/>
          <w:lang w:val="lt-LT"/>
        </w:rPr>
        <w:t>1</w:t>
      </w:r>
      <w:r w:rsidR="00C705DD">
        <w:rPr>
          <w:rFonts w:cs="Times New Roman"/>
          <w:color w:val="auto"/>
          <w:lang w:val="lt-LT"/>
        </w:rPr>
        <w:t>2</w:t>
      </w:r>
      <w:r w:rsidRPr="00A9435C">
        <w:rPr>
          <w:rFonts w:cs="Times New Roman"/>
          <w:color w:val="auto"/>
          <w:lang w:val="lt-LT"/>
        </w:rPr>
        <w:t>.</w:t>
      </w:r>
      <w:r w:rsidR="00C705DD">
        <w:rPr>
          <w:rFonts w:cs="Times New Roman"/>
          <w:color w:val="auto"/>
          <w:lang w:val="lt-LT"/>
        </w:rPr>
        <w:t>8</w:t>
      </w:r>
      <w:r w:rsidRPr="00A9435C">
        <w:rPr>
          <w:rFonts w:cs="Times New Roman"/>
          <w:color w:val="auto"/>
          <w:lang w:val="lt-LT"/>
        </w:rPr>
        <w:t>.2. Pardavėjas savo pasirinkimu gali pateikti vieną sąskaitą už visas pagal Sutartį pristatytas prekes arba atskiras sąskaitas pagal kiekvieną pirkimo dalį pristatytoms prekėms.</w:t>
      </w:r>
      <w:bookmarkEnd w:id="0"/>
    </w:p>
    <w:p w:rsidR="0055042B" w:rsidRPr="00A9435C" w:rsidRDefault="0055042B" w:rsidP="00C705DD">
      <w:pPr>
        <w:pStyle w:val="Body2"/>
        <w:spacing w:after="0"/>
        <w:ind w:firstLine="567"/>
        <w:rPr>
          <w:rFonts w:cs="Times New Roman"/>
          <w:lang w:val="lt-LT"/>
        </w:rPr>
      </w:pPr>
      <w:r w:rsidRPr="00A9435C">
        <w:rPr>
          <w:rFonts w:cs="Times New Roman"/>
        </w:rPr>
        <w:t>1</w:t>
      </w:r>
      <w:r w:rsidR="00C705DD">
        <w:rPr>
          <w:rFonts w:cs="Times New Roman"/>
        </w:rPr>
        <w:t>2</w:t>
      </w:r>
      <w:r w:rsidRPr="00A9435C">
        <w:rPr>
          <w:rFonts w:cs="Times New Roman"/>
        </w:rPr>
        <w:t>.</w:t>
      </w:r>
      <w:r w:rsidR="00C705DD">
        <w:rPr>
          <w:rFonts w:cs="Times New Roman"/>
        </w:rPr>
        <w:t>9</w:t>
      </w:r>
      <w:r w:rsidRPr="00A9435C">
        <w:rPr>
          <w:rFonts w:cs="Times New Roman"/>
        </w:rPr>
        <w:t xml:space="preserve">. </w:t>
      </w:r>
      <w:r w:rsidRPr="00A9435C">
        <w:rPr>
          <w:rFonts w:cs="Times New Roman"/>
          <w:lang w:val="lt-LT"/>
        </w:rPr>
        <w:t>Sutartis abiejų Šalių pasirašoma kvalifikuotais elektroniniais parašais.</w:t>
      </w:r>
    </w:p>
    <w:p w:rsidR="0055042B" w:rsidRPr="00A9435C" w:rsidRDefault="0055042B" w:rsidP="00C705DD">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bdr w:val="nil"/>
        </w:rPr>
        <w:t>1</w:t>
      </w:r>
      <w:r w:rsidR="00C705DD">
        <w:rPr>
          <w:rFonts w:ascii="Times New Roman" w:eastAsia="Arial Unicode MS" w:hAnsi="Times New Roman" w:cs="Times New Roman"/>
          <w:bdr w:val="nil"/>
        </w:rPr>
        <w:t>2</w:t>
      </w:r>
      <w:r w:rsidRPr="00A9435C">
        <w:rPr>
          <w:rFonts w:ascii="Times New Roman" w:eastAsia="Arial Unicode MS" w:hAnsi="Times New Roman" w:cs="Times New Roman"/>
          <w:bdr w:val="nil"/>
        </w:rPr>
        <w:t>.</w:t>
      </w:r>
      <w:r w:rsidR="00C705DD">
        <w:rPr>
          <w:rFonts w:ascii="Times New Roman" w:eastAsia="Arial Unicode MS" w:hAnsi="Times New Roman" w:cs="Times New Roman"/>
          <w:bdr w:val="nil"/>
        </w:rPr>
        <w:t>10</w:t>
      </w:r>
      <w:r w:rsidRPr="00A9435C">
        <w:rPr>
          <w:rFonts w:ascii="Times New Roman" w:eastAsia="Arial Unicode MS" w:hAnsi="Times New Roman" w:cs="Times New Roman"/>
          <w:bdr w:val="nil"/>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r w:rsidR="00C705DD">
        <w:rPr>
          <w:rFonts w:ascii="Times New Roman" w:eastAsia="Arial Unicode MS" w:hAnsi="Times New Roman" w:cs="Times New Roman"/>
          <w:bdr w:val="nil"/>
        </w:rPr>
        <w:t>.</w:t>
      </w:r>
    </w:p>
    <w:p w:rsidR="0055042B" w:rsidRDefault="0055042B"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763334" w:rsidRDefault="00763334"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763334" w:rsidRDefault="00763334"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763334" w:rsidRDefault="00763334"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lastRenderedPageBreak/>
        <w:tab/>
        <w:t>14. SUTARTIES PRIEDAS</w:t>
      </w:r>
    </w:p>
    <w:p w:rsidR="0055042B" w:rsidRPr="00A9435C" w:rsidRDefault="0055042B" w:rsidP="00763334">
      <w:pPr>
        <w:pBdr>
          <w:top w:val="nil"/>
          <w:left w:val="nil"/>
          <w:bottom w:val="nil"/>
          <w:right w:val="nil"/>
          <w:between w:val="nil"/>
          <w:bar w:val="nil"/>
        </w:pBdr>
        <w:suppressAutoHyphens/>
        <w:spacing w:after="0" w:line="240" w:lineRule="auto"/>
        <w:contextualSpacing/>
        <w:jc w:val="both"/>
        <w:rPr>
          <w:rFonts w:ascii="Times New Roman" w:eastAsia="Arial Unicode MS" w:hAnsi="Times New Roman" w:cs="Times New Roman"/>
          <w:color w:val="000000"/>
          <w:bdr w:val="nil"/>
        </w:rPr>
      </w:pPr>
    </w:p>
    <w:p w:rsidR="0055042B" w:rsidRPr="00A9435C" w:rsidRDefault="0055042B" w:rsidP="00C705DD">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color w:val="000000"/>
          <w:bdr w:val="nil"/>
        </w:rPr>
      </w:pPr>
      <w:r w:rsidRPr="00A9435C">
        <w:rPr>
          <w:rFonts w:ascii="Times New Roman" w:eastAsia="Arial Unicode MS" w:hAnsi="Times New Roman" w:cs="Times New Roman"/>
          <w:color w:val="000000"/>
          <w:bdr w:val="nil"/>
        </w:rPr>
        <w:t>14.1. Sutarties priedas Nr.</w:t>
      </w:r>
      <w:r w:rsidR="00C705DD">
        <w:rPr>
          <w:rFonts w:ascii="Times New Roman" w:eastAsia="Arial Unicode MS" w:hAnsi="Times New Roman" w:cs="Times New Roman"/>
          <w:color w:val="000000"/>
          <w:bdr w:val="nil"/>
        </w:rPr>
        <w:t xml:space="preserve"> </w:t>
      </w:r>
      <w:r w:rsidRPr="00A9435C">
        <w:rPr>
          <w:rFonts w:ascii="Times New Roman" w:eastAsia="Arial Unicode MS" w:hAnsi="Times New Roman" w:cs="Times New Roman"/>
          <w:color w:val="000000"/>
          <w:bdr w:val="nil"/>
        </w:rPr>
        <w:t>1 „</w:t>
      </w:r>
      <w:r w:rsidR="001E1A7B">
        <w:rPr>
          <w:rFonts w:ascii="Times New Roman" w:eastAsia="Arial Unicode MS" w:hAnsi="Times New Roman" w:cs="Times New Roman"/>
          <w:color w:val="000000"/>
          <w:bdr w:val="nil"/>
        </w:rPr>
        <w:t>Pasiūlymas</w:t>
      </w:r>
      <w:r w:rsidRPr="00A9435C">
        <w:rPr>
          <w:rFonts w:ascii="Times New Roman" w:eastAsia="Arial Unicode MS" w:hAnsi="Times New Roman" w:cs="Times New Roman"/>
          <w:color w:val="000000"/>
          <w:bdr w:val="nil"/>
        </w:rPr>
        <w:t>”.</w:t>
      </w:r>
    </w:p>
    <w:p w:rsidR="0055042B" w:rsidRPr="00A9435C" w:rsidRDefault="0055042B" w:rsidP="0055042B">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bdr w:val="nil"/>
        </w:rPr>
      </w:pPr>
    </w:p>
    <w:p w:rsidR="0055042B" w:rsidRPr="00A9435C" w:rsidRDefault="0055042B" w:rsidP="0055042B">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bdr w:val="nil"/>
        </w:rPr>
      </w:pPr>
      <w:r w:rsidRPr="00A9435C">
        <w:rPr>
          <w:rFonts w:ascii="Times New Roman" w:eastAsia="Arial Unicode MS" w:hAnsi="Times New Roman" w:cs="Times New Roman"/>
          <w:b/>
          <w:bCs/>
          <w:caps/>
          <w:color w:val="444444"/>
          <w:spacing w:val="4"/>
          <w:bdr w:val="nil"/>
        </w:rPr>
        <w:tab/>
        <w:t>15. ŠALIŲ JURIDINIAI ADRESAI, REKVIZITAI IR PARAŠAI</w:t>
      </w:r>
    </w:p>
    <w:tbl>
      <w:tblPr>
        <w:tblStyle w:val="TableNormal1"/>
        <w:tblW w:w="19167" w:type="dxa"/>
        <w:tblInd w:w="2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tblPr>
      <w:tblGrid>
        <w:gridCol w:w="4858"/>
        <w:gridCol w:w="4858"/>
        <w:gridCol w:w="4858"/>
        <w:gridCol w:w="180"/>
        <w:gridCol w:w="4413"/>
      </w:tblGrid>
      <w:tr w:rsidR="00A9435C" w:rsidRPr="00A9435C" w:rsidTr="00A9435C">
        <w:trPr>
          <w:trHeight w:val="4991"/>
        </w:trPr>
        <w:tc>
          <w:tcPr>
            <w:tcW w:w="4858" w:type="dxa"/>
            <w:tcBorders>
              <w:top w:val="nil"/>
              <w:left w:val="nil"/>
              <w:bottom w:val="nil"/>
              <w:right w:val="nil"/>
            </w:tcBorders>
          </w:tcPr>
          <w:p w:rsidR="00A9435C" w:rsidRPr="00A9435C" w:rsidRDefault="00A9435C" w:rsidP="00A9435C">
            <w:pPr>
              <w:pStyle w:val="Betarp"/>
              <w:contextualSpacing/>
              <w:rPr>
                <w:sz w:val="22"/>
                <w:szCs w:val="22"/>
              </w:rPr>
            </w:pPr>
            <w:r w:rsidRPr="00A9435C">
              <w:rPr>
                <w:sz w:val="22"/>
                <w:szCs w:val="22"/>
              </w:rPr>
              <w:t xml:space="preserve">  </w:t>
            </w:r>
          </w:p>
          <w:p w:rsidR="00A9435C" w:rsidRPr="00C1238D" w:rsidRDefault="00A9435C" w:rsidP="00A9435C">
            <w:pPr>
              <w:pStyle w:val="Betarp"/>
              <w:rPr>
                <w:b/>
                <w:sz w:val="22"/>
                <w:szCs w:val="22"/>
              </w:rPr>
            </w:pPr>
            <w:r w:rsidRPr="00C1238D">
              <w:rPr>
                <w:b/>
                <w:sz w:val="22"/>
                <w:szCs w:val="22"/>
              </w:rPr>
              <w:t xml:space="preserve">PIRKĖJAS: </w:t>
            </w:r>
          </w:p>
          <w:p w:rsidR="00A9435C" w:rsidRPr="00A9435C" w:rsidRDefault="00A9435C" w:rsidP="00A9435C">
            <w:pPr>
              <w:pStyle w:val="Betarp"/>
              <w:rPr>
                <w:sz w:val="22"/>
                <w:szCs w:val="22"/>
              </w:rPr>
            </w:pPr>
            <w:r w:rsidRPr="00A9435C">
              <w:rPr>
                <w:sz w:val="22"/>
                <w:szCs w:val="22"/>
              </w:rPr>
              <w:t xml:space="preserve"> </w:t>
            </w:r>
          </w:p>
          <w:p w:rsidR="00C705DD" w:rsidRDefault="00C705DD" w:rsidP="00C705DD">
            <w:pPr>
              <w:spacing w:after="0" w:line="240" w:lineRule="auto"/>
              <w:contextualSpacing/>
              <w:rPr>
                <w:b/>
                <w:szCs w:val="24"/>
                <w:lang w:val="lt-LT"/>
              </w:rPr>
            </w:pPr>
            <w:proofErr w:type="spellStart"/>
            <w:r>
              <w:rPr>
                <w:b/>
                <w:szCs w:val="24"/>
                <w:lang w:val="lt-LT"/>
              </w:rPr>
              <w:t>VšĮ</w:t>
            </w:r>
            <w:proofErr w:type="spellEnd"/>
            <w:r>
              <w:rPr>
                <w:b/>
                <w:szCs w:val="24"/>
                <w:lang w:val="lt-LT"/>
              </w:rPr>
              <w:t xml:space="preserve"> Alytaus apskrities S. Kudirkos ligoninė</w:t>
            </w:r>
          </w:p>
          <w:p w:rsidR="00C705DD" w:rsidRPr="00EA604C" w:rsidRDefault="00C705DD" w:rsidP="00C705DD">
            <w:pPr>
              <w:spacing w:after="0" w:line="240" w:lineRule="auto"/>
              <w:contextualSpacing/>
              <w:rPr>
                <w:szCs w:val="24"/>
                <w:lang w:val="lt-LT"/>
              </w:rPr>
            </w:pPr>
            <w:r w:rsidRPr="00EA604C">
              <w:rPr>
                <w:szCs w:val="24"/>
                <w:lang w:val="lt-LT"/>
              </w:rPr>
              <w:t>Adresas: Ligoninės g. 12, 62114 Alytus</w:t>
            </w:r>
          </w:p>
          <w:p w:rsidR="00C705DD" w:rsidRDefault="00C705DD" w:rsidP="00C705DD">
            <w:pPr>
              <w:spacing w:after="0" w:line="240" w:lineRule="auto"/>
              <w:contextualSpacing/>
              <w:rPr>
                <w:b/>
                <w:szCs w:val="24"/>
                <w:lang w:val="lt-LT"/>
              </w:rPr>
            </w:pPr>
            <w:r>
              <w:rPr>
                <w:szCs w:val="24"/>
                <w:lang w:val="lt-LT"/>
              </w:rPr>
              <w:t>Įmonės kodas 190272175</w:t>
            </w:r>
            <w:r w:rsidRPr="007F4A71">
              <w:rPr>
                <w:b/>
                <w:szCs w:val="24"/>
                <w:lang w:val="lt-LT"/>
              </w:rPr>
              <w:t xml:space="preserve">  </w:t>
            </w:r>
          </w:p>
          <w:p w:rsidR="00C705DD" w:rsidRDefault="00C705DD" w:rsidP="00C705DD">
            <w:pPr>
              <w:spacing w:after="0" w:line="240" w:lineRule="auto"/>
              <w:contextualSpacing/>
              <w:rPr>
                <w:szCs w:val="24"/>
                <w:lang w:val="lt-LT"/>
              </w:rPr>
            </w:pPr>
            <w:r>
              <w:rPr>
                <w:szCs w:val="24"/>
                <w:lang w:val="lt-LT"/>
              </w:rPr>
              <w:t>PVM k</w:t>
            </w:r>
            <w:r w:rsidRPr="00EA604C">
              <w:rPr>
                <w:szCs w:val="24"/>
                <w:lang w:val="lt-LT"/>
              </w:rPr>
              <w:t xml:space="preserve">odas –        </w:t>
            </w:r>
          </w:p>
          <w:p w:rsidR="00C705DD" w:rsidRDefault="00C705DD" w:rsidP="00C705DD">
            <w:pPr>
              <w:spacing w:after="0" w:line="240" w:lineRule="auto"/>
              <w:contextualSpacing/>
              <w:rPr>
                <w:szCs w:val="24"/>
                <w:lang w:val="lt-LT"/>
              </w:rPr>
            </w:pPr>
            <w:r>
              <w:rPr>
                <w:szCs w:val="24"/>
                <w:lang w:val="lt-LT"/>
              </w:rPr>
              <w:t>A. s. LT</w:t>
            </w:r>
            <w:r w:rsidRPr="00EA604C">
              <w:rPr>
                <w:szCs w:val="24"/>
                <w:lang w:val="lt-LT"/>
              </w:rPr>
              <w:t xml:space="preserve"> </w:t>
            </w:r>
          </w:p>
          <w:p w:rsidR="00C705DD" w:rsidRDefault="00C705DD" w:rsidP="00C705DD">
            <w:pPr>
              <w:spacing w:after="0" w:line="240" w:lineRule="auto"/>
              <w:contextualSpacing/>
              <w:rPr>
                <w:szCs w:val="24"/>
                <w:lang w:val="lt-LT"/>
              </w:rPr>
            </w:pPr>
            <w:r>
              <w:rPr>
                <w:szCs w:val="24"/>
                <w:lang w:val="lt-LT"/>
              </w:rPr>
              <w:t>Bankas _____, AB, banko kodas ______</w:t>
            </w:r>
          </w:p>
          <w:p w:rsidR="00C705DD" w:rsidRDefault="00C705DD" w:rsidP="00C705DD">
            <w:pPr>
              <w:spacing w:after="0" w:line="240" w:lineRule="auto"/>
              <w:contextualSpacing/>
              <w:rPr>
                <w:szCs w:val="24"/>
                <w:lang w:val="lt-LT"/>
              </w:rPr>
            </w:pPr>
            <w:r>
              <w:rPr>
                <w:szCs w:val="24"/>
                <w:lang w:val="lt-LT"/>
              </w:rPr>
              <w:t>Tel.: +370 315 56301</w:t>
            </w:r>
          </w:p>
          <w:p w:rsidR="00A9435C" w:rsidRPr="00A9435C" w:rsidRDefault="00C705DD" w:rsidP="00C705DD">
            <w:pPr>
              <w:pStyle w:val="Betarp"/>
              <w:rPr>
                <w:i/>
                <w:iCs/>
                <w:sz w:val="22"/>
                <w:szCs w:val="22"/>
              </w:rPr>
            </w:pPr>
            <w:r>
              <w:rPr>
                <w:szCs w:val="24"/>
                <w:lang w:val="lt-LT"/>
              </w:rPr>
              <w:t xml:space="preserve">El. p.: </w:t>
            </w:r>
            <w:hyperlink r:id="rId12" w:history="1">
              <w:r w:rsidRPr="006A2732">
                <w:rPr>
                  <w:rStyle w:val="Hipersaitas"/>
                  <w:szCs w:val="24"/>
                  <w:lang w:val="lt-LT"/>
                </w:rPr>
                <w:t>alytus@ligonine.lt</w:t>
              </w:r>
            </w:hyperlink>
          </w:p>
          <w:p w:rsidR="00A9435C" w:rsidRPr="00A9435C" w:rsidRDefault="00A9435C" w:rsidP="00A9435C">
            <w:pPr>
              <w:pStyle w:val="Betarp"/>
              <w:rPr>
                <w:i/>
                <w:iCs/>
                <w:sz w:val="22"/>
                <w:szCs w:val="22"/>
              </w:rPr>
            </w:pPr>
          </w:p>
          <w:p w:rsidR="00A9435C" w:rsidRPr="00A9435C" w:rsidRDefault="00A9435C" w:rsidP="00A9435C">
            <w:pPr>
              <w:pStyle w:val="Betarp"/>
              <w:rPr>
                <w:i/>
                <w:iCs/>
                <w:sz w:val="22"/>
                <w:szCs w:val="22"/>
              </w:rPr>
            </w:pPr>
          </w:p>
          <w:p w:rsidR="00A9435C" w:rsidRPr="00A9435C" w:rsidRDefault="00A9435C" w:rsidP="00A9435C">
            <w:pPr>
              <w:pStyle w:val="Betarp"/>
              <w:rPr>
                <w:i/>
                <w:iCs/>
                <w:sz w:val="22"/>
                <w:szCs w:val="22"/>
              </w:rPr>
            </w:pPr>
            <w:proofErr w:type="spellStart"/>
            <w:r w:rsidRPr="00A9435C">
              <w:rPr>
                <w:iCs/>
                <w:sz w:val="22"/>
                <w:szCs w:val="22"/>
              </w:rPr>
              <w:t>Direktorius</w:t>
            </w:r>
            <w:proofErr w:type="spellEnd"/>
          </w:p>
          <w:p w:rsidR="00A9435C" w:rsidRPr="00A9435C" w:rsidRDefault="00A9435C" w:rsidP="00A9435C">
            <w:pPr>
              <w:pStyle w:val="Betarp"/>
              <w:rPr>
                <w:sz w:val="22"/>
                <w:szCs w:val="22"/>
              </w:rPr>
            </w:pPr>
            <w:proofErr w:type="spellStart"/>
            <w:r w:rsidRPr="00A9435C">
              <w:rPr>
                <w:iCs/>
                <w:sz w:val="22"/>
                <w:szCs w:val="22"/>
              </w:rPr>
              <w:t>Svajūnas</w:t>
            </w:r>
            <w:proofErr w:type="spellEnd"/>
            <w:r w:rsidRPr="00A9435C">
              <w:rPr>
                <w:rFonts w:cs="TimesLT"/>
                <w:iCs/>
                <w:sz w:val="22"/>
                <w:szCs w:val="22"/>
              </w:rPr>
              <w:t xml:space="preserve"> </w:t>
            </w:r>
            <w:proofErr w:type="spellStart"/>
            <w:r w:rsidRPr="00A9435C">
              <w:rPr>
                <w:rFonts w:cs="TimesLT"/>
                <w:iCs/>
                <w:sz w:val="22"/>
                <w:szCs w:val="22"/>
              </w:rPr>
              <w:t>Žukauskas</w:t>
            </w:r>
            <w:proofErr w:type="spellEnd"/>
            <w:r w:rsidRPr="00A9435C">
              <w:rPr>
                <w:iCs/>
                <w:sz w:val="22"/>
                <w:szCs w:val="22"/>
              </w:rPr>
              <w:t xml:space="preserve">                </w:t>
            </w:r>
          </w:p>
          <w:p w:rsidR="00A9435C" w:rsidRPr="00A9435C" w:rsidRDefault="00A9435C" w:rsidP="00A9435C">
            <w:pPr>
              <w:pStyle w:val="Betarp"/>
              <w:rPr>
                <w:sz w:val="22"/>
                <w:szCs w:val="22"/>
              </w:rPr>
            </w:pPr>
          </w:p>
        </w:tc>
        <w:tc>
          <w:tcPr>
            <w:tcW w:w="4858" w:type="dxa"/>
            <w:tcBorders>
              <w:top w:val="nil"/>
              <w:left w:val="nil"/>
              <w:bottom w:val="nil"/>
              <w:right w:val="nil"/>
            </w:tcBorders>
          </w:tcPr>
          <w:p w:rsidR="00A9435C" w:rsidRPr="00A9435C" w:rsidRDefault="00A9435C" w:rsidP="00A9435C">
            <w:pPr>
              <w:pStyle w:val="Betarp"/>
              <w:rPr>
                <w:sz w:val="22"/>
                <w:szCs w:val="22"/>
              </w:rPr>
            </w:pPr>
          </w:p>
          <w:p w:rsidR="00A9435C" w:rsidRPr="00C1238D" w:rsidRDefault="00A9435C" w:rsidP="00A9435C">
            <w:pPr>
              <w:pStyle w:val="Betarp"/>
              <w:rPr>
                <w:b/>
                <w:sz w:val="22"/>
                <w:szCs w:val="22"/>
              </w:rPr>
            </w:pPr>
            <w:r w:rsidRPr="00A9435C">
              <w:rPr>
                <w:sz w:val="22"/>
                <w:szCs w:val="22"/>
              </w:rPr>
              <w:t xml:space="preserve">              </w:t>
            </w:r>
            <w:r w:rsidRPr="00C1238D">
              <w:rPr>
                <w:b/>
                <w:sz w:val="22"/>
                <w:szCs w:val="22"/>
              </w:rPr>
              <w:t xml:space="preserve">PARDAVĖJAS:  </w:t>
            </w:r>
          </w:p>
          <w:p w:rsidR="00A9435C" w:rsidRPr="00A9435C" w:rsidRDefault="00A9435C" w:rsidP="00A9435C">
            <w:pPr>
              <w:pStyle w:val="Betarp"/>
              <w:rPr>
                <w:sz w:val="22"/>
                <w:szCs w:val="22"/>
              </w:rPr>
            </w:pPr>
            <w:r w:rsidRPr="00A9435C">
              <w:rPr>
                <w:sz w:val="22"/>
                <w:szCs w:val="22"/>
              </w:rPr>
              <w:t xml:space="preserve"> </w:t>
            </w:r>
          </w:p>
          <w:p w:rsidR="00C705DD" w:rsidRPr="00A9435C" w:rsidRDefault="00A9435C" w:rsidP="00C705DD">
            <w:pPr>
              <w:pStyle w:val="Betarp"/>
              <w:rPr>
                <w:sz w:val="22"/>
                <w:szCs w:val="22"/>
              </w:rPr>
            </w:pPr>
            <w:r w:rsidRPr="00A9435C">
              <w:rPr>
                <w:sz w:val="22"/>
                <w:szCs w:val="22"/>
              </w:rPr>
              <w:t xml:space="preserve">              </w:t>
            </w:r>
          </w:p>
          <w:p w:rsidR="00A9435C" w:rsidRPr="00A9435C" w:rsidRDefault="00A9435C" w:rsidP="00A9435C">
            <w:pPr>
              <w:pStyle w:val="Betarp"/>
              <w:rPr>
                <w:sz w:val="22"/>
                <w:szCs w:val="22"/>
              </w:rPr>
            </w:pPr>
          </w:p>
          <w:p w:rsidR="00A9435C" w:rsidRPr="00A9435C" w:rsidRDefault="00A9435C" w:rsidP="00A9435C">
            <w:pPr>
              <w:pStyle w:val="Betarp"/>
              <w:rPr>
                <w:sz w:val="22"/>
                <w:szCs w:val="22"/>
              </w:rPr>
            </w:pPr>
          </w:p>
          <w:p w:rsidR="00A9435C" w:rsidRPr="00A9435C" w:rsidRDefault="00A9435C" w:rsidP="00A9435C">
            <w:pPr>
              <w:pStyle w:val="Betarp"/>
              <w:rPr>
                <w:sz w:val="22"/>
                <w:szCs w:val="22"/>
              </w:rPr>
            </w:pPr>
          </w:p>
          <w:p w:rsidR="00A9435C" w:rsidRPr="00A9435C" w:rsidRDefault="00A9435C" w:rsidP="00A9435C">
            <w:pPr>
              <w:pStyle w:val="Betarp"/>
              <w:rPr>
                <w:sz w:val="22"/>
                <w:szCs w:val="22"/>
              </w:rPr>
            </w:pPr>
          </w:p>
          <w:p w:rsidR="00A9435C" w:rsidRPr="00A9435C" w:rsidRDefault="00A9435C" w:rsidP="00A9435C">
            <w:pPr>
              <w:pStyle w:val="Betarp"/>
              <w:rPr>
                <w:sz w:val="22"/>
                <w:szCs w:val="22"/>
              </w:rPr>
            </w:pPr>
          </w:p>
          <w:p w:rsidR="00A9435C" w:rsidRPr="00A9435C" w:rsidRDefault="00A9435C" w:rsidP="00A9435C">
            <w:pPr>
              <w:pStyle w:val="Betarp"/>
              <w:rPr>
                <w:sz w:val="22"/>
                <w:szCs w:val="22"/>
              </w:rPr>
            </w:pPr>
          </w:p>
          <w:p w:rsidR="00C705DD" w:rsidRDefault="00A9435C" w:rsidP="00A9435C">
            <w:pPr>
              <w:pStyle w:val="Betarp"/>
              <w:rPr>
                <w:sz w:val="22"/>
                <w:szCs w:val="22"/>
              </w:rPr>
            </w:pPr>
            <w:r w:rsidRPr="00A9435C">
              <w:rPr>
                <w:sz w:val="22"/>
                <w:szCs w:val="22"/>
              </w:rPr>
              <w:t xml:space="preserve">              </w:t>
            </w:r>
          </w:p>
          <w:p w:rsidR="00C705DD" w:rsidRDefault="00C705DD" w:rsidP="00A9435C">
            <w:pPr>
              <w:pStyle w:val="Betarp"/>
              <w:rPr>
                <w:sz w:val="22"/>
                <w:szCs w:val="22"/>
              </w:rPr>
            </w:pPr>
          </w:p>
          <w:p w:rsidR="00C705DD" w:rsidRDefault="00C705DD" w:rsidP="00A9435C">
            <w:pPr>
              <w:pStyle w:val="Betarp"/>
              <w:rPr>
                <w:sz w:val="22"/>
                <w:szCs w:val="22"/>
              </w:rPr>
            </w:pPr>
          </w:p>
          <w:p w:rsidR="00C705DD" w:rsidRDefault="00C705DD" w:rsidP="00A9435C">
            <w:pPr>
              <w:pStyle w:val="Betarp"/>
              <w:rPr>
                <w:sz w:val="22"/>
                <w:szCs w:val="22"/>
              </w:rPr>
            </w:pPr>
          </w:p>
          <w:p w:rsidR="00A9435C" w:rsidRPr="00A9435C" w:rsidRDefault="00A9435C" w:rsidP="00A9435C">
            <w:pPr>
              <w:pStyle w:val="Betarp"/>
              <w:rPr>
                <w:sz w:val="22"/>
                <w:szCs w:val="22"/>
              </w:rPr>
            </w:pPr>
            <w:proofErr w:type="spellStart"/>
            <w:r w:rsidRPr="00A9435C">
              <w:rPr>
                <w:sz w:val="22"/>
                <w:szCs w:val="22"/>
              </w:rPr>
              <w:t>Direktorius</w:t>
            </w:r>
            <w:proofErr w:type="spellEnd"/>
            <w:r w:rsidRPr="00A9435C">
              <w:rPr>
                <w:sz w:val="22"/>
                <w:szCs w:val="22"/>
              </w:rPr>
              <w:t xml:space="preserve"> </w:t>
            </w:r>
          </w:p>
          <w:p w:rsidR="00A9435C" w:rsidRPr="00A9435C" w:rsidRDefault="00A9435C" w:rsidP="00C705DD">
            <w:pPr>
              <w:pStyle w:val="Betarp"/>
              <w:rPr>
                <w:sz w:val="22"/>
                <w:szCs w:val="22"/>
              </w:rPr>
            </w:pPr>
            <w:r w:rsidRPr="00A9435C">
              <w:rPr>
                <w:sz w:val="22"/>
                <w:szCs w:val="22"/>
              </w:rPr>
              <w:t xml:space="preserve">              </w:t>
            </w:r>
          </w:p>
        </w:tc>
        <w:tc>
          <w:tcPr>
            <w:tcW w:w="4858" w:type="dxa"/>
            <w:tcBorders>
              <w:top w:val="nil"/>
              <w:left w:val="nil"/>
              <w:bottom w:val="nil"/>
              <w:right w:val="nil"/>
            </w:tcBorders>
            <w:shd w:val="clear" w:color="auto" w:fill="auto"/>
            <w:tcMar>
              <w:top w:w="80" w:type="dxa"/>
              <w:left w:w="80" w:type="dxa"/>
              <w:bottom w:w="80" w:type="dxa"/>
              <w:right w:w="80" w:type="dxa"/>
            </w:tcMar>
          </w:tcPr>
          <w:p w:rsidR="00A9435C" w:rsidRPr="00A9435C" w:rsidRDefault="00A9435C" w:rsidP="00B7366D">
            <w:pPr>
              <w:suppressAutoHyphens/>
              <w:jc w:val="both"/>
              <w:rPr>
                <w:color w:val="000000"/>
                <w:sz w:val="22"/>
                <w:szCs w:val="22"/>
              </w:rPr>
            </w:pPr>
          </w:p>
        </w:tc>
        <w:tc>
          <w:tcPr>
            <w:tcW w:w="180" w:type="dxa"/>
            <w:tcBorders>
              <w:top w:val="nil"/>
              <w:left w:val="nil"/>
              <w:bottom w:val="nil"/>
              <w:right w:val="nil"/>
            </w:tcBorders>
            <w:shd w:val="clear" w:color="auto" w:fill="auto"/>
            <w:tcMar>
              <w:top w:w="80" w:type="dxa"/>
              <w:left w:w="80" w:type="dxa"/>
              <w:bottom w:w="80" w:type="dxa"/>
              <w:right w:w="80" w:type="dxa"/>
            </w:tcMar>
          </w:tcPr>
          <w:p w:rsidR="00A9435C" w:rsidRPr="00A9435C" w:rsidRDefault="00A9435C" w:rsidP="00B7366D">
            <w:pPr>
              <w:rPr>
                <w:sz w:val="22"/>
                <w:szCs w:val="22"/>
                <w:lang w:val="lt-LT"/>
              </w:rPr>
            </w:pPr>
          </w:p>
        </w:tc>
        <w:tc>
          <w:tcPr>
            <w:tcW w:w="4413" w:type="dxa"/>
            <w:tcBorders>
              <w:top w:val="nil"/>
              <w:left w:val="nil"/>
              <w:bottom w:val="nil"/>
              <w:right w:val="nil"/>
            </w:tcBorders>
            <w:shd w:val="clear" w:color="auto" w:fill="auto"/>
            <w:tcMar>
              <w:top w:w="80" w:type="dxa"/>
              <w:left w:w="80" w:type="dxa"/>
              <w:bottom w:w="80" w:type="dxa"/>
              <w:right w:w="80" w:type="dxa"/>
            </w:tcMar>
          </w:tcPr>
          <w:p w:rsidR="00A9435C" w:rsidRPr="00A9435C" w:rsidRDefault="00A9435C" w:rsidP="00B7366D">
            <w:pPr>
              <w:suppressAutoHyphens/>
              <w:jc w:val="both"/>
              <w:rPr>
                <w:color w:val="000000"/>
                <w:sz w:val="22"/>
                <w:szCs w:val="22"/>
                <w:lang w:val="lt-LT"/>
              </w:rPr>
            </w:pPr>
          </w:p>
        </w:tc>
      </w:tr>
    </w:tbl>
    <w:p w:rsidR="0055042B" w:rsidRPr="00A9435C" w:rsidRDefault="0055042B" w:rsidP="0055042B">
      <w:pPr>
        <w:rPr>
          <w:rFonts w:ascii="Times New Roman" w:hAnsi="Times New Roman" w:cs="Times New Roman"/>
        </w:rPr>
      </w:pPr>
    </w:p>
    <w:sectPr w:rsidR="0055042B" w:rsidRPr="00A9435C" w:rsidSect="00CC7398">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398" w:rsidRDefault="00CC7398" w:rsidP="00CC7398">
      <w:pPr>
        <w:spacing w:after="0" w:line="240" w:lineRule="auto"/>
      </w:pPr>
      <w:r>
        <w:separator/>
      </w:r>
    </w:p>
  </w:endnote>
  <w:endnote w:type="continuationSeparator" w:id="1">
    <w:p w:rsidR="00CC7398" w:rsidRDefault="00CC7398" w:rsidP="00CC7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Courier New"/>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398" w:rsidRDefault="00CC7398" w:rsidP="00CC7398">
      <w:pPr>
        <w:spacing w:after="0" w:line="240" w:lineRule="auto"/>
      </w:pPr>
      <w:r>
        <w:separator/>
      </w:r>
    </w:p>
  </w:footnote>
  <w:footnote w:type="continuationSeparator" w:id="1">
    <w:p w:rsidR="00CC7398" w:rsidRDefault="00CC7398" w:rsidP="00CC73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3219"/>
      <w:docPartObj>
        <w:docPartGallery w:val="Page Numbers (Top of Page)"/>
        <w:docPartUnique/>
      </w:docPartObj>
    </w:sdtPr>
    <w:sdtContent>
      <w:p w:rsidR="00CC7398" w:rsidRDefault="00CC7398">
        <w:pPr>
          <w:pStyle w:val="Antrats"/>
          <w:jc w:val="center"/>
        </w:pPr>
        <w:fldSimple w:instr=" PAGE   \* MERGEFORMAT ">
          <w:r>
            <w:rPr>
              <w:noProof/>
            </w:rPr>
            <w:t>2</w:t>
          </w:r>
        </w:fldSimple>
      </w:p>
    </w:sdtContent>
  </w:sdt>
  <w:p w:rsidR="00CC7398" w:rsidRDefault="00CC739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55042B"/>
    <w:rsid w:val="0002043A"/>
    <w:rsid w:val="000824D1"/>
    <w:rsid w:val="000F5CF2"/>
    <w:rsid w:val="0015572E"/>
    <w:rsid w:val="0017306C"/>
    <w:rsid w:val="001D7F97"/>
    <w:rsid w:val="001E1A7B"/>
    <w:rsid w:val="001E36C5"/>
    <w:rsid w:val="00270F82"/>
    <w:rsid w:val="002E5F49"/>
    <w:rsid w:val="00305B0E"/>
    <w:rsid w:val="003958D6"/>
    <w:rsid w:val="00413755"/>
    <w:rsid w:val="004B1C41"/>
    <w:rsid w:val="004E45BA"/>
    <w:rsid w:val="00507D49"/>
    <w:rsid w:val="0055042B"/>
    <w:rsid w:val="005C672F"/>
    <w:rsid w:val="006468DE"/>
    <w:rsid w:val="00664CAC"/>
    <w:rsid w:val="00763334"/>
    <w:rsid w:val="00767897"/>
    <w:rsid w:val="007E6BD5"/>
    <w:rsid w:val="00837C00"/>
    <w:rsid w:val="0084269A"/>
    <w:rsid w:val="008F7C41"/>
    <w:rsid w:val="00A837F0"/>
    <w:rsid w:val="00A9435C"/>
    <w:rsid w:val="00AF165B"/>
    <w:rsid w:val="00B70849"/>
    <w:rsid w:val="00B7366D"/>
    <w:rsid w:val="00C1238D"/>
    <w:rsid w:val="00C170BF"/>
    <w:rsid w:val="00C705DD"/>
    <w:rsid w:val="00CC7398"/>
    <w:rsid w:val="00CD308E"/>
    <w:rsid w:val="00D01BCF"/>
    <w:rsid w:val="00DB4D36"/>
    <w:rsid w:val="00DC0AD5"/>
    <w:rsid w:val="00DE5EF8"/>
    <w:rsid w:val="00DF07C7"/>
    <w:rsid w:val="00EF2833"/>
    <w:rsid w:val="00FE610D"/>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42B"/>
    <w:pPr>
      <w:spacing w:after="160" w:line="259" w:lineRule="auto"/>
      <w:jc w:val="left"/>
    </w:pPr>
  </w:style>
  <w:style w:type="paragraph" w:styleId="Antrat1">
    <w:name w:val="heading 1"/>
    <w:basedOn w:val="prastasis"/>
    <w:next w:val="prastasis"/>
    <w:link w:val="Antrat1Diagrama"/>
    <w:qFormat/>
    <w:rsid w:val="00AF165B"/>
    <w:pPr>
      <w:keepNext/>
      <w:numPr>
        <w:numId w:val="4"/>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unhideWhenUsed/>
    <w:qFormat/>
    <w:rsid w:val="00AF165B"/>
    <w:pPr>
      <w:numPr>
        <w:ilvl w:val="1"/>
        <w:numId w:val="4"/>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semiHidden/>
    <w:unhideWhenUsed/>
    <w:qFormat/>
    <w:rsid w:val="00AF165B"/>
    <w:pPr>
      <w:numPr>
        <w:ilvl w:val="2"/>
        <w:numId w:val="4"/>
      </w:numPr>
      <w:spacing w:before="50" w:after="0" w:line="240" w:lineRule="auto"/>
      <w:jc w:val="both"/>
      <w:outlineLvl w:val="2"/>
    </w:pPr>
    <w:rPr>
      <w:rFonts w:ascii="Times New Roman" w:eastAsiaTheme="majorEastAsia" w:hAnsi="Times New Roman" w:cstheme="majorBidi"/>
      <w:sz w:val="24"/>
      <w:szCs w:val="20"/>
    </w:rPr>
  </w:style>
  <w:style w:type="paragraph" w:styleId="Antrat4">
    <w:name w:val="heading 4"/>
    <w:aliases w:val="Heading 4 Char Char Char Char"/>
    <w:basedOn w:val="prastasis"/>
    <w:link w:val="Antrat4Diagrama"/>
    <w:semiHidden/>
    <w:unhideWhenUsed/>
    <w:qFormat/>
    <w:rsid w:val="00AF165B"/>
    <w:pPr>
      <w:numPr>
        <w:ilvl w:val="3"/>
        <w:numId w:val="4"/>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table" w:customStyle="1" w:styleId="TableNormal1">
    <w:name w:val="Table Normal1"/>
    <w:rsid w:val="0055042B"/>
    <w:pPr>
      <w:pBdr>
        <w:top w:val="nil"/>
        <w:left w:val="nil"/>
        <w:bottom w:val="nil"/>
        <w:right w:val="nil"/>
        <w:between w:val="nil"/>
        <w:bar w:val="nil"/>
      </w:pBdr>
      <w:jc w:val="left"/>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Body2">
    <w:name w:val="Body 2"/>
    <w:rsid w:val="0055042B"/>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val="en-US"/>
    </w:rPr>
  </w:style>
  <w:style w:type="paragraph" w:styleId="Pagrindinistekstas">
    <w:name w:val="Body Text"/>
    <w:basedOn w:val="prastasis"/>
    <w:link w:val="PagrindinistekstasDiagrama"/>
    <w:rsid w:val="0055042B"/>
    <w:pPr>
      <w:suppressAutoHyphens/>
      <w:spacing w:after="0" w:line="240" w:lineRule="auto"/>
      <w:jc w:val="both"/>
    </w:pPr>
    <w:rPr>
      <w:rFonts w:ascii="Times New Roman" w:eastAsia="Times New Roman" w:hAnsi="Times New Roman" w:cs="Times New Roman"/>
      <w:i/>
      <w:sz w:val="24"/>
      <w:szCs w:val="20"/>
      <w:lang w:val="en-GB" w:eastAsia="ar-SA"/>
    </w:rPr>
  </w:style>
  <w:style w:type="character" w:customStyle="1" w:styleId="PagrindinistekstasDiagrama">
    <w:name w:val="Pagrindinis tekstas Diagrama"/>
    <w:basedOn w:val="Numatytasispastraiposriftas"/>
    <w:link w:val="Pagrindinistekstas"/>
    <w:rsid w:val="0055042B"/>
    <w:rPr>
      <w:rFonts w:ascii="Times New Roman" w:eastAsia="Times New Roman" w:hAnsi="Times New Roman" w:cs="Times New Roman"/>
      <w:i/>
      <w:sz w:val="24"/>
      <w:szCs w:val="20"/>
      <w:lang w:val="en-GB" w:eastAsia="ar-SA"/>
    </w:rPr>
  </w:style>
  <w:style w:type="character" w:styleId="Hipersaitas">
    <w:name w:val="Hyperlink"/>
    <w:basedOn w:val="Numatytasispastraiposriftas"/>
    <w:uiPriority w:val="99"/>
    <w:unhideWhenUsed/>
    <w:rsid w:val="0055042B"/>
    <w:rPr>
      <w:color w:val="0000FF" w:themeColor="hyperlink"/>
      <w:u w:val="single"/>
    </w:rPr>
  </w:style>
  <w:style w:type="character" w:styleId="Grietas">
    <w:name w:val="Strong"/>
    <w:basedOn w:val="Numatytasispastraiposriftas"/>
    <w:uiPriority w:val="22"/>
    <w:qFormat/>
    <w:rsid w:val="0055042B"/>
    <w:rPr>
      <w:b/>
      <w:bCs/>
    </w:rPr>
  </w:style>
  <w:style w:type="paragraph" w:styleId="Betarp">
    <w:name w:val="No Spacing"/>
    <w:uiPriority w:val="1"/>
    <w:qFormat/>
    <w:rsid w:val="00A9435C"/>
    <w:pPr>
      <w:jc w:val="left"/>
    </w:pPr>
  </w:style>
  <w:style w:type="character" w:customStyle="1" w:styleId="t158">
    <w:name w:val="t158"/>
    <w:rsid w:val="00767897"/>
  </w:style>
  <w:style w:type="character" w:customStyle="1" w:styleId="t159">
    <w:name w:val="t159"/>
    <w:rsid w:val="00767897"/>
  </w:style>
  <w:style w:type="character" w:customStyle="1" w:styleId="t160">
    <w:name w:val="t160"/>
    <w:rsid w:val="00767897"/>
  </w:style>
  <w:style w:type="character" w:customStyle="1" w:styleId="t161">
    <w:name w:val="t161"/>
    <w:rsid w:val="00767897"/>
  </w:style>
  <w:style w:type="character" w:customStyle="1" w:styleId="t162">
    <w:name w:val="t162"/>
    <w:rsid w:val="00767897"/>
  </w:style>
  <w:style w:type="character" w:customStyle="1" w:styleId="t163">
    <w:name w:val="t163"/>
    <w:rsid w:val="00767897"/>
  </w:style>
  <w:style w:type="character" w:customStyle="1" w:styleId="FontStyle51">
    <w:name w:val="Font Style51"/>
    <w:uiPriority w:val="99"/>
    <w:rsid w:val="00C705DD"/>
    <w:rPr>
      <w:rFonts w:ascii="Times New Roman" w:hAnsi="Times New Roman"/>
      <w:b/>
      <w:sz w:val="22"/>
    </w:rPr>
  </w:style>
  <w:style w:type="paragraph" w:styleId="Debesliotekstas">
    <w:name w:val="Balloon Text"/>
    <w:basedOn w:val="prastasis"/>
    <w:link w:val="DebesliotekstasDiagrama"/>
    <w:uiPriority w:val="99"/>
    <w:semiHidden/>
    <w:unhideWhenUsed/>
    <w:rsid w:val="00B7366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66D"/>
    <w:rPr>
      <w:rFonts w:ascii="Tahoma" w:hAnsi="Tahoma" w:cs="Tahoma"/>
      <w:sz w:val="16"/>
      <w:szCs w:val="16"/>
    </w:rPr>
  </w:style>
  <w:style w:type="paragraph" w:styleId="Antrats">
    <w:name w:val="header"/>
    <w:basedOn w:val="prastasis"/>
    <w:link w:val="AntratsDiagrama"/>
    <w:uiPriority w:val="99"/>
    <w:unhideWhenUsed/>
    <w:rsid w:val="00CC73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7398"/>
  </w:style>
  <w:style w:type="paragraph" w:styleId="Porat">
    <w:name w:val="footer"/>
    <w:basedOn w:val="prastasis"/>
    <w:link w:val="PoratDiagrama"/>
    <w:uiPriority w:val="99"/>
    <w:semiHidden/>
    <w:unhideWhenUsed/>
    <w:rsid w:val="00CC73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C73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ytu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anas@universt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zagurskiene@ligonine.lt" TargetMode="External"/><Relationship Id="rId4" Type="http://schemas.openxmlformats.org/officeDocument/2006/relationships/webSettings" Target="webSettings.xml"/><Relationship Id="rId9" Type="http://schemas.openxmlformats.org/officeDocument/2006/relationships/hyperlink" Target="mailto:a.opolskiene@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16091</Words>
  <Characters>9173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13</cp:revision>
  <dcterms:created xsi:type="dcterms:W3CDTF">2025-09-22T06:43:00Z</dcterms:created>
  <dcterms:modified xsi:type="dcterms:W3CDTF">2025-09-24T08:05:00Z</dcterms:modified>
</cp:coreProperties>
</file>