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D6460" w14:textId="77777777" w:rsidR="006338D8" w:rsidRPr="00FF31F5" w:rsidRDefault="00A437D8" w:rsidP="00FF31F5">
      <w:pPr>
        <w:jc w:val="both"/>
        <w:rPr>
          <w:lang w:val="lt-LT"/>
        </w:rPr>
      </w:pPr>
      <w:r w:rsidRPr="00FF31F5">
        <w:rPr>
          <w:b/>
          <w:noProof/>
          <w:lang w:val="lt-LT" w:eastAsia="en-GB"/>
        </w:rPr>
        <w:drawing>
          <wp:anchor distT="0" distB="0" distL="114300" distR="114300" simplePos="0" relativeHeight="251658240" behindDoc="1" locked="0" layoutInCell="1" allowOverlap="1" wp14:anchorId="7739CEC9" wp14:editId="7FBEF811">
            <wp:simplePos x="0" y="0"/>
            <wp:positionH relativeFrom="page">
              <wp:posOffset>3709035</wp:posOffset>
            </wp:positionH>
            <wp:positionV relativeFrom="page">
              <wp:posOffset>574042</wp:posOffset>
            </wp:positionV>
            <wp:extent cx="593729" cy="683898"/>
            <wp:effectExtent l="0" t="0" r="0" b="1902"/>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93729" cy="683898"/>
                    </a:xfrm>
                    <a:prstGeom prst="rect">
                      <a:avLst/>
                    </a:prstGeom>
                    <a:noFill/>
                    <a:ln>
                      <a:noFill/>
                      <a:prstDash/>
                    </a:ln>
                  </pic:spPr>
                </pic:pic>
              </a:graphicData>
            </a:graphic>
          </wp:anchor>
        </w:drawing>
      </w:r>
    </w:p>
    <w:p w14:paraId="3A6072E5" w14:textId="77777777" w:rsidR="006338D8" w:rsidRPr="00FF31F5" w:rsidRDefault="006338D8" w:rsidP="00FF31F5">
      <w:pPr>
        <w:jc w:val="center"/>
        <w:rPr>
          <w:b/>
          <w:lang w:val="lt-LT"/>
        </w:rPr>
      </w:pPr>
    </w:p>
    <w:p w14:paraId="212481A0" w14:textId="77777777" w:rsidR="006338D8" w:rsidRPr="00FF31F5" w:rsidRDefault="006338D8" w:rsidP="00FF31F5">
      <w:pPr>
        <w:jc w:val="center"/>
        <w:rPr>
          <w:b/>
          <w:lang w:val="lt-LT"/>
        </w:rPr>
      </w:pPr>
    </w:p>
    <w:p w14:paraId="4B3E5A6E" w14:textId="77777777" w:rsidR="001850B2" w:rsidRDefault="001850B2" w:rsidP="005E1C79">
      <w:pPr>
        <w:rPr>
          <w:b/>
          <w:lang w:val="lt-LT"/>
        </w:rPr>
      </w:pPr>
    </w:p>
    <w:p w14:paraId="03D98120" w14:textId="77777777" w:rsidR="001850B2" w:rsidRDefault="001850B2" w:rsidP="001850B2">
      <w:pPr>
        <w:jc w:val="center"/>
        <w:rPr>
          <w:b/>
          <w:lang w:val="lt-LT"/>
        </w:rPr>
      </w:pPr>
      <w:r w:rsidRPr="009F63C0">
        <w:rPr>
          <w:b/>
          <w:lang w:val="lt-LT"/>
        </w:rPr>
        <w:t>VALSTYBINĖ MIŠKŲ TARNYBA</w:t>
      </w:r>
    </w:p>
    <w:p w14:paraId="4A3B586E" w14:textId="77777777" w:rsidR="001850B2" w:rsidRDefault="001850B2" w:rsidP="001850B2">
      <w:pPr>
        <w:jc w:val="center"/>
        <w:rPr>
          <w:b/>
          <w:lang w:val="lt-LT"/>
        </w:rPr>
      </w:pPr>
    </w:p>
    <w:p w14:paraId="61BC4974" w14:textId="64D71DFC" w:rsidR="001850B2" w:rsidRPr="0031665B" w:rsidRDefault="001850B2" w:rsidP="001850B2">
      <w:pPr>
        <w:ind w:left="-284" w:right="-284"/>
        <w:jc w:val="center"/>
        <w:rPr>
          <w:sz w:val="20"/>
          <w:lang w:val="lt-LT"/>
        </w:rPr>
      </w:pPr>
      <w:r w:rsidRPr="0031665B">
        <w:rPr>
          <w:sz w:val="20"/>
          <w:lang w:val="lt-LT"/>
        </w:rPr>
        <w:t xml:space="preserve">Biudžetinė įstaiga. Pramonės pr. 11A, 51327 Kaunas, </w:t>
      </w:r>
      <w:r w:rsidRPr="0031665B">
        <w:rPr>
          <w:sz w:val="20"/>
          <w:lang w:val="lt-LT"/>
        </w:rPr>
        <w:br/>
        <w:t xml:space="preserve">tel. </w:t>
      </w:r>
      <w:r w:rsidR="004C6B38">
        <w:rPr>
          <w:sz w:val="20"/>
          <w:lang w:val="lt-LT"/>
        </w:rPr>
        <w:t>+370</w:t>
      </w:r>
      <w:r w:rsidRPr="0031665B">
        <w:rPr>
          <w:sz w:val="20"/>
          <w:lang w:val="lt-LT"/>
        </w:rPr>
        <w:t xml:space="preserve"> 601 69122, el. p. </w:t>
      </w:r>
      <w:proofErr w:type="spellStart"/>
      <w:r w:rsidR="004C6B38">
        <w:rPr>
          <w:sz w:val="20"/>
          <w:lang w:val="lt-LT"/>
        </w:rPr>
        <w:t>info</w:t>
      </w:r>
      <w:r w:rsidRPr="0031665B">
        <w:rPr>
          <w:sz w:val="20"/>
          <w:lang w:val="lt-LT"/>
        </w:rPr>
        <w:t>@amvmt.lt</w:t>
      </w:r>
      <w:proofErr w:type="spellEnd"/>
      <w:r w:rsidRPr="0031665B">
        <w:rPr>
          <w:sz w:val="20"/>
          <w:lang w:val="lt-LT"/>
        </w:rPr>
        <w:t>, https:/</w:t>
      </w:r>
      <w:r w:rsidR="00620C2A">
        <w:rPr>
          <w:sz w:val="20"/>
          <w:lang w:val="lt-LT"/>
        </w:rPr>
        <w:t>/</w:t>
      </w:r>
      <w:r w:rsidRPr="0031665B">
        <w:rPr>
          <w:sz w:val="20"/>
          <w:lang w:val="lt-LT"/>
        </w:rPr>
        <w:t>amvmt.lrv.lt</w:t>
      </w:r>
    </w:p>
    <w:p w14:paraId="0F5ACAA6" w14:textId="77777777" w:rsidR="001850B2" w:rsidRPr="0031665B" w:rsidRDefault="001850B2" w:rsidP="001850B2">
      <w:pPr>
        <w:spacing w:line="276" w:lineRule="auto"/>
        <w:ind w:left="-284" w:right="-284"/>
        <w:jc w:val="center"/>
        <w:rPr>
          <w:sz w:val="20"/>
          <w:lang w:val="lt-LT"/>
        </w:rPr>
      </w:pPr>
      <w:r w:rsidRPr="0031665B">
        <w:rPr>
          <w:sz w:val="20"/>
          <w:lang w:val="lt-LT"/>
        </w:rPr>
        <w:t>Duomenys kaupiami ir saugomi Juridinių asmenų registre, kodas 302471705</w:t>
      </w:r>
    </w:p>
    <w:p w14:paraId="1461B7EB" w14:textId="6C961494" w:rsidR="001850B2" w:rsidRPr="00FF31F5" w:rsidRDefault="001850B2" w:rsidP="001850B2">
      <w:pPr>
        <w:jc w:val="center"/>
        <w:rPr>
          <w:b/>
          <w:lang w:val="lt-LT"/>
        </w:rPr>
      </w:pPr>
      <w:r>
        <w:rPr>
          <w:color w:val="808080"/>
          <w:sz w:val="12"/>
          <w:szCs w:val="12"/>
          <w:u w:val="single"/>
        </w:rPr>
        <w:t xml:space="preserve">                                                                                                                                                                                                                                                                </w:t>
      </w:r>
      <w:r w:rsidR="0031665B">
        <w:rPr>
          <w:color w:val="808080"/>
          <w:sz w:val="12"/>
          <w:szCs w:val="12"/>
          <w:u w:val="single"/>
        </w:rPr>
        <w:t xml:space="preserve">     </w:t>
      </w:r>
      <w:r w:rsidRPr="00D74791">
        <w:rPr>
          <w:color w:val="808080"/>
          <w:sz w:val="12"/>
          <w:szCs w:val="12"/>
          <w:u w:val="single"/>
        </w:rPr>
        <w:tab/>
      </w:r>
    </w:p>
    <w:p w14:paraId="176E4DA9" w14:textId="77777777" w:rsidR="006338D8" w:rsidRPr="00FF31F5" w:rsidRDefault="006338D8" w:rsidP="00FF31F5">
      <w:pPr>
        <w:rPr>
          <w:lang w:val="lt-LT"/>
        </w:rPr>
      </w:pPr>
    </w:p>
    <w:tbl>
      <w:tblPr>
        <w:tblW w:w="9919" w:type="dxa"/>
        <w:tblInd w:w="8" w:type="dxa"/>
        <w:tblLayout w:type="fixed"/>
        <w:tblCellMar>
          <w:left w:w="10" w:type="dxa"/>
          <w:right w:w="10" w:type="dxa"/>
        </w:tblCellMar>
        <w:tblLook w:val="0000" w:firstRow="0" w:lastRow="0" w:firstColumn="0" w:lastColumn="0" w:noHBand="0" w:noVBand="0"/>
      </w:tblPr>
      <w:tblGrid>
        <w:gridCol w:w="4823"/>
        <w:gridCol w:w="217"/>
        <w:gridCol w:w="1615"/>
        <w:gridCol w:w="2409"/>
        <w:gridCol w:w="855"/>
      </w:tblGrid>
      <w:tr w:rsidR="006338D8" w:rsidRPr="00FF31F5" w14:paraId="6F060D13" w14:textId="77777777" w:rsidTr="002C4FD6">
        <w:trPr>
          <w:cantSplit/>
        </w:trPr>
        <w:tc>
          <w:tcPr>
            <w:tcW w:w="4823" w:type="dxa"/>
            <w:vMerge w:val="restart"/>
            <w:tcMar>
              <w:top w:w="0" w:type="dxa"/>
              <w:left w:w="0" w:type="dxa"/>
              <w:bottom w:w="0" w:type="dxa"/>
              <w:right w:w="0" w:type="dxa"/>
            </w:tcMar>
          </w:tcPr>
          <w:p w14:paraId="68A5AE05" w14:textId="77777777" w:rsidR="006338D8" w:rsidRPr="00FF31F5" w:rsidRDefault="006338D8" w:rsidP="00FF31F5">
            <w:pPr>
              <w:rPr>
                <w:spacing w:val="10"/>
                <w:lang w:val="lt-LT"/>
              </w:rPr>
            </w:pPr>
          </w:p>
          <w:p w14:paraId="202EAC2B" w14:textId="0E80F28E" w:rsidR="00C44108" w:rsidRPr="00FF31F5" w:rsidRDefault="002C4FD6" w:rsidP="00FF31F5">
            <w:pPr>
              <w:rPr>
                <w:spacing w:val="10"/>
                <w:lang w:val="lt-LT"/>
              </w:rPr>
            </w:pPr>
            <w:r>
              <w:rPr>
                <w:spacing w:val="10"/>
                <w:lang w:val="lt-LT"/>
              </w:rPr>
              <w:t>Tiekėjams</w:t>
            </w:r>
          </w:p>
          <w:p w14:paraId="459C808F" w14:textId="210F282C" w:rsidR="006338D8" w:rsidRPr="002C4FD6" w:rsidRDefault="002C4FD6" w:rsidP="00FF31F5">
            <w:pPr>
              <w:rPr>
                <w:i/>
                <w:iCs/>
                <w:spacing w:val="10"/>
                <w:lang w:val="lt-LT"/>
              </w:rPr>
            </w:pPr>
            <w:r w:rsidRPr="002C4FD6">
              <w:rPr>
                <w:i/>
                <w:iCs/>
                <w:spacing w:val="10"/>
                <w:sz w:val="22"/>
                <w:szCs w:val="22"/>
                <w:lang w:val="lt-LT"/>
              </w:rPr>
              <w:t>(siunčiama CVP IS priemonėmis)</w:t>
            </w:r>
          </w:p>
        </w:tc>
        <w:tc>
          <w:tcPr>
            <w:tcW w:w="217" w:type="dxa"/>
            <w:tcMar>
              <w:top w:w="0" w:type="dxa"/>
              <w:left w:w="0" w:type="dxa"/>
              <w:bottom w:w="0" w:type="dxa"/>
              <w:right w:w="0" w:type="dxa"/>
            </w:tcMar>
          </w:tcPr>
          <w:p w14:paraId="1FFCCE3C" w14:textId="77777777" w:rsidR="006338D8" w:rsidRPr="00FF31F5" w:rsidRDefault="006338D8" w:rsidP="00FF31F5">
            <w:pPr>
              <w:rPr>
                <w:spacing w:val="10"/>
                <w:lang w:val="lt-LT"/>
              </w:rPr>
            </w:pPr>
          </w:p>
        </w:tc>
        <w:tc>
          <w:tcPr>
            <w:tcW w:w="1615" w:type="dxa"/>
            <w:tcMar>
              <w:top w:w="0" w:type="dxa"/>
              <w:left w:w="0" w:type="dxa"/>
              <w:bottom w:w="0" w:type="dxa"/>
              <w:right w:w="0" w:type="dxa"/>
            </w:tcMar>
          </w:tcPr>
          <w:p w14:paraId="3153E3FC" w14:textId="7058AA5D" w:rsidR="006338D8" w:rsidRPr="00FF31F5" w:rsidRDefault="006338D8" w:rsidP="00FF31F5">
            <w:pPr>
              <w:rPr>
                <w:spacing w:val="10"/>
                <w:lang w:val="lt-LT"/>
              </w:rPr>
            </w:pPr>
          </w:p>
        </w:tc>
        <w:tc>
          <w:tcPr>
            <w:tcW w:w="2409" w:type="dxa"/>
            <w:tcMar>
              <w:top w:w="0" w:type="dxa"/>
              <w:left w:w="0" w:type="dxa"/>
              <w:bottom w:w="0" w:type="dxa"/>
              <w:right w:w="0" w:type="dxa"/>
            </w:tcMar>
          </w:tcPr>
          <w:p w14:paraId="4AC13841" w14:textId="5CF6B09A" w:rsidR="006338D8" w:rsidRPr="002C4FD6" w:rsidRDefault="006338D8" w:rsidP="00FF31F5">
            <w:pPr>
              <w:rPr>
                <w:spacing w:val="10"/>
                <w:lang w:val="lt-LT"/>
              </w:rPr>
            </w:pPr>
          </w:p>
        </w:tc>
        <w:tc>
          <w:tcPr>
            <w:tcW w:w="855" w:type="dxa"/>
            <w:tcMar>
              <w:top w:w="0" w:type="dxa"/>
              <w:left w:w="0" w:type="dxa"/>
              <w:bottom w:w="0" w:type="dxa"/>
              <w:right w:w="0" w:type="dxa"/>
            </w:tcMar>
          </w:tcPr>
          <w:p w14:paraId="7197FE5C" w14:textId="77777777" w:rsidR="006338D8" w:rsidRPr="00FF31F5" w:rsidRDefault="006338D8" w:rsidP="00FF31F5">
            <w:pPr>
              <w:rPr>
                <w:spacing w:val="10"/>
                <w:lang w:val="lt-LT"/>
              </w:rPr>
            </w:pPr>
          </w:p>
        </w:tc>
      </w:tr>
      <w:tr w:rsidR="006338D8" w:rsidRPr="00FF31F5" w14:paraId="2176605C" w14:textId="77777777" w:rsidTr="002C4FD6">
        <w:trPr>
          <w:cantSplit/>
          <w:trHeight w:val="243"/>
        </w:trPr>
        <w:tc>
          <w:tcPr>
            <w:tcW w:w="4823" w:type="dxa"/>
            <w:vMerge/>
            <w:tcMar>
              <w:top w:w="0" w:type="dxa"/>
              <w:left w:w="0" w:type="dxa"/>
              <w:bottom w:w="0" w:type="dxa"/>
              <w:right w:w="0" w:type="dxa"/>
            </w:tcMar>
          </w:tcPr>
          <w:p w14:paraId="0FA7E136" w14:textId="77777777" w:rsidR="006338D8" w:rsidRPr="00FF31F5" w:rsidRDefault="006338D8" w:rsidP="00FF31F5">
            <w:pPr>
              <w:rPr>
                <w:lang w:val="lt-LT"/>
              </w:rPr>
            </w:pPr>
          </w:p>
        </w:tc>
        <w:tc>
          <w:tcPr>
            <w:tcW w:w="5096" w:type="dxa"/>
            <w:gridSpan w:val="4"/>
            <w:tcMar>
              <w:top w:w="0" w:type="dxa"/>
              <w:left w:w="0" w:type="dxa"/>
              <w:bottom w:w="0" w:type="dxa"/>
              <w:right w:w="0" w:type="dxa"/>
            </w:tcMar>
          </w:tcPr>
          <w:p w14:paraId="36778000" w14:textId="736345CC" w:rsidR="006338D8" w:rsidRPr="00FF31F5" w:rsidRDefault="005772B8" w:rsidP="00FF31F5">
            <w:pPr>
              <w:rPr>
                <w:spacing w:val="10"/>
                <w:lang w:val="lt-LT"/>
              </w:rPr>
            </w:pPr>
            <w:r>
              <w:rPr>
                <w:spacing w:val="10"/>
                <w:lang w:val="lt-LT"/>
              </w:rPr>
              <w:t xml:space="preserve">                                       2025-0</w:t>
            </w:r>
            <w:r w:rsidR="00620C2A">
              <w:rPr>
                <w:spacing w:val="10"/>
                <w:lang w:val="lt-LT"/>
              </w:rPr>
              <w:t>9</w:t>
            </w:r>
            <w:r>
              <w:rPr>
                <w:spacing w:val="10"/>
                <w:lang w:val="lt-LT"/>
              </w:rPr>
              <w:t>-2</w:t>
            </w:r>
            <w:r w:rsidR="00620C2A">
              <w:rPr>
                <w:spacing w:val="10"/>
                <w:lang w:val="lt-LT"/>
              </w:rPr>
              <w:t>4</w:t>
            </w:r>
          </w:p>
        </w:tc>
      </w:tr>
      <w:tr w:rsidR="006338D8" w:rsidRPr="00FF31F5" w14:paraId="63CFA979" w14:textId="77777777" w:rsidTr="002C4FD6">
        <w:trPr>
          <w:cantSplit/>
          <w:trHeight w:val="243"/>
        </w:trPr>
        <w:tc>
          <w:tcPr>
            <w:tcW w:w="9919" w:type="dxa"/>
            <w:gridSpan w:val="5"/>
            <w:tcMar>
              <w:top w:w="0" w:type="dxa"/>
              <w:left w:w="0" w:type="dxa"/>
              <w:bottom w:w="0" w:type="dxa"/>
              <w:right w:w="0" w:type="dxa"/>
            </w:tcMar>
          </w:tcPr>
          <w:p w14:paraId="59927CEE" w14:textId="77777777" w:rsidR="006338D8" w:rsidRPr="00FF31F5" w:rsidRDefault="006338D8" w:rsidP="00386AC3">
            <w:pPr>
              <w:rPr>
                <w:bCs/>
                <w:lang w:val="lt-LT" w:eastAsia="ar-SA"/>
              </w:rPr>
            </w:pPr>
          </w:p>
        </w:tc>
      </w:tr>
      <w:tr w:rsidR="0021682A" w:rsidRPr="00FF31F5" w14:paraId="19160EE8" w14:textId="77777777" w:rsidTr="002C4FD6">
        <w:trPr>
          <w:cantSplit/>
          <w:trHeight w:val="342"/>
        </w:trPr>
        <w:tc>
          <w:tcPr>
            <w:tcW w:w="9919" w:type="dxa"/>
            <w:gridSpan w:val="5"/>
            <w:tcMar>
              <w:top w:w="0" w:type="dxa"/>
              <w:left w:w="0" w:type="dxa"/>
              <w:bottom w:w="0" w:type="dxa"/>
              <w:right w:w="0" w:type="dxa"/>
            </w:tcMar>
          </w:tcPr>
          <w:p w14:paraId="5EE52DAC" w14:textId="3B72EAC0" w:rsidR="0021682A" w:rsidRPr="00FF31F5" w:rsidRDefault="002F0273" w:rsidP="009C15BA">
            <w:pPr>
              <w:rPr>
                <w:b/>
                <w:lang w:val="lt-LT"/>
              </w:rPr>
            </w:pPr>
            <w:r>
              <w:rPr>
                <w:b/>
                <w:lang w:val="lt-LT"/>
              </w:rPr>
              <w:t xml:space="preserve">DĖL </w:t>
            </w:r>
            <w:r w:rsidR="004D0F89">
              <w:rPr>
                <w:b/>
                <w:lang w:val="lt-LT"/>
              </w:rPr>
              <w:t xml:space="preserve">GAUTOS </w:t>
            </w:r>
            <w:r>
              <w:rPr>
                <w:b/>
                <w:lang w:val="lt-LT"/>
              </w:rPr>
              <w:t>PRETENZIJOS</w:t>
            </w:r>
          </w:p>
        </w:tc>
      </w:tr>
    </w:tbl>
    <w:p w14:paraId="7E469193" w14:textId="77777777" w:rsidR="0021682A" w:rsidRPr="00FF31F5" w:rsidRDefault="0021682A" w:rsidP="00FF31F5">
      <w:pPr>
        <w:spacing w:line="360" w:lineRule="auto"/>
        <w:ind w:firstLine="1134"/>
        <w:jc w:val="both"/>
        <w:rPr>
          <w:lang w:val="lt-LT"/>
        </w:rPr>
      </w:pPr>
    </w:p>
    <w:p w14:paraId="7EC1EACB" w14:textId="4A087D42" w:rsidR="00937B8F" w:rsidRDefault="00686E73" w:rsidP="00937B8F">
      <w:pPr>
        <w:tabs>
          <w:tab w:val="left" w:pos="1134"/>
        </w:tabs>
        <w:spacing w:line="360" w:lineRule="auto"/>
        <w:ind w:firstLine="851"/>
        <w:jc w:val="both"/>
        <w:rPr>
          <w:bCs/>
          <w:lang w:val="lt-LT"/>
        </w:rPr>
      </w:pPr>
      <w:r>
        <w:rPr>
          <w:bCs/>
          <w:lang w:val="lt-LT"/>
        </w:rPr>
        <w:t>Valstybinė miškų tarnyba</w:t>
      </w:r>
      <w:r w:rsidR="008A33A5">
        <w:rPr>
          <w:bCs/>
          <w:lang w:val="lt-LT"/>
        </w:rPr>
        <w:t xml:space="preserve"> (toliau – </w:t>
      </w:r>
      <w:r>
        <w:rPr>
          <w:bCs/>
          <w:lang w:val="lt-LT"/>
        </w:rPr>
        <w:t>Tarnyba</w:t>
      </w:r>
      <w:r w:rsidR="008A33A5">
        <w:rPr>
          <w:bCs/>
          <w:lang w:val="lt-LT"/>
        </w:rPr>
        <w:t xml:space="preserve">) 2025 m. </w:t>
      </w:r>
      <w:r w:rsidR="00243FFB">
        <w:rPr>
          <w:bCs/>
          <w:lang w:val="lt-LT"/>
        </w:rPr>
        <w:t>rugsėjo 24</w:t>
      </w:r>
      <w:r w:rsidR="009607C1">
        <w:rPr>
          <w:bCs/>
          <w:lang w:val="lt-LT"/>
        </w:rPr>
        <w:t xml:space="preserve"> d. </w:t>
      </w:r>
      <w:r w:rsidR="00F26767">
        <w:rPr>
          <w:bCs/>
          <w:lang w:val="lt-LT"/>
        </w:rPr>
        <w:t>11:43</w:t>
      </w:r>
      <w:r w:rsidR="009607C1">
        <w:rPr>
          <w:bCs/>
          <w:lang w:val="lt-LT"/>
        </w:rPr>
        <w:t xml:space="preserve"> val.</w:t>
      </w:r>
      <w:r w:rsidR="00E63581">
        <w:rPr>
          <w:bCs/>
          <w:lang w:val="lt-LT"/>
        </w:rPr>
        <w:t xml:space="preserve"> </w:t>
      </w:r>
      <w:r w:rsidR="000430C8">
        <w:rPr>
          <w:bCs/>
          <w:lang w:val="lt-LT"/>
        </w:rPr>
        <w:t>Centrinės viešųjų pirkimų informacinės sistemos (toliau – CVP IS) priemonėmis</w:t>
      </w:r>
      <w:r w:rsidR="00A174C0">
        <w:rPr>
          <w:bCs/>
          <w:lang w:val="lt-LT"/>
        </w:rPr>
        <w:t xml:space="preserve"> (CVP IS pranešim</w:t>
      </w:r>
      <w:r w:rsidR="00605014">
        <w:rPr>
          <w:bCs/>
          <w:lang w:val="lt-LT"/>
        </w:rPr>
        <w:t xml:space="preserve">o ID </w:t>
      </w:r>
      <w:r w:rsidR="00976D62">
        <w:rPr>
          <w:bCs/>
          <w:lang w:val="lt-LT"/>
        </w:rPr>
        <w:t xml:space="preserve">- </w:t>
      </w:r>
      <w:r w:rsidR="00F26767">
        <w:rPr>
          <w:bCs/>
        </w:rPr>
        <w:t>363828</w:t>
      </w:r>
      <w:r w:rsidR="00605014">
        <w:rPr>
          <w:bCs/>
        </w:rPr>
        <w:t>)</w:t>
      </w:r>
      <w:r w:rsidR="007C1AF6">
        <w:rPr>
          <w:bCs/>
          <w:lang w:val="lt-LT"/>
        </w:rPr>
        <w:t>, Tiekėjo pretenziją</w:t>
      </w:r>
      <w:r w:rsidR="00FC0B83">
        <w:rPr>
          <w:bCs/>
          <w:lang w:val="lt-LT"/>
        </w:rPr>
        <w:t xml:space="preserve"> </w:t>
      </w:r>
      <w:r w:rsidR="001C1753">
        <w:rPr>
          <w:bCs/>
          <w:lang w:val="lt-LT"/>
        </w:rPr>
        <w:t xml:space="preserve">dėl </w:t>
      </w:r>
      <w:r w:rsidR="001A720F">
        <w:rPr>
          <w:bCs/>
          <w:lang w:val="lt-LT"/>
        </w:rPr>
        <w:t xml:space="preserve">2025 m. rugpjūčio 18 d. CVP IS paskelbto Augalų </w:t>
      </w:r>
      <w:r w:rsidR="00937B8F">
        <w:rPr>
          <w:bCs/>
          <w:lang w:val="lt-LT"/>
        </w:rPr>
        <w:t xml:space="preserve">genetinių išteklių ir dauginamosios medžiagos informacinės sistemos (AGIDMIS) sukūrimo miško genetinių išteklių informacinės sistemos (GMMIIS) platformoje paslaugų viešojo pirkimo (pirkimo Nr. 4053377) (toliau – Pirkimas) laimėjusio tiekėjo Kauno technologijos universiteto (toliau – KTU) pasiūlymo neatitikimo kvalifikacijos reikalavimams. </w:t>
      </w:r>
      <w:r w:rsidR="005304A6">
        <w:rPr>
          <w:bCs/>
          <w:lang w:val="lt-LT"/>
        </w:rPr>
        <w:t>Žemiau pateikiamas pretenzijos tekstas neredaguotas</w:t>
      </w:r>
      <w:r w:rsidR="0079135E">
        <w:rPr>
          <w:bCs/>
          <w:lang w:val="lt-LT"/>
        </w:rPr>
        <w:t>:</w:t>
      </w:r>
    </w:p>
    <w:p w14:paraId="4A257168" w14:textId="2ABC29CA" w:rsidR="00C36923" w:rsidRPr="00C36923" w:rsidRDefault="0079135E" w:rsidP="00C36923">
      <w:pPr>
        <w:tabs>
          <w:tab w:val="left" w:pos="1134"/>
        </w:tabs>
        <w:spacing w:line="360" w:lineRule="auto"/>
        <w:ind w:firstLine="851"/>
        <w:jc w:val="both"/>
        <w:rPr>
          <w:bCs/>
          <w:i/>
          <w:iCs/>
          <w:lang w:val="lt-LT"/>
        </w:rPr>
      </w:pPr>
      <w:r>
        <w:rPr>
          <w:bCs/>
          <w:lang w:val="lt-LT"/>
        </w:rPr>
        <w:t>„</w:t>
      </w:r>
      <w:r w:rsidR="00C36923" w:rsidRPr="00A56F8F">
        <w:rPr>
          <w:bCs/>
          <w:i/>
          <w:iCs/>
          <w:lang w:val="lt-LT"/>
        </w:rPr>
        <w:t xml:space="preserve">Atsižvelgiant į Valstybinės miškų tarnybos vykdomą viešąjį pirkimą Nr. 4053377 „Augalų genetinių išteklių ir dauginamosios medžiagos informacinės sistemos (AGIDMIS) sukūrimas Genetinių miško medžių išteklių informacinės sistemos (GMMIIS) platformoje“ teikiame pretenziją dėl laimėjusio tiekėjo Kauno technologijos universiteto pasiūlymo neatitikimo kvalifikacijos </w:t>
      </w:r>
      <w:proofErr w:type="spellStart"/>
      <w:r w:rsidR="00C36923" w:rsidRPr="00A56F8F">
        <w:rPr>
          <w:bCs/>
          <w:i/>
          <w:iCs/>
          <w:lang w:val="lt-LT"/>
        </w:rPr>
        <w:t>reiklavimams</w:t>
      </w:r>
      <w:proofErr w:type="spellEnd"/>
      <w:r w:rsidR="00C36923" w:rsidRPr="00A56F8F">
        <w:rPr>
          <w:bCs/>
          <w:i/>
          <w:iCs/>
          <w:lang w:val="lt-LT"/>
        </w:rPr>
        <w:t>.</w:t>
      </w:r>
      <w:r w:rsidR="00C36923" w:rsidRPr="00A56F8F">
        <w:rPr>
          <w:bCs/>
          <w:i/>
          <w:iCs/>
          <w:lang w:val="lt-LT"/>
        </w:rPr>
        <w:t xml:space="preserve"> </w:t>
      </w:r>
    </w:p>
    <w:p w14:paraId="197C7607" w14:textId="77777777" w:rsidR="00C36923" w:rsidRPr="00C36923" w:rsidRDefault="00C36923" w:rsidP="00C36923">
      <w:pPr>
        <w:tabs>
          <w:tab w:val="left" w:pos="1134"/>
        </w:tabs>
        <w:spacing w:line="360" w:lineRule="auto"/>
        <w:ind w:firstLine="851"/>
        <w:jc w:val="both"/>
        <w:rPr>
          <w:bCs/>
          <w:i/>
          <w:iCs/>
          <w:lang w:val="lt-LT"/>
        </w:rPr>
      </w:pPr>
      <w:r w:rsidRPr="00C36923">
        <w:rPr>
          <w:bCs/>
          <w:lang w:val="lt-LT"/>
        </w:rPr>
        <w:t xml:space="preserve"> </w:t>
      </w:r>
      <w:r w:rsidRPr="00C36923">
        <w:rPr>
          <w:b/>
          <w:bCs/>
          <w:i/>
          <w:iCs/>
          <w:lang w:val="lt-LT"/>
        </w:rPr>
        <w:t xml:space="preserve">Pirma </w:t>
      </w:r>
      <w:r w:rsidRPr="00C36923">
        <w:rPr>
          <w:bCs/>
          <w:i/>
          <w:iCs/>
          <w:lang w:val="lt-LT"/>
        </w:rPr>
        <w:t>pagal pirkimo dokumentų kvalifikacinius reikalavimus nurodyta, jog grindžiant specialistų patirtį privaloma pateikti „</w:t>
      </w:r>
      <w:r w:rsidRPr="00C36923">
        <w:rPr>
          <w:b/>
          <w:bCs/>
          <w:i/>
          <w:iCs/>
          <w:lang w:val="lt-LT"/>
        </w:rPr>
        <w:t>dokumentą (-</w:t>
      </w:r>
      <w:proofErr w:type="spellStart"/>
      <w:r w:rsidRPr="00C36923">
        <w:rPr>
          <w:b/>
          <w:bCs/>
          <w:i/>
          <w:iCs/>
          <w:lang w:val="lt-LT"/>
        </w:rPr>
        <w:t>us</w:t>
      </w:r>
      <w:proofErr w:type="spellEnd"/>
      <w:r w:rsidRPr="00C36923">
        <w:rPr>
          <w:b/>
          <w:bCs/>
          <w:i/>
          <w:iCs/>
          <w:lang w:val="lt-LT"/>
        </w:rPr>
        <w:t xml:space="preserve">) </w:t>
      </w:r>
      <w:r w:rsidRPr="00C36923">
        <w:rPr>
          <w:bCs/>
          <w:i/>
          <w:iCs/>
          <w:lang w:val="lt-LT"/>
        </w:rPr>
        <w:t xml:space="preserve">(užsakovo pažyma / atsiliepimas, ar kt. specialisto dalyvavimą projekte/sutarties vykdyme pagrindžiantis dokumentas (-ai)) </w:t>
      </w:r>
      <w:r w:rsidRPr="00C36923">
        <w:rPr>
          <w:b/>
          <w:bCs/>
          <w:i/>
          <w:iCs/>
          <w:lang w:val="lt-LT"/>
        </w:rPr>
        <w:t>patvirtintą (-</w:t>
      </w:r>
      <w:proofErr w:type="spellStart"/>
      <w:r w:rsidRPr="00C36923">
        <w:rPr>
          <w:b/>
          <w:bCs/>
          <w:i/>
          <w:iCs/>
          <w:lang w:val="lt-LT"/>
        </w:rPr>
        <w:t>us</w:t>
      </w:r>
      <w:proofErr w:type="spellEnd"/>
      <w:r w:rsidRPr="00C36923">
        <w:rPr>
          <w:b/>
          <w:bCs/>
          <w:i/>
          <w:iCs/>
          <w:lang w:val="lt-LT"/>
        </w:rPr>
        <w:t>) užsakovo (-ų)</w:t>
      </w:r>
      <w:r w:rsidRPr="00C36923">
        <w:rPr>
          <w:bCs/>
          <w:i/>
          <w:iCs/>
          <w:lang w:val="lt-LT"/>
        </w:rPr>
        <w:t xml:space="preserve">, patvirtinančius reikalaujamą siūlomo specialisto patirtį iki pasiūlymo pateikimo termino pabaigos ir tinkamą sutarties įvykdymą;“. Pažymime, jog Kauno technologijos universitetas neteisėtai pripažintas šio pirkimo laimėtoju, kadangi nepateikė esminių dokumentų patvirtinančių tiekėjo siūlomų specialistų patirtį. </w:t>
      </w:r>
    </w:p>
    <w:p w14:paraId="4DAED49D" w14:textId="17795F1E" w:rsidR="00BA56A4" w:rsidRPr="00BA56A4" w:rsidRDefault="00C36923" w:rsidP="00BA56A4">
      <w:pPr>
        <w:tabs>
          <w:tab w:val="left" w:pos="1134"/>
        </w:tabs>
        <w:spacing w:line="360" w:lineRule="auto"/>
        <w:ind w:firstLine="851"/>
        <w:jc w:val="both"/>
        <w:rPr>
          <w:bCs/>
          <w:i/>
          <w:iCs/>
          <w:u w:val="single"/>
          <w:lang w:val="lt-LT"/>
        </w:rPr>
      </w:pPr>
      <w:r w:rsidRPr="00F77BE6">
        <w:rPr>
          <w:bCs/>
          <w:i/>
          <w:iCs/>
          <w:u w:val="single"/>
          <w:lang w:val="lt-LT"/>
        </w:rPr>
        <w:t>Atkreipiame dėmesį, jog VPĮ 35 str. 1 d. nustato, kad tiekėjai privalo pateikti pirkimo dokumentuose nurodytą informaciją, dokumentus bei duomenis, įrodančius jų atitiktį kvalifikacijos reikalavimams. Tokiu atveju, kai sąlygose aiškiai nurodyta, kad būtina pateikti užsakovo patvirtinimą apie specialisto dalyvavimą ir tinkamą sutarties įvykdymą – tai tampa privalomu kvalifikacijos įrodymu.</w:t>
      </w:r>
    </w:p>
    <w:p w14:paraId="471F6C5E" w14:textId="77777777" w:rsidR="00BA56A4" w:rsidRPr="00BA56A4" w:rsidRDefault="00BA56A4" w:rsidP="00BA56A4">
      <w:pPr>
        <w:tabs>
          <w:tab w:val="left" w:pos="1134"/>
        </w:tabs>
        <w:spacing w:line="360" w:lineRule="auto"/>
        <w:ind w:firstLine="851"/>
        <w:jc w:val="both"/>
        <w:rPr>
          <w:bCs/>
          <w:i/>
          <w:iCs/>
          <w:lang w:val="lt-LT"/>
        </w:rPr>
      </w:pPr>
      <w:r w:rsidRPr="00BA56A4">
        <w:rPr>
          <w:bCs/>
          <w:lang w:val="lt-LT"/>
        </w:rPr>
        <w:lastRenderedPageBreak/>
        <w:t xml:space="preserve"> </w:t>
      </w:r>
      <w:r w:rsidRPr="00BA56A4">
        <w:rPr>
          <w:bCs/>
          <w:i/>
          <w:iCs/>
          <w:lang w:val="lt-LT"/>
        </w:rPr>
        <w:t xml:space="preserve">Taip pat pažymime, jog VPĮ 46 str. 1 d. nustato, kad perkančioji organizacija tikrina tiekėjų atitiktį keliamiems reikalavimams pagal pirkimo dokumentuose nustatytą tvarką. Šiuo atveju, kadangi reikalaujami dokumentai nepateikti – nėra kaip patvirtinti, kad tiekėjas atitinka nustatytą kvalifikacijos kriterijų, tad Kauno technologijos universitetas privalėjo būti pašalintas iš pirkimo procedūros. </w:t>
      </w:r>
    </w:p>
    <w:p w14:paraId="1B8D2A1E" w14:textId="77777777" w:rsidR="00BA56A4" w:rsidRPr="00BA56A4" w:rsidRDefault="00BA56A4" w:rsidP="00BA56A4">
      <w:pPr>
        <w:tabs>
          <w:tab w:val="left" w:pos="1134"/>
        </w:tabs>
        <w:spacing w:line="360" w:lineRule="auto"/>
        <w:ind w:firstLine="851"/>
        <w:jc w:val="both"/>
        <w:rPr>
          <w:bCs/>
          <w:i/>
          <w:iCs/>
          <w:lang w:val="lt-LT"/>
        </w:rPr>
      </w:pPr>
      <w:r w:rsidRPr="00BA56A4">
        <w:rPr>
          <w:bCs/>
          <w:i/>
          <w:iCs/>
          <w:lang w:val="lt-LT"/>
        </w:rPr>
        <w:t xml:space="preserve">VPĮ 47 str. 1 d. numatyta, kad tiekėjas turi teisę įrodyti savo patirtį dokumentais, kurių reikalauja perkančioji organizacija. Šiuo atveju buvo reikalaujama užsakovo pažyma, atsiliepimas ar kitas dokumentas, kuris patvirtintų specialistų patirtį. Pažymime, jog tokiu atveju vien tik tiekėjo deklaracijos neužtenka, kai sąlygose aiškiai nurodyta, kad būtinas užsakovo patvirtintas dokumentas. </w:t>
      </w:r>
    </w:p>
    <w:p w14:paraId="1FAF68DE" w14:textId="77777777" w:rsidR="00BA56A4" w:rsidRPr="00570E91" w:rsidRDefault="00BA56A4" w:rsidP="00BA56A4">
      <w:pPr>
        <w:tabs>
          <w:tab w:val="left" w:pos="1134"/>
        </w:tabs>
        <w:spacing w:line="360" w:lineRule="auto"/>
        <w:ind w:firstLine="851"/>
        <w:jc w:val="both"/>
        <w:rPr>
          <w:bCs/>
          <w:i/>
          <w:iCs/>
          <w:lang w:val="lt-LT"/>
        </w:rPr>
      </w:pPr>
      <w:r w:rsidRPr="00570E91">
        <w:rPr>
          <w:bCs/>
          <w:i/>
          <w:iCs/>
          <w:lang w:val="lt-LT"/>
        </w:rPr>
        <w:t>Teismų ir VPT praktika nuosekliai pabrėžia: jei kvalifikacijai pagrįsti būtina pateikti dokumentą (pvz., užsakovo pažymą), jo nepateikus Tiekėjo pasiūlymas laikytinas neatitinkančiu sąlygų. LAT ir VPT</w:t>
      </w:r>
      <w:r w:rsidRPr="00570E91">
        <w:rPr>
          <w:bCs/>
          <w:i/>
          <w:iCs/>
          <w:lang w:val="lt-LT"/>
        </w:rPr>
        <w:t xml:space="preserve"> </w:t>
      </w:r>
      <w:r w:rsidRPr="00570E91">
        <w:rPr>
          <w:bCs/>
          <w:i/>
          <w:iCs/>
          <w:lang w:val="lt-LT"/>
        </w:rPr>
        <w:t xml:space="preserve">sprendimuose daug kartų akcentuota, kad deklaracija be užsakovo patvirtinimo nelaikoma pakankamu įrodymu, kai reikalavime yra aiškiai numatytas „užsakovo patvirtintas dokumentas“. </w:t>
      </w:r>
    </w:p>
    <w:p w14:paraId="6D5567A8" w14:textId="2756CC1D" w:rsidR="00C36923" w:rsidRPr="00F77BE6" w:rsidRDefault="00BA56A4" w:rsidP="00BA56A4">
      <w:pPr>
        <w:tabs>
          <w:tab w:val="left" w:pos="1134"/>
        </w:tabs>
        <w:spacing w:line="360" w:lineRule="auto"/>
        <w:ind w:firstLine="851"/>
        <w:jc w:val="both"/>
        <w:rPr>
          <w:bCs/>
          <w:i/>
          <w:iCs/>
          <w:lang w:val="lt-LT"/>
        </w:rPr>
      </w:pPr>
      <w:r w:rsidRPr="00F77BE6">
        <w:rPr>
          <w:bCs/>
          <w:i/>
          <w:iCs/>
          <w:lang w:val="lt-LT"/>
        </w:rPr>
        <w:t>Kitaip tariant, laimėjęs tiekėjas privalėjo pateikti užsakovo patvirtintą pažymą / atsiliepimą kurioje būtų nurodyta siūlomų specialistų patirtis, nes būtent šis dokumentas buvo numatytas kaip tinkamas specialisto patirties patvirtinimo įrodymas. Jo nepateikimas reiškia neatitiktį reikalavimams, todėl Kauno technologijos universiteto pasiūlymas turėjo būti atmestas.</w:t>
      </w:r>
    </w:p>
    <w:p w14:paraId="2A4D1A09" w14:textId="5BC75739" w:rsidR="00BA56A4" w:rsidRPr="00F77BE6" w:rsidRDefault="00A62A22" w:rsidP="00BA56A4">
      <w:pPr>
        <w:tabs>
          <w:tab w:val="left" w:pos="1134"/>
        </w:tabs>
        <w:spacing w:line="360" w:lineRule="auto"/>
        <w:ind w:firstLine="851"/>
        <w:jc w:val="both"/>
        <w:rPr>
          <w:bCs/>
          <w:i/>
          <w:iCs/>
          <w:lang w:val="lt-LT"/>
        </w:rPr>
      </w:pPr>
      <w:r w:rsidRPr="00F77BE6">
        <w:rPr>
          <w:b/>
          <w:bCs/>
          <w:i/>
          <w:iCs/>
          <w:lang w:val="lt-LT"/>
        </w:rPr>
        <w:t xml:space="preserve">Antra </w:t>
      </w:r>
      <w:r w:rsidRPr="00F77BE6">
        <w:rPr>
          <w:bCs/>
          <w:i/>
          <w:iCs/>
          <w:lang w:val="lt-LT"/>
        </w:rPr>
        <w:t xml:space="preserve">Kauno technologijos universiteto pateiktame aprašyme apie programuotojo Algirdo Šukio darbo patirtį nėra nieko plačiau komentuojama apie vykdytus projektus ir jų specifiką. Todėl iš pateiktų dokumentų nėra aišku ar specialistas per pastaruosius 3 (tris) metus yra dalyvavęs sėkmingai įvykdant bent 1 (vieną) informacinės sistemos priežiūros ir/arba modifikavimo (tobulinimo) paslaugų sutartį, </w:t>
      </w:r>
      <w:r w:rsidRPr="00F77BE6">
        <w:rPr>
          <w:b/>
          <w:bCs/>
          <w:i/>
          <w:iCs/>
          <w:lang w:val="lt-LT"/>
        </w:rPr>
        <w:t xml:space="preserve">kurioje buvo naudotos žiniatinklio technologijos ir erdvinių duomenų pateikimas-apdorojimas. </w:t>
      </w:r>
      <w:r w:rsidRPr="00F77BE6">
        <w:rPr>
          <w:bCs/>
          <w:i/>
          <w:iCs/>
          <w:lang w:val="lt-LT"/>
        </w:rPr>
        <w:t xml:space="preserve">Pagal specialisto dalyvavusio projekte nurodytus sutarčių numerius nėra galimybės surasti viešai prieinamų sutarčių ir įsitikinti kvalifikacijos atitikimu. Taip pat kaip jau minėta pirmame punkte nėra pridėtas </w:t>
      </w:r>
      <w:proofErr w:type="spellStart"/>
      <w:r w:rsidRPr="00F77BE6">
        <w:rPr>
          <w:bCs/>
          <w:i/>
          <w:iCs/>
          <w:lang w:val="lt-LT"/>
        </w:rPr>
        <w:t>užakovo</w:t>
      </w:r>
      <w:proofErr w:type="spellEnd"/>
      <w:r w:rsidRPr="00F77BE6">
        <w:rPr>
          <w:bCs/>
          <w:i/>
          <w:iCs/>
          <w:lang w:val="lt-LT"/>
        </w:rPr>
        <w:t xml:space="preserve"> dokumentas, kuriame būtų patvirtinta reikalaujama specialisto patirtis. Todėl teigiame, jog vadovaujantis pirkimo sąlygomis ir Kauno technologijos universiteto pateiktais </w:t>
      </w:r>
      <w:proofErr w:type="spellStart"/>
      <w:r w:rsidRPr="00F77BE6">
        <w:rPr>
          <w:bCs/>
          <w:i/>
          <w:iCs/>
          <w:lang w:val="lt-LT"/>
        </w:rPr>
        <w:t>dokumetais</w:t>
      </w:r>
      <w:proofErr w:type="spellEnd"/>
      <w:r w:rsidRPr="00F77BE6">
        <w:rPr>
          <w:bCs/>
          <w:i/>
          <w:iCs/>
          <w:lang w:val="lt-LT"/>
        </w:rPr>
        <w:t xml:space="preserve"> – nėra galimybės nustatyt ar tikrai siūlomas specialistas pilna apimtimi atitinka kvalifikacinius reikalavimus.</w:t>
      </w:r>
    </w:p>
    <w:p w14:paraId="5B99C805" w14:textId="77777777" w:rsidR="00A62A22" w:rsidRPr="00A62A22" w:rsidRDefault="00A62A22" w:rsidP="00A62A22">
      <w:pPr>
        <w:tabs>
          <w:tab w:val="left" w:pos="1134"/>
        </w:tabs>
        <w:spacing w:line="360" w:lineRule="auto"/>
        <w:ind w:firstLine="851"/>
        <w:jc w:val="both"/>
        <w:rPr>
          <w:bCs/>
          <w:i/>
          <w:iCs/>
          <w:lang w:val="lt-LT"/>
        </w:rPr>
      </w:pPr>
      <w:r w:rsidRPr="00A62A22">
        <w:rPr>
          <w:b/>
          <w:bCs/>
          <w:i/>
          <w:iCs/>
          <w:lang w:val="lt-LT"/>
        </w:rPr>
        <w:t xml:space="preserve">Trečia </w:t>
      </w:r>
      <w:r w:rsidRPr="00A62A22">
        <w:rPr>
          <w:bCs/>
          <w:i/>
          <w:iCs/>
          <w:lang w:val="lt-LT"/>
        </w:rPr>
        <w:t xml:space="preserve">Kauno technologijos universiteto pateiktame aprašyme apie analitiko Tomo </w:t>
      </w:r>
      <w:proofErr w:type="spellStart"/>
      <w:r w:rsidRPr="00A62A22">
        <w:rPr>
          <w:bCs/>
          <w:i/>
          <w:iCs/>
          <w:lang w:val="lt-LT"/>
        </w:rPr>
        <w:t>Danikausko</w:t>
      </w:r>
      <w:proofErr w:type="spellEnd"/>
      <w:r w:rsidRPr="00A62A22">
        <w:rPr>
          <w:bCs/>
          <w:i/>
          <w:iCs/>
          <w:lang w:val="lt-LT"/>
        </w:rPr>
        <w:t xml:space="preserve"> darbo patirtį nėra nieko plačiau komentuojama apie vykdytus projektus ir jų specifiką. Todėl iš pateiktų dokumentų nėra aišku ar specialistas per pastaruosius 3 (tris) metus yra dalyvavęs sėkmingai įvykdant </w:t>
      </w:r>
      <w:r w:rsidRPr="00A62A22">
        <w:rPr>
          <w:b/>
          <w:bCs/>
          <w:i/>
          <w:iCs/>
          <w:lang w:val="lt-LT"/>
        </w:rPr>
        <w:t>bent 1 (vieną) miškotvarkos ir/arba aplinkosauginės srities informacinės sistemos priežiūros ir/arba modifikavimo (tobulinimo) paslaugų sutartį</w:t>
      </w:r>
      <w:r w:rsidRPr="00A62A22">
        <w:rPr>
          <w:bCs/>
          <w:i/>
          <w:iCs/>
          <w:lang w:val="lt-LT"/>
        </w:rPr>
        <w:t xml:space="preserve">. Pagal specialisto dalyvavusio projekte nurodytus sutarčių numerius nėra galimybės surasti viešai prieinamų sutarčių ir įsitikinti kvalifikacijos atitikimu. Taip pat kaip jau minėta pirmame punkte nėra pridėtas </w:t>
      </w:r>
      <w:proofErr w:type="spellStart"/>
      <w:r w:rsidRPr="00A62A22">
        <w:rPr>
          <w:bCs/>
          <w:i/>
          <w:iCs/>
          <w:lang w:val="lt-LT"/>
        </w:rPr>
        <w:t>užakovo</w:t>
      </w:r>
      <w:proofErr w:type="spellEnd"/>
      <w:r w:rsidRPr="00A62A22">
        <w:rPr>
          <w:bCs/>
          <w:i/>
          <w:iCs/>
          <w:lang w:val="lt-LT"/>
        </w:rPr>
        <w:t xml:space="preserve"> dokumentas, kuriame būtų patvirtinta reikalaujama specialisto patirtis. Todėl teigiame, jog </w:t>
      </w:r>
      <w:r w:rsidRPr="00A62A22">
        <w:rPr>
          <w:bCs/>
          <w:i/>
          <w:iCs/>
          <w:lang w:val="lt-LT"/>
        </w:rPr>
        <w:lastRenderedPageBreak/>
        <w:t xml:space="preserve">vadovaujantis pirkimo sąlygomis ir Kauno technologijos universiteto pateiktais </w:t>
      </w:r>
      <w:proofErr w:type="spellStart"/>
      <w:r w:rsidRPr="00A62A22">
        <w:rPr>
          <w:bCs/>
          <w:i/>
          <w:iCs/>
          <w:lang w:val="lt-LT"/>
        </w:rPr>
        <w:t>dokumetais</w:t>
      </w:r>
      <w:proofErr w:type="spellEnd"/>
      <w:r w:rsidRPr="00A62A22">
        <w:rPr>
          <w:bCs/>
          <w:i/>
          <w:iCs/>
          <w:lang w:val="lt-LT"/>
        </w:rPr>
        <w:t xml:space="preserve"> – nėra galimybės nustatyt ar tikrai siūlomas specialistas pilna apimtimi atitinka kvalifikacinius reikalavimus. </w:t>
      </w:r>
    </w:p>
    <w:p w14:paraId="359B58A9" w14:textId="77777777" w:rsidR="00A62A22" w:rsidRPr="00A62A22" w:rsidRDefault="00A62A22" w:rsidP="00A62A22">
      <w:pPr>
        <w:tabs>
          <w:tab w:val="left" w:pos="1134"/>
        </w:tabs>
        <w:spacing w:line="360" w:lineRule="auto"/>
        <w:ind w:firstLine="851"/>
        <w:jc w:val="both"/>
        <w:rPr>
          <w:bCs/>
          <w:i/>
          <w:iCs/>
          <w:lang w:val="lt-LT"/>
        </w:rPr>
      </w:pPr>
      <w:r w:rsidRPr="00A62A22">
        <w:rPr>
          <w:bCs/>
          <w:i/>
          <w:iCs/>
          <w:lang w:val="lt-LT"/>
        </w:rPr>
        <w:t xml:space="preserve">Atsižvelgdami į tai kas išdėstyta aukščiau, prašome: </w:t>
      </w:r>
    </w:p>
    <w:p w14:paraId="50B93518" w14:textId="08290352" w:rsidR="00A62A22" w:rsidRPr="00863DE6" w:rsidRDefault="00A62A22" w:rsidP="00863DE6">
      <w:pPr>
        <w:numPr>
          <w:ilvl w:val="0"/>
          <w:numId w:val="38"/>
        </w:numPr>
        <w:tabs>
          <w:tab w:val="left" w:pos="1134"/>
        </w:tabs>
        <w:spacing w:line="360" w:lineRule="auto"/>
        <w:jc w:val="both"/>
        <w:rPr>
          <w:b/>
          <w:bCs/>
          <w:i/>
          <w:iCs/>
        </w:rPr>
      </w:pPr>
      <w:r w:rsidRPr="00A62A22">
        <w:rPr>
          <w:b/>
          <w:bCs/>
          <w:i/>
          <w:iCs/>
          <w:lang w:val="lt-LT"/>
        </w:rPr>
        <w:t>Grįžti į pirkimo vertinimo procedūrą Tiekėjo pretenzijos apimtyje, remiantis pretenzijoje išdėstytais argumentais atmesti Kauno technologijos universiteto pasiūlymą kaip neatitinkantį pirkimo kvalifikacinių reikalavimų bei toliau tęsti pirkimo procedūrą.</w:t>
      </w:r>
      <w:r w:rsidR="00753090" w:rsidRPr="00753090">
        <w:rPr>
          <w:i/>
          <w:iCs/>
          <w:lang w:val="lt-LT"/>
        </w:rPr>
        <w:t>“</w:t>
      </w:r>
    </w:p>
    <w:p w14:paraId="019FADB2" w14:textId="1BF61A9A" w:rsidR="00863DE6" w:rsidRPr="00863DE6" w:rsidRDefault="007E1BFE" w:rsidP="00863DE6">
      <w:pPr>
        <w:tabs>
          <w:tab w:val="left" w:pos="1134"/>
        </w:tabs>
        <w:spacing w:line="360" w:lineRule="auto"/>
        <w:ind w:firstLine="851"/>
        <w:jc w:val="both"/>
        <w:rPr>
          <w:bCs/>
          <w:lang w:val="lt-LT"/>
        </w:rPr>
      </w:pPr>
      <w:r>
        <w:rPr>
          <w:bCs/>
          <w:lang w:val="lt-LT"/>
        </w:rPr>
        <w:t>Tarnyba,</w:t>
      </w:r>
      <w:r w:rsidR="00863DE6" w:rsidRPr="00863DE6">
        <w:rPr>
          <w:bCs/>
          <w:lang w:val="lt-LT"/>
        </w:rPr>
        <w:t xml:space="preserve"> išnagrinėjusi Tiekėjo pateiktą pretenziją ir prašymą grįžti į „Pirkimo vertinimo procedūrą“ Tiekėjo pretenzijos apimtyje, remiantis pretenzijoje išdėstytais argumentais atmesti KTU pasiūlymą kaip neatitinkantį pirkimo kvalifikacinių reikalavimų bei toliau tęsti pirkimo procedūrą, priėmė sprendimą Tiekėjo pretenzijoje numatytus reikalavimus tenkinti iš dalies. Tarnyba grįš į Pirkimo pasiūlymų vertinimo procedūrą ir, vadovaujantis Viešųjų pirkimų įstatymo 45 str. 3 dalimi, prašys KTU  per numatytą terminą CVP IS pranešimu pateikti trūkstamus dokumentus – dokumentą (-</w:t>
      </w:r>
      <w:proofErr w:type="spellStart"/>
      <w:r w:rsidR="00863DE6" w:rsidRPr="00863DE6">
        <w:rPr>
          <w:bCs/>
          <w:lang w:val="lt-LT"/>
        </w:rPr>
        <w:t>us</w:t>
      </w:r>
      <w:proofErr w:type="spellEnd"/>
      <w:r w:rsidR="00863DE6" w:rsidRPr="00863DE6">
        <w:rPr>
          <w:bCs/>
          <w:lang w:val="lt-LT"/>
        </w:rPr>
        <w:t>) (užsakovo pažymą / atsiliepimą ar kt. specialisto dalyvavimą projekte / sutarties vykdyme pagrindžiantį dokumentą (-</w:t>
      </w:r>
      <w:proofErr w:type="spellStart"/>
      <w:r w:rsidR="00863DE6" w:rsidRPr="00863DE6">
        <w:rPr>
          <w:bCs/>
          <w:lang w:val="lt-LT"/>
        </w:rPr>
        <w:t>us</w:t>
      </w:r>
      <w:proofErr w:type="spellEnd"/>
      <w:r w:rsidR="00863DE6" w:rsidRPr="00863DE6">
        <w:rPr>
          <w:bCs/>
          <w:lang w:val="lt-LT"/>
        </w:rPr>
        <w:t>), patvirtintą (-</w:t>
      </w:r>
      <w:proofErr w:type="spellStart"/>
      <w:r w:rsidR="00863DE6" w:rsidRPr="00863DE6">
        <w:rPr>
          <w:bCs/>
          <w:lang w:val="lt-LT"/>
        </w:rPr>
        <w:t>us</w:t>
      </w:r>
      <w:proofErr w:type="spellEnd"/>
      <w:r w:rsidR="00863DE6" w:rsidRPr="00863DE6">
        <w:rPr>
          <w:bCs/>
          <w:lang w:val="lt-LT"/>
        </w:rPr>
        <w:t>) užsakovo (-ų)), patvirtinantį (-</w:t>
      </w:r>
      <w:proofErr w:type="spellStart"/>
      <w:r w:rsidR="00863DE6" w:rsidRPr="00863DE6">
        <w:rPr>
          <w:bCs/>
          <w:lang w:val="lt-LT"/>
        </w:rPr>
        <w:t>čius</w:t>
      </w:r>
      <w:proofErr w:type="spellEnd"/>
      <w:r w:rsidR="00863DE6" w:rsidRPr="00863DE6">
        <w:rPr>
          <w:bCs/>
          <w:lang w:val="lt-LT"/>
        </w:rPr>
        <w:t xml:space="preserve">) reikalaujamą siūlomo specialisto patirtį iki pasiūlymo pateikimo termino pabaigos ir tinkamą sutarties įvykdymą. </w:t>
      </w:r>
    </w:p>
    <w:p w14:paraId="0FE61181" w14:textId="65D7395D" w:rsidR="00D5185D" w:rsidRDefault="00863DE6" w:rsidP="00863DE6">
      <w:pPr>
        <w:tabs>
          <w:tab w:val="left" w:pos="1134"/>
        </w:tabs>
        <w:spacing w:line="360" w:lineRule="auto"/>
        <w:ind w:firstLine="851"/>
        <w:jc w:val="both"/>
        <w:rPr>
          <w:lang w:val="lt-LT"/>
        </w:rPr>
      </w:pPr>
      <w:r w:rsidRPr="00863DE6">
        <w:rPr>
          <w:bCs/>
          <w:lang w:val="lt-LT"/>
        </w:rPr>
        <w:t>Tarnyba papildomai paaiškina, kad pasiūlymų vertinimo procedūros metu KTU nebuvo prašoma pateikti minėtas pažymas, patvirtinančias siūlomų specialistų patirtį, nes KTU pateiktame „Specialistų sąraše ir jų įgyvendintų projektų per pastaruosius 3 metų aprašyme“ nurodė, jog KTU įvykdė su Tarnyba sudarytą informacinės sistemos tobulinimo paslaugų viešojo pirkimo sutartį, o siūlomi specialistai teikė paslaugas Tarnybai pagal tą pačią minėtą sutartį. Tarnyba žinojo ir galėjo patvirtinti siūlomų specialistų patirtį ir atitiktį Pirkime nustatytiems kvalifikacijos reikalavimams.</w:t>
      </w:r>
    </w:p>
    <w:p w14:paraId="7EF3BDDC" w14:textId="77777777" w:rsidR="00F15850" w:rsidRDefault="00F15850" w:rsidP="00C04963">
      <w:pPr>
        <w:tabs>
          <w:tab w:val="left" w:pos="1134"/>
        </w:tabs>
        <w:spacing w:line="360" w:lineRule="auto"/>
        <w:ind w:firstLine="851"/>
        <w:jc w:val="both"/>
        <w:rPr>
          <w:lang w:val="lt-LT"/>
        </w:rPr>
      </w:pPr>
    </w:p>
    <w:p w14:paraId="21662471" w14:textId="30C7E046" w:rsidR="00C42E98" w:rsidRDefault="00C42E98" w:rsidP="00F15850">
      <w:pPr>
        <w:tabs>
          <w:tab w:val="left" w:pos="1134"/>
        </w:tabs>
        <w:spacing w:line="360" w:lineRule="auto"/>
        <w:ind w:firstLine="851"/>
        <w:jc w:val="right"/>
        <w:rPr>
          <w:lang w:val="lt-LT"/>
        </w:rPr>
      </w:pPr>
      <w:r>
        <w:rPr>
          <w:lang w:val="lt-LT"/>
        </w:rPr>
        <w:t>Viešojo pirkimo komisija</w:t>
      </w:r>
    </w:p>
    <w:p w14:paraId="67E6EB13" w14:textId="55484944" w:rsidR="00B671F8" w:rsidRDefault="00B671F8" w:rsidP="002C2FDA">
      <w:pPr>
        <w:widowControl w:val="0"/>
        <w:spacing w:line="360" w:lineRule="auto"/>
        <w:jc w:val="both"/>
        <w:rPr>
          <w:lang w:val="lt-LT"/>
        </w:rPr>
      </w:pPr>
    </w:p>
    <w:sectPr w:rsidR="00B671F8" w:rsidSect="00266E2B">
      <w:headerReference w:type="default" r:id="rId11"/>
      <w:footerReference w:type="default" r:id="rId12"/>
      <w:footerReference w:type="first" r:id="rId13"/>
      <w:pgSz w:w="11906" w:h="16838"/>
      <w:pgMar w:top="1135" w:right="424" w:bottom="1135" w:left="1701" w:header="709" w:footer="34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F0E5" w14:textId="77777777" w:rsidR="00417CBF" w:rsidRDefault="00417CBF">
      <w:r>
        <w:separator/>
      </w:r>
    </w:p>
  </w:endnote>
  <w:endnote w:type="continuationSeparator" w:id="0">
    <w:p w14:paraId="11F5E644" w14:textId="77777777" w:rsidR="00417CBF" w:rsidRDefault="00417CBF">
      <w:r>
        <w:continuationSeparator/>
      </w:r>
    </w:p>
  </w:endnote>
  <w:endnote w:type="continuationNotice" w:id="1">
    <w:p w14:paraId="1724BFFF" w14:textId="77777777" w:rsidR="00417CBF" w:rsidRDefault="00417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9D7A" w14:textId="77777777" w:rsidR="003E300B" w:rsidRPr="009C15BA" w:rsidRDefault="003E300B" w:rsidP="003E300B">
    <w:pPr>
      <w:pStyle w:val="Porat"/>
      <w:jc w:val="center"/>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DBC1" w14:textId="77A3A7B4" w:rsidR="00B11C4B" w:rsidRPr="000D1E9E" w:rsidRDefault="00B11C4B" w:rsidP="00436752">
    <w:pPr>
      <w:widowControl w:val="0"/>
      <w:tabs>
        <w:tab w:val="left" w:pos="1410"/>
        <w:tab w:val="left" w:pos="9356"/>
      </w:tabs>
      <w:spacing w:line="360" w:lineRule="atLeast"/>
      <w:ind w:left="-284" w:right="-283"/>
      <w:jc w:val="both"/>
      <w:rPr>
        <w:sz w:val="20"/>
        <w:szCs w:val="20"/>
        <w:lang w:val="es-ES"/>
      </w:rPr>
    </w:pPr>
  </w:p>
  <w:p w14:paraId="380D352E" w14:textId="1C964509" w:rsidR="009572D0" w:rsidRDefault="009572D0" w:rsidP="001575FF">
    <w:pPr>
      <w:widowControl w:val="0"/>
      <w:tabs>
        <w:tab w:val="left" w:pos="1410"/>
        <w:tab w:val="left" w:pos="3030"/>
        <w:tab w:val="left" w:pos="9356"/>
      </w:tabs>
      <w:spacing w:line="360" w:lineRule="atLeast"/>
      <w:ind w:left="-284" w:right="-283"/>
      <w:jc w:val="center"/>
      <w:rPr>
        <w:color w:val="808080"/>
        <w:sz w:val="12"/>
        <w:szCs w:val="12"/>
        <w:u w:val="single"/>
        <w:lang w:val="pt-BR" w:eastAsia="ar-SA"/>
      </w:rPr>
    </w:pPr>
  </w:p>
  <w:p w14:paraId="6DBDFA27" w14:textId="48FA2150" w:rsidR="009572D0" w:rsidRPr="008153B6" w:rsidRDefault="009572D0" w:rsidP="003F179D">
    <w:pPr>
      <w:widowControl w:val="0"/>
      <w:spacing w:before="60"/>
      <w:ind w:left="-284" w:right="-284"/>
      <w:jc w:val="cen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AD10" w14:textId="77777777" w:rsidR="00417CBF" w:rsidRDefault="00417CBF">
      <w:r>
        <w:rPr>
          <w:color w:val="000000"/>
        </w:rPr>
        <w:separator/>
      </w:r>
    </w:p>
  </w:footnote>
  <w:footnote w:type="continuationSeparator" w:id="0">
    <w:p w14:paraId="20C4F1E5" w14:textId="77777777" w:rsidR="00417CBF" w:rsidRDefault="00417CBF">
      <w:r>
        <w:continuationSeparator/>
      </w:r>
    </w:p>
  </w:footnote>
  <w:footnote w:type="continuationNotice" w:id="1">
    <w:p w14:paraId="6A15889A" w14:textId="77777777" w:rsidR="00417CBF" w:rsidRDefault="00417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657901"/>
      <w:docPartObj>
        <w:docPartGallery w:val="Page Numbers (Top of Page)"/>
        <w:docPartUnique/>
      </w:docPartObj>
    </w:sdtPr>
    <w:sdtContent>
      <w:p w14:paraId="0CBC943B" w14:textId="27F15A8C" w:rsidR="00B63D45" w:rsidRDefault="00B63D45">
        <w:pPr>
          <w:pStyle w:val="Antrats"/>
          <w:jc w:val="right"/>
        </w:pPr>
        <w:r>
          <w:fldChar w:fldCharType="begin"/>
        </w:r>
        <w:r>
          <w:instrText>PAGE   \* MERGEFORMAT</w:instrText>
        </w:r>
        <w:r>
          <w:fldChar w:fldCharType="separate"/>
        </w:r>
        <w:r>
          <w:rPr>
            <w:lang w:val="lt-LT"/>
          </w:rPr>
          <w:t>2</w:t>
        </w:r>
        <w:r>
          <w:fldChar w:fldCharType="end"/>
        </w:r>
      </w:p>
    </w:sdtContent>
  </w:sdt>
  <w:p w14:paraId="6B6AE2DF" w14:textId="77777777" w:rsidR="009572D0" w:rsidRDefault="009572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7F77B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93834"/>
    <w:multiLevelType w:val="hybridMultilevel"/>
    <w:tmpl w:val="83886E66"/>
    <w:lvl w:ilvl="0" w:tplc="B08697CE">
      <w:start w:val="1"/>
      <w:numFmt w:val="decimal"/>
      <w:lvlText w:val="%1."/>
      <w:lvlJc w:val="left"/>
      <w:pPr>
        <w:ind w:left="1211" w:hanging="36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2ED7277"/>
    <w:multiLevelType w:val="hybridMultilevel"/>
    <w:tmpl w:val="C87EFF92"/>
    <w:lvl w:ilvl="0" w:tplc="12BAED72">
      <w:start w:val="2013"/>
      <w:numFmt w:val="bullet"/>
      <w:lvlText w:val="-"/>
      <w:lvlJc w:val="left"/>
      <w:pPr>
        <w:ind w:left="660" w:hanging="360"/>
      </w:pPr>
      <w:rPr>
        <w:rFonts w:ascii="Times New Roman" w:eastAsia="Times New Roman" w:hAnsi="Times New Roman" w:cs="Times New Roman" w:hint="default"/>
      </w:rPr>
    </w:lvl>
    <w:lvl w:ilvl="1" w:tplc="04270003" w:tentative="1">
      <w:start w:val="1"/>
      <w:numFmt w:val="bullet"/>
      <w:lvlText w:val="o"/>
      <w:lvlJc w:val="left"/>
      <w:pPr>
        <w:ind w:left="1380" w:hanging="360"/>
      </w:pPr>
      <w:rPr>
        <w:rFonts w:ascii="Courier New" w:hAnsi="Courier New" w:cs="Courier New" w:hint="default"/>
      </w:rPr>
    </w:lvl>
    <w:lvl w:ilvl="2" w:tplc="04270005" w:tentative="1">
      <w:start w:val="1"/>
      <w:numFmt w:val="bullet"/>
      <w:lvlText w:val=""/>
      <w:lvlJc w:val="left"/>
      <w:pPr>
        <w:ind w:left="2100" w:hanging="360"/>
      </w:pPr>
      <w:rPr>
        <w:rFonts w:ascii="Wingdings" w:hAnsi="Wingdings" w:hint="default"/>
      </w:rPr>
    </w:lvl>
    <w:lvl w:ilvl="3" w:tplc="04270001" w:tentative="1">
      <w:start w:val="1"/>
      <w:numFmt w:val="bullet"/>
      <w:lvlText w:val=""/>
      <w:lvlJc w:val="left"/>
      <w:pPr>
        <w:ind w:left="2820" w:hanging="360"/>
      </w:pPr>
      <w:rPr>
        <w:rFonts w:ascii="Symbol" w:hAnsi="Symbol" w:hint="default"/>
      </w:rPr>
    </w:lvl>
    <w:lvl w:ilvl="4" w:tplc="04270003" w:tentative="1">
      <w:start w:val="1"/>
      <w:numFmt w:val="bullet"/>
      <w:lvlText w:val="o"/>
      <w:lvlJc w:val="left"/>
      <w:pPr>
        <w:ind w:left="3540" w:hanging="360"/>
      </w:pPr>
      <w:rPr>
        <w:rFonts w:ascii="Courier New" w:hAnsi="Courier New" w:cs="Courier New" w:hint="default"/>
      </w:rPr>
    </w:lvl>
    <w:lvl w:ilvl="5" w:tplc="04270005" w:tentative="1">
      <w:start w:val="1"/>
      <w:numFmt w:val="bullet"/>
      <w:lvlText w:val=""/>
      <w:lvlJc w:val="left"/>
      <w:pPr>
        <w:ind w:left="4260" w:hanging="360"/>
      </w:pPr>
      <w:rPr>
        <w:rFonts w:ascii="Wingdings" w:hAnsi="Wingdings" w:hint="default"/>
      </w:rPr>
    </w:lvl>
    <w:lvl w:ilvl="6" w:tplc="04270001" w:tentative="1">
      <w:start w:val="1"/>
      <w:numFmt w:val="bullet"/>
      <w:lvlText w:val=""/>
      <w:lvlJc w:val="left"/>
      <w:pPr>
        <w:ind w:left="4980" w:hanging="360"/>
      </w:pPr>
      <w:rPr>
        <w:rFonts w:ascii="Symbol" w:hAnsi="Symbol" w:hint="default"/>
      </w:rPr>
    </w:lvl>
    <w:lvl w:ilvl="7" w:tplc="04270003" w:tentative="1">
      <w:start w:val="1"/>
      <w:numFmt w:val="bullet"/>
      <w:lvlText w:val="o"/>
      <w:lvlJc w:val="left"/>
      <w:pPr>
        <w:ind w:left="5700" w:hanging="360"/>
      </w:pPr>
      <w:rPr>
        <w:rFonts w:ascii="Courier New" w:hAnsi="Courier New" w:cs="Courier New" w:hint="default"/>
      </w:rPr>
    </w:lvl>
    <w:lvl w:ilvl="8" w:tplc="04270005" w:tentative="1">
      <w:start w:val="1"/>
      <w:numFmt w:val="bullet"/>
      <w:lvlText w:val=""/>
      <w:lvlJc w:val="left"/>
      <w:pPr>
        <w:ind w:left="6420" w:hanging="360"/>
      </w:pPr>
      <w:rPr>
        <w:rFonts w:ascii="Wingdings" w:hAnsi="Wingdings" w:hint="default"/>
      </w:rPr>
    </w:lvl>
  </w:abstractNum>
  <w:abstractNum w:abstractNumId="3" w15:restartNumberingAfterBreak="0">
    <w:nsid w:val="03237F3E"/>
    <w:multiLevelType w:val="multilevel"/>
    <w:tmpl w:val="0D109896"/>
    <w:lvl w:ilvl="0">
      <w:start w:val="1"/>
      <w:numFmt w:val="decimal"/>
      <w:lvlText w:val="%1."/>
      <w:lvlJc w:val="left"/>
      <w:pPr>
        <w:ind w:left="927" w:hanging="360"/>
      </w:pPr>
      <w:rPr>
        <w:rFonts w:ascii="Times New Roman" w:eastAsia="Times New Roman"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6371EF2"/>
    <w:multiLevelType w:val="hybridMultilevel"/>
    <w:tmpl w:val="E0FA9CC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9E1638"/>
    <w:multiLevelType w:val="hybridMultilevel"/>
    <w:tmpl w:val="D5F6F9A6"/>
    <w:lvl w:ilvl="0" w:tplc="A0F448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7250DD4"/>
    <w:multiLevelType w:val="hybridMultilevel"/>
    <w:tmpl w:val="D5F6F9A6"/>
    <w:lvl w:ilvl="0" w:tplc="A0F448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8CC06E0"/>
    <w:multiLevelType w:val="hybridMultilevel"/>
    <w:tmpl w:val="B03A2130"/>
    <w:lvl w:ilvl="0" w:tplc="59C2003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1B000B08"/>
    <w:multiLevelType w:val="multilevel"/>
    <w:tmpl w:val="A516D584"/>
    <w:lvl w:ilvl="0">
      <w:start w:val="1"/>
      <w:numFmt w:val="decimal"/>
      <w:lvlText w:val="%1."/>
      <w:lvlJc w:val="left"/>
      <w:pPr>
        <w:ind w:left="1353"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9" w15:restartNumberingAfterBreak="0">
    <w:nsid w:val="1BA36D6B"/>
    <w:multiLevelType w:val="hybridMultilevel"/>
    <w:tmpl w:val="83886E66"/>
    <w:lvl w:ilvl="0" w:tplc="B08697CE">
      <w:start w:val="1"/>
      <w:numFmt w:val="decimal"/>
      <w:lvlText w:val="%1."/>
      <w:lvlJc w:val="left"/>
      <w:pPr>
        <w:ind w:left="1211" w:hanging="36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25711686"/>
    <w:multiLevelType w:val="hybridMultilevel"/>
    <w:tmpl w:val="D5F6F9A6"/>
    <w:lvl w:ilvl="0" w:tplc="A0F448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7452A8C"/>
    <w:multiLevelType w:val="hybridMultilevel"/>
    <w:tmpl w:val="83886E66"/>
    <w:lvl w:ilvl="0" w:tplc="FFFFFFFF">
      <w:start w:val="1"/>
      <w:numFmt w:val="decimal"/>
      <w:lvlText w:val="%1."/>
      <w:lvlJc w:val="left"/>
      <w:pPr>
        <w:ind w:left="1211" w:hanging="360"/>
      </w:pPr>
      <w:rPr>
        <w:rFonts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294337D5"/>
    <w:multiLevelType w:val="multilevel"/>
    <w:tmpl w:val="3530E0C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2BF80042"/>
    <w:multiLevelType w:val="hybridMultilevel"/>
    <w:tmpl w:val="F0963A1E"/>
    <w:lvl w:ilvl="0" w:tplc="2362B14A">
      <w:start w:val="1"/>
      <w:numFmt w:val="decimal"/>
      <w:lvlText w:val="%1."/>
      <w:lvlJc w:val="left"/>
      <w:pPr>
        <w:ind w:left="1778"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F0D5274"/>
    <w:multiLevelType w:val="multilevel"/>
    <w:tmpl w:val="F5D0D33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2FF92B23"/>
    <w:multiLevelType w:val="hybridMultilevel"/>
    <w:tmpl w:val="8E3E8094"/>
    <w:lvl w:ilvl="0" w:tplc="8564E68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32FA56D9"/>
    <w:multiLevelType w:val="multilevel"/>
    <w:tmpl w:val="F95E3E2C"/>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33E92F4E"/>
    <w:multiLevelType w:val="hybridMultilevel"/>
    <w:tmpl w:val="83886E66"/>
    <w:lvl w:ilvl="0" w:tplc="B08697CE">
      <w:start w:val="1"/>
      <w:numFmt w:val="decimal"/>
      <w:lvlText w:val="%1."/>
      <w:lvlJc w:val="left"/>
      <w:pPr>
        <w:ind w:left="1211" w:hanging="36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5356312"/>
    <w:multiLevelType w:val="hybridMultilevel"/>
    <w:tmpl w:val="E3C8FBB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5946DE"/>
    <w:multiLevelType w:val="hybridMultilevel"/>
    <w:tmpl w:val="83886E66"/>
    <w:lvl w:ilvl="0" w:tplc="FFFFFFFF">
      <w:start w:val="1"/>
      <w:numFmt w:val="decimal"/>
      <w:lvlText w:val="%1."/>
      <w:lvlJc w:val="left"/>
      <w:pPr>
        <w:ind w:left="1211" w:hanging="360"/>
      </w:pPr>
      <w:rPr>
        <w:rFonts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0" w15:restartNumberingAfterBreak="0">
    <w:nsid w:val="37ED47D4"/>
    <w:multiLevelType w:val="hybridMultilevel"/>
    <w:tmpl w:val="ABA44D7E"/>
    <w:lvl w:ilvl="0" w:tplc="E46C95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A4D548B"/>
    <w:multiLevelType w:val="multilevel"/>
    <w:tmpl w:val="33AA6092"/>
    <w:lvl w:ilvl="0">
      <w:start w:val="1"/>
      <w:numFmt w:val="decimal"/>
      <w:lvlText w:val="%1."/>
      <w:lvlJc w:val="left"/>
      <w:pPr>
        <w:ind w:left="1778"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40467807"/>
    <w:multiLevelType w:val="multilevel"/>
    <w:tmpl w:val="F66896A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415F2444"/>
    <w:multiLevelType w:val="hybridMultilevel"/>
    <w:tmpl w:val="DB7A64D0"/>
    <w:lvl w:ilvl="0" w:tplc="B50E76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2A85AB3"/>
    <w:multiLevelType w:val="multilevel"/>
    <w:tmpl w:val="367A3626"/>
    <w:lvl w:ilvl="0">
      <w:start w:val="1"/>
      <w:numFmt w:val="decimal"/>
      <w:lvlText w:val="%1."/>
      <w:lvlJc w:val="left"/>
      <w:pPr>
        <w:ind w:left="1211" w:hanging="360"/>
      </w:pPr>
      <w:rPr>
        <w:rFonts w:hint="default"/>
        <w:b w:val="0"/>
        <w:bCs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478A4A52"/>
    <w:multiLevelType w:val="multilevel"/>
    <w:tmpl w:val="F26814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7DE5B81"/>
    <w:multiLevelType w:val="hybridMultilevel"/>
    <w:tmpl w:val="2C3A1246"/>
    <w:lvl w:ilvl="0" w:tplc="32820BE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9CA1AA9"/>
    <w:multiLevelType w:val="multilevel"/>
    <w:tmpl w:val="E03C19C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8" w15:restartNumberingAfterBreak="0">
    <w:nsid w:val="4BE25149"/>
    <w:multiLevelType w:val="hybridMultilevel"/>
    <w:tmpl w:val="2AA427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AA016E"/>
    <w:multiLevelType w:val="hybridMultilevel"/>
    <w:tmpl w:val="D6B45D88"/>
    <w:lvl w:ilvl="0" w:tplc="652E1F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0673301"/>
    <w:multiLevelType w:val="hybridMultilevel"/>
    <w:tmpl w:val="5F5E2400"/>
    <w:lvl w:ilvl="0" w:tplc="F810322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507C7DA2"/>
    <w:multiLevelType w:val="multilevel"/>
    <w:tmpl w:val="84B811C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5768095D"/>
    <w:multiLevelType w:val="multilevel"/>
    <w:tmpl w:val="BED689F4"/>
    <w:styleLink w:val="LFO2"/>
    <w:lvl w:ilvl="0">
      <w:numFmt w:val="bullet"/>
      <w:pStyle w:val="Sraassuenkleliais"/>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5A0E0481"/>
    <w:multiLevelType w:val="multilevel"/>
    <w:tmpl w:val="D1C28C06"/>
    <w:lvl w:ilvl="0">
      <w:start w:val="1"/>
      <w:numFmt w:val="decimal"/>
      <w:lvlText w:val="%1."/>
      <w:lvlJc w:val="left"/>
      <w:pPr>
        <w:ind w:left="8866"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5B42424A"/>
    <w:multiLevelType w:val="hybridMultilevel"/>
    <w:tmpl w:val="98C2C1F4"/>
    <w:lvl w:ilvl="0" w:tplc="B588A0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0A8652A"/>
    <w:multiLevelType w:val="hybridMultilevel"/>
    <w:tmpl w:val="23F60D18"/>
    <w:lvl w:ilvl="0" w:tplc="83B2B4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5814662"/>
    <w:multiLevelType w:val="multilevel"/>
    <w:tmpl w:val="84B811C0"/>
    <w:lvl w:ilvl="0">
      <w:start w:val="1"/>
      <w:numFmt w:val="decimal"/>
      <w:lvlText w:val="%1."/>
      <w:lvlJc w:val="left"/>
      <w:pPr>
        <w:ind w:left="1080"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7" w15:restartNumberingAfterBreak="0">
    <w:nsid w:val="7C616292"/>
    <w:multiLevelType w:val="hybridMultilevel"/>
    <w:tmpl w:val="D5F6F9A6"/>
    <w:lvl w:ilvl="0" w:tplc="A0F448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957417933">
    <w:abstractNumId w:val="32"/>
  </w:num>
  <w:num w:numId="2" w16cid:durableId="2099330703">
    <w:abstractNumId w:val="27"/>
  </w:num>
  <w:num w:numId="3" w16cid:durableId="443579088">
    <w:abstractNumId w:val="16"/>
  </w:num>
  <w:num w:numId="4" w16cid:durableId="1047337434">
    <w:abstractNumId w:val="22"/>
  </w:num>
  <w:num w:numId="5" w16cid:durableId="2010014329">
    <w:abstractNumId w:val="25"/>
  </w:num>
  <w:num w:numId="6" w16cid:durableId="1650859899">
    <w:abstractNumId w:val="36"/>
  </w:num>
  <w:num w:numId="7" w16cid:durableId="526649649">
    <w:abstractNumId w:val="29"/>
  </w:num>
  <w:num w:numId="8" w16cid:durableId="704478312">
    <w:abstractNumId w:val="31"/>
  </w:num>
  <w:num w:numId="9" w16cid:durableId="1286935005">
    <w:abstractNumId w:val="21"/>
  </w:num>
  <w:num w:numId="10" w16cid:durableId="1206335263">
    <w:abstractNumId w:val="8"/>
  </w:num>
  <w:num w:numId="11" w16cid:durableId="1384522365">
    <w:abstractNumId w:val="15"/>
  </w:num>
  <w:num w:numId="12" w16cid:durableId="975255662">
    <w:abstractNumId w:val="14"/>
  </w:num>
  <w:num w:numId="13" w16cid:durableId="263652978">
    <w:abstractNumId w:val="13"/>
  </w:num>
  <w:num w:numId="14" w16cid:durableId="1833375666">
    <w:abstractNumId w:val="34"/>
  </w:num>
  <w:num w:numId="15" w16cid:durableId="263850943">
    <w:abstractNumId w:val="7"/>
  </w:num>
  <w:num w:numId="16" w16cid:durableId="1979726719">
    <w:abstractNumId w:val="10"/>
  </w:num>
  <w:num w:numId="17" w16cid:durableId="1095595717">
    <w:abstractNumId w:val="5"/>
  </w:num>
  <w:num w:numId="18" w16cid:durableId="89350819">
    <w:abstractNumId w:val="6"/>
  </w:num>
  <w:num w:numId="19" w16cid:durableId="1800807034">
    <w:abstractNumId w:val="37"/>
  </w:num>
  <w:num w:numId="20" w16cid:durableId="877595182">
    <w:abstractNumId w:val="24"/>
  </w:num>
  <w:num w:numId="21" w16cid:durableId="1960142417">
    <w:abstractNumId w:val="1"/>
  </w:num>
  <w:num w:numId="22" w16cid:durableId="650252276">
    <w:abstractNumId w:val="17"/>
  </w:num>
  <w:num w:numId="23" w16cid:durableId="1188134622">
    <w:abstractNumId w:val="9"/>
  </w:num>
  <w:num w:numId="24" w16cid:durableId="1765303020">
    <w:abstractNumId w:val="19"/>
  </w:num>
  <w:num w:numId="25" w16cid:durableId="1934319801">
    <w:abstractNumId w:val="11"/>
  </w:num>
  <w:num w:numId="26" w16cid:durableId="1288701490">
    <w:abstractNumId w:val="2"/>
  </w:num>
  <w:num w:numId="27" w16cid:durableId="1795322704">
    <w:abstractNumId w:val="33"/>
  </w:num>
  <w:num w:numId="28" w16cid:durableId="1978416979">
    <w:abstractNumId w:val="26"/>
  </w:num>
  <w:num w:numId="29" w16cid:durableId="606041015">
    <w:abstractNumId w:val="18"/>
  </w:num>
  <w:num w:numId="30" w16cid:durableId="235821018">
    <w:abstractNumId w:val="3"/>
  </w:num>
  <w:num w:numId="31" w16cid:durableId="401686711">
    <w:abstractNumId w:val="4"/>
  </w:num>
  <w:num w:numId="32" w16cid:durableId="801076001">
    <w:abstractNumId w:val="35"/>
  </w:num>
  <w:num w:numId="33" w16cid:durableId="153185083">
    <w:abstractNumId w:val="20"/>
  </w:num>
  <w:num w:numId="34" w16cid:durableId="25063802">
    <w:abstractNumId w:val="12"/>
  </w:num>
  <w:num w:numId="35" w16cid:durableId="1472863359">
    <w:abstractNumId w:val="30"/>
  </w:num>
  <w:num w:numId="36" w16cid:durableId="1999074013">
    <w:abstractNumId w:val="23"/>
  </w:num>
  <w:num w:numId="37" w16cid:durableId="1578133274">
    <w:abstractNumId w:val="28"/>
  </w:num>
  <w:num w:numId="38" w16cid:durableId="54024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D8"/>
    <w:rsid w:val="0000328C"/>
    <w:rsid w:val="000045D7"/>
    <w:rsid w:val="00004AED"/>
    <w:rsid w:val="0000558B"/>
    <w:rsid w:val="00014D64"/>
    <w:rsid w:val="000153EC"/>
    <w:rsid w:val="0002077B"/>
    <w:rsid w:val="00032578"/>
    <w:rsid w:val="000343AB"/>
    <w:rsid w:val="000430C8"/>
    <w:rsid w:val="00044776"/>
    <w:rsid w:val="0004648C"/>
    <w:rsid w:val="0005388D"/>
    <w:rsid w:val="00053F6E"/>
    <w:rsid w:val="000543FC"/>
    <w:rsid w:val="000551C2"/>
    <w:rsid w:val="00064967"/>
    <w:rsid w:val="00064AFE"/>
    <w:rsid w:val="000653D8"/>
    <w:rsid w:val="0006611B"/>
    <w:rsid w:val="00066ECF"/>
    <w:rsid w:val="0007028F"/>
    <w:rsid w:val="00072861"/>
    <w:rsid w:val="0007540E"/>
    <w:rsid w:val="0008107B"/>
    <w:rsid w:val="00082F0C"/>
    <w:rsid w:val="0008441E"/>
    <w:rsid w:val="000858F8"/>
    <w:rsid w:val="00091795"/>
    <w:rsid w:val="0009434C"/>
    <w:rsid w:val="00096345"/>
    <w:rsid w:val="000A01BF"/>
    <w:rsid w:val="000A31F4"/>
    <w:rsid w:val="000A55F1"/>
    <w:rsid w:val="000B252C"/>
    <w:rsid w:val="000B4A3F"/>
    <w:rsid w:val="000B6646"/>
    <w:rsid w:val="000C06C0"/>
    <w:rsid w:val="000C2A34"/>
    <w:rsid w:val="000C4420"/>
    <w:rsid w:val="000C453C"/>
    <w:rsid w:val="000D1C72"/>
    <w:rsid w:val="000D1FB0"/>
    <w:rsid w:val="000E6457"/>
    <w:rsid w:val="000E7812"/>
    <w:rsid w:val="000F5040"/>
    <w:rsid w:val="0010179B"/>
    <w:rsid w:val="0011023B"/>
    <w:rsid w:val="00111A33"/>
    <w:rsid w:val="001128F2"/>
    <w:rsid w:val="00113032"/>
    <w:rsid w:val="001155AB"/>
    <w:rsid w:val="00120B60"/>
    <w:rsid w:val="001227FF"/>
    <w:rsid w:val="00131406"/>
    <w:rsid w:val="001360F5"/>
    <w:rsid w:val="00136924"/>
    <w:rsid w:val="001413DA"/>
    <w:rsid w:val="00142406"/>
    <w:rsid w:val="00143561"/>
    <w:rsid w:val="00143910"/>
    <w:rsid w:val="00150403"/>
    <w:rsid w:val="00155986"/>
    <w:rsid w:val="00156E99"/>
    <w:rsid w:val="001575FF"/>
    <w:rsid w:val="0016786C"/>
    <w:rsid w:val="00172325"/>
    <w:rsid w:val="00176B83"/>
    <w:rsid w:val="001802BD"/>
    <w:rsid w:val="001815F2"/>
    <w:rsid w:val="00181648"/>
    <w:rsid w:val="00183363"/>
    <w:rsid w:val="00183B0A"/>
    <w:rsid w:val="00183F69"/>
    <w:rsid w:val="00184F0A"/>
    <w:rsid w:val="001850B2"/>
    <w:rsid w:val="001853DF"/>
    <w:rsid w:val="001857BF"/>
    <w:rsid w:val="001911BA"/>
    <w:rsid w:val="0019794B"/>
    <w:rsid w:val="001A34D4"/>
    <w:rsid w:val="001A54A3"/>
    <w:rsid w:val="001A584E"/>
    <w:rsid w:val="001A5AB3"/>
    <w:rsid w:val="001A5AE4"/>
    <w:rsid w:val="001A5E2B"/>
    <w:rsid w:val="001A720F"/>
    <w:rsid w:val="001A7E32"/>
    <w:rsid w:val="001B04E3"/>
    <w:rsid w:val="001B583A"/>
    <w:rsid w:val="001B7E11"/>
    <w:rsid w:val="001C1753"/>
    <w:rsid w:val="001C1BBA"/>
    <w:rsid w:val="001C4A92"/>
    <w:rsid w:val="001C52FE"/>
    <w:rsid w:val="001D7E9E"/>
    <w:rsid w:val="001E0350"/>
    <w:rsid w:val="001E11EB"/>
    <w:rsid w:val="001E2A48"/>
    <w:rsid w:val="001E34D8"/>
    <w:rsid w:val="001E37FF"/>
    <w:rsid w:val="001E503C"/>
    <w:rsid w:val="001E5423"/>
    <w:rsid w:val="001E6D5D"/>
    <w:rsid w:val="001F07C0"/>
    <w:rsid w:val="001F3BBF"/>
    <w:rsid w:val="002016A5"/>
    <w:rsid w:val="00210E74"/>
    <w:rsid w:val="00211EFD"/>
    <w:rsid w:val="00213084"/>
    <w:rsid w:val="0021682A"/>
    <w:rsid w:val="0022134B"/>
    <w:rsid w:val="00224711"/>
    <w:rsid w:val="002316A4"/>
    <w:rsid w:val="002347C9"/>
    <w:rsid w:val="0023574F"/>
    <w:rsid w:val="00237B93"/>
    <w:rsid w:val="002404CE"/>
    <w:rsid w:val="00242705"/>
    <w:rsid w:val="00243FFB"/>
    <w:rsid w:val="002467B5"/>
    <w:rsid w:val="002531A7"/>
    <w:rsid w:val="0025692D"/>
    <w:rsid w:val="00262CDE"/>
    <w:rsid w:val="00263A6B"/>
    <w:rsid w:val="00264EE7"/>
    <w:rsid w:val="00266E2B"/>
    <w:rsid w:val="00270349"/>
    <w:rsid w:val="00270CB7"/>
    <w:rsid w:val="0027228F"/>
    <w:rsid w:val="00273E4A"/>
    <w:rsid w:val="002740F0"/>
    <w:rsid w:val="00280D3D"/>
    <w:rsid w:val="00281D86"/>
    <w:rsid w:val="00282EF6"/>
    <w:rsid w:val="002830A9"/>
    <w:rsid w:val="002847CA"/>
    <w:rsid w:val="002863BD"/>
    <w:rsid w:val="0029704F"/>
    <w:rsid w:val="002971B3"/>
    <w:rsid w:val="002A69F4"/>
    <w:rsid w:val="002A745A"/>
    <w:rsid w:val="002B103F"/>
    <w:rsid w:val="002C0BDB"/>
    <w:rsid w:val="002C1C10"/>
    <w:rsid w:val="002C1C92"/>
    <w:rsid w:val="002C2FDA"/>
    <w:rsid w:val="002C4074"/>
    <w:rsid w:val="002C4FD6"/>
    <w:rsid w:val="002C702B"/>
    <w:rsid w:val="002C727B"/>
    <w:rsid w:val="002D317D"/>
    <w:rsid w:val="002D4A61"/>
    <w:rsid w:val="002D5186"/>
    <w:rsid w:val="002E67A8"/>
    <w:rsid w:val="002E750F"/>
    <w:rsid w:val="002E793A"/>
    <w:rsid w:val="002F0273"/>
    <w:rsid w:val="002F0E5D"/>
    <w:rsid w:val="002F4B32"/>
    <w:rsid w:val="00303EC1"/>
    <w:rsid w:val="00306814"/>
    <w:rsid w:val="003155D5"/>
    <w:rsid w:val="00315E91"/>
    <w:rsid w:val="0031665B"/>
    <w:rsid w:val="0031678A"/>
    <w:rsid w:val="0031681F"/>
    <w:rsid w:val="00317072"/>
    <w:rsid w:val="003239B2"/>
    <w:rsid w:val="00327AB2"/>
    <w:rsid w:val="00332A7E"/>
    <w:rsid w:val="00333014"/>
    <w:rsid w:val="0033784C"/>
    <w:rsid w:val="00341AED"/>
    <w:rsid w:val="00341D32"/>
    <w:rsid w:val="003435A3"/>
    <w:rsid w:val="00343A17"/>
    <w:rsid w:val="00344B77"/>
    <w:rsid w:val="00346661"/>
    <w:rsid w:val="0035278B"/>
    <w:rsid w:val="00364780"/>
    <w:rsid w:val="00364ADA"/>
    <w:rsid w:val="003654F1"/>
    <w:rsid w:val="00365ED2"/>
    <w:rsid w:val="00371512"/>
    <w:rsid w:val="00371AC9"/>
    <w:rsid w:val="00372E5E"/>
    <w:rsid w:val="00373216"/>
    <w:rsid w:val="0037731E"/>
    <w:rsid w:val="0038089D"/>
    <w:rsid w:val="00381918"/>
    <w:rsid w:val="00382B8B"/>
    <w:rsid w:val="00386AC3"/>
    <w:rsid w:val="00394D6D"/>
    <w:rsid w:val="003A31A2"/>
    <w:rsid w:val="003A3809"/>
    <w:rsid w:val="003B19AC"/>
    <w:rsid w:val="003B54C1"/>
    <w:rsid w:val="003B569E"/>
    <w:rsid w:val="003B66BA"/>
    <w:rsid w:val="003C10AD"/>
    <w:rsid w:val="003C2EE7"/>
    <w:rsid w:val="003C3CEA"/>
    <w:rsid w:val="003C673B"/>
    <w:rsid w:val="003C733A"/>
    <w:rsid w:val="003D0997"/>
    <w:rsid w:val="003D19DE"/>
    <w:rsid w:val="003D2A2C"/>
    <w:rsid w:val="003D521C"/>
    <w:rsid w:val="003D79FC"/>
    <w:rsid w:val="003E16D2"/>
    <w:rsid w:val="003E233C"/>
    <w:rsid w:val="003E300B"/>
    <w:rsid w:val="003E3175"/>
    <w:rsid w:val="003E71F8"/>
    <w:rsid w:val="003F126E"/>
    <w:rsid w:val="003F179D"/>
    <w:rsid w:val="003F2078"/>
    <w:rsid w:val="003F56B6"/>
    <w:rsid w:val="003F63DB"/>
    <w:rsid w:val="003F68E3"/>
    <w:rsid w:val="00400A78"/>
    <w:rsid w:val="00401F32"/>
    <w:rsid w:val="004044B0"/>
    <w:rsid w:val="004061D8"/>
    <w:rsid w:val="004116DA"/>
    <w:rsid w:val="00413D39"/>
    <w:rsid w:val="00416ADC"/>
    <w:rsid w:val="00417CBF"/>
    <w:rsid w:val="00420539"/>
    <w:rsid w:val="00423CF4"/>
    <w:rsid w:val="0042720E"/>
    <w:rsid w:val="004300F1"/>
    <w:rsid w:val="00430638"/>
    <w:rsid w:val="00430B25"/>
    <w:rsid w:val="0043345F"/>
    <w:rsid w:val="004366FC"/>
    <w:rsid w:val="00436752"/>
    <w:rsid w:val="00437DF5"/>
    <w:rsid w:val="00440F68"/>
    <w:rsid w:val="004447B8"/>
    <w:rsid w:val="00445C4E"/>
    <w:rsid w:val="00445C84"/>
    <w:rsid w:val="004460C2"/>
    <w:rsid w:val="00446D74"/>
    <w:rsid w:val="00451DE7"/>
    <w:rsid w:val="0045446F"/>
    <w:rsid w:val="00457DBB"/>
    <w:rsid w:val="004617E2"/>
    <w:rsid w:val="00461E4A"/>
    <w:rsid w:val="00461F1E"/>
    <w:rsid w:val="00462388"/>
    <w:rsid w:val="00462763"/>
    <w:rsid w:val="00465FBE"/>
    <w:rsid w:val="00470D93"/>
    <w:rsid w:val="004724A8"/>
    <w:rsid w:val="00472554"/>
    <w:rsid w:val="00482143"/>
    <w:rsid w:val="0048330D"/>
    <w:rsid w:val="004843F3"/>
    <w:rsid w:val="00486E11"/>
    <w:rsid w:val="00492DA7"/>
    <w:rsid w:val="00495FC2"/>
    <w:rsid w:val="0049648D"/>
    <w:rsid w:val="004A1F15"/>
    <w:rsid w:val="004A223F"/>
    <w:rsid w:val="004A56CB"/>
    <w:rsid w:val="004B0F02"/>
    <w:rsid w:val="004B4DB9"/>
    <w:rsid w:val="004B5D7D"/>
    <w:rsid w:val="004C0500"/>
    <w:rsid w:val="004C0D9D"/>
    <w:rsid w:val="004C30D8"/>
    <w:rsid w:val="004C4529"/>
    <w:rsid w:val="004C6B38"/>
    <w:rsid w:val="004C705C"/>
    <w:rsid w:val="004D0F89"/>
    <w:rsid w:val="004D3B46"/>
    <w:rsid w:val="004D6568"/>
    <w:rsid w:val="004D76EB"/>
    <w:rsid w:val="004E0641"/>
    <w:rsid w:val="004E7D45"/>
    <w:rsid w:val="00500A99"/>
    <w:rsid w:val="005067ED"/>
    <w:rsid w:val="00514373"/>
    <w:rsid w:val="005149DD"/>
    <w:rsid w:val="00515297"/>
    <w:rsid w:val="005212C0"/>
    <w:rsid w:val="0052160A"/>
    <w:rsid w:val="00523A57"/>
    <w:rsid w:val="005304A6"/>
    <w:rsid w:val="005328CA"/>
    <w:rsid w:val="00533C7E"/>
    <w:rsid w:val="005357D3"/>
    <w:rsid w:val="0054523A"/>
    <w:rsid w:val="005473DD"/>
    <w:rsid w:val="00552D10"/>
    <w:rsid w:val="005611B3"/>
    <w:rsid w:val="005702AA"/>
    <w:rsid w:val="00570E91"/>
    <w:rsid w:val="00573463"/>
    <w:rsid w:val="00574829"/>
    <w:rsid w:val="005753BC"/>
    <w:rsid w:val="005772B8"/>
    <w:rsid w:val="00585AB6"/>
    <w:rsid w:val="00595AB6"/>
    <w:rsid w:val="00595E0A"/>
    <w:rsid w:val="00597A9A"/>
    <w:rsid w:val="005A24E9"/>
    <w:rsid w:val="005A4713"/>
    <w:rsid w:val="005A6F67"/>
    <w:rsid w:val="005A7D38"/>
    <w:rsid w:val="005B359F"/>
    <w:rsid w:val="005C3248"/>
    <w:rsid w:val="005C5A5E"/>
    <w:rsid w:val="005C6FED"/>
    <w:rsid w:val="005E1C79"/>
    <w:rsid w:val="005E6BF3"/>
    <w:rsid w:val="005F5532"/>
    <w:rsid w:val="00600209"/>
    <w:rsid w:val="006008C3"/>
    <w:rsid w:val="00605014"/>
    <w:rsid w:val="00607E60"/>
    <w:rsid w:val="006113A9"/>
    <w:rsid w:val="00620C2A"/>
    <w:rsid w:val="00622DD1"/>
    <w:rsid w:val="00622DD5"/>
    <w:rsid w:val="0062517C"/>
    <w:rsid w:val="006262EA"/>
    <w:rsid w:val="00627544"/>
    <w:rsid w:val="00627BE5"/>
    <w:rsid w:val="00630BA1"/>
    <w:rsid w:val="00631C4B"/>
    <w:rsid w:val="006320B2"/>
    <w:rsid w:val="006338D8"/>
    <w:rsid w:val="00634E5F"/>
    <w:rsid w:val="00636859"/>
    <w:rsid w:val="0063695C"/>
    <w:rsid w:val="00642101"/>
    <w:rsid w:val="006440A9"/>
    <w:rsid w:val="00645630"/>
    <w:rsid w:val="00646EDD"/>
    <w:rsid w:val="00647B80"/>
    <w:rsid w:val="00647F86"/>
    <w:rsid w:val="00652835"/>
    <w:rsid w:val="00664E93"/>
    <w:rsid w:val="00675C1E"/>
    <w:rsid w:val="006765CC"/>
    <w:rsid w:val="006817D4"/>
    <w:rsid w:val="00686E73"/>
    <w:rsid w:val="00692C3C"/>
    <w:rsid w:val="00696B8B"/>
    <w:rsid w:val="006979E2"/>
    <w:rsid w:val="006A758E"/>
    <w:rsid w:val="006A7798"/>
    <w:rsid w:val="006B2D1A"/>
    <w:rsid w:val="006B339E"/>
    <w:rsid w:val="006C3A48"/>
    <w:rsid w:val="006C4A2A"/>
    <w:rsid w:val="006C5810"/>
    <w:rsid w:val="006D4155"/>
    <w:rsid w:val="006D7D35"/>
    <w:rsid w:val="006E2F22"/>
    <w:rsid w:val="006E44D4"/>
    <w:rsid w:val="006E45F8"/>
    <w:rsid w:val="006E6531"/>
    <w:rsid w:val="006F4900"/>
    <w:rsid w:val="00703536"/>
    <w:rsid w:val="00705BB7"/>
    <w:rsid w:val="007063A9"/>
    <w:rsid w:val="00706B20"/>
    <w:rsid w:val="0071109A"/>
    <w:rsid w:val="0071341F"/>
    <w:rsid w:val="007159F2"/>
    <w:rsid w:val="00717501"/>
    <w:rsid w:val="00726B93"/>
    <w:rsid w:val="007306F7"/>
    <w:rsid w:val="00740AF0"/>
    <w:rsid w:val="0074179A"/>
    <w:rsid w:val="007431A4"/>
    <w:rsid w:val="007501CF"/>
    <w:rsid w:val="007505CA"/>
    <w:rsid w:val="007509C3"/>
    <w:rsid w:val="00753090"/>
    <w:rsid w:val="007562EF"/>
    <w:rsid w:val="0077223A"/>
    <w:rsid w:val="007730D9"/>
    <w:rsid w:val="007743E0"/>
    <w:rsid w:val="0077452F"/>
    <w:rsid w:val="0077730C"/>
    <w:rsid w:val="007821BC"/>
    <w:rsid w:val="007846FA"/>
    <w:rsid w:val="007867D3"/>
    <w:rsid w:val="0079135E"/>
    <w:rsid w:val="00792220"/>
    <w:rsid w:val="0079315E"/>
    <w:rsid w:val="00796BFE"/>
    <w:rsid w:val="007A6A26"/>
    <w:rsid w:val="007B09BB"/>
    <w:rsid w:val="007B10FC"/>
    <w:rsid w:val="007B2646"/>
    <w:rsid w:val="007B357F"/>
    <w:rsid w:val="007C1A0D"/>
    <w:rsid w:val="007C1AF6"/>
    <w:rsid w:val="007C3412"/>
    <w:rsid w:val="007C4DD2"/>
    <w:rsid w:val="007C655E"/>
    <w:rsid w:val="007C7499"/>
    <w:rsid w:val="007D0419"/>
    <w:rsid w:val="007D0E2C"/>
    <w:rsid w:val="007D2DEE"/>
    <w:rsid w:val="007D536F"/>
    <w:rsid w:val="007E1BFE"/>
    <w:rsid w:val="007E73D6"/>
    <w:rsid w:val="007F28AE"/>
    <w:rsid w:val="007F39D2"/>
    <w:rsid w:val="007F6DCC"/>
    <w:rsid w:val="00805A7D"/>
    <w:rsid w:val="0080671E"/>
    <w:rsid w:val="00806D14"/>
    <w:rsid w:val="008107B6"/>
    <w:rsid w:val="0081332E"/>
    <w:rsid w:val="00813FD8"/>
    <w:rsid w:val="008153B6"/>
    <w:rsid w:val="00817404"/>
    <w:rsid w:val="0082102B"/>
    <w:rsid w:val="008227F4"/>
    <w:rsid w:val="00825D13"/>
    <w:rsid w:val="00827EC5"/>
    <w:rsid w:val="008307A7"/>
    <w:rsid w:val="008313E3"/>
    <w:rsid w:val="00833020"/>
    <w:rsid w:val="0083491C"/>
    <w:rsid w:val="008452C8"/>
    <w:rsid w:val="00846AAC"/>
    <w:rsid w:val="00850A42"/>
    <w:rsid w:val="008513C3"/>
    <w:rsid w:val="0085583A"/>
    <w:rsid w:val="00863DE6"/>
    <w:rsid w:val="0086664A"/>
    <w:rsid w:val="00871924"/>
    <w:rsid w:val="00871AE0"/>
    <w:rsid w:val="00875422"/>
    <w:rsid w:val="00882073"/>
    <w:rsid w:val="00882682"/>
    <w:rsid w:val="00883468"/>
    <w:rsid w:val="00897102"/>
    <w:rsid w:val="008978A2"/>
    <w:rsid w:val="008A3399"/>
    <w:rsid w:val="008A33A5"/>
    <w:rsid w:val="008A4343"/>
    <w:rsid w:val="008B2B66"/>
    <w:rsid w:val="008B732B"/>
    <w:rsid w:val="008B7DDE"/>
    <w:rsid w:val="008C406D"/>
    <w:rsid w:val="008D217A"/>
    <w:rsid w:val="008D53C2"/>
    <w:rsid w:val="008D61A2"/>
    <w:rsid w:val="008E15D0"/>
    <w:rsid w:val="008E1E67"/>
    <w:rsid w:val="008E2954"/>
    <w:rsid w:val="008E3540"/>
    <w:rsid w:val="008E3CBD"/>
    <w:rsid w:val="008E6246"/>
    <w:rsid w:val="008E7046"/>
    <w:rsid w:val="008F11DD"/>
    <w:rsid w:val="008F2D8E"/>
    <w:rsid w:val="008F68E1"/>
    <w:rsid w:val="008F743A"/>
    <w:rsid w:val="008F7532"/>
    <w:rsid w:val="008F7D43"/>
    <w:rsid w:val="00900FBB"/>
    <w:rsid w:val="009032AD"/>
    <w:rsid w:val="009112DD"/>
    <w:rsid w:val="009136A0"/>
    <w:rsid w:val="0092284F"/>
    <w:rsid w:val="00922B54"/>
    <w:rsid w:val="00925936"/>
    <w:rsid w:val="00937B8F"/>
    <w:rsid w:val="00940EFC"/>
    <w:rsid w:val="0094146B"/>
    <w:rsid w:val="0094411E"/>
    <w:rsid w:val="009558A5"/>
    <w:rsid w:val="0095618F"/>
    <w:rsid w:val="009572D0"/>
    <w:rsid w:val="009607C1"/>
    <w:rsid w:val="00960CB2"/>
    <w:rsid w:val="00961885"/>
    <w:rsid w:val="00962C9C"/>
    <w:rsid w:val="00963176"/>
    <w:rsid w:val="00963A96"/>
    <w:rsid w:val="00970639"/>
    <w:rsid w:val="00976D62"/>
    <w:rsid w:val="00980F6C"/>
    <w:rsid w:val="00982B72"/>
    <w:rsid w:val="00987D69"/>
    <w:rsid w:val="00995558"/>
    <w:rsid w:val="0099582A"/>
    <w:rsid w:val="009A0486"/>
    <w:rsid w:val="009A0D60"/>
    <w:rsid w:val="009A1CD7"/>
    <w:rsid w:val="009A331C"/>
    <w:rsid w:val="009A3454"/>
    <w:rsid w:val="009A572C"/>
    <w:rsid w:val="009A64A2"/>
    <w:rsid w:val="009B1C29"/>
    <w:rsid w:val="009B1E95"/>
    <w:rsid w:val="009B5F8A"/>
    <w:rsid w:val="009C15BA"/>
    <w:rsid w:val="009C735B"/>
    <w:rsid w:val="009D44CD"/>
    <w:rsid w:val="009D6DE5"/>
    <w:rsid w:val="009E0395"/>
    <w:rsid w:val="009E3778"/>
    <w:rsid w:val="009E4B2C"/>
    <w:rsid w:val="009E5CA1"/>
    <w:rsid w:val="009F3211"/>
    <w:rsid w:val="00A03E41"/>
    <w:rsid w:val="00A065B1"/>
    <w:rsid w:val="00A10E3E"/>
    <w:rsid w:val="00A1226D"/>
    <w:rsid w:val="00A163EF"/>
    <w:rsid w:val="00A174C0"/>
    <w:rsid w:val="00A175F5"/>
    <w:rsid w:val="00A22343"/>
    <w:rsid w:val="00A34420"/>
    <w:rsid w:val="00A437D8"/>
    <w:rsid w:val="00A47A6C"/>
    <w:rsid w:val="00A554F9"/>
    <w:rsid w:val="00A56F8F"/>
    <w:rsid w:val="00A61606"/>
    <w:rsid w:val="00A62A22"/>
    <w:rsid w:val="00A753E5"/>
    <w:rsid w:val="00A83575"/>
    <w:rsid w:val="00A86B0A"/>
    <w:rsid w:val="00A872E4"/>
    <w:rsid w:val="00A90C9B"/>
    <w:rsid w:val="00A94982"/>
    <w:rsid w:val="00A97B58"/>
    <w:rsid w:val="00AA0AD8"/>
    <w:rsid w:val="00AA12DE"/>
    <w:rsid w:val="00AC0A1B"/>
    <w:rsid w:val="00AC7555"/>
    <w:rsid w:val="00AD31EC"/>
    <w:rsid w:val="00AD3F74"/>
    <w:rsid w:val="00AD60C1"/>
    <w:rsid w:val="00AD6983"/>
    <w:rsid w:val="00AD70C1"/>
    <w:rsid w:val="00AE21FE"/>
    <w:rsid w:val="00AE2E54"/>
    <w:rsid w:val="00AE4245"/>
    <w:rsid w:val="00AE4458"/>
    <w:rsid w:val="00AE4C62"/>
    <w:rsid w:val="00AF32E8"/>
    <w:rsid w:val="00AF6731"/>
    <w:rsid w:val="00AF7449"/>
    <w:rsid w:val="00AF772D"/>
    <w:rsid w:val="00B00FBF"/>
    <w:rsid w:val="00B01B01"/>
    <w:rsid w:val="00B01E36"/>
    <w:rsid w:val="00B02445"/>
    <w:rsid w:val="00B03A8E"/>
    <w:rsid w:val="00B03F9B"/>
    <w:rsid w:val="00B06E4F"/>
    <w:rsid w:val="00B1126F"/>
    <w:rsid w:val="00B11C4B"/>
    <w:rsid w:val="00B122ED"/>
    <w:rsid w:val="00B1313E"/>
    <w:rsid w:val="00B131CF"/>
    <w:rsid w:val="00B2524D"/>
    <w:rsid w:val="00B26B8E"/>
    <w:rsid w:val="00B309CC"/>
    <w:rsid w:val="00B33A48"/>
    <w:rsid w:val="00B35B8C"/>
    <w:rsid w:val="00B3695F"/>
    <w:rsid w:val="00B4677B"/>
    <w:rsid w:val="00B4768A"/>
    <w:rsid w:val="00B52C17"/>
    <w:rsid w:val="00B53745"/>
    <w:rsid w:val="00B55186"/>
    <w:rsid w:val="00B57573"/>
    <w:rsid w:val="00B63595"/>
    <w:rsid w:val="00B63D45"/>
    <w:rsid w:val="00B64E02"/>
    <w:rsid w:val="00B671F8"/>
    <w:rsid w:val="00B71AB8"/>
    <w:rsid w:val="00B724BB"/>
    <w:rsid w:val="00B7667E"/>
    <w:rsid w:val="00B772BF"/>
    <w:rsid w:val="00B82521"/>
    <w:rsid w:val="00B834F4"/>
    <w:rsid w:val="00B9277D"/>
    <w:rsid w:val="00B94FF6"/>
    <w:rsid w:val="00B9727D"/>
    <w:rsid w:val="00BA2088"/>
    <w:rsid w:val="00BA2B4F"/>
    <w:rsid w:val="00BA2C74"/>
    <w:rsid w:val="00BA56A4"/>
    <w:rsid w:val="00BA6CE3"/>
    <w:rsid w:val="00BB10C5"/>
    <w:rsid w:val="00BB254B"/>
    <w:rsid w:val="00BB7617"/>
    <w:rsid w:val="00BB7AE7"/>
    <w:rsid w:val="00BC0BA1"/>
    <w:rsid w:val="00BC5CB0"/>
    <w:rsid w:val="00BC76A6"/>
    <w:rsid w:val="00BD04C1"/>
    <w:rsid w:val="00BD203A"/>
    <w:rsid w:val="00BD7858"/>
    <w:rsid w:val="00BE2ABC"/>
    <w:rsid w:val="00BE4597"/>
    <w:rsid w:val="00BE6873"/>
    <w:rsid w:val="00BF350C"/>
    <w:rsid w:val="00BF3784"/>
    <w:rsid w:val="00BF65D5"/>
    <w:rsid w:val="00C04963"/>
    <w:rsid w:val="00C04A18"/>
    <w:rsid w:val="00C05C0F"/>
    <w:rsid w:val="00C07A53"/>
    <w:rsid w:val="00C07D2D"/>
    <w:rsid w:val="00C13A28"/>
    <w:rsid w:val="00C13DE4"/>
    <w:rsid w:val="00C162FF"/>
    <w:rsid w:val="00C22FE0"/>
    <w:rsid w:val="00C322D2"/>
    <w:rsid w:val="00C3388A"/>
    <w:rsid w:val="00C3489D"/>
    <w:rsid w:val="00C36923"/>
    <w:rsid w:val="00C379CD"/>
    <w:rsid w:val="00C37E79"/>
    <w:rsid w:val="00C37E9E"/>
    <w:rsid w:val="00C40539"/>
    <w:rsid w:val="00C42A5A"/>
    <w:rsid w:val="00C42E98"/>
    <w:rsid w:val="00C44108"/>
    <w:rsid w:val="00C47008"/>
    <w:rsid w:val="00C51331"/>
    <w:rsid w:val="00C6309F"/>
    <w:rsid w:val="00C63D5B"/>
    <w:rsid w:val="00C65B3B"/>
    <w:rsid w:val="00C65B6B"/>
    <w:rsid w:val="00C675CA"/>
    <w:rsid w:val="00C71E3D"/>
    <w:rsid w:val="00C74728"/>
    <w:rsid w:val="00C748AF"/>
    <w:rsid w:val="00C80D55"/>
    <w:rsid w:val="00C841A3"/>
    <w:rsid w:val="00C84382"/>
    <w:rsid w:val="00C848D7"/>
    <w:rsid w:val="00C85077"/>
    <w:rsid w:val="00C90A13"/>
    <w:rsid w:val="00C923C3"/>
    <w:rsid w:val="00C96631"/>
    <w:rsid w:val="00CA0A68"/>
    <w:rsid w:val="00CA183A"/>
    <w:rsid w:val="00CA4632"/>
    <w:rsid w:val="00CA7C97"/>
    <w:rsid w:val="00CB02F3"/>
    <w:rsid w:val="00CB1805"/>
    <w:rsid w:val="00CC0833"/>
    <w:rsid w:val="00CC1FDF"/>
    <w:rsid w:val="00CC2543"/>
    <w:rsid w:val="00CC3CA2"/>
    <w:rsid w:val="00CC540C"/>
    <w:rsid w:val="00CD085A"/>
    <w:rsid w:val="00CD12F3"/>
    <w:rsid w:val="00CD3505"/>
    <w:rsid w:val="00CD6564"/>
    <w:rsid w:val="00CE0BB5"/>
    <w:rsid w:val="00CE77BD"/>
    <w:rsid w:val="00CF2356"/>
    <w:rsid w:val="00D15693"/>
    <w:rsid w:val="00D213F7"/>
    <w:rsid w:val="00D21908"/>
    <w:rsid w:val="00D25805"/>
    <w:rsid w:val="00D30839"/>
    <w:rsid w:val="00D3516D"/>
    <w:rsid w:val="00D41492"/>
    <w:rsid w:val="00D432EC"/>
    <w:rsid w:val="00D43356"/>
    <w:rsid w:val="00D452B6"/>
    <w:rsid w:val="00D46E2A"/>
    <w:rsid w:val="00D4792C"/>
    <w:rsid w:val="00D5185D"/>
    <w:rsid w:val="00D559F8"/>
    <w:rsid w:val="00D60887"/>
    <w:rsid w:val="00D61772"/>
    <w:rsid w:val="00D63432"/>
    <w:rsid w:val="00D6791C"/>
    <w:rsid w:val="00D73295"/>
    <w:rsid w:val="00D75B61"/>
    <w:rsid w:val="00D80B93"/>
    <w:rsid w:val="00DA05C2"/>
    <w:rsid w:val="00DA6304"/>
    <w:rsid w:val="00DB562C"/>
    <w:rsid w:val="00DB7113"/>
    <w:rsid w:val="00DC547E"/>
    <w:rsid w:val="00DC7725"/>
    <w:rsid w:val="00DC79FB"/>
    <w:rsid w:val="00DD449E"/>
    <w:rsid w:val="00DD7633"/>
    <w:rsid w:val="00DE1B3F"/>
    <w:rsid w:val="00DE5804"/>
    <w:rsid w:val="00DF5855"/>
    <w:rsid w:val="00E00FB0"/>
    <w:rsid w:val="00E016F9"/>
    <w:rsid w:val="00E0222D"/>
    <w:rsid w:val="00E043D2"/>
    <w:rsid w:val="00E05879"/>
    <w:rsid w:val="00E06BAA"/>
    <w:rsid w:val="00E11287"/>
    <w:rsid w:val="00E12A80"/>
    <w:rsid w:val="00E13EDC"/>
    <w:rsid w:val="00E20A2D"/>
    <w:rsid w:val="00E263D1"/>
    <w:rsid w:val="00E31327"/>
    <w:rsid w:val="00E31542"/>
    <w:rsid w:val="00E3305C"/>
    <w:rsid w:val="00E40CF1"/>
    <w:rsid w:val="00E41F63"/>
    <w:rsid w:val="00E42499"/>
    <w:rsid w:val="00E42F10"/>
    <w:rsid w:val="00E44C40"/>
    <w:rsid w:val="00E50573"/>
    <w:rsid w:val="00E53E4B"/>
    <w:rsid w:val="00E60223"/>
    <w:rsid w:val="00E60CD2"/>
    <w:rsid w:val="00E63581"/>
    <w:rsid w:val="00E63EB9"/>
    <w:rsid w:val="00E655BE"/>
    <w:rsid w:val="00E676CE"/>
    <w:rsid w:val="00E70237"/>
    <w:rsid w:val="00E743BA"/>
    <w:rsid w:val="00E747C1"/>
    <w:rsid w:val="00E763D7"/>
    <w:rsid w:val="00E7688C"/>
    <w:rsid w:val="00E82258"/>
    <w:rsid w:val="00E82C2F"/>
    <w:rsid w:val="00E878C3"/>
    <w:rsid w:val="00E91DC4"/>
    <w:rsid w:val="00E92EF6"/>
    <w:rsid w:val="00E95F76"/>
    <w:rsid w:val="00E9692A"/>
    <w:rsid w:val="00EA3120"/>
    <w:rsid w:val="00EB74F8"/>
    <w:rsid w:val="00EC3DA9"/>
    <w:rsid w:val="00EC5AEE"/>
    <w:rsid w:val="00EC6F72"/>
    <w:rsid w:val="00ED0AF5"/>
    <w:rsid w:val="00ED3CA6"/>
    <w:rsid w:val="00ED5542"/>
    <w:rsid w:val="00EE31E8"/>
    <w:rsid w:val="00EF16CF"/>
    <w:rsid w:val="00F010BD"/>
    <w:rsid w:val="00F022B7"/>
    <w:rsid w:val="00F05B28"/>
    <w:rsid w:val="00F07AAC"/>
    <w:rsid w:val="00F15850"/>
    <w:rsid w:val="00F22461"/>
    <w:rsid w:val="00F2264E"/>
    <w:rsid w:val="00F25F93"/>
    <w:rsid w:val="00F260DC"/>
    <w:rsid w:val="00F26767"/>
    <w:rsid w:val="00F27440"/>
    <w:rsid w:val="00F33FCA"/>
    <w:rsid w:val="00F34695"/>
    <w:rsid w:val="00F34D5F"/>
    <w:rsid w:val="00F3696C"/>
    <w:rsid w:val="00F4029D"/>
    <w:rsid w:val="00F409C5"/>
    <w:rsid w:val="00F43DB9"/>
    <w:rsid w:val="00F46AA3"/>
    <w:rsid w:val="00F564D3"/>
    <w:rsid w:val="00F57B96"/>
    <w:rsid w:val="00F6033A"/>
    <w:rsid w:val="00F60D1A"/>
    <w:rsid w:val="00F60EF3"/>
    <w:rsid w:val="00F643C1"/>
    <w:rsid w:val="00F6623B"/>
    <w:rsid w:val="00F72164"/>
    <w:rsid w:val="00F747BB"/>
    <w:rsid w:val="00F77BE6"/>
    <w:rsid w:val="00F77D0A"/>
    <w:rsid w:val="00F80A0B"/>
    <w:rsid w:val="00F80E0E"/>
    <w:rsid w:val="00F8209E"/>
    <w:rsid w:val="00F8385B"/>
    <w:rsid w:val="00F84951"/>
    <w:rsid w:val="00F84BB8"/>
    <w:rsid w:val="00F87214"/>
    <w:rsid w:val="00F87912"/>
    <w:rsid w:val="00F905BD"/>
    <w:rsid w:val="00F924BD"/>
    <w:rsid w:val="00F94096"/>
    <w:rsid w:val="00FA0A09"/>
    <w:rsid w:val="00FA5697"/>
    <w:rsid w:val="00FA7601"/>
    <w:rsid w:val="00FB1FD3"/>
    <w:rsid w:val="00FB2589"/>
    <w:rsid w:val="00FB387E"/>
    <w:rsid w:val="00FB7B13"/>
    <w:rsid w:val="00FB7F21"/>
    <w:rsid w:val="00FC0B83"/>
    <w:rsid w:val="00FC175C"/>
    <w:rsid w:val="00FC46CC"/>
    <w:rsid w:val="00FD79DD"/>
    <w:rsid w:val="00FE2BA9"/>
    <w:rsid w:val="00FE39F6"/>
    <w:rsid w:val="00FE52B2"/>
    <w:rsid w:val="00FF31F5"/>
    <w:rsid w:val="0648BCC1"/>
    <w:rsid w:val="06CC0E48"/>
    <w:rsid w:val="0880C726"/>
    <w:rsid w:val="0BD184B2"/>
    <w:rsid w:val="150D95C4"/>
    <w:rsid w:val="163A24A4"/>
    <w:rsid w:val="17523DDC"/>
    <w:rsid w:val="1971C566"/>
    <w:rsid w:val="1D8B6663"/>
    <w:rsid w:val="2106CF24"/>
    <w:rsid w:val="26372011"/>
    <w:rsid w:val="2B7B02A0"/>
    <w:rsid w:val="2DA5B812"/>
    <w:rsid w:val="2EB23DC0"/>
    <w:rsid w:val="32A98B4E"/>
    <w:rsid w:val="337AE5A2"/>
    <w:rsid w:val="34EB6647"/>
    <w:rsid w:val="366E4CAF"/>
    <w:rsid w:val="36B28664"/>
    <w:rsid w:val="37F101C2"/>
    <w:rsid w:val="3CC472E5"/>
    <w:rsid w:val="471B4310"/>
    <w:rsid w:val="493F1525"/>
    <w:rsid w:val="4E32C4D3"/>
    <w:rsid w:val="4FCE9534"/>
    <w:rsid w:val="56046FD0"/>
    <w:rsid w:val="5B3543CE"/>
    <w:rsid w:val="5FD7313A"/>
    <w:rsid w:val="609F1509"/>
    <w:rsid w:val="6229601B"/>
    <w:rsid w:val="670E568D"/>
    <w:rsid w:val="67C98064"/>
    <w:rsid w:val="713AB8EC"/>
    <w:rsid w:val="7E8D0E74"/>
    <w:rsid w:val="7F0C2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3ED07"/>
  <w15:docId w15:val="{BF7C7C13-578D-4922-A516-C3AE9EAB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209E"/>
    <w:pPr>
      <w:suppressAutoHyphens/>
    </w:pPr>
    <w:rPr>
      <w:sz w:val="24"/>
      <w:szCs w:val="24"/>
      <w:lang w:eastAsia="en-US"/>
    </w:rPr>
  </w:style>
  <w:style w:type="paragraph" w:styleId="Antrat1">
    <w:name w:val="heading 1"/>
    <w:basedOn w:val="prastasis"/>
    <w:next w:val="prastasis"/>
    <w:uiPriority w:val="9"/>
    <w:qFormat/>
    <w:pPr>
      <w:keepNext/>
      <w:ind w:left="720"/>
      <w:outlineLvl w:val="0"/>
    </w:pPr>
    <w:rPr>
      <w:b/>
      <w:bCs/>
      <w:lang w:val="lt-LT"/>
    </w:rPr>
  </w:style>
  <w:style w:type="paragraph" w:styleId="Antrat2">
    <w:name w:val="heading 2"/>
    <w:basedOn w:val="prastasis"/>
    <w:next w:val="prastasis"/>
    <w:uiPriority w:val="9"/>
    <w:semiHidden/>
    <w:unhideWhenUsed/>
    <w:qFormat/>
    <w:pPr>
      <w:keepNext/>
      <w:ind w:left="1620"/>
      <w:outlineLvl w:val="1"/>
    </w:pPr>
    <w:rPr>
      <w:b/>
      <w:bCs/>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
    <w:name w:val="List"/>
    <w:basedOn w:val="Pagrindinistekstas"/>
    <w:pPr>
      <w:spacing w:after="0"/>
    </w:pPr>
    <w:rPr>
      <w:szCs w:val="20"/>
      <w:lang w:val="lt-LT" w:eastAsia="en-GB"/>
    </w:rPr>
  </w:style>
  <w:style w:type="character" w:styleId="Hipersaitas">
    <w:name w:val="Hyperlink"/>
    <w:rPr>
      <w:color w:val="0000FF"/>
      <w:u w:val="single"/>
    </w:rPr>
  </w:style>
  <w:style w:type="paragraph" w:styleId="Pagrindinistekstas">
    <w:name w:val="Body Text"/>
    <w:basedOn w:val="prastasis"/>
    <w:pPr>
      <w:spacing w:after="120"/>
    </w:pPr>
  </w:style>
  <w:style w:type="paragraph" w:styleId="Pagrindiniotekstotrauka2">
    <w:name w:val="Body Text Indent 2"/>
    <w:basedOn w:val="prastasis"/>
    <w:pPr>
      <w:spacing w:after="120" w:line="480" w:lineRule="auto"/>
      <w:ind w:left="283"/>
    </w:pPr>
  </w:style>
  <w:style w:type="paragraph" w:styleId="Dokumentostruktra">
    <w:name w:val="Document Map"/>
    <w:basedOn w:val="prastasis"/>
    <w:pPr>
      <w:shd w:val="clear" w:color="auto" w:fill="000080"/>
    </w:pPr>
    <w:rPr>
      <w:rFonts w:ascii="Tahoma" w:hAnsi="Tahoma" w:cs="Tahoma"/>
    </w:rPr>
  </w:style>
  <w:style w:type="paragraph" w:styleId="Antrats">
    <w:name w:val="header"/>
    <w:basedOn w:val="prastasis"/>
    <w:uiPriority w:val="99"/>
    <w:pPr>
      <w:tabs>
        <w:tab w:val="center" w:pos="4819"/>
        <w:tab w:val="right" w:pos="9638"/>
      </w:tabs>
    </w:pPr>
  </w:style>
  <w:style w:type="character" w:customStyle="1" w:styleId="HeaderChar">
    <w:name w:val="Header Char"/>
    <w:uiPriority w:val="99"/>
    <w:rPr>
      <w:sz w:val="24"/>
      <w:szCs w:val="24"/>
      <w:lang w:eastAsia="en-US"/>
    </w:rPr>
  </w:style>
  <w:style w:type="paragraph" w:styleId="Porat">
    <w:name w:val="footer"/>
    <w:basedOn w:val="prastasis"/>
    <w:pPr>
      <w:tabs>
        <w:tab w:val="center" w:pos="4819"/>
        <w:tab w:val="right" w:pos="9638"/>
      </w:tabs>
    </w:pPr>
  </w:style>
  <w:style w:type="character" w:customStyle="1" w:styleId="FooterChar">
    <w:name w:val="Footer Char"/>
    <w:rPr>
      <w:sz w:val="24"/>
      <w:szCs w:val="24"/>
      <w:lang w:eastAsia="en-US"/>
    </w:rPr>
  </w:style>
  <w:style w:type="paragraph" w:styleId="prastasiniatinklio">
    <w:name w:val="Normal (Web)"/>
    <w:basedOn w:val="prastasis"/>
    <w:uiPriority w:val="99"/>
    <w:pPr>
      <w:spacing w:before="100" w:after="100"/>
    </w:pPr>
    <w:rPr>
      <w:lang w:val="lt-LT" w:eastAsia="zh-CN"/>
    </w:rPr>
  </w:style>
  <w:style w:type="paragraph" w:styleId="Betarp">
    <w:name w:val="No Spacing"/>
    <w:pPr>
      <w:widowControl w:val="0"/>
      <w:suppressAutoHyphens/>
      <w:jc w:val="both"/>
    </w:pPr>
    <w:rPr>
      <w:sz w:val="24"/>
      <w:szCs w:val="24"/>
      <w:lang w:eastAsia="en-US"/>
    </w:rPr>
  </w:style>
  <w:style w:type="paragraph" w:styleId="Sraassuenkleliais">
    <w:name w:val="List Bullet"/>
    <w:basedOn w:val="prastasis"/>
    <w:pPr>
      <w:widowControl w:val="0"/>
      <w:numPr>
        <w:numId w:val="1"/>
      </w:numPr>
      <w:suppressAutoHyphens w:val="0"/>
      <w:spacing w:line="360" w:lineRule="atLeast"/>
      <w:jc w:val="both"/>
    </w:pPr>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lang w:eastAsia="en-US"/>
    </w:rPr>
  </w:style>
  <w:style w:type="paragraph" w:styleId="Sraopastraipa">
    <w:name w:val="List Paragraph"/>
    <w:basedOn w:val="prastasis"/>
    <w:uiPriority w:val="34"/>
    <w:qFormat/>
    <w:pPr>
      <w:suppressAutoHyphens w:val="0"/>
      <w:ind w:left="720"/>
      <w:textAlignment w:val="auto"/>
    </w:pPr>
    <w:rPr>
      <w:lang w:val="lt-LT"/>
    </w:rPr>
  </w:style>
  <w:style w:type="character" w:customStyle="1" w:styleId="AntratsDiagrama">
    <w:name w:val="Antraštės Diagrama"/>
    <w:basedOn w:val="Numatytasispastraiposriftas"/>
    <w:rPr>
      <w:sz w:val="24"/>
      <w:szCs w:val="24"/>
      <w:lang w:eastAsia="en-US"/>
    </w:rPr>
  </w:style>
  <w:style w:type="character" w:styleId="Neapdorotaspaminjimas">
    <w:name w:val="Unresolved Mention"/>
    <w:basedOn w:val="Numatytasispastraiposriftas"/>
    <w:rPr>
      <w:color w:val="605E5C"/>
      <w:shd w:val="clear" w:color="auto" w:fill="E1DFDD"/>
    </w:rPr>
  </w:style>
  <w:style w:type="numbering" w:customStyle="1" w:styleId="LFO2">
    <w:name w:val="LFO2"/>
    <w:basedOn w:val="Sraonra"/>
    <w:pPr>
      <w:numPr>
        <w:numId w:val="1"/>
      </w:numPr>
    </w:pPr>
  </w:style>
  <w:style w:type="character" w:styleId="Vietosrezervavimoenklotekstas">
    <w:name w:val="Placeholder Text"/>
    <w:basedOn w:val="Numatytasispastraiposriftas"/>
    <w:uiPriority w:val="99"/>
    <w:semiHidden/>
    <w:rsid w:val="009C73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277">
      <w:bodyDiv w:val="1"/>
      <w:marLeft w:val="0"/>
      <w:marRight w:val="0"/>
      <w:marTop w:val="0"/>
      <w:marBottom w:val="0"/>
      <w:divBdr>
        <w:top w:val="none" w:sz="0" w:space="0" w:color="auto"/>
        <w:left w:val="none" w:sz="0" w:space="0" w:color="auto"/>
        <w:bottom w:val="none" w:sz="0" w:space="0" w:color="auto"/>
        <w:right w:val="none" w:sz="0" w:space="0" w:color="auto"/>
      </w:divBdr>
    </w:div>
    <w:div w:id="443155141">
      <w:bodyDiv w:val="1"/>
      <w:marLeft w:val="0"/>
      <w:marRight w:val="0"/>
      <w:marTop w:val="0"/>
      <w:marBottom w:val="0"/>
      <w:divBdr>
        <w:top w:val="none" w:sz="0" w:space="0" w:color="auto"/>
        <w:left w:val="none" w:sz="0" w:space="0" w:color="auto"/>
        <w:bottom w:val="none" w:sz="0" w:space="0" w:color="auto"/>
        <w:right w:val="none" w:sz="0" w:space="0" w:color="auto"/>
      </w:divBdr>
    </w:div>
    <w:div w:id="900597800">
      <w:bodyDiv w:val="1"/>
      <w:marLeft w:val="0"/>
      <w:marRight w:val="0"/>
      <w:marTop w:val="0"/>
      <w:marBottom w:val="0"/>
      <w:divBdr>
        <w:top w:val="none" w:sz="0" w:space="0" w:color="auto"/>
        <w:left w:val="none" w:sz="0" w:space="0" w:color="auto"/>
        <w:bottom w:val="none" w:sz="0" w:space="0" w:color="auto"/>
        <w:right w:val="none" w:sz="0" w:space="0" w:color="auto"/>
      </w:divBdr>
    </w:div>
    <w:div w:id="1123959587">
      <w:bodyDiv w:val="1"/>
      <w:marLeft w:val="0"/>
      <w:marRight w:val="0"/>
      <w:marTop w:val="0"/>
      <w:marBottom w:val="0"/>
      <w:divBdr>
        <w:top w:val="none" w:sz="0" w:space="0" w:color="auto"/>
        <w:left w:val="none" w:sz="0" w:space="0" w:color="auto"/>
        <w:bottom w:val="none" w:sz="0" w:space="0" w:color="auto"/>
        <w:right w:val="none" w:sz="0" w:space="0" w:color="auto"/>
      </w:divBdr>
    </w:div>
    <w:div w:id="1130902903">
      <w:bodyDiv w:val="1"/>
      <w:marLeft w:val="0"/>
      <w:marRight w:val="0"/>
      <w:marTop w:val="0"/>
      <w:marBottom w:val="0"/>
      <w:divBdr>
        <w:top w:val="none" w:sz="0" w:space="0" w:color="auto"/>
        <w:left w:val="none" w:sz="0" w:space="0" w:color="auto"/>
        <w:bottom w:val="none" w:sz="0" w:space="0" w:color="auto"/>
        <w:right w:val="none" w:sz="0" w:space="0" w:color="auto"/>
      </w:divBdr>
    </w:div>
    <w:div w:id="1946107386">
      <w:bodyDiv w:val="1"/>
      <w:marLeft w:val="0"/>
      <w:marRight w:val="0"/>
      <w:marTop w:val="0"/>
      <w:marBottom w:val="0"/>
      <w:divBdr>
        <w:top w:val="none" w:sz="0" w:space="0" w:color="auto"/>
        <w:left w:val="none" w:sz="0" w:space="0" w:color="auto"/>
        <w:bottom w:val="none" w:sz="0" w:space="0" w:color="auto"/>
        <w:right w:val="none" w:sz="0" w:space="0" w:color="auto"/>
      </w:divBdr>
    </w:div>
    <w:div w:id="1978685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a9d2ff-0e6d-4259-8be2-62e61c2cb286" xsi:nil="true"/>
    <lcf76f155ced4ddcb4097134ff3c332f xmlns="211410bf-22f1-4a76-8a4e-1a55806ab98a">
      <Terms xmlns="http://schemas.microsoft.com/office/infopath/2007/PartnerControls"/>
    </lcf76f155ced4ddcb4097134ff3c332f>
    <SharedWithUsers xmlns="46a9d2ff-0e6d-4259-8be2-62e61c2cb286">
      <UserInfo>
        <DisplayName>Vilija Augutavičienė</DisplayName>
        <AccountId>12</AccountId>
        <AccountType/>
      </UserInfo>
      <UserInfo>
        <DisplayName>Albertas Kasperavičius</DisplayName>
        <AccountId>76</AccountId>
        <AccountType/>
      </UserInfo>
      <UserInfo>
        <DisplayName>Paulius Zolubas</DisplayName>
        <AccountId>43</AccountId>
        <AccountType/>
      </UserInfo>
      <UserInfo>
        <DisplayName>Ričardas Beniušis</DisplayName>
        <AccountId>135</AccountId>
        <AccountType/>
      </UserInfo>
      <UserInfo>
        <DisplayName>Gintaras Pušneraitis</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F9D8CB360BAFC4C9B372F8E709B3138" ma:contentTypeVersion="15" ma:contentTypeDescription="Kurkite naują dokumentą." ma:contentTypeScope="" ma:versionID="75f017156994cf46a555fd380b17cba4">
  <xsd:schema xmlns:xsd="http://www.w3.org/2001/XMLSchema" xmlns:xs="http://www.w3.org/2001/XMLSchema" xmlns:p="http://schemas.microsoft.com/office/2006/metadata/properties" xmlns:ns2="211410bf-22f1-4a76-8a4e-1a55806ab98a" xmlns:ns3="46a9d2ff-0e6d-4259-8be2-62e61c2cb286" targetNamespace="http://schemas.microsoft.com/office/2006/metadata/properties" ma:root="true" ma:fieldsID="6044330b23f30c56293f8c99cb4b1fc0" ns2:_="" ns3:_="">
    <xsd:import namespace="211410bf-22f1-4a76-8a4e-1a55806ab98a"/>
    <xsd:import namespace="46a9d2ff-0e6d-4259-8be2-62e61c2cb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410bf-22f1-4a76-8a4e-1a55806ab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fdfb7a18-d6a3-4cec-8b74-4971dd2573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a9d2ff-0e6d-4259-8be2-62e61c2cb2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4371c317-b49c-4b7a-9474-f46e4fe3709e}" ma:internalName="TaxCatchAll" ma:showField="CatchAllData" ma:web="46a9d2ff-0e6d-4259-8be2-62e61c2cb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CD035-9E56-4872-BD6F-13F37A1C0C0D}">
  <ds:schemaRefs>
    <ds:schemaRef ds:uri="http://schemas.microsoft.com/office/2006/metadata/properties"/>
    <ds:schemaRef ds:uri="http://schemas.microsoft.com/office/infopath/2007/PartnerControls"/>
    <ds:schemaRef ds:uri="46a9d2ff-0e6d-4259-8be2-62e61c2cb286"/>
    <ds:schemaRef ds:uri="211410bf-22f1-4a76-8a4e-1a55806ab98a"/>
  </ds:schemaRefs>
</ds:datastoreItem>
</file>

<file path=customXml/itemProps2.xml><?xml version="1.0" encoding="utf-8"?>
<ds:datastoreItem xmlns:ds="http://schemas.openxmlformats.org/officeDocument/2006/customXml" ds:itemID="{2FE61CC0-D973-4853-AB03-767466AF731A}">
  <ds:schemaRefs>
    <ds:schemaRef ds:uri="http://schemas.microsoft.com/sharepoint/v3/contenttype/forms"/>
  </ds:schemaRefs>
</ds:datastoreItem>
</file>

<file path=customXml/itemProps3.xml><?xml version="1.0" encoding="utf-8"?>
<ds:datastoreItem xmlns:ds="http://schemas.openxmlformats.org/officeDocument/2006/customXml" ds:itemID="{02FB4DBD-FBC4-43C8-85E7-68F255DD2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410bf-22f1-4a76-8a4e-1a55806ab98a"/>
    <ds:schemaRef ds:uri="46a9d2ff-0e6d-4259-8be2-62e61c2cb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Pages>
  <Words>5057</Words>
  <Characters>2883</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Ratkelis</dc:creator>
  <cp:lastModifiedBy>Silvija Tručinskienė</cp:lastModifiedBy>
  <cp:revision>298</cp:revision>
  <cp:lastPrinted>2020-01-15T14:09:00Z</cp:lastPrinted>
  <dcterms:created xsi:type="dcterms:W3CDTF">2024-02-19T13:28:00Z</dcterms:created>
  <dcterms:modified xsi:type="dcterms:W3CDTF">2025-09-24T10:17:00Z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0x0101006F9D8CB360BAFC4C9B372F8E709B3138</vt:lpwstr>
  </property>
  <property fmtid="{D5CDD505-2E9C-101B-9397-08002B2CF9AE}" pid="3" name="MediaServiceImageTags">
    <vt:lpwstr/>
  </property>
</Properties>
</file>