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3B22" w14:textId="2CA5D3D0" w:rsidR="00D57E0E" w:rsidRPr="00D57E0E" w:rsidRDefault="00D57E0E" w:rsidP="00D57E0E">
      <w:pPr>
        <w:shd w:val="clear" w:color="auto" w:fill="FFFFFF"/>
        <w:jc w:val="right"/>
        <w:rPr>
          <w:rFonts w:eastAsia="Times New Roman" w:cs="Times New Roman"/>
          <w:kern w:val="0"/>
          <w:szCs w:val="24"/>
          <w:lang w:eastAsia="lt-LT"/>
          <w14:ligatures w14:val="none"/>
        </w:rPr>
      </w:pPr>
      <w:r>
        <w:rPr>
          <w:rFonts w:eastAsia="Times New Roman" w:cs="Times New Roman"/>
          <w:kern w:val="0"/>
          <w:szCs w:val="24"/>
          <w:lang w:eastAsia="lt-LT"/>
          <w14:ligatures w14:val="none"/>
        </w:rPr>
        <w:t>Pirkimo sąlygų 2 priedas</w:t>
      </w:r>
    </w:p>
    <w:p w14:paraId="7EE248EB" w14:textId="77777777" w:rsidR="006B3919" w:rsidRPr="006B3919" w:rsidRDefault="00D57E0E" w:rsidP="006B3919">
      <w:pPr>
        <w:shd w:val="clear" w:color="auto" w:fill="FFFFFF"/>
        <w:jc w:val="center"/>
        <w:rPr>
          <w:rFonts w:eastAsia="Times New Roman" w:cs="Times New Roman"/>
          <w:kern w:val="0"/>
          <w:szCs w:val="24"/>
          <w:lang w:eastAsia="lt-LT"/>
          <w14:ligatures w14:val="none"/>
        </w:rPr>
      </w:pPr>
      <w:r w:rsidRPr="00D57E0E">
        <w:rPr>
          <w:rFonts w:eastAsia="Times New Roman" w:cs="Times New Roman"/>
          <w:kern w:val="0"/>
          <w:szCs w:val="24"/>
          <w:lang w:eastAsia="lt-LT"/>
          <w14:ligatures w14:val="none"/>
        </w:rPr>
        <w:br/>
      </w:r>
      <w:r w:rsidR="006B3919" w:rsidRPr="006B3919">
        <w:rPr>
          <w:rFonts w:eastAsia="Times New Roman" w:cs="Times New Roman"/>
          <w:kern w:val="0"/>
          <w:szCs w:val="24"/>
          <w:lang w:eastAsia="lt-LT"/>
          <w14:ligatures w14:val="none"/>
        </w:rPr>
        <w:t>ELEKTROS GENERATORIAUS SU ELEKTROS GENERATORIAUS MONTAVIMO DARBAIS TECHNINĖ SPECIFIKACIJA</w:t>
      </w:r>
    </w:p>
    <w:p w14:paraId="4A145289" w14:textId="77777777" w:rsidR="006B3919" w:rsidRPr="006B3919" w:rsidRDefault="006B3919" w:rsidP="006B3919">
      <w:pPr>
        <w:shd w:val="clear" w:color="auto" w:fill="FFFFFF"/>
        <w:ind w:left="851" w:firstLine="851"/>
        <w:rPr>
          <w:rFonts w:eastAsia="Times New Roman" w:cs="Times New Roman"/>
          <w:kern w:val="0"/>
          <w:szCs w:val="24"/>
          <w:lang w:eastAsia="lt-LT"/>
          <w14:ligatures w14:val="none"/>
        </w:rPr>
      </w:pPr>
      <w:r w:rsidRPr="006B3919">
        <w:rPr>
          <w:rFonts w:eastAsia="Times New Roman" w:cs="Times New Roman"/>
          <w:kern w:val="0"/>
          <w:szCs w:val="24"/>
          <w:lang w:eastAsia="lt-LT"/>
          <w14:ligatures w14:val="none"/>
        </w:rPr>
        <w:br/>
        <w:t>1. PERKAMI OBJEKTAI</w:t>
      </w:r>
      <w:r w:rsidRPr="006B3919">
        <w:rPr>
          <w:rFonts w:eastAsia="Times New Roman" w:cs="Times New Roman"/>
          <w:kern w:val="0"/>
          <w:szCs w:val="24"/>
          <w:lang w:eastAsia="lt-LT"/>
          <w14:ligatures w14:val="none"/>
        </w:rPr>
        <w:br/>
      </w:r>
    </w:p>
    <w:p w14:paraId="08AF32A8"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Times New Roman" w:cs="Times New Roman"/>
          <w:kern w:val="0"/>
          <w:szCs w:val="24"/>
          <w:lang w:eastAsia="lt-LT"/>
          <w14:ligatures w14:val="none"/>
        </w:rPr>
        <w:t xml:space="preserve">Rezervinis elektros šaltinis su elektros montavimo darbais pastate </w:t>
      </w:r>
      <w:proofErr w:type="spellStart"/>
      <w:r w:rsidRPr="006B3919">
        <w:rPr>
          <w:rFonts w:eastAsia="Times New Roman" w:cs="Times New Roman"/>
          <w:kern w:val="0"/>
          <w:szCs w:val="24"/>
          <w:lang w:eastAsia="lt-LT"/>
          <w14:ligatures w14:val="none"/>
        </w:rPr>
        <w:t>Mečankos</w:t>
      </w:r>
      <w:proofErr w:type="spellEnd"/>
      <w:r w:rsidRPr="006B3919">
        <w:rPr>
          <w:rFonts w:eastAsia="Times New Roman" w:cs="Times New Roman"/>
          <w:kern w:val="0"/>
          <w:szCs w:val="24"/>
          <w:lang w:eastAsia="lt-LT"/>
          <w14:ligatures w14:val="none"/>
        </w:rPr>
        <w:t xml:space="preserve"> k. 1, Pabradės sen., Švenčionių r. - BVPŽ 45315300-1.</w:t>
      </w:r>
      <w:r w:rsidRPr="006B3919">
        <w:rPr>
          <w:rFonts w:eastAsia="Times New Roman" w:cs="Times New Roman"/>
          <w:kern w:val="0"/>
          <w:szCs w:val="24"/>
          <w:lang w:eastAsia="lt-LT"/>
          <w14:ligatures w14:val="none"/>
        </w:rPr>
        <w:br/>
      </w:r>
    </w:p>
    <w:p w14:paraId="44370530" w14:textId="77777777" w:rsidR="006B3919" w:rsidRPr="006B3919" w:rsidRDefault="006B3919" w:rsidP="006B3919">
      <w:pPr>
        <w:shd w:val="clear" w:color="auto" w:fill="FFFFFF"/>
        <w:ind w:left="851"/>
        <w:rPr>
          <w:rFonts w:eastAsia="Arial Unicode MS" w:cs="Times New Roman"/>
          <w:b/>
          <w:bCs/>
          <w:kern w:val="0"/>
          <w:szCs w:val="24"/>
          <w:lang w:eastAsia="lt-LT"/>
          <w14:ligatures w14:val="none"/>
        </w:rPr>
      </w:pPr>
      <w:r w:rsidRPr="006B3919">
        <w:rPr>
          <w:rFonts w:eastAsia="Arial Unicode MS" w:cs="Times New Roman"/>
          <w:b/>
          <w:bCs/>
          <w:kern w:val="0"/>
          <w:szCs w:val="24"/>
          <w:lang w:eastAsia="lt-LT"/>
          <w14:ligatures w14:val="none"/>
        </w:rPr>
        <w:t>Elektros generatorius</w:t>
      </w:r>
    </w:p>
    <w:p w14:paraId="0DCED815"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w:t>
      </w:r>
      <w:r w:rsidRPr="006B3919">
        <w:rPr>
          <w:rFonts w:eastAsia="Arial Unicode MS" w:cs="Times New Roman"/>
          <w:kern w:val="0"/>
          <w:szCs w:val="24"/>
          <w:lang w:eastAsia="lt-LT"/>
          <w14:ligatures w14:val="none"/>
        </w:rPr>
        <w:tab/>
        <w:t>Rezervinio maitinimo dyzelinė elektros stotis (toliau – generatorius) turi būti skirta elektros įrengimų, esančių Pabradės nuotekų valymo įrenginiuose, aprūpinimui elektros energija.</w:t>
      </w:r>
    </w:p>
    <w:p w14:paraId="534468B5"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2.</w:t>
      </w:r>
      <w:r w:rsidRPr="006B3919">
        <w:rPr>
          <w:rFonts w:eastAsia="Arial Unicode MS" w:cs="Times New Roman"/>
          <w:kern w:val="0"/>
          <w:szCs w:val="24"/>
          <w:lang w:eastAsia="lt-LT"/>
          <w14:ligatures w14:val="none"/>
        </w:rPr>
        <w:tab/>
        <w:t>Generatorius turi būti stacionarus, skirtas darbui lauko sąlygomis, komplektuojamas su visa būtina įranga, kuri užtikrintų patikimą generatoriaus įjungimą/išjungimą bet kuriuo metų laiku, Lietuvos klimato sąlygomis;</w:t>
      </w:r>
    </w:p>
    <w:p w14:paraId="0271C1BF"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w:t>
      </w:r>
      <w:r w:rsidRPr="006B3919">
        <w:rPr>
          <w:rFonts w:eastAsia="Arial Unicode MS" w:cs="Times New Roman"/>
          <w:kern w:val="0"/>
          <w:szCs w:val="24"/>
          <w:lang w:eastAsia="lt-LT"/>
          <w14:ligatures w14:val="none"/>
        </w:rPr>
        <w:tab/>
        <w:t>Generatorius turi atitikti šias technines charakteristikas:</w:t>
      </w:r>
    </w:p>
    <w:p w14:paraId="612275A1"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3.1.</w:t>
      </w:r>
      <w:r w:rsidRPr="006B3919">
        <w:rPr>
          <w:rFonts w:eastAsia="Arial Unicode MS" w:cs="Times New Roman"/>
          <w:kern w:val="0"/>
          <w:szCs w:val="24"/>
          <w:lang w:eastAsia="lt-LT"/>
          <w14:ligatures w14:val="none"/>
        </w:rPr>
        <w:tab/>
        <w:t>Išėjimo įtampa – 400/230 V;</w:t>
      </w:r>
    </w:p>
    <w:p w14:paraId="02079901"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3.2.</w:t>
      </w:r>
      <w:r w:rsidRPr="006B3919">
        <w:rPr>
          <w:rFonts w:eastAsia="Arial Unicode MS" w:cs="Times New Roman"/>
          <w:kern w:val="0"/>
          <w:szCs w:val="24"/>
          <w:lang w:eastAsia="lt-LT"/>
          <w14:ligatures w14:val="none"/>
        </w:rPr>
        <w:tab/>
        <w:t>Dažnis – 50 Hz;</w:t>
      </w:r>
    </w:p>
    <w:p w14:paraId="78857AF9"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3.3.</w:t>
      </w:r>
      <w:r w:rsidRPr="006B3919">
        <w:rPr>
          <w:rFonts w:eastAsia="Arial Unicode MS" w:cs="Times New Roman"/>
          <w:kern w:val="0"/>
          <w:szCs w:val="24"/>
          <w:lang w:eastAsia="lt-LT"/>
          <w14:ligatures w14:val="none"/>
        </w:rPr>
        <w:tab/>
        <w:t>Nominali galia – ne mažesnė kaip 160 kW;</w:t>
      </w:r>
    </w:p>
    <w:p w14:paraId="33CBAAD4"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3.4.</w:t>
      </w:r>
      <w:r w:rsidRPr="006B3919">
        <w:rPr>
          <w:rFonts w:eastAsia="Arial Unicode MS" w:cs="Times New Roman"/>
          <w:kern w:val="0"/>
          <w:szCs w:val="24"/>
          <w:lang w:eastAsia="lt-LT"/>
          <w14:ligatures w14:val="none"/>
        </w:rPr>
        <w:tab/>
        <w:t>Maksimali galia – 10 procentų didesnė už nominalią galią;</w:t>
      </w:r>
    </w:p>
    <w:p w14:paraId="2765680D"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3.5.</w:t>
      </w:r>
      <w:r w:rsidRPr="006B3919">
        <w:rPr>
          <w:rFonts w:eastAsia="Arial Unicode MS" w:cs="Times New Roman"/>
          <w:kern w:val="0"/>
          <w:szCs w:val="24"/>
          <w:lang w:eastAsia="lt-LT"/>
          <w14:ligatures w14:val="none"/>
        </w:rPr>
        <w:tab/>
        <w:t>Pilnu kuro baku generatorius turi išdirbti ne mažiau kaip 5 val. esant 75 procentams nominalios apkrovos;</w:t>
      </w:r>
    </w:p>
    <w:p w14:paraId="785576D0"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3.6.</w:t>
      </w:r>
      <w:r w:rsidRPr="006B3919">
        <w:rPr>
          <w:rFonts w:eastAsia="Arial Unicode MS" w:cs="Times New Roman"/>
          <w:kern w:val="0"/>
          <w:szCs w:val="24"/>
          <w:lang w:eastAsia="lt-LT"/>
          <w14:ligatures w14:val="none"/>
        </w:rPr>
        <w:tab/>
        <w:t>Generatoriaus aušinimo sistema skystis su pašiltinimu esant DG budėjimo būsenoje;</w:t>
      </w:r>
    </w:p>
    <w:p w14:paraId="01BBFD55"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3.7.</w:t>
      </w:r>
      <w:r w:rsidRPr="006B3919">
        <w:rPr>
          <w:rFonts w:eastAsia="Arial Unicode MS" w:cs="Times New Roman"/>
          <w:kern w:val="0"/>
          <w:szCs w:val="24"/>
          <w:lang w:eastAsia="lt-LT"/>
          <w14:ligatures w14:val="none"/>
        </w:rPr>
        <w:tab/>
        <w:t>Generatorius turi būti naujas (nenaudotas);</w:t>
      </w:r>
    </w:p>
    <w:p w14:paraId="23F24B6C"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3.8.</w:t>
      </w:r>
      <w:r w:rsidRPr="006B3919">
        <w:rPr>
          <w:rFonts w:eastAsia="Arial Unicode MS" w:cs="Times New Roman"/>
          <w:kern w:val="0"/>
          <w:szCs w:val="24"/>
          <w:lang w:eastAsia="lt-LT"/>
          <w14:ligatures w14:val="none"/>
        </w:rPr>
        <w:tab/>
        <w:t>Generatoriaus instaliacijos apsaugos klasės indeksas turi būti ne mažesnis kaip IP 23;</w:t>
      </w:r>
    </w:p>
    <w:p w14:paraId="214421CA"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3.9.</w:t>
      </w:r>
      <w:r w:rsidRPr="006B3919">
        <w:rPr>
          <w:rFonts w:eastAsia="Arial Unicode MS" w:cs="Times New Roman"/>
          <w:kern w:val="0"/>
          <w:szCs w:val="24"/>
          <w:lang w:eastAsia="lt-LT"/>
          <w14:ligatures w14:val="none"/>
        </w:rPr>
        <w:tab/>
        <w:t>Variklio apsukų skaičius 1500 aps./min.;</w:t>
      </w:r>
    </w:p>
    <w:p w14:paraId="4DD10BAA"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w:t>
      </w:r>
      <w:r w:rsidRPr="006B3919">
        <w:rPr>
          <w:rFonts w:eastAsia="Arial Unicode MS" w:cs="Times New Roman"/>
          <w:kern w:val="0"/>
          <w:szCs w:val="24"/>
          <w:lang w:eastAsia="lt-LT"/>
          <w14:ligatures w14:val="none"/>
        </w:rPr>
        <w:tab/>
        <w:t>Generatorius turi būti komplektuojamas su:</w:t>
      </w:r>
    </w:p>
    <w:p w14:paraId="67B944F5"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4.1.</w:t>
      </w:r>
      <w:r w:rsidRPr="006B3919">
        <w:rPr>
          <w:rFonts w:eastAsia="Arial Unicode MS" w:cs="Times New Roman"/>
          <w:kern w:val="0"/>
          <w:szCs w:val="24"/>
          <w:lang w:eastAsia="lt-LT"/>
          <w14:ligatures w14:val="none"/>
        </w:rPr>
        <w:tab/>
        <w:t>Valdikliu;</w:t>
      </w:r>
    </w:p>
    <w:p w14:paraId="499760CA"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4.2.</w:t>
      </w:r>
      <w:r w:rsidRPr="006B3919">
        <w:rPr>
          <w:rFonts w:eastAsia="Arial Unicode MS" w:cs="Times New Roman"/>
          <w:kern w:val="0"/>
          <w:szCs w:val="24"/>
          <w:lang w:eastAsia="lt-LT"/>
          <w14:ligatures w14:val="none"/>
        </w:rPr>
        <w:tab/>
        <w:t>Variklio apsukų reguliatoriumi;</w:t>
      </w:r>
    </w:p>
    <w:p w14:paraId="4F6913E7"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4.3.</w:t>
      </w:r>
      <w:r w:rsidRPr="006B3919">
        <w:rPr>
          <w:rFonts w:eastAsia="Arial Unicode MS" w:cs="Times New Roman"/>
          <w:kern w:val="0"/>
          <w:szCs w:val="24"/>
          <w:lang w:eastAsia="lt-LT"/>
          <w14:ligatures w14:val="none"/>
        </w:rPr>
        <w:tab/>
        <w:t>Reikiamos talpos akumuliatoriumi bei akumuliatoriaus krovikliu;</w:t>
      </w:r>
    </w:p>
    <w:p w14:paraId="0D2D5BB0"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4.4.</w:t>
      </w:r>
      <w:r w:rsidRPr="006B3919">
        <w:rPr>
          <w:rFonts w:eastAsia="Arial Unicode MS" w:cs="Times New Roman"/>
          <w:kern w:val="0"/>
          <w:szCs w:val="24"/>
          <w:lang w:eastAsia="lt-LT"/>
          <w14:ligatures w14:val="none"/>
        </w:rPr>
        <w:tab/>
        <w:t>Vandens šildymo, aušinimo, išmetamų dujų ir garso slopinimo sistemomis;</w:t>
      </w:r>
    </w:p>
    <w:p w14:paraId="20232F74"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4.5.</w:t>
      </w:r>
      <w:r w:rsidRPr="006B3919">
        <w:rPr>
          <w:rFonts w:eastAsia="Arial Unicode MS" w:cs="Times New Roman"/>
          <w:kern w:val="0"/>
          <w:szCs w:val="24"/>
          <w:lang w:eastAsia="lt-LT"/>
          <w14:ligatures w14:val="none"/>
        </w:rPr>
        <w:tab/>
        <w:t>Automatiniu elektros rezervo įjungimo įrenginiu (toliau –ARĮ);</w:t>
      </w:r>
    </w:p>
    <w:p w14:paraId="00E037AE"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4.6.</w:t>
      </w:r>
      <w:r w:rsidRPr="006B3919">
        <w:rPr>
          <w:rFonts w:eastAsia="Arial Unicode MS" w:cs="Times New Roman"/>
          <w:kern w:val="0"/>
          <w:szCs w:val="24"/>
          <w:lang w:eastAsia="lt-LT"/>
          <w14:ligatures w14:val="none"/>
        </w:rPr>
        <w:tab/>
        <w:t>Atskirame skyde turi būti įrengtas rankinis generatoriaus apėjimas, t. y. rankinis generatoriaus atjungimas, reikalingas generatoriaus remonto darbams atlikti, neatjungus elektros maitinimo savivaldybei.</w:t>
      </w:r>
    </w:p>
    <w:p w14:paraId="34C4CD14"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5.</w:t>
      </w:r>
      <w:r w:rsidRPr="006B3919">
        <w:rPr>
          <w:rFonts w:eastAsia="Arial Unicode MS" w:cs="Times New Roman"/>
          <w:kern w:val="0"/>
          <w:szCs w:val="24"/>
          <w:lang w:eastAsia="lt-LT"/>
          <w14:ligatures w14:val="none"/>
        </w:rPr>
        <w:tab/>
        <w:t>Generatorius turi automatiškai įsijungti, sutrikus elektros tiekimui iš miesto elektros tinklų (ne vėliau kaip per 60 sekundžių pradėti tiekti elektros energiją) ir išsijungti, atstačius elektros tiekimą.</w:t>
      </w:r>
    </w:p>
    <w:p w14:paraId="7CFC3AF3"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6.</w:t>
      </w:r>
      <w:r w:rsidRPr="006B3919">
        <w:rPr>
          <w:rFonts w:eastAsia="Arial Unicode MS" w:cs="Times New Roman"/>
          <w:kern w:val="0"/>
          <w:szCs w:val="24"/>
          <w:lang w:eastAsia="lt-LT"/>
          <w14:ligatures w14:val="none"/>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736E7AF1"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w:t>
      </w:r>
      <w:r w:rsidRPr="006B3919">
        <w:rPr>
          <w:rFonts w:eastAsia="Arial Unicode MS" w:cs="Times New Roman"/>
          <w:kern w:val="0"/>
          <w:szCs w:val="24"/>
          <w:lang w:eastAsia="lt-LT"/>
          <w14:ligatures w14:val="none"/>
        </w:rPr>
        <w:tab/>
        <w:t>Generatoriaus valdiklis turi turėti grafinį informacijos atvaizdavimo ekraną, kuriame galima būtų stebėti:</w:t>
      </w:r>
    </w:p>
    <w:p w14:paraId="706F5F1E"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7.1.</w:t>
      </w:r>
      <w:r w:rsidRPr="006B3919">
        <w:rPr>
          <w:rFonts w:eastAsia="Arial Unicode MS" w:cs="Times New Roman"/>
          <w:kern w:val="0"/>
          <w:szCs w:val="24"/>
          <w:lang w:eastAsia="lt-LT"/>
          <w14:ligatures w14:val="none"/>
        </w:rPr>
        <w:tab/>
        <w:t>Generuojamos įtampos parametrus (linijines ir fazines įtampas, sroves, dažnį);</w:t>
      </w:r>
    </w:p>
    <w:p w14:paraId="7BA0ED91"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7.2.</w:t>
      </w:r>
      <w:r w:rsidRPr="006B3919">
        <w:rPr>
          <w:rFonts w:eastAsia="Arial Unicode MS" w:cs="Times New Roman"/>
          <w:kern w:val="0"/>
          <w:szCs w:val="24"/>
          <w:lang w:eastAsia="lt-LT"/>
          <w14:ligatures w14:val="none"/>
        </w:rPr>
        <w:tab/>
        <w:t>Kuro kiekį bake;</w:t>
      </w:r>
    </w:p>
    <w:p w14:paraId="67C6D4A0"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7.3.</w:t>
      </w:r>
      <w:r w:rsidRPr="006B3919">
        <w:rPr>
          <w:rFonts w:eastAsia="Arial Unicode MS" w:cs="Times New Roman"/>
          <w:kern w:val="0"/>
          <w:szCs w:val="24"/>
          <w:lang w:eastAsia="lt-LT"/>
          <w14:ligatures w14:val="none"/>
        </w:rPr>
        <w:tab/>
        <w:t>Baterijų įtampą;</w:t>
      </w:r>
    </w:p>
    <w:p w14:paraId="51D7EF31"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7.4.</w:t>
      </w:r>
      <w:r w:rsidRPr="006B3919">
        <w:rPr>
          <w:rFonts w:eastAsia="Arial Unicode MS" w:cs="Times New Roman"/>
          <w:kern w:val="0"/>
          <w:szCs w:val="24"/>
          <w:lang w:eastAsia="lt-LT"/>
          <w14:ligatures w14:val="none"/>
        </w:rPr>
        <w:tab/>
        <w:t>Dirbtų valandų skaičių;</w:t>
      </w:r>
    </w:p>
    <w:p w14:paraId="6400084F"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lastRenderedPageBreak/>
        <w:t>7.5.</w:t>
      </w:r>
      <w:r w:rsidRPr="006B3919">
        <w:rPr>
          <w:rFonts w:eastAsia="Arial Unicode MS" w:cs="Times New Roman"/>
          <w:kern w:val="0"/>
          <w:szCs w:val="24"/>
          <w:lang w:eastAsia="lt-LT"/>
          <w14:ligatures w14:val="none"/>
        </w:rPr>
        <w:tab/>
        <w:t>Informaciją apie sutrikimus ar gedimus ir esamą būklę;</w:t>
      </w:r>
    </w:p>
    <w:p w14:paraId="704BB2E9"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7.6.</w:t>
      </w:r>
      <w:r w:rsidRPr="006B3919">
        <w:rPr>
          <w:rFonts w:eastAsia="Arial Unicode MS" w:cs="Times New Roman"/>
          <w:kern w:val="0"/>
          <w:szCs w:val="24"/>
          <w:lang w:eastAsia="lt-LT"/>
          <w14:ligatures w14:val="none"/>
        </w:rPr>
        <w:tab/>
        <w:t>Generatoriaus variklio temperatūra;</w:t>
      </w:r>
    </w:p>
    <w:p w14:paraId="231B8A49"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7.7.</w:t>
      </w:r>
      <w:r w:rsidRPr="006B3919">
        <w:rPr>
          <w:rFonts w:eastAsia="Arial Unicode MS" w:cs="Times New Roman"/>
          <w:kern w:val="0"/>
          <w:szCs w:val="24"/>
          <w:lang w:eastAsia="lt-LT"/>
          <w14:ligatures w14:val="none"/>
        </w:rPr>
        <w:tab/>
        <w:t>Generatoriaus apkrovimas;</w:t>
      </w:r>
    </w:p>
    <w:p w14:paraId="7294CCE3"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7.8.</w:t>
      </w:r>
      <w:r w:rsidRPr="006B3919">
        <w:rPr>
          <w:rFonts w:eastAsia="Arial Unicode MS" w:cs="Times New Roman"/>
          <w:kern w:val="0"/>
          <w:szCs w:val="24"/>
          <w:lang w:eastAsia="lt-LT"/>
          <w14:ligatures w14:val="none"/>
        </w:rPr>
        <w:tab/>
        <w:t>Tepalo slėgis (kai stotis dirba).</w:t>
      </w:r>
    </w:p>
    <w:p w14:paraId="51850D69"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8.</w:t>
      </w:r>
      <w:r w:rsidRPr="006B3919">
        <w:rPr>
          <w:rFonts w:eastAsia="Arial Unicode MS" w:cs="Times New Roman"/>
          <w:kern w:val="0"/>
          <w:szCs w:val="24"/>
          <w:lang w:eastAsia="lt-LT"/>
          <w14:ligatures w14:val="none"/>
        </w:rPr>
        <w:tab/>
        <w:t>Generatorius turi turėti galimybę valdyti jį rankiniu būdu.</w:t>
      </w:r>
    </w:p>
    <w:p w14:paraId="7860532D"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9.</w:t>
      </w:r>
      <w:r w:rsidRPr="006B3919">
        <w:rPr>
          <w:rFonts w:eastAsia="Arial Unicode MS" w:cs="Times New Roman"/>
          <w:kern w:val="0"/>
          <w:szCs w:val="24"/>
          <w:lang w:eastAsia="lt-LT"/>
          <w14:ligatures w14:val="none"/>
        </w:rPr>
        <w:tab/>
        <w:t>Generatorius turi atitikti ISO 8528/1; ISO 3046/1:1986; BS 5541/1 standartus.</w:t>
      </w:r>
    </w:p>
    <w:p w14:paraId="2263E3FB"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10.</w:t>
      </w:r>
      <w:r w:rsidRPr="006B3919">
        <w:rPr>
          <w:rFonts w:eastAsia="Arial Unicode MS" w:cs="Times New Roman"/>
          <w:kern w:val="0"/>
          <w:szCs w:val="24"/>
          <w:lang w:eastAsia="lt-LT"/>
          <w14:ligatures w14:val="none"/>
        </w:rPr>
        <w:tab/>
        <w:t xml:space="preserve"> Produktas turi būti pažymėtas CE ženklu ir atitikti ženklinimo standartus.</w:t>
      </w:r>
    </w:p>
    <w:p w14:paraId="6D2DC6C2" w14:textId="77777777" w:rsidR="006B3919" w:rsidRPr="006B3919" w:rsidRDefault="006B3919" w:rsidP="006B3919">
      <w:pPr>
        <w:shd w:val="clear" w:color="auto" w:fill="FFFFFF"/>
        <w:ind w:left="851"/>
        <w:rPr>
          <w:rFonts w:eastAsia="Arial Unicode MS" w:cs="Times New Roman"/>
          <w:kern w:val="0"/>
          <w:szCs w:val="24"/>
          <w:lang w:eastAsia="lt-LT"/>
          <w14:ligatures w14:val="none"/>
        </w:rPr>
      </w:pPr>
    </w:p>
    <w:p w14:paraId="102EF19F" w14:textId="77777777" w:rsidR="006B3919" w:rsidRPr="006B3919" w:rsidRDefault="006B3919" w:rsidP="006B3919">
      <w:pPr>
        <w:shd w:val="clear" w:color="auto" w:fill="FFFFFF"/>
        <w:ind w:left="851"/>
        <w:rPr>
          <w:rFonts w:eastAsia="Arial Unicode MS" w:cs="Times New Roman"/>
          <w:b/>
          <w:bCs/>
          <w:kern w:val="0"/>
          <w:szCs w:val="24"/>
          <w:lang w:eastAsia="lt-LT"/>
          <w14:ligatures w14:val="none"/>
        </w:rPr>
      </w:pPr>
      <w:r w:rsidRPr="006B3919">
        <w:rPr>
          <w:rFonts w:eastAsia="Arial Unicode MS" w:cs="Times New Roman"/>
          <w:b/>
          <w:bCs/>
          <w:kern w:val="0"/>
          <w:szCs w:val="24"/>
          <w:lang w:eastAsia="lt-LT"/>
          <w14:ligatures w14:val="none"/>
        </w:rPr>
        <w:t>Elektros generatoriaus montavimas</w:t>
      </w:r>
    </w:p>
    <w:p w14:paraId="73F81F06"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11.</w:t>
      </w:r>
      <w:r w:rsidRPr="006B3919">
        <w:rPr>
          <w:rFonts w:eastAsia="Arial Unicode MS" w:cs="Times New Roman"/>
          <w:kern w:val="0"/>
          <w:szCs w:val="24"/>
          <w:lang w:eastAsia="lt-LT"/>
          <w14:ligatures w14:val="none"/>
        </w:rPr>
        <w:tab/>
        <w:t>Generatorius turi būti sumontuotas Pabradės nuotekų valymo įrenginiuose šalia elektros skydo. Generatoriaus pastatymo vietoje turi būti įrengtas tinkamas pamatas. Generatoriaus montavimo vieta šalia elektros įvado, atstumas nuo generatoriaus iki numatomos ARĮ montavimo vietos apie 15 metrų.</w:t>
      </w:r>
    </w:p>
    <w:p w14:paraId="10CB2736"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w:t>
      </w:r>
      <w:r w:rsidRPr="006B3919">
        <w:rPr>
          <w:rFonts w:eastAsia="Arial Unicode MS" w:cs="Times New Roman"/>
          <w:kern w:val="0"/>
          <w:szCs w:val="24"/>
          <w:lang w:eastAsia="lt-LT"/>
          <w14:ligatures w14:val="none"/>
        </w:rPr>
        <w:tab/>
        <w:t>Į generatoriaus montavimo darbus įeina:</w:t>
      </w:r>
    </w:p>
    <w:p w14:paraId="5CAC0A2C"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12.1.</w:t>
      </w:r>
      <w:r w:rsidRPr="006B3919">
        <w:rPr>
          <w:rFonts w:eastAsia="Arial Unicode MS" w:cs="Times New Roman"/>
          <w:kern w:val="0"/>
          <w:szCs w:val="24"/>
          <w:lang w:eastAsia="lt-LT"/>
          <w14:ligatures w14:val="none"/>
        </w:rPr>
        <w:tab/>
        <w:t>Darbo projekto parengimas ir suderinimas vadovaujantis galiojančiais Lietuvos Respublikos teisės aktasi, reglamentuojančias tokio pobūdžio objekto statybą.</w:t>
      </w:r>
    </w:p>
    <w:p w14:paraId="4F0F25BB"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12.2.</w:t>
      </w:r>
      <w:r w:rsidRPr="006B3919">
        <w:rPr>
          <w:rFonts w:eastAsia="Arial Unicode MS" w:cs="Times New Roman"/>
          <w:kern w:val="0"/>
          <w:szCs w:val="24"/>
          <w:lang w:eastAsia="lt-LT"/>
          <w14:ligatures w14:val="none"/>
        </w:rPr>
        <w:tab/>
        <w:t>Generatorius turi būti sumontuotas ant betoninio pamato;</w:t>
      </w:r>
    </w:p>
    <w:p w14:paraId="1327586B"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12.3.</w:t>
      </w:r>
      <w:r w:rsidRPr="006B3919">
        <w:rPr>
          <w:rFonts w:eastAsia="Arial Unicode MS" w:cs="Times New Roman"/>
          <w:kern w:val="0"/>
          <w:szCs w:val="24"/>
          <w:lang w:eastAsia="lt-LT"/>
          <w14:ligatures w14:val="none"/>
        </w:rPr>
        <w:tab/>
        <w:t>Reikiamų skerspjūvių kabelių trasos paklojimas;</w:t>
      </w:r>
    </w:p>
    <w:p w14:paraId="6777C069"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12.4.</w:t>
      </w:r>
      <w:r w:rsidRPr="006B3919">
        <w:rPr>
          <w:rFonts w:eastAsia="Arial Unicode MS" w:cs="Times New Roman"/>
          <w:kern w:val="0"/>
          <w:szCs w:val="24"/>
          <w:lang w:eastAsia="lt-LT"/>
          <w14:ligatures w14:val="none"/>
        </w:rPr>
        <w:tab/>
        <w:t xml:space="preserve">ARĮ ir (angl. </w:t>
      </w:r>
      <w:proofErr w:type="spellStart"/>
      <w:r w:rsidRPr="006B3919">
        <w:rPr>
          <w:rFonts w:eastAsia="Arial Unicode MS" w:cs="Times New Roman"/>
          <w:kern w:val="0"/>
          <w:szCs w:val="24"/>
          <w:lang w:eastAsia="lt-LT"/>
          <w14:ligatures w14:val="none"/>
        </w:rPr>
        <w:t>bypass</w:t>
      </w:r>
      <w:proofErr w:type="spellEnd"/>
      <w:r w:rsidRPr="006B3919">
        <w:rPr>
          <w:rFonts w:eastAsia="Arial Unicode MS" w:cs="Times New Roman"/>
          <w:kern w:val="0"/>
          <w:szCs w:val="24"/>
          <w:lang w:eastAsia="lt-LT"/>
          <w14:ligatures w14:val="none"/>
        </w:rPr>
        <w:t>) montavimas, lauko elektros tinklo kabelių paklojimas;</w:t>
      </w:r>
    </w:p>
    <w:p w14:paraId="781D572E"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12.5.</w:t>
      </w:r>
      <w:r w:rsidRPr="006B3919">
        <w:rPr>
          <w:rFonts w:eastAsia="Arial Unicode MS" w:cs="Times New Roman"/>
          <w:kern w:val="0"/>
          <w:szCs w:val="24"/>
          <w:lang w:eastAsia="lt-LT"/>
          <w14:ligatures w14:val="none"/>
        </w:rPr>
        <w:tab/>
        <w:t>Generatoriaus pastatymas, tvirtinimas, kabelių prijungimas;</w:t>
      </w:r>
    </w:p>
    <w:p w14:paraId="18A67427"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12.6.</w:t>
      </w:r>
      <w:r w:rsidRPr="006B3919">
        <w:rPr>
          <w:rFonts w:eastAsia="Arial Unicode MS" w:cs="Times New Roman"/>
          <w:kern w:val="0"/>
          <w:szCs w:val="24"/>
          <w:lang w:eastAsia="lt-LT"/>
          <w14:ligatures w14:val="none"/>
        </w:rPr>
        <w:tab/>
        <w:t>Generatoriaus ir ARĮ skydo derinimas ir bandymas;</w:t>
      </w:r>
    </w:p>
    <w:p w14:paraId="44C2BA22"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12.7.</w:t>
      </w:r>
      <w:r w:rsidRPr="006B3919">
        <w:rPr>
          <w:rFonts w:eastAsia="Arial Unicode MS" w:cs="Times New Roman"/>
          <w:kern w:val="0"/>
          <w:szCs w:val="24"/>
          <w:lang w:eastAsia="lt-LT"/>
          <w14:ligatures w14:val="none"/>
        </w:rPr>
        <w:tab/>
        <w:t>Generatoriaus įžeminimo įrengimas;</w:t>
      </w:r>
    </w:p>
    <w:p w14:paraId="7D6B8C81"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12.8.</w:t>
      </w:r>
      <w:r w:rsidRPr="006B3919">
        <w:rPr>
          <w:rFonts w:eastAsia="Arial Unicode MS" w:cs="Times New Roman"/>
          <w:kern w:val="0"/>
          <w:szCs w:val="24"/>
          <w:lang w:eastAsia="lt-LT"/>
          <w14:ligatures w14:val="none"/>
        </w:rPr>
        <w:tab/>
        <w:t>Visi darbai turi būti atliekami pagal atitinkamos įrangos gamintojo reikalavimus ir rekomendacijas;</w:t>
      </w:r>
    </w:p>
    <w:p w14:paraId="21FA2F1F" w14:textId="77777777" w:rsidR="006B3919" w:rsidRPr="006B3919" w:rsidRDefault="006B3919" w:rsidP="006B3919">
      <w:pPr>
        <w:shd w:val="clear" w:color="auto" w:fill="FFFFFF"/>
        <w:tabs>
          <w:tab w:val="left" w:pos="1418"/>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12.9.</w:t>
      </w:r>
      <w:r w:rsidRPr="006B3919">
        <w:rPr>
          <w:rFonts w:eastAsia="Arial Unicode MS" w:cs="Times New Roman"/>
          <w:kern w:val="0"/>
          <w:szCs w:val="24"/>
          <w:lang w:eastAsia="lt-LT"/>
          <w14:ligatures w14:val="none"/>
        </w:rPr>
        <w:tab/>
        <w:t>Pabaigus darbus, darbų metu pažeistos pastato sienos, jų apdaila, aplinkotvarka ar kitos vertybės turi būti suremontuotos ar atstatytos statytojo lėšomis;</w:t>
      </w:r>
    </w:p>
    <w:p w14:paraId="15EE6E4A" w14:textId="77777777" w:rsidR="006B3919" w:rsidRPr="006B3919" w:rsidRDefault="006B3919" w:rsidP="006B3919">
      <w:pPr>
        <w:shd w:val="clear" w:color="auto" w:fill="FFFFFF"/>
        <w:tabs>
          <w:tab w:val="left" w:pos="1418"/>
          <w:tab w:val="left" w:pos="1560"/>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12.10.</w:t>
      </w:r>
      <w:r w:rsidRPr="006B3919">
        <w:rPr>
          <w:rFonts w:eastAsia="Arial Unicode MS" w:cs="Times New Roman"/>
          <w:kern w:val="0"/>
          <w:szCs w:val="24"/>
          <w:lang w:eastAsia="lt-LT"/>
          <w14:ligatures w14:val="none"/>
        </w:rPr>
        <w:tab/>
        <w:t>Statytojas visiškai atsako už Lietuvos Respublikos darbuotojų saugos ir sveikatos įstatymo bei Lietuvos Respublikos įstatymų, reglamentuojančių darbų saugą, reikalavimų vykdymą;</w:t>
      </w:r>
    </w:p>
    <w:p w14:paraId="7709BEEF" w14:textId="77777777" w:rsidR="006B3919" w:rsidRPr="006B3919" w:rsidRDefault="006B3919" w:rsidP="006B3919">
      <w:pPr>
        <w:shd w:val="clear" w:color="auto" w:fill="FFFFFF"/>
        <w:tabs>
          <w:tab w:val="left" w:pos="1418"/>
          <w:tab w:val="left" w:pos="1560"/>
        </w:tabs>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12.11.</w:t>
      </w:r>
      <w:r w:rsidRPr="006B3919">
        <w:rPr>
          <w:rFonts w:eastAsia="Arial Unicode MS" w:cs="Times New Roman"/>
          <w:kern w:val="0"/>
          <w:szCs w:val="24"/>
          <w:lang w:eastAsia="lt-LT"/>
          <w14:ligatures w14:val="none"/>
        </w:rPr>
        <w:tab/>
        <w:t xml:space="preserve">Atliekant perjungimą elektra nuo </w:t>
      </w:r>
      <w:r w:rsidRPr="006B3919">
        <w:rPr>
          <w:rFonts w:eastAsia="Times New Roman" w:cs="Times New Roman"/>
          <w:kern w:val="0"/>
          <w:szCs w:val="24"/>
          <w14:ligatures w14:val="none"/>
        </w:rPr>
        <w:t>nuotekų valymo įrenginių</w:t>
      </w:r>
      <w:r w:rsidRPr="006B3919">
        <w:rPr>
          <w:rFonts w:eastAsia="Arial Unicode MS" w:cs="Times New Roman"/>
          <w:kern w:val="0"/>
          <w:szCs w:val="24"/>
          <w:lang w:eastAsia="lt-LT"/>
          <w14:ligatures w14:val="none"/>
        </w:rPr>
        <w:t xml:space="preserve"> bus galima atjunkti suderinus su objekto personalu. Priduodant į eksploatacija turi būti atliktas generatoriaus bandymas dirbant 2 val. su apkrova;</w:t>
      </w:r>
    </w:p>
    <w:p w14:paraId="4BEEBD8D"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13.</w:t>
      </w:r>
      <w:r w:rsidRPr="006B3919">
        <w:rPr>
          <w:rFonts w:eastAsia="Arial Unicode MS" w:cs="Times New Roman"/>
          <w:kern w:val="0"/>
          <w:szCs w:val="24"/>
          <w:lang w:eastAsia="lt-LT"/>
          <w14:ligatures w14:val="none"/>
        </w:rPr>
        <w:tab/>
        <w:t>Turi būti pateikta išsami generatoriaus ir ARĮ skydo techninė dokumentacija lietuvių kalba bei generatoriaus vartotojo techninės priežiūros, naudojimo ir saugos instrukcijos lietuvių kalba.</w:t>
      </w:r>
    </w:p>
    <w:p w14:paraId="20EAA543"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14.</w:t>
      </w:r>
      <w:r w:rsidRPr="006B3919">
        <w:rPr>
          <w:rFonts w:eastAsia="Arial Unicode MS" w:cs="Times New Roman"/>
          <w:kern w:val="0"/>
          <w:szCs w:val="24"/>
          <w:lang w:eastAsia="lt-LT"/>
          <w14:ligatures w14:val="none"/>
        </w:rPr>
        <w:tab/>
        <w:t>Generatorius turi būti pateiktas su pilnu eksploatacinių skysčių komplektu įskaitant kuru užpildytą kuro talpą.</w:t>
      </w:r>
    </w:p>
    <w:p w14:paraId="64D2C96A"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15.</w:t>
      </w:r>
      <w:r w:rsidRPr="006B3919">
        <w:rPr>
          <w:rFonts w:eastAsia="Arial Unicode MS" w:cs="Times New Roman"/>
          <w:kern w:val="0"/>
          <w:szCs w:val="24"/>
          <w:lang w:eastAsia="lt-LT"/>
          <w14:ligatures w14:val="none"/>
        </w:rPr>
        <w:tab/>
        <w:t>Statytojas turi turėti reikalingus atestatus, statyti, aptarnauti, remontuoti elektros generatorius.</w:t>
      </w:r>
    </w:p>
    <w:p w14:paraId="0585CBB1" w14:textId="77777777" w:rsidR="006B3919" w:rsidRPr="006B3919" w:rsidRDefault="006B3919" w:rsidP="006B3919">
      <w:pPr>
        <w:shd w:val="clear" w:color="auto" w:fill="FFFFFF"/>
        <w:ind w:left="851"/>
        <w:jc w:val="both"/>
        <w:rPr>
          <w:rFonts w:eastAsia="Arial Unicode MS" w:cs="Times New Roman"/>
          <w:kern w:val="0"/>
          <w:szCs w:val="24"/>
          <w:lang w:eastAsia="lt-LT"/>
          <w14:ligatures w14:val="none"/>
        </w:rPr>
      </w:pPr>
      <w:r w:rsidRPr="006B3919">
        <w:rPr>
          <w:rFonts w:eastAsia="Arial Unicode MS" w:cs="Times New Roman"/>
          <w:kern w:val="0"/>
          <w:szCs w:val="24"/>
          <w:lang w:eastAsia="lt-LT"/>
          <w14:ligatures w14:val="none"/>
        </w:rPr>
        <w:t>16.</w:t>
      </w:r>
      <w:r w:rsidRPr="006B3919">
        <w:rPr>
          <w:rFonts w:eastAsia="Arial Unicode MS" w:cs="Times New Roman"/>
          <w:kern w:val="0"/>
          <w:szCs w:val="24"/>
          <w:lang w:eastAsia="lt-LT"/>
          <w14:ligatures w14:val="none"/>
        </w:rPr>
        <w:tab/>
        <w:t>Generatoriui turi būti suteikta ne trumpesnė nei 2 metų arba 500 moto valandų gamyklinė garantija. Generatoriaus tiekėjas ir montuotojas turi būti oficialus gamintojo atstovas arba praėjęs mokymus.</w:t>
      </w:r>
    </w:p>
    <w:p w14:paraId="78E3F327" w14:textId="77777777" w:rsidR="006B3919" w:rsidRPr="006B3919" w:rsidRDefault="006B3919" w:rsidP="006B3919">
      <w:pPr>
        <w:shd w:val="clear" w:color="auto" w:fill="FFFFFF"/>
        <w:tabs>
          <w:tab w:val="left" w:pos="142"/>
        </w:tabs>
        <w:ind w:firstLine="851"/>
        <w:contextualSpacing/>
        <w:jc w:val="center"/>
        <w:rPr>
          <w:rFonts w:eastAsia="Arial Unicode MS" w:cs="Times New Roman"/>
          <w:kern w:val="0"/>
          <w:szCs w:val="24"/>
          <w14:ligatures w14:val="none"/>
        </w:rPr>
      </w:pPr>
      <w:r w:rsidRPr="006B3919">
        <w:rPr>
          <w:rFonts w:eastAsia="Arial Unicode MS" w:cs="Times New Roman"/>
          <w:kern w:val="0"/>
          <w:szCs w:val="24"/>
          <w14:ligatures w14:val="none"/>
        </w:rPr>
        <w:t>_____________________________</w:t>
      </w:r>
    </w:p>
    <w:p w14:paraId="637D8CC7" w14:textId="5BF425AA" w:rsidR="00023B38" w:rsidRDefault="00023B38" w:rsidP="006B3919">
      <w:pPr>
        <w:shd w:val="clear" w:color="auto" w:fill="FFFFFF"/>
        <w:jc w:val="center"/>
      </w:pPr>
    </w:p>
    <w:sectPr w:rsidR="00023B38" w:rsidSect="00D57E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FA"/>
    <w:rsid w:val="00023B38"/>
    <w:rsid w:val="001248B6"/>
    <w:rsid w:val="00204F9E"/>
    <w:rsid w:val="006B3919"/>
    <w:rsid w:val="008D11FA"/>
    <w:rsid w:val="00AA2395"/>
    <w:rsid w:val="00D57E0E"/>
    <w:rsid w:val="00D74E07"/>
    <w:rsid w:val="00EB2456"/>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D35F"/>
  <w15:chartTrackingRefBased/>
  <w15:docId w15:val="{87AAEB25-601C-40BF-945B-D5A0D59F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8D1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1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11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11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11F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D11F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11F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D11F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11F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11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11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11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11FA"/>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8D11FA"/>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8D11FA"/>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8D11FA"/>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8D11FA"/>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8D11FA"/>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8D11F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11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11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11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11F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D11FA"/>
    <w:rPr>
      <w:rFonts w:ascii="Times New Roman" w:hAnsi="Times New Roman"/>
      <w:i/>
      <w:iCs/>
      <w:color w:val="404040" w:themeColor="text1" w:themeTint="BF"/>
      <w:sz w:val="24"/>
    </w:rPr>
  </w:style>
  <w:style w:type="paragraph" w:styleId="Sraopastraipa">
    <w:name w:val="List Paragraph"/>
    <w:basedOn w:val="prastasis"/>
    <w:uiPriority w:val="34"/>
    <w:qFormat/>
    <w:rsid w:val="008D11FA"/>
    <w:pPr>
      <w:ind w:left="720"/>
      <w:contextualSpacing/>
    </w:pPr>
  </w:style>
  <w:style w:type="character" w:styleId="Rykuspabraukimas">
    <w:name w:val="Intense Emphasis"/>
    <w:basedOn w:val="Numatytasispastraiposriftas"/>
    <w:uiPriority w:val="21"/>
    <w:qFormat/>
    <w:rsid w:val="008D11FA"/>
    <w:rPr>
      <w:i/>
      <w:iCs/>
      <w:color w:val="2F5496" w:themeColor="accent1" w:themeShade="BF"/>
    </w:rPr>
  </w:style>
  <w:style w:type="paragraph" w:styleId="Iskirtacitata">
    <w:name w:val="Intense Quote"/>
    <w:basedOn w:val="prastasis"/>
    <w:next w:val="prastasis"/>
    <w:link w:val="IskirtacitataDiagrama"/>
    <w:uiPriority w:val="30"/>
    <w:qFormat/>
    <w:rsid w:val="008D1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11FA"/>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8D1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3357</Words>
  <Characters>1915</Characters>
  <Application>Microsoft Office Word</Application>
  <DocSecurity>0</DocSecurity>
  <Lines>15</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5</cp:revision>
  <dcterms:created xsi:type="dcterms:W3CDTF">2025-09-24T05:40:00Z</dcterms:created>
  <dcterms:modified xsi:type="dcterms:W3CDTF">2025-09-24T12:54:00Z</dcterms:modified>
</cp:coreProperties>
</file>