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5368" w14:textId="65E17E92" w:rsidR="009118B4" w:rsidRPr="00770826" w:rsidRDefault="00A57C9C" w:rsidP="00D878B7">
      <w:pPr>
        <w:pStyle w:val="Antrat3"/>
        <w:numPr>
          <w:ilvl w:val="0"/>
          <w:numId w:val="0"/>
        </w:numPr>
        <w:jc w:val="right"/>
        <w:rPr>
          <w:rFonts w:asciiTheme="majorBidi" w:hAnsiTheme="majorBidi"/>
          <w:b/>
          <w:color w:val="000000" w:themeColor="text1"/>
          <w:szCs w:val="24"/>
          <w:lang w:eastAsia="ru-RU"/>
        </w:rPr>
      </w:pPr>
      <w:r>
        <w:rPr>
          <w:rFonts w:asciiTheme="majorBidi" w:hAnsiTheme="majorBidi"/>
          <w:b/>
          <w:color w:val="000000" w:themeColor="text1"/>
          <w:szCs w:val="24"/>
          <w:lang w:eastAsia="ru-RU"/>
        </w:rPr>
        <w:t xml:space="preserve">Specialiųjų pirkimo sąlygų </w:t>
      </w:r>
      <w:r w:rsidR="00C4272C">
        <w:rPr>
          <w:rFonts w:asciiTheme="majorBidi" w:hAnsiTheme="majorBidi"/>
          <w:b/>
          <w:color w:val="000000" w:themeColor="text1"/>
          <w:szCs w:val="24"/>
          <w:lang w:eastAsia="ru-RU"/>
        </w:rPr>
        <w:t xml:space="preserve">5 </w:t>
      </w:r>
      <w:r w:rsidR="009118B4" w:rsidRPr="00770826">
        <w:rPr>
          <w:rFonts w:asciiTheme="majorBidi" w:hAnsiTheme="majorBidi"/>
          <w:b/>
          <w:color w:val="000000" w:themeColor="text1"/>
          <w:szCs w:val="24"/>
          <w:lang w:eastAsia="ru-RU"/>
        </w:rPr>
        <w:t>priedas</w:t>
      </w:r>
    </w:p>
    <w:p w14:paraId="45CC70D6" w14:textId="77777777" w:rsidR="00900373" w:rsidRDefault="00900373" w:rsidP="00996FB9">
      <w:pPr>
        <w:jc w:val="center"/>
        <w:rPr>
          <w:rFonts w:asciiTheme="majorBidi" w:hAnsiTheme="majorBidi" w:cstheme="majorBidi"/>
          <w:i/>
          <w:iCs/>
          <w:sz w:val="24"/>
          <w:szCs w:val="24"/>
          <w:lang w:eastAsia="ru-RU"/>
        </w:rPr>
      </w:pPr>
    </w:p>
    <w:p w14:paraId="696D41D3" w14:textId="038CA617" w:rsidR="00996FB9" w:rsidRPr="00996FB9" w:rsidRDefault="00874341" w:rsidP="00996FB9">
      <w:pPr>
        <w:jc w:val="center"/>
        <w:rPr>
          <w:rFonts w:asciiTheme="majorBidi" w:hAnsiTheme="majorBidi" w:cstheme="majorBidi"/>
          <w:i/>
          <w:iCs/>
          <w:sz w:val="24"/>
          <w:szCs w:val="24"/>
          <w:lang w:eastAsia="ru-RU"/>
        </w:rPr>
      </w:pPr>
      <w:r>
        <w:rPr>
          <w:rFonts w:asciiTheme="majorBidi" w:hAnsiTheme="majorBidi" w:cstheme="majorBidi"/>
          <w:i/>
          <w:iCs/>
          <w:sz w:val="24"/>
          <w:szCs w:val="24"/>
          <w:lang w:eastAsia="ru-RU"/>
        </w:rPr>
        <w:t>P</w:t>
      </w:r>
      <w:r w:rsidR="00996FB9" w:rsidRPr="00996FB9">
        <w:rPr>
          <w:rFonts w:asciiTheme="majorBidi" w:hAnsiTheme="majorBidi" w:cstheme="majorBidi"/>
          <w:i/>
          <w:iCs/>
          <w:sz w:val="24"/>
          <w:szCs w:val="24"/>
          <w:lang w:eastAsia="ru-RU"/>
        </w:rPr>
        <w:t>rojektas</w:t>
      </w:r>
    </w:p>
    <w:p w14:paraId="7ACEED72" w14:textId="77777777" w:rsidR="00996FB9" w:rsidRDefault="00996FB9" w:rsidP="0009238E">
      <w:pPr>
        <w:jc w:val="center"/>
        <w:rPr>
          <w:rFonts w:asciiTheme="majorBidi" w:hAnsiTheme="majorBidi" w:cstheme="majorBidi"/>
          <w:b/>
          <w:caps/>
          <w:sz w:val="24"/>
          <w:szCs w:val="24"/>
          <w:lang w:eastAsia="ru-RU"/>
        </w:rPr>
      </w:pPr>
    </w:p>
    <w:p w14:paraId="456F83A1" w14:textId="71DB0800" w:rsidR="002C73C1" w:rsidRPr="00144E6D" w:rsidRDefault="00C66D0E" w:rsidP="0009238E">
      <w:pPr>
        <w:jc w:val="center"/>
        <w:rPr>
          <w:rFonts w:asciiTheme="majorBidi" w:hAnsiTheme="majorBidi" w:cstheme="majorBidi"/>
          <w:b/>
          <w:caps/>
          <w:color w:val="000000"/>
          <w:sz w:val="24"/>
          <w:szCs w:val="24"/>
        </w:rPr>
      </w:pPr>
      <w:r>
        <w:rPr>
          <w:rFonts w:asciiTheme="majorBidi" w:hAnsiTheme="majorBidi" w:cstheme="majorBidi"/>
          <w:b/>
          <w:caps/>
          <w:sz w:val="24"/>
          <w:szCs w:val="24"/>
          <w:lang w:eastAsia="ru-RU"/>
        </w:rPr>
        <w:t>UNIVERSALIOSIOS DUOMENŲ TEIKIMO SĄSAJOS REALIZAVIMO</w:t>
      </w:r>
      <w:r w:rsidR="00D30E03" w:rsidRPr="00144E6D">
        <w:rPr>
          <w:rFonts w:asciiTheme="majorBidi" w:hAnsiTheme="majorBidi" w:cstheme="majorBidi"/>
          <w:b/>
          <w:caps/>
          <w:color w:val="000000"/>
          <w:sz w:val="24"/>
          <w:szCs w:val="24"/>
        </w:rPr>
        <w:t xml:space="preserve"> </w:t>
      </w:r>
      <w:r w:rsidR="002C73C1" w:rsidRPr="00144E6D">
        <w:rPr>
          <w:rFonts w:asciiTheme="majorBidi" w:hAnsiTheme="majorBidi" w:cstheme="majorBidi"/>
          <w:b/>
          <w:caps/>
          <w:color w:val="000000"/>
          <w:sz w:val="24"/>
          <w:szCs w:val="24"/>
        </w:rPr>
        <w:t>PASLAUGŲ</w:t>
      </w:r>
    </w:p>
    <w:p w14:paraId="2577E6E4" w14:textId="6219984B" w:rsidR="003812F3" w:rsidRPr="00144E6D" w:rsidRDefault="002C73C1" w:rsidP="0009238E">
      <w:pPr>
        <w:jc w:val="center"/>
        <w:rPr>
          <w:rFonts w:asciiTheme="majorBidi" w:hAnsiTheme="majorBidi" w:cstheme="majorBidi"/>
          <w:b/>
          <w:caps/>
          <w:sz w:val="24"/>
          <w:szCs w:val="24"/>
          <w:lang w:eastAsia="en-US"/>
        </w:rPr>
      </w:pPr>
      <w:r w:rsidRPr="00144E6D">
        <w:rPr>
          <w:rFonts w:asciiTheme="majorBidi" w:hAnsiTheme="majorBidi" w:cstheme="majorBidi"/>
          <w:b/>
          <w:caps/>
          <w:sz w:val="24"/>
          <w:szCs w:val="24"/>
        </w:rPr>
        <w:t>VIEŠOJO PIRKIMO-PARDAVIMO SUTARTIS</w:t>
      </w:r>
    </w:p>
    <w:p w14:paraId="03E1893B" w14:textId="77777777" w:rsidR="003812F3" w:rsidRPr="00AA282D" w:rsidRDefault="003812F3" w:rsidP="003812F3">
      <w:pPr>
        <w:ind w:firstLine="720"/>
        <w:jc w:val="center"/>
        <w:rPr>
          <w:rFonts w:asciiTheme="majorBidi" w:hAnsiTheme="majorBidi" w:cstheme="majorBidi"/>
          <w:sz w:val="24"/>
          <w:szCs w:val="24"/>
        </w:rPr>
      </w:pPr>
    </w:p>
    <w:p w14:paraId="7E5A4C16" w14:textId="37558181" w:rsidR="003812F3" w:rsidRPr="00AA282D" w:rsidRDefault="003812F3" w:rsidP="003812F3">
      <w:pPr>
        <w:ind w:firstLine="720"/>
        <w:jc w:val="center"/>
        <w:rPr>
          <w:rFonts w:asciiTheme="majorBidi" w:hAnsiTheme="majorBidi" w:cstheme="majorBidi"/>
          <w:color w:val="000000"/>
          <w:sz w:val="24"/>
          <w:szCs w:val="24"/>
        </w:rPr>
      </w:pPr>
      <w:r w:rsidRPr="00AA282D">
        <w:rPr>
          <w:rFonts w:asciiTheme="majorBidi" w:hAnsiTheme="majorBidi" w:cstheme="majorBidi"/>
          <w:sz w:val="24"/>
          <w:szCs w:val="24"/>
        </w:rPr>
        <w:t>20</w:t>
      </w:r>
      <w:r w:rsidR="00A36A58" w:rsidRPr="00AA282D">
        <w:rPr>
          <w:rFonts w:asciiTheme="majorBidi" w:hAnsiTheme="majorBidi" w:cstheme="majorBidi"/>
          <w:sz w:val="24"/>
          <w:szCs w:val="24"/>
        </w:rPr>
        <w:t>2</w:t>
      </w:r>
      <w:r w:rsidR="00144E6D">
        <w:rPr>
          <w:rFonts w:asciiTheme="majorBidi" w:hAnsiTheme="majorBidi" w:cstheme="majorBidi"/>
          <w:sz w:val="24"/>
          <w:szCs w:val="24"/>
        </w:rPr>
        <w:t>5</w:t>
      </w:r>
      <w:r w:rsidRPr="00AA282D">
        <w:rPr>
          <w:rFonts w:asciiTheme="majorBidi" w:hAnsiTheme="majorBidi" w:cstheme="majorBidi"/>
          <w:sz w:val="24"/>
          <w:szCs w:val="24"/>
        </w:rPr>
        <w:t xml:space="preserve"> m. </w:t>
      </w:r>
      <w:r w:rsidR="001C74F5" w:rsidRPr="00AA282D">
        <w:rPr>
          <w:rFonts w:asciiTheme="majorBidi" w:hAnsiTheme="majorBidi" w:cstheme="majorBidi"/>
          <w:sz w:val="24"/>
          <w:szCs w:val="24"/>
        </w:rPr>
        <w:t xml:space="preserve">              </w:t>
      </w:r>
      <w:r w:rsidRPr="00AA282D">
        <w:rPr>
          <w:rFonts w:asciiTheme="majorBidi" w:hAnsiTheme="majorBidi" w:cstheme="majorBidi"/>
          <w:sz w:val="24"/>
          <w:szCs w:val="24"/>
        </w:rPr>
        <w:t xml:space="preserve"> ___  </w:t>
      </w:r>
      <w:r w:rsidRPr="00AA282D">
        <w:rPr>
          <w:rFonts w:asciiTheme="majorBidi" w:hAnsiTheme="majorBidi" w:cstheme="majorBidi"/>
          <w:color w:val="000000"/>
          <w:sz w:val="24"/>
          <w:szCs w:val="24"/>
        </w:rPr>
        <w:t>d.</w:t>
      </w:r>
      <w:r w:rsidRPr="00AA282D">
        <w:rPr>
          <w:rFonts w:asciiTheme="majorBidi" w:hAnsiTheme="majorBidi" w:cstheme="majorBidi"/>
          <w:b/>
          <w:sz w:val="24"/>
          <w:szCs w:val="24"/>
          <w:lang w:eastAsia="en-US"/>
        </w:rPr>
        <w:t xml:space="preserve">    </w:t>
      </w:r>
      <w:r w:rsidRPr="00AA282D">
        <w:rPr>
          <w:rFonts w:asciiTheme="majorBidi" w:hAnsiTheme="majorBidi" w:cstheme="majorBidi"/>
          <w:bCs/>
          <w:sz w:val="24"/>
          <w:szCs w:val="24"/>
          <w:lang w:eastAsia="en-US"/>
        </w:rPr>
        <w:t>Nr.</w:t>
      </w:r>
      <w:r w:rsidRPr="00AA282D">
        <w:rPr>
          <w:rFonts w:asciiTheme="majorBidi" w:hAnsiTheme="majorBidi" w:cstheme="majorBidi"/>
          <w:b/>
          <w:sz w:val="24"/>
          <w:szCs w:val="24"/>
          <w:lang w:eastAsia="en-US"/>
        </w:rPr>
        <w:t>_______/_________</w:t>
      </w:r>
    </w:p>
    <w:p w14:paraId="6925D5E9" w14:textId="77777777" w:rsidR="003812F3" w:rsidRPr="00AA282D" w:rsidRDefault="003812F3" w:rsidP="00C4272C">
      <w:pPr>
        <w:jc w:val="center"/>
        <w:rPr>
          <w:rFonts w:asciiTheme="majorBidi" w:hAnsiTheme="majorBidi" w:cstheme="majorBidi"/>
          <w:sz w:val="24"/>
          <w:szCs w:val="24"/>
        </w:rPr>
      </w:pPr>
      <w:r w:rsidRPr="00AA282D">
        <w:rPr>
          <w:rFonts w:asciiTheme="majorBidi" w:hAnsiTheme="majorBidi" w:cstheme="majorBidi"/>
          <w:color w:val="000000"/>
          <w:sz w:val="24"/>
          <w:szCs w:val="24"/>
        </w:rPr>
        <w:t xml:space="preserve">          (sudarymo data)</w:t>
      </w:r>
    </w:p>
    <w:p w14:paraId="6B8C3777" w14:textId="3774D003" w:rsidR="003812F3" w:rsidRPr="00074F44" w:rsidRDefault="00A36A58" w:rsidP="00C4272C">
      <w:pPr>
        <w:jc w:val="center"/>
        <w:rPr>
          <w:rFonts w:asciiTheme="majorBidi" w:hAnsiTheme="majorBidi" w:cstheme="majorBidi"/>
          <w:sz w:val="24"/>
          <w:szCs w:val="24"/>
        </w:rPr>
      </w:pPr>
      <w:r w:rsidRPr="00074F44">
        <w:rPr>
          <w:rFonts w:asciiTheme="majorBidi" w:hAnsiTheme="majorBidi" w:cstheme="majorBidi"/>
          <w:sz w:val="24"/>
          <w:szCs w:val="24"/>
        </w:rPr>
        <w:t>Vilnius</w:t>
      </w:r>
    </w:p>
    <w:p w14:paraId="0411CD25" w14:textId="77777777" w:rsidR="003812F3" w:rsidRPr="00AA282D" w:rsidRDefault="003812F3" w:rsidP="003812F3">
      <w:pPr>
        <w:ind w:firstLine="720"/>
        <w:jc w:val="center"/>
        <w:rPr>
          <w:rFonts w:asciiTheme="majorBidi" w:hAnsiTheme="majorBidi" w:cstheme="majorBidi"/>
          <w:sz w:val="24"/>
          <w:szCs w:val="24"/>
        </w:rPr>
      </w:pPr>
    </w:p>
    <w:p w14:paraId="39F7C781" w14:textId="77777777" w:rsidR="003812F3" w:rsidRPr="00AA282D" w:rsidRDefault="003812F3" w:rsidP="003812F3">
      <w:pPr>
        <w:ind w:firstLine="1134"/>
        <w:jc w:val="both"/>
        <w:rPr>
          <w:rFonts w:asciiTheme="majorBidi" w:hAnsiTheme="majorBidi" w:cstheme="majorBidi"/>
          <w:sz w:val="24"/>
          <w:szCs w:val="24"/>
          <w:lang w:eastAsia="ru-RU"/>
        </w:rPr>
      </w:pPr>
    </w:p>
    <w:p w14:paraId="2E889CB0" w14:textId="0D013191" w:rsidR="00C47568" w:rsidRPr="00AA282D" w:rsidRDefault="00C47568" w:rsidP="00C47568">
      <w:pPr>
        <w:ind w:firstLine="1134"/>
        <w:jc w:val="both"/>
        <w:rPr>
          <w:rFonts w:asciiTheme="majorBidi" w:hAnsiTheme="majorBidi" w:cstheme="majorBidi"/>
          <w:sz w:val="24"/>
          <w:szCs w:val="24"/>
          <w:lang w:eastAsia="ru-RU"/>
        </w:rPr>
      </w:pPr>
      <w:r w:rsidRPr="00AA282D">
        <w:rPr>
          <w:rFonts w:asciiTheme="majorBidi" w:hAnsiTheme="majorBidi" w:cstheme="majorBidi"/>
          <w:bCs/>
          <w:sz w:val="24"/>
          <w:szCs w:val="24"/>
          <w:lang w:eastAsia="ru-RU"/>
        </w:rPr>
        <w:t xml:space="preserve">Lietuvos kalėjimų tarnyba, įstaigos kodas 288697120, atstovaujama________________, </w:t>
      </w:r>
      <w:r w:rsidR="00BE129F" w:rsidRPr="00AA282D">
        <w:rPr>
          <w:rFonts w:asciiTheme="majorBidi" w:hAnsiTheme="majorBidi" w:cstheme="majorBidi"/>
          <w:sz w:val="24"/>
          <w:szCs w:val="24"/>
          <w:lang w:eastAsia="ru-RU"/>
        </w:rPr>
        <w:t>veikiančio (-</w:t>
      </w:r>
      <w:proofErr w:type="spellStart"/>
      <w:r w:rsidR="00BE129F" w:rsidRPr="00AA282D">
        <w:rPr>
          <w:rFonts w:asciiTheme="majorBidi" w:hAnsiTheme="majorBidi" w:cstheme="majorBidi"/>
          <w:sz w:val="24"/>
          <w:szCs w:val="24"/>
          <w:lang w:eastAsia="ru-RU"/>
        </w:rPr>
        <w:t>ios</w:t>
      </w:r>
      <w:proofErr w:type="spellEnd"/>
      <w:r w:rsidR="00BE129F" w:rsidRPr="00AA282D">
        <w:rPr>
          <w:rFonts w:asciiTheme="majorBidi" w:hAnsiTheme="majorBidi" w:cstheme="majorBidi"/>
          <w:sz w:val="24"/>
          <w:szCs w:val="24"/>
          <w:lang w:eastAsia="ru-RU"/>
        </w:rPr>
        <w:t xml:space="preserve">) pagal              </w:t>
      </w:r>
      <w:r w:rsidRPr="00AA282D">
        <w:rPr>
          <w:rFonts w:asciiTheme="majorBidi" w:hAnsiTheme="majorBidi" w:cstheme="majorBidi"/>
          <w:bCs/>
          <w:sz w:val="24"/>
          <w:szCs w:val="24"/>
          <w:lang w:eastAsia="ru-RU"/>
        </w:rPr>
        <w:t xml:space="preserve">, toliau vadinamas </w:t>
      </w:r>
      <w:r w:rsidRPr="00AA282D">
        <w:rPr>
          <w:rFonts w:asciiTheme="majorBidi" w:hAnsiTheme="majorBidi" w:cstheme="majorBidi"/>
          <w:b/>
          <w:sz w:val="24"/>
          <w:szCs w:val="24"/>
          <w:lang w:eastAsia="ru-RU"/>
        </w:rPr>
        <w:t xml:space="preserve"> </w:t>
      </w:r>
      <w:r w:rsidRPr="00AA282D">
        <w:rPr>
          <w:rFonts w:asciiTheme="majorBidi" w:hAnsiTheme="majorBidi" w:cstheme="majorBidi"/>
          <w:b/>
          <w:bCs/>
          <w:sz w:val="24"/>
          <w:szCs w:val="24"/>
          <w:lang w:eastAsia="ru-RU"/>
        </w:rPr>
        <w:t>Paslaugų pirkėjas</w:t>
      </w:r>
      <w:r w:rsidRPr="00AA282D">
        <w:rPr>
          <w:rFonts w:asciiTheme="majorBidi" w:hAnsiTheme="majorBidi" w:cstheme="majorBidi"/>
          <w:b/>
          <w:sz w:val="24"/>
          <w:szCs w:val="24"/>
          <w:lang w:eastAsia="ru-RU"/>
        </w:rPr>
        <w:t xml:space="preserve"> </w:t>
      </w:r>
      <w:r w:rsidRPr="00AA282D">
        <w:rPr>
          <w:rFonts w:asciiTheme="majorBidi" w:hAnsiTheme="majorBidi" w:cstheme="majorBidi"/>
          <w:sz w:val="24"/>
          <w:szCs w:val="24"/>
          <w:lang w:eastAsia="ru-RU"/>
        </w:rPr>
        <w:t xml:space="preserve">ir </w:t>
      </w:r>
    </w:p>
    <w:p w14:paraId="49EFD4B1" w14:textId="2B62ABC3" w:rsidR="00C47568" w:rsidRPr="00AA282D" w:rsidRDefault="005C6C44" w:rsidP="00C47568">
      <w:pPr>
        <w:ind w:firstLine="1134"/>
        <w:jc w:val="both"/>
        <w:rPr>
          <w:rFonts w:asciiTheme="majorBidi" w:hAnsiTheme="majorBidi" w:cstheme="majorBidi"/>
          <w:sz w:val="24"/>
          <w:szCs w:val="24"/>
          <w:lang w:eastAsia="ru-RU"/>
        </w:rPr>
      </w:pPr>
      <w:r>
        <w:rPr>
          <w:rFonts w:asciiTheme="majorBidi" w:hAnsiTheme="majorBidi" w:cstheme="majorBidi"/>
          <w:sz w:val="24"/>
          <w:szCs w:val="24"/>
          <w:lang w:eastAsia="ru-RU"/>
        </w:rPr>
        <w:t>___________</w:t>
      </w:r>
      <w:r w:rsidR="00C47568" w:rsidRPr="00AA282D">
        <w:rPr>
          <w:rFonts w:asciiTheme="majorBidi" w:hAnsiTheme="majorBidi" w:cstheme="majorBidi"/>
          <w:sz w:val="24"/>
          <w:szCs w:val="24"/>
          <w:lang w:eastAsia="ru-RU"/>
        </w:rPr>
        <w:t xml:space="preserve">, </w:t>
      </w:r>
      <w:r w:rsidR="007E669D" w:rsidRPr="00074F44">
        <w:rPr>
          <w:color w:val="000000"/>
          <w:sz w:val="24"/>
          <w:szCs w:val="24"/>
          <w:lang w:bidi="lt-LT"/>
        </w:rPr>
        <w:t>įmonės kodas  ___________</w:t>
      </w:r>
      <w:r w:rsidR="00020A41" w:rsidRPr="00074F44">
        <w:rPr>
          <w:color w:val="000000"/>
          <w:sz w:val="24"/>
          <w:szCs w:val="24"/>
          <w:lang w:bidi="lt-LT"/>
        </w:rPr>
        <w:t>,</w:t>
      </w:r>
      <w:r w:rsidR="00020A41">
        <w:rPr>
          <w:color w:val="000000"/>
          <w:lang w:bidi="lt-LT"/>
        </w:rPr>
        <w:t xml:space="preserve"> </w:t>
      </w:r>
      <w:r w:rsidR="00C47568" w:rsidRPr="00AA282D">
        <w:rPr>
          <w:rFonts w:asciiTheme="majorBidi" w:hAnsiTheme="majorBidi" w:cstheme="majorBidi"/>
          <w:sz w:val="24"/>
          <w:szCs w:val="24"/>
          <w:lang w:eastAsia="ru-RU"/>
        </w:rPr>
        <w:t>atstovaujama (-</w:t>
      </w:r>
      <w:proofErr w:type="spellStart"/>
      <w:r w:rsidR="00C47568" w:rsidRPr="00AA282D">
        <w:rPr>
          <w:rFonts w:asciiTheme="majorBidi" w:hAnsiTheme="majorBidi" w:cstheme="majorBidi"/>
          <w:sz w:val="24"/>
          <w:szCs w:val="24"/>
          <w:lang w:eastAsia="ru-RU"/>
        </w:rPr>
        <w:t>as</w:t>
      </w:r>
      <w:proofErr w:type="spellEnd"/>
      <w:r w:rsidR="00C47568" w:rsidRPr="00AA282D">
        <w:rPr>
          <w:rFonts w:asciiTheme="majorBidi" w:hAnsiTheme="majorBidi" w:cstheme="majorBidi"/>
          <w:sz w:val="24"/>
          <w:szCs w:val="24"/>
          <w:lang w:eastAsia="ru-RU"/>
        </w:rPr>
        <w:t>)</w:t>
      </w:r>
      <w:r w:rsidR="0090228A">
        <w:rPr>
          <w:rFonts w:asciiTheme="majorBidi" w:hAnsiTheme="majorBidi" w:cstheme="majorBidi"/>
          <w:sz w:val="24"/>
          <w:szCs w:val="24"/>
          <w:lang w:eastAsia="ru-RU"/>
        </w:rPr>
        <w:t xml:space="preserve"> ___________</w:t>
      </w:r>
      <w:r w:rsidR="00C47568" w:rsidRPr="00AA282D">
        <w:rPr>
          <w:rFonts w:asciiTheme="majorBidi" w:hAnsiTheme="majorBidi" w:cstheme="majorBidi"/>
          <w:sz w:val="24"/>
          <w:szCs w:val="24"/>
          <w:lang w:eastAsia="ru-RU"/>
        </w:rPr>
        <w:t>,veikiančio (-</w:t>
      </w:r>
      <w:proofErr w:type="spellStart"/>
      <w:r w:rsidR="00C47568" w:rsidRPr="00AA282D">
        <w:rPr>
          <w:rFonts w:asciiTheme="majorBidi" w:hAnsiTheme="majorBidi" w:cstheme="majorBidi"/>
          <w:sz w:val="24"/>
          <w:szCs w:val="24"/>
          <w:lang w:eastAsia="ru-RU"/>
        </w:rPr>
        <w:t>ios</w:t>
      </w:r>
      <w:proofErr w:type="spellEnd"/>
      <w:r w:rsidR="00C47568" w:rsidRPr="00AA282D">
        <w:rPr>
          <w:rFonts w:asciiTheme="majorBidi" w:hAnsiTheme="majorBidi" w:cstheme="majorBidi"/>
          <w:sz w:val="24"/>
          <w:szCs w:val="24"/>
          <w:lang w:eastAsia="ru-RU"/>
        </w:rPr>
        <w:t xml:space="preserve">) </w:t>
      </w:r>
      <w:r w:rsidR="003555BB" w:rsidRPr="00AA282D">
        <w:rPr>
          <w:rFonts w:asciiTheme="majorBidi" w:hAnsiTheme="majorBidi" w:cstheme="majorBidi"/>
          <w:sz w:val="24"/>
          <w:szCs w:val="24"/>
          <w:lang w:eastAsia="ru-RU"/>
        </w:rPr>
        <w:t>pagal</w:t>
      </w:r>
      <w:r w:rsidR="003555BB">
        <w:rPr>
          <w:rFonts w:asciiTheme="majorBidi" w:hAnsiTheme="majorBidi" w:cstheme="majorBidi"/>
          <w:sz w:val="24"/>
          <w:szCs w:val="24"/>
          <w:lang w:eastAsia="ru-RU"/>
        </w:rPr>
        <w:t>________</w:t>
      </w:r>
      <w:r w:rsidR="00C47568" w:rsidRPr="00AA282D">
        <w:rPr>
          <w:rFonts w:asciiTheme="majorBidi" w:hAnsiTheme="majorBidi" w:cstheme="majorBidi"/>
          <w:i/>
          <w:sz w:val="24"/>
          <w:szCs w:val="24"/>
          <w:lang w:eastAsia="en-US"/>
        </w:rPr>
        <w:t xml:space="preserve">, </w:t>
      </w:r>
      <w:r w:rsidR="00C47568" w:rsidRPr="00AA282D">
        <w:rPr>
          <w:rFonts w:asciiTheme="majorBidi" w:hAnsiTheme="majorBidi" w:cstheme="majorBidi"/>
          <w:sz w:val="24"/>
          <w:szCs w:val="24"/>
          <w:lang w:eastAsia="ru-RU"/>
        </w:rPr>
        <w:t>toliau vadinama</w:t>
      </w:r>
      <w:r w:rsidR="00C47568" w:rsidRPr="00AA282D">
        <w:rPr>
          <w:rFonts w:asciiTheme="majorBidi" w:hAnsiTheme="majorBidi" w:cstheme="majorBidi"/>
          <w:sz w:val="24"/>
          <w:szCs w:val="24"/>
        </w:rPr>
        <w:t xml:space="preserve"> </w:t>
      </w:r>
      <w:r w:rsidR="00C47568" w:rsidRPr="00AA282D">
        <w:rPr>
          <w:rFonts w:asciiTheme="majorBidi" w:hAnsiTheme="majorBidi" w:cstheme="majorBidi"/>
          <w:b/>
          <w:bCs/>
          <w:sz w:val="24"/>
          <w:szCs w:val="24"/>
        </w:rPr>
        <w:t>Paslaugų t</w:t>
      </w:r>
      <w:r w:rsidR="00C47568" w:rsidRPr="00AA282D">
        <w:rPr>
          <w:rFonts w:asciiTheme="majorBidi" w:hAnsiTheme="majorBidi" w:cstheme="majorBidi"/>
          <w:b/>
          <w:sz w:val="24"/>
          <w:szCs w:val="24"/>
          <w:lang w:eastAsia="ru-RU"/>
        </w:rPr>
        <w:t>eikėjas,</w:t>
      </w:r>
      <w:r w:rsidR="00C47568" w:rsidRPr="00AA282D">
        <w:rPr>
          <w:rFonts w:asciiTheme="majorBidi" w:hAnsiTheme="majorBidi" w:cstheme="majorBidi"/>
          <w:sz w:val="24"/>
          <w:szCs w:val="24"/>
          <w:lang w:eastAsia="ru-RU"/>
        </w:rPr>
        <w:t xml:space="preserve"> </w:t>
      </w:r>
    </w:p>
    <w:p w14:paraId="10BF7274" w14:textId="77777777" w:rsidR="00C47568" w:rsidRPr="00AA282D" w:rsidRDefault="00C47568" w:rsidP="00C47568">
      <w:pPr>
        <w:jc w:val="both"/>
        <w:rPr>
          <w:rFonts w:asciiTheme="majorBidi" w:hAnsiTheme="majorBidi" w:cstheme="majorBidi"/>
          <w:i/>
          <w:sz w:val="24"/>
          <w:szCs w:val="24"/>
        </w:rPr>
      </w:pPr>
      <w:r w:rsidRPr="00AA282D">
        <w:rPr>
          <w:rFonts w:asciiTheme="majorBidi" w:hAnsiTheme="majorBidi" w:cstheme="majorBidi"/>
          <w:i/>
          <w:sz w:val="24"/>
          <w:szCs w:val="24"/>
        </w:rPr>
        <w:t>(jei tai Paslaugų teikėjų grupė – atitinkami duomenys apie kiekvieną partnerį)</w:t>
      </w:r>
    </w:p>
    <w:p w14:paraId="1B96920D" w14:textId="0B39333C" w:rsidR="00C47568" w:rsidRPr="00C66D0E" w:rsidRDefault="008B1A12" w:rsidP="00C66D0E">
      <w:pPr>
        <w:jc w:val="both"/>
        <w:rPr>
          <w:rFonts w:asciiTheme="majorBidi" w:hAnsiTheme="majorBidi" w:cstheme="majorBidi"/>
          <w:b/>
          <w:caps/>
          <w:color w:val="000000"/>
          <w:sz w:val="24"/>
          <w:szCs w:val="24"/>
        </w:rPr>
      </w:pPr>
      <w:r>
        <w:rPr>
          <w:rFonts w:asciiTheme="majorBidi" w:hAnsiTheme="majorBidi" w:cstheme="majorBidi"/>
          <w:sz w:val="24"/>
          <w:szCs w:val="24"/>
          <w:lang w:eastAsia="ru-RU"/>
        </w:rPr>
        <w:t xml:space="preserve">            </w:t>
      </w:r>
      <w:r w:rsidR="00C47568" w:rsidRPr="00AA282D">
        <w:rPr>
          <w:rFonts w:asciiTheme="majorBidi" w:hAnsiTheme="majorBidi" w:cstheme="majorBidi"/>
          <w:sz w:val="24"/>
          <w:szCs w:val="24"/>
          <w:lang w:eastAsia="ru-RU"/>
        </w:rPr>
        <w:t>toliau kartu vadinamos Šalimis, o atskirai – Šalimi, sudarėme šią</w:t>
      </w:r>
      <w:r w:rsidR="00672DD5">
        <w:rPr>
          <w:rFonts w:asciiTheme="majorBidi" w:hAnsiTheme="majorBidi" w:cstheme="majorBidi"/>
          <w:sz w:val="24"/>
          <w:szCs w:val="24"/>
          <w:lang w:eastAsia="ru-RU"/>
        </w:rPr>
        <w:t xml:space="preserve"> </w:t>
      </w:r>
      <w:r w:rsidR="00C66D0E" w:rsidRPr="00C66D0E">
        <w:rPr>
          <w:rFonts w:asciiTheme="majorBidi" w:hAnsiTheme="majorBidi" w:cstheme="majorBidi"/>
          <w:bCs/>
          <w:sz w:val="24"/>
          <w:szCs w:val="24"/>
          <w:lang w:eastAsia="ru-RU"/>
        </w:rPr>
        <w:t>Universaliosios duomenų teikimo sąsajos realizavimo</w:t>
      </w:r>
      <w:r w:rsidR="00C66D0E" w:rsidRPr="00C66D0E">
        <w:rPr>
          <w:rFonts w:asciiTheme="majorBidi" w:hAnsiTheme="majorBidi" w:cstheme="majorBidi"/>
          <w:bCs/>
          <w:color w:val="000000"/>
          <w:sz w:val="24"/>
          <w:szCs w:val="24"/>
        </w:rPr>
        <w:t xml:space="preserve"> paslaugų</w:t>
      </w:r>
      <w:r w:rsidR="00C66D0E" w:rsidRPr="00AA282D">
        <w:rPr>
          <w:rFonts w:asciiTheme="majorBidi" w:hAnsiTheme="majorBidi" w:cstheme="majorBidi"/>
          <w:color w:val="000000"/>
          <w:sz w:val="24"/>
          <w:szCs w:val="24"/>
          <w:lang w:eastAsia="en-US"/>
        </w:rPr>
        <w:t xml:space="preserve"> </w:t>
      </w:r>
      <w:r w:rsidR="00C47568" w:rsidRPr="00AA282D">
        <w:rPr>
          <w:rFonts w:asciiTheme="majorBidi" w:hAnsiTheme="majorBidi" w:cstheme="majorBidi"/>
          <w:sz w:val="24"/>
          <w:szCs w:val="24"/>
          <w:lang w:eastAsia="ru-RU"/>
        </w:rPr>
        <w:t>viešojo pirkimo-pardavimo</w:t>
      </w:r>
      <w:r w:rsidR="00C66D0E">
        <w:rPr>
          <w:rFonts w:asciiTheme="majorBidi" w:hAnsiTheme="majorBidi" w:cstheme="majorBidi"/>
          <w:sz w:val="24"/>
          <w:szCs w:val="24"/>
          <w:lang w:eastAsia="ru-RU"/>
        </w:rPr>
        <w:t xml:space="preserve"> </w:t>
      </w:r>
      <w:r w:rsidR="00C47568" w:rsidRPr="00AA282D">
        <w:rPr>
          <w:rFonts w:asciiTheme="majorBidi" w:hAnsiTheme="majorBidi" w:cstheme="majorBidi"/>
          <w:sz w:val="24"/>
          <w:szCs w:val="24"/>
          <w:lang w:eastAsia="ru-RU"/>
        </w:rPr>
        <w:t xml:space="preserve">sutartį (toliau – Sutartis)  </w:t>
      </w:r>
      <w:r w:rsidR="00C47568" w:rsidRPr="00AA282D">
        <w:rPr>
          <w:rFonts w:asciiTheme="majorBidi" w:hAnsiTheme="majorBidi" w:cstheme="majorBidi"/>
          <w:sz w:val="24"/>
          <w:szCs w:val="24"/>
        </w:rPr>
        <w:t>ir susitarėme dėl toliau išvardintų sąlygų.</w:t>
      </w:r>
    </w:p>
    <w:p w14:paraId="7C22DF2C" w14:textId="12A4F855" w:rsidR="003812F3" w:rsidRPr="00AA282D" w:rsidRDefault="003812F3" w:rsidP="003812F3">
      <w:pPr>
        <w:jc w:val="both"/>
        <w:rPr>
          <w:rFonts w:asciiTheme="majorBidi" w:hAnsiTheme="majorBidi" w:cstheme="majorBidi"/>
          <w:sz w:val="24"/>
          <w:szCs w:val="24"/>
        </w:rPr>
      </w:pPr>
    </w:p>
    <w:p w14:paraId="6FB25E99" w14:textId="77777777" w:rsidR="003812F3" w:rsidRPr="00AA282D" w:rsidRDefault="003812F3" w:rsidP="003812F3">
      <w:pPr>
        <w:numPr>
          <w:ilvl w:val="0"/>
          <w:numId w:val="5"/>
        </w:numPr>
        <w:jc w:val="center"/>
        <w:rPr>
          <w:rFonts w:asciiTheme="majorBidi" w:hAnsiTheme="majorBidi" w:cstheme="majorBidi"/>
          <w:b/>
          <w:sz w:val="24"/>
          <w:szCs w:val="24"/>
        </w:rPr>
      </w:pPr>
      <w:r w:rsidRPr="00AA282D">
        <w:rPr>
          <w:rFonts w:asciiTheme="majorBidi" w:hAnsiTheme="majorBidi" w:cstheme="majorBidi"/>
          <w:b/>
          <w:sz w:val="24"/>
          <w:szCs w:val="24"/>
        </w:rPr>
        <w:t>SUTARTIES DALYKAS</w:t>
      </w:r>
    </w:p>
    <w:p w14:paraId="28E3FFEE" w14:textId="77777777" w:rsidR="003812F3" w:rsidRPr="00AA282D" w:rsidRDefault="003812F3" w:rsidP="003812F3">
      <w:pPr>
        <w:ind w:left="360"/>
        <w:rPr>
          <w:rStyle w:val="Hipersaitas"/>
          <w:rFonts w:asciiTheme="majorBidi" w:hAnsiTheme="majorBidi" w:cstheme="majorBidi"/>
          <w:b/>
          <w:color w:val="auto"/>
          <w:sz w:val="24"/>
          <w:szCs w:val="24"/>
        </w:rPr>
      </w:pPr>
    </w:p>
    <w:p w14:paraId="4DDE1A1D" w14:textId="4751402D" w:rsidR="003812F3" w:rsidRPr="00AA282D" w:rsidRDefault="003812F3" w:rsidP="003812F3">
      <w:pPr>
        <w:jc w:val="both"/>
        <w:rPr>
          <w:rFonts w:asciiTheme="majorBidi" w:hAnsiTheme="majorBidi" w:cstheme="majorBidi"/>
          <w:sz w:val="24"/>
          <w:szCs w:val="24"/>
        </w:rPr>
      </w:pPr>
      <w:r w:rsidRPr="00AA282D">
        <w:rPr>
          <w:rFonts w:asciiTheme="majorBidi" w:hAnsiTheme="majorBidi" w:cstheme="majorBidi"/>
          <w:color w:val="000000"/>
          <w:sz w:val="24"/>
          <w:szCs w:val="24"/>
          <w:lang w:eastAsia="en-US"/>
        </w:rPr>
        <w:t xml:space="preserve">1.1. </w:t>
      </w:r>
      <w:r w:rsidRPr="00AA282D">
        <w:rPr>
          <w:rFonts w:asciiTheme="majorBidi" w:hAnsiTheme="majorBidi" w:cstheme="majorBidi"/>
          <w:sz w:val="24"/>
          <w:szCs w:val="24"/>
        </w:rPr>
        <w:t xml:space="preserve">Sutarties dalykas yra </w:t>
      </w:r>
      <w:r w:rsidR="00C66D0E" w:rsidRPr="00C66D0E">
        <w:rPr>
          <w:rFonts w:asciiTheme="majorBidi" w:hAnsiTheme="majorBidi" w:cstheme="majorBidi"/>
          <w:bCs/>
          <w:sz w:val="24"/>
          <w:szCs w:val="24"/>
          <w:lang w:eastAsia="ru-RU"/>
        </w:rPr>
        <w:t>Universaliosios duomenų teikimo sąsajos realizavimo</w:t>
      </w:r>
      <w:r w:rsidR="00C66D0E" w:rsidRPr="00C66D0E">
        <w:rPr>
          <w:rFonts w:asciiTheme="majorBidi" w:hAnsiTheme="majorBidi" w:cstheme="majorBidi"/>
          <w:bCs/>
          <w:color w:val="000000"/>
          <w:sz w:val="24"/>
          <w:szCs w:val="24"/>
        </w:rPr>
        <w:t xml:space="preserve"> paslaug</w:t>
      </w:r>
      <w:r w:rsidR="00C66D0E">
        <w:rPr>
          <w:rFonts w:asciiTheme="majorBidi" w:hAnsiTheme="majorBidi" w:cstheme="majorBidi"/>
          <w:bCs/>
          <w:color w:val="000000"/>
          <w:sz w:val="24"/>
          <w:szCs w:val="24"/>
        </w:rPr>
        <w:t xml:space="preserve">os </w:t>
      </w:r>
      <w:r w:rsidRPr="00AA282D">
        <w:rPr>
          <w:rFonts w:asciiTheme="majorBidi" w:hAnsiTheme="majorBidi" w:cstheme="majorBidi"/>
          <w:color w:val="000000"/>
          <w:sz w:val="24"/>
          <w:szCs w:val="24"/>
        </w:rPr>
        <w:t xml:space="preserve">(toliau – paslaugos), kurių apimtis, kokybė </w:t>
      </w:r>
      <w:r w:rsidRPr="00AA282D">
        <w:rPr>
          <w:rFonts w:asciiTheme="majorBidi" w:hAnsiTheme="majorBidi" w:cstheme="majorBidi"/>
          <w:sz w:val="24"/>
          <w:szCs w:val="24"/>
        </w:rPr>
        <w:t>bei kiti paslaugoms keliami reikalavimai apibrėžti</w:t>
      </w:r>
      <w:r w:rsidR="003117B0">
        <w:rPr>
          <w:rFonts w:asciiTheme="majorBidi" w:hAnsiTheme="majorBidi" w:cstheme="majorBidi"/>
          <w:sz w:val="24"/>
          <w:szCs w:val="24"/>
        </w:rPr>
        <w:t xml:space="preserve"> </w:t>
      </w:r>
      <w:r w:rsidRPr="00AA282D">
        <w:rPr>
          <w:rFonts w:asciiTheme="majorBidi" w:hAnsiTheme="majorBidi" w:cstheme="majorBidi"/>
          <w:sz w:val="24"/>
          <w:szCs w:val="24"/>
        </w:rPr>
        <w:t>techninėje specifikacijoje (Sutarties 1 priedas).</w:t>
      </w:r>
    </w:p>
    <w:p w14:paraId="716D15DA" w14:textId="2F7F389C" w:rsidR="00EB4BA4" w:rsidRPr="00AA282D" w:rsidRDefault="003812F3" w:rsidP="001C74F5">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lang w:eastAsia="en-US"/>
        </w:rPr>
        <w:t xml:space="preserve">1.2. </w:t>
      </w:r>
      <w:r w:rsidR="00687DE6">
        <w:rPr>
          <w:rFonts w:asciiTheme="majorBidi" w:hAnsiTheme="majorBidi" w:cstheme="majorBidi"/>
          <w:color w:val="000000"/>
          <w:sz w:val="24"/>
          <w:szCs w:val="24"/>
          <w:lang w:eastAsia="en-US"/>
        </w:rPr>
        <w:t>P</w:t>
      </w:r>
      <w:r w:rsidRPr="00AA282D">
        <w:rPr>
          <w:rFonts w:asciiTheme="majorBidi" w:hAnsiTheme="majorBidi" w:cstheme="majorBidi"/>
          <w:sz w:val="24"/>
          <w:szCs w:val="24"/>
        </w:rPr>
        <w:t>aslaugos</w:t>
      </w:r>
      <w:r w:rsidRPr="00AA282D">
        <w:rPr>
          <w:rFonts w:asciiTheme="majorBidi" w:hAnsiTheme="majorBidi" w:cstheme="majorBidi"/>
          <w:color w:val="000000"/>
          <w:sz w:val="24"/>
          <w:szCs w:val="24"/>
        </w:rPr>
        <w:t xml:space="preserve"> </w:t>
      </w:r>
      <w:r w:rsidR="00687DE6">
        <w:rPr>
          <w:rFonts w:asciiTheme="majorBidi" w:hAnsiTheme="majorBidi" w:cstheme="majorBidi"/>
          <w:color w:val="000000"/>
          <w:sz w:val="24"/>
          <w:szCs w:val="24"/>
        </w:rPr>
        <w:t xml:space="preserve">turi būti suteiktos </w:t>
      </w:r>
      <w:r w:rsidR="00C66D0E">
        <w:rPr>
          <w:rFonts w:asciiTheme="majorBidi" w:hAnsiTheme="majorBidi" w:cstheme="majorBidi"/>
          <w:color w:val="000000"/>
          <w:sz w:val="24"/>
          <w:szCs w:val="24"/>
        </w:rPr>
        <w:t>iki 2026 m. balandžio 14 d.</w:t>
      </w:r>
    </w:p>
    <w:p w14:paraId="0CEB3EB2" w14:textId="42DB7A93" w:rsidR="009E00CB" w:rsidRPr="00AA282D" w:rsidRDefault="00412E66" w:rsidP="001C74F5">
      <w:pPr>
        <w:jc w:val="both"/>
        <w:rPr>
          <w:rFonts w:asciiTheme="majorBidi" w:eastAsiaTheme="minorEastAsia" w:hAnsiTheme="majorBidi" w:cstheme="majorBidi"/>
          <w:color w:val="000000"/>
          <w:sz w:val="24"/>
          <w:szCs w:val="24"/>
        </w:rPr>
      </w:pPr>
      <w:r w:rsidRPr="00AA282D">
        <w:rPr>
          <w:rFonts w:asciiTheme="majorBidi" w:hAnsiTheme="majorBidi" w:cstheme="majorBidi"/>
          <w:color w:val="000000"/>
          <w:sz w:val="24"/>
          <w:szCs w:val="24"/>
        </w:rPr>
        <w:t xml:space="preserve">1.3. </w:t>
      </w:r>
      <w:r w:rsidRPr="00AA282D">
        <w:rPr>
          <w:rFonts w:asciiTheme="majorBidi" w:hAnsiTheme="majorBidi" w:cstheme="majorBidi"/>
          <w:sz w:val="24"/>
          <w:szCs w:val="24"/>
          <w:lang w:eastAsia="en-US"/>
        </w:rPr>
        <w:t xml:space="preserve">Pirkimas laikomas žaliuoju pirkimu, vadovaujantis </w:t>
      </w:r>
      <w:r w:rsidRPr="00AA282D">
        <w:rPr>
          <w:rFonts w:asciiTheme="majorBidi" w:hAnsiTheme="majorBidi" w:cstheme="majorBidi"/>
          <w:sz w:val="24"/>
          <w:szCs w:val="24"/>
        </w:rPr>
        <w:t xml:space="preserve">Aplinkos apsaugos kriterijų taikymo, vykdant žaliuosius pirkimus, tvarkos aprašo, patvirtinto Lietuvos Respublikos aplinkos ministro 2011-06-28 įsakymu Nr. D1-508 „Dėl Aplinkos apsaugos kriterijų taikymo, vykdant žaliuosius pirkimus, tvarkos aprašo patvirtinimo“  </w:t>
      </w:r>
      <w:r w:rsidRPr="00AA282D">
        <w:rPr>
          <w:rFonts w:asciiTheme="majorBidi" w:hAnsiTheme="majorBidi" w:cstheme="majorBidi"/>
          <w:color w:val="000000"/>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r w:rsidRPr="00AA282D">
        <w:rPr>
          <w:rFonts w:asciiTheme="majorBidi" w:hAnsiTheme="majorBidi" w:cstheme="majorBidi"/>
          <w:sz w:val="24"/>
          <w:szCs w:val="24"/>
          <w:lang w:eastAsia="en-US"/>
        </w:rPr>
        <w:t>“.</w:t>
      </w:r>
    </w:p>
    <w:p w14:paraId="7F4F7492" w14:textId="77777777" w:rsidR="003812F3" w:rsidRPr="00AA282D" w:rsidRDefault="003812F3" w:rsidP="003812F3">
      <w:pPr>
        <w:jc w:val="both"/>
        <w:rPr>
          <w:rFonts w:asciiTheme="majorBidi" w:hAnsiTheme="majorBidi" w:cstheme="majorBidi"/>
          <w:sz w:val="24"/>
          <w:szCs w:val="24"/>
        </w:rPr>
      </w:pPr>
    </w:p>
    <w:p w14:paraId="2638046B" w14:textId="77777777" w:rsidR="003812F3" w:rsidRPr="00AA282D" w:rsidRDefault="003812F3" w:rsidP="003812F3">
      <w:pPr>
        <w:jc w:val="center"/>
        <w:rPr>
          <w:rFonts w:asciiTheme="majorBidi" w:hAnsiTheme="majorBidi" w:cstheme="majorBidi"/>
          <w:b/>
          <w:color w:val="000000"/>
          <w:sz w:val="24"/>
          <w:szCs w:val="24"/>
        </w:rPr>
      </w:pPr>
      <w:r w:rsidRPr="00AA282D">
        <w:rPr>
          <w:rFonts w:asciiTheme="majorBidi" w:hAnsiTheme="majorBidi" w:cstheme="majorBidi"/>
          <w:b/>
          <w:color w:val="000000"/>
          <w:sz w:val="24"/>
          <w:szCs w:val="24"/>
        </w:rPr>
        <w:t>2. SUTARTIES KAINODAROS TAISYKLĖS IR ATSISKAITYMO TVARKA</w:t>
      </w:r>
    </w:p>
    <w:p w14:paraId="4E0E4E9E" w14:textId="77777777" w:rsidR="003812F3" w:rsidRPr="00AA282D" w:rsidRDefault="003812F3" w:rsidP="003812F3">
      <w:pPr>
        <w:jc w:val="both"/>
        <w:rPr>
          <w:rFonts w:asciiTheme="majorBidi" w:hAnsiTheme="majorBidi" w:cstheme="majorBidi"/>
          <w:color w:val="000000"/>
          <w:sz w:val="24"/>
          <w:szCs w:val="24"/>
        </w:rPr>
      </w:pPr>
    </w:p>
    <w:p w14:paraId="15EAE3C2" w14:textId="0BB576BF" w:rsidR="003812F3" w:rsidRPr="00AA282D" w:rsidRDefault="003812F3" w:rsidP="003812F3">
      <w:pPr>
        <w:jc w:val="both"/>
        <w:rPr>
          <w:rFonts w:asciiTheme="majorBidi" w:hAnsiTheme="majorBidi" w:cstheme="majorBidi"/>
          <w:i/>
          <w:iCs/>
          <w:sz w:val="24"/>
          <w:szCs w:val="24"/>
        </w:rPr>
      </w:pPr>
      <w:r w:rsidRPr="00AA282D">
        <w:rPr>
          <w:rFonts w:asciiTheme="majorBidi" w:hAnsiTheme="majorBidi" w:cstheme="majorBidi"/>
          <w:color w:val="000000"/>
          <w:sz w:val="24"/>
          <w:szCs w:val="24"/>
        </w:rPr>
        <w:t>2.1. Sutarčiai taikoma fiksuoto</w:t>
      </w:r>
      <w:r w:rsidR="00610056">
        <w:rPr>
          <w:rFonts w:asciiTheme="majorBidi" w:hAnsiTheme="majorBidi" w:cstheme="majorBidi"/>
          <w:color w:val="000000"/>
          <w:sz w:val="24"/>
          <w:szCs w:val="24"/>
        </w:rPr>
        <w:t>s</w:t>
      </w:r>
      <w:r w:rsidRPr="00AA282D">
        <w:rPr>
          <w:rFonts w:asciiTheme="majorBidi" w:hAnsiTheme="majorBidi" w:cstheme="majorBidi"/>
          <w:color w:val="000000"/>
          <w:sz w:val="24"/>
          <w:szCs w:val="24"/>
        </w:rPr>
        <w:t xml:space="preserve"> </w:t>
      </w:r>
      <w:r w:rsidR="00787DCF">
        <w:rPr>
          <w:rFonts w:asciiTheme="majorBidi" w:hAnsiTheme="majorBidi" w:cstheme="majorBidi"/>
          <w:color w:val="000000"/>
          <w:sz w:val="24"/>
          <w:szCs w:val="24"/>
        </w:rPr>
        <w:t>kainos</w:t>
      </w:r>
      <w:r w:rsidR="001C74F5" w:rsidRPr="00AA282D">
        <w:rPr>
          <w:rFonts w:asciiTheme="majorBidi" w:hAnsiTheme="majorBidi" w:cstheme="majorBidi"/>
          <w:color w:val="000000"/>
          <w:sz w:val="24"/>
          <w:szCs w:val="24"/>
        </w:rPr>
        <w:t xml:space="preserve"> </w:t>
      </w:r>
      <w:r w:rsidRPr="00AA282D">
        <w:rPr>
          <w:rFonts w:asciiTheme="majorBidi" w:hAnsiTheme="majorBidi" w:cstheme="majorBidi"/>
          <w:color w:val="000000"/>
          <w:sz w:val="24"/>
          <w:szCs w:val="24"/>
        </w:rPr>
        <w:t xml:space="preserve">kainodara. </w:t>
      </w:r>
    </w:p>
    <w:p w14:paraId="3548BB25" w14:textId="298804ED" w:rsidR="00C35ADF" w:rsidRPr="00AA282D" w:rsidRDefault="00343E1E" w:rsidP="00C35ADF">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2.2. Pradinės Sutarties vertė</w:t>
      </w:r>
      <w:r w:rsidR="004A1A7B">
        <w:rPr>
          <w:rFonts w:asciiTheme="majorBidi" w:hAnsiTheme="majorBidi" w:cstheme="majorBidi"/>
          <w:color w:val="000000"/>
          <w:sz w:val="24"/>
          <w:szCs w:val="24"/>
        </w:rPr>
        <w:t xml:space="preserve"> ____________________</w:t>
      </w:r>
      <w:r w:rsidR="00BD48EE" w:rsidRPr="00AA282D">
        <w:rPr>
          <w:rFonts w:asciiTheme="majorBidi" w:hAnsiTheme="majorBidi" w:cstheme="majorBidi"/>
          <w:color w:val="000000"/>
          <w:sz w:val="24"/>
          <w:szCs w:val="24"/>
        </w:rPr>
        <w:t>(</w:t>
      </w:r>
      <w:r w:rsidR="004A1A7B">
        <w:rPr>
          <w:rFonts w:asciiTheme="majorBidi" w:hAnsiTheme="majorBidi" w:cstheme="majorBidi"/>
          <w:color w:val="000000"/>
          <w:sz w:val="24"/>
          <w:szCs w:val="24"/>
        </w:rPr>
        <w:t>______</w:t>
      </w:r>
      <w:r w:rsidR="00BD48EE" w:rsidRPr="00AA282D">
        <w:rPr>
          <w:rFonts w:asciiTheme="majorBidi" w:hAnsiTheme="majorBidi" w:cstheme="majorBidi"/>
          <w:color w:val="000000"/>
          <w:sz w:val="24"/>
          <w:szCs w:val="24"/>
        </w:rPr>
        <w:t>)</w:t>
      </w:r>
      <w:r w:rsidR="006966AB" w:rsidRPr="00AA282D">
        <w:rPr>
          <w:rFonts w:asciiTheme="majorBidi" w:hAnsiTheme="majorBidi" w:cstheme="majorBidi"/>
          <w:color w:val="000000"/>
          <w:sz w:val="24"/>
          <w:szCs w:val="24"/>
        </w:rPr>
        <w:t xml:space="preserve"> Eur</w:t>
      </w:r>
      <w:r w:rsidR="003812F3" w:rsidRPr="00AA282D">
        <w:rPr>
          <w:rFonts w:asciiTheme="majorBidi" w:hAnsiTheme="majorBidi" w:cstheme="majorBidi"/>
          <w:color w:val="000000"/>
          <w:sz w:val="24"/>
          <w:szCs w:val="24"/>
        </w:rPr>
        <w:t xml:space="preserve"> be pridėtinės vertės mokesčio (toliau – PVM)</w:t>
      </w:r>
      <w:r w:rsidR="00BD48EE" w:rsidRPr="00AA282D">
        <w:rPr>
          <w:rFonts w:asciiTheme="majorBidi" w:eastAsia="Lucida Sans Unicode" w:hAnsiTheme="majorBidi" w:cstheme="majorBidi"/>
          <w:sz w:val="24"/>
          <w:szCs w:val="24"/>
          <w:lang w:eastAsia="en-US"/>
        </w:rPr>
        <w:t xml:space="preserve">. </w:t>
      </w:r>
      <w:r w:rsidR="00C35ADF" w:rsidRPr="00AA282D">
        <w:rPr>
          <w:rFonts w:asciiTheme="majorBidi" w:hAnsiTheme="majorBidi" w:cstheme="majorBidi"/>
          <w:color w:val="000000"/>
          <w:sz w:val="24"/>
          <w:szCs w:val="24"/>
        </w:rPr>
        <w:t xml:space="preserve">Sutarties kaina su PVM ir įskaitant visas su paslaugų teikimu susijusias išlaidas </w:t>
      </w:r>
      <w:r w:rsidR="00627E76">
        <w:rPr>
          <w:rFonts w:asciiTheme="majorBidi" w:hAnsiTheme="majorBidi" w:cstheme="majorBidi"/>
          <w:color w:val="000000"/>
          <w:sz w:val="24"/>
          <w:szCs w:val="24"/>
        </w:rPr>
        <w:t>___________________</w:t>
      </w:r>
      <w:r w:rsidR="00FA4A66">
        <w:rPr>
          <w:rFonts w:asciiTheme="majorBidi" w:hAnsiTheme="majorBidi" w:cstheme="majorBidi"/>
          <w:color w:val="000000"/>
          <w:sz w:val="24"/>
          <w:szCs w:val="24"/>
        </w:rPr>
        <w:t>(</w:t>
      </w:r>
      <w:r w:rsidR="00627E76">
        <w:rPr>
          <w:rFonts w:asciiTheme="majorBidi" w:hAnsiTheme="majorBidi" w:cstheme="majorBidi"/>
          <w:color w:val="000000"/>
          <w:sz w:val="24"/>
          <w:szCs w:val="24"/>
        </w:rPr>
        <w:t>________</w:t>
      </w:r>
      <w:r w:rsidR="00993536">
        <w:rPr>
          <w:rFonts w:asciiTheme="majorBidi" w:hAnsiTheme="majorBidi" w:cstheme="majorBidi"/>
          <w:color w:val="000000"/>
          <w:sz w:val="24"/>
          <w:szCs w:val="24"/>
        </w:rPr>
        <w:t>)</w:t>
      </w:r>
      <w:r w:rsidR="00C35ADF" w:rsidRPr="00AA282D">
        <w:rPr>
          <w:rFonts w:asciiTheme="majorBidi" w:hAnsiTheme="majorBidi" w:cstheme="majorBidi"/>
          <w:color w:val="000000"/>
          <w:sz w:val="24"/>
          <w:szCs w:val="24"/>
        </w:rPr>
        <w:t xml:space="preserve"> Eur.</w:t>
      </w:r>
    </w:p>
    <w:p w14:paraId="1905530B" w14:textId="11BA608B" w:rsidR="003812F3" w:rsidRPr="00AA282D" w:rsidRDefault="003812F3" w:rsidP="003812F3">
      <w:pPr>
        <w:widowControl w:val="0"/>
        <w:shd w:val="clear" w:color="auto" w:fill="FFFFFF"/>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 xml:space="preserve">2.3. </w:t>
      </w:r>
      <w:r w:rsidR="00610056" w:rsidRPr="00F9337E">
        <w:rPr>
          <w:color w:val="000000"/>
          <w:sz w:val="24"/>
          <w:szCs w:val="24"/>
        </w:rPr>
        <w:t>Į Sutarties kainą yra įskaičiuotos visos p</w:t>
      </w:r>
      <w:r w:rsidR="00610056" w:rsidRPr="00F9337E">
        <w:rPr>
          <w:sz w:val="24"/>
          <w:szCs w:val="24"/>
        </w:rPr>
        <w:t>aslaugų kainos sudedamosios dalys, visos Paslaugų teikėjo patiriamos tiesioginės ir netiesioginės išlaidos ir mokesčiai</w:t>
      </w:r>
      <w:r w:rsidR="00610056" w:rsidRPr="00F9337E">
        <w:rPr>
          <w:rFonts w:eastAsia="Arial Unicode MS"/>
          <w:sz w:val="24"/>
          <w:szCs w:val="24"/>
        </w:rPr>
        <w:t xml:space="preserve"> susiję su Paslaugų suteikimu</w:t>
      </w:r>
      <w:r w:rsidR="00610056" w:rsidRPr="00F9337E">
        <w:rPr>
          <w:color w:val="000000"/>
          <w:sz w:val="24"/>
          <w:szCs w:val="24"/>
        </w:rPr>
        <w:t xml:space="preserve">. </w:t>
      </w:r>
      <w:r w:rsidR="00610056" w:rsidRPr="00F9337E">
        <w:rPr>
          <w:sz w:val="24"/>
          <w:szCs w:val="24"/>
        </w:rPr>
        <w:t>Jokios papildomos Paslaugų teikėjo išlaidos nebus apmokamos ar kompensuojamos</w:t>
      </w:r>
      <w:r w:rsidRPr="00AA282D">
        <w:rPr>
          <w:rFonts w:asciiTheme="majorBidi" w:hAnsiTheme="majorBidi" w:cstheme="majorBidi"/>
          <w:color w:val="000000"/>
          <w:sz w:val="24"/>
          <w:szCs w:val="24"/>
        </w:rPr>
        <w:t>.</w:t>
      </w:r>
    </w:p>
    <w:p w14:paraId="7C4F96DF" w14:textId="77777777" w:rsidR="003812F3" w:rsidRPr="00074F44" w:rsidRDefault="003812F3" w:rsidP="003812F3">
      <w:pPr>
        <w:widowControl w:val="0"/>
        <w:shd w:val="clear" w:color="auto" w:fill="FFFFFF"/>
        <w:jc w:val="both"/>
        <w:rPr>
          <w:rFonts w:asciiTheme="majorBidi" w:hAnsiTheme="majorBidi" w:cstheme="majorBidi"/>
          <w:sz w:val="24"/>
          <w:szCs w:val="24"/>
        </w:rPr>
      </w:pPr>
      <w:r w:rsidRPr="00074F44">
        <w:rPr>
          <w:rFonts w:asciiTheme="majorBidi" w:hAnsiTheme="majorBidi" w:cstheme="majorBidi"/>
          <w:sz w:val="24"/>
          <w:szCs w:val="24"/>
        </w:rPr>
        <w:t>2.4. Išankstinė įmoka (avansas) už paslaugas Paslaugų teikėjui nemokama.</w:t>
      </w:r>
    </w:p>
    <w:p w14:paraId="6B7AC0A6" w14:textId="50080CDD" w:rsidR="00BD4BC5" w:rsidRPr="00AA282D" w:rsidRDefault="005A69F4" w:rsidP="00BD4BC5">
      <w:pPr>
        <w:pStyle w:val="Body2"/>
        <w:rPr>
          <w:rFonts w:asciiTheme="majorBidi" w:hAnsiTheme="majorBidi" w:cstheme="majorBidi"/>
          <w:sz w:val="24"/>
          <w:szCs w:val="24"/>
        </w:rPr>
      </w:pPr>
      <w:r w:rsidRPr="00074F44">
        <w:rPr>
          <w:rFonts w:asciiTheme="majorBidi" w:hAnsiTheme="majorBidi" w:cstheme="majorBidi"/>
          <w:sz w:val="24"/>
          <w:szCs w:val="24"/>
        </w:rPr>
        <w:t>2.</w:t>
      </w:r>
      <w:r w:rsidR="00300025" w:rsidRPr="00074F44">
        <w:rPr>
          <w:rFonts w:asciiTheme="majorBidi" w:hAnsiTheme="majorBidi" w:cstheme="majorBidi"/>
          <w:sz w:val="24"/>
          <w:szCs w:val="24"/>
        </w:rPr>
        <w:t>5</w:t>
      </w:r>
      <w:r w:rsidRPr="00074F44">
        <w:rPr>
          <w:rFonts w:asciiTheme="majorBidi" w:hAnsiTheme="majorBidi" w:cstheme="majorBidi"/>
          <w:sz w:val="24"/>
          <w:szCs w:val="24"/>
        </w:rPr>
        <w:t>. Už kokybiškai</w:t>
      </w:r>
      <w:r w:rsidR="00235A1D" w:rsidRPr="00074F44">
        <w:rPr>
          <w:rFonts w:asciiTheme="majorBidi" w:hAnsiTheme="majorBidi" w:cstheme="majorBidi"/>
          <w:sz w:val="24"/>
          <w:szCs w:val="24"/>
        </w:rPr>
        <w:t>,</w:t>
      </w:r>
      <w:r w:rsidRPr="00074F44">
        <w:rPr>
          <w:rFonts w:asciiTheme="majorBidi" w:hAnsiTheme="majorBidi" w:cstheme="majorBidi"/>
          <w:sz w:val="24"/>
          <w:szCs w:val="24"/>
        </w:rPr>
        <w:t xml:space="preserve"> laiku</w:t>
      </w:r>
      <w:r w:rsidR="00235A1D" w:rsidRPr="00074F44">
        <w:rPr>
          <w:rFonts w:asciiTheme="majorBidi" w:hAnsiTheme="majorBidi" w:cstheme="majorBidi"/>
          <w:sz w:val="24"/>
          <w:szCs w:val="24"/>
        </w:rPr>
        <w:t xml:space="preserve"> ir</w:t>
      </w:r>
      <w:r w:rsidRPr="00074F44">
        <w:rPr>
          <w:rFonts w:asciiTheme="majorBidi" w:hAnsiTheme="majorBidi" w:cstheme="majorBidi"/>
          <w:sz w:val="24"/>
          <w:szCs w:val="24"/>
        </w:rPr>
        <w:t xml:space="preserve"> faktiškai suteiktas paslaugas</w:t>
      </w:r>
      <w:r w:rsidR="007A70B2" w:rsidRPr="00074F44">
        <w:rPr>
          <w:rFonts w:asciiTheme="majorBidi" w:hAnsiTheme="majorBidi" w:cstheme="majorBidi"/>
          <w:sz w:val="24"/>
          <w:szCs w:val="24"/>
        </w:rPr>
        <w:t>,</w:t>
      </w:r>
      <w:r w:rsidRPr="00074F44">
        <w:rPr>
          <w:rFonts w:asciiTheme="majorBidi" w:hAnsiTheme="majorBidi" w:cstheme="majorBidi"/>
          <w:sz w:val="24"/>
          <w:szCs w:val="24"/>
        </w:rPr>
        <w:t xml:space="preserve"> nurodytas</w:t>
      </w:r>
      <w:r w:rsidR="007A70B2" w:rsidRPr="00074F44">
        <w:rPr>
          <w:rFonts w:asciiTheme="majorBidi" w:hAnsiTheme="majorBidi" w:cstheme="majorBidi"/>
          <w:sz w:val="24"/>
          <w:szCs w:val="24"/>
        </w:rPr>
        <w:t xml:space="preserve"> Sutarties 1 priede, </w:t>
      </w:r>
      <w:r w:rsidRPr="00074F44">
        <w:rPr>
          <w:rFonts w:asciiTheme="majorBidi" w:hAnsiTheme="majorBidi" w:cstheme="majorBidi"/>
          <w:sz w:val="24"/>
          <w:szCs w:val="24"/>
        </w:rPr>
        <w:t xml:space="preserve">Paslaugų pirkėjas įsipareigoja sumokėti </w:t>
      </w:r>
      <w:r w:rsidR="00D95243" w:rsidRPr="00074F44">
        <w:rPr>
          <w:rFonts w:asciiTheme="majorBidi" w:hAnsiTheme="majorBidi" w:cstheme="majorBidi"/>
          <w:sz w:val="24"/>
          <w:szCs w:val="24"/>
        </w:rPr>
        <w:t xml:space="preserve">Paslaugų </w:t>
      </w:r>
      <w:r w:rsidRPr="00074F44">
        <w:rPr>
          <w:rFonts w:asciiTheme="majorBidi" w:hAnsiTheme="majorBidi" w:cstheme="majorBidi"/>
          <w:sz w:val="24"/>
          <w:szCs w:val="24"/>
        </w:rPr>
        <w:t>te</w:t>
      </w:r>
      <w:r w:rsidR="009E59B6" w:rsidRPr="00074F44">
        <w:rPr>
          <w:rFonts w:asciiTheme="majorBidi" w:hAnsiTheme="majorBidi" w:cstheme="majorBidi"/>
          <w:sz w:val="24"/>
          <w:szCs w:val="24"/>
        </w:rPr>
        <w:t>i</w:t>
      </w:r>
      <w:r w:rsidRPr="00074F44">
        <w:rPr>
          <w:rFonts w:asciiTheme="majorBidi" w:hAnsiTheme="majorBidi" w:cstheme="majorBidi"/>
          <w:sz w:val="24"/>
          <w:szCs w:val="24"/>
        </w:rPr>
        <w:t>kėjui</w:t>
      </w:r>
      <w:r w:rsidR="00C4734C" w:rsidRPr="00074F44">
        <w:rPr>
          <w:rFonts w:asciiTheme="majorBidi" w:hAnsiTheme="majorBidi" w:cstheme="majorBidi"/>
          <w:sz w:val="24"/>
          <w:szCs w:val="24"/>
        </w:rPr>
        <w:t xml:space="preserve"> mokėjimo pavedimu, per 30 (trisdešimt) kalendorinių dienų </w:t>
      </w:r>
      <w:r w:rsidR="00BD4BC5" w:rsidRPr="00074F44">
        <w:rPr>
          <w:rFonts w:asciiTheme="majorBidi" w:hAnsiTheme="majorBidi" w:cstheme="majorBidi"/>
          <w:sz w:val="24"/>
          <w:szCs w:val="24"/>
        </w:rPr>
        <w:t xml:space="preserve">pagal Paslaugų teikėjo pateiktą PVM sąskaitą-faktūrą, prieš tai pasirašius Paslaugų teikimo </w:t>
      </w:r>
      <w:r w:rsidR="001E247A" w:rsidRPr="00074F44">
        <w:rPr>
          <w:rFonts w:asciiTheme="majorBidi" w:hAnsiTheme="majorBidi" w:cstheme="majorBidi"/>
          <w:sz w:val="24"/>
          <w:szCs w:val="24"/>
        </w:rPr>
        <w:t>į</w:t>
      </w:r>
      <w:r w:rsidR="00BD4BC5" w:rsidRPr="00074F44">
        <w:rPr>
          <w:rFonts w:asciiTheme="majorBidi" w:hAnsiTheme="majorBidi" w:cstheme="majorBidi"/>
          <w:sz w:val="24"/>
          <w:szCs w:val="24"/>
        </w:rPr>
        <w:t>vykdymo</w:t>
      </w:r>
      <w:r w:rsidR="00BD4BC5" w:rsidRPr="00AA282D">
        <w:rPr>
          <w:rFonts w:asciiTheme="majorBidi" w:hAnsiTheme="majorBidi" w:cstheme="majorBidi"/>
          <w:sz w:val="24"/>
          <w:szCs w:val="24"/>
        </w:rPr>
        <w:t xml:space="preserve"> ataskaitą (Sutarties </w:t>
      </w:r>
      <w:r w:rsidR="000A39FA">
        <w:rPr>
          <w:rFonts w:asciiTheme="majorBidi" w:hAnsiTheme="majorBidi" w:cstheme="majorBidi"/>
          <w:sz w:val="24"/>
          <w:szCs w:val="24"/>
        </w:rPr>
        <w:t xml:space="preserve">2 </w:t>
      </w:r>
      <w:r w:rsidR="00BD4BC5" w:rsidRPr="00AA282D">
        <w:rPr>
          <w:rFonts w:asciiTheme="majorBidi" w:hAnsiTheme="majorBidi" w:cstheme="majorBidi"/>
          <w:sz w:val="24"/>
          <w:szCs w:val="24"/>
        </w:rPr>
        <w:t>priedas) ir nenurodžius jokių paslaugų teikimo trūkumų.</w:t>
      </w:r>
    </w:p>
    <w:p w14:paraId="3C14425C" w14:textId="35606E20" w:rsidR="005E078E" w:rsidRPr="00694E30" w:rsidRDefault="005E078E" w:rsidP="005E078E">
      <w:pPr>
        <w:jc w:val="both"/>
        <w:rPr>
          <w:color w:val="000000"/>
          <w:sz w:val="24"/>
          <w:szCs w:val="24"/>
        </w:rPr>
      </w:pPr>
      <w:r>
        <w:rPr>
          <w:rFonts w:asciiTheme="majorBidi" w:hAnsiTheme="majorBidi" w:cstheme="majorBidi"/>
          <w:color w:val="000000"/>
          <w:sz w:val="24"/>
          <w:szCs w:val="24"/>
        </w:rPr>
        <w:lastRenderedPageBreak/>
        <w:t>2.</w:t>
      </w:r>
      <w:r w:rsidR="00434A4B">
        <w:rPr>
          <w:rFonts w:asciiTheme="majorBidi" w:hAnsiTheme="majorBidi" w:cstheme="majorBidi"/>
          <w:color w:val="000000"/>
          <w:sz w:val="24"/>
          <w:szCs w:val="24"/>
        </w:rPr>
        <w:t>6</w:t>
      </w:r>
      <w:r>
        <w:rPr>
          <w:rFonts w:asciiTheme="majorBidi" w:hAnsiTheme="majorBidi" w:cstheme="majorBidi"/>
          <w:color w:val="000000"/>
          <w:sz w:val="24"/>
          <w:szCs w:val="24"/>
        </w:rPr>
        <w:t xml:space="preserve">. </w:t>
      </w:r>
      <w:r w:rsidRPr="00694E30">
        <w:rPr>
          <w:color w:val="000000"/>
          <w:sz w:val="24"/>
          <w:szCs w:val="24"/>
        </w:rPr>
        <w:t>Sutarties kaina, nustatyta Sutarties 2.2 papunktyje, gali būti perskaičiuojama  pagal bendrą kainų lygio kitimą, paslaugų grupių kainų pokyčius.</w:t>
      </w:r>
    </w:p>
    <w:p w14:paraId="7042A8DF" w14:textId="3AC722BC" w:rsidR="005E078E" w:rsidRPr="00694E30" w:rsidRDefault="005E078E" w:rsidP="005E078E">
      <w:pPr>
        <w:jc w:val="both"/>
        <w:rPr>
          <w:color w:val="000000"/>
          <w:sz w:val="24"/>
          <w:szCs w:val="24"/>
        </w:rPr>
      </w:pPr>
      <w:r w:rsidRPr="00694E30">
        <w:rPr>
          <w:color w:val="000000"/>
          <w:sz w:val="24"/>
          <w:szCs w:val="24"/>
        </w:rPr>
        <w:t>2.</w:t>
      </w:r>
      <w:r w:rsidR="00434A4B">
        <w:rPr>
          <w:color w:val="000000"/>
          <w:sz w:val="24"/>
          <w:szCs w:val="24"/>
        </w:rPr>
        <w:t>7</w:t>
      </w:r>
      <w:r w:rsidRPr="00694E30">
        <w:rPr>
          <w:color w:val="000000"/>
          <w:sz w:val="24"/>
          <w:szCs w:val="24"/>
        </w:rPr>
        <w:t>. Bet kuri Sutarties šalis Sutarties galiojimo metu turi teisę inicijuoti Sutartyje numatyt</w:t>
      </w:r>
      <w:r>
        <w:rPr>
          <w:color w:val="000000"/>
          <w:sz w:val="24"/>
          <w:szCs w:val="24"/>
        </w:rPr>
        <w:t>os</w:t>
      </w:r>
      <w:r w:rsidRPr="00694E30">
        <w:rPr>
          <w:color w:val="000000"/>
          <w:sz w:val="24"/>
          <w:szCs w:val="24"/>
        </w:rPr>
        <w:t xml:space="preserve"> </w:t>
      </w:r>
      <w:r w:rsidRPr="00351D3F">
        <w:rPr>
          <w:color w:val="000000"/>
          <w:sz w:val="24"/>
          <w:szCs w:val="24"/>
        </w:rPr>
        <w:t>kain</w:t>
      </w:r>
      <w:r>
        <w:rPr>
          <w:color w:val="000000"/>
          <w:sz w:val="24"/>
          <w:szCs w:val="24"/>
        </w:rPr>
        <w:t>os</w:t>
      </w:r>
      <w:r w:rsidRPr="00694E30">
        <w:rPr>
          <w:color w:val="000000"/>
          <w:sz w:val="24"/>
          <w:szCs w:val="24"/>
        </w:rPr>
        <w:t xml:space="preserve"> perskaičiavimą (keitimą) ne anksčiau kaip po </w:t>
      </w:r>
      <w:r w:rsidR="00487685">
        <w:rPr>
          <w:color w:val="000000"/>
          <w:sz w:val="24"/>
          <w:szCs w:val="24"/>
        </w:rPr>
        <w:t>3</w:t>
      </w:r>
      <w:r w:rsidRPr="00694E30">
        <w:rPr>
          <w:color w:val="000000"/>
          <w:sz w:val="24"/>
          <w:szCs w:val="24"/>
        </w:rPr>
        <w:t xml:space="preserve"> (</w:t>
      </w:r>
      <w:r w:rsidR="00487685">
        <w:rPr>
          <w:color w:val="000000"/>
          <w:sz w:val="24"/>
          <w:szCs w:val="24"/>
        </w:rPr>
        <w:t>trijų</w:t>
      </w:r>
      <w:r w:rsidRPr="00694E30">
        <w:rPr>
          <w:color w:val="000000"/>
          <w:sz w:val="24"/>
          <w:szCs w:val="24"/>
        </w:rPr>
        <w:t xml:space="preserve">) mėnesių nuo </w:t>
      </w:r>
      <w:sdt>
        <w:sdtPr>
          <w:rPr>
            <w:color w:val="000000"/>
            <w:sz w:val="24"/>
            <w:szCs w:val="24"/>
          </w:rPr>
          <w:alias w:val="Pasirinkite"/>
          <w:tag w:val="Pasirinkite"/>
          <w:id w:val="256182311"/>
          <w:placeholder>
            <w:docPart w:val="C0A458E3CCB641B5833AB6EF1C9B36C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94E30">
            <w:rPr>
              <w:color w:val="000000"/>
              <w:sz w:val="24"/>
              <w:szCs w:val="24"/>
            </w:rPr>
            <w:t>Sutarties sudarymo dienos</w:t>
          </w:r>
        </w:sdtContent>
      </w:sdt>
      <w:r w:rsidRPr="00694E30">
        <w:rPr>
          <w:color w:val="000000"/>
          <w:sz w:val="24"/>
          <w:szCs w:val="24"/>
        </w:rPr>
        <w:t xml:space="preserve"> (</w:t>
      </w:r>
      <w:r w:rsidRPr="00694E30">
        <w:rPr>
          <w:i/>
          <w:iCs/>
          <w:color w:val="000000"/>
          <w:sz w:val="24"/>
          <w:szCs w:val="24"/>
        </w:rPr>
        <w:t>jeigu perskaičiavimas jau buvo atliktas – nuo paskutinio perskaičiavimo pagal šį punktą dienos</w:t>
      </w:r>
      <w:r w:rsidRPr="00694E30">
        <w:rPr>
          <w:color w:val="000000"/>
          <w:sz w:val="24"/>
          <w:szCs w:val="24"/>
        </w:rPr>
        <w:t>), jeigu Vartojimo prekių ir paslaugų kainų pokytis (k), apskaičiuotas kaip nustatyta 2.</w:t>
      </w:r>
      <w:r w:rsidR="00434A4B">
        <w:rPr>
          <w:color w:val="000000"/>
          <w:sz w:val="24"/>
          <w:szCs w:val="24"/>
        </w:rPr>
        <w:t>7</w:t>
      </w:r>
      <w:r w:rsidRPr="00694E30">
        <w:rPr>
          <w:color w:val="000000"/>
          <w:sz w:val="24"/>
          <w:szCs w:val="24"/>
        </w:rPr>
        <w:t xml:space="preserve">.3 </w:t>
      </w:r>
      <w:r>
        <w:rPr>
          <w:color w:val="000000"/>
          <w:sz w:val="24"/>
          <w:szCs w:val="24"/>
        </w:rPr>
        <w:t>pa</w:t>
      </w:r>
      <w:r w:rsidRPr="00694E30">
        <w:rPr>
          <w:color w:val="000000"/>
          <w:sz w:val="24"/>
          <w:szCs w:val="24"/>
        </w:rPr>
        <w:t>punkt</w:t>
      </w:r>
      <w:r>
        <w:rPr>
          <w:color w:val="000000"/>
          <w:sz w:val="24"/>
          <w:szCs w:val="24"/>
        </w:rPr>
        <w:t>yje</w:t>
      </w:r>
      <w:r w:rsidRPr="00694E30">
        <w:rPr>
          <w:color w:val="000000"/>
          <w:sz w:val="24"/>
          <w:szCs w:val="24"/>
        </w:rPr>
        <w:t xml:space="preserve">, viršija 5 procentus. Atlikdamos perskaičiavimą Šalys vadovaujasi </w:t>
      </w:r>
      <w:r w:rsidRPr="00C47304">
        <w:rPr>
          <w:color w:val="000000"/>
          <w:sz w:val="24"/>
          <w:szCs w:val="24"/>
        </w:rPr>
        <w:t>Valstybės duomenų agentūros</w:t>
      </w:r>
      <w:r w:rsidRPr="00C47304" w:rsidDel="00C47304">
        <w:rPr>
          <w:color w:val="000000"/>
          <w:sz w:val="24"/>
          <w:szCs w:val="24"/>
        </w:rPr>
        <w:t xml:space="preserve"> </w:t>
      </w:r>
      <w:r w:rsidRPr="00694E30">
        <w:rPr>
          <w:color w:val="000000"/>
          <w:sz w:val="24"/>
          <w:szCs w:val="24"/>
        </w:rPr>
        <w:t xml:space="preserve">viešai Oficialiosios statistikos portale paskelbtais Rodiklių duomenų bazės duomenimis, iš kitos Šalies nereikalaudamos pateikti oficialaus </w:t>
      </w:r>
      <w:r w:rsidRPr="00C47304">
        <w:rPr>
          <w:color w:val="000000"/>
          <w:sz w:val="24"/>
          <w:szCs w:val="24"/>
        </w:rPr>
        <w:t>Valstybės duomenų agentūros</w:t>
      </w:r>
      <w:r w:rsidRPr="00C47304" w:rsidDel="00C47304">
        <w:rPr>
          <w:color w:val="000000"/>
          <w:sz w:val="24"/>
          <w:szCs w:val="24"/>
        </w:rPr>
        <w:t xml:space="preserve"> </w:t>
      </w:r>
      <w:r w:rsidRPr="00694E30">
        <w:rPr>
          <w:color w:val="000000"/>
          <w:sz w:val="24"/>
          <w:szCs w:val="24"/>
        </w:rPr>
        <w:t>ar kitos institucijos išduoto dokumento ar patvirtinimo.</w:t>
      </w:r>
    </w:p>
    <w:p w14:paraId="485570F7" w14:textId="75677735" w:rsidR="005E078E" w:rsidRPr="00694E30" w:rsidRDefault="005E078E" w:rsidP="005E078E">
      <w:pPr>
        <w:jc w:val="both"/>
        <w:rPr>
          <w:color w:val="000000"/>
          <w:sz w:val="24"/>
          <w:szCs w:val="24"/>
        </w:rPr>
      </w:pPr>
      <w:r w:rsidRPr="00694E30">
        <w:rPr>
          <w:color w:val="000000"/>
          <w:sz w:val="24"/>
          <w:szCs w:val="24"/>
        </w:rPr>
        <w:t>2.</w:t>
      </w:r>
      <w:r w:rsidR="00434A4B">
        <w:rPr>
          <w:color w:val="000000"/>
          <w:sz w:val="24"/>
          <w:szCs w:val="24"/>
        </w:rPr>
        <w:t>7</w:t>
      </w:r>
      <w:r w:rsidRPr="00694E30">
        <w:rPr>
          <w:color w:val="000000"/>
          <w:sz w:val="24"/>
          <w:szCs w:val="24"/>
        </w:rPr>
        <w:t>.1. Šalys privalo Susitarime nurodyti indekso reikšmę laikotarpio pradžioje ir jos nustatymo datą, indekso reikšmę laikotarpio pabaigoje ir jos nustatymo datą, kainų pokytį (k), perskaičiuot</w:t>
      </w:r>
      <w:r>
        <w:rPr>
          <w:color w:val="000000"/>
          <w:sz w:val="24"/>
          <w:szCs w:val="24"/>
        </w:rPr>
        <w:t>as</w:t>
      </w:r>
      <w:r w:rsidRPr="00694E30">
        <w:rPr>
          <w:color w:val="000000"/>
          <w:sz w:val="24"/>
          <w:szCs w:val="24"/>
        </w:rPr>
        <w:t xml:space="preserve"> kain</w:t>
      </w:r>
      <w:r>
        <w:rPr>
          <w:color w:val="000000"/>
          <w:sz w:val="24"/>
          <w:szCs w:val="24"/>
        </w:rPr>
        <w:t>as</w:t>
      </w:r>
      <w:r w:rsidRPr="00694E30">
        <w:rPr>
          <w:color w:val="000000"/>
          <w:sz w:val="24"/>
          <w:szCs w:val="24"/>
        </w:rPr>
        <w:t>, perskaičiuotą pradinės sutarties vertę.</w:t>
      </w:r>
    </w:p>
    <w:p w14:paraId="10DB9A9C" w14:textId="1DBCE0C6" w:rsidR="005E078E" w:rsidRPr="00541106" w:rsidRDefault="005E078E" w:rsidP="005E078E">
      <w:pPr>
        <w:jc w:val="both"/>
        <w:rPr>
          <w:color w:val="000000"/>
          <w:sz w:val="24"/>
          <w:szCs w:val="24"/>
        </w:rPr>
      </w:pPr>
      <w:r w:rsidRPr="00541106">
        <w:rPr>
          <w:color w:val="000000"/>
          <w:sz w:val="24"/>
          <w:szCs w:val="24"/>
        </w:rPr>
        <w:t>2.</w:t>
      </w:r>
      <w:r w:rsidR="00434A4B">
        <w:rPr>
          <w:color w:val="000000"/>
          <w:sz w:val="24"/>
          <w:szCs w:val="24"/>
        </w:rPr>
        <w:t>7</w:t>
      </w:r>
      <w:r w:rsidRPr="00541106">
        <w:rPr>
          <w:color w:val="000000"/>
          <w:sz w:val="24"/>
          <w:szCs w:val="24"/>
        </w:rPr>
        <w:t>.2. Perskaičiuot</w:t>
      </w:r>
      <w:r>
        <w:rPr>
          <w:color w:val="000000"/>
          <w:sz w:val="24"/>
          <w:szCs w:val="24"/>
        </w:rPr>
        <w:t>oji</w:t>
      </w:r>
      <w:r w:rsidRPr="00541106">
        <w:rPr>
          <w:color w:val="000000"/>
          <w:sz w:val="24"/>
          <w:szCs w:val="24"/>
        </w:rPr>
        <w:t xml:space="preserve"> </w:t>
      </w:r>
      <w:r w:rsidRPr="00351D3F">
        <w:rPr>
          <w:color w:val="000000"/>
          <w:sz w:val="24"/>
          <w:szCs w:val="24"/>
        </w:rPr>
        <w:t>kaina</w:t>
      </w:r>
      <w:r w:rsidRPr="00541106">
        <w:rPr>
          <w:color w:val="000000"/>
          <w:sz w:val="24"/>
          <w:szCs w:val="24"/>
        </w:rPr>
        <w:t xml:space="preserve"> taikom</w:t>
      </w:r>
      <w:r>
        <w:rPr>
          <w:color w:val="000000"/>
          <w:sz w:val="24"/>
          <w:szCs w:val="24"/>
        </w:rPr>
        <w:t>a</w:t>
      </w:r>
      <w:r w:rsidRPr="00541106">
        <w:rPr>
          <w:color w:val="000000"/>
          <w:sz w:val="24"/>
          <w:szCs w:val="24"/>
        </w:rPr>
        <w:t xml:space="preserve"> </w:t>
      </w:r>
      <w:r>
        <w:rPr>
          <w:color w:val="000000"/>
          <w:sz w:val="24"/>
          <w:szCs w:val="24"/>
        </w:rPr>
        <w:t>Paslaugoms</w:t>
      </w:r>
      <w:r w:rsidRPr="00541106">
        <w:rPr>
          <w:color w:val="000000"/>
          <w:sz w:val="24"/>
          <w:szCs w:val="24"/>
        </w:rPr>
        <w:t xml:space="preserve">, </w:t>
      </w:r>
      <w:r>
        <w:rPr>
          <w:color w:val="000000"/>
          <w:sz w:val="24"/>
          <w:szCs w:val="24"/>
        </w:rPr>
        <w:t>su</w:t>
      </w:r>
      <w:r w:rsidRPr="00541106">
        <w:rPr>
          <w:color w:val="000000"/>
          <w:sz w:val="24"/>
          <w:szCs w:val="24"/>
        </w:rPr>
        <w:t>teikt</w:t>
      </w:r>
      <w:r>
        <w:rPr>
          <w:color w:val="000000"/>
          <w:sz w:val="24"/>
          <w:szCs w:val="24"/>
        </w:rPr>
        <w:t>o</w:t>
      </w:r>
      <w:r w:rsidRPr="00541106">
        <w:rPr>
          <w:color w:val="000000"/>
          <w:sz w:val="24"/>
          <w:szCs w:val="24"/>
        </w:rPr>
        <w:t xml:space="preserve">ms po to, kai Šalys sudaro susitarimą dėl </w:t>
      </w:r>
      <w:r w:rsidRPr="00351D3F">
        <w:rPr>
          <w:color w:val="000000"/>
          <w:sz w:val="24"/>
          <w:szCs w:val="24"/>
        </w:rPr>
        <w:t>kain</w:t>
      </w:r>
      <w:r>
        <w:rPr>
          <w:color w:val="000000"/>
          <w:sz w:val="24"/>
          <w:szCs w:val="24"/>
        </w:rPr>
        <w:t>os</w:t>
      </w:r>
      <w:r w:rsidRPr="00541106">
        <w:rPr>
          <w:color w:val="000000"/>
          <w:sz w:val="24"/>
          <w:szCs w:val="24"/>
        </w:rPr>
        <w:t xml:space="preserve"> perskaičiavimo.</w:t>
      </w:r>
    </w:p>
    <w:p w14:paraId="53C71535" w14:textId="789E8FE4" w:rsidR="005E078E" w:rsidRPr="00694E30" w:rsidRDefault="005E078E" w:rsidP="005E078E">
      <w:pPr>
        <w:jc w:val="both"/>
        <w:rPr>
          <w:color w:val="000000"/>
          <w:sz w:val="24"/>
          <w:szCs w:val="24"/>
        </w:rPr>
      </w:pPr>
      <w:r w:rsidRPr="00541106">
        <w:rPr>
          <w:color w:val="000000"/>
          <w:sz w:val="24"/>
          <w:szCs w:val="24"/>
        </w:rPr>
        <w:t>2.</w:t>
      </w:r>
      <w:r w:rsidR="00434A4B">
        <w:rPr>
          <w:color w:val="000000"/>
          <w:sz w:val="24"/>
          <w:szCs w:val="24"/>
        </w:rPr>
        <w:t>7</w:t>
      </w:r>
      <w:r w:rsidRPr="00541106">
        <w:rPr>
          <w:color w:val="000000"/>
          <w:sz w:val="24"/>
          <w:szCs w:val="24"/>
        </w:rPr>
        <w:t>.3. Nauj</w:t>
      </w:r>
      <w:r>
        <w:rPr>
          <w:color w:val="000000"/>
          <w:sz w:val="24"/>
          <w:szCs w:val="24"/>
        </w:rPr>
        <w:t>a</w:t>
      </w:r>
      <w:r w:rsidRPr="00541106">
        <w:rPr>
          <w:color w:val="000000"/>
          <w:sz w:val="24"/>
          <w:szCs w:val="24"/>
        </w:rPr>
        <w:t xml:space="preserve"> kaina apskaičiuojam</w:t>
      </w:r>
      <w:r>
        <w:rPr>
          <w:color w:val="000000"/>
          <w:sz w:val="24"/>
          <w:szCs w:val="24"/>
        </w:rPr>
        <w:t>a</w:t>
      </w:r>
      <w:r w:rsidRPr="00694E30">
        <w:rPr>
          <w:color w:val="000000"/>
          <w:sz w:val="24"/>
          <w:szCs w:val="24"/>
        </w:rPr>
        <w:t xml:space="preserve"> pagal formulę:</w:t>
      </w:r>
    </w:p>
    <w:p w14:paraId="1785777C" w14:textId="77777777" w:rsidR="005E078E" w:rsidRPr="00694E30" w:rsidRDefault="00C4272C" w:rsidP="005E078E">
      <w:pPr>
        <w:jc w:val="both"/>
        <w:rPr>
          <w:i/>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m:t>
        </m:r>
        <m:r>
          <w:rPr>
            <w:rFonts w:ascii="Cambria Math" w:hAnsi="Cambria Math"/>
            <w:color w:val="000000"/>
            <w:sz w:val="24"/>
            <w:szCs w:val="24"/>
          </w:rPr>
          <m:t>a</m:t>
        </m:r>
        <m:r>
          <w:rPr>
            <w:rFonts w:ascii="Cambria Math" w:hAnsi="Cambria Math"/>
            <w:color w:val="000000"/>
            <w:sz w:val="24"/>
            <w:szCs w:val="24"/>
          </w:rPr>
          <m:t>+</m:t>
        </m:r>
        <m:d>
          <m:dPr>
            <m:ctrlPr>
              <w:rPr>
                <w:rFonts w:ascii="Cambria Math" w:hAnsi="Cambria Math"/>
                <w:i/>
                <w:color w:val="000000"/>
                <w:sz w:val="24"/>
                <w:szCs w:val="24"/>
                <w:lang w:val="en-US"/>
              </w:rPr>
            </m:ctrlPr>
          </m:dPr>
          <m:e>
            <m:f>
              <m:fPr>
                <m:ctrlPr>
                  <w:rPr>
                    <w:rFonts w:ascii="Cambria Math" w:hAnsi="Cambria Math"/>
                    <w:i/>
                    <w:color w:val="000000"/>
                    <w:sz w:val="24"/>
                    <w:szCs w:val="24"/>
                    <w:lang w:val="en-US"/>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m:t>
            </m:r>
            <m:r>
              <w:rPr>
                <w:rFonts w:ascii="Cambria Math" w:hAnsi="Cambria Math"/>
                <w:color w:val="000000"/>
                <w:sz w:val="24"/>
                <w:szCs w:val="24"/>
              </w:rPr>
              <m:t>a</m:t>
            </m:r>
          </m:e>
        </m:d>
      </m:oMath>
      <w:r w:rsidR="005E078E" w:rsidRPr="00694E30">
        <w:rPr>
          <w:i/>
          <w:color w:val="000000"/>
          <w:sz w:val="24"/>
          <w:szCs w:val="24"/>
        </w:rPr>
        <w:t>, kur</w:t>
      </w:r>
    </w:p>
    <w:p w14:paraId="764592BB" w14:textId="77777777" w:rsidR="005E078E" w:rsidRPr="00694E30" w:rsidRDefault="005E078E" w:rsidP="005E078E">
      <w:pPr>
        <w:jc w:val="both"/>
        <w:rPr>
          <w:color w:val="000000"/>
          <w:sz w:val="24"/>
          <w:szCs w:val="24"/>
        </w:rPr>
      </w:pPr>
      <w:r w:rsidRPr="00694E30">
        <w:rPr>
          <w:color w:val="000000"/>
          <w:sz w:val="24"/>
          <w:szCs w:val="24"/>
        </w:rPr>
        <w:t>a – kain</w:t>
      </w:r>
      <w:r>
        <w:rPr>
          <w:color w:val="000000"/>
          <w:sz w:val="24"/>
          <w:szCs w:val="24"/>
        </w:rPr>
        <w:t>a</w:t>
      </w:r>
      <w:r w:rsidRPr="00694E30">
        <w:rPr>
          <w:color w:val="000000"/>
          <w:sz w:val="24"/>
          <w:szCs w:val="24"/>
        </w:rPr>
        <w:t xml:space="preserve"> (Eur be PVM)) (jei ji jau buvo perskaičiuota, tai po paskutinio perskaičiavimo).</w:t>
      </w:r>
    </w:p>
    <w:p w14:paraId="661B0319" w14:textId="77777777" w:rsidR="005E078E" w:rsidRPr="00694E30" w:rsidRDefault="005E078E" w:rsidP="005E078E">
      <w:pPr>
        <w:jc w:val="both"/>
        <w:rPr>
          <w:color w:val="000000"/>
          <w:sz w:val="24"/>
          <w:szCs w:val="24"/>
        </w:rPr>
      </w:pPr>
      <w:r w:rsidRPr="00694E30">
        <w:rPr>
          <w:color w:val="000000"/>
          <w:sz w:val="24"/>
          <w:szCs w:val="24"/>
        </w:rPr>
        <w:t>a</w:t>
      </w:r>
      <w:r w:rsidRPr="00694E30">
        <w:rPr>
          <w:color w:val="000000"/>
          <w:sz w:val="24"/>
          <w:szCs w:val="24"/>
          <w:vertAlign w:val="subscript"/>
        </w:rPr>
        <w:t>1</w:t>
      </w:r>
      <w:r w:rsidRPr="00694E30">
        <w:rPr>
          <w:color w:val="000000"/>
          <w:sz w:val="24"/>
          <w:szCs w:val="24"/>
        </w:rPr>
        <w:t xml:space="preserve"> – perskaičiuota (pakeista) kain</w:t>
      </w:r>
      <w:r>
        <w:rPr>
          <w:color w:val="000000"/>
          <w:sz w:val="24"/>
          <w:szCs w:val="24"/>
        </w:rPr>
        <w:t>a</w:t>
      </w:r>
      <w:r w:rsidRPr="00694E30">
        <w:rPr>
          <w:color w:val="000000"/>
          <w:sz w:val="24"/>
          <w:szCs w:val="24"/>
        </w:rPr>
        <w:t xml:space="preserve"> (Eur be PVM)</w:t>
      </w:r>
    </w:p>
    <w:p w14:paraId="3552B6F7" w14:textId="77777777" w:rsidR="005E078E" w:rsidRPr="00694E30" w:rsidRDefault="005E078E" w:rsidP="005E078E">
      <w:pPr>
        <w:jc w:val="both"/>
        <w:rPr>
          <w:color w:val="000000"/>
          <w:sz w:val="24"/>
          <w:szCs w:val="24"/>
        </w:rPr>
      </w:pPr>
      <w:r w:rsidRPr="00694E30">
        <w:rPr>
          <w:color w:val="000000"/>
          <w:sz w:val="24"/>
          <w:szCs w:val="24"/>
        </w:rPr>
        <w:t xml:space="preserve">k – Pagal vartotojų kainų indeksą apskaičiuotas Vartojimo prekių ir paslaugų kainų pokytis (padidėjimas arba sumažėjimas) (%). „k“ reikšmė skaičiuojama pagal formulę: </w:t>
      </w:r>
    </w:p>
    <w:p w14:paraId="4141F640" w14:textId="77777777" w:rsidR="005E078E" w:rsidRPr="00694E30" w:rsidRDefault="005E078E" w:rsidP="005E078E">
      <w:pPr>
        <w:jc w:val="both"/>
        <w:rPr>
          <w:color w:val="000000"/>
          <w:sz w:val="24"/>
          <w:szCs w:val="24"/>
        </w:rPr>
      </w:pPr>
      <w:r w:rsidRPr="00694E30">
        <w:rPr>
          <w:color w:val="000000"/>
          <w:sz w:val="24"/>
          <w:szCs w:val="24"/>
        </w:rPr>
        <w:t xml:space="preserve"> </w:t>
      </w:r>
      <m:oMath>
        <m:r>
          <w:rPr>
            <w:rFonts w:ascii="Cambria Math" w:hAnsi="Cambria Math"/>
            <w:color w:val="000000"/>
            <w:sz w:val="24"/>
            <w:szCs w:val="24"/>
          </w:rPr>
          <m:t>k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sidRPr="00694E30">
        <w:rPr>
          <w:color w:val="000000"/>
          <w:sz w:val="24"/>
          <w:szCs w:val="24"/>
        </w:rPr>
        <w:t>, (proc.) kur</w:t>
      </w:r>
    </w:p>
    <w:p w14:paraId="1A90CAE5" w14:textId="77777777" w:rsidR="005E078E" w:rsidRPr="00694E30" w:rsidRDefault="005E078E" w:rsidP="005E078E">
      <w:pPr>
        <w:jc w:val="both"/>
        <w:rPr>
          <w:color w:val="000000"/>
          <w:sz w:val="24"/>
          <w:szCs w:val="24"/>
        </w:rPr>
      </w:pPr>
      <w:proofErr w:type="spellStart"/>
      <w:r w:rsidRPr="00694E30">
        <w:rPr>
          <w:color w:val="000000"/>
          <w:sz w:val="24"/>
          <w:szCs w:val="24"/>
        </w:rPr>
        <w:t>Ind</w:t>
      </w:r>
      <w:r w:rsidRPr="00694E30">
        <w:rPr>
          <w:color w:val="000000"/>
          <w:sz w:val="24"/>
          <w:szCs w:val="24"/>
          <w:vertAlign w:val="subscript"/>
        </w:rPr>
        <w:t>naujausias</w:t>
      </w:r>
      <w:proofErr w:type="spellEnd"/>
      <w:r w:rsidRPr="00694E30">
        <w:rPr>
          <w:color w:val="000000"/>
          <w:sz w:val="24"/>
          <w:szCs w:val="24"/>
        </w:rPr>
        <w:t xml:space="preserve"> – kreipimosi dėl kainos perskaičiavimo išsiuntimo kitai šaliai datą naujausias paskelbtas Vartojimo prekių ir paslaugų indeksas.</w:t>
      </w:r>
    </w:p>
    <w:p w14:paraId="3FC47E45" w14:textId="77777777" w:rsidR="005E078E" w:rsidRPr="00694E30" w:rsidRDefault="005E078E" w:rsidP="005E078E">
      <w:pPr>
        <w:jc w:val="both"/>
        <w:rPr>
          <w:color w:val="000000"/>
          <w:sz w:val="24"/>
          <w:szCs w:val="24"/>
        </w:rPr>
      </w:pPr>
      <w:proofErr w:type="spellStart"/>
      <w:r w:rsidRPr="00694E30">
        <w:rPr>
          <w:color w:val="000000"/>
          <w:sz w:val="24"/>
          <w:szCs w:val="24"/>
        </w:rPr>
        <w:t>Ind</w:t>
      </w:r>
      <w:r w:rsidRPr="00694E30">
        <w:rPr>
          <w:color w:val="000000"/>
          <w:sz w:val="24"/>
          <w:szCs w:val="24"/>
          <w:vertAlign w:val="subscript"/>
        </w:rPr>
        <w:t>pradžia</w:t>
      </w:r>
      <w:proofErr w:type="spellEnd"/>
      <w:r w:rsidRPr="00694E30">
        <w:rPr>
          <w:color w:val="000000"/>
          <w:sz w:val="24"/>
          <w:szCs w:val="24"/>
        </w:rPr>
        <w:t xml:space="preserve"> – laikotarpio pradžios datos (mėnesio) Vartojimo prekių ir paslaugų indeksas. Pirmojo perskaičiavimo atveju laikotarpio pradžia (mėnuo) yra </w:t>
      </w:r>
      <w:sdt>
        <w:sdtPr>
          <w:rPr>
            <w:color w:val="000000"/>
            <w:sz w:val="24"/>
            <w:szCs w:val="24"/>
          </w:rPr>
          <w:alias w:val="Pasirinkite"/>
          <w:tag w:val="Pasirinkite"/>
          <w:id w:val="-66809804"/>
          <w:placeholder>
            <w:docPart w:val="356DF3C4B823473B8B783A94945D58D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94E30">
            <w:rPr>
              <w:color w:val="000000"/>
              <w:sz w:val="24"/>
              <w:szCs w:val="24"/>
            </w:rPr>
            <w:t>Sutarties sudarymo diena</w:t>
          </w:r>
        </w:sdtContent>
      </w:sdt>
      <w:r w:rsidRPr="00694E30">
        <w:rPr>
          <w:color w:val="000000"/>
          <w:sz w:val="24"/>
          <w:szCs w:val="24"/>
        </w:rPr>
        <w:t xml:space="preserve">. Antrojo ir vėlesnių perskaičiavimų atveju laikotarpio pradžia (mėnuo) yra paskutinio perskaičiavimo metu naudotos paskelbto atitinkamo indekso reikšmės mėnuo. </w:t>
      </w:r>
    </w:p>
    <w:p w14:paraId="702CF70D" w14:textId="4CF9D5D8" w:rsidR="005E078E" w:rsidRPr="00694E30" w:rsidRDefault="005E078E" w:rsidP="005E078E">
      <w:pPr>
        <w:jc w:val="both"/>
        <w:rPr>
          <w:color w:val="000000"/>
          <w:sz w:val="24"/>
          <w:szCs w:val="24"/>
        </w:rPr>
      </w:pPr>
      <w:r w:rsidRPr="00694E30">
        <w:rPr>
          <w:color w:val="000000"/>
          <w:sz w:val="24"/>
          <w:szCs w:val="24"/>
        </w:rPr>
        <w:t>2.</w:t>
      </w:r>
      <w:r w:rsidR="00434A4B">
        <w:rPr>
          <w:color w:val="000000"/>
          <w:sz w:val="24"/>
          <w:szCs w:val="24"/>
        </w:rPr>
        <w:t>7</w:t>
      </w:r>
      <w:r w:rsidRPr="00694E30">
        <w:rPr>
          <w:color w:val="000000"/>
          <w:sz w:val="24"/>
          <w:szCs w:val="24"/>
        </w:rPr>
        <w:t xml:space="preserve">.4. Skaičiavimams indeksų reikšmės imamos </w:t>
      </w:r>
      <w:r w:rsidRPr="00694E30">
        <w:rPr>
          <w:b/>
          <w:bCs/>
          <w:color w:val="000000"/>
          <w:sz w:val="24"/>
          <w:szCs w:val="24"/>
        </w:rPr>
        <w:t>keturių</w:t>
      </w:r>
      <w:r w:rsidRPr="00694E30">
        <w:rPr>
          <w:color w:val="000000"/>
          <w:sz w:val="24"/>
          <w:szCs w:val="24"/>
        </w:rPr>
        <w:t xml:space="preserve"> skaitmenų po kablelio tikslumu. Apskaičiuotas pokytis (k) tolimesniems skaičiavimams naudojamas suapvalinus iki </w:t>
      </w:r>
      <w:r w:rsidRPr="00694E30">
        <w:rPr>
          <w:b/>
          <w:bCs/>
          <w:color w:val="000000"/>
          <w:sz w:val="24"/>
          <w:szCs w:val="24"/>
        </w:rPr>
        <w:t>vieno</w:t>
      </w:r>
      <w:r w:rsidRPr="00694E30">
        <w:rPr>
          <w:color w:val="000000"/>
          <w:sz w:val="24"/>
          <w:szCs w:val="24"/>
        </w:rPr>
        <w:t xml:space="preserve"> skaitmens po kablelio, o apskaičiuota kain</w:t>
      </w:r>
      <w:r>
        <w:rPr>
          <w:color w:val="000000"/>
          <w:sz w:val="24"/>
          <w:szCs w:val="24"/>
        </w:rPr>
        <w:t>a</w:t>
      </w:r>
      <w:r w:rsidRPr="00694E30">
        <w:rPr>
          <w:color w:val="000000"/>
          <w:sz w:val="24"/>
          <w:szCs w:val="24"/>
        </w:rPr>
        <w:t xml:space="preserve"> „a“ suapvalinamas iki </w:t>
      </w:r>
      <w:r w:rsidRPr="00694E30">
        <w:rPr>
          <w:b/>
          <w:bCs/>
          <w:color w:val="000000"/>
          <w:sz w:val="24"/>
          <w:szCs w:val="24"/>
        </w:rPr>
        <w:t>dviejų</w:t>
      </w:r>
      <w:r w:rsidRPr="00694E30">
        <w:rPr>
          <w:color w:val="000000"/>
          <w:sz w:val="24"/>
          <w:szCs w:val="24"/>
        </w:rPr>
        <w:t xml:space="preserve"> skaitmenų po kablelio. </w:t>
      </w:r>
    </w:p>
    <w:p w14:paraId="080EB3B3" w14:textId="1963D77C" w:rsidR="005E078E" w:rsidRPr="00883818" w:rsidRDefault="005E078E" w:rsidP="005E078E">
      <w:pPr>
        <w:jc w:val="both"/>
        <w:rPr>
          <w:color w:val="000000" w:themeColor="text1"/>
          <w:sz w:val="24"/>
          <w:szCs w:val="24"/>
        </w:rPr>
      </w:pPr>
      <w:r w:rsidRPr="1B76FC50">
        <w:rPr>
          <w:color w:val="000000" w:themeColor="text1"/>
          <w:sz w:val="24"/>
          <w:szCs w:val="24"/>
        </w:rPr>
        <w:t>2.</w:t>
      </w:r>
      <w:r w:rsidR="00434A4B">
        <w:rPr>
          <w:color w:val="000000" w:themeColor="text1"/>
          <w:sz w:val="24"/>
          <w:szCs w:val="24"/>
        </w:rPr>
        <w:t>7</w:t>
      </w:r>
      <w:r w:rsidRPr="1B76FC50">
        <w:rPr>
          <w:color w:val="000000" w:themeColor="text1"/>
          <w:sz w:val="24"/>
          <w:szCs w:val="24"/>
        </w:rPr>
        <w:t xml:space="preserve">.5. Vėlesnis kainų perskaičiavimas negali apimti laikotarpio, už kurį jau buvo atliktas perskaičiavimas. </w:t>
      </w:r>
    </w:p>
    <w:p w14:paraId="73493640" w14:textId="6F72881B" w:rsidR="003812F3" w:rsidRPr="00AA282D" w:rsidRDefault="005E078E" w:rsidP="003812F3">
      <w:pPr>
        <w:jc w:val="both"/>
        <w:rPr>
          <w:rFonts w:asciiTheme="majorBidi" w:hAnsiTheme="majorBidi" w:cstheme="majorBidi"/>
          <w:i/>
          <w:iCs/>
          <w:color w:val="000000"/>
          <w:sz w:val="24"/>
          <w:szCs w:val="24"/>
        </w:rPr>
      </w:pPr>
      <w:r w:rsidRPr="1B76FC50">
        <w:rPr>
          <w:color w:val="000000" w:themeColor="text1"/>
          <w:sz w:val="24"/>
          <w:szCs w:val="24"/>
        </w:rPr>
        <w:t>2.</w:t>
      </w:r>
      <w:r w:rsidR="00434A4B">
        <w:rPr>
          <w:color w:val="000000" w:themeColor="text1"/>
          <w:sz w:val="24"/>
          <w:szCs w:val="24"/>
        </w:rPr>
        <w:t>8</w:t>
      </w:r>
      <w:r w:rsidRPr="1B76FC50">
        <w:rPr>
          <w:color w:val="000000" w:themeColor="text1"/>
          <w:sz w:val="24"/>
          <w:szCs w:val="24"/>
        </w:rPr>
        <w:t xml:space="preserve">. Sutarties vykdymo metu pasikeitus perkamoms </w:t>
      </w:r>
      <w:r>
        <w:rPr>
          <w:color w:val="000000" w:themeColor="text1"/>
          <w:sz w:val="24"/>
          <w:szCs w:val="24"/>
        </w:rPr>
        <w:t>P</w:t>
      </w:r>
      <w:r w:rsidRPr="1B76FC50">
        <w:rPr>
          <w:color w:val="000000" w:themeColor="text1"/>
          <w:sz w:val="24"/>
          <w:szCs w:val="24"/>
        </w:rPr>
        <w:t xml:space="preserve">aslaugoms taikomo PVM tarifo dydžiui, Sutarties kaina su PVM gali keistis pasikeitusio PVM tarifo dydžiu. Sutarties kaina, kai Paslaugų teikėjas Sutarties sudarymo metu nebuvo PVM mokėtojas, tačiau juo tapo Sutarties vykdymo metu, perskaičiuojama nebus. Teisės aktais pakeitus PVM tarifo dydį,  Sutarties kaina perskaičiuojama nekeičiant pradinės Sutarties vertės, atitinkamai perskaičiuojant tik PVM dalį. Perskaičiuoti Sutarties kaina įforminama Šalių pasirašomu susitarimu, kuris tampa neatsiejama Sutarties dalimi. Perskaičiuoti Sutarties kaina taikomi toms </w:t>
      </w:r>
      <w:r>
        <w:rPr>
          <w:color w:val="000000" w:themeColor="text1"/>
          <w:sz w:val="24"/>
          <w:szCs w:val="24"/>
        </w:rPr>
        <w:t>P</w:t>
      </w:r>
      <w:r w:rsidRPr="1B76FC50">
        <w:rPr>
          <w:color w:val="000000" w:themeColor="text1"/>
          <w:sz w:val="24"/>
          <w:szCs w:val="24"/>
        </w:rPr>
        <w:t>aslaugoms, kurios bus perkamos po Šalių pasirašyto susitarimo įsigaliojimo dienos.</w:t>
      </w:r>
    </w:p>
    <w:p w14:paraId="4DAF7219" w14:textId="77777777" w:rsidR="00300302" w:rsidRDefault="00300302" w:rsidP="003812F3">
      <w:pPr>
        <w:ind w:left="360"/>
        <w:jc w:val="center"/>
        <w:rPr>
          <w:rFonts w:asciiTheme="majorBidi" w:hAnsiTheme="majorBidi" w:cstheme="majorBidi"/>
          <w:b/>
          <w:sz w:val="24"/>
          <w:szCs w:val="24"/>
        </w:rPr>
      </w:pPr>
    </w:p>
    <w:p w14:paraId="5AB3299D" w14:textId="10A965B4" w:rsidR="003812F3" w:rsidRPr="00AA282D" w:rsidRDefault="003812F3" w:rsidP="003812F3">
      <w:pPr>
        <w:ind w:left="360"/>
        <w:jc w:val="center"/>
        <w:rPr>
          <w:rFonts w:asciiTheme="majorBidi" w:hAnsiTheme="majorBidi" w:cstheme="majorBidi"/>
          <w:b/>
          <w:sz w:val="24"/>
          <w:szCs w:val="24"/>
        </w:rPr>
      </w:pPr>
      <w:r w:rsidRPr="00AA282D">
        <w:rPr>
          <w:rFonts w:asciiTheme="majorBidi" w:hAnsiTheme="majorBidi" w:cstheme="majorBidi"/>
          <w:b/>
          <w:sz w:val="24"/>
          <w:szCs w:val="24"/>
        </w:rPr>
        <w:t>3. ŠALIŲ TEISĖS IR PAREIGOS</w:t>
      </w:r>
    </w:p>
    <w:p w14:paraId="26504953" w14:textId="77777777" w:rsidR="003812F3" w:rsidRPr="00AA282D" w:rsidRDefault="003812F3" w:rsidP="003812F3">
      <w:pPr>
        <w:ind w:left="720"/>
        <w:rPr>
          <w:rStyle w:val="Hipersaitas"/>
          <w:rFonts w:asciiTheme="majorBidi" w:hAnsiTheme="majorBidi" w:cstheme="majorBidi"/>
          <w:color w:val="auto"/>
          <w:sz w:val="24"/>
          <w:szCs w:val="24"/>
          <w:u w:val="none"/>
        </w:rPr>
      </w:pPr>
    </w:p>
    <w:p w14:paraId="7119AE18" w14:textId="77777777" w:rsidR="003812F3" w:rsidRPr="00AA282D" w:rsidRDefault="003812F3" w:rsidP="003812F3">
      <w:pPr>
        <w:jc w:val="both"/>
        <w:rPr>
          <w:rFonts w:asciiTheme="majorBidi" w:hAnsiTheme="majorBidi" w:cstheme="majorBidi"/>
          <w:b/>
          <w:color w:val="000000"/>
          <w:sz w:val="24"/>
          <w:szCs w:val="24"/>
        </w:rPr>
      </w:pPr>
      <w:r w:rsidRPr="00AA282D">
        <w:rPr>
          <w:rFonts w:asciiTheme="majorBidi" w:hAnsiTheme="majorBidi" w:cstheme="majorBidi"/>
          <w:b/>
          <w:sz w:val="24"/>
          <w:szCs w:val="24"/>
        </w:rPr>
        <w:t xml:space="preserve">3.1. Paslaugų teikėjas </w:t>
      </w:r>
      <w:r w:rsidRPr="00AA282D">
        <w:rPr>
          <w:rFonts w:asciiTheme="majorBidi" w:hAnsiTheme="majorBidi" w:cstheme="majorBidi"/>
          <w:b/>
          <w:color w:val="000000"/>
          <w:sz w:val="24"/>
          <w:szCs w:val="24"/>
        </w:rPr>
        <w:t>įsipareigoja:</w:t>
      </w:r>
    </w:p>
    <w:p w14:paraId="7BAC0260" w14:textId="406043E7"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 xml:space="preserve">3.1.1. </w:t>
      </w:r>
      <w:r w:rsidR="00FB605D">
        <w:rPr>
          <w:rFonts w:asciiTheme="majorBidi" w:hAnsiTheme="majorBidi" w:cstheme="majorBidi"/>
          <w:color w:val="000000"/>
          <w:sz w:val="24"/>
          <w:szCs w:val="24"/>
        </w:rPr>
        <w:t>Sut</w:t>
      </w:r>
      <w:r w:rsidRPr="00AA282D">
        <w:rPr>
          <w:rFonts w:asciiTheme="majorBidi" w:hAnsiTheme="majorBidi" w:cstheme="majorBidi"/>
          <w:color w:val="000000"/>
          <w:sz w:val="24"/>
          <w:szCs w:val="24"/>
        </w:rPr>
        <w:t>eikti kokybiškas paslaugas</w:t>
      </w:r>
      <w:r w:rsidR="00074F44">
        <w:rPr>
          <w:rFonts w:asciiTheme="majorBidi" w:hAnsiTheme="majorBidi" w:cstheme="majorBidi"/>
          <w:color w:val="000000"/>
          <w:sz w:val="24"/>
          <w:szCs w:val="24"/>
        </w:rPr>
        <w:t xml:space="preserve">, </w:t>
      </w:r>
      <w:r w:rsidR="00074F44" w:rsidRPr="00AA282D">
        <w:rPr>
          <w:rFonts w:asciiTheme="majorBidi" w:hAnsiTheme="majorBidi" w:cstheme="majorBidi"/>
          <w:color w:val="000000"/>
          <w:sz w:val="24"/>
          <w:szCs w:val="24"/>
        </w:rPr>
        <w:t>nurodytas Sutarties 1 priede</w:t>
      </w:r>
      <w:r w:rsidR="00074F44">
        <w:rPr>
          <w:rFonts w:asciiTheme="majorBidi" w:hAnsiTheme="majorBidi" w:cstheme="majorBidi"/>
          <w:color w:val="000000"/>
          <w:sz w:val="24"/>
          <w:szCs w:val="24"/>
        </w:rPr>
        <w:t>,</w:t>
      </w:r>
      <w:r w:rsidRPr="00AA282D">
        <w:rPr>
          <w:rFonts w:asciiTheme="majorBidi" w:hAnsiTheme="majorBidi" w:cstheme="majorBidi"/>
          <w:color w:val="000000"/>
          <w:sz w:val="24"/>
          <w:szCs w:val="24"/>
        </w:rPr>
        <w:t xml:space="preserve">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15B8322" w14:textId="7E503CB1" w:rsidR="003812F3" w:rsidRPr="00AA282D" w:rsidRDefault="003812F3" w:rsidP="00470E31">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lastRenderedPageBreak/>
        <w:t>3.1.</w:t>
      </w:r>
      <w:r w:rsidR="00074F44">
        <w:rPr>
          <w:rFonts w:asciiTheme="majorBidi" w:hAnsiTheme="majorBidi" w:cstheme="majorBidi"/>
          <w:color w:val="000000"/>
          <w:sz w:val="24"/>
          <w:szCs w:val="24"/>
        </w:rPr>
        <w:t>2</w:t>
      </w:r>
      <w:r w:rsidRPr="00AA282D">
        <w:rPr>
          <w:rFonts w:asciiTheme="majorBidi" w:hAnsiTheme="majorBidi" w:cstheme="majorBidi"/>
          <w:color w:val="000000"/>
          <w:sz w:val="24"/>
          <w:szCs w:val="24"/>
        </w:rPr>
        <w:t>. B</w:t>
      </w:r>
      <w:r w:rsidRPr="00AA282D">
        <w:rPr>
          <w:rFonts w:asciiTheme="majorBidi" w:hAnsiTheme="majorBidi" w:cstheme="majorBidi"/>
          <w:sz w:val="24"/>
          <w:szCs w:val="24"/>
          <w:lang w:eastAsia="en-US"/>
        </w:rPr>
        <w:t xml:space="preserve">endradarbiauti su Paslaugų pirkėju visos Sutarties vykdymo metu ir </w:t>
      </w:r>
      <w:r w:rsidRPr="00AA282D">
        <w:rPr>
          <w:rFonts w:asciiTheme="majorBidi" w:hAnsiTheme="majorBidi" w:cstheme="majorBidi"/>
          <w:color w:val="000000"/>
          <w:sz w:val="24"/>
          <w:szCs w:val="24"/>
        </w:rPr>
        <w:t>nedelsdamas raštu informuoti Paslaugų pirkėją apie bet kurias aplinkybes, kurios trukdo ar gali sutrukdyti Paslaugų teikėjui užbaigti paslaugų teikimą nustatytais terminais.</w:t>
      </w:r>
    </w:p>
    <w:p w14:paraId="3EC27FE6" w14:textId="673548D6" w:rsidR="003812F3" w:rsidRDefault="003812F3" w:rsidP="003812F3">
      <w:pPr>
        <w:jc w:val="both"/>
        <w:rPr>
          <w:rFonts w:asciiTheme="majorBidi" w:hAnsiTheme="majorBidi" w:cstheme="majorBidi"/>
          <w:noProof/>
          <w:sz w:val="24"/>
          <w:szCs w:val="24"/>
          <w:lang w:eastAsia="en-US"/>
        </w:rPr>
      </w:pPr>
      <w:r w:rsidRPr="00AA282D">
        <w:rPr>
          <w:rFonts w:asciiTheme="majorBidi" w:hAnsiTheme="majorBidi" w:cstheme="majorBidi"/>
          <w:color w:val="000000"/>
          <w:sz w:val="24"/>
          <w:szCs w:val="24"/>
        </w:rPr>
        <w:t>3.1.</w:t>
      </w:r>
      <w:r w:rsidR="00074F44">
        <w:rPr>
          <w:rFonts w:asciiTheme="majorBidi" w:hAnsiTheme="majorBidi" w:cstheme="majorBidi"/>
          <w:color w:val="000000"/>
          <w:sz w:val="24"/>
          <w:szCs w:val="24"/>
        </w:rPr>
        <w:t>3</w:t>
      </w:r>
      <w:r w:rsidRPr="00AA282D">
        <w:rPr>
          <w:rFonts w:asciiTheme="majorBidi" w:hAnsiTheme="majorBidi" w:cstheme="majorBidi"/>
          <w:color w:val="000000"/>
          <w:sz w:val="24"/>
          <w:szCs w:val="24"/>
        </w:rPr>
        <w:t xml:space="preserve">. </w:t>
      </w:r>
      <w:r w:rsidRPr="00AA282D">
        <w:rPr>
          <w:rFonts w:asciiTheme="majorBidi" w:hAnsiTheme="majorBidi" w:cstheme="majorBidi"/>
          <w:noProof/>
          <w:color w:val="000000"/>
          <w:sz w:val="24"/>
          <w:szCs w:val="24"/>
        </w:rPr>
        <w:t>U</w:t>
      </w:r>
      <w:r w:rsidRPr="00AA282D">
        <w:rPr>
          <w:rFonts w:asciiTheme="majorBidi" w:hAnsiTheme="majorBidi" w:cstheme="majorBidi"/>
          <w:noProof/>
          <w:sz w:val="24"/>
          <w:szCs w:val="24"/>
          <w:lang w:eastAsia="en-US"/>
        </w:rPr>
        <w:t>žtikrinti iš Paslaugų pirkėjo Sutarties vykdymo metu gautos ir su Sutarties vykdymu susijusios informacijos konfidencialumą bei apsaugą.</w:t>
      </w:r>
    </w:p>
    <w:p w14:paraId="736F8BA2" w14:textId="61FE750F" w:rsidR="00A9505F" w:rsidRPr="00487685" w:rsidRDefault="00A9505F" w:rsidP="00487685">
      <w:pPr>
        <w:widowControl w:val="0"/>
        <w:jc w:val="both"/>
        <w:rPr>
          <w:sz w:val="24"/>
          <w:szCs w:val="24"/>
        </w:rPr>
      </w:pPr>
      <w:r w:rsidRPr="00487685">
        <w:rPr>
          <w:rFonts w:asciiTheme="majorBidi" w:hAnsiTheme="majorBidi" w:cstheme="majorBidi"/>
          <w:noProof/>
          <w:sz w:val="24"/>
          <w:szCs w:val="24"/>
          <w:lang w:eastAsia="en-US"/>
        </w:rPr>
        <w:t xml:space="preserve">3.1.4. </w:t>
      </w:r>
      <w:r w:rsidR="00C615A4">
        <w:rPr>
          <w:sz w:val="24"/>
          <w:szCs w:val="24"/>
        </w:rPr>
        <w:t>U</w:t>
      </w:r>
      <w:r w:rsidRPr="00487685">
        <w:rPr>
          <w:sz w:val="24"/>
          <w:szCs w:val="24"/>
        </w:rPr>
        <w:t xml:space="preserve">žtikrinti, kad Sutarties sudarymo momentu ir visą jos galiojimo laikotarpį </w:t>
      </w:r>
      <w:r w:rsidR="00940669">
        <w:rPr>
          <w:sz w:val="24"/>
          <w:szCs w:val="24"/>
        </w:rPr>
        <w:t>P</w:t>
      </w:r>
      <w:r w:rsidRPr="00487685">
        <w:rPr>
          <w:sz w:val="24"/>
          <w:szCs w:val="24"/>
        </w:rPr>
        <w:t xml:space="preserve">aslaugas teiktų reikiamas ir optimalus specialistų skaičius ir Paslaugų teikėjo specialistai turėtų reikiamą kvalifikaciją ir patirtį, nepriklausomai, ar buvo keliami kvalifikacijos reikalavimai pirkimo dokumentuose, norint kokybiškai ir laiku teikti </w:t>
      </w:r>
      <w:r w:rsidR="00940669">
        <w:rPr>
          <w:sz w:val="24"/>
          <w:szCs w:val="24"/>
        </w:rPr>
        <w:t>P</w:t>
      </w:r>
      <w:r w:rsidRPr="00487685">
        <w:rPr>
          <w:sz w:val="24"/>
          <w:szCs w:val="24"/>
        </w:rPr>
        <w:t xml:space="preserve">aslaugas. Paslaugų teikėjas įsipareigoja užtikrinti, kad </w:t>
      </w:r>
      <w:r w:rsidR="004B5731">
        <w:rPr>
          <w:sz w:val="24"/>
          <w:szCs w:val="24"/>
        </w:rPr>
        <w:t>P</w:t>
      </w:r>
      <w:r w:rsidRPr="00487685">
        <w:rPr>
          <w:sz w:val="24"/>
          <w:szCs w:val="24"/>
        </w:rPr>
        <w:t xml:space="preserve">aslaugas teiks tik kvalifikuoti specialistai ir asmenys, kuriuos Paslaugų teikėjas nurodė pasiūlyme pateiktame </w:t>
      </w:r>
      <w:r w:rsidR="008D7E06">
        <w:rPr>
          <w:sz w:val="24"/>
          <w:szCs w:val="24"/>
        </w:rPr>
        <w:t xml:space="preserve">Paslaugų teikėjo </w:t>
      </w:r>
      <w:r w:rsidRPr="00487685">
        <w:rPr>
          <w:sz w:val="24"/>
          <w:szCs w:val="24"/>
        </w:rPr>
        <w:t>specialistų</w:t>
      </w:r>
      <w:r w:rsidR="008D7E06">
        <w:rPr>
          <w:sz w:val="24"/>
          <w:szCs w:val="24"/>
        </w:rPr>
        <w:t xml:space="preserve"> </w:t>
      </w:r>
      <w:r w:rsidRPr="00487685">
        <w:rPr>
          <w:sz w:val="24"/>
          <w:szCs w:val="24"/>
        </w:rPr>
        <w:t xml:space="preserve">sąraše (toliau – Sutarties 4 priedas). Paslaugų teikėjas taip pat įsipareigoja Sutarties 4 priede nurodytus asmenis keisti tik šios Sutarties </w:t>
      </w:r>
      <w:r w:rsidR="00995119">
        <w:rPr>
          <w:sz w:val="24"/>
          <w:szCs w:val="24"/>
        </w:rPr>
        <w:t xml:space="preserve">8 </w:t>
      </w:r>
      <w:r w:rsidRPr="00487685">
        <w:rPr>
          <w:sz w:val="24"/>
          <w:szCs w:val="24"/>
        </w:rPr>
        <w:t>skyriuje nustatytais atvejais ir griežtai laikydamasis minėtame Sutarties skyriuje nustatytos specialistų keitimo tvarkos</w:t>
      </w:r>
      <w:r w:rsidR="001D3627">
        <w:rPr>
          <w:sz w:val="24"/>
          <w:szCs w:val="24"/>
        </w:rPr>
        <w:t>.</w:t>
      </w:r>
      <w:r w:rsidRPr="00487685">
        <w:rPr>
          <w:sz w:val="24"/>
          <w:szCs w:val="24"/>
        </w:rPr>
        <w:t xml:space="preserve"> </w:t>
      </w:r>
    </w:p>
    <w:p w14:paraId="224F26E8" w14:textId="7BF97214" w:rsidR="003812F3" w:rsidRPr="00AA282D" w:rsidRDefault="003812F3" w:rsidP="00470E31">
      <w:pPr>
        <w:pStyle w:val="Body2"/>
        <w:spacing w:after="0"/>
        <w:rPr>
          <w:rFonts w:asciiTheme="majorBidi" w:hAnsiTheme="majorBidi" w:cstheme="majorBidi"/>
          <w:sz w:val="24"/>
          <w:szCs w:val="24"/>
          <w:lang w:eastAsia="en-US"/>
        </w:rPr>
      </w:pPr>
      <w:r w:rsidRPr="00AA282D">
        <w:rPr>
          <w:rFonts w:asciiTheme="majorBidi" w:hAnsiTheme="majorBidi" w:cstheme="majorBidi"/>
          <w:sz w:val="24"/>
          <w:szCs w:val="24"/>
          <w:lang w:eastAsia="en-US"/>
        </w:rPr>
        <w:t>3.1.</w:t>
      </w:r>
      <w:r w:rsidR="00444D02">
        <w:rPr>
          <w:rFonts w:asciiTheme="majorBidi" w:hAnsiTheme="majorBidi" w:cstheme="majorBidi"/>
          <w:sz w:val="24"/>
          <w:szCs w:val="24"/>
          <w:lang w:eastAsia="en-US"/>
        </w:rPr>
        <w:t>5</w:t>
      </w:r>
      <w:r w:rsidRPr="00AA282D">
        <w:rPr>
          <w:rFonts w:asciiTheme="majorBidi" w:hAnsiTheme="majorBidi" w:cstheme="majorBidi"/>
          <w:sz w:val="24"/>
          <w:szCs w:val="24"/>
          <w:lang w:eastAsia="en-US"/>
        </w:rPr>
        <w:t xml:space="preserve">. Paslaugų pirkėjui </w:t>
      </w:r>
      <w:r w:rsidRPr="00AA282D">
        <w:rPr>
          <w:rFonts w:asciiTheme="majorBidi" w:hAnsiTheme="majorBidi" w:cstheme="majorBidi"/>
          <w:noProof/>
          <w:sz w:val="24"/>
          <w:szCs w:val="24"/>
          <w:lang w:eastAsia="en-US"/>
        </w:rPr>
        <w:t xml:space="preserve">nurodžius suteiktų paslaugų trūkumus/neatitikimus/pastabas, ištaisyti juos savo sąskaita per </w:t>
      </w:r>
      <w:r w:rsidR="00470E31" w:rsidRPr="00AA282D">
        <w:rPr>
          <w:rFonts w:asciiTheme="majorBidi" w:hAnsiTheme="majorBidi" w:cstheme="majorBidi"/>
          <w:noProof/>
          <w:sz w:val="24"/>
          <w:szCs w:val="24"/>
          <w:lang w:eastAsia="en-US"/>
        </w:rPr>
        <w:t>5</w:t>
      </w:r>
      <w:r w:rsidRPr="00AA282D">
        <w:rPr>
          <w:rFonts w:asciiTheme="majorBidi" w:hAnsiTheme="majorBidi" w:cstheme="majorBidi"/>
          <w:sz w:val="24"/>
          <w:szCs w:val="24"/>
          <w:lang w:eastAsia="en-US"/>
        </w:rPr>
        <w:t xml:space="preserve"> </w:t>
      </w:r>
      <w:r w:rsidR="000B7F63">
        <w:rPr>
          <w:rFonts w:asciiTheme="majorBidi" w:hAnsiTheme="majorBidi" w:cstheme="majorBidi"/>
          <w:sz w:val="24"/>
          <w:szCs w:val="24"/>
          <w:lang w:eastAsia="en-US"/>
        </w:rPr>
        <w:t xml:space="preserve">(penkias) </w:t>
      </w:r>
      <w:r w:rsidRPr="00AA282D">
        <w:rPr>
          <w:rFonts w:asciiTheme="majorBidi" w:hAnsiTheme="majorBidi" w:cstheme="majorBidi"/>
          <w:sz w:val="24"/>
          <w:szCs w:val="24"/>
          <w:lang w:eastAsia="en-US"/>
        </w:rPr>
        <w:t>darbo dien</w:t>
      </w:r>
      <w:r w:rsidR="00470E31" w:rsidRPr="00AA282D">
        <w:rPr>
          <w:rFonts w:asciiTheme="majorBidi" w:hAnsiTheme="majorBidi" w:cstheme="majorBidi"/>
          <w:sz w:val="24"/>
          <w:szCs w:val="24"/>
          <w:lang w:eastAsia="en-US"/>
        </w:rPr>
        <w:t>as</w:t>
      </w:r>
      <w:r w:rsidRPr="00AA282D">
        <w:rPr>
          <w:rFonts w:asciiTheme="majorBidi" w:hAnsiTheme="majorBidi" w:cstheme="majorBidi"/>
          <w:sz w:val="24"/>
          <w:szCs w:val="24"/>
          <w:lang w:eastAsia="en-US"/>
        </w:rPr>
        <w:t>.</w:t>
      </w:r>
    </w:p>
    <w:p w14:paraId="5194586A" w14:textId="22E29E63" w:rsidR="003812F3" w:rsidRPr="00AA282D" w:rsidRDefault="003812F3" w:rsidP="002E617E">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444D02">
        <w:rPr>
          <w:rFonts w:asciiTheme="majorBidi" w:hAnsiTheme="majorBidi" w:cstheme="majorBidi"/>
          <w:color w:val="000000"/>
          <w:sz w:val="24"/>
          <w:szCs w:val="24"/>
        </w:rPr>
        <w:t>6</w:t>
      </w:r>
      <w:r w:rsidRPr="00AA282D">
        <w:rPr>
          <w:rFonts w:asciiTheme="majorBidi" w:hAnsiTheme="majorBidi" w:cstheme="majorBidi"/>
          <w:color w:val="000000"/>
          <w:sz w:val="24"/>
          <w:szCs w:val="24"/>
        </w:rPr>
        <w:t xml:space="preserve">. </w:t>
      </w:r>
      <w:r w:rsidR="002E617E" w:rsidRPr="002E617E">
        <w:rPr>
          <w:rFonts w:asciiTheme="majorBidi" w:hAnsiTheme="majorBidi" w:cstheme="majorBidi"/>
          <w:color w:val="000000"/>
          <w:sz w:val="24"/>
          <w:szCs w:val="24"/>
        </w:rPr>
        <w:t xml:space="preserve">Paslaugų pirkėjui pasirašius Paslaugų teikimo </w:t>
      </w:r>
      <w:r w:rsidR="002E617E">
        <w:rPr>
          <w:rFonts w:asciiTheme="majorBidi" w:hAnsiTheme="majorBidi" w:cstheme="majorBidi"/>
          <w:color w:val="000000"/>
          <w:sz w:val="24"/>
          <w:szCs w:val="24"/>
        </w:rPr>
        <w:t>į</w:t>
      </w:r>
      <w:r w:rsidR="002E617E" w:rsidRPr="002E617E">
        <w:rPr>
          <w:rFonts w:asciiTheme="majorBidi" w:hAnsiTheme="majorBidi" w:cstheme="majorBidi"/>
          <w:color w:val="000000"/>
          <w:sz w:val="24"/>
          <w:szCs w:val="24"/>
        </w:rPr>
        <w:t xml:space="preserve">vykdymo ataskaitą ir nenurodžius jokių paslaugų teikimo trūkumų, pateikti jam PVM sąskaitą-faktūrą per 5 (penkias) darbo dienas nuo Paslaugų teikimo </w:t>
      </w:r>
      <w:r w:rsidR="004E581D">
        <w:rPr>
          <w:rFonts w:asciiTheme="majorBidi" w:hAnsiTheme="majorBidi" w:cstheme="majorBidi"/>
          <w:color w:val="000000"/>
          <w:sz w:val="24"/>
          <w:szCs w:val="24"/>
        </w:rPr>
        <w:t>į</w:t>
      </w:r>
      <w:r w:rsidR="002E617E" w:rsidRPr="002E617E">
        <w:rPr>
          <w:rFonts w:asciiTheme="majorBidi" w:hAnsiTheme="majorBidi" w:cstheme="majorBidi"/>
          <w:color w:val="000000"/>
          <w:sz w:val="24"/>
          <w:szCs w:val="24"/>
        </w:rPr>
        <w:t xml:space="preserve">vykdymo ataskaitos pasirašymo dienos. </w:t>
      </w:r>
      <w:r w:rsidRPr="00AA282D">
        <w:rPr>
          <w:rFonts w:asciiTheme="majorBidi" w:hAnsiTheme="majorBidi" w:cstheme="majorBidi"/>
          <w:color w:val="000000"/>
          <w:sz w:val="24"/>
          <w:szCs w:val="24"/>
        </w:rPr>
        <w:t xml:space="preserve">PVM sąskaitoje-faktūroje privalo būti nurodomas Sutarties numeris, Sutarties data. Paslaugų teikėjas PVM sąskaitą-faktūrą privalės pateikti naudodamasis informacinės sistemos </w:t>
      </w:r>
      <w:r w:rsidR="00AB2A5A" w:rsidRPr="00AB2A5A">
        <w:rPr>
          <w:rFonts w:asciiTheme="majorBidi" w:hAnsiTheme="majorBidi" w:cstheme="majorBidi"/>
          <w:color w:val="000000"/>
          <w:sz w:val="24"/>
          <w:szCs w:val="24"/>
        </w:rPr>
        <w:t xml:space="preserve">„SABIS“ </w:t>
      </w:r>
      <w:r w:rsidR="00AB2A5A">
        <w:rPr>
          <w:rFonts w:asciiTheme="majorBidi" w:hAnsiTheme="majorBidi" w:cstheme="majorBidi"/>
          <w:color w:val="000000"/>
          <w:sz w:val="24"/>
          <w:szCs w:val="24"/>
        </w:rPr>
        <w:t xml:space="preserve"> </w:t>
      </w:r>
      <w:r w:rsidRPr="00AA282D">
        <w:rPr>
          <w:rFonts w:asciiTheme="majorBidi" w:hAnsiTheme="majorBidi" w:cstheme="majorBidi"/>
          <w:color w:val="000000"/>
          <w:sz w:val="24"/>
          <w:szCs w:val="24"/>
        </w:rPr>
        <w:t>priemonėmis, kaip numatyta LR Viešųjų pirkimų įstatymo 22 str. 3 d.  Paslaugų teikėjui nepateikus sąskaitos faktūros</w:t>
      </w:r>
      <w:r w:rsidR="00386FC6">
        <w:rPr>
          <w:rFonts w:asciiTheme="majorBidi" w:hAnsiTheme="majorBidi" w:cstheme="majorBidi"/>
          <w:color w:val="000000"/>
          <w:sz w:val="24"/>
          <w:szCs w:val="24"/>
        </w:rPr>
        <w:t xml:space="preserve"> </w:t>
      </w:r>
      <w:r w:rsidR="00386FC6" w:rsidRPr="00BF7689">
        <w:rPr>
          <w:sz w:val="24"/>
          <w:szCs w:val="24"/>
        </w:rPr>
        <w:t>numatyta tvarka</w:t>
      </w:r>
      <w:r w:rsidRPr="00AA282D">
        <w:rPr>
          <w:rFonts w:asciiTheme="majorBidi" w:hAnsiTheme="majorBidi" w:cstheme="majorBidi"/>
          <w:color w:val="000000"/>
          <w:sz w:val="24"/>
          <w:szCs w:val="24"/>
        </w:rPr>
        <w:t>, Paslaugų pirkėjas turi teisę nevykdyti mokėjimo.</w:t>
      </w:r>
    </w:p>
    <w:p w14:paraId="4310B4F2" w14:textId="7210FE8C"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444D02">
        <w:rPr>
          <w:rFonts w:asciiTheme="majorBidi" w:hAnsiTheme="majorBidi" w:cstheme="majorBidi"/>
          <w:color w:val="000000"/>
          <w:sz w:val="24"/>
          <w:szCs w:val="24"/>
        </w:rPr>
        <w:t>7</w:t>
      </w:r>
      <w:r w:rsidRPr="00AA282D">
        <w:rPr>
          <w:rFonts w:asciiTheme="majorBidi" w:hAnsiTheme="majorBidi" w:cstheme="majorBidi"/>
          <w:color w:val="000000"/>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72FA8AF7" w14:textId="609D27EC" w:rsidR="003812F3" w:rsidRPr="00AA282D" w:rsidRDefault="003812F3" w:rsidP="003812F3">
      <w:pPr>
        <w:jc w:val="both"/>
        <w:rPr>
          <w:rFonts w:asciiTheme="majorBidi" w:hAnsiTheme="majorBidi" w:cstheme="majorBidi"/>
          <w:color w:val="000000"/>
          <w:sz w:val="24"/>
          <w:szCs w:val="24"/>
          <w:lang w:eastAsia="en-US"/>
        </w:rPr>
      </w:pPr>
      <w:r w:rsidRPr="00AA282D">
        <w:rPr>
          <w:rFonts w:asciiTheme="majorBidi" w:hAnsiTheme="majorBidi" w:cstheme="majorBidi"/>
          <w:color w:val="000000" w:themeColor="text1"/>
          <w:sz w:val="24"/>
          <w:szCs w:val="24"/>
        </w:rPr>
        <w:t>3.1.</w:t>
      </w:r>
      <w:r w:rsidR="00444D02">
        <w:rPr>
          <w:rFonts w:asciiTheme="majorBidi" w:hAnsiTheme="majorBidi" w:cstheme="majorBidi"/>
          <w:color w:val="000000" w:themeColor="text1"/>
          <w:sz w:val="24"/>
          <w:szCs w:val="24"/>
        </w:rPr>
        <w:t>8</w:t>
      </w:r>
      <w:r w:rsidRPr="00AA282D">
        <w:rPr>
          <w:rFonts w:asciiTheme="majorBidi" w:hAnsiTheme="majorBidi" w:cstheme="majorBidi"/>
          <w:color w:val="000000" w:themeColor="text1"/>
          <w:sz w:val="24"/>
          <w:szCs w:val="24"/>
        </w:rPr>
        <w:t xml:space="preserve">. Paslaugų pirkėjui pareikalavus, sumokėti 0,02 procento dydžio delspinigius nuo nesuteiktų ar netinkamai suteiktų paslaugų kainos be PVM už kiekvieną uždelstą kalendorinę dieną, jei Paslaugų teikėjas nevykdo ar netinkamai vykdo įsipareigojimus pagal šią Sutartį. </w:t>
      </w:r>
      <w:r w:rsidRPr="00AA282D">
        <w:rPr>
          <w:rFonts w:asciiTheme="majorBidi" w:hAnsiTheme="majorBidi" w:cstheme="majorBidi"/>
          <w:sz w:val="24"/>
          <w:szCs w:val="24"/>
          <w:lang w:eastAsia="en-US"/>
        </w:rPr>
        <w:t>Delspinigių sumokėjimas neatleidžia Šalių nuo pareigos vykdyti šioje Sutartyje prisiimtus įsipareigojimus</w:t>
      </w:r>
      <w:r w:rsidRPr="00AA282D">
        <w:rPr>
          <w:rFonts w:asciiTheme="majorBidi" w:hAnsiTheme="majorBidi" w:cstheme="majorBidi"/>
          <w:color w:val="000000" w:themeColor="text1"/>
          <w:sz w:val="24"/>
          <w:szCs w:val="24"/>
          <w:lang w:eastAsia="en-US"/>
        </w:rPr>
        <w:t>. Delspinigiai gali būti išskaitomi iš Paslaugų teikėj</w:t>
      </w:r>
      <w:r w:rsidR="00957957" w:rsidRPr="00AA282D">
        <w:rPr>
          <w:rFonts w:asciiTheme="majorBidi" w:hAnsiTheme="majorBidi" w:cstheme="majorBidi"/>
          <w:color w:val="000000" w:themeColor="text1"/>
          <w:sz w:val="24"/>
          <w:szCs w:val="24"/>
          <w:lang w:eastAsia="en-US"/>
        </w:rPr>
        <w:t>o</w:t>
      </w:r>
      <w:r w:rsidRPr="00AA282D">
        <w:rPr>
          <w:rFonts w:asciiTheme="majorBidi" w:hAnsiTheme="majorBidi" w:cstheme="majorBidi"/>
          <w:color w:val="000000" w:themeColor="text1"/>
          <w:sz w:val="24"/>
          <w:szCs w:val="24"/>
          <w:lang w:eastAsia="en-US"/>
        </w:rPr>
        <w:t>.</w:t>
      </w:r>
    </w:p>
    <w:p w14:paraId="10B22AE2" w14:textId="1555E4F0" w:rsidR="003812F3" w:rsidRPr="00AA282D" w:rsidRDefault="003812F3" w:rsidP="003812F3">
      <w:pPr>
        <w:jc w:val="both"/>
        <w:rPr>
          <w:rFonts w:asciiTheme="majorBidi" w:hAnsiTheme="majorBidi" w:cstheme="majorBidi"/>
          <w:color w:val="000000"/>
          <w:sz w:val="24"/>
          <w:szCs w:val="24"/>
          <w:lang w:eastAsia="en-US"/>
        </w:rPr>
      </w:pPr>
      <w:r w:rsidRPr="00AA282D">
        <w:rPr>
          <w:rFonts w:asciiTheme="majorBidi" w:hAnsiTheme="majorBidi" w:cstheme="majorBidi"/>
          <w:color w:val="000000"/>
          <w:sz w:val="24"/>
          <w:szCs w:val="24"/>
          <w:lang w:eastAsia="en-US"/>
        </w:rPr>
        <w:t>3.1.</w:t>
      </w:r>
      <w:r w:rsidR="00444D02">
        <w:rPr>
          <w:rFonts w:asciiTheme="majorBidi" w:hAnsiTheme="majorBidi" w:cstheme="majorBidi"/>
          <w:color w:val="000000"/>
          <w:sz w:val="24"/>
          <w:szCs w:val="24"/>
          <w:lang w:eastAsia="en-US"/>
        </w:rPr>
        <w:t>9</w:t>
      </w:r>
      <w:r w:rsidRPr="00AA282D">
        <w:rPr>
          <w:rFonts w:asciiTheme="majorBidi" w:hAnsiTheme="majorBidi" w:cstheme="majorBidi"/>
          <w:color w:val="000000"/>
          <w:sz w:val="24"/>
          <w:szCs w:val="24"/>
          <w:lang w:eastAsia="en-US"/>
        </w:rPr>
        <w:t>. Atlyginti Paslaugų pirkėjo patirtus nuostolius per 10 (dešimt) darbo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1E23CB0A" w14:textId="28D93FE1" w:rsidR="003812F3" w:rsidRPr="00AA282D" w:rsidRDefault="003812F3" w:rsidP="003812F3">
      <w:pPr>
        <w:pStyle w:val="Sraopastraipa"/>
        <w:tabs>
          <w:tab w:val="left" w:pos="709"/>
        </w:tabs>
        <w:autoSpaceDN w:val="0"/>
        <w:ind w:left="0"/>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444D02">
        <w:rPr>
          <w:rFonts w:asciiTheme="majorBidi" w:hAnsiTheme="majorBidi" w:cstheme="majorBidi"/>
          <w:color w:val="000000"/>
          <w:sz w:val="24"/>
          <w:szCs w:val="24"/>
        </w:rPr>
        <w:t>10</w:t>
      </w:r>
      <w:r w:rsidRPr="00AA282D">
        <w:rPr>
          <w:rFonts w:asciiTheme="majorBidi" w:hAnsiTheme="majorBidi" w:cstheme="majorBidi"/>
          <w:color w:val="000000"/>
          <w:sz w:val="24"/>
          <w:szCs w:val="24"/>
        </w:rPr>
        <w:t>. J</w:t>
      </w:r>
      <w:r w:rsidRPr="00AA282D">
        <w:rPr>
          <w:rFonts w:asciiTheme="majorBidi" w:hAnsiTheme="majorBidi" w:cstheme="majorBidi"/>
          <w:sz w:val="24"/>
          <w:szCs w:val="24"/>
        </w:rPr>
        <w:t xml:space="preserve">eigu teikėjo kvalifikacija dėl teisės verstis atitinkama veikla nebuvo tikrinama arba tikrinama ne visa apimtimi, </w:t>
      </w:r>
      <w:r w:rsidRPr="00AA282D">
        <w:rPr>
          <w:rFonts w:asciiTheme="majorBidi" w:hAnsiTheme="majorBidi" w:cstheme="majorBidi"/>
          <w:color w:val="000000"/>
          <w:sz w:val="24"/>
          <w:szCs w:val="24"/>
        </w:rPr>
        <w:t>tačiau norminiai teisės aktai numato tam tikrus reikalavimus dėl teisės verstis veikla,</w:t>
      </w:r>
      <w:r w:rsidRPr="00AA282D">
        <w:rPr>
          <w:rFonts w:asciiTheme="majorBidi" w:hAnsiTheme="majorBidi" w:cstheme="majorBidi"/>
          <w:sz w:val="24"/>
          <w:szCs w:val="24"/>
        </w:rPr>
        <w:t xml:space="preserve"> Paslaugų teikėjas įsipareigoja, kad pirkimo </w:t>
      </w:r>
      <w:r w:rsidR="00656A2E" w:rsidRPr="00AA282D">
        <w:rPr>
          <w:rFonts w:asciiTheme="majorBidi" w:hAnsiTheme="majorBidi" w:cstheme="majorBidi"/>
          <w:sz w:val="24"/>
          <w:szCs w:val="24"/>
        </w:rPr>
        <w:t>S</w:t>
      </w:r>
      <w:r w:rsidRPr="00AA282D">
        <w:rPr>
          <w:rFonts w:asciiTheme="majorBidi" w:hAnsiTheme="majorBidi" w:cstheme="majorBidi"/>
          <w:sz w:val="24"/>
          <w:szCs w:val="24"/>
        </w:rPr>
        <w:t xml:space="preserve">utartį vykdys tik tokią teisę turintys asmenys. </w:t>
      </w:r>
    </w:p>
    <w:p w14:paraId="5E30F52E" w14:textId="77777777" w:rsidR="003812F3" w:rsidRPr="00AA282D" w:rsidRDefault="003812F3" w:rsidP="003812F3">
      <w:pPr>
        <w:tabs>
          <w:tab w:val="left" w:pos="0"/>
        </w:tabs>
        <w:ind w:right="49"/>
        <w:jc w:val="both"/>
        <w:rPr>
          <w:rFonts w:asciiTheme="majorBidi" w:eastAsia="Calibri" w:hAnsiTheme="majorBidi" w:cstheme="majorBidi"/>
          <w:b/>
          <w:color w:val="000000"/>
          <w:sz w:val="24"/>
          <w:szCs w:val="24"/>
        </w:rPr>
      </w:pPr>
      <w:r w:rsidRPr="00AA282D">
        <w:rPr>
          <w:rFonts w:asciiTheme="majorBidi" w:hAnsiTheme="majorBidi" w:cstheme="majorBidi"/>
          <w:b/>
          <w:color w:val="000000"/>
          <w:sz w:val="24"/>
          <w:szCs w:val="24"/>
        </w:rPr>
        <w:t xml:space="preserve">3.2. </w:t>
      </w:r>
      <w:r w:rsidRPr="00AA282D">
        <w:rPr>
          <w:rFonts w:asciiTheme="majorBidi" w:eastAsia="Calibri" w:hAnsiTheme="majorBidi" w:cstheme="majorBidi"/>
          <w:b/>
          <w:color w:val="000000"/>
          <w:sz w:val="24"/>
          <w:szCs w:val="24"/>
        </w:rPr>
        <w:t>Paslaugų teikėjas Sutarties galiojimo laikotarpiu turi teisę:</w:t>
      </w:r>
    </w:p>
    <w:p w14:paraId="173AC88B" w14:textId="09E43B9E" w:rsidR="003812F3" w:rsidRPr="00CD501F" w:rsidRDefault="003812F3" w:rsidP="00CD501F">
      <w:pPr>
        <w:jc w:val="both"/>
        <w:rPr>
          <w:rFonts w:eastAsia="Calibri"/>
          <w:bCs/>
          <w:iCs/>
          <w:color w:val="000000"/>
          <w:sz w:val="24"/>
          <w:szCs w:val="24"/>
        </w:rPr>
      </w:pPr>
      <w:r w:rsidRPr="00AA282D">
        <w:rPr>
          <w:rFonts w:asciiTheme="majorBidi" w:hAnsiTheme="majorBidi" w:cstheme="majorBidi"/>
          <w:noProof/>
          <w:sz w:val="24"/>
          <w:szCs w:val="24"/>
          <w:lang w:eastAsia="en-US"/>
        </w:rPr>
        <w:t>3.2.1. Gauti laiku apmokėjimą už tinkamai atliktas paslaugas</w:t>
      </w:r>
      <w:r w:rsidR="00431380">
        <w:rPr>
          <w:rFonts w:asciiTheme="majorBidi" w:hAnsiTheme="majorBidi" w:cstheme="majorBidi"/>
          <w:noProof/>
          <w:sz w:val="24"/>
          <w:szCs w:val="24"/>
          <w:lang w:eastAsia="en-US"/>
        </w:rPr>
        <w:t xml:space="preserve">, </w:t>
      </w:r>
      <w:r w:rsidR="00431380" w:rsidRPr="00F9337E">
        <w:rPr>
          <w:rFonts w:eastAsia="Calibri"/>
          <w:bCs/>
          <w:iCs/>
          <w:color w:val="000000"/>
          <w:sz w:val="24"/>
          <w:szCs w:val="24"/>
        </w:rPr>
        <w:t>Sutarties 2.2 papunktyje nustatytą kainą su sąlyga, kad jis tinkamai ir laiku įvykdo visus šioje Sutartyje numatytus įsipareigojimus.</w:t>
      </w:r>
    </w:p>
    <w:p w14:paraId="452C4660" w14:textId="0C332133" w:rsidR="003812F3" w:rsidRPr="00AA282D" w:rsidRDefault="003812F3" w:rsidP="003812F3">
      <w:pPr>
        <w:tabs>
          <w:tab w:val="left" w:pos="0"/>
        </w:tabs>
        <w:ind w:right="49"/>
        <w:jc w:val="both"/>
        <w:rPr>
          <w:rFonts w:asciiTheme="majorBidi" w:hAnsiTheme="majorBidi" w:cstheme="majorBidi"/>
          <w:noProof/>
          <w:sz w:val="24"/>
          <w:szCs w:val="24"/>
          <w:lang w:eastAsia="en-US"/>
        </w:rPr>
      </w:pPr>
      <w:r w:rsidRPr="00AA282D">
        <w:rPr>
          <w:rFonts w:asciiTheme="majorBidi" w:hAnsiTheme="majorBidi" w:cstheme="majorBidi"/>
          <w:noProof/>
          <w:sz w:val="24"/>
          <w:szCs w:val="24"/>
          <w:lang w:eastAsia="en-US"/>
        </w:rPr>
        <w:t>3.2.2. Prieštarauti nepagrįstiems mokėjimams subteikėjams, jei Paslaugų pirkėjas naudojasi               Sutarties 3.4.</w:t>
      </w:r>
      <w:r w:rsidR="00E03FD6" w:rsidRPr="00AA282D">
        <w:rPr>
          <w:rFonts w:asciiTheme="majorBidi" w:hAnsiTheme="majorBidi" w:cstheme="majorBidi"/>
          <w:noProof/>
          <w:sz w:val="24"/>
          <w:szCs w:val="24"/>
          <w:lang w:eastAsia="en-US"/>
        </w:rPr>
        <w:t>2</w:t>
      </w:r>
      <w:r w:rsidRPr="00AA282D">
        <w:rPr>
          <w:rFonts w:asciiTheme="majorBidi" w:hAnsiTheme="majorBidi" w:cstheme="majorBidi"/>
          <w:noProof/>
          <w:sz w:val="24"/>
          <w:szCs w:val="24"/>
          <w:lang w:eastAsia="en-US"/>
        </w:rPr>
        <w:t xml:space="preserve"> papunktyje įtvirtinta tiesioginio atsiskaitymo su subteikėjais galimybe.</w:t>
      </w:r>
    </w:p>
    <w:p w14:paraId="4E94AE76" w14:textId="77777777" w:rsidR="003812F3" w:rsidRPr="00AA282D" w:rsidRDefault="003812F3" w:rsidP="003812F3">
      <w:pPr>
        <w:pStyle w:val="BodyText11"/>
        <w:ind w:firstLine="0"/>
        <w:rPr>
          <w:rFonts w:asciiTheme="majorBidi" w:hAnsiTheme="majorBidi" w:cstheme="majorBidi"/>
          <w:noProof/>
          <w:sz w:val="24"/>
          <w:szCs w:val="24"/>
          <w:lang w:val="lt-LT" w:eastAsia="en-US"/>
        </w:rPr>
      </w:pPr>
      <w:r w:rsidRPr="00AA282D">
        <w:rPr>
          <w:rFonts w:asciiTheme="majorBidi" w:hAnsiTheme="majorBidi" w:cstheme="majorBidi"/>
          <w:noProof/>
          <w:sz w:val="24"/>
          <w:szCs w:val="24"/>
          <w:lang w:val="lt-LT" w:eastAsia="en-US"/>
        </w:rPr>
        <w:t>3.2.3. Paslaugų teikėjas turi ir kitas šios Sutarties ir Lietuvos Respublikoje galiojančių teisės aktų numatytas teises.</w:t>
      </w:r>
    </w:p>
    <w:p w14:paraId="45E16017" w14:textId="77777777" w:rsidR="003812F3" w:rsidRPr="00AA282D" w:rsidRDefault="003812F3" w:rsidP="003812F3">
      <w:pPr>
        <w:jc w:val="both"/>
        <w:rPr>
          <w:rFonts w:asciiTheme="majorBidi" w:hAnsiTheme="majorBidi" w:cstheme="majorBidi"/>
          <w:noProof/>
          <w:color w:val="000000"/>
          <w:sz w:val="24"/>
          <w:szCs w:val="24"/>
        </w:rPr>
      </w:pPr>
      <w:r w:rsidRPr="00AA282D">
        <w:rPr>
          <w:rFonts w:asciiTheme="majorBidi" w:hAnsiTheme="majorBidi" w:cstheme="majorBidi"/>
          <w:b/>
          <w:noProof/>
          <w:color w:val="000000"/>
          <w:sz w:val="24"/>
          <w:szCs w:val="24"/>
        </w:rPr>
        <w:t>3.3. Paslaugų pirkėjas įsipareigoja:</w:t>
      </w:r>
    </w:p>
    <w:p w14:paraId="7230334F" w14:textId="77777777" w:rsidR="003812F3" w:rsidRPr="00AA282D" w:rsidRDefault="003812F3" w:rsidP="003812F3">
      <w:pPr>
        <w:jc w:val="both"/>
        <w:rPr>
          <w:rFonts w:asciiTheme="majorBidi" w:hAnsiTheme="majorBidi" w:cstheme="majorBidi"/>
          <w:noProof/>
          <w:snapToGrid w:val="0"/>
          <w:color w:val="000000"/>
          <w:sz w:val="24"/>
          <w:szCs w:val="24"/>
        </w:rPr>
      </w:pPr>
      <w:r w:rsidRPr="00AA282D">
        <w:rPr>
          <w:rFonts w:asciiTheme="majorBidi" w:hAnsiTheme="majorBidi" w:cstheme="majorBidi"/>
          <w:noProof/>
          <w:color w:val="000000"/>
          <w:sz w:val="24"/>
          <w:szCs w:val="24"/>
        </w:rPr>
        <w:t>3.3.1.</w:t>
      </w:r>
      <w:r w:rsidRPr="00AA282D">
        <w:rPr>
          <w:rFonts w:asciiTheme="majorBidi" w:hAnsiTheme="majorBidi" w:cstheme="majorBidi"/>
          <w:noProof/>
          <w:snapToGrid w:val="0"/>
          <w:color w:val="000000"/>
          <w:sz w:val="24"/>
          <w:szCs w:val="24"/>
        </w:rPr>
        <w:t xml:space="preserve"> Bendradarbiauti su Paslaugų teikėju ir suteikti jam visą turimą informaciją ir/ar dokumentus, kurie gali būti reikalingi tinkamam Sutarties vykdymui.</w:t>
      </w:r>
    </w:p>
    <w:p w14:paraId="3E2D5F8D" w14:textId="77777777" w:rsidR="003812F3" w:rsidRDefault="003812F3" w:rsidP="003812F3">
      <w:pPr>
        <w:pStyle w:val="BodyText11"/>
        <w:ind w:firstLine="0"/>
        <w:rPr>
          <w:rFonts w:asciiTheme="majorBidi" w:hAnsiTheme="majorBidi" w:cstheme="majorBidi"/>
          <w:bCs/>
          <w:noProof/>
          <w:sz w:val="24"/>
          <w:szCs w:val="24"/>
          <w:lang w:val="lt-LT"/>
        </w:rPr>
      </w:pPr>
      <w:r w:rsidRPr="00AA282D">
        <w:rPr>
          <w:rFonts w:asciiTheme="majorBidi" w:hAnsiTheme="majorBidi" w:cstheme="majorBidi"/>
          <w:noProof/>
          <w:snapToGrid w:val="0"/>
          <w:color w:val="000000"/>
          <w:sz w:val="24"/>
          <w:szCs w:val="24"/>
          <w:lang w:val="lt-LT"/>
        </w:rPr>
        <w:lastRenderedPageBreak/>
        <w:t>3.3.2. N</w:t>
      </w:r>
      <w:r w:rsidRPr="00AA282D">
        <w:rPr>
          <w:rFonts w:asciiTheme="majorBidi" w:hAnsiTheme="majorBidi" w:cstheme="majorBidi"/>
          <w:bCs/>
          <w:noProof/>
          <w:sz w:val="24"/>
          <w:szCs w:val="24"/>
          <w:lang w:val="lt-LT"/>
        </w:rPr>
        <w:t xml:space="preserve">edelsiant pranešti </w:t>
      </w:r>
      <w:r w:rsidRPr="00AA282D">
        <w:rPr>
          <w:rFonts w:asciiTheme="majorBidi" w:hAnsiTheme="majorBidi" w:cstheme="majorBidi"/>
          <w:noProof/>
          <w:sz w:val="24"/>
          <w:szCs w:val="24"/>
          <w:lang w:val="lt-LT"/>
        </w:rPr>
        <w:t>Paslaugų teikėjui</w:t>
      </w:r>
      <w:r w:rsidRPr="00AA282D">
        <w:rPr>
          <w:rFonts w:asciiTheme="majorBidi" w:hAnsiTheme="majorBidi" w:cstheme="majorBidi"/>
          <w:bCs/>
          <w:noProof/>
          <w:sz w:val="24"/>
          <w:szCs w:val="24"/>
          <w:lang w:val="lt-LT"/>
        </w:rPr>
        <w:t xml:space="preserve"> apie Sutarties sąlygų pažeidimą, kai tik toks pažeidimas yra nustatomas.</w:t>
      </w:r>
    </w:p>
    <w:p w14:paraId="43733B9B" w14:textId="34AF2F4A" w:rsidR="00BA16A1" w:rsidRPr="00487685" w:rsidRDefault="00BA16A1" w:rsidP="00487685">
      <w:pPr>
        <w:widowControl w:val="0"/>
        <w:jc w:val="both"/>
        <w:rPr>
          <w:sz w:val="24"/>
          <w:szCs w:val="24"/>
        </w:rPr>
      </w:pPr>
      <w:r w:rsidRPr="00487685">
        <w:rPr>
          <w:rFonts w:asciiTheme="majorBidi" w:hAnsiTheme="majorBidi" w:cstheme="majorBidi"/>
          <w:bCs/>
          <w:noProof/>
          <w:sz w:val="24"/>
          <w:szCs w:val="24"/>
        </w:rPr>
        <w:t>3.3.3.</w:t>
      </w:r>
      <w:r w:rsidR="002E123F" w:rsidRPr="00487685">
        <w:rPr>
          <w:rFonts w:asciiTheme="majorBidi" w:hAnsiTheme="majorBidi" w:cstheme="majorBidi"/>
          <w:bCs/>
          <w:noProof/>
          <w:sz w:val="24"/>
          <w:szCs w:val="24"/>
        </w:rPr>
        <w:t xml:space="preserve"> </w:t>
      </w:r>
      <w:r w:rsidR="002E123F" w:rsidRPr="00487685">
        <w:rPr>
          <w:sz w:val="24"/>
          <w:szCs w:val="24"/>
        </w:rPr>
        <w:t xml:space="preserve">patikrinti šioje Sutartyje nustatyta tvarka keičiamų </w:t>
      </w:r>
      <w:r w:rsidR="00091592">
        <w:rPr>
          <w:sz w:val="24"/>
          <w:szCs w:val="24"/>
        </w:rPr>
        <w:t>Paslaugų teikėjo nurodytų s</w:t>
      </w:r>
      <w:r w:rsidR="002E123F" w:rsidRPr="00487685">
        <w:rPr>
          <w:sz w:val="24"/>
          <w:szCs w:val="24"/>
        </w:rPr>
        <w:t>pecialist</w:t>
      </w:r>
      <w:r w:rsidR="00002CB3">
        <w:rPr>
          <w:sz w:val="24"/>
          <w:szCs w:val="24"/>
        </w:rPr>
        <w:t>ų</w:t>
      </w:r>
      <w:r w:rsidR="002E123F" w:rsidRPr="00487685">
        <w:rPr>
          <w:sz w:val="24"/>
          <w:szCs w:val="24"/>
        </w:rPr>
        <w:t xml:space="preserve">, nurodytų Sutarties 4 priede, atitikimą </w:t>
      </w:r>
      <w:r w:rsidR="003A5819">
        <w:rPr>
          <w:sz w:val="24"/>
          <w:szCs w:val="24"/>
        </w:rPr>
        <w:t>kvalifikacijos</w:t>
      </w:r>
      <w:r w:rsidR="002E123F" w:rsidRPr="00487685">
        <w:rPr>
          <w:sz w:val="24"/>
          <w:szCs w:val="24"/>
        </w:rPr>
        <w:t xml:space="preserve"> reikalavimams.</w:t>
      </w:r>
    </w:p>
    <w:p w14:paraId="322FCBB6" w14:textId="40D87D26" w:rsidR="003812F3"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3.3.</w:t>
      </w:r>
      <w:r w:rsidR="00BA16A1">
        <w:rPr>
          <w:rFonts w:asciiTheme="majorBidi" w:hAnsiTheme="majorBidi" w:cstheme="majorBidi"/>
          <w:color w:val="000000"/>
          <w:sz w:val="24"/>
          <w:szCs w:val="24"/>
        </w:rPr>
        <w:t>4</w:t>
      </w:r>
      <w:r w:rsidRPr="00AA282D">
        <w:rPr>
          <w:rFonts w:asciiTheme="majorBidi" w:hAnsiTheme="majorBidi" w:cstheme="majorBidi"/>
          <w:color w:val="000000"/>
          <w:sz w:val="24"/>
          <w:szCs w:val="24"/>
        </w:rPr>
        <w:t>. Priimti suteiktas kokybiškas paslaugas bei per Sutarties 2</w:t>
      </w:r>
      <w:r w:rsidR="008D1C5C" w:rsidRPr="00AA282D">
        <w:rPr>
          <w:rFonts w:asciiTheme="majorBidi" w:hAnsiTheme="majorBidi" w:cstheme="majorBidi"/>
          <w:color w:val="000000"/>
          <w:sz w:val="24"/>
          <w:szCs w:val="24"/>
        </w:rPr>
        <w:t xml:space="preserve">.5 </w:t>
      </w:r>
      <w:r w:rsidR="00712BDB" w:rsidRPr="00AA282D">
        <w:rPr>
          <w:rFonts w:asciiTheme="majorBidi" w:hAnsiTheme="majorBidi" w:cstheme="majorBidi"/>
          <w:color w:val="000000"/>
          <w:sz w:val="24"/>
          <w:szCs w:val="24"/>
        </w:rPr>
        <w:t xml:space="preserve">papunktyje </w:t>
      </w:r>
      <w:r w:rsidRPr="00AA282D">
        <w:rPr>
          <w:rFonts w:asciiTheme="majorBidi" w:hAnsiTheme="majorBidi" w:cstheme="majorBidi"/>
          <w:color w:val="000000"/>
          <w:sz w:val="24"/>
          <w:szCs w:val="24"/>
        </w:rPr>
        <w:t xml:space="preserve">nustatytą terminą apmokėti Paslaugų teikėjui už kokybiškai suteiktas paslaugas, atitinkančias Sutarties 1 priede keliamus reikalavimus bei </w:t>
      </w:r>
      <w:r w:rsidRPr="00AA282D">
        <w:rPr>
          <w:rFonts w:asciiTheme="majorBidi" w:hAnsiTheme="majorBidi" w:cstheme="majorBidi"/>
          <w:sz w:val="24"/>
          <w:szCs w:val="24"/>
        </w:rPr>
        <w:t>suteiktas laikantis nusistovėjusios praktikos ir atitinkamos profesijos standartų, numatytų tokios rūšies paslaugų teikimui,</w:t>
      </w:r>
      <w:r w:rsidRPr="00AA282D">
        <w:rPr>
          <w:rFonts w:asciiTheme="majorBidi" w:hAnsiTheme="majorBidi" w:cstheme="majorBidi"/>
          <w:color w:val="000000"/>
          <w:sz w:val="24"/>
          <w:szCs w:val="24"/>
        </w:rPr>
        <w:t xml:space="preserve"> pervedant pinigus į Paslaugų teikėjo Šalių rekvizituose (Sutarties </w:t>
      </w:r>
      <w:r w:rsidRPr="004861ED">
        <w:rPr>
          <w:rFonts w:asciiTheme="majorBidi" w:hAnsiTheme="majorBidi" w:cstheme="majorBidi"/>
          <w:color w:val="000000"/>
          <w:sz w:val="24"/>
          <w:szCs w:val="24"/>
        </w:rPr>
        <w:t>1</w:t>
      </w:r>
      <w:r w:rsidR="00E81669">
        <w:rPr>
          <w:rFonts w:asciiTheme="majorBidi" w:hAnsiTheme="majorBidi" w:cstheme="majorBidi"/>
          <w:color w:val="000000"/>
          <w:sz w:val="24"/>
          <w:szCs w:val="24"/>
        </w:rPr>
        <w:t>2</w:t>
      </w:r>
      <w:r w:rsidRPr="00AA282D">
        <w:rPr>
          <w:rFonts w:asciiTheme="majorBidi" w:hAnsiTheme="majorBidi" w:cstheme="majorBidi"/>
          <w:color w:val="000000"/>
          <w:sz w:val="24"/>
          <w:szCs w:val="24"/>
        </w:rPr>
        <w:t xml:space="preserve"> dalis) nurodytą atsiskaitomąją sąskaitą.</w:t>
      </w:r>
    </w:p>
    <w:p w14:paraId="3DD713E3" w14:textId="4C45FA43" w:rsidR="00531413" w:rsidRPr="00AA282D" w:rsidRDefault="00531413" w:rsidP="00531413">
      <w:pPr>
        <w:jc w:val="both"/>
        <w:rPr>
          <w:rFonts w:asciiTheme="majorBidi" w:hAnsiTheme="majorBidi" w:cstheme="majorBidi"/>
          <w:color w:val="000000"/>
          <w:sz w:val="24"/>
          <w:szCs w:val="24"/>
        </w:rPr>
      </w:pPr>
      <w:r>
        <w:rPr>
          <w:rFonts w:asciiTheme="majorBidi" w:hAnsiTheme="majorBidi" w:cstheme="majorBidi"/>
          <w:color w:val="000000"/>
          <w:sz w:val="24"/>
          <w:szCs w:val="24"/>
        </w:rPr>
        <w:t>3.3.</w:t>
      </w:r>
      <w:r w:rsidR="00BA16A1">
        <w:rPr>
          <w:rFonts w:asciiTheme="majorBidi" w:hAnsiTheme="majorBidi" w:cstheme="majorBidi"/>
          <w:color w:val="000000"/>
          <w:sz w:val="24"/>
          <w:szCs w:val="24"/>
        </w:rPr>
        <w:t>5</w:t>
      </w:r>
      <w:r>
        <w:rPr>
          <w:rFonts w:asciiTheme="majorBidi" w:hAnsiTheme="majorBidi" w:cstheme="majorBidi"/>
          <w:color w:val="000000"/>
          <w:sz w:val="24"/>
          <w:szCs w:val="24"/>
        </w:rPr>
        <w:t xml:space="preserve">. </w:t>
      </w:r>
      <w:r w:rsidRPr="00531413">
        <w:rPr>
          <w:rFonts w:asciiTheme="majorBidi" w:hAnsiTheme="majorBidi" w:cstheme="majorBidi"/>
          <w:color w:val="000000"/>
          <w:sz w:val="24"/>
          <w:szCs w:val="24"/>
        </w:rPr>
        <w:t xml:space="preserve">Ne vėliau kaip per 5 (penkias) darbo dienas pasirašyti Paslaugų teikimo </w:t>
      </w:r>
      <w:r>
        <w:rPr>
          <w:rFonts w:asciiTheme="majorBidi" w:hAnsiTheme="majorBidi" w:cstheme="majorBidi"/>
          <w:color w:val="000000"/>
          <w:sz w:val="24"/>
          <w:szCs w:val="24"/>
        </w:rPr>
        <w:t>į</w:t>
      </w:r>
      <w:r w:rsidRPr="00531413">
        <w:rPr>
          <w:rFonts w:asciiTheme="majorBidi" w:hAnsiTheme="majorBidi" w:cstheme="majorBidi"/>
          <w:color w:val="000000"/>
          <w:sz w:val="24"/>
          <w:szCs w:val="24"/>
        </w:rPr>
        <w:t xml:space="preserve">vykdymo ataskaitą arba atmesti Paslaugų teikėjo prašymą pasirašyti Paslaugų teikimo </w:t>
      </w:r>
      <w:r w:rsidR="00DD3FBB">
        <w:rPr>
          <w:rFonts w:asciiTheme="majorBidi" w:hAnsiTheme="majorBidi" w:cstheme="majorBidi"/>
          <w:color w:val="000000"/>
          <w:sz w:val="24"/>
          <w:szCs w:val="24"/>
        </w:rPr>
        <w:t>į</w:t>
      </w:r>
      <w:r w:rsidRPr="00531413">
        <w:rPr>
          <w:rFonts w:asciiTheme="majorBidi" w:hAnsiTheme="majorBidi" w:cstheme="majorBidi"/>
          <w:color w:val="000000"/>
          <w:sz w:val="24"/>
          <w:szCs w:val="24"/>
        </w:rPr>
        <w:t xml:space="preserve">vykdymo ataskaitą, nurodydamas priimto sprendimo motyvus bei priemones, kurių Paslaugų teikėjas privalo imtis, kad Paslaugų teikimo </w:t>
      </w:r>
      <w:r w:rsidR="00DD3FBB">
        <w:rPr>
          <w:rFonts w:asciiTheme="majorBidi" w:hAnsiTheme="majorBidi" w:cstheme="majorBidi"/>
          <w:color w:val="000000"/>
          <w:sz w:val="24"/>
          <w:szCs w:val="24"/>
        </w:rPr>
        <w:t>į</w:t>
      </w:r>
      <w:r w:rsidRPr="00531413">
        <w:rPr>
          <w:rFonts w:asciiTheme="majorBidi" w:hAnsiTheme="majorBidi" w:cstheme="majorBidi"/>
          <w:color w:val="000000"/>
          <w:sz w:val="24"/>
          <w:szCs w:val="24"/>
        </w:rPr>
        <w:t xml:space="preserve">vykdymo ataskaita būtų pasirašyta. Paslaugų teikimo </w:t>
      </w:r>
      <w:r w:rsidR="00DD3FBB">
        <w:rPr>
          <w:rFonts w:asciiTheme="majorBidi" w:hAnsiTheme="majorBidi" w:cstheme="majorBidi"/>
          <w:color w:val="000000"/>
          <w:sz w:val="24"/>
          <w:szCs w:val="24"/>
        </w:rPr>
        <w:t>į</w:t>
      </w:r>
      <w:r w:rsidRPr="00531413">
        <w:rPr>
          <w:rFonts w:asciiTheme="majorBidi" w:hAnsiTheme="majorBidi" w:cstheme="majorBidi"/>
          <w:color w:val="000000"/>
          <w:sz w:val="24"/>
          <w:szCs w:val="24"/>
        </w:rPr>
        <w:t>vykdymo ataskaita pasirašoma 2 (dviem) vienodą teisinę galią turinčiais egzemplioriais.</w:t>
      </w:r>
    </w:p>
    <w:p w14:paraId="11A4BB9D" w14:textId="339EC5EA"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3.3.</w:t>
      </w:r>
      <w:r w:rsidR="00BA16A1">
        <w:rPr>
          <w:rFonts w:asciiTheme="majorBidi" w:hAnsiTheme="majorBidi" w:cstheme="majorBidi"/>
          <w:color w:val="000000"/>
          <w:sz w:val="24"/>
          <w:szCs w:val="24"/>
        </w:rPr>
        <w:t>6</w:t>
      </w:r>
      <w:r w:rsidRPr="00AA282D">
        <w:rPr>
          <w:rFonts w:asciiTheme="majorBidi" w:hAnsiTheme="majorBidi" w:cstheme="majorBidi"/>
          <w:color w:val="000000"/>
          <w:sz w:val="24"/>
          <w:szCs w:val="24"/>
        </w:rPr>
        <w:t xml:space="preserve">. Paslaugų teikėjui pareikalavus, sumokėti 0,02 procento dydžio delspinigius nuo neapmokėtos paslaugų teikimo kainos be PVM už kiekvieną uždelstą kalendorinę dieną, jei už suteiktas paslaugas nesumokama Sutarties 2.5 </w:t>
      </w:r>
      <w:r w:rsidR="008953A9" w:rsidRPr="00AA282D">
        <w:rPr>
          <w:rFonts w:asciiTheme="majorBidi" w:hAnsiTheme="majorBidi" w:cstheme="majorBidi"/>
          <w:color w:val="000000"/>
          <w:sz w:val="24"/>
          <w:szCs w:val="24"/>
        </w:rPr>
        <w:t xml:space="preserve">papunktyje </w:t>
      </w:r>
      <w:r w:rsidRPr="00AA282D">
        <w:rPr>
          <w:rFonts w:asciiTheme="majorBidi" w:hAnsiTheme="majorBidi" w:cstheme="majorBidi"/>
          <w:color w:val="000000"/>
          <w:sz w:val="24"/>
          <w:szCs w:val="24"/>
        </w:rPr>
        <w:t>numatyta tvarka. Delspinigių sumokėjimas neatleidžia Šalių nuo pareigos vykdyti šioje Sutartyje prisiimtus įsipareigojimus.</w:t>
      </w:r>
    </w:p>
    <w:p w14:paraId="77BE1F51" w14:textId="6D1B7939" w:rsidR="003812F3" w:rsidRPr="00AA282D" w:rsidRDefault="003812F3" w:rsidP="003812F3">
      <w:pPr>
        <w:tabs>
          <w:tab w:val="left" w:pos="709"/>
        </w:tabs>
        <w:suppressAutoHyphens/>
        <w:jc w:val="both"/>
        <w:rPr>
          <w:rFonts w:asciiTheme="majorBidi" w:hAnsiTheme="majorBidi" w:cstheme="majorBidi"/>
          <w:sz w:val="24"/>
          <w:szCs w:val="24"/>
        </w:rPr>
      </w:pPr>
      <w:r w:rsidRPr="00AA282D">
        <w:rPr>
          <w:rFonts w:asciiTheme="majorBidi" w:hAnsiTheme="majorBidi" w:cstheme="majorBidi"/>
          <w:sz w:val="24"/>
          <w:szCs w:val="24"/>
        </w:rPr>
        <w:t>3.3.</w:t>
      </w:r>
      <w:r w:rsidR="00BA16A1">
        <w:rPr>
          <w:rFonts w:asciiTheme="majorBidi" w:hAnsiTheme="majorBidi" w:cstheme="majorBidi"/>
          <w:sz w:val="24"/>
          <w:szCs w:val="24"/>
        </w:rPr>
        <w:t>7</w:t>
      </w:r>
      <w:r w:rsidRPr="00AA282D">
        <w:rPr>
          <w:rFonts w:asciiTheme="majorBidi" w:hAnsiTheme="majorBidi" w:cstheme="majorBidi"/>
          <w:sz w:val="24"/>
          <w:szCs w:val="24"/>
        </w:rPr>
        <w:t xml:space="preserve">. Ne vėliau kaip per 3 </w:t>
      </w:r>
      <w:r w:rsidR="00EF0F84">
        <w:rPr>
          <w:rFonts w:asciiTheme="majorBidi" w:hAnsiTheme="majorBidi" w:cstheme="majorBidi"/>
          <w:sz w:val="24"/>
          <w:szCs w:val="24"/>
        </w:rPr>
        <w:t>(tris)</w:t>
      </w:r>
      <w:r w:rsidRPr="00AA282D">
        <w:rPr>
          <w:rFonts w:asciiTheme="majorBidi" w:hAnsiTheme="majorBidi" w:cstheme="majorBidi"/>
          <w:sz w:val="24"/>
          <w:szCs w:val="24"/>
        </w:rPr>
        <w:t xml:space="preserve"> darbo dienas nuo Sutarties įsigaliojimo ir/ar Sutarties </w:t>
      </w:r>
      <w:r w:rsidR="00A42A16">
        <w:rPr>
          <w:rFonts w:asciiTheme="majorBidi" w:hAnsiTheme="majorBidi" w:cstheme="majorBidi"/>
          <w:sz w:val="24"/>
          <w:szCs w:val="24"/>
        </w:rPr>
        <w:t>8</w:t>
      </w:r>
      <w:r w:rsidRPr="00AA282D">
        <w:rPr>
          <w:rFonts w:asciiTheme="majorBidi" w:hAnsiTheme="majorBidi" w:cstheme="majorBidi"/>
          <w:sz w:val="24"/>
          <w:szCs w:val="24"/>
        </w:rPr>
        <w:t>.1</w:t>
      </w:r>
      <w:r w:rsidR="00640AC6" w:rsidRPr="00AA282D">
        <w:rPr>
          <w:rFonts w:asciiTheme="majorBidi" w:hAnsiTheme="majorBidi" w:cstheme="majorBidi"/>
          <w:sz w:val="24"/>
          <w:szCs w:val="24"/>
        </w:rPr>
        <w:t xml:space="preserve"> </w:t>
      </w:r>
      <w:r w:rsidRPr="00AA282D">
        <w:rPr>
          <w:rFonts w:asciiTheme="majorBidi" w:hAnsiTheme="majorBidi" w:cstheme="majorBidi"/>
          <w:sz w:val="24"/>
          <w:szCs w:val="24"/>
        </w:rPr>
        <w:t xml:space="preserve">papunktyje nurodytos informacijos gavimo raštu, informuoti subteikėjus apie tiesioginio atsiskaitymo galimybę, prašant subteikėjų, norinčių pasinaudoti tokia galimybe, raštu pateikti prašymą </w:t>
      </w:r>
      <w:r w:rsidR="00D30E03" w:rsidRPr="00AA282D">
        <w:rPr>
          <w:rFonts w:asciiTheme="majorBidi" w:hAnsiTheme="majorBidi" w:cstheme="majorBidi"/>
          <w:sz w:val="24"/>
          <w:szCs w:val="24"/>
        </w:rPr>
        <w:t>Paslaugų p</w:t>
      </w:r>
      <w:r w:rsidRPr="00AA282D">
        <w:rPr>
          <w:rFonts w:asciiTheme="majorBidi" w:hAnsiTheme="majorBidi" w:cstheme="majorBidi"/>
          <w:sz w:val="24"/>
          <w:szCs w:val="24"/>
        </w:rPr>
        <w:t xml:space="preserve">irkėjui per 3 </w:t>
      </w:r>
      <w:r w:rsidR="00EF0F84">
        <w:rPr>
          <w:rFonts w:asciiTheme="majorBidi" w:hAnsiTheme="majorBidi" w:cstheme="majorBidi"/>
          <w:sz w:val="24"/>
          <w:szCs w:val="24"/>
        </w:rPr>
        <w:t xml:space="preserve">(tris) </w:t>
      </w:r>
      <w:r w:rsidRPr="00AA282D">
        <w:rPr>
          <w:rFonts w:asciiTheme="majorBidi" w:hAnsiTheme="majorBidi" w:cstheme="majorBidi"/>
          <w:sz w:val="24"/>
          <w:szCs w:val="24"/>
        </w:rPr>
        <w:t>darbo dienas.</w:t>
      </w:r>
    </w:p>
    <w:p w14:paraId="53C469D9" w14:textId="77777777" w:rsidR="003812F3" w:rsidRPr="00AA282D" w:rsidRDefault="003812F3" w:rsidP="003812F3">
      <w:pPr>
        <w:pStyle w:val="Tekstoblokas"/>
        <w:spacing w:after="0"/>
        <w:ind w:left="0" w:right="0" w:firstLine="0"/>
        <w:rPr>
          <w:rFonts w:asciiTheme="majorBidi" w:hAnsiTheme="majorBidi" w:cstheme="majorBidi"/>
          <w:b/>
          <w:color w:val="000000"/>
          <w:szCs w:val="24"/>
        </w:rPr>
      </w:pPr>
      <w:r w:rsidRPr="00AA282D">
        <w:rPr>
          <w:rFonts w:asciiTheme="majorBidi" w:hAnsiTheme="majorBidi" w:cstheme="majorBidi"/>
          <w:b/>
          <w:color w:val="000000"/>
          <w:szCs w:val="24"/>
        </w:rPr>
        <w:t>3.4.</w:t>
      </w:r>
      <w:r w:rsidRPr="00AA282D">
        <w:rPr>
          <w:rFonts w:asciiTheme="majorBidi" w:hAnsiTheme="majorBidi" w:cstheme="majorBidi"/>
          <w:color w:val="000000"/>
          <w:szCs w:val="24"/>
        </w:rPr>
        <w:t xml:space="preserve"> </w:t>
      </w:r>
      <w:r w:rsidRPr="00AA282D">
        <w:rPr>
          <w:rFonts w:asciiTheme="majorBidi" w:hAnsiTheme="majorBidi" w:cstheme="majorBidi"/>
          <w:b/>
          <w:color w:val="000000"/>
          <w:szCs w:val="24"/>
        </w:rPr>
        <w:t>Paslaugų pirkėjas Sutarties galiojimo laikotarpiu turi teisę:</w:t>
      </w:r>
    </w:p>
    <w:p w14:paraId="311D9AC0" w14:textId="62085B10" w:rsidR="003812F3" w:rsidRPr="00AA282D" w:rsidRDefault="003812F3" w:rsidP="003812F3">
      <w:pPr>
        <w:tabs>
          <w:tab w:val="left" w:pos="0"/>
        </w:tabs>
        <w:ind w:right="49"/>
        <w:jc w:val="both"/>
        <w:rPr>
          <w:rFonts w:asciiTheme="majorBidi" w:eastAsia="Calibri" w:hAnsiTheme="majorBidi" w:cstheme="majorBidi"/>
          <w:color w:val="000000"/>
          <w:sz w:val="24"/>
          <w:szCs w:val="24"/>
        </w:rPr>
      </w:pPr>
      <w:r w:rsidRPr="00AA282D">
        <w:rPr>
          <w:rFonts w:asciiTheme="majorBidi" w:eastAsia="Calibri" w:hAnsiTheme="majorBidi" w:cstheme="majorBidi"/>
          <w:color w:val="000000"/>
          <w:sz w:val="24"/>
          <w:szCs w:val="24"/>
        </w:rPr>
        <w:t>3.4.</w:t>
      </w:r>
      <w:r w:rsidR="008D1C5C" w:rsidRPr="00AA282D">
        <w:rPr>
          <w:rFonts w:asciiTheme="majorBidi" w:eastAsia="Calibri" w:hAnsiTheme="majorBidi" w:cstheme="majorBidi"/>
          <w:color w:val="000000"/>
          <w:sz w:val="24"/>
          <w:szCs w:val="24"/>
        </w:rPr>
        <w:t>1</w:t>
      </w:r>
      <w:r w:rsidRPr="00AA282D">
        <w:rPr>
          <w:rFonts w:asciiTheme="majorBidi" w:eastAsia="Calibri" w:hAnsiTheme="majorBidi" w:cstheme="majorBidi"/>
          <w:color w:val="000000"/>
          <w:sz w:val="24"/>
          <w:szCs w:val="24"/>
        </w:rPr>
        <w:t>. Dalyvauti Paslaugų teikėjui ir/ar subteikėjui teikiant paslaugas stebėjimo ir (ar) priežiūros tikslu.</w:t>
      </w:r>
    </w:p>
    <w:p w14:paraId="57C68753" w14:textId="3D211ED2" w:rsidR="003812F3" w:rsidRPr="00AA282D" w:rsidRDefault="003812F3" w:rsidP="003812F3">
      <w:pPr>
        <w:pStyle w:val="BodyText11"/>
        <w:ind w:firstLine="0"/>
        <w:rPr>
          <w:rFonts w:asciiTheme="majorBidi" w:hAnsiTheme="majorBidi" w:cstheme="majorBidi"/>
          <w:sz w:val="24"/>
          <w:szCs w:val="24"/>
          <w:lang w:val="lt-LT" w:eastAsia="en-US"/>
        </w:rPr>
      </w:pPr>
      <w:r w:rsidRPr="00AA282D">
        <w:rPr>
          <w:rFonts w:asciiTheme="majorBidi" w:hAnsiTheme="majorBidi" w:cstheme="majorBidi"/>
          <w:sz w:val="24"/>
          <w:szCs w:val="24"/>
          <w:lang w:val="lt-LT" w:eastAsia="en-US"/>
        </w:rPr>
        <w:t>3.4.</w:t>
      </w:r>
      <w:r w:rsidR="008D1C5C" w:rsidRPr="00AA282D">
        <w:rPr>
          <w:rFonts w:asciiTheme="majorBidi" w:hAnsiTheme="majorBidi" w:cstheme="majorBidi"/>
          <w:sz w:val="24"/>
          <w:szCs w:val="24"/>
          <w:lang w:val="lt-LT" w:eastAsia="en-US"/>
        </w:rPr>
        <w:t>2</w:t>
      </w:r>
      <w:r w:rsidRPr="00AA282D">
        <w:rPr>
          <w:rFonts w:asciiTheme="majorBidi" w:hAnsiTheme="majorBidi" w:cstheme="majorBidi"/>
          <w:sz w:val="24"/>
          <w:szCs w:val="24"/>
          <w:lang w:val="lt-LT" w:eastAsia="en-US"/>
        </w:rPr>
        <w:t>. Tiesiogiai atsiskaityti su subteikėjais. Tokio atsiskaitymo tvarka nustatoma trišalėje sutartyje, kurią sudaro Paslaugų pirkėjas, Paslaugų teikėjas ir jo subteikėjas (-ai).</w:t>
      </w:r>
    </w:p>
    <w:p w14:paraId="5E6A2FC9" w14:textId="4E6B74F6" w:rsidR="008F585D" w:rsidRDefault="003812F3" w:rsidP="00613E22">
      <w:pPr>
        <w:tabs>
          <w:tab w:val="left" w:pos="0"/>
        </w:tabs>
        <w:ind w:right="49"/>
        <w:jc w:val="both"/>
        <w:rPr>
          <w:rFonts w:asciiTheme="majorBidi" w:eastAsia="Calibri" w:hAnsiTheme="majorBidi" w:cstheme="majorBidi"/>
          <w:color w:val="000000"/>
          <w:sz w:val="24"/>
          <w:szCs w:val="24"/>
        </w:rPr>
      </w:pPr>
      <w:r w:rsidRPr="00AA282D">
        <w:rPr>
          <w:rFonts w:asciiTheme="majorBidi" w:hAnsiTheme="majorBidi" w:cstheme="majorBidi"/>
          <w:sz w:val="24"/>
          <w:szCs w:val="24"/>
          <w:lang w:eastAsia="en-US"/>
        </w:rPr>
        <w:t>3.4.</w:t>
      </w:r>
      <w:r w:rsidR="008D1C5C" w:rsidRPr="00AA282D">
        <w:rPr>
          <w:rFonts w:asciiTheme="majorBidi" w:hAnsiTheme="majorBidi" w:cstheme="majorBidi"/>
          <w:sz w:val="24"/>
          <w:szCs w:val="24"/>
          <w:lang w:eastAsia="en-US"/>
        </w:rPr>
        <w:t>3</w:t>
      </w:r>
      <w:r w:rsidRPr="00AA282D">
        <w:rPr>
          <w:rFonts w:asciiTheme="majorBidi" w:hAnsiTheme="majorBidi" w:cstheme="majorBidi"/>
          <w:sz w:val="24"/>
          <w:szCs w:val="24"/>
          <w:lang w:eastAsia="en-US"/>
        </w:rPr>
        <w:t>. Paslaugų pirkėjas turi visas šios Sutarties bei Lietuvos Respublikoje galiojančių teisės aktų numatytas teises.</w:t>
      </w:r>
    </w:p>
    <w:p w14:paraId="516A0540" w14:textId="77777777" w:rsidR="00613E22" w:rsidRPr="00613E22" w:rsidRDefault="00613E22" w:rsidP="00613E22">
      <w:pPr>
        <w:tabs>
          <w:tab w:val="left" w:pos="0"/>
        </w:tabs>
        <w:ind w:right="49"/>
        <w:jc w:val="both"/>
        <w:rPr>
          <w:rFonts w:asciiTheme="majorBidi" w:eastAsia="Calibri" w:hAnsiTheme="majorBidi" w:cstheme="majorBidi"/>
          <w:color w:val="000000"/>
          <w:sz w:val="24"/>
          <w:szCs w:val="24"/>
        </w:rPr>
      </w:pPr>
    </w:p>
    <w:p w14:paraId="7E6A1FC4" w14:textId="301CC3B3" w:rsidR="003812F3" w:rsidRPr="00AA282D" w:rsidRDefault="00074F68" w:rsidP="003812F3">
      <w:pPr>
        <w:ind w:left="360"/>
        <w:jc w:val="center"/>
        <w:rPr>
          <w:rFonts w:asciiTheme="majorBidi" w:hAnsiTheme="majorBidi" w:cstheme="majorBidi"/>
          <w:b/>
          <w:sz w:val="24"/>
          <w:szCs w:val="24"/>
        </w:rPr>
      </w:pPr>
      <w:r>
        <w:rPr>
          <w:rFonts w:asciiTheme="majorBidi" w:hAnsiTheme="majorBidi" w:cstheme="majorBidi"/>
          <w:b/>
          <w:sz w:val="24"/>
          <w:szCs w:val="24"/>
        </w:rPr>
        <w:t>4</w:t>
      </w:r>
      <w:r w:rsidR="003812F3" w:rsidRPr="00AA282D">
        <w:rPr>
          <w:rFonts w:asciiTheme="majorBidi" w:hAnsiTheme="majorBidi" w:cstheme="majorBidi"/>
          <w:b/>
          <w:sz w:val="24"/>
          <w:szCs w:val="24"/>
        </w:rPr>
        <w:t xml:space="preserve">. ATSAKOMYBĖS PAGAL SUTARTĮ NETAIKYMAS ARBA ATLEIDIMAS NUO ATSAKOMYBĖS </w:t>
      </w:r>
    </w:p>
    <w:p w14:paraId="4851AA6C" w14:textId="77777777" w:rsidR="003812F3" w:rsidRPr="00AA282D" w:rsidRDefault="003812F3" w:rsidP="003812F3">
      <w:pPr>
        <w:ind w:left="360"/>
        <w:jc w:val="center"/>
        <w:rPr>
          <w:rFonts w:asciiTheme="majorBidi" w:hAnsiTheme="majorBidi" w:cstheme="majorBidi"/>
          <w:b/>
          <w:sz w:val="24"/>
          <w:szCs w:val="24"/>
        </w:rPr>
      </w:pPr>
    </w:p>
    <w:p w14:paraId="0003D3C5" w14:textId="5C6F2486"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sz w:val="24"/>
          <w:szCs w:val="24"/>
        </w:rPr>
        <w:t>4</w:t>
      </w:r>
      <w:r w:rsidR="003812F3" w:rsidRPr="00AA282D">
        <w:rPr>
          <w:rFonts w:asciiTheme="majorBidi" w:hAnsiTheme="majorBidi" w:cstheme="majorBidi"/>
          <w:sz w:val="24"/>
          <w:szCs w:val="24"/>
        </w:rPr>
        <w:t xml:space="preserve">.1. Atsakomybė pagal </w:t>
      </w:r>
      <w:r w:rsidR="006A05B8" w:rsidRPr="00AA282D">
        <w:rPr>
          <w:rFonts w:asciiTheme="majorBidi" w:hAnsiTheme="majorBidi" w:cstheme="majorBidi"/>
          <w:sz w:val="24"/>
          <w:szCs w:val="24"/>
        </w:rPr>
        <w:t>S</w:t>
      </w:r>
      <w:r w:rsidR="003812F3" w:rsidRPr="00AA282D">
        <w:rPr>
          <w:rFonts w:asciiTheme="majorBidi" w:hAnsiTheme="majorBidi" w:cstheme="majorBidi"/>
          <w:sz w:val="24"/>
          <w:szCs w:val="24"/>
        </w:rPr>
        <w:t>utartį netaikoma, taip pat Šalys gali būti visiškai ar iš dalies atleistos nuo civilinės atsakomybės šiais pagrindais:</w:t>
      </w:r>
    </w:p>
    <w:p w14:paraId="2DDFDA93" w14:textId="2ED91CBF"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sz w:val="24"/>
          <w:szCs w:val="24"/>
        </w:rPr>
        <w:t>64</w:t>
      </w:r>
      <w:r w:rsidR="003812F3" w:rsidRPr="00AA282D">
        <w:rPr>
          <w:rFonts w:asciiTheme="majorBidi" w:hAnsiTheme="majorBidi" w:cstheme="majorBidi"/>
          <w:sz w:val="24"/>
          <w:szCs w:val="24"/>
        </w:rPr>
        <w:t>.1.1. dėl nenugalimos jėgos (</w:t>
      </w:r>
      <w:r w:rsidR="003812F3" w:rsidRPr="00AA282D">
        <w:rPr>
          <w:rStyle w:val="Emfaz"/>
          <w:rFonts w:asciiTheme="majorBidi" w:hAnsiTheme="majorBidi" w:cstheme="majorBidi"/>
          <w:color w:val="2C2F34"/>
          <w:sz w:val="24"/>
          <w:szCs w:val="24"/>
          <w:bdr w:val="none" w:sz="0" w:space="0" w:color="auto" w:frame="1"/>
          <w:shd w:val="clear" w:color="auto" w:fill="FFFFFF"/>
        </w:rPr>
        <w:t>force majeure</w:t>
      </w:r>
      <w:r w:rsidR="003812F3" w:rsidRPr="00AA282D">
        <w:rPr>
          <w:rFonts w:asciiTheme="majorBidi" w:hAnsiTheme="majorBidi" w:cstheme="majorBidi"/>
          <w:sz w:val="24"/>
          <w:szCs w:val="24"/>
        </w:rPr>
        <w:t xml:space="preserve">) – taikomos </w:t>
      </w:r>
      <w:r w:rsidR="003812F3" w:rsidRPr="00AA282D">
        <w:rPr>
          <w:rFonts w:asciiTheme="majorBidi" w:eastAsia="Arial Unicode MS" w:hAnsiTheme="majorBidi" w:cstheme="majorBidi"/>
          <w:sz w:val="24"/>
          <w:szCs w:val="24"/>
        </w:rPr>
        <w:t xml:space="preserve">Lietuvos Respublikos civilinio kodekso 6.212 straipsnio ir Lietuvos Respublikos Vyriausybės 1996 m. liepos 15 d. nutarimo Nr. 840 </w:t>
      </w:r>
      <w:r w:rsidR="003812F3" w:rsidRPr="00AA282D">
        <w:rPr>
          <w:rFonts w:asciiTheme="majorBidi" w:eastAsia="Arial Unicode MS" w:hAnsiTheme="majorBidi" w:cstheme="majorBidi"/>
          <w:color w:val="auto"/>
          <w:sz w:val="24"/>
          <w:szCs w:val="24"/>
        </w:rPr>
        <w:t>„</w:t>
      </w:r>
      <w:hyperlink r:id="rId11" w:history="1">
        <w:r w:rsidR="003812F3" w:rsidRPr="00AA282D">
          <w:rPr>
            <w:rStyle w:val="Hipersaitas"/>
            <w:rFonts w:asciiTheme="majorBidi" w:eastAsia="Arial Unicode MS" w:hAnsiTheme="majorBidi" w:cstheme="majorBidi"/>
            <w:color w:val="auto"/>
            <w:sz w:val="24"/>
            <w:szCs w:val="24"/>
            <w:u w:val="none"/>
          </w:rPr>
          <w:t>Dėl Atleidimo nuo atsakomybės esant nenugalimos jėgos (force majeure) aplinkybėms taisykl</w:t>
        </w:r>
      </w:hyperlink>
      <w:r w:rsidR="003812F3" w:rsidRPr="00AA282D">
        <w:rPr>
          <w:rFonts w:asciiTheme="majorBidi" w:eastAsia="Arial Unicode MS" w:hAnsiTheme="majorBidi" w:cstheme="majorBidi"/>
          <w:color w:val="auto"/>
          <w:sz w:val="24"/>
          <w:szCs w:val="24"/>
        </w:rPr>
        <w:t>ių patvirtinimo</w:t>
      </w:r>
      <w:r w:rsidR="003812F3" w:rsidRPr="00AA282D">
        <w:rPr>
          <w:rFonts w:asciiTheme="majorBidi" w:eastAsia="Arial Unicode MS" w:hAnsiTheme="majorBidi" w:cstheme="majorBidi"/>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p>
    <w:p w14:paraId="7FD1011B" w14:textId="5A308CB9" w:rsidR="003812F3" w:rsidRPr="00AA282D" w:rsidRDefault="00074F68" w:rsidP="003812F3">
      <w:pPr>
        <w:pStyle w:val="Body2"/>
        <w:spacing w:after="0"/>
        <w:rPr>
          <w:rFonts w:asciiTheme="majorBidi" w:hAnsiTheme="majorBidi" w:cstheme="majorBidi"/>
          <w:sz w:val="24"/>
          <w:szCs w:val="24"/>
          <w:shd w:val="clear" w:color="auto" w:fill="FFFFFF"/>
        </w:rPr>
      </w:pPr>
      <w:r>
        <w:rPr>
          <w:rFonts w:asciiTheme="majorBidi" w:hAnsiTheme="majorBidi" w:cstheme="majorBidi"/>
          <w:sz w:val="24"/>
          <w:szCs w:val="24"/>
        </w:rPr>
        <w:t>4</w:t>
      </w:r>
      <w:r w:rsidR="003812F3" w:rsidRPr="00AA282D">
        <w:rPr>
          <w:rFonts w:asciiTheme="majorBidi" w:hAnsiTheme="majorBidi" w:cstheme="majorBidi"/>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3812F3" w:rsidRPr="00AA282D">
        <w:rPr>
          <w:rFonts w:asciiTheme="majorBidi" w:hAnsiTheme="majorBidi" w:cstheme="majorBidi"/>
          <w:sz w:val="24"/>
          <w:szCs w:val="24"/>
          <w:shd w:val="clear" w:color="auto" w:fill="FFFFFF"/>
        </w:rPr>
        <w:t>negalėjo būti iš anksto numatyti;</w:t>
      </w:r>
    </w:p>
    <w:p w14:paraId="10247052" w14:textId="13937E09" w:rsidR="003812F3" w:rsidRPr="00AA282D" w:rsidRDefault="00074F68" w:rsidP="003812F3">
      <w:pPr>
        <w:tabs>
          <w:tab w:val="left" w:pos="1134"/>
        </w:tabs>
        <w:jc w:val="both"/>
        <w:rPr>
          <w:rFonts w:asciiTheme="majorBidi" w:hAnsiTheme="majorBidi" w:cstheme="majorBidi"/>
          <w:sz w:val="24"/>
          <w:szCs w:val="24"/>
        </w:rPr>
      </w:pPr>
      <w:r>
        <w:rPr>
          <w:rFonts w:asciiTheme="majorBidi" w:hAnsiTheme="majorBidi" w:cstheme="majorBidi"/>
          <w:sz w:val="24"/>
          <w:szCs w:val="24"/>
          <w:shd w:val="clear" w:color="auto" w:fill="FFFFFF"/>
        </w:rPr>
        <w:t>4</w:t>
      </w:r>
      <w:r w:rsidR="003812F3" w:rsidRPr="00AA282D">
        <w:rPr>
          <w:rFonts w:asciiTheme="majorBidi" w:hAnsiTheme="majorBidi" w:cstheme="majorBidi"/>
          <w:sz w:val="24"/>
          <w:szCs w:val="24"/>
          <w:shd w:val="clear" w:color="auto" w:fill="FFFFFF"/>
        </w:rPr>
        <w:t xml:space="preserve">.1.3. </w:t>
      </w:r>
      <w:r w:rsidR="003812F3" w:rsidRPr="00AA282D">
        <w:rPr>
          <w:rFonts w:asciiTheme="majorBidi" w:hAnsiTheme="majorBidi" w:cstheme="majorBidi"/>
          <w:sz w:val="24"/>
          <w:szCs w:val="24"/>
        </w:rPr>
        <w:t xml:space="preserve">jei po Sutarties pasirašymo atsiranda </w:t>
      </w:r>
      <w:r w:rsidR="003812F3" w:rsidRPr="00AA282D">
        <w:rPr>
          <w:rFonts w:asciiTheme="majorBidi" w:hAnsiTheme="majorBidi" w:cstheme="majorBidi"/>
          <w:b/>
          <w:bCs/>
          <w:sz w:val="24"/>
          <w:szCs w:val="24"/>
        </w:rPr>
        <w:t>naujų</w:t>
      </w:r>
      <w:r w:rsidR="003812F3" w:rsidRPr="00AA282D">
        <w:rPr>
          <w:rFonts w:asciiTheme="majorBidi" w:hAnsiTheme="majorBidi" w:cstheme="majorBidi"/>
          <w:sz w:val="24"/>
          <w:szCs w:val="24"/>
        </w:rPr>
        <w:t xml:space="preserve"> aplinkybių, kurios nebuvo žinomos (apribojimas verslui ir pan.), jei tai turi įtakos </w:t>
      </w:r>
      <w:r w:rsidR="003812F3" w:rsidRPr="00AA282D">
        <w:rPr>
          <w:rFonts w:asciiTheme="majorBidi" w:hAnsiTheme="majorBidi" w:cstheme="majorBidi"/>
          <w:b/>
          <w:bCs/>
          <w:sz w:val="24"/>
          <w:szCs w:val="24"/>
        </w:rPr>
        <w:t>Paslaugų teikimo pradžiai ar Paslaugų teikimui</w:t>
      </w:r>
      <w:r w:rsidR="003812F3" w:rsidRPr="00AA282D">
        <w:rPr>
          <w:rFonts w:asciiTheme="majorBidi" w:hAnsiTheme="majorBidi" w:cstheme="majorBidi"/>
          <w:sz w:val="24"/>
          <w:szCs w:val="24"/>
        </w:rPr>
        <w:t xml:space="preserve"> ir Paslaugų teikėjas gali tai pagrįsti konkrečiais dokumentais ar įrodymais, ir tai nepriklauso nuo Paslaugų teikėjo valios, veikimo ar neveikimo.  </w:t>
      </w:r>
    </w:p>
    <w:p w14:paraId="60F5AD43" w14:textId="1C56D72B"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4</w:t>
      </w:r>
      <w:r w:rsidR="003812F3" w:rsidRPr="00AA282D">
        <w:rPr>
          <w:rFonts w:asciiTheme="majorBidi" w:hAnsiTheme="majorBidi" w:cstheme="majorBidi"/>
          <w:color w:val="000000"/>
          <w:sz w:val="24"/>
          <w:szCs w:val="24"/>
        </w:rPr>
        <w:t xml:space="preserve">.2. Šalis, prašanti ją atleisti nuo atsakomybės, privalo pranešti kitai Šaliai raštu apie šiame Sutarties skyriuje nurodytų aplinkybių atsiradimą nedelsiant, bet ne vėliau kaip per 3 (tris) darbo dienas nuo tokių </w:t>
      </w:r>
      <w:r w:rsidR="003812F3" w:rsidRPr="00AA282D">
        <w:rPr>
          <w:rFonts w:asciiTheme="majorBidi" w:hAnsiTheme="majorBidi" w:cstheme="majorBidi"/>
          <w:color w:val="000000"/>
          <w:sz w:val="24"/>
          <w:szCs w:val="24"/>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C04DB60" w14:textId="4A89536E" w:rsidR="003812F3" w:rsidRPr="00AA282D" w:rsidRDefault="00074F68" w:rsidP="003812F3">
      <w:pPr>
        <w:jc w:val="both"/>
        <w:rPr>
          <w:rFonts w:asciiTheme="majorBidi" w:hAnsiTheme="majorBidi" w:cstheme="majorBidi"/>
          <w:sz w:val="24"/>
          <w:szCs w:val="24"/>
        </w:rPr>
      </w:pPr>
      <w:r>
        <w:rPr>
          <w:rFonts w:asciiTheme="majorBidi" w:hAnsiTheme="majorBidi" w:cstheme="majorBidi"/>
          <w:color w:val="000000"/>
          <w:sz w:val="24"/>
          <w:szCs w:val="24"/>
        </w:rPr>
        <w:t>4</w:t>
      </w:r>
      <w:r w:rsidR="003812F3" w:rsidRPr="00AA282D">
        <w:rPr>
          <w:rFonts w:asciiTheme="majorBidi" w:hAnsiTheme="majorBidi" w:cstheme="majorBidi"/>
          <w:color w:val="000000"/>
          <w:sz w:val="24"/>
          <w:szCs w:val="24"/>
        </w:rPr>
        <w:t>.3. Pagrindas atleisti nuo atsakomybės atsiranda nuo kliūties atsiradimo momento arba jeigu apie ją nėra laiku pranešta – nuo pranešimo momento.</w:t>
      </w:r>
      <w:r w:rsidR="003812F3" w:rsidRPr="00AA282D">
        <w:rPr>
          <w:rFonts w:asciiTheme="majorBidi" w:hAnsiTheme="majorBidi" w:cstheme="majorBidi"/>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206B77D3" w14:textId="77777777" w:rsidR="001E13A6" w:rsidRPr="00AA282D" w:rsidRDefault="001E13A6" w:rsidP="001E13A6">
      <w:pPr>
        <w:suppressAutoHyphens/>
        <w:ind w:right="49" w:firstLine="2268"/>
        <w:rPr>
          <w:rFonts w:asciiTheme="majorBidi" w:hAnsiTheme="majorBidi" w:cstheme="majorBidi"/>
          <w:b/>
          <w:sz w:val="24"/>
          <w:szCs w:val="24"/>
        </w:rPr>
      </w:pPr>
    </w:p>
    <w:p w14:paraId="2962BDEE" w14:textId="4AA4C485" w:rsidR="003812F3" w:rsidRPr="00AA282D" w:rsidRDefault="00074F68" w:rsidP="00EC69DA">
      <w:pPr>
        <w:suppressAutoHyphens/>
        <w:ind w:right="49"/>
        <w:jc w:val="center"/>
        <w:rPr>
          <w:rFonts w:asciiTheme="majorBidi" w:hAnsiTheme="majorBidi" w:cstheme="majorBidi"/>
          <w:b/>
          <w:sz w:val="24"/>
          <w:szCs w:val="24"/>
        </w:rPr>
      </w:pPr>
      <w:r>
        <w:rPr>
          <w:rFonts w:asciiTheme="majorBidi" w:hAnsiTheme="majorBidi" w:cstheme="majorBidi"/>
          <w:b/>
          <w:sz w:val="24"/>
          <w:szCs w:val="24"/>
        </w:rPr>
        <w:t>5</w:t>
      </w:r>
      <w:r w:rsidR="003812F3" w:rsidRPr="00AA282D">
        <w:rPr>
          <w:rFonts w:asciiTheme="majorBidi" w:hAnsiTheme="majorBidi" w:cstheme="majorBidi"/>
          <w:b/>
          <w:sz w:val="24"/>
          <w:szCs w:val="24"/>
        </w:rPr>
        <w:t>. GINČŲ</w:t>
      </w:r>
      <w:r w:rsidR="001E13A6" w:rsidRPr="00AA282D">
        <w:rPr>
          <w:rFonts w:asciiTheme="majorBidi" w:hAnsiTheme="majorBidi" w:cstheme="majorBidi"/>
          <w:b/>
          <w:sz w:val="24"/>
          <w:szCs w:val="24"/>
        </w:rPr>
        <w:t xml:space="preserve"> </w:t>
      </w:r>
      <w:r w:rsidR="003812F3" w:rsidRPr="00AA282D">
        <w:rPr>
          <w:rFonts w:asciiTheme="majorBidi" w:hAnsiTheme="majorBidi" w:cstheme="majorBidi"/>
          <w:b/>
          <w:sz w:val="24"/>
          <w:szCs w:val="24"/>
        </w:rPr>
        <w:t>SPRENDIMO TVARKA</w:t>
      </w:r>
    </w:p>
    <w:p w14:paraId="4C1D1F37" w14:textId="77777777" w:rsidR="003812F3" w:rsidRPr="00AA282D" w:rsidRDefault="003812F3" w:rsidP="003812F3">
      <w:pPr>
        <w:suppressAutoHyphens/>
        <w:ind w:left="720"/>
        <w:rPr>
          <w:rFonts w:asciiTheme="majorBidi" w:hAnsiTheme="majorBidi" w:cstheme="majorBidi"/>
          <w:b/>
          <w:sz w:val="24"/>
          <w:szCs w:val="24"/>
        </w:rPr>
      </w:pPr>
    </w:p>
    <w:p w14:paraId="14434CF6" w14:textId="22880D4C" w:rsidR="003812F3" w:rsidRPr="00AA282D" w:rsidRDefault="00074F68" w:rsidP="003812F3">
      <w:pPr>
        <w:jc w:val="both"/>
        <w:rPr>
          <w:rFonts w:asciiTheme="majorBidi" w:hAnsiTheme="majorBidi" w:cstheme="majorBidi"/>
          <w:color w:val="000000"/>
          <w:sz w:val="24"/>
          <w:szCs w:val="24"/>
          <w:lang w:eastAsia="en-US"/>
        </w:rPr>
      </w:pPr>
      <w:r>
        <w:rPr>
          <w:rFonts w:asciiTheme="majorBidi" w:hAnsiTheme="majorBidi" w:cstheme="majorBidi"/>
          <w:sz w:val="24"/>
          <w:szCs w:val="24"/>
          <w:lang w:eastAsia="en-US"/>
        </w:rPr>
        <w:t>5</w:t>
      </w:r>
      <w:r w:rsidR="003812F3" w:rsidRPr="00AA282D">
        <w:rPr>
          <w:rFonts w:asciiTheme="majorBidi" w:hAnsiTheme="majorBidi" w:cstheme="majorBidi"/>
          <w:sz w:val="24"/>
          <w:szCs w:val="24"/>
          <w:lang w:eastAsia="en-US"/>
        </w:rPr>
        <w:t xml:space="preserve">.1. Kilusius tarp </w:t>
      </w:r>
      <w:r w:rsidR="003812F3" w:rsidRPr="00AA282D">
        <w:rPr>
          <w:rFonts w:asciiTheme="majorBidi" w:hAnsiTheme="majorBidi" w:cstheme="majorBidi"/>
          <w:color w:val="000000"/>
          <w:sz w:val="24"/>
          <w:szCs w:val="24"/>
          <w:lang w:eastAsia="en-US"/>
        </w:rPr>
        <w:t>Šalių ginčus dėl šios Sutarties vykdymo abi Šalys sprendžia derybų būdu.</w:t>
      </w:r>
    </w:p>
    <w:p w14:paraId="74EC33E2" w14:textId="5872D867" w:rsidR="003812F3" w:rsidRPr="00AA282D" w:rsidRDefault="00074F68" w:rsidP="003812F3">
      <w:pPr>
        <w:jc w:val="both"/>
        <w:rPr>
          <w:rFonts w:asciiTheme="majorBidi" w:hAnsiTheme="majorBidi" w:cstheme="majorBidi"/>
          <w:color w:val="000000"/>
          <w:sz w:val="24"/>
          <w:szCs w:val="24"/>
          <w:lang w:eastAsia="en-US"/>
        </w:rPr>
      </w:pPr>
      <w:r>
        <w:rPr>
          <w:rFonts w:asciiTheme="majorBidi" w:hAnsiTheme="majorBidi" w:cstheme="majorBidi"/>
          <w:color w:val="000000"/>
          <w:sz w:val="24"/>
          <w:szCs w:val="24"/>
          <w:lang w:eastAsia="en-US"/>
        </w:rPr>
        <w:t>5</w:t>
      </w:r>
      <w:r w:rsidR="003812F3" w:rsidRPr="00AA282D">
        <w:rPr>
          <w:rFonts w:asciiTheme="majorBidi" w:hAnsiTheme="majorBidi" w:cstheme="majorBidi"/>
          <w:color w:val="000000"/>
          <w:sz w:val="24"/>
          <w:szCs w:val="24"/>
          <w:lang w:eastAsia="en-US"/>
        </w:rPr>
        <w:t>.2. Jei ginčo nepavyksta išspręsti derybomis per 20 (dvidešimt) darbo dienų, jis sprendžiamas vadovaujantis Lietuvos Respublikos teisės aktų nustatyta tvarka teisme pagal Paslaugų pirkėjo buveinės vietą.</w:t>
      </w:r>
    </w:p>
    <w:p w14:paraId="62B998AA" w14:textId="77777777" w:rsidR="001E13A6" w:rsidRPr="00AA282D" w:rsidRDefault="001E13A6" w:rsidP="003812F3">
      <w:pPr>
        <w:jc w:val="both"/>
        <w:rPr>
          <w:rFonts w:asciiTheme="majorBidi" w:hAnsiTheme="majorBidi" w:cstheme="majorBidi"/>
          <w:color w:val="000000"/>
          <w:sz w:val="24"/>
          <w:szCs w:val="24"/>
          <w:lang w:eastAsia="en-US"/>
        </w:rPr>
      </w:pPr>
    </w:p>
    <w:p w14:paraId="2B621C31" w14:textId="48E4BF4F" w:rsidR="003812F3" w:rsidRPr="00AA282D" w:rsidRDefault="00074F68" w:rsidP="001E13A6">
      <w:pPr>
        <w:pStyle w:val="Statja"/>
        <w:spacing w:before="0"/>
        <w:ind w:hanging="312"/>
        <w:jc w:val="center"/>
        <w:rPr>
          <w:rFonts w:asciiTheme="majorBidi" w:hAnsiTheme="majorBidi" w:cstheme="majorBidi"/>
          <w:caps/>
          <w:sz w:val="24"/>
          <w:szCs w:val="24"/>
          <w:lang w:val="lt-LT"/>
        </w:rPr>
      </w:pPr>
      <w:r>
        <w:rPr>
          <w:rFonts w:asciiTheme="majorBidi" w:hAnsiTheme="majorBidi" w:cstheme="majorBidi"/>
          <w:caps/>
          <w:sz w:val="24"/>
          <w:szCs w:val="24"/>
          <w:lang w:val="lt-LT"/>
        </w:rPr>
        <w:t>6</w:t>
      </w:r>
      <w:r w:rsidR="003812F3" w:rsidRPr="00AA282D">
        <w:rPr>
          <w:rFonts w:asciiTheme="majorBidi" w:hAnsiTheme="majorBidi" w:cstheme="majorBidi"/>
          <w:caps/>
          <w:sz w:val="24"/>
          <w:szCs w:val="24"/>
          <w:lang w:val="lt-LT"/>
        </w:rPr>
        <w:t>. Sutarties vykdymo sustabdymas</w:t>
      </w:r>
    </w:p>
    <w:p w14:paraId="6DE04EE0" w14:textId="77777777" w:rsidR="003812F3" w:rsidRPr="00AA282D" w:rsidRDefault="003812F3" w:rsidP="003812F3">
      <w:pPr>
        <w:pStyle w:val="Statja"/>
        <w:spacing w:before="0"/>
        <w:ind w:left="0" w:firstLine="635"/>
        <w:jc w:val="center"/>
        <w:rPr>
          <w:rFonts w:asciiTheme="majorBidi" w:hAnsiTheme="majorBidi" w:cstheme="majorBidi"/>
          <w:sz w:val="24"/>
          <w:szCs w:val="24"/>
          <w:lang w:val="lt-LT"/>
        </w:rPr>
      </w:pPr>
    </w:p>
    <w:p w14:paraId="513EE7BA" w14:textId="0A8C1604" w:rsidR="003812F3" w:rsidRPr="00AA282D" w:rsidRDefault="00074F68" w:rsidP="003812F3">
      <w:pPr>
        <w:pStyle w:val="Body2"/>
        <w:spacing w:after="0"/>
        <w:rPr>
          <w:rFonts w:asciiTheme="majorBidi" w:hAnsiTheme="majorBidi" w:cstheme="majorBidi"/>
          <w:color w:val="auto"/>
          <w:sz w:val="24"/>
          <w:szCs w:val="24"/>
        </w:rPr>
      </w:pPr>
      <w:r>
        <w:rPr>
          <w:rFonts w:asciiTheme="majorBidi" w:hAnsiTheme="majorBidi" w:cstheme="majorBidi"/>
          <w:color w:val="auto"/>
          <w:sz w:val="24"/>
          <w:szCs w:val="24"/>
        </w:rPr>
        <w:t>6</w:t>
      </w:r>
      <w:r w:rsidR="003812F3" w:rsidRPr="00AA282D">
        <w:rPr>
          <w:rFonts w:asciiTheme="majorBidi" w:hAnsiTheme="majorBidi" w:cstheme="majorBidi"/>
          <w:color w:val="auto"/>
          <w:sz w:val="24"/>
          <w:szCs w:val="24"/>
        </w:rPr>
        <w:t>.1. Sutarties vykdymas stabdomas šiais atvejais:</w:t>
      </w:r>
    </w:p>
    <w:p w14:paraId="754CAA40" w14:textId="05466C9F"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color w:val="auto"/>
          <w:sz w:val="24"/>
          <w:szCs w:val="24"/>
        </w:rPr>
        <w:t>6</w:t>
      </w:r>
      <w:r w:rsidR="003812F3" w:rsidRPr="00AA282D">
        <w:rPr>
          <w:rFonts w:asciiTheme="majorBidi" w:hAnsiTheme="majorBidi" w:cstheme="majorBidi"/>
          <w:color w:val="auto"/>
          <w:sz w:val="24"/>
          <w:szCs w:val="24"/>
        </w:rPr>
        <w:t xml:space="preserve">.1.1. esant </w:t>
      </w:r>
      <w:r>
        <w:rPr>
          <w:rFonts w:asciiTheme="majorBidi" w:hAnsiTheme="majorBidi" w:cstheme="majorBidi"/>
          <w:color w:val="auto"/>
          <w:sz w:val="24"/>
          <w:szCs w:val="24"/>
        </w:rPr>
        <w:t>4</w:t>
      </w:r>
      <w:r w:rsidR="003812F3" w:rsidRPr="00AA282D">
        <w:rPr>
          <w:rFonts w:asciiTheme="majorBidi" w:hAnsiTheme="majorBidi" w:cstheme="majorBidi"/>
          <w:color w:val="auto"/>
          <w:sz w:val="24"/>
          <w:szCs w:val="24"/>
        </w:rPr>
        <w:t xml:space="preserve"> skyriuje numatytoms aplinkybėms – Sutarties vykdymo terminai stabdomi </w:t>
      </w:r>
      <w:r w:rsidR="003812F3" w:rsidRPr="00AA282D">
        <w:rPr>
          <w:rFonts w:asciiTheme="majorBidi" w:hAnsiTheme="majorBidi" w:cstheme="majorBidi"/>
          <w:sz w:val="24"/>
          <w:szCs w:val="24"/>
        </w:rPr>
        <w:t>nuo kliūties atsiradimo momento arba jeigu apie ją nėra laiku pranešta, nuo pranešimo momento ir atnaujinami kai minėtos aplinkybės nebetrukdo vykdyti Sutarties;</w:t>
      </w:r>
    </w:p>
    <w:p w14:paraId="192C57BB" w14:textId="265E03AD" w:rsidR="003812F3" w:rsidRPr="00AA282D" w:rsidRDefault="00074F68" w:rsidP="003812F3">
      <w:pPr>
        <w:pStyle w:val="Body2"/>
        <w:spacing w:after="0"/>
        <w:rPr>
          <w:rFonts w:asciiTheme="majorBidi" w:eastAsia="Arial Unicode MS" w:hAnsiTheme="majorBidi" w:cstheme="majorBidi"/>
          <w:sz w:val="24"/>
          <w:szCs w:val="24"/>
        </w:rPr>
      </w:pPr>
      <w:r>
        <w:rPr>
          <w:rFonts w:asciiTheme="majorBidi" w:hAnsiTheme="majorBidi" w:cstheme="majorBidi"/>
          <w:sz w:val="24"/>
          <w:szCs w:val="24"/>
        </w:rPr>
        <w:t>6</w:t>
      </w:r>
      <w:r w:rsidR="003812F3" w:rsidRPr="00AA282D">
        <w:rPr>
          <w:rFonts w:asciiTheme="majorBidi" w:hAnsiTheme="majorBidi" w:cstheme="majorBidi"/>
          <w:sz w:val="24"/>
          <w:szCs w:val="24"/>
        </w:rPr>
        <w:t>.1.2. e</w:t>
      </w:r>
      <w:r w:rsidR="003812F3" w:rsidRPr="00AA282D">
        <w:rPr>
          <w:rFonts w:asciiTheme="majorBidi" w:eastAsia="Arial Unicode MS" w:hAnsiTheme="majorBidi" w:cstheme="majorBidi"/>
          <w:sz w:val="24"/>
          <w:szCs w:val="24"/>
        </w:rPr>
        <w:t xml:space="preserve">sant nuo Paslaugų </w:t>
      </w:r>
      <w:r w:rsidR="00941B4D" w:rsidRPr="00AA282D">
        <w:rPr>
          <w:rFonts w:asciiTheme="majorBidi" w:eastAsia="Arial Unicode MS" w:hAnsiTheme="majorBidi" w:cstheme="majorBidi"/>
          <w:sz w:val="24"/>
          <w:szCs w:val="24"/>
        </w:rPr>
        <w:t>p</w:t>
      </w:r>
      <w:r w:rsidR="003812F3" w:rsidRPr="00AA282D">
        <w:rPr>
          <w:rFonts w:asciiTheme="majorBidi" w:eastAsia="Arial Unicode MS" w:hAnsiTheme="majorBidi" w:cstheme="majorBidi"/>
          <w:sz w:val="24"/>
          <w:szCs w:val="24"/>
        </w:rPr>
        <w:t xml:space="preserve">irkėjo priklausančių aplinkybių, dėl kurių Paslaugų </w:t>
      </w:r>
      <w:r w:rsidR="00941B4D" w:rsidRPr="00AA282D">
        <w:rPr>
          <w:rFonts w:asciiTheme="majorBidi" w:eastAsia="Arial Unicode MS" w:hAnsiTheme="majorBidi" w:cstheme="majorBidi"/>
          <w:sz w:val="24"/>
          <w:szCs w:val="24"/>
        </w:rPr>
        <w:t>p</w:t>
      </w:r>
      <w:r w:rsidR="003812F3" w:rsidRPr="00AA282D">
        <w:rPr>
          <w:rFonts w:asciiTheme="majorBidi" w:eastAsia="Arial Unicode MS" w:hAnsiTheme="majorBidi" w:cstheme="majorBidi"/>
          <w:sz w:val="24"/>
          <w:szCs w:val="24"/>
        </w:rPr>
        <w:t>irkėjas negali priimti paslaugų, Paslaugų pirkėjas turi teisę reikalauti sustabdyti Paslaugų teikimą  iki atitinkamų aplinkybių pasibaigimo;</w:t>
      </w:r>
    </w:p>
    <w:p w14:paraId="552E6BC9" w14:textId="7D7AA82F" w:rsidR="003812F3" w:rsidRPr="00AA282D" w:rsidRDefault="00074F68" w:rsidP="003812F3">
      <w:pPr>
        <w:pStyle w:val="Body2"/>
        <w:spacing w:after="0"/>
        <w:rPr>
          <w:rFonts w:asciiTheme="majorBidi" w:eastAsia="Arial Unicode MS" w:hAnsiTheme="majorBidi" w:cstheme="majorBidi"/>
          <w:sz w:val="24"/>
          <w:szCs w:val="24"/>
        </w:rPr>
      </w:pPr>
      <w:r>
        <w:rPr>
          <w:rFonts w:asciiTheme="majorBidi" w:eastAsia="Arial Unicode MS" w:hAnsiTheme="majorBidi" w:cstheme="majorBidi"/>
          <w:sz w:val="24"/>
          <w:szCs w:val="24"/>
        </w:rPr>
        <w:t>6</w:t>
      </w:r>
      <w:r w:rsidR="003812F3" w:rsidRPr="00AA282D">
        <w:rPr>
          <w:rFonts w:asciiTheme="majorBidi" w:eastAsia="Arial Unicode MS" w:hAnsiTheme="majorBidi" w:cstheme="majorBidi"/>
          <w:sz w:val="24"/>
          <w:szCs w:val="24"/>
        </w:rPr>
        <w:t xml:space="preserve">.1.3. esant kitoms </w:t>
      </w:r>
      <w:r w:rsidR="003812F3" w:rsidRPr="00AA282D">
        <w:rPr>
          <w:rFonts w:asciiTheme="majorBidi" w:hAnsiTheme="majorBidi" w:cstheme="majorBidi"/>
          <w:sz w:val="24"/>
          <w:szCs w:val="24"/>
        </w:rPr>
        <w:t xml:space="preserve">aplinkybėms, kurios nebuvo žinomos pirkimo vykdymo metu ir su kuriomis susidurtų bet kuris kitas Paslaugų </w:t>
      </w:r>
      <w:r w:rsidR="00941B4D" w:rsidRPr="00AA282D">
        <w:rPr>
          <w:rFonts w:asciiTheme="majorBidi" w:hAnsiTheme="majorBidi" w:cstheme="majorBidi"/>
          <w:sz w:val="24"/>
          <w:szCs w:val="24"/>
        </w:rPr>
        <w:t>p</w:t>
      </w:r>
      <w:r w:rsidR="003812F3" w:rsidRPr="00AA282D">
        <w:rPr>
          <w:rFonts w:asciiTheme="majorBidi" w:hAnsiTheme="majorBidi" w:cstheme="majorBidi"/>
          <w:sz w:val="24"/>
          <w:szCs w:val="24"/>
        </w:rPr>
        <w:t xml:space="preserve">irkėjas </w:t>
      </w:r>
      <w:r w:rsidR="003812F3" w:rsidRPr="00AA282D">
        <w:rPr>
          <w:rFonts w:asciiTheme="majorBidi" w:eastAsia="Arial Unicode MS" w:hAnsiTheme="majorBidi" w:cstheme="majorBidi"/>
          <w:sz w:val="24"/>
          <w:szCs w:val="24"/>
        </w:rPr>
        <w:t xml:space="preserve">ir/ar Paslaugų teikėjas. </w:t>
      </w:r>
    </w:p>
    <w:p w14:paraId="70E9E977" w14:textId="627B0F66"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.1.1 – </w:t>
      </w: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.1.3 papunkčiuose nustatytais atvejais sustabdomas raštu, nurodant </w:t>
      </w:r>
      <w:r w:rsidR="00B51B2A" w:rsidRPr="00AA282D">
        <w:rPr>
          <w:rFonts w:asciiTheme="majorBidi" w:hAnsiTheme="majorBidi" w:cstheme="majorBidi"/>
          <w:sz w:val="24"/>
          <w:szCs w:val="24"/>
          <w:lang w:val="lt-LT"/>
        </w:rPr>
        <w:t xml:space="preserve">priežastis </w:t>
      </w:r>
      <w:r w:rsidR="003812F3" w:rsidRPr="00AA282D">
        <w:rPr>
          <w:rFonts w:asciiTheme="majorBidi" w:hAnsiTheme="majorBidi" w:cstheme="majorBidi"/>
          <w:sz w:val="24"/>
          <w:szCs w:val="24"/>
          <w:lang w:val="lt-LT"/>
        </w:rPr>
        <w:t xml:space="preserve">ir sustabdymo terminą. Sutartinių įsipareigojimų vykdymas </w:t>
      </w:r>
      <w:r w:rsidR="003812F3" w:rsidRPr="00AA282D">
        <w:rPr>
          <w:rFonts w:asciiTheme="majorBidi" w:eastAsia="Arial Unicode MS" w:hAnsiTheme="majorBidi" w:cstheme="majorBidi"/>
          <w:sz w:val="24"/>
          <w:szCs w:val="24"/>
          <w:lang w:val="lt-LT"/>
        </w:rPr>
        <w:t xml:space="preserve">atnaujinamas pasibaigus sustabdymą lėmusioms aplinkybėms. </w:t>
      </w:r>
    </w:p>
    <w:p w14:paraId="58AE6633" w14:textId="260AB9DC" w:rsidR="003812F3" w:rsidRPr="00AA282D" w:rsidRDefault="00074F68" w:rsidP="003812F3">
      <w:pPr>
        <w:pStyle w:val="BodyText11"/>
        <w:ind w:firstLine="0"/>
        <w:rPr>
          <w:rFonts w:asciiTheme="majorBidi" w:hAnsiTheme="majorBidi" w:cstheme="majorBidi"/>
          <w:sz w:val="24"/>
          <w:szCs w:val="24"/>
          <w:lang w:val="lt-LT" w:eastAsia="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.3. Tais atvejais, kai sutarties vykdymas sustabdomas likus iki sutarties termino pabaigos mažiau laiko, nei sustabdymo terminas, po sustabdymo pratęsiant vykdymo terminą, pratęsimas turi būti t</w:t>
      </w:r>
      <w:r w:rsidR="003812F3" w:rsidRPr="00AA282D">
        <w:rPr>
          <w:rFonts w:asciiTheme="majorBidi" w:hAnsiTheme="majorBidi" w:cstheme="majorBidi"/>
          <w:sz w:val="24"/>
          <w:szCs w:val="24"/>
          <w:lang w:val="lt-LT" w:eastAsia="lt-LT"/>
        </w:rPr>
        <w:t xml:space="preserve">am terminui, kuris sustabdymo metu buvo likęs iki sutartinių įsipareigojimų įvykdymo pabaigos. </w:t>
      </w:r>
    </w:p>
    <w:p w14:paraId="3593A8FD" w14:textId="048905CA"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.4. Tais atvejais, kai sutarties vykdymas sustabdomas likus iki sutarties termino pabaigos daugiau laiko, nei sustabdymo terminas, paslaugų ar jų dalies suteikimo terminas pratęsimas tokiam laikotarpiui, kuriam jis buvo sustabdytas. </w:t>
      </w:r>
    </w:p>
    <w:p w14:paraId="7CC6D26A" w14:textId="7D4C3DC0"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0A39FA">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.3 ir </w:t>
      </w:r>
      <w:r w:rsidR="000A39FA">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.4 papunkčiuose nustatyta tvarka. Paslaugų pirkėjo galimybė pasinaudoti šia teise negali priklausyti nuo Paslaugų teikėjo valios ar būti jo įtakojama. </w:t>
      </w:r>
    </w:p>
    <w:p w14:paraId="45617F76" w14:textId="50527266" w:rsidR="00FB2CAD" w:rsidRPr="00AA282D" w:rsidRDefault="00074F68" w:rsidP="00C80269">
      <w:pPr>
        <w:rPr>
          <w:rFonts w:asciiTheme="majorBidi" w:hAnsiTheme="majorBidi" w:cstheme="majorBidi"/>
          <w:sz w:val="24"/>
          <w:szCs w:val="24"/>
        </w:rPr>
      </w:pPr>
      <w:r>
        <w:rPr>
          <w:rFonts w:asciiTheme="majorBidi" w:eastAsia="Arial Unicode MS" w:hAnsiTheme="majorBidi" w:cstheme="majorBidi"/>
          <w:sz w:val="24"/>
          <w:szCs w:val="24"/>
        </w:rPr>
        <w:t>6</w:t>
      </w:r>
      <w:r w:rsidR="003812F3" w:rsidRPr="00AA282D">
        <w:rPr>
          <w:rFonts w:asciiTheme="majorBidi" w:eastAsia="Arial Unicode MS" w:hAnsiTheme="majorBidi" w:cstheme="majorBidi"/>
          <w:sz w:val="24"/>
          <w:szCs w:val="24"/>
        </w:rPr>
        <w:t xml:space="preserve">.6. Paslaugų Teikėjui jokios papildomos išlaidos dėl </w:t>
      </w:r>
      <w:r w:rsidR="003812F3" w:rsidRPr="00AA282D">
        <w:rPr>
          <w:rFonts w:asciiTheme="majorBidi" w:hAnsiTheme="majorBidi" w:cstheme="majorBidi"/>
          <w:sz w:val="24"/>
          <w:szCs w:val="24"/>
        </w:rPr>
        <w:t xml:space="preserve">Sutarties vykdymo stabdymo </w:t>
      </w:r>
      <w:r w:rsidR="003812F3" w:rsidRPr="00AA282D">
        <w:rPr>
          <w:rFonts w:asciiTheme="majorBidi" w:eastAsia="Arial Unicode MS" w:hAnsiTheme="majorBidi" w:cstheme="majorBidi"/>
          <w:sz w:val="24"/>
          <w:szCs w:val="24"/>
        </w:rPr>
        <w:t>neatlyginamos.</w:t>
      </w:r>
    </w:p>
    <w:p w14:paraId="6A9F6F05" w14:textId="77777777" w:rsidR="003E09F8" w:rsidRPr="00AA282D" w:rsidRDefault="003E09F8" w:rsidP="003812F3">
      <w:pPr>
        <w:suppressAutoHyphens/>
        <w:ind w:left="360"/>
        <w:jc w:val="center"/>
        <w:rPr>
          <w:rFonts w:asciiTheme="majorBidi" w:hAnsiTheme="majorBidi" w:cstheme="majorBidi"/>
          <w:b/>
          <w:color w:val="000000"/>
          <w:sz w:val="24"/>
          <w:szCs w:val="24"/>
        </w:rPr>
      </w:pPr>
    </w:p>
    <w:p w14:paraId="2A07F858" w14:textId="05FBA2C7" w:rsidR="003812F3" w:rsidRPr="00AA282D" w:rsidRDefault="00074F68" w:rsidP="003812F3">
      <w:pPr>
        <w:suppressAutoHyphens/>
        <w:ind w:left="360"/>
        <w:jc w:val="center"/>
        <w:rPr>
          <w:rFonts w:asciiTheme="majorBidi" w:hAnsiTheme="majorBidi" w:cstheme="majorBidi"/>
          <w:b/>
          <w:color w:val="000000"/>
          <w:sz w:val="24"/>
          <w:szCs w:val="24"/>
        </w:rPr>
      </w:pPr>
      <w:r>
        <w:rPr>
          <w:rFonts w:asciiTheme="majorBidi" w:hAnsiTheme="majorBidi" w:cstheme="majorBidi"/>
          <w:b/>
          <w:color w:val="000000"/>
          <w:sz w:val="24"/>
          <w:szCs w:val="24"/>
        </w:rPr>
        <w:lastRenderedPageBreak/>
        <w:t>7</w:t>
      </w:r>
      <w:r w:rsidR="003812F3" w:rsidRPr="00AA282D">
        <w:rPr>
          <w:rFonts w:asciiTheme="majorBidi" w:hAnsiTheme="majorBidi" w:cstheme="majorBidi"/>
          <w:b/>
          <w:color w:val="000000"/>
          <w:sz w:val="24"/>
          <w:szCs w:val="24"/>
        </w:rPr>
        <w:t>. SUTARTIES NUTRAUKIMAS</w:t>
      </w:r>
    </w:p>
    <w:p w14:paraId="7910EBAB" w14:textId="77777777" w:rsidR="001359E9" w:rsidRPr="00AA282D" w:rsidRDefault="001359E9" w:rsidP="003812F3">
      <w:pPr>
        <w:suppressAutoHyphens/>
        <w:ind w:left="360"/>
        <w:jc w:val="center"/>
        <w:rPr>
          <w:rFonts w:asciiTheme="majorBidi" w:hAnsiTheme="majorBidi" w:cstheme="majorBidi"/>
          <w:b/>
          <w:color w:val="000000"/>
          <w:sz w:val="24"/>
          <w:szCs w:val="24"/>
        </w:rPr>
      </w:pPr>
    </w:p>
    <w:p w14:paraId="38A79286" w14:textId="21A0591A"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.1. Paslaugų pirkėjas turi teisę vienašališkai nutraukti Sutartį, prieš </w:t>
      </w:r>
      <w:r w:rsidR="003812F3" w:rsidRPr="00AA282D">
        <w:rPr>
          <w:rFonts w:asciiTheme="majorBidi" w:hAnsiTheme="majorBidi" w:cstheme="majorBidi"/>
          <w:color w:val="000000"/>
          <w:sz w:val="24"/>
          <w:szCs w:val="24"/>
          <w:lang w:eastAsia="en-US"/>
        </w:rPr>
        <w:t xml:space="preserve">10 </w:t>
      </w:r>
      <w:r w:rsidR="003812F3" w:rsidRPr="00AA282D">
        <w:rPr>
          <w:rFonts w:asciiTheme="majorBidi" w:eastAsia="Calibri" w:hAnsiTheme="majorBidi" w:cstheme="majorBidi"/>
          <w:color w:val="000000"/>
          <w:sz w:val="24"/>
          <w:szCs w:val="24"/>
          <w:lang w:eastAsia="en-US"/>
        </w:rPr>
        <w:t xml:space="preserve">(dešimt) </w:t>
      </w:r>
      <w:r w:rsidR="003812F3" w:rsidRPr="00AA282D">
        <w:rPr>
          <w:rFonts w:asciiTheme="majorBidi" w:hAnsiTheme="majorBidi" w:cstheme="majorBidi"/>
          <w:color w:val="000000"/>
          <w:sz w:val="24"/>
          <w:szCs w:val="24"/>
        </w:rPr>
        <w:t>darbo dienų raštu pranešęs apie tai Paslaugų teikėjui, jeigu:</w:t>
      </w:r>
    </w:p>
    <w:p w14:paraId="0FACE351" w14:textId="1F8705C0"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.1.1.</w:t>
      </w:r>
      <w:r w:rsidR="003812F3" w:rsidRPr="00AA282D">
        <w:rPr>
          <w:rFonts w:asciiTheme="majorBidi" w:hAnsiTheme="majorBidi" w:cstheme="majorBidi"/>
          <w:sz w:val="24"/>
          <w:szCs w:val="24"/>
          <w:lang w:eastAsia="ru-RU"/>
        </w:rPr>
        <w:t xml:space="preserve"> </w:t>
      </w:r>
      <w:r w:rsidR="003812F3" w:rsidRPr="00AA282D">
        <w:rPr>
          <w:rFonts w:asciiTheme="majorBidi" w:hAnsiTheme="majorBidi" w:cstheme="majorBidi"/>
          <w:color w:val="000000"/>
          <w:sz w:val="24"/>
          <w:szCs w:val="24"/>
        </w:rPr>
        <w:t xml:space="preserve">teikiamų paslaugų kokybė neatitinka šioje Sutartyje nustatytų reikalavimų ir po raštiško Paslaugų pirkėjo pranešimo/pretenzijos apie tai Paslaugų teikėjui, jis per </w:t>
      </w:r>
      <w:r w:rsidR="0024302A" w:rsidRPr="00AA282D">
        <w:rPr>
          <w:rFonts w:asciiTheme="majorBidi" w:hAnsiTheme="majorBidi" w:cstheme="majorBidi"/>
          <w:color w:val="000000"/>
          <w:sz w:val="24"/>
          <w:szCs w:val="24"/>
        </w:rPr>
        <w:t>Šalių suderintą</w:t>
      </w:r>
      <w:r w:rsidR="003812F3" w:rsidRPr="00AA282D">
        <w:rPr>
          <w:rFonts w:asciiTheme="majorBidi" w:hAnsiTheme="majorBidi" w:cstheme="majorBidi"/>
          <w:color w:val="000000"/>
          <w:sz w:val="24"/>
          <w:szCs w:val="24"/>
        </w:rPr>
        <w:t xml:space="preserve"> terminą nepašalina paslaugų teikimo trūkumų arba pašalina netinkamai;</w:t>
      </w:r>
    </w:p>
    <w:p w14:paraId="76995C96" w14:textId="19F45F49"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sz w:val="24"/>
          <w:szCs w:val="24"/>
        </w:rPr>
        <w:t>7</w:t>
      </w:r>
      <w:r w:rsidR="003812F3" w:rsidRPr="00AA282D">
        <w:rPr>
          <w:rFonts w:asciiTheme="majorBidi" w:hAnsiTheme="majorBidi" w:cstheme="majorBidi"/>
          <w:sz w:val="24"/>
          <w:szCs w:val="24"/>
        </w:rPr>
        <w:t xml:space="preserve">.1.2. Paslaugų teikėjas nevykdo arba netinkamai vykdo Sutartyje nurodytus įsipareigojimus ir po raštiško Paslaugų pirkėjo pranešimo/pretenzijos apie tai Paslaugų teikėjui, jis per </w:t>
      </w:r>
      <w:r w:rsidR="00E352B0" w:rsidRPr="00AA282D">
        <w:rPr>
          <w:rFonts w:asciiTheme="majorBidi" w:hAnsiTheme="majorBidi" w:cstheme="majorBidi"/>
          <w:color w:val="000000"/>
          <w:sz w:val="24"/>
          <w:szCs w:val="24"/>
        </w:rPr>
        <w:t xml:space="preserve">Šalių suderintą </w:t>
      </w:r>
      <w:r w:rsidR="003812F3" w:rsidRPr="00AA282D">
        <w:rPr>
          <w:rFonts w:asciiTheme="majorBidi" w:hAnsiTheme="majorBidi" w:cstheme="majorBidi"/>
          <w:sz w:val="24"/>
          <w:szCs w:val="24"/>
        </w:rPr>
        <w:t xml:space="preserve"> terminą nepašalina nurodytų trūkumų ir/ ar toliau nevykdo arba netinkamai vykdo sutartinius įsipareigojimus;</w:t>
      </w:r>
    </w:p>
    <w:p w14:paraId="7481CF3D" w14:textId="1A3BF5E7"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noProof/>
          <w:color w:val="000000"/>
          <w:sz w:val="24"/>
          <w:szCs w:val="24"/>
        </w:rPr>
        <w:t>7</w:t>
      </w:r>
      <w:r w:rsidR="003812F3" w:rsidRPr="00AA282D">
        <w:rPr>
          <w:rFonts w:asciiTheme="majorBidi" w:hAnsiTheme="majorBidi" w:cstheme="majorBidi"/>
          <w:noProof/>
          <w:color w:val="000000"/>
          <w:sz w:val="24"/>
          <w:szCs w:val="24"/>
        </w:rPr>
        <w:t>.1.3. Paslaugų teikėjas sudaro subteikimo sutartį be Paslaugų pirkėjo sutikimo; pakeičia subteikėjus</w:t>
      </w:r>
      <w:r w:rsidR="003812F3" w:rsidRPr="00AA282D">
        <w:rPr>
          <w:rFonts w:asciiTheme="majorBidi" w:hAnsiTheme="majorBidi" w:cstheme="majorBidi"/>
          <w:i/>
          <w:iCs/>
          <w:noProof/>
          <w:color w:val="000000"/>
          <w:sz w:val="24"/>
          <w:szCs w:val="24"/>
        </w:rPr>
        <w:t xml:space="preserve"> </w:t>
      </w:r>
      <w:r w:rsidR="003812F3" w:rsidRPr="00AA282D">
        <w:rPr>
          <w:rFonts w:asciiTheme="majorBidi" w:hAnsiTheme="majorBidi" w:cstheme="majorBidi"/>
          <w:noProof/>
          <w:color w:val="000000"/>
          <w:sz w:val="24"/>
          <w:szCs w:val="24"/>
        </w:rPr>
        <w:t>be Paslaugų pirkėjo sutikimo</w:t>
      </w:r>
      <w:r w:rsidR="003812F3" w:rsidRPr="00AA282D">
        <w:rPr>
          <w:rFonts w:asciiTheme="majorBidi" w:hAnsiTheme="majorBidi" w:cstheme="majorBidi"/>
          <w:color w:val="000000"/>
          <w:sz w:val="24"/>
          <w:szCs w:val="24"/>
        </w:rPr>
        <w:t>;</w:t>
      </w:r>
      <w:r w:rsidR="0064009A" w:rsidRPr="0064009A">
        <w:rPr>
          <w:sz w:val="24"/>
          <w:szCs w:val="24"/>
        </w:rPr>
        <w:t xml:space="preserve"> </w:t>
      </w:r>
      <w:r w:rsidR="0064009A" w:rsidRPr="00437A1A">
        <w:rPr>
          <w:sz w:val="24"/>
          <w:szCs w:val="24"/>
        </w:rPr>
        <w:t>pakeičia Sutarties 4 priede nurodytą</w:t>
      </w:r>
      <w:r w:rsidR="00141532">
        <w:rPr>
          <w:sz w:val="24"/>
          <w:szCs w:val="24"/>
        </w:rPr>
        <w:t xml:space="preserve"> (-</w:t>
      </w:r>
      <w:proofErr w:type="spellStart"/>
      <w:r w:rsidR="00141532">
        <w:rPr>
          <w:sz w:val="24"/>
          <w:szCs w:val="24"/>
        </w:rPr>
        <w:t>us</w:t>
      </w:r>
      <w:proofErr w:type="spellEnd"/>
      <w:r w:rsidR="00141532">
        <w:rPr>
          <w:sz w:val="24"/>
          <w:szCs w:val="24"/>
        </w:rPr>
        <w:t>)</w:t>
      </w:r>
      <w:r w:rsidR="0064009A" w:rsidRPr="00437A1A">
        <w:rPr>
          <w:sz w:val="24"/>
          <w:szCs w:val="24"/>
        </w:rPr>
        <w:t xml:space="preserve"> specialistą</w:t>
      </w:r>
      <w:r w:rsidR="00141532">
        <w:rPr>
          <w:sz w:val="24"/>
          <w:szCs w:val="24"/>
        </w:rPr>
        <w:t xml:space="preserve"> (-</w:t>
      </w:r>
      <w:proofErr w:type="spellStart"/>
      <w:r w:rsidR="00141532">
        <w:rPr>
          <w:sz w:val="24"/>
          <w:szCs w:val="24"/>
        </w:rPr>
        <w:t>us</w:t>
      </w:r>
      <w:proofErr w:type="spellEnd"/>
      <w:r w:rsidR="00141532">
        <w:rPr>
          <w:sz w:val="24"/>
          <w:szCs w:val="24"/>
        </w:rPr>
        <w:t>)</w:t>
      </w:r>
      <w:r w:rsidR="0064009A" w:rsidRPr="00437A1A">
        <w:rPr>
          <w:sz w:val="24"/>
          <w:szCs w:val="24"/>
        </w:rPr>
        <w:t xml:space="preserve"> be Paslaugų pirkėjo sutikimo</w:t>
      </w:r>
      <w:r w:rsidR="003038EA">
        <w:rPr>
          <w:sz w:val="24"/>
          <w:szCs w:val="24"/>
        </w:rPr>
        <w:t>;</w:t>
      </w:r>
    </w:p>
    <w:p w14:paraId="32F854F7" w14:textId="1FFFE1B1"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.1.4. atsiranda Lietuvos Respublikos viešųjų pirkimų įstatymo 90 straipsnio 1 dalyje nustatyti pagrindai;</w:t>
      </w:r>
    </w:p>
    <w:p w14:paraId="7BE060AB" w14:textId="12E65351"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.1.5. Paslaugų teikėjas </w:t>
      </w:r>
      <w:r w:rsidR="003812F3" w:rsidRPr="00AA282D">
        <w:rPr>
          <w:rFonts w:asciiTheme="majorBidi" w:hAnsiTheme="majorBidi" w:cstheme="majorBidi"/>
          <w:b/>
          <w:bCs/>
          <w:color w:val="000000"/>
          <w:sz w:val="24"/>
          <w:szCs w:val="24"/>
        </w:rPr>
        <w:t>pažeidžia esmines Sutarties sąlygas</w:t>
      </w:r>
      <w:r w:rsidR="003812F3" w:rsidRPr="00AA282D">
        <w:rPr>
          <w:rFonts w:asciiTheme="majorBidi" w:hAnsiTheme="majorBidi" w:cstheme="majorBidi"/>
          <w:color w:val="000000"/>
          <w:sz w:val="24"/>
          <w:szCs w:val="24"/>
        </w:rPr>
        <w:t xml:space="preserve">. Šalys susitaria esminėmis Sutarties sąlygomis laikyti Sutarties </w:t>
      </w: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.1.1, </w:t>
      </w: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.1.2, </w:t>
      </w: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.1.3 papunkčiuose nurodytus pažeidimus, techninės specifikacijos n</w:t>
      </w:r>
      <w:r w:rsidR="003812F3" w:rsidRPr="00AA282D">
        <w:rPr>
          <w:rFonts w:asciiTheme="majorBidi" w:hAnsiTheme="majorBidi" w:cstheme="majorBidi"/>
          <w:sz w:val="24"/>
          <w:szCs w:val="24"/>
        </w:rPr>
        <w:t>ustatytus reikalavimus, apmokėjimo sąlygas ir tvarką,  Sutarties kainą ir kainodaros taisykles</w:t>
      </w:r>
      <w:r w:rsidR="003812F3" w:rsidRPr="00AA282D">
        <w:rPr>
          <w:rFonts w:asciiTheme="majorBidi" w:hAnsiTheme="majorBidi" w:cstheme="majorBidi"/>
          <w:color w:val="000000"/>
          <w:sz w:val="24"/>
          <w:szCs w:val="24"/>
        </w:rPr>
        <w:t>,</w:t>
      </w:r>
      <w:r w:rsidR="003812F3" w:rsidRPr="00AA282D">
        <w:rPr>
          <w:rFonts w:asciiTheme="majorBidi" w:hAnsiTheme="majorBidi" w:cstheme="majorBidi"/>
          <w:sz w:val="24"/>
          <w:szCs w:val="24"/>
        </w:rPr>
        <w:t xml:space="preserve"> </w:t>
      </w:r>
      <w:r w:rsidR="003812F3" w:rsidRPr="00AA282D">
        <w:rPr>
          <w:rFonts w:asciiTheme="majorBidi" w:hAnsiTheme="majorBidi" w:cstheme="majorBidi"/>
          <w:color w:val="000000"/>
          <w:sz w:val="24"/>
          <w:szCs w:val="24"/>
        </w:rPr>
        <w:t>nepriklausomai nuo to, ar šiais pagrindais Sutartis nutraukiama, ar ne.</w:t>
      </w:r>
      <w:r w:rsidR="004D3187" w:rsidRPr="00AA282D">
        <w:rPr>
          <w:rFonts w:asciiTheme="majorBidi" w:hAnsiTheme="majorBidi" w:cstheme="majorBidi"/>
          <w:color w:val="000000"/>
          <w:sz w:val="24"/>
          <w:szCs w:val="24"/>
        </w:rPr>
        <w:t xml:space="preserve"> Vertinant, ar pažeidimas yra esminis, atsižvelgiama į konkreči</w:t>
      </w:r>
      <w:r w:rsidR="008159DA" w:rsidRPr="00AA282D">
        <w:rPr>
          <w:rFonts w:asciiTheme="majorBidi" w:hAnsiTheme="majorBidi" w:cstheme="majorBidi"/>
          <w:color w:val="000000"/>
          <w:sz w:val="24"/>
          <w:szCs w:val="24"/>
        </w:rPr>
        <w:t>ą</w:t>
      </w:r>
      <w:r w:rsidR="004D3187" w:rsidRPr="00AA282D">
        <w:rPr>
          <w:rFonts w:asciiTheme="majorBidi" w:hAnsiTheme="majorBidi" w:cstheme="majorBidi"/>
          <w:color w:val="000000"/>
          <w:sz w:val="24"/>
          <w:szCs w:val="24"/>
        </w:rPr>
        <w:t xml:space="preserve"> situaciją. </w:t>
      </w:r>
      <w:r w:rsidR="008159DA" w:rsidRPr="00AA282D">
        <w:rPr>
          <w:rFonts w:asciiTheme="majorBidi" w:hAnsiTheme="majorBidi" w:cstheme="majorBidi"/>
          <w:color w:val="000000"/>
          <w:sz w:val="24"/>
          <w:szCs w:val="24"/>
        </w:rPr>
        <w:t>Bet kokie formalūs ar žalos nedarantys pažeidimai nelaikomi esminiais.</w:t>
      </w:r>
      <w:r w:rsidR="003812F3" w:rsidRPr="00AA282D">
        <w:rPr>
          <w:rFonts w:asciiTheme="majorBidi" w:hAnsiTheme="majorBidi" w:cstheme="majorBidi"/>
          <w:color w:val="000000"/>
          <w:sz w:val="24"/>
          <w:szCs w:val="24"/>
        </w:rPr>
        <w:t xml:space="preserve"> Ši nuostata neapriboja galimybės kitų Sutartyje, jos prieduose ir iš Sutarties esmės kylančių įsipareigojimų pažeidimus kvalifikuoti esminiais, vadovaujantis Lietuvos Respublikos civilinio kodekso 6.217 straipsnio 2 dalimi; </w:t>
      </w:r>
    </w:p>
    <w:p w14:paraId="69E97143" w14:textId="2916F9B5" w:rsidR="003812F3" w:rsidRPr="00AA282D" w:rsidRDefault="00074F68" w:rsidP="003812F3">
      <w:pPr>
        <w:pStyle w:val="BodyText1"/>
        <w:tabs>
          <w:tab w:val="left" w:pos="709"/>
          <w:tab w:val="left" w:pos="1202"/>
        </w:tabs>
        <w:ind w:firstLine="0"/>
        <w:rPr>
          <w:rFonts w:asciiTheme="majorBidi" w:hAnsiTheme="majorBidi" w:cstheme="majorBidi"/>
          <w:sz w:val="24"/>
          <w:szCs w:val="24"/>
          <w:lang w:val="lt-LT"/>
        </w:rPr>
      </w:pPr>
      <w:r>
        <w:rPr>
          <w:rFonts w:asciiTheme="majorBidi" w:hAnsiTheme="majorBidi" w:cstheme="majorBidi"/>
          <w:sz w:val="24"/>
          <w:szCs w:val="24"/>
          <w:lang w:val="lt-LT"/>
        </w:rPr>
        <w:t>7</w:t>
      </w:r>
      <w:r w:rsidR="003812F3" w:rsidRPr="00AA282D">
        <w:rPr>
          <w:rFonts w:asciiTheme="majorBidi" w:hAnsiTheme="majorBidi" w:cstheme="majorBidi"/>
          <w:sz w:val="24"/>
          <w:szCs w:val="24"/>
          <w:lang w:val="lt-LT"/>
        </w:rPr>
        <w:t>.1.6. kai keičiasi Paslaugų teikėjo organizacinė struktūra – juridinis statusas, pobūdis ar valdymo struktūra ir tai daro įtaką tinkamam Sutarties įvykdymui, išskyrus atvejus, kai dėl šių pasikeitimų keičiama Sutartis;</w:t>
      </w:r>
    </w:p>
    <w:p w14:paraId="299130C3" w14:textId="60FC8235" w:rsidR="003812F3" w:rsidRPr="00AA282D" w:rsidRDefault="00074F68" w:rsidP="003812F3">
      <w:pPr>
        <w:tabs>
          <w:tab w:val="left" w:pos="851"/>
          <w:tab w:val="left" w:pos="1560"/>
        </w:tabs>
        <w:jc w:val="both"/>
        <w:rPr>
          <w:rFonts w:asciiTheme="majorBidi" w:hAnsiTheme="majorBidi" w:cstheme="majorBidi"/>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.1.</w:t>
      </w:r>
      <w:r w:rsidR="00366E9C">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 </w:t>
      </w:r>
      <w:r w:rsidR="003812F3" w:rsidRPr="00AA282D">
        <w:rPr>
          <w:rFonts w:asciiTheme="majorBidi" w:hAnsiTheme="majorBidi" w:cstheme="majorBidi"/>
          <w:sz w:val="24"/>
          <w:szCs w:val="24"/>
        </w:rPr>
        <w:t>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kalendorinių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0B3995EE" w14:textId="6C631BA9" w:rsidR="00C47568" w:rsidRPr="00AA282D" w:rsidRDefault="00C47568" w:rsidP="00C47568">
      <w:pPr>
        <w:tabs>
          <w:tab w:val="left" w:pos="851"/>
          <w:tab w:val="left" w:pos="1560"/>
        </w:tabs>
        <w:jc w:val="both"/>
        <w:rPr>
          <w:rFonts w:asciiTheme="majorBidi" w:hAnsiTheme="majorBidi" w:cstheme="majorBidi"/>
          <w:sz w:val="24"/>
          <w:szCs w:val="24"/>
        </w:rPr>
      </w:pPr>
      <w:r w:rsidRPr="00AA282D">
        <w:rPr>
          <w:rFonts w:asciiTheme="majorBidi" w:hAnsiTheme="majorBidi" w:cstheme="majorBidi"/>
          <w:sz w:val="24"/>
          <w:szCs w:val="24"/>
        </w:rPr>
        <w:tab/>
        <w:t xml:space="preserve">Bus laikoma, kad Paslaugų teikėjas vykdė Sutartį su </w:t>
      </w:r>
      <w:r w:rsidRPr="00AA282D">
        <w:rPr>
          <w:rFonts w:asciiTheme="majorBidi" w:hAnsiTheme="majorBidi" w:cstheme="majorBidi"/>
          <w:b/>
          <w:bCs/>
          <w:sz w:val="24"/>
          <w:szCs w:val="24"/>
        </w:rPr>
        <w:t>dideliais</w:t>
      </w:r>
      <w:r w:rsidRPr="00AA282D">
        <w:rPr>
          <w:rFonts w:asciiTheme="majorBidi" w:hAnsiTheme="majorBidi" w:cstheme="majorBidi"/>
          <w:sz w:val="24"/>
          <w:szCs w:val="24"/>
        </w:rPr>
        <w:t xml:space="preserve"> </w:t>
      </w:r>
      <w:r w:rsidRPr="00AA282D">
        <w:rPr>
          <w:rFonts w:asciiTheme="majorBidi" w:hAnsiTheme="majorBidi" w:cstheme="majorBidi"/>
          <w:b/>
          <w:bCs/>
          <w:sz w:val="24"/>
          <w:szCs w:val="24"/>
        </w:rPr>
        <w:t>trūkumais</w:t>
      </w:r>
      <w:r w:rsidRPr="00AA282D">
        <w:rPr>
          <w:rFonts w:asciiTheme="majorBidi" w:hAnsiTheme="majorBidi" w:cstheme="majorBidi"/>
          <w:sz w:val="24"/>
          <w:szCs w:val="24"/>
        </w:rPr>
        <w:t>: jeigu Paslaugų teikėjas</w:t>
      </w:r>
      <w:r w:rsidR="0041396D" w:rsidRPr="0041396D">
        <w:rPr>
          <w:rFonts w:asciiTheme="majorBidi" w:hAnsiTheme="majorBidi" w:cstheme="majorBidi"/>
          <w:sz w:val="24"/>
          <w:szCs w:val="24"/>
        </w:rPr>
        <w:t xml:space="preserve"> </w:t>
      </w:r>
      <w:r w:rsidR="0041396D" w:rsidRPr="00AA282D">
        <w:rPr>
          <w:rFonts w:asciiTheme="majorBidi" w:hAnsiTheme="majorBidi" w:cstheme="majorBidi"/>
          <w:sz w:val="24"/>
          <w:szCs w:val="24"/>
        </w:rPr>
        <w:t>vėluoja atlikti Paslaugas</w:t>
      </w:r>
      <w:r w:rsidR="0041396D">
        <w:rPr>
          <w:rFonts w:asciiTheme="majorBidi" w:hAnsiTheme="majorBidi" w:cstheme="majorBidi"/>
          <w:sz w:val="24"/>
          <w:szCs w:val="24"/>
        </w:rPr>
        <w:t>,</w:t>
      </w:r>
      <w:r w:rsidRPr="00AA282D">
        <w:rPr>
          <w:rFonts w:asciiTheme="majorBidi" w:hAnsiTheme="majorBidi" w:cstheme="majorBidi"/>
          <w:sz w:val="24"/>
          <w:szCs w:val="24"/>
        </w:rPr>
        <w:t xml:space="preserve"> nevykdo ar netinkamai vykdo įsipareigojimus, jų neištaiso per Paslaugų pirkėjo nurodytą protingą terminą ir jam buvo pritaikyta Sutartyje numatyta sankcija. </w:t>
      </w:r>
    </w:p>
    <w:p w14:paraId="457146A5" w14:textId="6B35796C" w:rsidR="00C47568" w:rsidRPr="00AA282D" w:rsidRDefault="00C47568" w:rsidP="00C47568">
      <w:pPr>
        <w:tabs>
          <w:tab w:val="left" w:pos="851"/>
          <w:tab w:val="left" w:pos="1560"/>
        </w:tabs>
        <w:jc w:val="both"/>
        <w:rPr>
          <w:rFonts w:asciiTheme="majorBidi" w:hAnsiTheme="majorBidi" w:cstheme="majorBidi"/>
          <w:sz w:val="24"/>
          <w:szCs w:val="24"/>
        </w:rPr>
      </w:pPr>
      <w:r w:rsidRPr="00AA282D">
        <w:rPr>
          <w:rFonts w:asciiTheme="majorBidi" w:hAnsiTheme="majorBidi" w:cstheme="majorBidi"/>
          <w:sz w:val="24"/>
          <w:szCs w:val="24"/>
        </w:rPr>
        <w:tab/>
        <w:t xml:space="preserve">Bus laikoma, kad Paslaugų teikėjas vykdė Sutartį su </w:t>
      </w:r>
      <w:r w:rsidRPr="00AA282D">
        <w:rPr>
          <w:rFonts w:asciiTheme="majorBidi" w:hAnsiTheme="majorBidi" w:cstheme="majorBidi"/>
          <w:b/>
          <w:bCs/>
          <w:sz w:val="24"/>
          <w:szCs w:val="24"/>
        </w:rPr>
        <w:t xml:space="preserve">nuolatiniais trūkumais: </w:t>
      </w:r>
      <w:r w:rsidRPr="00AA282D">
        <w:rPr>
          <w:rFonts w:asciiTheme="majorBidi" w:hAnsiTheme="majorBidi" w:cstheme="majorBidi"/>
          <w:sz w:val="24"/>
          <w:szCs w:val="24"/>
        </w:rPr>
        <w:t>jeigu  Paslaugų teikėjas daugiau nei vieną kartą iš esmės vėluoja atlikti Paslaugas, nevykdo ar netinkamai vykdo įsipareigojimus, jų neištaiso per Paslaugų pirkėjo nurodytą terminą ir jam buvo pritaikyta Sutartyje numatyta sankcija.</w:t>
      </w:r>
    </w:p>
    <w:p w14:paraId="71FC2186" w14:textId="7F44C909" w:rsidR="00C47568" w:rsidRPr="00AA282D" w:rsidRDefault="00C47568" w:rsidP="00C47568">
      <w:pPr>
        <w:tabs>
          <w:tab w:val="left" w:pos="851"/>
          <w:tab w:val="left" w:pos="1560"/>
        </w:tabs>
        <w:jc w:val="both"/>
        <w:rPr>
          <w:rFonts w:asciiTheme="majorBidi" w:hAnsiTheme="majorBidi" w:cstheme="majorBidi"/>
          <w:sz w:val="24"/>
          <w:szCs w:val="24"/>
        </w:rPr>
      </w:pPr>
      <w:r w:rsidRPr="00AA282D">
        <w:rPr>
          <w:rFonts w:asciiTheme="majorBidi" w:hAnsiTheme="majorBidi" w:cstheme="majorBidi"/>
          <w:sz w:val="24"/>
          <w:szCs w:val="24"/>
        </w:rPr>
        <w:tab/>
        <w:t>Bet kokie formalūs ar žalos nedarantys pažeidimai nėra laikomas vykdymu su dideliais ar nuolatiniais trūkumais.</w:t>
      </w:r>
    </w:p>
    <w:p w14:paraId="6525DC63" w14:textId="12334903" w:rsidR="003812F3" w:rsidRPr="00AA282D" w:rsidRDefault="00074F68" w:rsidP="003812F3">
      <w:pPr>
        <w:tabs>
          <w:tab w:val="left" w:pos="851"/>
          <w:tab w:val="left" w:pos="1560"/>
        </w:tabs>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xml:space="preserve">.2. Paslaugų pirkėjas turi teisę vienašališkai nutraukti Sutartį, nesilaikydamas Sutarties </w:t>
      </w: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.1 papunktyje nustatyto termino, kai</w:t>
      </w:r>
      <w:r w:rsidR="000A39FA">
        <w:rPr>
          <w:rFonts w:asciiTheme="majorBidi" w:hAnsiTheme="majorBidi" w:cstheme="majorBidi"/>
          <w:color w:val="000000"/>
          <w:sz w:val="24"/>
          <w:szCs w:val="24"/>
        </w:rPr>
        <w:t xml:space="preserve"> </w:t>
      </w:r>
      <w:r w:rsidR="003812F3" w:rsidRPr="00AA282D">
        <w:rPr>
          <w:rFonts w:asciiTheme="majorBidi" w:hAnsiTheme="majorBidi" w:cstheme="majorBidi"/>
          <w:color w:val="000000"/>
          <w:sz w:val="24"/>
          <w:szCs w:val="24"/>
        </w:rPr>
        <w:t>Paslaugų teikėjas bankrutuoja arba yra likviduojamas, sustabdo ūkinę veiklą arba įstatymuose ir kituose teisės aktuose numatyta tvarka susidaro analogiška situacija</w:t>
      </w:r>
      <w:r w:rsidR="000A39FA">
        <w:rPr>
          <w:rFonts w:asciiTheme="majorBidi" w:hAnsiTheme="majorBidi" w:cstheme="majorBidi"/>
          <w:color w:val="000000"/>
          <w:sz w:val="24"/>
          <w:szCs w:val="24"/>
        </w:rPr>
        <w:t>.</w:t>
      </w:r>
    </w:p>
    <w:p w14:paraId="7884A71D" w14:textId="5EE04E07" w:rsidR="003812F3" w:rsidRPr="00AA282D" w:rsidRDefault="00074F68" w:rsidP="003812F3">
      <w:pPr>
        <w:pStyle w:val="Pagrindinistekstas"/>
        <w:rPr>
          <w:rFonts w:asciiTheme="majorBidi" w:eastAsia="Calibri" w:hAnsiTheme="majorBidi" w:cstheme="majorBidi"/>
          <w:color w:val="000000"/>
          <w:sz w:val="24"/>
          <w:szCs w:val="24"/>
        </w:rPr>
      </w:pPr>
      <w:r>
        <w:rPr>
          <w:rFonts w:asciiTheme="majorBidi" w:hAnsiTheme="majorBidi" w:cstheme="majorBidi"/>
          <w:color w:val="000000"/>
          <w:sz w:val="24"/>
          <w:szCs w:val="24"/>
        </w:rPr>
        <w:lastRenderedPageBreak/>
        <w:t>7</w:t>
      </w:r>
      <w:r w:rsidR="003812F3" w:rsidRPr="00AA282D">
        <w:rPr>
          <w:rFonts w:asciiTheme="majorBidi" w:hAnsiTheme="majorBidi" w:cstheme="majorBidi"/>
          <w:color w:val="000000"/>
          <w:sz w:val="24"/>
          <w:szCs w:val="24"/>
        </w:rPr>
        <w:t>.3. Sutartis gali būti nutraukta raštišku abiejų Šalių susitarimu</w:t>
      </w:r>
      <w:r w:rsidR="006907BF" w:rsidRPr="00AA282D">
        <w:rPr>
          <w:rFonts w:asciiTheme="majorBidi" w:hAnsiTheme="majorBidi" w:cstheme="majorBidi"/>
          <w:color w:val="000000"/>
          <w:sz w:val="24"/>
          <w:szCs w:val="24"/>
        </w:rPr>
        <w:t>.</w:t>
      </w:r>
    </w:p>
    <w:p w14:paraId="140C0BFC" w14:textId="5E1E5901" w:rsidR="003812F3" w:rsidRPr="00AA282D" w:rsidRDefault="00074F68" w:rsidP="003812F3">
      <w:pPr>
        <w:pStyle w:val="Pagrindinistekstas"/>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7</w:t>
      </w:r>
      <w:r w:rsidR="003812F3" w:rsidRPr="00AA282D">
        <w:rPr>
          <w:rFonts w:asciiTheme="majorBidi" w:eastAsia="Calibri" w:hAnsiTheme="majorBidi" w:cstheme="majorBidi"/>
          <w:color w:val="000000"/>
          <w:sz w:val="24"/>
          <w:szCs w:val="24"/>
        </w:rPr>
        <w:t>.4.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4F4D651D" w14:textId="4D495BDF" w:rsidR="003812F3" w:rsidRPr="00AA282D" w:rsidRDefault="00074F68" w:rsidP="00653DCB">
      <w:pPr>
        <w:suppressAutoHyphens/>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w:t>
      </w:r>
      <w:r w:rsidR="00B233A3" w:rsidRPr="00AA282D">
        <w:rPr>
          <w:rFonts w:asciiTheme="majorBidi" w:hAnsiTheme="majorBidi" w:cstheme="majorBidi"/>
          <w:color w:val="000000"/>
          <w:sz w:val="24"/>
          <w:szCs w:val="24"/>
        </w:rPr>
        <w:t>5</w:t>
      </w:r>
      <w:r w:rsidR="003812F3" w:rsidRPr="00AA282D">
        <w:rPr>
          <w:rFonts w:asciiTheme="majorBidi" w:hAnsiTheme="majorBidi" w:cstheme="majorBidi"/>
          <w:color w:val="000000"/>
          <w:sz w:val="24"/>
          <w:szCs w:val="24"/>
        </w:rPr>
        <w:t>. Sutartį nutraukus dėl Paslaugų teikėjo kaltės</w:t>
      </w:r>
      <w:r w:rsidR="00E81160" w:rsidRPr="00AA282D">
        <w:rPr>
          <w:rFonts w:asciiTheme="majorBidi" w:hAnsiTheme="majorBidi" w:cstheme="majorBidi"/>
          <w:color w:val="000000"/>
          <w:sz w:val="24"/>
          <w:szCs w:val="24"/>
        </w:rPr>
        <w:t xml:space="preserve"> ir nesant Paslaugų pirkėjo kaltės</w:t>
      </w:r>
      <w:r w:rsidR="003812F3" w:rsidRPr="00AA282D">
        <w:rPr>
          <w:rFonts w:asciiTheme="majorBidi" w:hAnsiTheme="majorBidi" w:cstheme="majorBidi"/>
          <w:color w:val="000000"/>
          <w:sz w:val="24"/>
          <w:szCs w:val="24"/>
        </w:rPr>
        <w:t>, be jam priklausančio atlyginimo už suteiktas paslaugas, Paslaugų teikėjas neturi teisės į kokių nors patirtų nuostolių ar žalos kompensaciją.</w:t>
      </w:r>
    </w:p>
    <w:p w14:paraId="672CD67C" w14:textId="77777777" w:rsidR="003812F3" w:rsidRPr="00AA282D" w:rsidRDefault="003812F3" w:rsidP="003812F3">
      <w:pPr>
        <w:suppressAutoHyphens/>
        <w:rPr>
          <w:rFonts w:asciiTheme="majorBidi" w:hAnsiTheme="majorBidi" w:cstheme="majorBidi"/>
          <w:color w:val="000000"/>
          <w:sz w:val="24"/>
          <w:szCs w:val="24"/>
        </w:rPr>
      </w:pPr>
    </w:p>
    <w:p w14:paraId="3E2D41CB" w14:textId="5C383882" w:rsidR="003812F3" w:rsidRPr="00AA282D" w:rsidRDefault="00074F68" w:rsidP="003812F3">
      <w:pPr>
        <w:jc w:val="center"/>
        <w:rPr>
          <w:rFonts w:asciiTheme="majorBidi" w:hAnsiTheme="majorBidi" w:cstheme="majorBidi"/>
          <w:b/>
          <w:noProof/>
          <w:sz w:val="24"/>
          <w:szCs w:val="24"/>
        </w:rPr>
      </w:pPr>
      <w:r>
        <w:rPr>
          <w:rFonts w:asciiTheme="majorBidi" w:hAnsiTheme="majorBidi" w:cstheme="majorBidi"/>
          <w:b/>
          <w:noProof/>
          <w:sz w:val="24"/>
          <w:szCs w:val="24"/>
        </w:rPr>
        <w:t>8</w:t>
      </w:r>
      <w:r w:rsidR="003812F3" w:rsidRPr="00AA282D">
        <w:rPr>
          <w:rFonts w:asciiTheme="majorBidi" w:hAnsiTheme="majorBidi" w:cstheme="majorBidi"/>
          <w:b/>
          <w:noProof/>
          <w:sz w:val="24"/>
          <w:szCs w:val="24"/>
        </w:rPr>
        <w:t xml:space="preserve">. </w:t>
      </w:r>
      <w:r w:rsidR="003812F3" w:rsidRPr="00676CB9">
        <w:rPr>
          <w:rFonts w:asciiTheme="majorBidi" w:hAnsiTheme="majorBidi" w:cstheme="majorBidi"/>
          <w:b/>
          <w:noProof/>
          <w:sz w:val="24"/>
          <w:szCs w:val="24"/>
        </w:rPr>
        <w:t>SUBTEIKIMAS</w:t>
      </w:r>
      <w:r w:rsidR="001D3627">
        <w:rPr>
          <w:rFonts w:asciiTheme="majorBidi" w:hAnsiTheme="majorBidi" w:cstheme="majorBidi"/>
          <w:b/>
          <w:noProof/>
          <w:sz w:val="24"/>
          <w:szCs w:val="24"/>
        </w:rPr>
        <w:t xml:space="preserve"> IR SPECIALISTŲ PASITELKIMAS</w:t>
      </w:r>
    </w:p>
    <w:p w14:paraId="22A83983" w14:textId="77777777" w:rsidR="00AA6F93" w:rsidRDefault="00AA6F93" w:rsidP="003812F3">
      <w:pPr>
        <w:suppressAutoHyphens/>
        <w:rPr>
          <w:rFonts w:asciiTheme="majorBidi" w:hAnsiTheme="majorBidi" w:cstheme="majorBidi"/>
          <w:color w:val="000000"/>
          <w:sz w:val="24"/>
          <w:szCs w:val="24"/>
        </w:rPr>
      </w:pPr>
    </w:p>
    <w:p w14:paraId="6941CE0D" w14:textId="4ADFE2F5" w:rsidR="003812F3" w:rsidRPr="00AA282D" w:rsidRDefault="00AA6F93" w:rsidP="003812F3">
      <w:pPr>
        <w:suppressAutoHyphens/>
        <w:rPr>
          <w:rFonts w:asciiTheme="majorBidi" w:hAnsiTheme="majorBidi" w:cstheme="majorBidi"/>
          <w:color w:val="000000"/>
          <w:sz w:val="24"/>
          <w:szCs w:val="24"/>
        </w:rPr>
      </w:pPr>
      <w:r>
        <w:rPr>
          <w:rFonts w:asciiTheme="majorBidi" w:hAnsiTheme="majorBidi" w:cstheme="majorBidi"/>
          <w:color w:val="000000"/>
          <w:sz w:val="24"/>
          <w:szCs w:val="24"/>
        </w:rPr>
        <w:t xml:space="preserve">8.1. </w:t>
      </w:r>
      <w:r w:rsidRPr="00AA6F93">
        <w:rPr>
          <w:noProof/>
          <w:sz w:val="24"/>
          <w:szCs w:val="24"/>
          <w:lang w:eastAsia="en-US"/>
        </w:rPr>
        <w:t>Tiekėjas Sutarties vykdymui pasitelkia</w:t>
      </w:r>
      <w:r>
        <w:rPr>
          <w:noProof/>
          <w:sz w:val="24"/>
          <w:szCs w:val="24"/>
          <w:lang w:eastAsia="en-US"/>
        </w:rPr>
        <w:t>:</w:t>
      </w:r>
    </w:p>
    <w:p w14:paraId="34A4C0B9" w14:textId="6C6C2277" w:rsidR="002E05A0" w:rsidRDefault="006923BE" w:rsidP="002E05A0">
      <w:pPr>
        <w:jc w:val="both"/>
        <w:rPr>
          <w:bCs/>
          <w:i/>
          <w:iCs/>
          <w:sz w:val="24"/>
        </w:rPr>
      </w:pPr>
      <w:r w:rsidRPr="009217CF">
        <w:rPr>
          <w:bCs/>
          <w:sz w:val="24"/>
        </w:rPr>
        <w:t>8.1.</w:t>
      </w:r>
      <w:r w:rsidR="00AA6F93">
        <w:rPr>
          <w:bCs/>
          <w:sz w:val="24"/>
        </w:rPr>
        <w:t>1.</w:t>
      </w:r>
      <w:r w:rsidRPr="009217CF">
        <w:rPr>
          <w:bCs/>
          <w:sz w:val="24"/>
        </w:rPr>
        <w:t xml:space="preserve"> </w:t>
      </w:r>
      <w:r w:rsidR="002E05A0" w:rsidRPr="009217CF">
        <w:rPr>
          <w:bCs/>
          <w:sz w:val="24"/>
        </w:rPr>
        <w:t>savo</w:t>
      </w:r>
      <w:r w:rsidR="002E05A0">
        <w:rPr>
          <w:bCs/>
          <w:i/>
          <w:iCs/>
          <w:sz w:val="24"/>
        </w:rPr>
        <w:t xml:space="preserve"> pasiūlyme nurodytus subteikėjus, kuriais grindžiama Paslaugų teikėjo kvalifikacija;</w:t>
      </w:r>
    </w:p>
    <w:p w14:paraId="1F7000F9" w14:textId="12E159FF"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w:t>
      </w:r>
      <w:r w:rsidR="00AA6F93">
        <w:rPr>
          <w:rFonts w:asciiTheme="majorBidi" w:hAnsiTheme="majorBidi" w:cstheme="majorBidi"/>
          <w:noProof/>
          <w:sz w:val="24"/>
          <w:szCs w:val="24"/>
        </w:rPr>
        <w:t>1.</w:t>
      </w:r>
      <w:r w:rsidR="00A72CE0">
        <w:rPr>
          <w:rFonts w:asciiTheme="majorBidi" w:hAnsiTheme="majorBidi" w:cstheme="majorBidi"/>
          <w:noProof/>
          <w:sz w:val="24"/>
          <w:szCs w:val="24"/>
        </w:rPr>
        <w:t>2</w:t>
      </w:r>
      <w:r w:rsidR="003812F3" w:rsidRPr="00AA282D">
        <w:rPr>
          <w:rFonts w:asciiTheme="majorBidi" w:hAnsiTheme="majorBidi" w:cstheme="majorBidi"/>
          <w:noProof/>
          <w:sz w:val="24"/>
          <w:szCs w:val="24"/>
        </w:rPr>
        <w:t>.</w:t>
      </w:r>
      <w:r w:rsidR="00AA6F93">
        <w:rPr>
          <w:rFonts w:asciiTheme="majorBidi" w:hAnsiTheme="majorBidi" w:cstheme="majorBidi"/>
          <w:noProof/>
          <w:sz w:val="24"/>
          <w:szCs w:val="24"/>
        </w:rPr>
        <w:t xml:space="preserve"> </w:t>
      </w:r>
      <w:r w:rsidR="00A72CE0">
        <w:rPr>
          <w:bCs/>
          <w:noProof/>
          <w:sz w:val="24"/>
        </w:rPr>
        <w:t xml:space="preserve">kitus subteikėjus, </w:t>
      </w:r>
      <w:r w:rsidR="003812F3" w:rsidRPr="00AA282D">
        <w:rPr>
          <w:rFonts w:asciiTheme="majorBidi" w:hAnsiTheme="majorBidi" w:cstheme="majorBidi"/>
          <w:noProof/>
          <w:sz w:val="24"/>
          <w:szCs w:val="24"/>
        </w:rPr>
        <w:t xml:space="preserve"> jeigu pasiūlymo pateikimo metu jie buvo žinomi. Tuo atveju, jei pasiūlymo pateikimo metu Paslaugos teikėjui nebuvo žinomi subteikėjai, Paslaugų teikėjas po Sutarties sudarymo,  </w:t>
      </w:r>
      <w:r w:rsidR="003812F3" w:rsidRPr="00AA282D">
        <w:rPr>
          <w:rFonts w:asciiTheme="majorBidi" w:hAnsiTheme="majorBidi" w:cstheme="majorBidi"/>
          <w:bCs/>
          <w:noProof/>
          <w:sz w:val="24"/>
          <w:szCs w:val="24"/>
        </w:rPr>
        <w:t xml:space="preserve">tačiau </w:t>
      </w:r>
      <w:r w:rsidR="003812F3" w:rsidRPr="00AA282D">
        <w:rPr>
          <w:rFonts w:asciiTheme="majorBidi" w:hAnsiTheme="majorBidi" w:cstheme="majorBidi"/>
          <w:noProof/>
          <w:color w:val="000000"/>
          <w:sz w:val="24"/>
          <w:szCs w:val="24"/>
        </w:rPr>
        <w:t>ne vėliau kaip likus 2 (dvi) darbo dienoms iki Sutarties etapo, kurio veiklas vykdys subteikėjas, vykdymo pradžios</w:t>
      </w:r>
      <w:r w:rsidR="003812F3" w:rsidRPr="00AA282D">
        <w:rPr>
          <w:rFonts w:asciiTheme="majorBidi" w:hAnsiTheme="majorBidi" w:cstheme="majorBidi"/>
          <w:bCs/>
          <w:noProof/>
          <w:sz w:val="24"/>
          <w:szCs w:val="24"/>
        </w:rPr>
        <w:t xml:space="preserve">, </w:t>
      </w:r>
      <w:r w:rsidR="003812F3" w:rsidRPr="00AA282D">
        <w:rPr>
          <w:rFonts w:asciiTheme="majorBidi" w:hAnsiTheme="majorBidi" w:cstheme="majorBidi"/>
          <w:noProof/>
          <w:sz w:val="24"/>
          <w:szCs w:val="24"/>
        </w:rPr>
        <w:t>įsipareigoja Paslaugų pirkėjui pranešti tuo metu žinomų subteikėjų pavadinimus, kontaktinius duomenis ir jų atstovus. Paslaugų teikėjas privalo informuoti Paslaugų pirkėją apie minėtos informacijos pasikeitimus visu Sutarties vykdymo metu.</w:t>
      </w:r>
    </w:p>
    <w:p w14:paraId="26E2220E" w14:textId="729067A9"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 xml:space="preserve">.2. Subteikėjo pasitelkimas nekeičia Paslaugų teikėjo atsakomybės dėl Sutarties vykdymo. </w:t>
      </w:r>
    </w:p>
    <w:p w14:paraId="4C414582" w14:textId="28E5A9FE"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.3. Paslaugų teikėjas gali pakeisti subteikėjus, jeigu Sutarties vykdymo metu jie:</w:t>
      </w:r>
    </w:p>
    <w:p w14:paraId="7F145E92" w14:textId="0DB748D2"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 xml:space="preserve">.3.1. netinkamai vykdo įsipareigojimus Paslaugų teikėjui, nepajėgūs vykdyti įsipareigojimų Paslaugų teikėjui dėl </w:t>
      </w:r>
      <w:r w:rsidR="003812F3" w:rsidRPr="00AA282D">
        <w:rPr>
          <w:rFonts w:asciiTheme="majorBidi" w:hAnsiTheme="majorBidi" w:cstheme="majorBidi"/>
          <w:color w:val="000000"/>
          <w:sz w:val="24"/>
          <w:szCs w:val="24"/>
        </w:rPr>
        <w:t>iškeltos bankroto, restruktūrizavimo bylos,</w:t>
      </w:r>
      <w:r w:rsidR="003812F3" w:rsidRPr="00AA282D">
        <w:rPr>
          <w:rFonts w:asciiTheme="majorBidi" w:hAnsiTheme="majorBidi" w:cstheme="majorBidi"/>
          <w:noProof/>
          <w:sz w:val="24"/>
          <w:szCs w:val="24"/>
        </w:rPr>
        <w:t xml:space="preserve"> bankroto proceso vykdymo ne teismo tvarka, inicijuotos priverstinio likvidavimo ar susitarimo su kreditoriais procedūros arba jiems vykdomų analogiškų procedūrų; </w:t>
      </w:r>
      <w:r w:rsidR="003812F3" w:rsidRPr="00AA282D">
        <w:rPr>
          <w:rFonts w:asciiTheme="majorBidi" w:hAnsiTheme="majorBidi" w:cstheme="majorBidi"/>
          <w:bCs/>
          <w:sz w:val="24"/>
          <w:szCs w:val="24"/>
        </w:rPr>
        <w:t>kai dėl objektyvių priežasčių (nutrūkus teisiniams santykiams su Paslaugų teikėju, subteikėjui atsisakius atlikti Paslaugas ir kt.) nebegali atlikti visų ar dalies Sutartyje nurodytų Paslaugų.</w:t>
      </w:r>
    </w:p>
    <w:p w14:paraId="3503987E" w14:textId="4B716812" w:rsidR="003812F3" w:rsidRDefault="00074F68" w:rsidP="1BC0E870">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.4. Apie subteikėjų keitimą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10DE5F45" w14:textId="5B1E8527" w:rsidR="00790FC0" w:rsidRDefault="008566D5" w:rsidP="00790FC0">
      <w:pPr>
        <w:jc w:val="both"/>
        <w:rPr>
          <w:color w:val="000000"/>
          <w:szCs w:val="24"/>
        </w:rPr>
      </w:pPr>
      <w:r w:rsidRPr="00F66A47">
        <w:rPr>
          <w:bCs/>
          <w:sz w:val="24"/>
        </w:rPr>
        <w:t xml:space="preserve">8.5. </w:t>
      </w:r>
      <w:r w:rsidR="00790FC0" w:rsidRPr="00F66A47">
        <w:rPr>
          <w:bCs/>
          <w:sz w:val="24"/>
        </w:rPr>
        <w:t>Jeigu keičiami Paslaugų teikėjo pasiūlyme nurodyti subteikėjai, kuriais grindžiama, Paslaugų teikėjo kvalifikacija, Paslaugų teikėjas privalo pateikti kvalifikaciją patvirtinančius dokumentus tai dienai, kai Paslaugų teikėjas kreipiasi į Paslaugų pirkėją su prašymu pakeisti subtiekėją.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w:t>
      </w:r>
      <w:r w:rsidR="005A7631">
        <w:rPr>
          <w:bCs/>
          <w:sz w:val="24"/>
        </w:rPr>
        <w:t>,</w:t>
      </w:r>
      <w:r w:rsidR="00790FC0" w:rsidRPr="00F66A47">
        <w:rPr>
          <w:bCs/>
          <w:sz w:val="24"/>
        </w:rPr>
        <w:t xml:space="preserve"> kvalifikacijos atitiktį</w:t>
      </w:r>
      <w:r w:rsidR="00BE05EE" w:rsidRPr="00BE05EE">
        <w:rPr>
          <w:sz w:val="24"/>
          <w:szCs w:val="24"/>
        </w:rPr>
        <w:t xml:space="preserve"> </w:t>
      </w:r>
      <w:r w:rsidR="00BE05EE" w:rsidRPr="0090279B">
        <w:rPr>
          <w:sz w:val="24"/>
          <w:szCs w:val="24"/>
        </w:rPr>
        <w:t>ir pašalinimo pagrindų nebuvimą</w:t>
      </w:r>
      <w:r w:rsidR="00790FC0" w:rsidRPr="00F66A47">
        <w:rPr>
          <w:bCs/>
          <w:sz w:val="24"/>
        </w:rPr>
        <w:t>.</w:t>
      </w:r>
      <w:r w:rsidR="00790FC0" w:rsidRPr="00F66A47">
        <w:rPr>
          <w:rFonts w:eastAsia="Calibri"/>
          <w:color w:val="000000"/>
          <w:sz w:val="24"/>
          <w:szCs w:val="24"/>
        </w:rPr>
        <w:t xml:space="preserve"> Subteikėjų keitimas įforminamas Sutarties Šalių pasirašomu susitarimu, kuris tampa neatskiriama Sutarties dalimi</w:t>
      </w:r>
      <w:r w:rsidR="00B52838">
        <w:rPr>
          <w:color w:val="000000"/>
          <w:szCs w:val="24"/>
        </w:rPr>
        <w:t xml:space="preserve"> </w:t>
      </w:r>
      <w:r w:rsidR="00B52838" w:rsidRPr="00437A1A">
        <w:rPr>
          <w:sz w:val="24"/>
          <w:szCs w:val="24"/>
        </w:rPr>
        <w:t>ir pakeičiant Sutarties 4 priedą.</w:t>
      </w:r>
    </w:p>
    <w:p w14:paraId="4F1BFC29" w14:textId="0530369B" w:rsidR="00652876" w:rsidRPr="00487685" w:rsidRDefault="00652876" w:rsidP="00487685">
      <w:pPr>
        <w:widowControl w:val="0"/>
        <w:jc w:val="both"/>
        <w:rPr>
          <w:sz w:val="24"/>
          <w:szCs w:val="24"/>
        </w:rPr>
      </w:pPr>
      <w:r w:rsidRPr="00487685">
        <w:rPr>
          <w:color w:val="000000"/>
          <w:sz w:val="24"/>
          <w:szCs w:val="32"/>
        </w:rPr>
        <w:t xml:space="preserve">8.6. </w:t>
      </w:r>
      <w:r w:rsidRPr="00493A25">
        <w:rPr>
          <w:sz w:val="24"/>
          <w:szCs w:val="24"/>
        </w:rPr>
        <w:t>Specialistai (</w:t>
      </w:r>
      <w:r w:rsidR="00925198">
        <w:rPr>
          <w:sz w:val="24"/>
          <w:szCs w:val="24"/>
        </w:rPr>
        <w:t>Paslaugų tei</w:t>
      </w:r>
      <w:r w:rsidRPr="00493A25">
        <w:rPr>
          <w:sz w:val="24"/>
          <w:szCs w:val="24"/>
        </w:rPr>
        <w:t xml:space="preserve">kėjo darbuotojai, subteikėjo darbuotojai arba </w:t>
      </w:r>
      <w:proofErr w:type="spellStart"/>
      <w:r w:rsidRPr="00493A25">
        <w:rPr>
          <w:sz w:val="24"/>
          <w:szCs w:val="24"/>
        </w:rPr>
        <w:t>kvazisubteikėjai</w:t>
      </w:r>
      <w:proofErr w:type="spellEnd"/>
      <w:r w:rsidRPr="00493A25">
        <w:rPr>
          <w:sz w:val="24"/>
          <w:szCs w:val="24"/>
        </w:rPr>
        <w:t xml:space="preserve">, t. y. specialistai, kurie bus įdarbinami laimėjimo atveju), nurodyti Sutarties 4 priede, gali būti keičiami, gavus Paslaugų pirkėjo sutikimą, jei specialistai dėl objektyvių priežasčių (nutrūkus teisiniams santykiams su Paslaugų teikėju, specialistui atsisakius teikti </w:t>
      </w:r>
      <w:r w:rsidR="00925198">
        <w:rPr>
          <w:sz w:val="24"/>
          <w:szCs w:val="24"/>
        </w:rPr>
        <w:t>P</w:t>
      </w:r>
      <w:r w:rsidRPr="00493A25">
        <w:rPr>
          <w:sz w:val="24"/>
          <w:szCs w:val="24"/>
        </w:rPr>
        <w:t xml:space="preserve">aslaugas, specialistui išėjus atostogų, susirgus, susižeidus, mirus ir pan.) nebegali teikti visų ar dalies Sutartyje nurodytų </w:t>
      </w:r>
      <w:r w:rsidR="00A9194F">
        <w:rPr>
          <w:sz w:val="24"/>
          <w:szCs w:val="24"/>
        </w:rPr>
        <w:t>P</w:t>
      </w:r>
      <w:r w:rsidRPr="00493A25">
        <w:rPr>
          <w:sz w:val="24"/>
          <w:szCs w:val="24"/>
        </w:rPr>
        <w:t xml:space="preserve">aslaugų. Pakeisti ar naujai įtraukti specialistai privalo atitikti </w:t>
      </w:r>
      <w:r w:rsidR="00A9194F">
        <w:rPr>
          <w:sz w:val="24"/>
          <w:szCs w:val="24"/>
        </w:rPr>
        <w:t>P</w:t>
      </w:r>
      <w:r w:rsidRPr="00493A25">
        <w:rPr>
          <w:sz w:val="24"/>
          <w:szCs w:val="24"/>
        </w:rPr>
        <w:t>irkimo sąlygose nurodytus reikalavimus. Šiame papunktyje nurodytų specialistų pakeitimas, naujų įtraukimas įforminamas Sutarties Šalių pasirašomu susitarimu, kuris tampa neatskiriama Sutarties dalimi ir pakeičiant Sutarties 4 priedą.</w:t>
      </w:r>
    </w:p>
    <w:p w14:paraId="58334643" w14:textId="55FC1314" w:rsidR="003812F3" w:rsidRPr="00AA282D" w:rsidRDefault="003812F3" w:rsidP="1BC0E870">
      <w:pPr>
        <w:jc w:val="both"/>
        <w:rPr>
          <w:rFonts w:asciiTheme="majorBidi" w:hAnsiTheme="majorBidi" w:cstheme="majorBidi"/>
          <w:noProof/>
          <w:sz w:val="24"/>
          <w:szCs w:val="24"/>
        </w:rPr>
      </w:pPr>
    </w:p>
    <w:p w14:paraId="3D652C75" w14:textId="52A738E4" w:rsidR="003812F3" w:rsidRPr="00AA282D" w:rsidRDefault="00074F68" w:rsidP="009217CF">
      <w:pPr>
        <w:jc w:val="center"/>
        <w:rPr>
          <w:rFonts w:asciiTheme="majorBidi" w:hAnsiTheme="majorBidi" w:cstheme="majorBidi"/>
          <w:b/>
          <w:bCs/>
          <w:color w:val="000000"/>
          <w:sz w:val="24"/>
          <w:szCs w:val="24"/>
        </w:rPr>
      </w:pPr>
      <w:r>
        <w:rPr>
          <w:rFonts w:asciiTheme="majorBidi" w:hAnsiTheme="majorBidi" w:cstheme="majorBidi"/>
          <w:b/>
          <w:bCs/>
          <w:color w:val="000000" w:themeColor="text1"/>
          <w:sz w:val="24"/>
          <w:szCs w:val="24"/>
        </w:rPr>
        <w:t>9</w:t>
      </w:r>
      <w:r w:rsidR="003812F3" w:rsidRPr="00AA282D">
        <w:rPr>
          <w:rFonts w:asciiTheme="majorBidi" w:hAnsiTheme="majorBidi" w:cstheme="majorBidi"/>
          <w:b/>
          <w:bCs/>
          <w:color w:val="000000" w:themeColor="text1"/>
          <w:sz w:val="24"/>
          <w:szCs w:val="24"/>
        </w:rPr>
        <w:t>. KITOS SĄLYGOS</w:t>
      </w:r>
    </w:p>
    <w:p w14:paraId="6D676C80" w14:textId="77777777" w:rsidR="003812F3" w:rsidRPr="00AA282D" w:rsidRDefault="003812F3" w:rsidP="009217CF">
      <w:pPr>
        <w:jc w:val="center"/>
        <w:rPr>
          <w:rFonts w:asciiTheme="majorBidi" w:hAnsiTheme="majorBidi" w:cstheme="majorBidi"/>
          <w:b/>
          <w:color w:val="000000"/>
          <w:sz w:val="24"/>
          <w:szCs w:val="24"/>
        </w:rPr>
      </w:pPr>
    </w:p>
    <w:p w14:paraId="33BA6F33" w14:textId="2F2808CC" w:rsidR="003812F3" w:rsidRPr="00AA282D" w:rsidRDefault="00074F68" w:rsidP="00573C6F">
      <w:pPr>
        <w:jc w:val="both"/>
        <w:rPr>
          <w:rFonts w:asciiTheme="majorBidi" w:hAnsiTheme="majorBidi" w:cstheme="majorBidi"/>
          <w:i/>
          <w:iCs/>
          <w:color w:val="000000"/>
          <w:sz w:val="24"/>
          <w:szCs w:val="24"/>
          <w:lang w:eastAsia="en-US"/>
        </w:rPr>
      </w:pPr>
      <w:r w:rsidRPr="00573C6F">
        <w:rPr>
          <w:rFonts w:asciiTheme="majorBidi" w:hAnsiTheme="majorBidi" w:cstheme="majorBidi"/>
          <w:color w:val="000000" w:themeColor="text1"/>
          <w:sz w:val="24"/>
          <w:szCs w:val="24"/>
        </w:rPr>
        <w:lastRenderedPageBreak/>
        <w:t>9</w:t>
      </w:r>
      <w:r w:rsidR="003812F3" w:rsidRPr="00573C6F">
        <w:rPr>
          <w:rFonts w:asciiTheme="majorBidi" w:hAnsiTheme="majorBidi" w:cstheme="majorBidi"/>
          <w:color w:val="000000" w:themeColor="text1"/>
          <w:sz w:val="24"/>
          <w:szCs w:val="24"/>
        </w:rPr>
        <w:t>.1.</w:t>
      </w:r>
      <w:r w:rsidR="001B5170" w:rsidRPr="00573C6F">
        <w:rPr>
          <w:rFonts w:asciiTheme="majorBidi" w:hAnsiTheme="majorBidi" w:cstheme="majorBidi"/>
          <w:color w:val="000000" w:themeColor="text1"/>
          <w:sz w:val="24"/>
          <w:szCs w:val="24"/>
          <w:lang w:eastAsia="en-US"/>
        </w:rPr>
        <w:t xml:space="preserve"> </w:t>
      </w:r>
      <w:r w:rsidR="001B5170" w:rsidRPr="00573C6F">
        <w:rPr>
          <w:rFonts w:asciiTheme="majorBidi" w:hAnsiTheme="majorBidi" w:cstheme="majorBidi"/>
          <w:sz w:val="24"/>
          <w:szCs w:val="24"/>
        </w:rPr>
        <w:t>Sutartis įsigalioja nuo Sutarties pasirašymo dienos</w:t>
      </w:r>
      <w:r w:rsidR="00442CF3" w:rsidRPr="00573C6F">
        <w:rPr>
          <w:rFonts w:asciiTheme="majorBidi" w:hAnsiTheme="majorBidi" w:cstheme="majorBidi"/>
          <w:sz w:val="24"/>
          <w:szCs w:val="24"/>
        </w:rPr>
        <w:t xml:space="preserve"> ir</w:t>
      </w:r>
      <w:r w:rsidR="00791506" w:rsidRPr="00573C6F">
        <w:rPr>
          <w:rFonts w:asciiTheme="majorBidi" w:hAnsiTheme="majorBidi" w:cstheme="majorBidi"/>
          <w:sz w:val="24"/>
          <w:szCs w:val="24"/>
        </w:rPr>
        <w:t xml:space="preserve"> </w:t>
      </w:r>
      <w:r w:rsidR="0032360C" w:rsidRPr="00573C6F">
        <w:rPr>
          <w:sz w:val="24"/>
          <w:szCs w:val="24"/>
        </w:rPr>
        <w:t xml:space="preserve">galioja </w:t>
      </w:r>
      <w:r w:rsidR="00BA5F99" w:rsidRPr="00573C6F">
        <w:rPr>
          <w:sz w:val="24"/>
          <w:szCs w:val="24"/>
        </w:rPr>
        <w:t xml:space="preserve">iki </w:t>
      </w:r>
      <w:r w:rsidR="0020488C" w:rsidRPr="00F66A47">
        <w:rPr>
          <w:sz w:val="24"/>
          <w:szCs w:val="24"/>
        </w:rPr>
        <w:t>visiško sutartinių įsipareigojimų</w:t>
      </w:r>
      <w:r w:rsidR="0020488C" w:rsidRPr="00573C6F">
        <w:rPr>
          <w:sz w:val="24"/>
          <w:szCs w:val="24"/>
          <w:shd w:val="clear" w:color="auto" w:fill="FFFF00"/>
        </w:rPr>
        <w:t xml:space="preserve"> </w:t>
      </w:r>
      <w:r w:rsidR="0020488C" w:rsidRPr="00F66A47">
        <w:rPr>
          <w:sz w:val="24"/>
          <w:szCs w:val="24"/>
        </w:rPr>
        <w:t>įvykdymo</w:t>
      </w:r>
      <w:r w:rsidR="00573C6F" w:rsidRPr="00F66A47">
        <w:rPr>
          <w:sz w:val="24"/>
          <w:szCs w:val="24"/>
        </w:rPr>
        <w:t>.</w:t>
      </w:r>
    </w:p>
    <w:p w14:paraId="1248C562" w14:textId="4643451A"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 xml:space="preserve">.2.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12B3272D" w14:textId="1DBEE03F"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343D15" w:rsidRPr="00AA282D">
        <w:rPr>
          <w:rFonts w:asciiTheme="majorBidi" w:hAnsiTheme="majorBidi" w:cstheme="majorBidi"/>
          <w:color w:val="000000"/>
          <w:sz w:val="24"/>
          <w:szCs w:val="24"/>
        </w:rPr>
        <w:t>3</w:t>
      </w:r>
      <w:r w:rsidR="003812F3" w:rsidRPr="00AA282D">
        <w:rPr>
          <w:rFonts w:asciiTheme="majorBidi" w:hAnsiTheme="majorBidi" w:cstheme="majorBidi"/>
          <w:color w:val="000000"/>
          <w:sz w:val="24"/>
          <w:szCs w:val="24"/>
        </w:rPr>
        <w:t>. Už Sutarties įsipareigojimų nevykdymą arba netinkamą vykdymą Sutarties Šalys atsako pagal Lietuvos Respublikoje galiojančius teisės aktus.</w:t>
      </w:r>
    </w:p>
    <w:p w14:paraId="7DF2A1FD" w14:textId="3EAD96A5"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343D15" w:rsidRPr="00AA282D">
        <w:rPr>
          <w:rFonts w:asciiTheme="majorBidi" w:hAnsiTheme="majorBidi" w:cstheme="majorBidi"/>
          <w:color w:val="000000"/>
          <w:sz w:val="24"/>
          <w:szCs w:val="24"/>
        </w:rPr>
        <w:t>4</w:t>
      </w:r>
      <w:r w:rsidR="003812F3" w:rsidRPr="00AA282D">
        <w:rPr>
          <w:rFonts w:asciiTheme="majorBidi" w:hAnsiTheme="majorBidi" w:cstheme="majorBidi"/>
          <w:color w:val="000000"/>
          <w:sz w:val="24"/>
          <w:szCs w:val="24"/>
        </w:rPr>
        <w:t xml:space="preserve">. Sutarties Šalys įsipareigoja ne vėliau kaip per </w:t>
      </w:r>
      <w:r w:rsidR="003812F3" w:rsidRPr="00AA282D">
        <w:rPr>
          <w:rFonts w:asciiTheme="majorBidi" w:hAnsiTheme="majorBidi" w:cstheme="majorBidi"/>
          <w:color w:val="000000"/>
          <w:sz w:val="24"/>
          <w:szCs w:val="24"/>
          <w:lang w:eastAsia="en-US"/>
        </w:rPr>
        <w:t xml:space="preserve">5 (penkias) </w:t>
      </w:r>
      <w:r w:rsidR="003812F3" w:rsidRPr="00AA282D">
        <w:rPr>
          <w:rFonts w:asciiTheme="majorBidi" w:hAnsiTheme="majorBidi" w:cstheme="majorBidi"/>
          <w:color w:val="000000"/>
          <w:sz w:val="24"/>
          <w:szCs w:val="24"/>
        </w:rPr>
        <w:t>darbo dienas informuoti viena kitą apie Šalių rekvizitų, bankų atsiskaitomųjų sąskaitų numerių pasikeitimus.</w:t>
      </w:r>
      <w:r w:rsidR="003812F3" w:rsidRPr="00AA282D">
        <w:rPr>
          <w:rFonts w:asciiTheme="majorBidi" w:hAnsiTheme="majorBidi" w:cstheme="majorBidi"/>
          <w:sz w:val="24"/>
          <w:szCs w:val="24"/>
        </w:rPr>
        <w:t xml:space="preserve"> </w:t>
      </w:r>
      <w:r w:rsidR="003812F3" w:rsidRPr="00AA282D">
        <w:rPr>
          <w:rFonts w:asciiTheme="majorBidi" w:hAnsiTheme="majorBidi" w:cstheme="majorBidi"/>
          <w:color w:val="000000"/>
          <w:sz w:val="24"/>
          <w:szCs w:val="24"/>
        </w:rPr>
        <w:t>Šalis, neįvykdžiusi šio įsipareigojimo, negali reikšti pretenzijų, kad kita Šalis pažeidė Sutartį, jei kita Šalis atliko veiksmus pagal paskutinius jai žinomus kitos Šalies rekvizitus.</w:t>
      </w:r>
    </w:p>
    <w:p w14:paraId="603D7366" w14:textId="247915E7" w:rsidR="003812F3" w:rsidRDefault="00074F68" w:rsidP="003812F3">
      <w:pPr>
        <w:jc w:val="both"/>
        <w:rPr>
          <w:rFonts w:asciiTheme="majorBidi" w:hAnsiTheme="majorBidi" w:cstheme="majorBidi"/>
          <w:bCs/>
          <w:sz w:val="24"/>
          <w:szCs w:val="24"/>
        </w:rPr>
      </w:pPr>
      <w:r>
        <w:rPr>
          <w:rFonts w:asciiTheme="majorBidi" w:hAnsiTheme="majorBidi" w:cstheme="majorBidi"/>
          <w:bCs/>
          <w:sz w:val="24"/>
          <w:szCs w:val="24"/>
        </w:rPr>
        <w:t>9</w:t>
      </w:r>
      <w:r w:rsidR="003812F3" w:rsidRPr="00AA282D">
        <w:rPr>
          <w:rFonts w:asciiTheme="majorBidi" w:hAnsiTheme="majorBidi" w:cstheme="majorBidi"/>
          <w:bCs/>
          <w:sz w:val="24"/>
          <w:szCs w:val="24"/>
        </w:rPr>
        <w:t>.</w:t>
      </w:r>
      <w:r w:rsidR="00343D15" w:rsidRPr="00AA282D">
        <w:rPr>
          <w:rFonts w:asciiTheme="majorBidi" w:hAnsiTheme="majorBidi" w:cstheme="majorBidi"/>
          <w:bCs/>
          <w:sz w:val="24"/>
          <w:szCs w:val="24"/>
        </w:rPr>
        <w:t>5</w:t>
      </w:r>
      <w:r w:rsidR="003812F3" w:rsidRPr="00AA282D">
        <w:rPr>
          <w:rFonts w:asciiTheme="majorBidi" w:hAnsiTheme="majorBidi" w:cstheme="majorBidi"/>
          <w:bCs/>
          <w:sz w:val="24"/>
          <w:szCs w:val="24"/>
        </w:rPr>
        <w:t>. Paslaugų p</w:t>
      </w:r>
      <w:r w:rsidR="003812F3" w:rsidRPr="00AA282D">
        <w:rPr>
          <w:rFonts w:asciiTheme="majorBidi" w:hAnsiTheme="majorBidi" w:cstheme="majorBidi"/>
          <w:color w:val="000000"/>
          <w:sz w:val="24"/>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003812F3" w:rsidRPr="00AA282D">
        <w:rPr>
          <w:rFonts w:asciiTheme="majorBidi" w:hAnsiTheme="majorBidi" w:cstheme="majorBidi"/>
          <w:bCs/>
          <w:sz w:val="24"/>
          <w:szCs w:val="24"/>
        </w:rPr>
        <w:t>.</w:t>
      </w:r>
    </w:p>
    <w:p w14:paraId="49986F14" w14:textId="39B3F21A" w:rsidR="00075839" w:rsidRPr="00AA282D" w:rsidRDefault="00075839" w:rsidP="00DE08C2">
      <w:pPr>
        <w:jc w:val="both"/>
        <w:rPr>
          <w:rFonts w:asciiTheme="majorBidi" w:hAnsiTheme="majorBidi" w:cstheme="majorBidi"/>
          <w:bCs/>
          <w:sz w:val="24"/>
          <w:szCs w:val="24"/>
        </w:rPr>
      </w:pPr>
      <w:r>
        <w:rPr>
          <w:rFonts w:asciiTheme="majorBidi" w:hAnsiTheme="majorBidi" w:cstheme="majorBidi"/>
          <w:bCs/>
          <w:sz w:val="24"/>
          <w:szCs w:val="24"/>
        </w:rPr>
        <w:t xml:space="preserve">9.6. </w:t>
      </w:r>
      <w:r w:rsidR="00DE08C2" w:rsidRPr="00DE08C2">
        <w:rPr>
          <w:rFonts w:asciiTheme="majorBidi" w:hAnsiTheme="majorBidi" w:cstheme="majorBidi"/>
          <w:bCs/>
          <w:sz w:val="24"/>
          <w:szCs w:val="24"/>
        </w:rPr>
        <w:t>Konfidencialumo įsipareigojimai Sutarties Šalims nustatomi vadovaujantis Lietuvos Respublikos viešųjų pirkimų įstatymo 20 straipsniu.</w:t>
      </w:r>
    </w:p>
    <w:p w14:paraId="65F23882" w14:textId="0CC69D4A" w:rsidR="00847590" w:rsidRPr="00AA282D" w:rsidRDefault="00074F68" w:rsidP="00847590">
      <w:pPr>
        <w:tabs>
          <w:tab w:val="left" w:pos="709"/>
        </w:tabs>
        <w:jc w:val="both"/>
        <w:outlineLvl w:val="0"/>
        <w:rPr>
          <w:rFonts w:asciiTheme="majorBidi" w:hAnsiTheme="majorBidi" w:cstheme="majorBidi"/>
          <w:noProof/>
          <w:color w:val="000000"/>
          <w:sz w:val="24"/>
          <w:szCs w:val="24"/>
          <w:lang w:eastAsia="ar-SA"/>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DE08C2">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Paslaugų pirkėjas p</w:t>
      </w:r>
      <w:r w:rsidR="003812F3" w:rsidRPr="00AA282D">
        <w:rPr>
          <w:rFonts w:asciiTheme="majorBidi" w:hAnsiTheme="majorBidi" w:cstheme="majorBidi"/>
          <w:color w:val="000000"/>
          <w:sz w:val="24"/>
          <w:szCs w:val="24"/>
          <w:lang w:eastAsia="ar-SA"/>
        </w:rPr>
        <w:t>askiria kontaktiniu asmeniu, atsakingu už Sutarties vykdymą</w:t>
      </w:r>
      <w:bookmarkStart w:id="0" w:name="_Hlk142651479"/>
      <w:r w:rsidR="00720C73">
        <w:rPr>
          <w:rFonts w:asciiTheme="majorBidi" w:hAnsiTheme="majorBidi" w:cstheme="majorBidi"/>
          <w:color w:val="000000"/>
          <w:sz w:val="24"/>
          <w:szCs w:val="24"/>
          <w:lang w:eastAsia="ar-SA"/>
        </w:rPr>
        <w:t xml:space="preserve"> </w:t>
      </w:r>
      <w:r w:rsidR="00720C73" w:rsidRPr="00D46ED9">
        <w:rPr>
          <w:color w:val="000000"/>
          <w:sz w:val="24"/>
          <w:szCs w:val="24"/>
          <w:lang w:eastAsia="ar-SA"/>
        </w:rPr>
        <w:t xml:space="preserve">ir turinčiu teisę pasirašyti Paslaugų </w:t>
      </w:r>
      <w:r w:rsidR="00720C73" w:rsidRPr="00555B2D">
        <w:rPr>
          <w:color w:val="000000"/>
          <w:sz w:val="24"/>
          <w:szCs w:val="24"/>
          <w:lang w:eastAsia="ar-SA"/>
        </w:rPr>
        <w:t xml:space="preserve">teikimo </w:t>
      </w:r>
      <w:r w:rsidR="00720C73" w:rsidRPr="00D46ED9">
        <w:rPr>
          <w:color w:val="000000"/>
          <w:sz w:val="24"/>
          <w:szCs w:val="24"/>
          <w:lang w:eastAsia="ar-SA"/>
        </w:rPr>
        <w:t>įvykdymo ataskaitą</w:t>
      </w:r>
      <w:r w:rsidR="00847590" w:rsidRPr="00AA282D">
        <w:rPr>
          <w:rFonts w:asciiTheme="majorBidi" w:hAnsiTheme="majorBidi" w:cstheme="majorBidi"/>
          <w:color w:val="000000"/>
          <w:sz w:val="24"/>
          <w:szCs w:val="24"/>
          <w:lang w:eastAsia="ar-SA"/>
        </w:rPr>
        <w:t>:</w:t>
      </w:r>
      <w:r w:rsidR="00847590" w:rsidRPr="00AA282D">
        <w:rPr>
          <w:rFonts w:asciiTheme="majorBidi" w:hAnsiTheme="majorBidi" w:cstheme="majorBidi"/>
          <w:noProof/>
          <w:color w:val="000000"/>
          <w:sz w:val="24"/>
          <w:szCs w:val="24"/>
          <w:lang w:eastAsia="ar-SA"/>
        </w:rPr>
        <w:t>____________________________</w:t>
      </w:r>
    </w:p>
    <w:p w14:paraId="06077F9C" w14:textId="0FFF71F6" w:rsidR="00BD48EE" w:rsidRPr="00AA282D" w:rsidRDefault="00BD48EE" w:rsidP="00847590">
      <w:pPr>
        <w:tabs>
          <w:tab w:val="left" w:pos="709"/>
        </w:tabs>
        <w:jc w:val="both"/>
        <w:outlineLvl w:val="0"/>
        <w:rPr>
          <w:rFonts w:asciiTheme="majorBidi" w:hAnsiTheme="majorBidi" w:cstheme="majorBidi"/>
          <w:noProof/>
          <w:color w:val="000000"/>
          <w:sz w:val="24"/>
          <w:szCs w:val="24"/>
          <w:lang w:eastAsia="ar-SA"/>
        </w:rPr>
      </w:pP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00847590" w:rsidRPr="00AA282D">
        <w:rPr>
          <w:rFonts w:asciiTheme="majorBidi" w:hAnsiTheme="majorBidi" w:cstheme="majorBidi"/>
          <w:noProof/>
          <w:color w:val="000000"/>
          <w:sz w:val="24"/>
          <w:szCs w:val="24"/>
          <w:vertAlign w:val="superscript"/>
          <w:lang w:eastAsia="ar-SA"/>
        </w:rPr>
        <w:tab/>
      </w:r>
      <w:r w:rsidR="00847590"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t>(pareigos, vardas, pavardė)</w:t>
      </w:r>
    </w:p>
    <w:p w14:paraId="0F5B40F9" w14:textId="39E3D1E2" w:rsidR="00AB67DC" w:rsidRPr="00AA282D" w:rsidRDefault="00BD48EE" w:rsidP="00847590">
      <w:pPr>
        <w:tabs>
          <w:tab w:val="left" w:pos="709"/>
        </w:tabs>
        <w:jc w:val="both"/>
        <w:outlineLvl w:val="0"/>
        <w:rPr>
          <w:rFonts w:asciiTheme="majorBidi" w:hAnsiTheme="majorBidi" w:cstheme="majorBidi"/>
          <w:color w:val="000000"/>
          <w:sz w:val="24"/>
          <w:szCs w:val="24"/>
          <w:lang w:eastAsia="ar-SA"/>
        </w:rPr>
      </w:pPr>
      <w:r w:rsidRPr="00AA282D">
        <w:rPr>
          <w:rFonts w:asciiTheme="majorBidi" w:hAnsiTheme="majorBidi" w:cstheme="majorBidi"/>
          <w:noProof/>
          <w:color w:val="000000"/>
          <w:sz w:val="24"/>
          <w:szCs w:val="24"/>
          <w:lang w:eastAsia="ar-SA"/>
        </w:rPr>
        <w:t>tel.:</w:t>
      </w:r>
      <w:r w:rsidR="00F17690">
        <w:rPr>
          <w:rFonts w:asciiTheme="majorBidi" w:hAnsiTheme="majorBidi" w:cstheme="majorBidi"/>
          <w:noProof/>
          <w:color w:val="000000"/>
          <w:sz w:val="24"/>
          <w:szCs w:val="24"/>
          <w:lang w:eastAsia="ar-SA"/>
        </w:rPr>
        <w:t>___________</w:t>
      </w:r>
      <w:r w:rsidRPr="00AA282D">
        <w:rPr>
          <w:rFonts w:asciiTheme="majorBidi" w:hAnsiTheme="majorBidi" w:cstheme="majorBidi"/>
          <w:noProof/>
          <w:color w:val="000000"/>
          <w:sz w:val="24"/>
          <w:szCs w:val="24"/>
          <w:lang w:eastAsia="ar-SA"/>
        </w:rPr>
        <w:t>, el. paštas:</w:t>
      </w:r>
      <w:r w:rsidR="00F17690">
        <w:rPr>
          <w:rFonts w:asciiTheme="majorBidi" w:hAnsiTheme="majorBidi" w:cstheme="majorBidi"/>
          <w:noProof/>
          <w:color w:val="000000"/>
          <w:sz w:val="24"/>
          <w:szCs w:val="24"/>
          <w:lang w:eastAsia="ar-SA"/>
        </w:rPr>
        <w:t>________</w:t>
      </w:r>
      <w:r w:rsidR="00AB67DC" w:rsidRPr="00AA282D">
        <w:rPr>
          <w:rFonts w:asciiTheme="majorBidi" w:hAnsiTheme="majorBidi" w:cstheme="majorBidi"/>
          <w:color w:val="000000"/>
          <w:sz w:val="24"/>
          <w:szCs w:val="24"/>
          <w:lang w:eastAsia="ar-SA"/>
        </w:rPr>
        <w:t>.</w:t>
      </w:r>
      <w:bookmarkEnd w:id="0"/>
    </w:p>
    <w:p w14:paraId="19407853" w14:textId="61CFA0C1" w:rsidR="00847590" w:rsidRPr="00AA282D" w:rsidRDefault="00074F68" w:rsidP="00191A51">
      <w:pPr>
        <w:jc w:val="both"/>
        <w:rPr>
          <w:rFonts w:asciiTheme="majorBidi" w:hAnsiTheme="majorBidi" w:cstheme="majorBidi"/>
          <w:color w:val="000000"/>
          <w:sz w:val="24"/>
          <w:szCs w:val="24"/>
          <w:lang w:eastAsia="ar-SA"/>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E66BA8">
        <w:rPr>
          <w:rFonts w:asciiTheme="majorBidi" w:hAnsiTheme="majorBidi" w:cstheme="majorBidi"/>
          <w:color w:val="000000"/>
          <w:sz w:val="24"/>
          <w:szCs w:val="24"/>
        </w:rPr>
        <w:t>8</w:t>
      </w:r>
      <w:r w:rsidR="003812F3" w:rsidRPr="00AA282D">
        <w:rPr>
          <w:rFonts w:asciiTheme="majorBidi" w:hAnsiTheme="majorBidi" w:cstheme="majorBidi"/>
          <w:color w:val="000000"/>
          <w:sz w:val="24"/>
          <w:szCs w:val="24"/>
        </w:rPr>
        <w:t>. Paslaugų teikėjas p</w:t>
      </w:r>
      <w:r w:rsidR="003812F3" w:rsidRPr="00AA282D">
        <w:rPr>
          <w:rFonts w:asciiTheme="majorBidi" w:hAnsiTheme="majorBidi" w:cstheme="majorBidi"/>
          <w:color w:val="000000"/>
          <w:sz w:val="24"/>
          <w:szCs w:val="24"/>
          <w:lang w:eastAsia="ar-SA"/>
        </w:rPr>
        <w:t>askiria kontaktiniu asmeniu, atsakingu už Sutarties vykdymą</w:t>
      </w:r>
      <w:r w:rsidR="00720C73" w:rsidRPr="00720C73">
        <w:rPr>
          <w:color w:val="000000"/>
          <w:sz w:val="24"/>
          <w:szCs w:val="24"/>
          <w:lang w:eastAsia="ar-SA"/>
        </w:rPr>
        <w:t xml:space="preserve"> </w:t>
      </w:r>
      <w:r w:rsidR="00720C73" w:rsidRPr="00D46ED9">
        <w:rPr>
          <w:color w:val="000000"/>
          <w:sz w:val="24"/>
          <w:szCs w:val="24"/>
          <w:lang w:eastAsia="ar-SA"/>
        </w:rPr>
        <w:t xml:space="preserve">ir turinčiu teisę pasirašyti Paslaugų </w:t>
      </w:r>
      <w:r w:rsidR="00720C73" w:rsidRPr="00555B2D">
        <w:rPr>
          <w:color w:val="000000"/>
          <w:sz w:val="24"/>
          <w:szCs w:val="24"/>
          <w:lang w:eastAsia="ar-SA"/>
        </w:rPr>
        <w:t xml:space="preserve">teikimo </w:t>
      </w:r>
      <w:r w:rsidR="00720C73" w:rsidRPr="00D46ED9">
        <w:rPr>
          <w:color w:val="000000"/>
          <w:sz w:val="24"/>
          <w:szCs w:val="24"/>
          <w:lang w:eastAsia="ar-SA"/>
        </w:rPr>
        <w:t>įvykdymo ataskaitą</w:t>
      </w:r>
      <w:r w:rsidR="00847590" w:rsidRPr="00AA282D">
        <w:rPr>
          <w:rFonts w:asciiTheme="majorBidi" w:hAnsiTheme="majorBidi" w:cstheme="majorBidi"/>
          <w:color w:val="000000"/>
          <w:sz w:val="24"/>
          <w:szCs w:val="24"/>
          <w:lang w:eastAsia="ar-SA"/>
        </w:rPr>
        <w:t>: _____________________________</w:t>
      </w:r>
    </w:p>
    <w:p w14:paraId="60D3E865" w14:textId="309BF55A" w:rsidR="00470E31" w:rsidRPr="00AA282D" w:rsidRDefault="00470E31" w:rsidP="00191A51">
      <w:pPr>
        <w:jc w:val="both"/>
        <w:rPr>
          <w:rFonts w:asciiTheme="majorBidi" w:hAnsiTheme="majorBidi" w:cstheme="majorBidi"/>
          <w:color w:val="000000"/>
          <w:sz w:val="24"/>
          <w:szCs w:val="24"/>
          <w:lang w:eastAsia="ar-SA"/>
        </w:rPr>
      </w:pP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t>(pareigos, vardas, pavardė)</w:t>
      </w:r>
    </w:p>
    <w:p w14:paraId="5DE9E21C" w14:textId="588DAAB2" w:rsidR="001E13A6" w:rsidRPr="00AA282D" w:rsidRDefault="00470E31" w:rsidP="00191A51">
      <w:pPr>
        <w:tabs>
          <w:tab w:val="left" w:pos="709"/>
        </w:tabs>
        <w:jc w:val="both"/>
        <w:outlineLvl w:val="0"/>
        <w:rPr>
          <w:rFonts w:asciiTheme="majorBidi" w:hAnsiTheme="majorBidi" w:cstheme="majorBidi"/>
          <w:color w:val="000000"/>
          <w:sz w:val="24"/>
          <w:szCs w:val="24"/>
          <w:lang w:eastAsia="ar-SA"/>
        </w:rPr>
      </w:pPr>
      <w:r w:rsidRPr="00AA282D">
        <w:rPr>
          <w:rFonts w:asciiTheme="majorBidi" w:hAnsiTheme="majorBidi" w:cstheme="majorBidi"/>
          <w:color w:val="000000"/>
          <w:sz w:val="24"/>
          <w:szCs w:val="24"/>
          <w:lang w:eastAsia="ar-SA"/>
        </w:rPr>
        <w:t>tel.:</w:t>
      </w:r>
      <w:r w:rsidR="00F17690">
        <w:rPr>
          <w:rFonts w:asciiTheme="majorBidi" w:hAnsiTheme="majorBidi" w:cstheme="majorBidi"/>
          <w:color w:val="000000"/>
          <w:sz w:val="24"/>
          <w:szCs w:val="24"/>
          <w:lang w:eastAsia="ar-SA"/>
        </w:rPr>
        <w:t>__________</w:t>
      </w:r>
      <w:r w:rsidRPr="00AA282D">
        <w:rPr>
          <w:rFonts w:asciiTheme="majorBidi" w:hAnsiTheme="majorBidi" w:cstheme="majorBidi"/>
          <w:color w:val="000000"/>
          <w:sz w:val="24"/>
          <w:szCs w:val="24"/>
          <w:lang w:eastAsia="ar-SA"/>
        </w:rPr>
        <w:t xml:space="preserve">, </w:t>
      </w:r>
      <w:r w:rsidR="001D5C76" w:rsidRPr="00AA282D">
        <w:rPr>
          <w:rFonts w:asciiTheme="majorBidi" w:hAnsiTheme="majorBidi" w:cstheme="majorBidi"/>
          <w:color w:val="000000"/>
          <w:sz w:val="24"/>
          <w:szCs w:val="24"/>
          <w:lang w:eastAsia="ar-SA"/>
        </w:rPr>
        <w:t>el. paštas:</w:t>
      </w:r>
      <w:r w:rsidR="00F17690">
        <w:rPr>
          <w:rFonts w:asciiTheme="majorBidi" w:hAnsiTheme="majorBidi" w:cstheme="majorBidi"/>
          <w:color w:val="000000"/>
          <w:sz w:val="24"/>
          <w:szCs w:val="24"/>
          <w:lang w:eastAsia="ar-SA"/>
        </w:rPr>
        <w:t>___________</w:t>
      </w:r>
      <w:r w:rsidR="00845C0A" w:rsidRPr="00AA282D">
        <w:rPr>
          <w:rFonts w:asciiTheme="majorBidi" w:hAnsiTheme="majorBidi" w:cstheme="majorBidi"/>
          <w:color w:val="000000"/>
          <w:sz w:val="24"/>
          <w:szCs w:val="24"/>
          <w:lang w:eastAsia="ar-SA"/>
        </w:rPr>
        <w:t>.</w:t>
      </w:r>
    </w:p>
    <w:p w14:paraId="0650F96F" w14:textId="7AF0FD55" w:rsidR="003812F3" w:rsidRPr="00AA282D" w:rsidRDefault="00074F68" w:rsidP="00847590">
      <w:pPr>
        <w:tabs>
          <w:tab w:val="left" w:pos="709"/>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E66BA8">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3812F3" w:rsidRPr="00AA282D">
        <w:rPr>
          <w:rFonts w:asciiTheme="majorBidi" w:hAnsiTheme="majorBidi" w:cstheme="majorBidi"/>
          <w:color w:val="000000"/>
          <w:sz w:val="24"/>
          <w:szCs w:val="24"/>
          <w:lang w:eastAsia="ar-SA"/>
        </w:rPr>
        <w:tab/>
        <w:t xml:space="preserve">Paslaugų pirkėjas paskiria asmenį, atsakingą už  Sutarties ir pakeitimų paskelbimą pagal Lietuvos Respublikos viešųjų pirkimų įstatymo 86 straipsnio 9 dalį, </w:t>
      </w:r>
      <w:r w:rsidR="00BD48EE" w:rsidRPr="00AA282D">
        <w:rPr>
          <w:rFonts w:asciiTheme="majorBidi" w:hAnsiTheme="majorBidi" w:cstheme="majorBidi"/>
          <w:noProof/>
          <w:color w:val="000000"/>
          <w:sz w:val="24"/>
          <w:szCs w:val="24"/>
          <w:lang w:eastAsia="ar-SA"/>
        </w:rPr>
        <w:t>el. paštas:</w:t>
      </w:r>
      <w:r w:rsidR="00720C73">
        <w:rPr>
          <w:rFonts w:asciiTheme="majorBidi" w:hAnsiTheme="majorBidi" w:cstheme="majorBidi"/>
          <w:noProof/>
          <w:color w:val="000000"/>
          <w:sz w:val="24"/>
          <w:szCs w:val="24"/>
          <w:lang w:eastAsia="ar-SA"/>
        </w:rPr>
        <w:t>__________________________</w:t>
      </w:r>
      <w:r w:rsidR="00845C0A" w:rsidRPr="00AA282D">
        <w:rPr>
          <w:rFonts w:asciiTheme="majorBidi" w:hAnsiTheme="majorBidi" w:cstheme="majorBidi"/>
          <w:color w:val="000000"/>
          <w:sz w:val="24"/>
          <w:szCs w:val="24"/>
          <w:lang w:eastAsia="ar-SA"/>
        </w:rPr>
        <w:t>.</w:t>
      </w:r>
    </w:p>
    <w:p w14:paraId="11E086FB" w14:textId="65FE9BA5" w:rsidR="00AB67DC"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E66BA8">
        <w:rPr>
          <w:rFonts w:asciiTheme="majorBidi" w:hAnsiTheme="majorBidi" w:cstheme="majorBidi"/>
          <w:color w:val="000000"/>
          <w:sz w:val="24"/>
          <w:szCs w:val="24"/>
          <w:lang w:eastAsia="ar-SA"/>
        </w:rPr>
        <w:t>10</w:t>
      </w:r>
      <w:r w:rsidR="003812F3" w:rsidRPr="00AA282D">
        <w:rPr>
          <w:rFonts w:asciiTheme="majorBidi" w:hAnsiTheme="majorBidi" w:cstheme="majorBidi"/>
          <w:color w:val="000000"/>
          <w:sz w:val="24"/>
          <w:szCs w:val="24"/>
          <w:lang w:eastAsia="ar-SA"/>
        </w:rPr>
        <w:t xml:space="preserve">. </w:t>
      </w:r>
      <w:r w:rsidR="006907BF" w:rsidRPr="00AA282D">
        <w:rPr>
          <w:rFonts w:asciiTheme="majorBidi" w:hAnsiTheme="majorBidi" w:cstheme="majorBidi"/>
          <w:color w:val="000000"/>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ABEE36" w14:textId="2089AEE5" w:rsidR="003812F3"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E66BA8">
        <w:rPr>
          <w:rFonts w:asciiTheme="majorBidi" w:hAnsiTheme="majorBidi" w:cstheme="majorBidi"/>
          <w:color w:val="000000"/>
          <w:sz w:val="24"/>
          <w:szCs w:val="24"/>
          <w:lang w:eastAsia="ar-SA"/>
        </w:rPr>
        <w:t>1</w:t>
      </w:r>
      <w:r w:rsidR="003812F3" w:rsidRPr="00AA282D">
        <w:rPr>
          <w:rFonts w:asciiTheme="majorBidi" w:hAnsiTheme="majorBidi" w:cstheme="majorBidi"/>
          <w:color w:val="000000"/>
          <w:sz w:val="24"/>
          <w:szCs w:val="24"/>
          <w:lang w:eastAsia="ar-SA"/>
        </w:rPr>
        <w:t xml:space="preserve">. </w:t>
      </w:r>
      <w:r w:rsidR="006907BF" w:rsidRPr="00AA282D">
        <w:rPr>
          <w:rFonts w:asciiTheme="majorBidi" w:hAnsiTheme="majorBidi" w:cstheme="majorBidi"/>
          <w:color w:val="000000"/>
          <w:sz w:val="24"/>
          <w:szCs w:val="24"/>
          <w:lang w:eastAsia="ar-SA"/>
        </w:rPr>
        <w:t>V</w:t>
      </w:r>
      <w:r w:rsidR="003812F3" w:rsidRPr="00AA282D">
        <w:rPr>
          <w:rFonts w:asciiTheme="majorBidi" w:hAnsiTheme="majorBidi" w:cstheme="majorBidi"/>
          <w:color w:val="000000"/>
          <w:sz w:val="24"/>
          <w:szCs w:val="24"/>
          <w:lang w:eastAsia="ar-SA"/>
        </w:rPr>
        <w:t>ykdant šią Sutartį gauta informacija yra konfidenciali ir negali būti perduoti tretiesiems asmenims be kurios nors iš Šalių raštiško sutikimo, išskyrus teisės aktų numatytus atvejus.</w:t>
      </w:r>
    </w:p>
    <w:p w14:paraId="6575AFED" w14:textId="2E25A331"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w:t>
      </w:r>
      <w:r w:rsidR="00E66BA8">
        <w:rPr>
          <w:rFonts w:asciiTheme="majorBidi" w:hAnsiTheme="majorBidi" w:cstheme="majorBidi"/>
          <w:color w:val="000000"/>
          <w:sz w:val="24"/>
          <w:szCs w:val="24"/>
        </w:rPr>
        <w:t>2</w:t>
      </w:r>
      <w:r w:rsidRPr="00375557">
        <w:rPr>
          <w:rFonts w:asciiTheme="majorBidi" w:hAnsiTheme="majorBidi" w:cstheme="majorBidi"/>
          <w:color w:val="000000"/>
          <w:sz w:val="24"/>
          <w:szCs w:val="24"/>
        </w:rPr>
        <w:t>. Nė viena Šalis neturi teisės perleisti visų arba dalies teisių ir pareigų pagal šią Sutartį jokiai trečiajai šaliai be išankstinio raštiško kitos Šalies sutikimo.</w:t>
      </w:r>
    </w:p>
    <w:p w14:paraId="6EEB004B" w14:textId="75E9F6B2"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w:t>
      </w:r>
      <w:r w:rsidR="00E66BA8">
        <w:rPr>
          <w:rFonts w:asciiTheme="majorBidi" w:hAnsiTheme="majorBidi" w:cstheme="majorBidi"/>
          <w:color w:val="000000"/>
          <w:sz w:val="24"/>
          <w:szCs w:val="24"/>
        </w:rPr>
        <w:t>3</w:t>
      </w:r>
      <w:r w:rsidRPr="00375557">
        <w:rPr>
          <w:rFonts w:asciiTheme="majorBidi" w:hAnsiTheme="majorBidi" w:cstheme="majorBidi"/>
          <w:color w:val="000000"/>
          <w:sz w:val="24"/>
          <w:szCs w:val="24"/>
        </w:rPr>
        <w:t>. Jei bet kuri šios Sutarties nuostata tampa ar pripažįstama visiškai ar iš dalies negaliojančia, tai neturi įtakos kitų Sutarties nuostatų galiojimui.</w:t>
      </w:r>
    </w:p>
    <w:p w14:paraId="48773E59" w14:textId="0B27F531"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w:t>
      </w:r>
      <w:r w:rsidR="00E66BA8">
        <w:rPr>
          <w:rFonts w:asciiTheme="majorBidi" w:hAnsiTheme="majorBidi" w:cstheme="majorBidi"/>
          <w:color w:val="000000"/>
          <w:sz w:val="24"/>
          <w:szCs w:val="24"/>
        </w:rPr>
        <w:t>4</w:t>
      </w:r>
      <w:r w:rsidRPr="00375557">
        <w:rPr>
          <w:rFonts w:asciiTheme="majorBidi" w:hAnsiTheme="majorBidi" w:cstheme="majorBidi"/>
          <w:color w:val="000000"/>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9FB4F9" w14:textId="4C0E6485"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w:t>
      </w:r>
      <w:r w:rsidR="00E66BA8">
        <w:rPr>
          <w:rFonts w:asciiTheme="majorBidi" w:hAnsiTheme="majorBidi" w:cstheme="majorBidi"/>
          <w:color w:val="000000"/>
          <w:sz w:val="24"/>
          <w:szCs w:val="24"/>
        </w:rPr>
        <w:t>5</w:t>
      </w:r>
      <w:r w:rsidRPr="00375557">
        <w:rPr>
          <w:rFonts w:asciiTheme="majorBidi" w:hAnsiTheme="majorBidi" w:cstheme="majorBidi"/>
          <w:color w:val="000000"/>
          <w:sz w:val="24"/>
          <w:szCs w:val="24"/>
        </w:rPr>
        <w:t>. Be šių Sutarties sąlygų, jai taikomos ir Lietuvos Respublikos teisės aktuose numatytos tokios rūšies sutarčių sąlygos.</w:t>
      </w:r>
    </w:p>
    <w:p w14:paraId="23ED662E" w14:textId="5F09A8DD" w:rsidR="008404B1" w:rsidRPr="008404B1" w:rsidRDefault="008404B1" w:rsidP="008404B1">
      <w:pPr>
        <w:tabs>
          <w:tab w:val="left" w:pos="426"/>
        </w:tabs>
        <w:jc w:val="both"/>
        <w:rPr>
          <w:rFonts w:asciiTheme="majorBidi" w:hAnsiTheme="majorBidi" w:cstheme="majorBidi"/>
          <w:b/>
          <w:sz w:val="24"/>
          <w:szCs w:val="24"/>
        </w:rPr>
      </w:pPr>
      <w:r>
        <w:rPr>
          <w:rFonts w:asciiTheme="majorBidi" w:hAnsiTheme="majorBidi" w:cstheme="majorBidi"/>
          <w:color w:val="000000"/>
          <w:sz w:val="24"/>
          <w:szCs w:val="24"/>
        </w:rPr>
        <w:t>9.1</w:t>
      </w:r>
      <w:r w:rsidR="00E66BA8">
        <w:rPr>
          <w:rFonts w:asciiTheme="majorBidi" w:hAnsiTheme="majorBidi" w:cstheme="majorBidi"/>
          <w:color w:val="000000"/>
          <w:sz w:val="24"/>
          <w:szCs w:val="24"/>
        </w:rPr>
        <w:t>6</w:t>
      </w:r>
      <w:r w:rsidRPr="00375557">
        <w:rPr>
          <w:rFonts w:asciiTheme="majorBidi" w:hAnsiTheme="majorBidi" w:cstheme="majorBidi"/>
          <w:color w:val="000000"/>
          <w:sz w:val="24"/>
          <w:szCs w:val="24"/>
        </w:rPr>
        <w:t xml:space="preserve">. Visi Paslaugų teikėjo specialistai, įtraukti į Sutarties vykdymą, prieš pradedami teikti </w:t>
      </w:r>
      <w:r w:rsidR="00553A7C">
        <w:rPr>
          <w:rFonts w:asciiTheme="majorBidi" w:hAnsiTheme="majorBidi" w:cstheme="majorBidi"/>
          <w:color w:val="000000"/>
          <w:sz w:val="24"/>
          <w:szCs w:val="24"/>
        </w:rPr>
        <w:t>P</w:t>
      </w:r>
      <w:r w:rsidRPr="00375557">
        <w:rPr>
          <w:rFonts w:asciiTheme="majorBidi" w:hAnsiTheme="majorBidi" w:cstheme="majorBidi"/>
          <w:color w:val="000000"/>
          <w:sz w:val="24"/>
          <w:szCs w:val="24"/>
        </w:rPr>
        <w:t xml:space="preserve">aslaugas, privalo pasirašyti konfidencialumo pasižadėjimą (Sutarties 4 priedas) ir originalą pateikti Paslaugų pirkėjui. Jei Sutarties vykdymo metu Paslaugų teikėjas įtrauks naujus specialistus, jie privalo pasirašyti konfidencialumo pasižadėjimą ir originalą pateikti Paslaugų pirkėjui iki pradedant teikti </w:t>
      </w:r>
      <w:r w:rsidR="00553A7C" w:rsidRPr="00CD501F">
        <w:rPr>
          <w:rFonts w:asciiTheme="majorBidi" w:hAnsiTheme="majorBidi" w:cstheme="majorBidi"/>
          <w:color w:val="000000"/>
          <w:sz w:val="24"/>
          <w:szCs w:val="24"/>
        </w:rPr>
        <w:t>P</w:t>
      </w:r>
      <w:r w:rsidRPr="00553A7C">
        <w:rPr>
          <w:rFonts w:asciiTheme="majorBidi" w:hAnsiTheme="majorBidi" w:cstheme="majorBidi"/>
          <w:color w:val="000000"/>
          <w:sz w:val="24"/>
          <w:szCs w:val="24"/>
        </w:rPr>
        <w:t>aslaugas,</w:t>
      </w:r>
      <w:r w:rsidRPr="00375557">
        <w:rPr>
          <w:rFonts w:asciiTheme="majorBidi" w:hAnsiTheme="majorBidi" w:cstheme="majorBidi"/>
          <w:color w:val="000000"/>
          <w:sz w:val="24"/>
          <w:szCs w:val="24"/>
        </w:rPr>
        <w:t xml:space="preserve"> susijusias su Sutarties vykdymu.</w:t>
      </w:r>
    </w:p>
    <w:p w14:paraId="05DE82BC" w14:textId="4CBA3660"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lastRenderedPageBreak/>
        <w:t>9</w:t>
      </w:r>
      <w:r w:rsidR="003812F3" w:rsidRPr="00AA282D">
        <w:rPr>
          <w:rFonts w:asciiTheme="majorBidi" w:hAnsiTheme="majorBidi" w:cstheme="majorBidi"/>
          <w:color w:val="000000"/>
          <w:sz w:val="24"/>
          <w:szCs w:val="24"/>
          <w:lang w:eastAsia="ar-SA"/>
        </w:rPr>
        <w:t>.1</w:t>
      </w:r>
      <w:r w:rsidR="00E66BA8">
        <w:rPr>
          <w:rFonts w:asciiTheme="majorBidi" w:hAnsiTheme="majorBidi" w:cstheme="majorBidi"/>
          <w:color w:val="000000"/>
          <w:sz w:val="24"/>
          <w:szCs w:val="24"/>
          <w:lang w:eastAsia="ar-SA"/>
        </w:rPr>
        <w:t>7</w:t>
      </w:r>
      <w:r w:rsidR="003812F3" w:rsidRPr="00AA282D">
        <w:rPr>
          <w:rFonts w:asciiTheme="majorBidi" w:hAnsiTheme="majorBidi" w:cstheme="majorBidi"/>
          <w:color w:val="000000"/>
          <w:sz w:val="24"/>
          <w:szCs w:val="24"/>
          <w:lang w:eastAsia="ar-SA"/>
        </w:rPr>
        <w:t>. Nė viena Šalis neturi teisės perleisti visų arba dalies teisių ir pareigų pagal šią Sutartį jokiai trečiajai šaliai be išankstinio raštiško kitos Šalies sutikimo.</w:t>
      </w:r>
    </w:p>
    <w:p w14:paraId="444A161A" w14:textId="047F2774"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E66BA8">
        <w:rPr>
          <w:rFonts w:asciiTheme="majorBidi" w:hAnsiTheme="majorBidi" w:cstheme="majorBidi"/>
          <w:color w:val="000000"/>
          <w:sz w:val="24"/>
          <w:szCs w:val="24"/>
          <w:lang w:eastAsia="ar-SA"/>
        </w:rPr>
        <w:t>8</w:t>
      </w:r>
      <w:r w:rsidR="003812F3" w:rsidRPr="00AA282D">
        <w:rPr>
          <w:rFonts w:asciiTheme="majorBidi" w:hAnsiTheme="majorBidi" w:cstheme="majorBidi"/>
          <w:color w:val="000000"/>
          <w:sz w:val="24"/>
          <w:szCs w:val="24"/>
          <w:lang w:eastAsia="ar-SA"/>
        </w:rPr>
        <w:t>. Jei bet kuri šios Sutarties nuostata tampa ar pripažįstama visiškai ar iš dalies negaliojančia, tai neturi įtakos kitų Sutarties nuostatų galiojimui.</w:t>
      </w:r>
    </w:p>
    <w:p w14:paraId="693EB8F0" w14:textId="3DBDCADC"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E66BA8">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649B2B2" w14:textId="18E8580B"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E66BA8">
        <w:rPr>
          <w:rFonts w:asciiTheme="majorBidi" w:hAnsiTheme="majorBidi" w:cstheme="majorBidi"/>
          <w:color w:val="000000"/>
          <w:sz w:val="24"/>
          <w:szCs w:val="24"/>
          <w:lang w:eastAsia="ar-SA"/>
        </w:rPr>
        <w:t>20</w:t>
      </w:r>
      <w:r w:rsidR="003812F3" w:rsidRPr="00AA282D">
        <w:rPr>
          <w:rFonts w:asciiTheme="majorBidi" w:hAnsiTheme="majorBidi" w:cstheme="majorBidi"/>
          <w:color w:val="000000"/>
          <w:sz w:val="24"/>
          <w:szCs w:val="24"/>
          <w:lang w:eastAsia="ar-SA"/>
        </w:rPr>
        <w:t>. Be šių Sutarties sąlygų, jai taikomos ir Lietuvos Respublikos teisės aktuose numatytos tokios rūšies sutarčių sąlygos.</w:t>
      </w:r>
    </w:p>
    <w:p w14:paraId="75B2070E" w14:textId="77777777" w:rsidR="008F585D" w:rsidRPr="00AA282D" w:rsidRDefault="008F585D" w:rsidP="003812F3">
      <w:pPr>
        <w:ind w:left="360"/>
        <w:jc w:val="center"/>
        <w:rPr>
          <w:rFonts w:asciiTheme="majorBidi" w:hAnsiTheme="majorBidi" w:cstheme="majorBidi"/>
          <w:b/>
          <w:sz w:val="24"/>
          <w:szCs w:val="24"/>
        </w:rPr>
      </w:pPr>
    </w:p>
    <w:p w14:paraId="5F3CF553" w14:textId="64EF8DE7" w:rsidR="0020488C" w:rsidRDefault="0020488C" w:rsidP="0020488C">
      <w:pPr>
        <w:ind w:left="360"/>
        <w:jc w:val="center"/>
        <w:rPr>
          <w:rFonts w:asciiTheme="majorBidi" w:hAnsiTheme="majorBidi" w:cstheme="majorBidi"/>
          <w:b/>
          <w:bCs/>
          <w:sz w:val="24"/>
          <w:szCs w:val="24"/>
        </w:rPr>
      </w:pPr>
      <w:r w:rsidRPr="0020488C">
        <w:rPr>
          <w:rFonts w:asciiTheme="majorBidi" w:hAnsiTheme="majorBidi" w:cstheme="majorBidi"/>
          <w:b/>
          <w:bCs/>
          <w:sz w:val="24"/>
          <w:szCs w:val="24"/>
        </w:rPr>
        <w:t>10. ASMENS DUOMENŲ TVARKYMAS</w:t>
      </w:r>
    </w:p>
    <w:p w14:paraId="61429677" w14:textId="77777777" w:rsidR="002D2DF8" w:rsidRPr="0020488C" w:rsidRDefault="002D2DF8" w:rsidP="0020488C">
      <w:pPr>
        <w:ind w:left="360"/>
        <w:jc w:val="center"/>
        <w:rPr>
          <w:rFonts w:asciiTheme="majorBidi" w:hAnsiTheme="majorBidi" w:cstheme="majorBidi"/>
          <w:b/>
          <w:sz w:val="24"/>
          <w:szCs w:val="24"/>
        </w:rPr>
      </w:pPr>
    </w:p>
    <w:p w14:paraId="409C5DA6"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10.1. Šalys Sutarties sudarymo ir vykdymo tikslu tvarkys viena kitai pateiktus fizinių asmenų duomenis, pvz., už Sutarties vykdymą atsakingų Šalių darbuotojų vardus ir pavardes, jų kontaktinę informaciją, nuteistųjų asmens duomenis ir pan. (toliau – Asmens duomenys). Tvarkymo teisinis pagrindas yra Sutartis ir Paslaugų pirkėjui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49C183BE"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10.2. Pateiktus Asmens duomenis šalys saugos tol, kol bus vykdoma Sutartis ir 10 (dešimt) metų pasibaigus Sutarčiai archyvavimo tikslu, jeigu duomenys buvo nurodyti Sutartyje.</w:t>
      </w:r>
    </w:p>
    <w:p w14:paraId="1FE7F315"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2065250D"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634B34F1"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10.5. Šalys įsipareigoja užtikrinti, kad Asmens duomenis tvarkyti įgalioti asmenys būtų įsipareigoję užtikrinti konfidencialumą arba jiems būtų taikoma atitinkama teisės normomis nustatyta konfidencialumo prievolė.</w:t>
      </w:r>
    </w:p>
    <w:p w14:paraId="573AFDDB"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10.6. Duomenų subjektas (tas, kurio asmens duomenis šalys tvarko) turi šias teises:</w:t>
      </w:r>
    </w:p>
    <w:p w14:paraId="0D29A183"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 xml:space="preserve">10.6.1. susipažinti su savo duomenimis ir kaip jie yra tvarkomi (teisė susipažinti); </w:t>
      </w:r>
    </w:p>
    <w:p w14:paraId="1125E819"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10.6.2. reikalauti ištaisyti arba, atsižvelgiant į Asmens duomenų tvarkymo tikslus papildyti asmens neišsamius Asmens duomenis (teisė ištaisyti);</w:t>
      </w:r>
    </w:p>
    <w:p w14:paraId="7645C1D3"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 xml:space="preserve">10.6.3. savo duomenis sunaikinti arba sustabdyti savo duomenų tvarkymo veiksmus (išskyrus saugojimą) (teisė sunaikinti ir teisė „būti pamirštam“); </w:t>
      </w:r>
    </w:p>
    <w:p w14:paraId="6D29A513"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 xml:space="preserve">10.6.4. reikalauti, kad Asmens duomenų valdytojas apribotų Asmens duomenų tvarkymą (teisė apriboti); </w:t>
      </w:r>
    </w:p>
    <w:p w14:paraId="71AEB99E"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 xml:space="preserve">10.6.5. teisę į duomenų perkėlimą (teisė perkelti); </w:t>
      </w:r>
    </w:p>
    <w:p w14:paraId="5713DC02"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10.6.7. pateikti skundą Valstybinei duomenų apsaugos inspekcijai.</w:t>
      </w:r>
    </w:p>
    <w:p w14:paraId="2FEC0B13" w14:textId="77777777" w:rsidR="0020488C" w:rsidRPr="006E722F" w:rsidRDefault="0020488C" w:rsidP="00F66A47">
      <w:pPr>
        <w:jc w:val="both"/>
        <w:rPr>
          <w:rFonts w:asciiTheme="majorBidi" w:hAnsiTheme="majorBidi" w:cstheme="majorBidi"/>
          <w:bCs/>
          <w:sz w:val="24"/>
          <w:szCs w:val="24"/>
        </w:rPr>
      </w:pPr>
      <w:r w:rsidRPr="006E722F">
        <w:rPr>
          <w:rFonts w:asciiTheme="majorBidi" w:hAnsiTheme="majorBidi" w:cstheme="majorBidi"/>
          <w:bCs/>
          <w:sz w:val="24"/>
          <w:szCs w:val="24"/>
        </w:rPr>
        <w:t>10.7. Aukščiau nurodytomis teisėmis galima pasinaudoti kreipiantis į atitinkamą Sutarties šalį Sutarties rekvizituose nurodytais kontaktais.</w:t>
      </w:r>
    </w:p>
    <w:p w14:paraId="2A88B164" w14:textId="77777777" w:rsidR="0020488C" w:rsidRDefault="0020488C" w:rsidP="003812F3">
      <w:pPr>
        <w:ind w:left="360"/>
        <w:jc w:val="center"/>
        <w:rPr>
          <w:rFonts w:asciiTheme="majorBidi" w:hAnsiTheme="majorBidi" w:cstheme="majorBidi"/>
          <w:b/>
          <w:sz w:val="24"/>
          <w:szCs w:val="24"/>
        </w:rPr>
      </w:pPr>
    </w:p>
    <w:p w14:paraId="28EB64C2" w14:textId="20B694B6" w:rsidR="003812F3" w:rsidRPr="00AA282D" w:rsidRDefault="008F585D" w:rsidP="003812F3">
      <w:pPr>
        <w:ind w:left="360"/>
        <w:jc w:val="center"/>
        <w:rPr>
          <w:rFonts w:asciiTheme="majorBidi" w:hAnsiTheme="majorBidi" w:cstheme="majorBidi"/>
          <w:b/>
          <w:sz w:val="24"/>
          <w:szCs w:val="24"/>
        </w:rPr>
      </w:pPr>
      <w:r w:rsidRPr="00AA282D">
        <w:rPr>
          <w:rFonts w:asciiTheme="majorBidi" w:hAnsiTheme="majorBidi" w:cstheme="majorBidi"/>
          <w:b/>
          <w:sz w:val="24"/>
          <w:szCs w:val="24"/>
        </w:rPr>
        <w:t>1</w:t>
      </w:r>
      <w:r w:rsidR="002D2DF8">
        <w:rPr>
          <w:rFonts w:asciiTheme="majorBidi" w:hAnsiTheme="majorBidi" w:cstheme="majorBidi"/>
          <w:b/>
          <w:sz w:val="24"/>
          <w:szCs w:val="24"/>
        </w:rPr>
        <w:t>1</w:t>
      </w:r>
      <w:r w:rsidR="003812F3" w:rsidRPr="00AA282D">
        <w:rPr>
          <w:rFonts w:asciiTheme="majorBidi" w:hAnsiTheme="majorBidi" w:cstheme="majorBidi"/>
          <w:b/>
          <w:sz w:val="24"/>
          <w:szCs w:val="24"/>
        </w:rPr>
        <w:t>. PRIEDAI</w:t>
      </w:r>
    </w:p>
    <w:p w14:paraId="69851F58" w14:textId="77777777" w:rsidR="003812F3" w:rsidRPr="00AA282D" w:rsidRDefault="003812F3" w:rsidP="003812F3">
      <w:pPr>
        <w:ind w:left="720"/>
        <w:rPr>
          <w:rFonts w:asciiTheme="majorBidi" w:hAnsiTheme="majorBidi" w:cstheme="majorBidi"/>
          <w:b/>
          <w:sz w:val="24"/>
          <w:szCs w:val="24"/>
        </w:rPr>
      </w:pPr>
    </w:p>
    <w:p w14:paraId="33106E01" w14:textId="45D13130" w:rsidR="003812F3" w:rsidRPr="00AA282D" w:rsidRDefault="008F585D" w:rsidP="003812F3">
      <w:pPr>
        <w:pStyle w:val="Tekstoblokas"/>
        <w:tabs>
          <w:tab w:val="clear" w:pos="1080"/>
        </w:tabs>
        <w:spacing w:after="0"/>
        <w:ind w:left="0" w:right="0" w:firstLine="0"/>
        <w:rPr>
          <w:rFonts w:asciiTheme="majorBidi" w:hAnsiTheme="majorBidi" w:cstheme="majorBidi"/>
          <w:szCs w:val="24"/>
        </w:rPr>
      </w:pPr>
      <w:r w:rsidRPr="00AA282D">
        <w:rPr>
          <w:rFonts w:asciiTheme="majorBidi" w:hAnsiTheme="majorBidi" w:cstheme="majorBidi"/>
          <w:szCs w:val="24"/>
        </w:rPr>
        <w:t>1</w:t>
      </w:r>
      <w:r w:rsidR="00074F68">
        <w:rPr>
          <w:rFonts w:asciiTheme="majorBidi" w:hAnsiTheme="majorBidi" w:cstheme="majorBidi"/>
          <w:szCs w:val="24"/>
        </w:rPr>
        <w:t>0</w:t>
      </w:r>
      <w:r w:rsidR="003812F3" w:rsidRPr="00AA282D">
        <w:rPr>
          <w:rFonts w:asciiTheme="majorBidi" w:hAnsiTheme="majorBidi" w:cstheme="majorBidi"/>
          <w:szCs w:val="24"/>
        </w:rPr>
        <w:t>.1. Sutarties priedai yra neatskiriama šios Sutarties dalis:</w:t>
      </w:r>
    </w:p>
    <w:p w14:paraId="1858D995" w14:textId="1333D8A2" w:rsidR="003812F3" w:rsidRPr="00AA282D" w:rsidRDefault="008F585D" w:rsidP="003812F3">
      <w:pPr>
        <w:suppressAutoHyphens/>
        <w:jc w:val="both"/>
        <w:rPr>
          <w:rFonts w:asciiTheme="majorBidi" w:hAnsiTheme="majorBidi" w:cstheme="majorBidi"/>
          <w:sz w:val="24"/>
          <w:szCs w:val="24"/>
        </w:rPr>
      </w:pPr>
      <w:r w:rsidRPr="00AA282D">
        <w:rPr>
          <w:rFonts w:asciiTheme="majorBidi" w:hAnsiTheme="majorBidi" w:cstheme="majorBidi"/>
          <w:sz w:val="24"/>
          <w:szCs w:val="24"/>
        </w:rPr>
        <w:t>1</w:t>
      </w:r>
      <w:r w:rsidR="00074F68">
        <w:rPr>
          <w:rFonts w:asciiTheme="majorBidi" w:hAnsiTheme="majorBidi" w:cstheme="majorBidi"/>
          <w:sz w:val="24"/>
          <w:szCs w:val="24"/>
        </w:rPr>
        <w:t>0</w:t>
      </w:r>
      <w:r w:rsidR="003812F3" w:rsidRPr="00AA282D">
        <w:rPr>
          <w:rFonts w:asciiTheme="majorBidi" w:hAnsiTheme="majorBidi" w:cstheme="majorBidi"/>
          <w:sz w:val="24"/>
          <w:szCs w:val="24"/>
        </w:rPr>
        <w:t xml:space="preserve">.1.1. 1 priedas. </w:t>
      </w:r>
      <w:r w:rsidR="004534CB" w:rsidRPr="004534CB">
        <w:rPr>
          <w:rFonts w:asciiTheme="majorBidi" w:hAnsiTheme="majorBidi"/>
          <w:color w:val="000000" w:themeColor="text1"/>
          <w:sz w:val="24"/>
          <w:szCs w:val="24"/>
        </w:rPr>
        <w:t>Universaliosios duomenų teikimo sąsajos realizavimo</w:t>
      </w:r>
      <w:r w:rsidR="004534CB">
        <w:rPr>
          <w:rFonts w:asciiTheme="majorBidi" w:hAnsiTheme="majorBidi" w:cstheme="majorBidi"/>
          <w:sz w:val="24"/>
          <w:szCs w:val="24"/>
        </w:rPr>
        <w:t xml:space="preserve"> </w:t>
      </w:r>
      <w:r w:rsidR="002C2228">
        <w:rPr>
          <w:rFonts w:asciiTheme="majorBidi" w:hAnsiTheme="majorBidi" w:cstheme="majorBidi"/>
          <w:sz w:val="24"/>
          <w:szCs w:val="24"/>
        </w:rPr>
        <w:t>t</w:t>
      </w:r>
      <w:r w:rsidR="003812F3" w:rsidRPr="00AA282D">
        <w:rPr>
          <w:rFonts w:asciiTheme="majorBidi" w:hAnsiTheme="majorBidi" w:cstheme="majorBidi"/>
          <w:sz w:val="24"/>
          <w:szCs w:val="24"/>
        </w:rPr>
        <w:t xml:space="preserve">echninė specifikacija, </w:t>
      </w:r>
      <w:r w:rsidR="00B8003F">
        <w:rPr>
          <w:rFonts w:asciiTheme="majorBidi" w:hAnsiTheme="majorBidi" w:cstheme="majorBidi"/>
          <w:sz w:val="24"/>
          <w:szCs w:val="24"/>
        </w:rPr>
        <w:t xml:space="preserve">9 </w:t>
      </w:r>
      <w:r w:rsidR="003812F3" w:rsidRPr="00AA282D">
        <w:rPr>
          <w:rFonts w:asciiTheme="majorBidi" w:hAnsiTheme="majorBidi" w:cstheme="majorBidi"/>
          <w:sz w:val="24"/>
          <w:szCs w:val="24"/>
        </w:rPr>
        <w:t>lapai;</w:t>
      </w:r>
    </w:p>
    <w:p w14:paraId="239FEBF8" w14:textId="22C73185" w:rsidR="003812F3" w:rsidRPr="00AA282D" w:rsidRDefault="008F585D" w:rsidP="003812F3">
      <w:pPr>
        <w:suppressAutoHyphens/>
        <w:jc w:val="both"/>
        <w:rPr>
          <w:rFonts w:asciiTheme="majorBidi" w:hAnsiTheme="majorBidi" w:cstheme="majorBidi"/>
          <w:sz w:val="24"/>
          <w:szCs w:val="24"/>
          <w:lang w:eastAsia="en-US"/>
        </w:rPr>
      </w:pPr>
      <w:r w:rsidRPr="00AA282D">
        <w:rPr>
          <w:rFonts w:asciiTheme="majorBidi" w:hAnsiTheme="majorBidi" w:cstheme="majorBidi"/>
          <w:sz w:val="24"/>
          <w:szCs w:val="24"/>
        </w:rPr>
        <w:t>1</w:t>
      </w:r>
      <w:r w:rsidR="00074F68">
        <w:rPr>
          <w:rFonts w:asciiTheme="majorBidi" w:hAnsiTheme="majorBidi" w:cstheme="majorBidi"/>
          <w:sz w:val="24"/>
          <w:szCs w:val="24"/>
        </w:rPr>
        <w:t>0</w:t>
      </w:r>
      <w:r w:rsidR="003812F3" w:rsidRPr="00AA282D">
        <w:rPr>
          <w:rFonts w:asciiTheme="majorBidi" w:hAnsiTheme="majorBidi" w:cstheme="majorBidi"/>
          <w:sz w:val="24"/>
          <w:szCs w:val="24"/>
        </w:rPr>
        <w:t xml:space="preserve">.1.2. 2 priedas. </w:t>
      </w:r>
      <w:r w:rsidR="003812F3" w:rsidRPr="00AA282D">
        <w:rPr>
          <w:rFonts w:asciiTheme="majorBidi" w:hAnsiTheme="majorBidi" w:cstheme="majorBidi"/>
          <w:color w:val="000000"/>
          <w:sz w:val="24"/>
          <w:szCs w:val="24"/>
          <w:lang w:eastAsia="en-US"/>
        </w:rPr>
        <w:t xml:space="preserve">Paslaugų teikimo </w:t>
      </w:r>
      <w:r w:rsidR="008C5314">
        <w:rPr>
          <w:rFonts w:asciiTheme="majorBidi" w:hAnsiTheme="majorBidi" w:cstheme="majorBidi"/>
          <w:color w:val="000000"/>
          <w:sz w:val="24"/>
          <w:szCs w:val="24"/>
          <w:lang w:eastAsia="en-US"/>
        </w:rPr>
        <w:t>į</w:t>
      </w:r>
      <w:r w:rsidR="003812F3" w:rsidRPr="00AA282D">
        <w:rPr>
          <w:rFonts w:asciiTheme="majorBidi" w:hAnsiTheme="majorBidi" w:cstheme="majorBidi"/>
          <w:color w:val="000000"/>
          <w:sz w:val="24"/>
          <w:szCs w:val="24"/>
          <w:lang w:eastAsia="en-US"/>
        </w:rPr>
        <w:t>vykdymo ataskaitos forma</w:t>
      </w:r>
      <w:r w:rsidR="003812F3" w:rsidRPr="00AA282D">
        <w:rPr>
          <w:rFonts w:asciiTheme="majorBidi" w:hAnsiTheme="majorBidi" w:cstheme="majorBidi"/>
          <w:sz w:val="24"/>
          <w:szCs w:val="24"/>
          <w:lang w:eastAsia="en-US"/>
        </w:rPr>
        <w:t>, 1 lapas;</w:t>
      </w:r>
    </w:p>
    <w:p w14:paraId="3F463CE3" w14:textId="1962B806" w:rsidR="003812F3" w:rsidRDefault="00E1130B" w:rsidP="003812F3">
      <w:pPr>
        <w:pStyle w:val="Tekstoblokas"/>
        <w:tabs>
          <w:tab w:val="clear" w:pos="1080"/>
        </w:tabs>
        <w:spacing w:after="0"/>
        <w:ind w:left="0" w:right="0" w:firstLine="0"/>
        <w:rPr>
          <w:rFonts w:asciiTheme="majorBidi" w:hAnsiTheme="majorBidi" w:cstheme="majorBidi"/>
          <w:szCs w:val="24"/>
        </w:rPr>
      </w:pPr>
      <w:r w:rsidRPr="00AA282D">
        <w:rPr>
          <w:rFonts w:asciiTheme="majorBidi" w:hAnsiTheme="majorBidi" w:cstheme="majorBidi"/>
          <w:szCs w:val="24"/>
        </w:rPr>
        <w:lastRenderedPageBreak/>
        <w:t>1</w:t>
      </w:r>
      <w:r w:rsidR="00074F68">
        <w:rPr>
          <w:rFonts w:asciiTheme="majorBidi" w:hAnsiTheme="majorBidi" w:cstheme="majorBidi"/>
          <w:szCs w:val="24"/>
        </w:rPr>
        <w:t>0</w:t>
      </w:r>
      <w:r w:rsidRPr="00AA282D">
        <w:rPr>
          <w:rFonts w:asciiTheme="majorBidi" w:hAnsiTheme="majorBidi" w:cstheme="majorBidi"/>
          <w:szCs w:val="24"/>
        </w:rPr>
        <w:t>.</w:t>
      </w:r>
      <w:r w:rsidR="00F35F55" w:rsidRPr="00AA282D">
        <w:rPr>
          <w:rFonts w:asciiTheme="majorBidi" w:hAnsiTheme="majorBidi" w:cstheme="majorBidi"/>
          <w:szCs w:val="24"/>
        </w:rPr>
        <w:t>1.3. 3 priedas. Paslaugų teikėjo pasiūlymas</w:t>
      </w:r>
      <w:r w:rsidR="007B5AE0">
        <w:rPr>
          <w:rFonts w:asciiTheme="majorBidi" w:hAnsiTheme="majorBidi" w:cstheme="majorBidi"/>
          <w:szCs w:val="24"/>
        </w:rPr>
        <w:t>, ___ lapai</w:t>
      </w:r>
      <w:r w:rsidR="00305B0C">
        <w:rPr>
          <w:rFonts w:asciiTheme="majorBidi" w:hAnsiTheme="majorBidi" w:cstheme="majorBidi"/>
          <w:szCs w:val="24"/>
        </w:rPr>
        <w:t>;</w:t>
      </w:r>
    </w:p>
    <w:p w14:paraId="75C074D4" w14:textId="072923F0" w:rsidR="00C61D29" w:rsidRDefault="00C61D29" w:rsidP="003812F3">
      <w:pPr>
        <w:pStyle w:val="Tekstoblokas"/>
        <w:tabs>
          <w:tab w:val="clear" w:pos="1080"/>
        </w:tabs>
        <w:spacing w:after="0"/>
        <w:ind w:left="0" w:right="0" w:firstLine="0"/>
        <w:rPr>
          <w:rFonts w:asciiTheme="majorBidi" w:hAnsiTheme="majorBidi" w:cstheme="majorBidi"/>
          <w:szCs w:val="24"/>
        </w:rPr>
      </w:pPr>
      <w:r>
        <w:rPr>
          <w:rFonts w:asciiTheme="majorBidi" w:hAnsiTheme="majorBidi" w:cstheme="majorBidi"/>
          <w:szCs w:val="24"/>
        </w:rPr>
        <w:t xml:space="preserve">10.1.4. 4 priedas. </w:t>
      </w:r>
      <w:r w:rsidR="00C724C1">
        <w:rPr>
          <w:rFonts w:asciiTheme="majorBidi" w:hAnsiTheme="majorBidi" w:cstheme="majorBidi"/>
          <w:szCs w:val="24"/>
        </w:rPr>
        <w:t xml:space="preserve">Paslaugų teikėjo </w:t>
      </w:r>
      <w:r w:rsidR="00A54428">
        <w:rPr>
          <w:rFonts w:asciiTheme="majorBidi" w:hAnsiTheme="majorBidi" w:cstheme="majorBidi"/>
          <w:szCs w:val="24"/>
        </w:rPr>
        <w:t>s</w:t>
      </w:r>
      <w:r>
        <w:rPr>
          <w:rFonts w:asciiTheme="majorBidi" w:hAnsiTheme="majorBidi" w:cstheme="majorBidi"/>
          <w:szCs w:val="24"/>
        </w:rPr>
        <w:t>pecialistų sąrašo forma, 1 lapas;</w:t>
      </w:r>
    </w:p>
    <w:p w14:paraId="75BE23BE" w14:textId="1EAA0267" w:rsidR="00305B0C" w:rsidRDefault="00305B0C" w:rsidP="00377ADA">
      <w:pPr>
        <w:pStyle w:val="Tekstoblokas"/>
        <w:tabs>
          <w:tab w:val="clear" w:pos="1080"/>
        </w:tabs>
        <w:spacing w:after="0"/>
        <w:ind w:left="0" w:right="0" w:firstLine="0"/>
        <w:rPr>
          <w:rFonts w:asciiTheme="majorBidi" w:hAnsiTheme="majorBidi" w:cstheme="majorBidi"/>
          <w:szCs w:val="24"/>
        </w:rPr>
      </w:pPr>
      <w:r>
        <w:rPr>
          <w:rFonts w:asciiTheme="majorBidi" w:hAnsiTheme="majorBidi" w:cstheme="majorBidi"/>
          <w:szCs w:val="24"/>
        </w:rPr>
        <w:t>10.1.</w:t>
      </w:r>
      <w:r w:rsidR="00C61D29">
        <w:rPr>
          <w:rFonts w:asciiTheme="majorBidi" w:hAnsiTheme="majorBidi" w:cstheme="majorBidi"/>
          <w:szCs w:val="24"/>
        </w:rPr>
        <w:t>5</w:t>
      </w:r>
      <w:r>
        <w:rPr>
          <w:rFonts w:asciiTheme="majorBidi" w:hAnsiTheme="majorBidi" w:cstheme="majorBidi"/>
          <w:szCs w:val="24"/>
        </w:rPr>
        <w:t xml:space="preserve">. </w:t>
      </w:r>
      <w:r w:rsidR="00C61D29">
        <w:rPr>
          <w:rFonts w:asciiTheme="majorBidi" w:hAnsiTheme="majorBidi" w:cstheme="majorBidi"/>
          <w:szCs w:val="24"/>
        </w:rPr>
        <w:t>5</w:t>
      </w:r>
      <w:r>
        <w:rPr>
          <w:rFonts w:asciiTheme="majorBidi" w:hAnsiTheme="majorBidi" w:cstheme="majorBidi"/>
          <w:szCs w:val="24"/>
        </w:rPr>
        <w:t xml:space="preserve"> priedas. </w:t>
      </w:r>
      <w:r w:rsidR="00377ADA" w:rsidRPr="00377ADA">
        <w:rPr>
          <w:rFonts w:asciiTheme="majorBidi" w:hAnsiTheme="majorBidi" w:cstheme="majorBidi"/>
          <w:szCs w:val="24"/>
        </w:rPr>
        <w:t>Paslaugų teikėjo specialistų konfidencialumo pasižadėjimo forma</w:t>
      </w:r>
      <w:r w:rsidR="007B5AE0">
        <w:rPr>
          <w:rFonts w:asciiTheme="majorBidi" w:hAnsiTheme="majorBidi" w:cstheme="majorBidi"/>
          <w:szCs w:val="24"/>
        </w:rPr>
        <w:t>, 3 lapai</w:t>
      </w:r>
      <w:r w:rsidR="0036431F">
        <w:rPr>
          <w:rFonts w:asciiTheme="majorBidi" w:hAnsiTheme="majorBidi" w:cstheme="majorBidi"/>
          <w:szCs w:val="24"/>
        </w:rPr>
        <w:t>.</w:t>
      </w:r>
    </w:p>
    <w:p w14:paraId="7FC1A378" w14:textId="77777777" w:rsidR="00F35F55" w:rsidRPr="00AA282D" w:rsidRDefault="00F35F55" w:rsidP="003812F3">
      <w:pPr>
        <w:pStyle w:val="Tekstoblokas"/>
        <w:tabs>
          <w:tab w:val="clear" w:pos="1080"/>
        </w:tabs>
        <w:spacing w:after="0"/>
        <w:ind w:left="0" w:right="0" w:firstLine="0"/>
        <w:rPr>
          <w:rFonts w:asciiTheme="majorBidi" w:hAnsiTheme="majorBidi" w:cstheme="majorBidi"/>
          <w:szCs w:val="24"/>
        </w:rPr>
      </w:pPr>
    </w:p>
    <w:p w14:paraId="049A9853" w14:textId="5C5E7506" w:rsidR="003812F3" w:rsidRPr="00AA282D" w:rsidRDefault="008F585D" w:rsidP="003812F3">
      <w:pPr>
        <w:jc w:val="center"/>
        <w:rPr>
          <w:rFonts w:asciiTheme="majorBidi" w:hAnsiTheme="majorBidi" w:cstheme="majorBidi"/>
          <w:b/>
          <w:sz w:val="24"/>
          <w:szCs w:val="24"/>
        </w:rPr>
      </w:pPr>
      <w:r w:rsidRPr="00AA282D">
        <w:rPr>
          <w:rFonts w:asciiTheme="majorBidi" w:hAnsiTheme="majorBidi" w:cstheme="majorBidi"/>
          <w:b/>
          <w:sz w:val="24"/>
          <w:szCs w:val="24"/>
        </w:rPr>
        <w:t>1</w:t>
      </w:r>
      <w:r w:rsidR="002D2DF8">
        <w:rPr>
          <w:rFonts w:asciiTheme="majorBidi" w:hAnsiTheme="majorBidi" w:cstheme="majorBidi"/>
          <w:b/>
          <w:sz w:val="24"/>
          <w:szCs w:val="24"/>
        </w:rPr>
        <w:t>2</w:t>
      </w:r>
      <w:r w:rsidR="003812F3" w:rsidRPr="00AA282D">
        <w:rPr>
          <w:rFonts w:asciiTheme="majorBidi" w:hAnsiTheme="majorBidi" w:cstheme="majorBidi"/>
          <w:b/>
          <w:sz w:val="24"/>
          <w:szCs w:val="24"/>
        </w:rPr>
        <w:t>.  ŠALIŲ ADRESAI IR REKVIZITAI</w:t>
      </w:r>
    </w:p>
    <w:p w14:paraId="34383A8C" w14:textId="6C2AED84" w:rsidR="005C4FEE" w:rsidRPr="00AA282D" w:rsidRDefault="005C4FEE" w:rsidP="005C4FEE">
      <w:pPr>
        <w:rPr>
          <w:rFonts w:asciiTheme="majorBidi" w:hAnsiTheme="majorBidi" w:cstheme="majorBidi"/>
          <w:b/>
          <w:sz w:val="24"/>
          <w:szCs w:val="24"/>
        </w:rPr>
      </w:pPr>
    </w:p>
    <w:tbl>
      <w:tblPr>
        <w:tblW w:w="9493" w:type="dxa"/>
        <w:tblLayout w:type="fixed"/>
        <w:tblLook w:val="0000" w:firstRow="0" w:lastRow="0" w:firstColumn="0" w:lastColumn="0" w:noHBand="0" w:noVBand="0"/>
      </w:tblPr>
      <w:tblGrid>
        <w:gridCol w:w="4978"/>
        <w:gridCol w:w="4515"/>
      </w:tblGrid>
      <w:tr w:rsidR="00470E31" w:rsidRPr="00AA282D" w14:paraId="11EF833A" w14:textId="77777777">
        <w:trPr>
          <w:trHeight w:val="224"/>
        </w:trPr>
        <w:tc>
          <w:tcPr>
            <w:tcW w:w="4978" w:type="dxa"/>
          </w:tcPr>
          <w:p w14:paraId="76FF7BAD" w14:textId="0FA9CE3C" w:rsidR="00470E31" w:rsidRPr="00AA282D" w:rsidRDefault="00470E31" w:rsidP="00470E31">
            <w:pPr>
              <w:jc w:val="both"/>
              <w:rPr>
                <w:rFonts w:asciiTheme="majorBidi" w:hAnsiTheme="majorBidi" w:cstheme="majorBidi"/>
                <w:b/>
                <w:color w:val="000000"/>
                <w:sz w:val="24"/>
                <w:szCs w:val="24"/>
                <w:lang w:eastAsia="en-US"/>
              </w:rPr>
            </w:pPr>
            <w:r w:rsidRPr="00AA282D">
              <w:rPr>
                <w:rFonts w:asciiTheme="majorBidi" w:hAnsiTheme="majorBidi" w:cstheme="majorBidi"/>
                <w:b/>
                <w:color w:val="000000"/>
                <w:sz w:val="24"/>
                <w:szCs w:val="24"/>
                <w:lang w:eastAsia="en-US"/>
              </w:rPr>
              <w:t>PASLAUGŲ PIRKĖJAS</w:t>
            </w:r>
            <w:r w:rsidRPr="00AA282D">
              <w:rPr>
                <w:rFonts w:asciiTheme="majorBidi" w:hAnsiTheme="majorBidi" w:cstheme="majorBidi"/>
                <w:b/>
                <w:color w:val="000000"/>
                <w:sz w:val="24"/>
                <w:szCs w:val="24"/>
                <w:lang w:eastAsia="en-US"/>
              </w:rPr>
              <w:tab/>
            </w:r>
          </w:p>
        </w:tc>
        <w:tc>
          <w:tcPr>
            <w:tcW w:w="4515" w:type="dxa"/>
          </w:tcPr>
          <w:p w14:paraId="4238A3C5" w14:textId="19CC674E" w:rsidR="00470E31" w:rsidRPr="00AA282D" w:rsidRDefault="00470E31" w:rsidP="00470E31">
            <w:pPr>
              <w:jc w:val="both"/>
              <w:rPr>
                <w:rFonts w:asciiTheme="majorBidi" w:hAnsiTheme="majorBidi" w:cstheme="majorBidi"/>
                <w:b/>
                <w:color w:val="000000"/>
                <w:sz w:val="24"/>
                <w:szCs w:val="24"/>
                <w:lang w:eastAsia="en-US"/>
              </w:rPr>
            </w:pPr>
            <w:r w:rsidRPr="00AA282D">
              <w:rPr>
                <w:rFonts w:asciiTheme="majorBidi" w:hAnsiTheme="majorBidi" w:cstheme="majorBidi"/>
                <w:b/>
                <w:color w:val="000000"/>
                <w:sz w:val="24"/>
                <w:szCs w:val="24"/>
                <w:lang w:eastAsia="en-US"/>
              </w:rPr>
              <w:t>PASLAUGŲ TE</w:t>
            </w:r>
            <w:r w:rsidR="00F8712E">
              <w:rPr>
                <w:rFonts w:asciiTheme="majorBidi" w:hAnsiTheme="majorBidi" w:cstheme="majorBidi"/>
                <w:b/>
                <w:color w:val="000000"/>
                <w:sz w:val="24"/>
                <w:szCs w:val="24"/>
                <w:lang w:eastAsia="en-US"/>
              </w:rPr>
              <w:t>I</w:t>
            </w:r>
            <w:r w:rsidRPr="00AA282D">
              <w:rPr>
                <w:rFonts w:asciiTheme="majorBidi" w:hAnsiTheme="majorBidi" w:cstheme="majorBidi"/>
                <w:b/>
                <w:color w:val="000000"/>
                <w:sz w:val="24"/>
                <w:szCs w:val="24"/>
                <w:lang w:eastAsia="en-US"/>
              </w:rPr>
              <w:t>KĖJAS</w:t>
            </w:r>
          </w:p>
        </w:tc>
      </w:tr>
      <w:tr w:rsidR="00470E31" w:rsidRPr="00AA282D" w14:paraId="68C437B9" w14:textId="77777777">
        <w:trPr>
          <w:trHeight w:val="224"/>
        </w:trPr>
        <w:tc>
          <w:tcPr>
            <w:tcW w:w="4978" w:type="dxa"/>
          </w:tcPr>
          <w:p w14:paraId="2C8A0690" w14:textId="77777777" w:rsidR="00470E31" w:rsidRPr="00AA282D" w:rsidRDefault="00470E31" w:rsidP="00470E31">
            <w:pPr>
              <w:jc w:val="both"/>
              <w:rPr>
                <w:rFonts w:asciiTheme="majorBidi" w:hAnsiTheme="majorBidi" w:cstheme="majorBidi"/>
                <w:b/>
                <w:color w:val="000000"/>
                <w:sz w:val="24"/>
                <w:szCs w:val="24"/>
                <w:lang w:eastAsia="en-US"/>
              </w:rPr>
            </w:pPr>
          </w:p>
        </w:tc>
        <w:tc>
          <w:tcPr>
            <w:tcW w:w="4515" w:type="dxa"/>
          </w:tcPr>
          <w:p w14:paraId="462A8885" w14:textId="77777777" w:rsidR="00470E31" w:rsidRPr="00AA282D" w:rsidRDefault="00470E31" w:rsidP="00470E31">
            <w:pPr>
              <w:jc w:val="both"/>
              <w:rPr>
                <w:rFonts w:asciiTheme="majorBidi" w:hAnsiTheme="majorBidi" w:cstheme="majorBidi"/>
                <w:b/>
                <w:color w:val="000000"/>
                <w:sz w:val="24"/>
                <w:szCs w:val="24"/>
                <w:lang w:eastAsia="en-US"/>
              </w:rPr>
            </w:pPr>
          </w:p>
        </w:tc>
      </w:tr>
      <w:tr w:rsidR="003F1EAC" w:rsidRPr="00AA282D" w14:paraId="05B510DD" w14:textId="77777777">
        <w:trPr>
          <w:trHeight w:val="224"/>
        </w:trPr>
        <w:tc>
          <w:tcPr>
            <w:tcW w:w="4978" w:type="dxa"/>
          </w:tcPr>
          <w:p w14:paraId="4A9A9324" w14:textId="6CFE9262" w:rsidR="003F1EAC" w:rsidRPr="00AA282D" w:rsidRDefault="003F1EAC" w:rsidP="003F1EAC">
            <w:pPr>
              <w:jc w:val="both"/>
              <w:rPr>
                <w:rFonts w:asciiTheme="majorBidi" w:hAnsiTheme="majorBidi" w:cstheme="majorBidi"/>
                <w:b/>
                <w:color w:val="000000"/>
                <w:sz w:val="24"/>
                <w:szCs w:val="24"/>
                <w:lang w:eastAsia="en-US"/>
              </w:rPr>
            </w:pPr>
            <w:r w:rsidRPr="00AA282D">
              <w:rPr>
                <w:rFonts w:asciiTheme="majorBidi" w:hAnsiTheme="majorBidi" w:cstheme="majorBidi"/>
                <w:b/>
                <w:bCs/>
                <w:noProof/>
                <w:color w:val="000000" w:themeColor="text1"/>
                <w:sz w:val="24"/>
                <w:szCs w:val="24"/>
              </w:rPr>
              <w:t>Lietuvos kalėjimų tarnyba</w:t>
            </w:r>
          </w:p>
        </w:tc>
        <w:tc>
          <w:tcPr>
            <w:tcW w:w="4515" w:type="dxa"/>
          </w:tcPr>
          <w:p w14:paraId="270BAB3D" w14:textId="5C390F43" w:rsidR="003E09F8" w:rsidRPr="00AA282D" w:rsidRDefault="00896844" w:rsidP="003F1EAC">
            <w:pPr>
              <w:jc w:val="both"/>
              <w:rPr>
                <w:rFonts w:asciiTheme="majorBidi" w:hAnsiTheme="majorBidi" w:cstheme="majorBidi"/>
                <w:b/>
                <w:color w:val="000000"/>
                <w:sz w:val="24"/>
                <w:szCs w:val="24"/>
                <w:lang w:eastAsia="en-US"/>
              </w:rPr>
            </w:pPr>
            <w:r w:rsidRPr="007C3966">
              <w:rPr>
                <w:b/>
                <w:sz w:val="24"/>
                <w:lang w:eastAsia="en-US"/>
              </w:rPr>
              <w:t>Įmonės pavadinimas</w:t>
            </w:r>
          </w:p>
        </w:tc>
      </w:tr>
      <w:tr w:rsidR="003E09F8" w:rsidRPr="00AA282D" w14:paraId="42140BC1" w14:textId="77777777">
        <w:trPr>
          <w:trHeight w:val="109"/>
        </w:trPr>
        <w:tc>
          <w:tcPr>
            <w:tcW w:w="4978" w:type="dxa"/>
          </w:tcPr>
          <w:p w14:paraId="0E54AFA0" w14:textId="39B6906E" w:rsidR="003E09F8" w:rsidRPr="00AA282D" w:rsidRDefault="002312F4" w:rsidP="003E09F8">
            <w:pPr>
              <w:jc w:val="both"/>
              <w:rPr>
                <w:rFonts w:asciiTheme="majorBidi" w:hAnsiTheme="majorBidi" w:cstheme="majorBidi"/>
                <w:color w:val="000000"/>
                <w:sz w:val="24"/>
                <w:szCs w:val="24"/>
                <w:lang w:eastAsia="en-US"/>
              </w:rPr>
            </w:pPr>
            <w:r w:rsidRPr="00AA282D">
              <w:rPr>
                <w:rFonts w:asciiTheme="majorBidi" w:hAnsiTheme="majorBidi" w:cstheme="majorBidi"/>
                <w:sz w:val="24"/>
                <w:szCs w:val="24"/>
              </w:rPr>
              <w:t>L. Sapiegos g. 1, Vilnius</w:t>
            </w:r>
          </w:p>
        </w:tc>
        <w:tc>
          <w:tcPr>
            <w:tcW w:w="4515" w:type="dxa"/>
          </w:tcPr>
          <w:p w14:paraId="61E24F96" w14:textId="1031F8B5" w:rsidR="003E09F8" w:rsidRPr="00AA282D" w:rsidRDefault="00D4065D" w:rsidP="003E09F8">
            <w:pPr>
              <w:jc w:val="both"/>
              <w:rPr>
                <w:rFonts w:asciiTheme="majorBidi" w:hAnsiTheme="majorBidi" w:cstheme="majorBidi"/>
                <w:color w:val="000000"/>
                <w:sz w:val="24"/>
                <w:szCs w:val="24"/>
                <w:lang w:eastAsia="en-US"/>
              </w:rPr>
            </w:pPr>
            <w:r w:rsidRPr="00D4065D">
              <w:rPr>
                <w:rFonts w:asciiTheme="majorBidi" w:hAnsiTheme="majorBidi" w:cstheme="majorBidi"/>
                <w:color w:val="000000"/>
                <w:sz w:val="24"/>
                <w:szCs w:val="24"/>
                <w:lang w:eastAsia="en-US"/>
              </w:rPr>
              <w:t>Įmonės adresas</w:t>
            </w:r>
          </w:p>
        </w:tc>
      </w:tr>
      <w:tr w:rsidR="003E09F8" w:rsidRPr="00AA282D" w14:paraId="0FF1443A" w14:textId="77777777">
        <w:trPr>
          <w:trHeight w:val="109"/>
        </w:trPr>
        <w:tc>
          <w:tcPr>
            <w:tcW w:w="4978" w:type="dxa"/>
            <w:vMerge w:val="restart"/>
          </w:tcPr>
          <w:p w14:paraId="77393E4A" w14:textId="77777777" w:rsidR="003E09F8" w:rsidRPr="00AA282D" w:rsidRDefault="003E09F8" w:rsidP="003E09F8">
            <w:pPr>
              <w:jc w:val="both"/>
              <w:rPr>
                <w:rFonts w:asciiTheme="majorBidi" w:hAnsiTheme="majorBidi" w:cstheme="majorBidi"/>
                <w:noProof/>
                <w:color w:val="000000" w:themeColor="text1"/>
                <w:sz w:val="24"/>
                <w:szCs w:val="24"/>
              </w:rPr>
            </w:pPr>
            <w:r w:rsidRPr="00AA282D">
              <w:rPr>
                <w:rFonts w:asciiTheme="majorBidi" w:hAnsiTheme="majorBidi" w:cstheme="majorBidi"/>
                <w:noProof/>
                <w:color w:val="000000" w:themeColor="text1"/>
                <w:sz w:val="24"/>
                <w:szCs w:val="24"/>
              </w:rPr>
              <w:t>Įstaigos kodas 288697120</w:t>
            </w:r>
          </w:p>
          <w:p w14:paraId="5DA77796" w14:textId="4455BA84" w:rsidR="00856C8A" w:rsidRPr="00AA282D" w:rsidRDefault="00856C8A" w:rsidP="003E09F8">
            <w:pPr>
              <w:jc w:val="both"/>
              <w:rPr>
                <w:rFonts w:asciiTheme="majorBidi" w:hAnsiTheme="majorBidi" w:cstheme="majorBidi"/>
                <w:noProof/>
                <w:color w:val="000000" w:themeColor="text1"/>
                <w:sz w:val="24"/>
                <w:szCs w:val="24"/>
              </w:rPr>
            </w:pPr>
            <w:r w:rsidRPr="00AA282D">
              <w:rPr>
                <w:rFonts w:asciiTheme="majorBidi" w:hAnsiTheme="majorBidi" w:cstheme="majorBidi"/>
                <w:color w:val="000000"/>
                <w:sz w:val="24"/>
                <w:szCs w:val="24"/>
                <w:lang w:eastAsia="en-US"/>
              </w:rPr>
              <w:t>PVM mokėtojo kodas LT100015743114</w:t>
            </w:r>
          </w:p>
          <w:p w14:paraId="146CDCB8" w14:textId="5F8CB5E7" w:rsidR="003E09F8" w:rsidRPr="00AA282D" w:rsidRDefault="003E09F8" w:rsidP="003E09F8">
            <w:pPr>
              <w:jc w:val="both"/>
              <w:rPr>
                <w:rFonts w:asciiTheme="majorBidi" w:hAnsiTheme="majorBidi" w:cstheme="majorBidi"/>
                <w:color w:val="000000"/>
                <w:sz w:val="24"/>
                <w:szCs w:val="24"/>
                <w:lang w:eastAsia="en-US"/>
              </w:rPr>
            </w:pPr>
            <w:r w:rsidRPr="00AA282D">
              <w:rPr>
                <w:rFonts w:asciiTheme="majorBidi" w:hAnsiTheme="majorBidi" w:cstheme="majorBidi"/>
                <w:noProof/>
                <w:color w:val="000000" w:themeColor="text1"/>
                <w:sz w:val="24"/>
                <w:szCs w:val="24"/>
              </w:rPr>
              <w:t xml:space="preserve">Tel. </w:t>
            </w:r>
            <w:r w:rsidR="00856C8A" w:rsidRPr="00AA282D">
              <w:rPr>
                <w:rFonts w:asciiTheme="majorBidi" w:hAnsiTheme="majorBidi" w:cstheme="majorBidi"/>
                <w:noProof/>
                <w:color w:val="000000" w:themeColor="text1"/>
                <w:sz w:val="24"/>
                <w:szCs w:val="24"/>
              </w:rPr>
              <w:t xml:space="preserve">+370 </w:t>
            </w:r>
            <w:r w:rsidRPr="00AA282D">
              <w:rPr>
                <w:rFonts w:asciiTheme="majorBidi" w:hAnsiTheme="majorBidi" w:cstheme="majorBidi"/>
                <w:noProof/>
                <w:color w:val="000000" w:themeColor="text1"/>
                <w:sz w:val="24"/>
                <w:szCs w:val="24"/>
              </w:rPr>
              <w:t>5 271 9003</w:t>
            </w:r>
          </w:p>
          <w:p w14:paraId="348A8352" w14:textId="77777777" w:rsidR="003E09F8" w:rsidRPr="00AA282D" w:rsidRDefault="003E09F8" w:rsidP="003E09F8">
            <w:pPr>
              <w:jc w:val="both"/>
              <w:rPr>
                <w:rFonts w:asciiTheme="majorBidi" w:hAnsiTheme="majorBidi" w:cstheme="majorBidi"/>
                <w:color w:val="000000"/>
                <w:sz w:val="24"/>
                <w:szCs w:val="24"/>
                <w:lang w:eastAsia="en-US"/>
              </w:rPr>
            </w:pPr>
            <w:r w:rsidRPr="00AA282D">
              <w:rPr>
                <w:rFonts w:asciiTheme="majorBidi" w:hAnsiTheme="majorBidi" w:cstheme="majorBidi"/>
                <w:noProof/>
                <w:color w:val="000000" w:themeColor="text1"/>
                <w:sz w:val="24"/>
                <w:szCs w:val="24"/>
              </w:rPr>
              <w:t xml:space="preserve">El. paštas: </w:t>
            </w:r>
            <w:hyperlink r:id="rId12" w:history="1">
              <w:r w:rsidRPr="00AA282D">
                <w:rPr>
                  <w:rStyle w:val="Hipersaitas"/>
                  <w:rFonts w:asciiTheme="majorBidi" w:hAnsiTheme="majorBidi" w:cstheme="majorBidi"/>
                  <w:noProof/>
                  <w:color w:val="000000" w:themeColor="text1"/>
                  <w:sz w:val="24"/>
                  <w:szCs w:val="24"/>
                </w:rPr>
                <w:t>info@kalejimai.lt</w:t>
              </w:r>
            </w:hyperlink>
            <w:r w:rsidRPr="00AA282D">
              <w:rPr>
                <w:rFonts w:asciiTheme="majorBidi" w:hAnsiTheme="majorBidi" w:cstheme="majorBidi"/>
                <w:noProof/>
                <w:color w:val="000000" w:themeColor="text1"/>
                <w:sz w:val="24"/>
                <w:szCs w:val="24"/>
              </w:rPr>
              <w:t xml:space="preserve"> </w:t>
            </w:r>
          </w:p>
          <w:p w14:paraId="730765D3" w14:textId="77777777" w:rsidR="00074F68" w:rsidRPr="00074F68" w:rsidRDefault="003E09F8" w:rsidP="00074F68">
            <w:pPr>
              <w:jc w:val="both"/>
              <w:rPr>
                <w:rFonts w:asciiTheme="majorBidi" w:hAnsiTheme="majorBidi" w:cstheme="majorBidi"/>
                <w:noProof/>
                <w:color w:val="000000" w:themeColor="text1"/>
                <w:sz w:val="24"/>
                <w:szCs w:val="24"/>
              </w:rPr>
            </w:pPr>
            <w:r w:rsidRPr="00AA282D">
              <w:rPr>
                <w:rFonts w:asciiTheme="majorBidi" w:hAnsiTheme="majorBidi" w:cstheme="majorBidi"/>
                <w:noProof/>
                <w:color w:val="000000" w:themeColor="text1"/>
                <w:sz w:val="24"/>
                <w:szCs w:val="24"/>
              </w:rPr>
              <w:t xml:space="preserve">Ats. sąsk. </w:t>
            </w:r>
            <w:r w:rsidR="00074F68" w:rsidRPr="00074F68">
              <w:rPr>
                <w:rFonts w:asciiTheme="majorBidi" w:hAnsiTheme="majorBidi" w:cstheme="majorBidi"/>
                <w:noProof/>
                <w:color w:val="000000" w:themeColor="text1"/>
                <w:sz w:val="24"/>
                <w:szCs w:val="24"/>
              </w:rPr>
              <w:t>LT87 4040 0636 1000 0337</w:t>
            </w:r>
          </w:p>
          <w:p w14:paraId="1708D3E1" w14:textId="77777777" w:rsidR="000A39FA" w:rsidRPr="000A39FA"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 xml:space="preserve">esanti Lietuvos Respublikos finansų </w:t>
            </w:r>
          </w:p>
          <w:p w14:paraId="48B52206" w14:textId="77777777" w:rsidR="000A39FA" w:rsidRPr="000A39FA"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ministerijoje, kodas 40400,</w:t>
            </w:r>
          </w:p>
          <w:p w14:paraId="40DCB695" w14:textId="67E71E5D" w:rsidR="003E09F8"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SWIFT BIC kodas: MFRLLT22</w:t>
            </w:r>
          </w:p>
          <w:p w14:paraId="668A4A5C" w14:textId="77777777" w:rsidR="009C66D4" w:rsidRDefault="009C66D4" w:rsidP="000A39FA">
            <w:pPr>
              <w:jc w:val="both"/>
              <w:rPr>
                <w:rFonts w:asciiTheme="majorBidi" w:hAnsiTheme="majorBidi" w:cstheme="majorBidi"/>
                <w:color w:val="000000" w:themeColor="text1"/>
                <w:sz w:val="24"/>
                <w:szCs w:val="24"/>
              </w:rPr>
            </w:pPr>
          </w:p>
          <w:p w14:paraId="3DCA6B0B" w14:textId="77777777" w:rsidR="009C66D4" w:rsidRPr="0025683F" w:rsidRDefault="009C66D4" w:rsidP="009C66D4">
            <w:pPr>
              <w:ind w:right="432"/>
              <w:rPr>
                <w:b/>
                <w:sz w:val="24"/>
                <w:lang w:eastAsia="en-US"/>
              </w:rPr>
            </w:pPr>
            <w:r w:rsidRPr="0025683F">
              <w:rPr>
                <w:b/>
                <w:sz w:val="24"/>
                <w:lang w:eastAsia="en-US"/>
              </w:rPr>
              <w:t>Įstaigos atstovo pareigų pavadinimas</w:t>
            </w:r>
          </w:p>
          <w:p w14:paraId="1613B1EC" w14:textId="2611EBD2" w:rsidR="003E09F8" w:rsidRPr="004861ED" w:rsidRDefault="009C66D4" w:rsidP="004861ED">
            <w:pPr>
              <w:jc w:val="both"/>
              <w:rPr>
                <w:rFonts w:asciiTheme="majorBidi" w:hAnsiTheme="majorBidi" w:cstheme="majorBidi"/>
                <w:color w:val="000000" w:themeColor="text1"/>
                <w:sz w:val="24"/>
                <w:szCs w:val="24"/>
              </w:rPr>
            </w:pPr>
            <w:r w:rsidRPr="0025683F">
              <w:rPr>
                <w:b/>
                <w:sz w:val="24"/>
                <w:lang w:eastAsia="en-US"/>
              </w:rPr>
              <w:t>Vardas, pavardė</w:t>
            </w:r>
          </w:p>
        </w:tc>
        <w:tc>
          <w:tcPr>
            <w:tcW w:w="4515" w:type="dxa"/>
          </w:tcPr>
          <w:p w14:paraId="0C9D772A" w14:textId="03976E6B" w:rsidR="003E09F8" w:rsidRPr="00AA282D" w:rsidRDefault="0059391C" w:rsidP="003E09F8">
            <w:pPr>
              <w:jc w:val="both"/>
              <w:rPr>
                <w:rFonts w:asciiTheme="majorBidi" w:hAnsiTheme="majorBidi" w:cstheme="majorBidi"/>
                <w:color w:val="000000"/>
                <w:sz w:val="24"/>
                <w:szCs w:val="24"/>
                <w:lang w:eastAsia="en-US"/>
              </w:rPr>
            </w:pPr>
            <w:r w:rsidRPr="0059391C">
              <w:rPr>
                <w:rFonts w:asciiTheme="majorBidi" w:hAnsiTheme="majorBidi" w:cstheme="majorBidi"/>
                <w:color w:val="000000"/>
                <w:sz w:val="24"/>
                <w:szCs w:val="24"/>
                <w:lang w:eastAsia="en-US"/>
              </w:rPr>
              <w:t>Įmonės kodas</w:t>
            </w:r>
          </w:p>
        </w:tc>
      </w:tr>
      <w:tr w:rsidR="00FF227E" w:rsidRPr="00AA282D" w14:paraId="4EAE18A9" w14:textId="77777777">
        <w:trPr>
          <w:trHeight w:val="115"/>
        </w:trPr>
        <w:tc>
          <w:tcPr>
            <w:tcW w:w="4978" w:type="dxa"/>
            <w:vMerge/>
          </w:tcPr>
          <w:p w14:paraId="35D320DD" w14:textId="44B0250F" w:rsidR="00FF227E" w:rsidRPr="00AA282D" w:rsidRDefault="00FF227E" w:rsidP="00FF227E">
            <w:pPr>
              <w:jc w:val="both"/>
              <w:rPr>
                <w:rFonts w:asciiTheme="majorBidi" w:hAnsiTheme="majorBidi" w:cstheme="majorBidi"/>
                <w:color w:val="000000"/>
                <w:sz w:val="24"/>
                <w:szCs w:val="24"/>
                <w:lang w:eastAsia="en-US"/>
              </w:rPr>
            </w:pPr>
          </w:p>
        </w:tc>
        <w:tc>
          <w:tcPr>
            <w:tcW w:w="4515" w:type="dxa"/>
          </w:tcPr>
          <w:p w14:paraId="7FA0962C" w14:textId="7939DA6B" w:rsidR="00FF227E" w:rsidRPr="00AA282D" w:rsidRDefault="00FF227E" w:rsidP="00FF227E">
            <w:pPr>
              <w:jc w:val="both"/>
              <w:rPr>
                <w:rFonts w:asciiTheme="majorBidi" w:hAnsiTheme="majorBidi" w:cstheme="majorBidi"/>
                <w:color w:val="000000"/>
                <w:sz w:val="24"/>
                <w:szCs w:val="24"/>
                <w:lang w:eastAsia="en-US"/>
              </w:rPr>
            </w:pPr>
            <w:r w:rsidRPr="002D7C20">
              <w:rPr>
                <w:sz w:val="24"/>
                <w:szCs w:val="24"/>
                <w:lang w:eastAsia="en-US"/>
              </w:rPr>
              <w:t>Įmonės kontaktiniai duomenys (telefonas, faksas)</w:t>
            </w:r>
          </w:p>
        </w:tc>
      </w:tr>
      <w:tr w:rsidR="00FF227E" w:rsidRPr="00AA282D" w14:paraId="574F813A" w14:textId="77777777">
        <w:trPr>
          <w:trHeight w:val="109"/>
        </w:trPr>
        <w:tc>
          <w:tcPr>
            <w:tcW w:w="4978" w:type="dxa"/>
            <w:vMerge/>
          </w:tcPr>
          <w:p w14:paraId="07F4DCD8" w14:textId="1CBDB64A" w:rsidR="00FF227E" w:rsidRPr="00AA282D" w:rsidRDefault="00FF227E" w:rsidP="00FF227E">
            <w:pPr>
              <w:jc w:val="both"/>
              <w:rPr>
                <w:rFonts w:asciiTheme="majorBidi" w:hAnsiTheme="majorBidi" w:cstheme="majorBidi"/>
                <w:color w:val="000000"/>
                <w:sz w:val="24"/>
                <w:szCs w:val="24"/>
                <w:lang w:eastAsia="en-US"/>
              </w:rPr>
            </w:pPr>
          </w:p>
        </w:tc>
        <w:tc>
          <w:tcPr>
            <w:tcW w:w="4515" w:type="dxa"/>
          </w:tcPr>
          <w:p w14:paraId="4D6AD65B" w14:textId="77777777" w:rsidR="00FF227E" w:rsidRDefault="005311F2" w:rsidP="00FF227E">
            <w:pPr>
              <w:jc w:val="both"/>
              <w:rPr>
                <w:rFonts w:asciiTheme="majorBidi" w:hAnsiTheme="majorBidi" w:cstheme="majorBidi"/>
                <w:color w:val="000000"/>
                <w:sz w:val="24"/>
                <w:szCs w:val="24"/>
                <w:lang w:eastAsia="en-US"/>
              </w:rPr>
            </w:pPr>
            <w:r w:rsidRPr="005311F2">
              <w:rPr>
                <w:rFonts w:asciiTheme="majorBidi" w:hAnsiTheme="majorBidi" w:cstheme="majorBidi"/>
                <w:color w:val="000000"/>
                <w:sz w:val="24"/>
                <w:szCs w:val="24"/>
                <w:lang w:eastAsia="en-US"/>
              </w:rPr>
              <w:t>Įmonės elektroninio pašto adresas</w:t>
            </w:r>
          </w:p>
          <w:p w14:paraId="58685CD4" w14:textId="77777777" w:rsidR="00A1375A" w:rsidRDefault="00A1375A" w:rsidP="00FF227E">
            <w:pPr>
              <w:jc w:val="both"/>
              <w:rPr>
                <w:sz w:val="24"/>
                <w:szCs w:val="24"/>
                <w:lang w:eastAsia="en-US"/>
              </w:rPr>
            </w:pPr>
            <w:r w:rsidRPr="007C3966">
              <w:rPr>
                <w:sz w:val="24"/>
                <w:szCs w:val="24"/>
                <w:lang w:eastAsia="en-US"/>
              </w:rPr>
              <w:t>Atsiskaitomosios sąskaitos numeris</w:t>
            </w:r>
          </w:p>
          <w:p w14:paraId="33815D1C" w14:textId="77777777" w:rsidR="00443583" w:rsidRDefault="00443583" w:rsidP="00FF227E">
            <w:pPr>
              <w:jc w:val="both"/>
              <w:rPr>
                <w:sz w:val="24"/>
                <w:lang w:eastAsia="en-US"/>
              </w:rPr>
            </w:pPr>
            <w:r w:rsidRPr="007C3966">
              <w:rPr>
                <w:sz w:val="24"/>
                <w:lang w:eastAsia="en-US"/>
              </w:rPr>
              <w:t>Bankas, banko kodas</w:t>
            </w:r>
          </w:p>
          <w:p w14:paraId="4BEB9527" w14:textId="77777777" w:rsidR="009C66D4" w:rsidRDefault="009C66D4" w:rsidP="00FF227E">
            <w:pPr>
              <w:jc w:val="both"/>
              <w:rPr>
                <w:sz w:val="24"/>
                <w:lang w:eastAsia="en-US"/>
              </w:rPr>
            </w:pPr>
          </w:p>
          <w:p w14:paraId="4124715F" w14:textId="77777777" w:rsidR="009C66D4" w:rsidRDefault="009C66D4" w:rsidP="009C66D4">
            <w:pPr>
              <w:ind w:right="432"/>
              <w:rPr>
                <w:b/>
                <w:sz w:val="24"/>
                <w:lang w:eastAsia="en-US"/>
              </w:rPr>
            </w:pPr>
          </w:p>
          <w:p w14:paraId="52BB2256" w14:textId="77777777" w:rsidR="009C66D4" w:rsidRDefault="009C66D4" w:rsidP="009C66D4">
            <w:pPr>
              <w:ind w:right="432"/>
              <w:rPr>
                <w:b/>
                <w:sz w:val="24"/>
                <w:lang w:eastAsia="en-US"/>
              </w:rPr>
            </w:pPr>
          </w:p>
          <w:p w14:paraId="27C5CA3E" w14:textId="2E1E1291" w:rsidR="009C66D4" w:rsidRPr="0025683F" w:rsidRDefault="009C66D4" w:rsidP="009C66D4">
            <w:pPr>
              <w:ind w:right="432"/>
              <w:rPr>
                <w:b/>
                <w:sz w:val="24"/>
                <w:lang w:eastAsia="en-US"/>
              </w:rPr>
            </w:pPr>
            <w:r w:rsidRPr="0025683F">
              <w:rPr>
                <w:b/>
                <w:sz w:val="24"/>
                <w:lang w:eastAsia="en-US"/>
              </w:rPr>
              <w:t>Įstaigos atstovo pareigų pavadinimas</w:t>
            </w:r>
          </w:p>
          <w:p w14:paraId="57C90EF4" w14:textId="375789A3" w:rsidR="009C66D4" w:rsidRPr="004861ED" w:rsidRDefault="009C66D4" w:rsidP="004861ED">
            <w:pPr>
              <w:ind w:right="432"/>
              <w:rPr>
                <w:b/>
                <w:sz w:val="24"/>
                <w:lang w:eastAsia="en-US"/>
              </w:rPr>
            </w:pPr>
            <w:r w:rsidRPr="0025683F">
              <w:rPr>
                <w:b/>
                <w:sz w:val="24"/>
                <w:lang w:eastAsia="en-US"/>
              </w:rPr>
              <w:t>Vardas, pavardė</w:t>
            </w:r>
          </w:p>
        </w:tc>
      </w:tr>
      <w:tr w:rsidR="003E09F8" w:rsidRPr="00AA282D" w14:paraId="278BA6F4" w14:textId="77777777">
        <w:trPr>
          <w:trHeight w:val="109"/>
        </w:trPr>
        <w:tc>
          <w:tcPr>
            <w:tcW w:w="4978" w:type="dxa"/>
          </w:tcPr>
          <w:p w14:paraId="5981B790" w14:textId="77777777" w:rsidR="003E09F8" w:rsidRPr="00AA282D" w:rsidRDefault="003E09F8" w:rsidP="003E09F8">
            <w:pPr>
              <w:jc w:val="both"/>
              <w:rPr>
                <w:rFonts w:asciiTheme="majorBidi" w:hAnsiTheme="majorBidi" w:cstheme="majorBidi"/>
                <w:color w:val="000000"/>
                <w:sz w:val="24"/>
                <w:szCs w:val="24"/>
                <w:lang w:eastAsia="en-US"/>
              </w:rPr>
            </w:pPr>
          </w:p>
        </w:tc>
        <w:tc>
          <w:tcPr>
            <w:tcW w:w="4515" w:type="dxa"/>
          </w:tcPr>
          <w:p w14:paraId="606BEDB8" w14:textId="3F159CE1" w:rsidR="003E09F8" w:rsidRPr="00AA282D" w:rsidRDefault="003E09F8" w:rsidP="003E09F8">
            <w:pPr>
              <w:jc w:val="both"/>
              <w:rPr>
                <w:rFonts w:asciiTheme="majorBidi" w:hAnsiTheme="majorBidi" w:cstheme="majorBidi"/>
                <w:color w:val="000000"/>
                <w:sz w:val="24"/>
                <w:szCs w:val="24"/>
                <w:lang w:eastAsia="en-US"/>
              </w:rPr>
            </w:pPr>
          </w:p>
        </w:tc>
      </w:tr>
    </w:tbl>
    <w:p w14:paraId="5B9B2939" w14:textId="04561F13" w:rsidR="00680EFA" w:rsidRPr="00680EFA" w:rsidRDefault="00680EFA" w:rsidP="004861ED">
      <w:pPr>
        <w:ind w:left="5812" w:right="333"/>
        <w:jc w:val="both"/>
        <w:outlineLvl w:val="1"/>
        <w:rPr>
          <w:sz w:val="24"/>
          <w:szCs w:val="24"/>
        </w:rPr>
      </w:pPr>
      <w:r w:rsidRPr="00680EFA">
        <w:rPr>
          <w:sz w:val="24"/>
          <w:szCs w:val="24"/>
        </w:rPr>
        <w:t xml:space="preserve">20___-____-__ </w:t>
      </w:r>
      <w:r w:rsidR="0027734F" w:rsidRPr="00C66D0E">
        <w:rPr>
          <w:rFonts w:asciiTheme="majorBidi" w:hAnsiTheme="majorBidi" w:cstheme="majorBidi"/>
          <w:bCs/>
          <w:sz w:val="24"/>
          <w:szCs w:val="24"/>
          <w:lang w:eastAsia="ru-RU"/>
        </w:rPr>
        <w:t>Universaliosios duomenų teikimo sąsajos realizavimo</w:t>
      </w:r>
      <w:r w:rsidR="0027734F" w:rsidRPr="00C66D0E">
        <w:rPr>
          <w:rFonts w:asciiTheme="majorBidi" w:hAnsiTheme="majorBidi" w:cstheme="majorBidi"/>
          <w:bCs/>
          <w:color w:val="000000"/>
          <w:sz w:val="24"/>
          <w:szCs w:val="24"/>
        </w:rPr>
        <w:t xml:space="preserve"> paslaugų</w:t>
      </w:r>
      <w:r w:rsidRPr="00680EFA">
        <w:rPr>
          <w:sz w:val="24"/>
          <w:szCs w:val="24"/>
        </w:rPr>
        <w:t xml:space="preserve"> viešojo pirkimo-pardavimo sutarties Nr. _______/_________</w:t>
      </w:r>
    </w:p>
    <w:p w14:paraId="6A894798" w14:textId="168362BC" w:rsidR="00680EFA" w:rsidRPr="00680EFA" w:rsidRDefault="003A2A21" w:rsidP="004861ED">
      <w:pPr>
        <w:ind w:left="3888" w:right="333" w:firstLine="1872"/>
        <w:jc w:val="both"/>
        <w:outlineLvl w:val="1"/>
        <w:rPr>
          <w:sz w:val="24"/>
          <w:szCs w:val="24"/>
        </w:rPr>
      </w:pPr>
      <w:r>
        <w:rPr>
          <w:sz w:val="24"/>
          <w:szCs w:val="24"/>
        </w:rPr>
        <w:t>1</w:t>
      </w:r>
      <w:r w:rsidR="00680EFA" w:rsidRPr="00680EFA">
        <w:rPr>
          <w:sz w:val="24"/>
          <w:szCs w:val="24"/>
        </w:rPr>
        <w:t xml:space="preserve"> priedas</w:t>
      </w:r>
    </w:p>
    <w:p w14:paraId="198E2F7E" w14:textId="77777777" w:rsidR="00680EFA" w:rsidRDefault="00680EFA">
      <w:pPr>
        <w:rPr>
          <w:rFonts w:asciiTheme="majorBidi" w:hAnsiTheme="majorBidi" w:cstheme="majorBidi"/>
          <w:sz w:val="24"/>
          <w:szCs w:val="24"/>
        </w:rPr>
      </w:pPr>
    </w:p>
    <w:p w14:paraId="1E38D9BF" w14:textId="77777777" w:rsidR="00680EFA" w:rsidRDefault="00680EFA">
      <w:pPr>
        <w:rPr>
          <w:rFonts w:asciiTheme="majorBidi" w:hAnsiTheme="majorBidi" w:cstheme="majorBidi"/>
          <w:sz w:val="24"/>
          <w:szCs w:val="24"/>
        </w:rPr>
      </w:pPr>
    </w:p>
    <w:p w14:paraId="1E1C8A98" w14:textId="77777777" w:rsidR="00680EFA" w:rsidRDefault="00680EFA">
      <w:pPr>
        <w:rPr>
          <w:rFonts w:asciiTheme="majorBidi" w:hAnsiTheme="majorBidi" w:cstheme="majorBidi"/>
          <w:sz w:val="24"/>
          <w:szCs w:val="24"/>
        </w:rPr>
      </w:pPr>
    </w:p>
    <w:p w14:paraId="1AE0689F" w14:textId="313D8C7A" w:rsidR="0045468C" w:rsidRPr="004534CB" w:rsidRDefault="004534CB" w:rsidP="0045468C">
      <w:pPr>
        <w:jc w:val="center"/>
        <w:rPr>
          <w:rFonts w:asciiTheme="majorBidi" w:hAnsiTheme="majorBidi"/>
          <w:b/>
          <w:bCs/>
          <w:color w:val="000000" w:themeColor="text1"/>
          <w:sz w:val="24"/>
          <w:szCs w:val="24"/>
        </w:rPr>
      </w:pPr>
      <w:r w:rsidRPr="004534CB">
        <w:rPr>
          <w:rFonts w:asciiTheme="majorBidi" w:hAnsiTheme="majorBidi"/>
          <w:b/>
          <w:bCs/>
          <w:color w:val="000000" w:themeColor="text1"/>
          <w:sz w:val="24"/>
          <w:szCs w:val="24"/>
        </w:rPr>
        <w:t>UNIVERSALIOSIOS DUOMENŲ TEIKIMO SĄSAJOS REALIZAVIMO</w:t>
      </w:r>
    </w:p>
    <w:p w14:paraId="2494D471" w14:textId="1FA2281D" w:rsidR="004534CB" w:rsidRPr="004534CB" w:rsidRDefault="004534CB" w:rsidP="0045468C">
      <w:pPr>
        <w:jc w:val="center"/>
        <w:rPr>
          <w:rFonts w:asciiTheme="majorBidi" w:hAnsiTheme="majorBidi" w:cstheme="majorBidi"/>
          <w:b/>
          <w:bCs/>
          <w:sz w:val="24"/>
          <w:szCs w:val="24"/>
        </w:rPr>
      </w:pPr>
      <w:r w:rsidRPr="004534CB">
        <w:rPr>
          <w:rFonts w:asciiTheme="majorBidi" w:hAnsiTheme="majorBidi" w:cstheme="majorBidi"/>
          <w:b/>
          <w:bCs/>
          <w:sz w:val="24"/>
          <w:szCs w:val="24"/>
        </w:rPr>
        <w:t>TECHNINĖ SPECIFIKACIJA</w:t>
      </w:r>
    </w:p>
    <w:p w14:paraId="24D12CA0" w14:textId="4502833A" w:rsidR="0045468C" w:rsidRDefault="00CC1C6A" w:rsidP="00CD501F">
      <w:pPr>
        <w:jc w:val="center"/>
        <w:rPr>
          <w:rFonts w:asciiTheme="majorBidi" w:hAnsiTheme="majorBidi" w:cstheme="majorBidi"/>
          <w:sz w:val="24"/>
          <w:szCs w:val="24"/>
        </w:rPr>
      </w:pPr>
      <w:r>
        <w:rPr>
          <w:rFonts w:asciiTheme="majorBidi" w:hAnsiTheme="majorBidi" w:cstheme="majorBidi"/>
          <w:sz w:val="24"/>
          <w:szCs w:val="24"/>
        </w:rPr>
        <w:t>(</w:t>
      </w:r>
      <w:r w:rsidR="006D3D2D" w:rsidRPr="00507F3E">
        <w:rPr>
          <w:i/>
          <w:sz w:val="24"/>
          <w:szCs w:val="24"/>
        </w:rPr>
        <w:t>pateikiama atskiru failu</w:t>
      </w:r>
      <w:r w:rsidR="006D3D2D">
        <w:rPr>
          <w:i/>
          <w:sz w:val="24"/>
          <w:szCs w:val="24"/>
        </w:rPr>
        <w:t>)</w:t>
      </w:r>
    </w:p>
    <w:p w14:paraId="511545E3" w14:textId="77777777" w:rsidR="00680EFA" w:rsidRDefault="00680EFA">
      <w:pPr>
        <w:rPr>
          <w:rFonts w:asciiTheme="majorBidi" w:hAnsiTheme="majorBidi" w:cstheme="majorBidi"/>
          <w:sz w:val="24"/>
          <w:szCs w:val="24"/>
        </w:rPr>
      </w:pPr>
    </w:p>
    <w:p w14:paraId="3DB9A5AA" w14:textId="5DEC6616" w:rsidR="00C33D17" w:rsidRPr="00AA282D" w:rsidRDefault="00C33D17">
      <w:pPr>
        <w:rPr>
          <w:rFonts w:asciiTheme="majorBidi" w:hAnsiTheme="majorBidi" w:cstheme="majorBidi"/>
          <w:sz w:val="24"/>
          <w:szCs w:val="24"/>
        </w:rPr>
      </w:pPr>
      <w:r w:rsidRPr="00AA282D">
        <w:rPr>
          <w:rFonts w:asciiTheme="majorBidi" w:hAnsiTheme="majorBidi" w:cstheme="majorBidi"/>
          <w:sz w:val="24"/>
          <w:szCs w:val="24"/>
        </w:rPr>
        <w:br w:type="page"/>
      </w:r>
    </w:p>
    <w:tbl>
      <w:tblPr>
        <w:tblW w:w="9493" w:type="dxa"/>
        <w:tblLayout w:type="fixed"/>
        <w:tblLook w:val="0000" w:firstRow="0" w:lastRow="0" w:firstColumn="0" w:lastColumn="0" w:noHBand="0" w:noVBand="0"/>
      </w:tblPr>
      <w:tblGrid>
        <w:gridCol w:w="4978"/>
        <w:gridCol w:w="4515"/>
      </w:tblGrid>
      <w:tr w:rsidR="007319DB" w:rsidRPr="00470E31" w14:paraId="16B0C0E5" w14:textId="77777777">
        <w:trPr>
          <w:trHeight w:val="339"/>
        </w:trPr>
        <w:tc>
          <w:tcPr>
            <w:tcW w:w="4978" w:type="dxa"/>
          </w:tcPr>
          <w:p w14:paraId="346EFD6A" w14:textId="77777777" w:rsidR="00DA5A58" w:rsidRPr="00DC7619" w:rsidRDefault="00DA5A58">
            <w:pPr>
              <w:ind w:right="432"/>
              <w:rPr>
                <w:b/>
                <w:color w:val="000000"/>
                <w:sz w:val="24"/>
                <w:szCs w:val="24"/>
                <w:lang w:eastAsia="en-US"/>
              </w:rPr>
            </w:pPr>
          </w:p>
        </w:tc>
        <w:tc>
          <w:tcPr>
            <w:tcW w:w="4515" w:type="dxa"/>
          </w:tcPr>
          <w:p w14:paraId="20FCA0C7" w14:textId="5B774947" w:rsidR="007319DB" w:rsidRPr="00DC7619" w:rsidRDefault="007319DB" w:rsidP="009F662B">
            <w:pPr>
              <w:jc w:val="both"/>
              <w:rPr>
                <w:b/>
                <w:color w:val="000000"/>
                <w:sz w:val="24"/>
                <w:szCs w:val="24"/>
                <w:lang w:eastAsia="en-US"/>
              </w:rPr>
            </w:pPr>
          </w:p>
        </w:tc>
      </w:tr>
    </w:tbl>
    <w:p w14:paraId="15E4D96D" w14:textId="341A6600" w:rsidR="007319DB" w:rsidRDefault="007319DB" w:rsidP="00304DCA">
      <w:pPr>
        <w:pStyle w:val="Antrat2"/>
        <w:numPr>
          <w:ilvl w:val="0"/>
          <w:numId w:val="0"/>
        </w:numPr>
        <w:ind w:left="5670" w:right="49"/>
        <w:rPr>
          <w:szCs w:val="24"/>
        </w:rPr>
      </w:pPr>
      <w:r>
        <w:rPr>
          <w:szCs w:val="24"/>
        </w:rPr>
        <w:t xml:space="preserve">20___-____-__ </w:t>
      </w:r>
      <w:r w:rsidR="0027734F" w:rsidRPr="00C66D0E">
        <w:rPr>
          <w:rFonts w:asciiTheme="majorBidi" w:hAnsiTheme="majorBidi" w:cstheme="majorBidi"/>
          <w:bCs/>
          <w:szCs w:val="24"/>
          <w:lang w:eastAsia="ru-RU"/>
        </w:rPr>
        <w:t>Universaliosios duomenų teikimo sąsajos realizavimo</w:t>
      </w:r>
      <w:r w:rsidR="0027734F" w:rsidRPr="00C66D0E">
        <w:rPr>
          <w:rFonts w:asciiTheme="majorBidi" w:hAnsiTheme="majorBidi" w:cstheme="majorBidi"/>
          <w:bCs/>
          <w:color w:val="000000"/>
          <w:szCs w:val="24"/>
        </w:rPr>
        <w:t xml:space="preserve"> paslaugų</w:t>
      </w:r>
      <w:r>
        <w:rPr>
          <w:szCs w:val="24"/>
        </w:rPr>
        <w:t xml:space="preserve"> viešojo pirkimo-</w:t>
      </w:r>
    </w:p>
    <w:p w14:paraId="59F33FD9" w14:textId="3FB2AA00" w:rsidR="00304DCA" w:rsidRDefault="007319DB" w:rsidP="00304DCA">
      <w:pPr>
        <w:pStyle w:val="Antrat2"/>
        <w:numPr>
          <w:ilvl w:val="0"/>
          <w:numId w:val="0"/>
        </w:numPr>
        <w:ind w:left="5670" w:right="49"/>
        <w:rPr>
          <w:szCs w:val="24"/>
        </w:rPr>
      </w:pPr>
      <w:r>
        <w:rPr>
          <w:szCs w:val="24"/>
        </w:rPr>
        <w:t>pardavimo s</w:t>
      </w:r>
      <w:r w:rsidRPr="00BB5C45">
        <w:rPr>
          <w:szCs w:val="24"/>
        </w:rPr>
        <w:t>utarties Nr. _______</w:t>
      </w:r>
      <w:r>
        <w:rPr>
          <w:szCs w:val="24"/>
        </w:rPr>
        <w:t>/</w:t>
      </w:r>
      <w:r w:rsidRPr="00BB5C45">
        <w:rPr>
          <w:szCs w:val="24"/>
        </w:rPr>
        <w:t>____</w:t>
      </w:r>
      <w:r>
        <w:rPr>
          <w:szCs w:val="24"/>
        </w:rPr>
        <w:t>__</w:t>
      </w:r>
      <w:r w:rsidRPr="00BB5C45">
        <w:rPr>
          <w:szCs w:val="24"/>
        </w:rPr>
        <w:t>_</w:t>
      </w:r>
    </w:p>
    <w:p w14:paraId="506AC9D9" w14:textId="27F0BF9A" w:rsidR="007319DB" w:rsidRPr="00BB5C45" w:rsidRDefault="007319DB" w:rsidP="00304DCA">
      <w:pPr>
        <w:pStyle w:val="Antrat2"/>
        <w:numPr>
          <w:ilvl w:val="0"/>
          <w:numId w:val="0"/>
        </w:numPr>
        <w:ind w:left="5670" w:right="49"/>
        <w:rPr>
          <w:szCs w:val="24"/>
        </w:rPr>
      </w:pPr>
      <w:r>
        <w:rPr>
          <w:szCs w:val="24"/>
        </w:rPr>
        <w:t xml:space="preserve">2 </w:t>
      </w:r>
      <w:r w:rsidRPr="00BB5C45">
        <w:rPr>
          <w:szCs w:val="24"/>
        </w:rPr>
        <w:t>priedas</w:t>
      </w:r>
    </w:p>
    <w:p w14:paraId="2BCE731C" w14:textId="77777777" w:rsidR="007319DB" w:rsidRPr="00693A1F" w:rsidRDefault="007319DB" w:rsidP="007319DB">
      <w:pPr>
        <w:ind w:right="-441"/>
        <w:jc w:val="center"/>
        <w:rPr>
          <w:b/>
          <w:sz w:val="24"/>
          <w:szCs w:val="24"/>
          <w:lang w:val="es-ES"/>
        </w:rPr>
      </w:pPr>
    </w:p>
    <w:p w14:paraId="2A22B484" w14:textId="728598BD" w:rsidR="007319DB" w:rsidRPr="00693A1F" w:rsidRDefault="007319DB" w:rsidP="007319DB">
      <w:pPr>
        <w:ind w:right="-441"/>
        <w:jc w:val="center"/>
        <w:rPr>
          <w:b/>
          <w:sz w:val="24"/>
          <w:szCs w:val="24"/>
        </w:rPr>
      </w:pPr>
      <w:r w:rsidRPr="00693A1F">
        <w:rPr>
          <w:b/>
          <w:sz w:val="24"/>
          <w:szCs w:val="24"/>
        </w:rPr>
        <w:t xml:space="preserve">(Paslaugų teikimo </w:t>
      </w:r>
      <w:r w:rsidR="004D4FE1">
        <w:rPr>
          <w:b/>
          <w:sz w:val="24"/>
          <w:szCs w:val="24"/>
        </w:rPr>
        <w:t>į</w:t>
      </w:r>
      <w:r w:rsidRPr="00693A1F">
        <w:rPr>
          <w:b/>
          <w:sz w:val="24"/>
          <w:szCs w:val="24"/>
        </w:rPr>
        <w:t>vykdymo ataskaitos forma)</w:t>
      </w:r>
    </w:p>
    <w:p w14:paraId="10740067" w14:textId="77777777" w:rsidR="007319DB" w:rsidRPr="00693A1F" w:rsidRDefault="007319DB" w:rsidP="007319DB">
      <w:pPr>
        <w:ind w:right="-441"/>
        <w:jc w:val="center"/>
        <w:rPr>
          <w:b/>
          <w:sz w:val="24"/>
          <w:szCs w:val="24"/>
        </w:rPr>
      </w:pPr>
    </w:p>
    <w:p w14:paraId="4D4017BB" w14:textId="119A13FE" w:rsidR="007319DB" w:rsidRPr="00693A1F" w:rsidRDefault="007319DB" w:rsidP="007319DB">
      <w:pPr>
        <w:ind w:right="-441"/>
        <w:jc w:val="center"/>
        <w:rPr>
          <w:b/>
          <w:sz w:val="24"/>
          <w:szCs w:val="24"/>
        </w:rPr>
      </w:pPr>
      <w:r w:rsidRPr="00693A1F">
        <w:rPr>
          <w:b/>
          <w:sz w:val="24"/>
          <w:szCs w:val="24"/>
          <w:lang w:val="es-ES"/>
        </w:rPr>
        <w:t xml:space="preserve">PASLAUGŲ TEIKIMO </w:t>
      </w:r>
      <w:r w:rsidR="000602FF">
        <w:rPr>
          <w:b/>
          <w:sz w:val="24"/>
          <w:szCs w:val="24"/>
          <w:lang w:val="es-ES"/>
        </w:rPr>
        <w:t>Į</w:t>
      </w:r>
      <w:r w:rsidRPr="00693A1F">
        <w:rPr>
          <w:b/>
          <w:sz w:val="24"/>
          <w:szCs w:val="24"/>
          <w:lang w:val="es-ES"/>
        </w:rPr>
        <w:t xml:space="preserve">VYKDYMO ATASKAITA NR. </w:t>
      </w:r>
      <w:r w:rsidRPr="00693A1F">
        <w:rPr>
          <w:b/>
          <w:sz w:val="24"/>
          <w:szCs w:val="24"/>
        </w:rPr>
        <w:t>_____</w:t>
      </w:r>
    </w:p>
    <w:p w14:paraId="2EDB3022" w14:textId="77777777" w:rsidR="007319DB" w:rsidRPr="00693A1F" w:rsidRDefault="007319DB" w:rsidP="007319DB">
      <w:pPr>
        <w:ind w:right="-441"/>
        <w:jc w:val="center"/>
        <w:rPr>
          <w:sz w:val="24"/>
          <w:szCs w:val="24"/>
        </w:rPr>
      </w:pPr>
    </w:p>
    <w:p w14:paraId="29D261F8" w14:textId="77777777" w:rsidR="007319DB" w:rsidRPr="00693A1F" w:rsidRDefault="007319DB" w:rsidP="007319DB">
      <w:pPr>
        <w:ind w:right="-441"/>
        <w:jc w:val="center"/>
        <w:rPr>
          <w:sz w:val="24"/>
          <w:szCs w:val="24"/>
        </w:rPr>
      </w:pPr>
      <w:r w:rsidRPr="00693A1F">
        <w:rPr>
          <w:sz w:val="24"/>
          <w:szCs w:val="24"/>
        </w:rPr>
        <w:t>20___m. __________ ___ d.</w:t>
      </w:r>
    </w:p>
    <w:p w14:paraId="070523DD" w14:textId="77777777" w:rsidR="007319DB" w:rsidRPr="00693A1F" w:rsidRDefault="007319DB" w:rsidP="007319DB">
      <w:pPr>
        <w:ind w:right="-441"/>
        <w:jc w:val="center"/>
        <w:rPr>
          <w:sz w:val="24"/>
          <w:szCs w:val="24"/>
        </w:rPr>
      </w:pPr>
      <w:r w:rsidRPr="00693A1F">
        <w:rPr>
          <w:sz w:val="24"/>
          <w:szCs w:val="24"/>
        </w:rPr>
        <w:t>Vilnius</w:t>
      </w:r>
    </w:p>
    <w:p w14:paraId="347D7DF3" w14:textId="04ACF53D" w:rsidR="007319DB" w:rsidRPr="00693A1F" w:rsidRDefault="007319DB" w:rsidP="007319DB">
      <w:pPr>
        <w:spacing w:line="360" w:lineRule="auto"/>
        <w:ind w:right="-441"/>
        <w:jc w:val="both"/>
        <w:rPr>
          <w:sz w:val="24"/>
          <w:szCs w:val="24"/>
          <w:lang w:eastAsia="en-US"/>
        </w:rPr>
      </w:pPr>
      <w:r w:rsidRPr="00693A1F">
        <w:rPr>
          <w:b/>
          <w:sz w:val="24"/>
          <w:szCs w:val="24"/>
        </w:rPr>
        <w:t xml:space="preserve">     </w:t>
      </w:r>
      <w:r w:rsidRPr="00693A1F">
        <w:rPr>
          <w:b/>
          <w:sz w:val="24"/>
          <w:szCs w:val="24"/>
          <w:lang w:eastAsia="en-US"/>
        </w:rPr>
        <w:t xml:space="preserve">Paslaugų teikėjas </w:t>
      </w:r>
      <w:r w:rsidRPr="00693A1F">
        <w:rPr>
          <w:sz w:val="24"/>
          <w:szCs w:val="24"/>
          <w:lang w:eastAsia="en-US"/>
        </w:rPr>
        <w:t>– ___________________________________________ , atstovaujama (-</w:t>
      </w:r>
      <w:proofErr w:type="spellStart"/>
      <w:r w:rsidRPr="00693A1F">
        <w:rPr>
          <w:sz w:val="24"/>
          <w:szCs w:val="24"/>
          <w:lang w:eastAsia="en-US"/>
        </w:rPr>
        <w:t>as</w:t>
      </w:r>
      <w:proofErr w:type="spellEnd"/>
      <w:r w:rsidRPr="00693A1F">
        <w:rPr>
          <w:sz w:val="24"/>
          <w:szCs w:val="24"/>
          <w:lang w:eastAsia="en-US"/>
        </w:rPr>
        <w:t xml:space="preserve">) </w:t>
      </w:r>
    </w:p>
    <w:p w14:paraId="4D55A9AB" w14:textId="77777777" w:rsidR="007319DB" w:rsidRPr="00693A1F" w:rsidRDefault="007319DB" w:rsidP="007319DB">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 kodas)</w:t>
      </w:r>
    </w:p>
    <w:p w14:paraId="6A5AEF84" w14:textId="77777777" w:rsidR="007319DB" w:rsidRPr="00693A1F" w:rsidRDefault="007319DB" w:rsidP="007319DB">
      <w:pPr>
        <w:jc w:val="both"/>
        <w:rPr>
          <w:sz w:val="24"/>
          <w:szCs w:val="24"/>
          <w:lang w:eastAsia="en-US"/>
        </w:rPr>
      </w:pPr>
      <w:r w:rsidRPr="00693A1F">
        <w:rPr>
          <w:sz w:val="24"/>
          <w:szCs w:val="24"/>
          <w:lang w:eastAsia="en-US"/>
        </w:rPr>
        <w:t>______________________________ veikiančio pagal ______________________________________</w:t>
      </w:r>
    </w:p>
    <w:p w14:paraId="3DA39875" w14:textId="77777777" w:rsidR="007319DB" w:rsidRPr="007E58D2" w:rsidRDefault="007319DB" w:rsidP="007319DB">
      <w:pPr>
        <w:jc w:val="both"/>
        <w:rPr>
          <w:sz w:val="16"/>
          <w:szCs w:val="16"/>
          <w:lang w:eastAsia="en-US"/>
        </w:rPr>
      </w:pPr>
      <w:r w:rsidRPr="007E58D2">
        <w:rPr>
          <w:sz w:val="16"/>
          <w:szCs w:val="16"/>
          <w:lang w:eastAsia="en-US"/>
        </w:rPr>
        <w:t>(pareigų pavadinim</w:t>
      </w:r>
      <w:r>
        <w:rPr>
          <w:sz w:val="16"/>
          <w:szCs w:val="16"/>
          <w:lang w:eastAsia="en-US"/>
        </w:rPr>
        <w:t>as, vardas, pavardė</w:t>
      </w:r>
      <w:r w:rsidRPr="007E58D2">
        <w:rPr>
          <w:sz w:val="16"/>
          <w:szCs w:val="16"/>
          <w:lang w:eastAsia="en-US"/>
        </w:rPr>
        <w:t xml:space="preserve">)                                                       </w:t>
      </w:r>
      <w:r>
        <w:rPr>
          <w:sz w:val="16"/>
          <w:szCs w:val="16"/>
          <w:lang w:eastAsia="en-US"/>
        </w:rPr>
        <w:t xml:space="preserve">                      </w:t>
      </w:r>
      <w:r w:rsidRPr="007E58D2">
        <w:rPr>
          <w:sz w:val="16"/>
          <w:szCs w:val="16"/>
          <w:lang w:eastAsia="en-US"/>
        </w:rPr>
        <w:t xml:space="preserve"> (atstovavimo pagrindas)</w:t>
      </w:r>
    </w:p>
    <w:p w14:paraId="481CA3DC" w14:textId="77777777" w:rsidR="007319DB" w:rsidRPr="00693A1F" w:rsidRDefault="007319DB" w:rsidP="007319DB">
      <w:pPr>
        <w:jc w:val="both"/>
        <w:rPr>
          <w:sz w:val="24"/>
          <w:szCs w:val="24"/>
          <w:lang w:eastAsia="en-US"/>
        </w:rPr>
      </w:pPr>
      <w:r w:rsidRPr="00693A1F">
        <w:rPr>
          <w:sz w:val="24"/>
          <w:szCs w:val="24"/>
          <w:lang w:eastAsia="en-US"/>
        </w:rPr>
        <w:t xml:space="preserve">vadovaudamasis 20___ m. _________ __d. </w:t>
      </w:r>
      <w:r>
        <w:rPr>
          <w:sz w:val="24"/>
          <w:szCs w:val="24"/>
          <w:lang w:eastAsia="en-US"/>
        </w:rPr>
        <w:t>_______</w:t>
      </w:r>
      <w:r w:rsidRPr="00693A1F">
        <w:rPr>
          <w:sz w:val="24"/>
          <w:szCs w:val="24"/>
          <w:lang w:eastAsia="en-US"/>
        </w:rPr>
        <w:t>__________</w:t>
      </w:r>
      <w:r>
        <w:rPr>
          <w:sz w:val="24"/>
          <w:szCs w:val="24"/>
          <w:lang w:eastAsia="en-US"/>
        </w:rPr>
        <w:t xml:space="preserve"> </w:t>
      </w:r>
      <w:r w:rsidRPr="00693A1F">
        <w:rPr>
          <w:sz w:val="24"/>
          <w:szCs w:val="24"/>
          <w:lang w:eastAsia="en-US"/>
        </w:rPr>
        <w:t xml:space="preserve">paslaugų </w:t>
      </w:r>
      <w:r>
        <w:rPr>
          <w:sz w:val="24"/>
          <w:szCs w:val="24"/>
          <w:lang w:eastAsia="en-US"/>
        </w:rPr>
        <w:t>viešojo</w:t>
      </w:r>
      <w:r w:rsidRPr="00693A1F">
        <w:rPr>
          <w:sz w:val="24"/>
          <w:szCs w:val="24"/>
          <w:lang w:eastAsia="en-US"/>
        </w:rPr>
        <w:t xml:space="preserve"> pirkimo</w:t>
      </w:r>
      <w:r>
        <w:rPr>
          <w:sz w:val="24"/>
          <w:szCs w:val="24"/>
          <w:lang w:eastAsia="en-US"/>
        </w:rPr>
        <w:t>-pardavimo</w:t>
      </w:r>
      <w:r w:rsidRPr="00693A1F">
        <w:rPr>
          <w:sz w:val="24"/>
          <w:szCs w:val="24"/>
          <w:lang w:eastAsia="en-US"/>
        </w:rPr>
        <w:t xml:space="preserve"> </w:t>
      </w:r>
    </w:p>
    <w:p w14:paraId="0DC70338" w14:textId="77777777" w:rsidR="007319DB" w:rsidRPr="00693A1F" w:rsidRDefault="007319DB" w:rsidP="007319DB">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26D33C15" w14:textId="77777777" w:rsidR="007319DB" w:rsidRDefault="007319DB" w:rsidP="007319DB">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Pr="00693A1F">
        <w:rPr>
          <w:sz w:val="24"/>
          <w:szCs w:val="24"/>
          <w:lang w:eastAsia="en-US"/>
        </w:rPr>
        <w:t>Nr. _____</w:t>
      </w:r>
      <w:r>
        <w:rPr>
          <w:sz w:val="24"/>
          <w:szCs w:val="24"/>
          <w:lang w:eastAsia="en-US"/>
        </w:rPr>
        <w:t>/</w:t>
      </w:r>
      <w:r w:rsidRPr="00693A1F">
        <w:rPr>
          <w:sz w:val="24"/>
          <w:szCs w:val="24"/>
          <w:lang w:eastAsia="en-US"/>
        </w:rPr>
        <w:t>______, suteikė paslaugas</w:t>
      </w:r>
      <w:r>
        <w:rPr>
          <w:sz w:val="24"/>
          <w:szCs w:val="24"/>
          <w:lang w:eastAsia="en-US"/>
        </w:rPr>
        <w:t xml:space="preserve"> ________________</w:t>
      </w:r>
      <w:r w:rsidRPr="00693A1F">
        <w:rPr>
          <w:sz w:val="24"/>
          <w:szCs w:val="24"/>
          <w:lang w:eastAsia="en-US"/>
        </w:rPr>
        <w:t xml:space="preserve"> ir perdavė visus su paslaugų teikimu</w:t>
      </w:r>
    </w:p>
    <w:p w14:paraId="10B4C913" w14:textId="77777777" w:rsidR="007319DB" w:rsidRDefault="007319DB" w:rsidP="007319DB">
      <w:pPr>
        <w:jc w:val="both"/>
        <w:rPr>
          <w:sz w:val="24"/>
          <w:szCs w:val="24"/>
          <w:lang w:eastAsia="en-US"/>
        </w:rPr>
      </w:pPr>
      <w:r>
        <w:rPr>
          <w:sz w:val="24"/>
          <w:szCs w:val="24"/>
          <w:lang w:eastAsia="en-US"/>
        </w:rPr>
        <w:t xml:space="preserve">                                                                                   </w:t>
      </w:r>
      <w:r w:rsidRPr="00693A1F">
        <w:rPr>
          <w:sz w:val="24"/>
          <w:szCs w:val="24"/>
          <w:vertAlign w:val="superscript"/>
          <w:lang w:eastAsia="en-US"/>
        </w:rPr>
        <w:t>(</w:t>
      </w:r>
      <w:r>
        <w:rPr>
          <w:sz w:val="24"/>
          <w:szCs w:val="24"/>
          <w:vertAlign w:val="superscript"/>
          <w:lang w:eastAsia="en-US"/>
        </w:rPr>
        <w:t>išvardinti</w:t>
      </w:r>
      <w:r w:rsidRPr="00693A1F">
        <w:rPr>
          <w:sz w:val="24"/>
          <w:szCs w:val="24"/>
          <w:vertAlign w:val="superscript"/>
          <w:lang w:eastAsia="en-US"/>
        </w:rPr>
        <w:t>)</w:t>
      </w:r>
    </w:p>
    <w:p w14:paraId="02929068" w14:textId="77777777" w:rsidR="007319DB" w:rsidRPr="00693A1F" w:rsidRDefault="007319DB" w:rsidP="007319DB">
      <w:pPr>
        <w:jc w:val="both"/>
        <w:rPr>
          <w:sz w:val="24"/>
          <w:szCs w:val="24"/>
          <w:lang w:eastAsia="en-US"/>
        </w:rPr>
      </w:pPr>
      <w:r w:rsidRPr="00693A1F">
        <w:rPr>
          <w:sz w:val="24"/>
          <w:szCs w:val="24"/>
          <w:lang w:eastAsia="en-US"/>
        </w:rPr>
        <w:t xml:space="preserve"> susijusius dokumentus ir medžiagą Paslaugų pirkėjui.</w:t>
      </w:r>
    </w:p>
    <w:p w14:paraId="4BBAA997" w14:textId="77777777" w:rsidR="007319DB" w:rsidRPr="00693A1F" w:rsidRDefault="007319DB" w:rsidP="007319DB">
      <w:pPr>
        <w:ind w:right="432"/>
        <w:jc w:val="both"/>
        <w:rPr>
          <w:b/>
          <w:sz w:val="24"/>
          <w:szCs w:val="24"/>
          <w:lang w:eastAsia="en-US"/>
        </w:rPr>
      </w:pPr>
    </w:p>
    <w:p w14:paraId="5308EE75" w14:textId="77777777" w:rsidR="007319DB" w:rsidRPr="00693A1F" w:rsidRDefault="007319DB" w:rsidP="007319DB">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____________________________________________, atstovaujama (-</w:t>
      </w:r>
      <w:proofErr w:type="spellStart"/>
      <w:r w:rsidRPr="00693A1F">
        <w:rPr>
          <w:sz w:val="24"/>
          <w:szCs w:val="24"/>
          <w:lang w:eastAsia="en-US"/>
        </w:rPr>
        <w:t>as</w:t>
      </w:r>
      <w:proofErr w:type="spellEnd"/>
      <w:r w:rsidRPr="00693A1F">
        <w:rPr>
          <w:sz w:val="24"/>
          <w:szCs w:val="24"/>
          <w:lang w:eastAsia="en-US"/>
        </w:rPr>
        <w:t xml:space="preserve">) </w:t>
      </w:r>
    </w:p>
    <w:p w14:paraId="18B0DEDD" w14:textId="77777777" w:rsidR="007319DB" w:rsidRPr="00693A1F" w:rsidRDefault="007319DB" w:rsidP="007319DB">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(įstaigos pavadinimas, kodas)</w:t>
      </w:r>
    </w:p>
    <w:p w14:paraId="54628E63" w14:textId="77777777" w:rsidR="007319DB" w:rsidRPr="00693A1F" w:rsidRDefault="007319DB" w:rsidP="007319DB">
      <w:pPr>
        <w:jc w:val="both"/>
        <w:rPr>
          <w:sz w:val="24"/>
          <w:szCs w:val="24"/>
          <w:lang w:eastAsia="en-US"/>
        </w:rPr>
      </w:pPr>
      <w:r w:rsidRPr="00693A1F">
        <w:rPr>
          <w:sz w:val="24"/>
          <w:szCs w:val="24"/>
          <w:lang w:eastAsia="en-US"/>
        </w:rPr>
        <w:t>__________________________________________________________________________________,</w:t>
      </w:r>
    </w:p>
    <w:p w14:paraId="63FD5E74"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(pareigų pavadinimas, vardas, pavardė)</w:t>
      </w:r>
    </w:p>
    <w:p w14:paraId="0A1D76F7" w14:textId="77777777" w:rsidR="007319DB" w:rsidRPr="00693A1F" w:rsidRDefault="007319DB" w:rsidP="007319DB">
      <w:pPr>
        <w:jc w:val="both"/>
        <w:rPr>
          <w:sz w:val="24"/>
          <w:szCs w:val="24"/>
          <w:lang w:eastAsia="en-US"/>
        </w:rPr>
      </w:pPr>
      <w:r w:rsidRPr="00693A1F">
        <w:rPr>
          <w:sz w:val="24"/>
          <w:szCs w:val="24"/>
          <w:lang w:eastAsia="en-US"/>
        </w:rPr>
        <w:t xml:space="preserve">veikiančio pagal ____________________________________________________________________, </w:t>
      </w:r>
    </w:p>
    <w:p w14:paraId="276987A5"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(atstovavimo pagrindas)</w:t>
      </w:r>
    </w:p>
    <w:p w14:paraId="16859B56" w14:textId="77777777" w:rsidR="007319DB" w:rsidRPr="00693A1F" w:rsidRDefault="007319DB" w:rsidP="007319DB">
      <w:pPr>
        <w:jc w:val="both"/>
        <w:rPr>
          <w:sz w:val="24"/>
          <w:szCs w:val="24"/>
          <w:lang w:eastAsia="en-US"/>
        </w:rPr>
      </w:pPr>
      <w:r w:rsidRPr="00693A1F">
        <w:rPr>
          <w:sz w:val="24"/>
          <w:szCs w:val="24"/>
          <w:lang w:eastAsia="en-US"/>
        </w:rPr>
        <w:t>priėmė paslaugas ir visus su paslaugų teikimu susijusius dokumentus ir medžiagą.</w:t>
      </w:r>
    </w:p>
    <w:p w14:paraId="1EA4F648" w14:textId="77777777" w:rsidR="007319DB" w:rsidRDefault="007319DB" w:rsidP="007319DB">
      <w:pPr>
        <w:ind w:firstLine="720"/>
        <w:jc w:val="both"/>
        <w:rPr>
          <w:sz w:val="24"/>
          <w:szCs w:val="24"/>
          <w:lang w:eastAsia="en-US"/>
        </w:rPr>
      </w:pPr>
    </w:p>
    <w:p w14:paraId="3988D8EF" w14:textId="77777777" w:rsidR="007319DB" w:rsidRPr="00693A1F" w:rsidRDefault="007319DB" w:rsidP="007319DB">
      <w:pPr>
        <w:ind w:firstLine="720"/>
        <w:jc w:val="both"/>
        <w:rPr>
          <w:sz w:val="24"/>
          <w:szCs w:val="24"/>
          <w:lang w:eastAsia="en-US"/>
        </w:rPr>
      </w:pPr>
      <w:r w:rsidRPr="00693A1F">
        <w:rPr>
          <w:sz w:val="24"/>
          <w:szCs w:val="24"/>
          <w:lang w:eastAsia="en-US"/>
        </w:rPr>
        <w:t>Tuo remiantis Paslaugų pirkėjas turi sumokėti Paslaugų teikėjui _</w:t>
      </w:r>
      <w:r>
        <w:rPr>
          <w:sz w:val="24"/>
          <w:szCs w:val="24"/>
          <w:lang w:eastAsia="en-US"/>
        </w:rPr>
        <w:t>_________ eur</w:t>
      </w:r>
      <w:r w:rsidRPr="00693A1F">
        <w:rPr>
          <w:sz w:val="24"/>
          <w:szCs w:val="24"/>
          <w:lang w:eastAsia="en-US"/>
        </w:rPr>
        <w:t>ų (_________</w:t>
      </w:r>
    </w:p>
    <w:p w14:paraId="51F72C2E" w14:textId="77777777" w:rsidR="007319DB" w:rsidRPr="007E58D2" w:rsidRDefault="007319DB" w:rsidP="007319DB">
      <w:pPr>
        <w:ind w:firstLine="720"/>
        <w:jc w:val="both"/>
        <w:rPr>
          <w:sz w:val="16"/>
          <w:szCs w:val="16"/>
          <w:lang w:eastAsia="en-US"/>
        </w:rPr>
      </w:pPr>
      <w:r w:rsidRPr="007E58D2">
        <w:rPr>
          <w:sz w:val="16"/>
          <w:szCs w:val="16"/>
          <w:lang w:eastAsia="en-US"/>
        </w:rPr>
        <w:t xml:space="preserve">                                                                                                            </w:t>
      </w:r>
      <w:r>
        <w:rPr>
          <w:sz w:val="16"/>
          <w:szCs w:val="16"/>
          <w:lang w:eastAsia="en-US"/>
        </w:rPr>
        <w:t xml:space="preserve">                               </w:t>
      </w:r>
      <w:r w:rsidRPr="007E58D2">
        <w:rPr>
          <w:sz w:val="16"/>
          <w:szCs w:val="16"/>
          <w:lang w:eastAsia="en-US"/>
        </w:rPr>
        <w:t>(suma skaičiais)</w:t>
      </w:r>
    </w:p>
    <w:p w14:paraId="1266B502" w14:textId="77777777" w:rsidR="007319DB" w:rsidRPr="00693A1F" w:rsidRDefault="007319DB" w:rsidP="007319DB">
      <w:pPr>
        <w:jc w:val="both"/>
        <w:rPr>
          <w:sz w:val="24"/>
          <w:szCs w:val="24"/>
          <w:lang w:eastAsia="en-US"/>
        </w:rPr>
      </w:pPr>
      <w:r w:rsidRPr="00693A1F">
        <w:rPr>
          <w:sz w:val="24"/>
          <w:szCs w:val="24"/>
          <w:lang w:eastAsia="en-US"/>
        </w:rPr>
        <w:t>______</w:t>
      </w:r>
      <w:r>
        <w:rPr>
          <w:sz w:val="24"/>
          <w:szCs w:val="24"/>
          <w:lang w:eastAsia="en-US"/>
        </w:rPr>
        <w:t>______________________________</w:t>
      </w:r>
      <w:r w:rsidRPr="00693A1F">
        <w:rPr>
          <w:sz w:val="24"/>
          <w:szCs w:val="24"/>
          <w:lang w:eastAsia="en-US"/>
        </w:rPr>
        <w:t xml:space="preserve"> ).  </w:t>
      </w:r>
    </w:p>
    <w:p w14:paraId="093ACE78" w14:textId="77777777" w:rsidR="007319DB" w:rsidRPr="007E58D2" w:rsidRDefault="007319DB" w:rsidP="007319DB">
      <w:pPr>
        <w:jc w:val="both"/>
        <w:rPr>
          <w:sz w:val="16"/>
          <w:szCs w:val="16"/>
          <w:lang w:eastAsia="en-US"/>
        </w:rPr>
      </w:pPr>
      <w:r w:rsidRPr="007E58D2">
        <w:rPr>
          <w:sz w:val="16"/>
          <w:szCs w:val="16"/>
          <w:lang w:eastAsia="en-US"/>
        </w:rPr>
        <w:t xml:space="preserve">                         (suma žodžiais)</w:t>
      </w:r>
    </w:p>
    <w:p w14:paraId="300F82AC" w14:textId="77777777" w:rsidR="007319DB" w:rsidRPr="007E58D2" w:rsidRDefault="007319DB" w:rsidP="007319DB">
      <w:pPr>
        <w:ind w:right="-441"/>
        <w:jc w:val="both"/>
        <w:rPr>
          <w:sz w:val="16"/>
          <w:szCs w:val="16"/>
        </w:rPr>
      </w:pPr>
    </w:p>
    <w:p w14:paraId="5E14D959" w14:textId="77777777" w:rsidR="007319DB" w:rsidRPr="00693A1F" w:rsidRDefault="007319DB" w:rsidP="007319DB">
      <w:pPr>
        <w:ind w:right="-441"/>
        <w:jc w:val="both"/>
        <w:rPr>
          <w:sz w:val="24"/>
          <w:szCs w:val="24"/>
        </w:rPr>
      </w:pPr>
    </w:p>
    <w:p w14:paraId="60E31581" w14:textId="77777777" w:rsidR="007319DB" w:rsidRPr="00693A1F" w:rsidRDefault="007319DB" w:rsidP="007319DB">
      <w:pPr>
        <w:keepLines/>
        <w:tabs>
          <w:tab w:val="left" w:pos="5812"/>
        </w:tabs>
        <w:jc w:val="both"/>
        <w:rPr>
          <w:b/>
          <w:sz w:val="24"/>
          <w:szCs w:val="24"/>
          <w:lang w:eastAsia="en-US"/>
        </w:rPr>
      </w:pPr>
      <w:r w:rsidRPr="00693A1F">
        <w:rPr>
          <w:b/>
          <w:sz w:val="24"/>
          <w:szCs w:val="24"/>
          <w:lang w:eastAsia="en-US"/>
        </w:rPr>
        <w:t>Paslaugas suteikė</w:t>
      </w:r>
    </w:p>
    <w:p w14:paraId="02BCDE78" w14:textId="77777777" w:rsidR="007319DB" w:rsidRPr="00693A1F" w:rsidRDefault="007319DB" w:rsidP="007319DB">
      <w:pPr>
        <w:keepLines/>
        <w:tabs>
          <w:tab w:val="left" w:pos="5812"/>
        </w:tabs>
        <w:jc w:val="both"/>
        <w:rPr>
          <w:b/>
          <w:sz w:val="24"/>
          <w:szCs w:val="24"/>
          <w:lang w:eastAsia="en-US"/>
        </w:rPr>
      </w:pPr>
    </w:p>
    <w:p w14:paraId="22AF4496" w14:textId="77777777" w:rsidR="007319DB" w:rsidRPr="00693A1F" w:rsidRDefault="007319DB" w:rsidP="007319DB">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38E701AA"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(vardas, pavardė)</w:t>
      </w:r>
    </w:p>
    <w:p w14:paraId="1137B911" w14:textId="77777777" w:rsidR="007319DB" w:rsidRPr="00693A1F" w:rsidRDefault="007319DB" w:rsidP="007319DB">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1C380A4" w14:textId="77777777" w:rsidR="007319DB" w:rsidRPr="00693A1F" w:rsidRDefault="007319DB" w:rsidP="007319DB">
      <w:pPr>
        <w:jc w:val="both"/>
        <w:rPr>
          <w:sz w:val="24"/>
          <w:szCs w:val="24"/>
          <w:lang w:eastAsia="en-US"/>
        </w:rPr>
      </w:pPr>
    </w:p>
    <w:p w14:paraId="642AE7A5" w14:textId="77777777" w:rsidR="007319DB" w:rsidRPr="00693A1F" w:rsidRDefault="007319DB" w:rsidP="007319DB">
      <w:pPr>
        <w:jc w:val="both"/>
        <w:rPr>
          <w:sz w:val="24"/>
          <w:szCs w:val="24"/>
          <w:lang w:eastAsia="en-US"/>
        </w:rPr>
      </w:pPr>
    </w:p>
    <w:p w14:paraId="5D059D80" w14:textId="77777777" w:rsidR="007319DB" w:rsidRPr="00693A1F" w:rsidRDefault="007319DB" w:rsidP="007319DB">
      <w:pPr>
        <w:jc w:val="both"/>
        <w:rPr>
          <w:b/>
          <w:color w:val="000000"/>
          <w:sz w:val="24"/>
          <w:szCs w:val="24"/>
          <w:lang w:eastAsia="en-US"/>
        </w:rPr>
      </w:pPr>
      <w:r w:rsidRPr="00693A1F">
        <w:rPr>
          <w:b/>
          <w:color w:val="000000"/>
          <w:sz w:val="24"/>
          <w:szCs w:val="24"/>
          <w:lang w:eastAsia="en-US"/>
        </w:rPr>
        <w:t>Paslaugas priėmė</w:t>
      </w:r>
    </w:p>
    <w:p w14:paraId="3B781B4E" w14:textId="77777777" w:rsidR="007319DB" w:rsidRPr="00693A1F" w:rsidRDefault="007319DB" w:rsidP="007319DB">
      <w:pPr>
        <w:jc w:val="both"/>
        <w:rPr>
          <w:b/>
          <w:color w:val="FF0000"/>
          <w:sz w:val="24"/>
          <w:szCs w:val="24"/>
          <w:lang w:eastAsia="en-US"/>
        </w:rPr>
      </w:pPr>
    </w:p>
    <w:p w14:paraId="09BC5715" w14:textId="77777777" w:rsidR="007319DB" w:rsidRPr="00693A1F" w:rsidRDefault="007319DB" w:rsidP="007319DB">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196568A5" w14:textId="77777777" w:rsidR="007319DB" w:rsidRPr="00693A1F" w:rsidRDefault="007319DB" w:rsidP="007319DB">
      <w:pPr>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(vardas, pavardė)</w:t>
      </w:r>
    </w:p>
    <w:p w14:paraId="626C3544" w14:textId="77777777" w:rsidR="007319DB" w:rsidRPr="00693A1F" w:rsidRDefault="007319DB" w:rsidP="007319DB">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BB8FA88" w14:textId="57948685" w:rsidR="00064DFD" w:rsidRDefault="00064DFD" w:rsidP="00304DCA">
      <w:pPr>
        <w:pStyle w:val="Antrat2"/>
        <w:numPr>
          <w:ilvl w:val="0"/>
          <w:numId w:val="0"/>
        </w:numPr>
        <w:ind w:left="5670" w:right="49"/>
        <w:rPr>
          <w:szCs w:val="24"/>
        </w:rPr>
      </w:pPr>
      <w:r>
        <w:rPr>
          <w:szCs w:val="24"/>
        </w:rPr>
        <w:lastRenderedPageBreak/>
        <w:t xml:space="preserve">20___-____-__ </w:t>
      </w:r>
      <w:r w:rsidR="0027734F" w:rsidRPr="00C66D0E">
        <w:rPr>
          <w:rFonts w:asciiTheme="majorBidi" w:hAnsiTheme="majorBidi" w:cstheme="majorBidi"/>
          <w:bCs/>
          <w:szCs w:val="24"/>
          <w:lang w:eastAsia="ru-RU"/>
        </w:rPr>
        <w:t>Universaliosios duomenų teikimo sąsajos realizavimo</w:t>
      </w:r>
      <w:r w:rsidR="0027734F" w:rsidRPr="00C66D0E">
        <w:rPr>
          <w:rFonts w:asciiTheme="majorBidi" w:hAnsiTheme="majorBidi" w:cstheme="majorBidi"/>
          <w:bCs/>
          <w:color w:val="000000"/>
          <w:szCs w:val="24"/>
        </w:rPr>
        <w:t xml:space="preserve"> paslaugų</w:t>
      </w:r>
      <w:r>
        <w:rPr>
          <w:szCs w:val="24"/>
        </w:rPr>
        <w:t xml:space="preserve"> viešojo pirkimo-</w:t>
      </w:r>
    </w:p>
    <w:p w14:paraId="79ABB63F" w14:textId="77777777" w:rsidR="00304DCA" w:rsidRDefault="00064DFD" w:rsidP="00304DCA">
      <w:pPr>
        <w:pStyle w:val="Antrat2"/>
        <w:numPr>
          <w:ilvl w:val="0"/>
          <w:numId w:val="0"/>
        </w:numPr>
        <w:ind w:left="5670" w:right="49"/>
        <w:rPr>
          <w:szCs w:val="24"/>
        </w:rPr>
      </w:pPr>
      <w:r>
        <w:rPr>
          <w:szCs w:val="24"/>
        </w:rPr>
        <w:t>pardavimo s</w:t>
      </w:r>
      <w:r w:rsidRPr="00BB5C45">
        <w:rPr>
          <w:szCs w:val="24"/>
        </w:rPr>
        <w:t>utarties Nr. _______</w:t>
      </w:r>
      <w:r>
        <w:rPr>
          <w:szCs w:val="24"/>
        </w:rPr>
        <w:t>/</w:t>
      </w:r>
      <w:r w:rsidRPr="00BB5C45">
        <w:rPr>
          <w:szCs w:val="24"/>
        </w:rPr>
        <w:t>____</w:t>
      </w:r>
      <w:r>
        <w:rPr>
          <w:szCs w:val="24"/>
        </w:rPr>
        <w:t>__</w:t>
      </w:r>
      <w:r w:rsidRPr="00BB5C45">
        <w:rPr>
          <w:szCs w:val="24"/>
        </w:rPr>
        <w:t>__</w:t>
      </w:r>
    </w:p>
    <w:p w14:paraId="5F34C182" w14:textId="3240C3FE" w:rsidR="00064DFD" w:rsidRPr="00BB5C45" w:rsidRDefault="00064DFD" w:rsidP="00304DCA">
      <w:pPr>
        <w:pStyle w:val="Antrat2"/>
        <w:numPr>
          <w:ilvl w:val="0"/>
          <w:numId w:val="0"/>
        </w:numPr>
        <w:ind w:left="5670" w:right="49"/>
        <w:rPr>
          <w:szCs w:val="24"/>
        </w:rPr>
      </w:pPr>
      <w:r>
        <w:rPr>
          <w:szCs w:val="24"/>
        </w:rPr>
        <w:t xml:space="preserve">3 </w:t>
      </w:r>
      <w:r w:rsidRPr="00BB5C45">
        <w:rPr>
          <w:szCs w:val="24"/>
        </w:rPr>
        <w:t>priedas</w:t>
      </w:r>
    </w:p>
    <w:p w14:paraId="05F06F5F" w14:textId="77777777" w:rsidR="00064DFD" w:rsidRPr="00693A1F" w:rsidRDefault="00064DFD" w:rsidP="00064DFD">
      <w:pPr>
        <w:ind w:right="-441"/>
        <w:jc w:val="center"/>
        <w:rPr>
          <w:b/>
          <w:sz w:val="24"/>
          <w:szCs w:val="24"/>
          <w:lang w:val="es-ES"/>
        </w:rPr>
      </w:pPr>
    </w:p>
    <w:p w14:paraId="264476B6" w14:textId="1E780216" w:rsidR="00064DFD" w:rsidRPr="00693A1F" w:rsidRDefault="00064DFD" w:rsidP="00064DFD">
      <w:pPr>
        <w:ind w:right="-441"/>
        <w:jc w:val="center"/>
        <w:rPr>
          <w:b/>
          <w:sz w:val="24"/>
          <w:szCs w:val="24"/>
        </w:rPr>
      </w:pPr>
      <w:r>
        <w:rPr>
          <w:b/>
          <w:sz w:val="24"/>
          <w:szCs w:val="24"/>
          <w:lang w:val="es-ES"/>
        </w:rPr>
        <w:t>PASLAUGŲ TEIKĖJO PASIŪLYMAS</w:t>
      </w:r>
    </w:p>
    <w:p w14:paraId="7C5E3D18" w14:textId="77777777" w:rsidR="007319DB" w:rsidRDefault="007319DB" w:rsidP="007319DB">
      <w:pPr>
        <w:rPr>
          <w:sz w:val="24"/>
          <w:lang w:eastAsia="en-US"/>
        </w:rPr>
      </w:pPr>
    </w:p>
    <w:p w14:paraId="293D6219" w14:textId="62C61926" w:rsidR="007319DB" w:rsidRDefault="007319DB">
      <w:pPr>
        <w:rPr>
          <w:rFonts w:asciiTheme="majorBidi" w:hAnsiTheme="majorBidi" w:cstheme="majorBidi"/>
          <w:sz w:val="24"/>
          <w:szCs w:val="24"/>
        </w:rPr>
      </w:pPr>
    </w:p>
    <w:p w14:paraId="2D7F3D53" w14:textId="77777777" w:rsidR="006D0156" w:rsidRDefault="00105871" w:rsidP="006D0156">
      <w:pPr>
        <w:pStyle w:val="Antrat2"/>
        <w:numPr>
          <w:ilvl w:val="0"/>
          <w:numId w:val="0"/>
        </w:numPr>
        <w:ind w:left="5670" w:right="49"/>
        <w:rPr>
          <w:szCs w:val="24"/>
        </w:rPr>
      </w:pPr>
      <w:r>
        <w:rPr>
          <w:rFonts w:asciiTheme="majorBidi" w:hAnsiTheme="majorBidi" w:cstheme="majorBidi"/>
          <w:szCs w:val="24"/>
          <w:lang w:eastAsia="en-US"/>
        </w:rPr>
        <w:br w:type="page"/>
      </w:r>
      <w:r w:rsidR="006D0156">
        <w:rPr>
          <w:szCs w:val="24"/>
        </w:rPr>
        <w:lastRenderedPageBreak/>
        <w:t xml:space="preserve">20___-____-__ </w:t>
      </w:r>
      <w:r w:rsidR="006D0156" w:rsidRPr="00C66D0E">
        <w:rPr>
          <w:rFonts w:asciiTheme="majorBidi" w:hAnsiTheme="majorBidi" w:cstheme="majorBidi"/>
          <w:bCs/>
          <w:szCs w:val="24"/>
          <w:lang w:eastAsia="ru-RU"/>
        </w:rPr>
        <w:t>Universaliosios duomenų teikimo sąsajos realizavimo</w:t>
      </w:r>
      <w:r w:rsidR="006D0156" w:rsidRPr="00C66D0E">
        <w:rPr>
          <w:rFonts w:asciiTheme="majorBidi" w:hAnsiTheme="majorBidi" w:cstheme="majorBidi"/>
          <w:bCs/>
          <w:color w:val="000000"/>
          <w:szCs w:val="24"/>
        </w:rPr>
        <w:t xml:space="preserve"> paslaugų</w:t>
      </w:r>
      <w:r w:rsidR="006D0156">
        <w:rPr>
          <w:szCs w:val="24"/>
        </w:rPr>
        <w:t xml:space="preserve"> viešojo pirkimo-</w:t>
      </w:r>
    </w:p>
    <w:p w14:paraId="05605B2B" w14:textId="77777777" w:rsidR="006D0156" w:rsidRDefault="006D0156" w:rsidP="006D0156">
      <w:pPr>
        <w:pStyle w:val="Antrat2"/>
        <w:numPr>
          <w:ilvl w:val="0"/>
          <w:numId w:val="0"/>
        </w:numPr>
        <w:ind w:left="5670" w:right="49"/>
        <w:rPr>
          <w:szCs w:val="24"/>
        </w:rPr>
      </w:pPr>
      <w:r>
        <w:rPr>
          <w:szCs w:val="24"/>
        </w:rPr>
        <w:t>pardavimo s</w:t>
      </w:r>
      <w:r w:rsidRPr="00BB5C45">
        <w:rPr>
          <w:szCs w:val="24"/>
        </w:rPr>
        <w:t>utarties Nr. _______</w:t>
      </w:r>
      <w:r>
        <w:rPr>
          <w:szCs w:val="24"/>
        </w:rPr>
        <w:t>/</w:t>
      </w:r>
      <w:r w:rsidRPr="00BB5C45">
        <w:rPr>
          <w:szCs w:val="24"/>
        </w:rPr>
        <w:t>____</w:t>
      </w:r>
      <w:r>
        <w:rPr>
          <w:szCs w:val="24"/>
        </w:rPr>
        <w:t>__</w:t>
      </w:r>
      <w:r w:rsidRPr="00BB5C45">
        <w:rPr>
          <w:szCs w:val="24"/>
        </w:rPr>
        <w:t>__</w:t>
      </w:r>
    </w:p>
    <w:p w14:paraId="5C963512" w14:textId="32BD37CB" w:rsidR="006D0156" w:rsidRPr="00BB5C45" w:rsidRDefault="007220A9" w:rsidP="006D0156">
      <w:pPr>
        <w:pStyle w:val="Antrat2"/>
        <w:numPr>
          <w:ilvl w:val="0"/>
          <w:numId w:val="0"/>
        </w:numPr>
        <w:ind w:left="5670" w:right="49"/>
        <w:rPr>
          <w:szCs w:val="24"/>
        </w:rPr>
      </w:pPr>
      <w:r>
        <w:rPr>
          <w:szCs w:val="24"/>
        </w:rPr>
        <w:t>4</w:t>
      </w:r>
      <w:r w:rsidR="006D0156">
        <w:rPr>
          <w:szCs w:val="24"/>
        </w:rPr>
        <w:t xml:space="preserve"> </w:t>
      </w:r>
      <w:r w:rsidR="006D0156" w:rsidRPr="00BB5C45">
        <w:rPr>
          <w:szCs w:val="24"/>
        </w:rPr>
        <w:t>priedas</w:t>
      </w:r>
    </w:p>
    <w:p w14:paraId="476D0CAC" w14:textId="097ED314" w:rsidR="006D0156" w:rsidRPr="00437A1A" w:rsidRDefault="006D0156" w:rsidP="006D0156">
      <w:pPr>
        <w:widowControl w:val="0"/>
        <w:ind w:left="5103" w:firstLine="2835"/>
        <w:jc w:val="both"/>
        <w:rPr>
          <w:b/>
          <w:sz w:val="24"/>
          <w:szCs w:val="24"/>
        </w:rPr>
      </w:pPr>
    </w:p>
    <w:p w14:paraId="3D8C0A30" w14:textId="3E4F8F70" w:rsidR="006D0156" w:rsidRPr="00437A1A" w:rsidRDefault="006D0156" w:rsidP="006D0156">
      <w:pPr>
        <w:widowControl w:val="0"/>
        <w:jc w:val="center"/>
        <w:rPr>
          <w:b/>
          <w:sz w:val="24"/>
          <w:szCs w:val="24"/>
        </w:rPr>
      </w:pPr>
      <w:r w:rsidRPr="00437A1A">
        <w:rPr>
          <w:b/>
          <w:sz w:val="24"/>
          <w:szCs w:val="24"/>
        </w:rPr>
        <w:t>(</w:t>
      </w:r>
      <w:r w:rsidR="00BF4F6F">
        <w:rPr>
          <w:b/>
          <w:sz w:val="24"/>
          <w:szCs w:val="24"/>
        </w:rPr>
        <w:t>Paslaugų teikėjo s</w:t>
      </w:r>
      <w:r w:rsidRPr="00437A1A">
        <w:rPr>
          <w:b/>
          <w:sz w:val="24"/>
          <w:szCs w:val="24"/>
        </w:rPr>
        <w:t>pecialistų</w:t>
      </w:r>
      <w:r w:rsidR="00C61D29">
        <w:rPr>
          <w:b/>
          <w:sz w:val="24"/>
          <w:szCs w:val="24"/>
        </w:rPr>
        <w:t xml:space="preserve"> </w:t>
      </w:r>
      <w:r w:rsidRPr="00437A1A">
        <w:rPr>
          <w:b/>
          <w:sz w:val="24"/>
          <w:szCs w:val="24"/>
        </w:rPr>
        <w:t>sąrašo forma)</w:t>
      </w:r>
    </w:p>
    <w:p w14:paraId="406F95E6" w14:textId="77777777" w:rsidR="006D0156" w:rsidRPr="00437A1A" w:rsidRDefault="006D0156" w:rsidP="006D0156">
      <w:pPr>
        <w:widowControl w:val="0"/>
        <w:ind w:firstLine="720"/>
        <w:jc w:val="center"/>
        <w:rPr>
          <w:b/>
          <w:sz w:val="24"/>
          <w:szCs w:val="24"/>
        </w:rPr>
      </w:pPr>
    </w:p>
    <w:p w14:paraId="13D676D1" w14:textId="1F85E5FE" w:rsidR="006D0156" w:rsidRPr="00437A1A" w:rsidRDefault="00BF4F6F" w:rsidP="006D0156">
      <w:pPr>
        <w:widowControl w:val="0"/>
        <w:jc w:val="center"/>
        <w:rPr>
          <w:b/>
          <w:sz w:val="24"/>
          <w:szCs w:val="24"/>
        </w:rPr>
      </w:pPr>
      <w:r>
        <w:rPr>
          <w:b/>
          <w:sz w:val="24"/>
          <w:szCs w:val="24"/>
        </w:rPr>
        <w:t>PASLAUGŲ TEIKĖJO S</w:t>
      </w:r>
      <w:r w:rsidR="006D0156" w:rsidRPr="00437A1A">
        <w:rPr>
          <w:b/>
          <w:sz w:val="24"/>
          <w:szCs w:val="24"/>
        </w:rPr>
        <w:t>PECIALISTŲ SĄRAŠAS</w:t>
      </w:r>
    </w:p>
    <w:p w14:paraId="1F718601" w14:textId="7E9543CC" w:rsidR="00A76B56" w:rsidRPr="00437A1A" w:rsidRDefault="00A76B56" w:rsidP="00487685">
      <w:pPr>
        <w:widowControl w:val="0"/>
        <w:rPr>
          <w:rFonts w:eastAsia="Arial"/>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843"/>
        <w:gridCol w:w="2551"/>
        <w:gridCol w:w="2552"/>
      </w:tblGrid>
      <w:tr w:rsidR="00A76B56" w:rsidRPr="00A76B56" w14:paraId="6D573FF4" w14:textId="77777777" w:rsidTr="002B4833">
        <w:tc>
          <w:tcPr>
            <w:tcW w:w="709" w:type="dxa"/>
            <w:tcBorders>
              <w:top w:val="single" w:sz="4" w:space="0" w:color="auto"/>
              <w:left w:val="single" w:sz="4" w:space="0" w:color="auto"/>
              <w:bottom w:val="single" w:sz="4" w:space="0" w:color="auto"/>
              <w:right w:val="single" w:sz="4" w:space="0" w:color="auto"/>
            </w:tcBorders>
          </w:tcPr>
          <w:p w14:paraId="612EA18A" w14:textId="77777777" w:rsidR="00A76B56" w:rsidRPr="00487685" w:rsidRDefault="00A76B56" w:rsidP="002B4833">
            <w:pPr>
              <w:rPr>
                <w:rFonts w:eastAsia="Calibri"/>
                <w:sz w:val="24"/>
                <w:szCs w:val="32"/>
              </w:rPr>
            </w:pPr>
            <w:r w:rsidRPr="00487685">
              <w:rPr>
                <w:rFonts w:eastAsia="Calibri"/>
                <w:sz w:val="24"/>
                <w:szCs w:val="32"/>
              </w:rPr>
              <w:t>Eil.  Nr.</w:t>
            </w:r>
          </w:p>
        </w:tc>
        <w:tc>
          <w:tcPr>
            <w:tcW w:w="1985" w:type="dxa"/>
            <w:tcBorders>
              <w:top w:val="single" w:sz="4" w:space="0" w:color="auto"/>
              <w:left w:val="single" w:sz="4" w:space="0" w:color="auto"/>
              <w:bottom w:val="single" w:sz="4" w:space="0" w:color="auto"/>
              <w:right w:val="single" w:sz="4" w:space="0" w:color="auto"/>
            </w:tcBorders>
            <w:hideMark/>
          </w:tcPr>
          <w:p w14:paraId="54F8086B" w14:textId="77777777" w:rsidR="00A76B56" w:rsidRPr="00487685" w:rsidRDefault="00A76B56" w:rsidP="002B4833">
            <w:pPr>
              <w:ind w:firstLine="14"/>
              <w:jc w:val="center"/>
              <w:rPr>
                <w:rFonts w:eastAsia="Calibri"/>
                <w:sz w:val="24"/>
                <w:szCs w:val="32"/>
              </w:rPr>
            </w:pPr>
            <w:r w:rsidRPr="00487685">
              <w:rPr>
                <w:rFonts w:eastAsia="Calibri"/>
                <w:sz w:val="24"/>
                <w:szCs w:val="32"/>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4A67D02E" w14:textId="77777777" w:rsidR="00A76B56" w:rsidRPr="00487685" w:rsidRDefault="00A76B56" w:rsidP="002B4833">
            <w:pPr>
              <w:jc w:val="center"/>
              <w:rPr>
                <w:rFonts w:eastAsia="Calibri"/>
                <w:sz w:val="24"/>
                <w:szCs w:val="32"/>
              </w:rPr>
            </w:pPr>
            <w:r w:rsidRPr="00487685">
              <w:rPr>
                <w:rFonts w:eastAsia="Calibri"/>
                <w:sz w:val="24"/>
                <w:szCs w:val="32"/>
              </w:rPr>
              <w:t>Specialisto pareigos vykdant sutartį</w:t>
            </w:r>
          </w:p>
        </w:tc>
        <w:tc>
          <w:tcPr>
            <w:tcW w:w="2551" w:type="dxa"/>
            <w:tcBorders>
              <w:top w:val="single" w:sz="4" w:space="0" w:color="auto"/>
              <w:left w:val="single" w:sz="4" w:space="0" w:color="auto"/>
              <w:bottom w:val="single" w:sz="4" w:space="0" w:color="auto"/>
              <w:right w:val="single" w:sz="4" w:space="0" w:color="auto"/>
            </w:tcBorders>
            <w:hideMark/>
          </w:tcPr>
          <w:p w14:paraId="0BAA505A" w14:textId="77777777" w:rsidR="00A76B56" w:rsidRPr="00487685" w:rsidRDefault="00A76B56" w:rsidP="002B4833">
            <w:pPr>
              <w:jc w:val="center"/>
              <w:rPr>
                <w:rFonts w:eastAsia="Calibri"/>
                <w:sz w:val="24"/>
                <w:szCs w:val="32"/>
              </w:rPr>
            </w:pPr>
            <w:r w:rsidRPr="00487685">
              <w:rPr>
                <w:rFonts w:eastAsia="Calibri"/>
                <w:sz w:val="24"/>
                <w:szCs w:val="32"/>
              </w:rPr>
              <w:t xml:space="preserve">Kvalifikaciją patvirtinantis dokumentas </w:t>
            </w:r>
          </w:p>
        </w:tc>
        <w:tc>
          <w:tcPr>
            <w:tcW w:w="2552" w:type="dxa"/>
            <w:tcBorders>
              <w:top w:val="single" w:sz="4" w:space="0" w:color="auto"/>
              <w:left w:val="single" w:sz="4" w:space="0" w:color="auto"/>
              <w:bottom w:val="single" w:sz="4" w:space="0" w:color="auto"/>
              <w:right w:val="single" w:sz="4" w:space="0" w:color="auto"/>
            </w:tcBorders>
            <w:hideMark/>
          </w:tcPr>
          <w:p w14:paraId="1FD945CB" w14:textId="52030680" w:rsidR="00A76B56" w:rsidRPr="00487685" w:rsidRDefault="00971B0D" w:rsidP="002B4833">
            <w:pPr>
              <w:ind w:firstLine="29"/>
              <w:jc w:val="center"/>
              <w:rPr>
                <w:rFonts w:eastAsia="Calibri"/>
                <w:sz w:val="24"/>
                <w:szCs w:val="32"/>
              </w:rPr>
            </w:pPr>
            <w:r>
              <w:rPr>
                <w:rFonts w:eastAsia="Calibri"/>
                <w:sz w:val="24"/>
                <w:szCs w:val="32"/>
              </w:rPr>
              <w:t>Paslaugų tei</w:t>
            </w:r>
            <w:r w:rsidR="00A76B56" w:rsidRPr="00487685">
              <w:rPr>
                <w:rFonts w:eastAsia="Calibri"/>
                <w:sz w:val="24"/>
                <w:szCs w:val="32"/>
              </w:rPr>
              <w:t xml:space="preserve">kėjo ir specialisto sąsaja (pvz.: </w:t>
            </w:r>
            <w:r w:rsidR="0025618B">
              <w:rPr>
                <w:rFonts w:eastAsia="Calibri"/>
                <w:sz w:val="24"/>
                <w:szCs w:val="32"/>
              </w:rPr>
              <w:t>Paslaugų tei</w:t>
            </w:r>
            <w:r w:rsidR="00A76B56" w:rsidRPr="00487685">
              <w:rPr>
                <w:rFonts w:eastAsia="Calibri"/>
                <w:sz w:val="24"/>
                <w:szCs w:val="32"/>
              </w:rPr>
              <w:t>kėjo darbuotojas, darbuotojas, ketinamas įdarbinti pas paslaugų teikėją, subt</w:t>
            </w:r>
            <w:r w:rsidR="0025618B">
              <w:rPr>
                <w:rFonts w:eastAsia="Calibri"/>
                <w:sz w:val="24"/>
                <w:szCs w:val="32"/>
              </w:rPr>
              <w:t>ei</w:t>
            </w:r>
            <w:r w:rsidR="00A76B56" w:rsidRPr="00487685">
              <w:rPr>
                <w:rFonts w:eastAsia="Calibri"/>
                <w:sz w:val="24"/>
                <w:szCs w:val="32"/>
              </w:rPr>
              <w:t>kėjo darbuotojas ir t.t.)</w:t>
            </w:r>
          </w:p>
        </w:tc>
      </w:tr>
      <w:tr w:rsidR="00A76B56" w:rsidRPr="00A76B56" w14:paraId="2127AE40" w14:textId="77777777" w:rsidTr="002B4833">
        <w:tc>
          <w:tcPr>
            <w:tcW w:w="709" w:type="dxa"/>
            <w:tcBorders>
              <w:top w:val="single" w:sz="4" w:space="0" w:color="auto"/>
              <w:left w:val="single" w:sz="4" w:space="0" w:color="auto"/>
              <w:bottom w:val="single" w:sz="4" w:space="0" w:color="auto"/>
              <w:right w:val="single" w:sz="4" w:space="0" w:color="auto"/>
            </w:tcBorders>
          </w:tcPr>
          <w:p w14:paraId="473D7138" w14:textId="77777777" w:rsidR="00A76B56" w:rsidRPr="00487685" w:rsidRDefault="00A76B56" w:rsidP="002B4833">
            <w:pPr>
              <w:ind w:firstLine="22"/>
              <w:jc w:val="center"/>
              <w:rPr>
                <w:rFonts w:eastAsia="Calibri"/>
                <w:i/>
                <w:sz w:val="24"/>
                <w:szCs w:val="32"/>
              </w:rPr>
            </w:pPr>
            <w:r w:rsidRPr="00487685">
              <w:rPr>
                <w:rFonts w:eastAsia="Calibri"/>
                <w:i/>
                <w:sz w:val="24"/>
                <w:szCs w:val="32"/>
              </w:rPr>
              <w:t>1</w:t>
            </w:r>
          </w:p>
        </w:tc>
        <w:tc>
          <w:tcPr>
            <w:tcW w:w="1985" w:type="dxa"/>
            <w:tcBorders>
              <w:top w:val="single" w:sz="4" w:space="0" w:color="auto"/>
              <w:left w:val="single" w:sz="4" w:space="0" w:color="auto"/>
              <w:bottom w:val="single" w:sz="4" w:space="0" w:color="auto"/>
              <w:right w:val="single" w:sz="4" w:space="0" w:color="auto"/>
            </w:tcBorders>
            <w:hideMark/>
          </w:tcPr>
          <w:p w14:paraId="1B2D5BAB" w14:textId="77777777" w:rsidR="00A76B56" w:rsidRPr="00487685" w:rsidRDefault="00A76B56" w:rsidP="002B4833">
            <w:pPr>
              <w:ind w:firstLine="22"/>
              <w:jc w:val="center"/>
              <w:rPr>
                <w:rFonts w:eastAsia="Calibri"/>
                <w:i/>
                <w:sz w:val="24"/>
                <w:szCs w:val="32"/>
              </w:rPr>
            </w:pPr>
            <w:r w:rsidRPr="00487685">
              <w:rPr>
                <w:rFonts w:eastAsia="Calibri"/>
                <w:i/>
                <w:sz w:val="24"/>
                <w:szCs w:val="32"/>
              </w:rPr>
              <w:t>2</w:t>
            </w:r>
          </w:p>
        </w:tc>
        <w:tc>
          <w:tcPr>
            <w:tcW w:w="1843" w:type="dxa"/>
            <w:tcBorders>
              <w:top w:val="single" w:sz="4" w:space="0" w:color="auto"/>
              <w:left w:val="single" w:sz="4" w:space="0" w:color="auto"/>
              <w:bottom w:val="single" w:sz="4" w:space="0" w:color="auto"/>
              <w:right w:val="single" w:sz="4" w:space="0" w:color="auto"/>
            </w:tcBorders>
            <w:hideMark/>
          </w:tcPr>
          <w:p w14:paraId="36227F4C" w14:textId="77777777" w:rsidR="00A76B56" w:rsidRPr="00487685" w:rsidRDefault="00A76B56" w:rsidP="002B4833">
            <w:pPr>
              <w:jc w:val="center"/>
              <w:rPr>
                <w:rFonts w:eastAsia="Calibri"/>
                <w:i/>
                <w:sz w:val="24"/>
                <w:szCs w:val="32"/>
              </w:rPr>
            </w:pPr>
            <w:r w:rsidRPr="00487685">
              <w:rPr>
                <w:rFonts w:eastAsia="Calibri"/>
                <w:i/>
                <w:sz w:val="24"/>
                <w:szCs w:val="32"/>
              </w:rPr>
              <w:t>3</w:t>
            </w:r>
          </w:p>
        </w:tc>
        <w:tc>
          <w:tcPr>
            <w:tcW w:w="2551" w:type="dxa"/>
            <w:tcBorders>
              <w:top w:val="single" w:sz="4" w:space="0" w:color="auto"/>
              <w:left w:val="single" w:sz="4" w:space="0" w:color="auto"/>
              <w:bottom w:val="single" w:sz="4" w:space="0" w:color="auto"/>
              <w:right w:val="single" w:sz="4" w:space="0" w:color="auto"/>
            </w:tcBorders>
            <w:hideMark/>
          </w:tcPr>
          <w:p w14:paraId="647A47B8" w14:textId="77777777" w:rsidR="00A76B56" w:rsidRPr="00487685" w:rsidRDefault="00A76B56" w:rsidP="002B4833">
            <w:pPr>
              <w:jc w:val="center"/>
              <w:rPr>
                <w:rFonts w:eastAsia="Calibri"/>
                <w:i/>
                <w:sz w:val="24"/>
                <w:szCs w:val="32"/>
              </w:rPr>
            </w:pPr>
            <w:r w:rsidRPr="00487685">
              <w:rPr>
                <w:rFonts w:eastAsia="Calibri"/>
                <w:i/>
                <w:sz w:val="24"/>
                <w:szCs w:val="32"/>
              </w:rPr>
              <w:t>4</w:t>
            </w:r>
          </w:p>
        </w:tc>
        <w:tc>
          <w:tcPr>
            <w:tcW w:w="2552" w:type="dxa"/>
            <w:tcBorders>
              <w:top w:val="single" w:sz="4" w:space="0" w:color="auto"/>
              <w:left w:val="single" w:sz="4" w:space="0" w:color="auto"/>
              <w:bottom w:val="single" w:sz="4" w:space="0" w:color="auto"/>
              <w:right w:val="single" w:sz="4" w:space="0" w:color="auto"/>
            </w:tcBorders>
            <w:hideMark/>
          </w:tcPr>
          <w:p w14:paraId="421E5820" w14:textId="77777777" w:rsidR="00A76B56" w:rsidRPr="00487685" w:rsidRDefault="00A76B56" w:rsidP="002B4833">
            <w:pPr>
              <w:jc w:val="center"/>
              <w:rPr>
                <w:rFonts w:eastAsia="Calibri"/>
                <w:i/>
                <w:sz w:val="24"/>
                <w:szCs w:val="32"/>
              </w:rPr>
            </w:pPr>
            <w:r w:rsidRPr="00487685">
              <w:rPr>
                <w:rFonts w:eastAsia="Calibri"/>
                <w:i/>
                <w:sz w:val="24"/>
                <w:szCs w:val="32"/>
              </w:rPr>
              <w:t>5</w:t>
            </w:r>
          </w:p>
        </w:tc>
      </w:tr>
      <w:tr w:rsidR="00A76B56" w:rsidRPr="00A76B56" w14:paraId="6D9D3B77" w14:textId="77777777" w:rsidTr="002B4833">
        <w:tc>
          <w:tcPr>
            <w:tcW w:w="709" w:type="dxa"/>
            <w:tcBorders>
              <w:top w:val="single" w:sz="4" w:space="0" w:color="auto"/>
              <w:left w:val="single" w:sz="4" w:space="0" w:color="auto"/>
              <w:bottom w:val="single" w:sz="4" w:space="0" w:color="auto"/>
              <w:right w:val="single" w:sz="4" w:space="0" w:color="auto"/>
            </w:tcBorders>
          </w:tcPr>
          <w:p w14:paraId="0A5492F0" w14:textId="77777777" w:rsidR="00A76B56" w:rsidRPr="00487685" w:rsidRDefault="00A76B56" w:rsidP="002B4833">
            <w:pPr>
              <w:rPr>
                <w:rFonts w:eastAsia="Calibri"/>
                <w:sz w:val="24"/>
                <w:szCs w:val="32"/>
              </w:rPr>
            </w:pPr>
          </w:p>
        </w:tc>
        <w:tc>
          <w:tcPr>
            <w:tcW w:w="1985" w:type="dxa"/>
            <w:tcBorders>
              <w:top w:val="single" w:sz="4" w:space="0" w:color="auto"/>
              <w:left w:val="single" w:sz="4" w:space="0" w:color="auto"/>
              <w:bottom w:val="single" w:sz="4" w:space="0" w:color="auto"/>
              <w:right w:val="single" w:sz="4" w:space="0" w:color="auto"/>
            </w:tcBorders>
          </w:tcPr>
          <w:p w14:paraId="6995B1D0" w14:textId="77777777" w:rsidR="00A76B56" w:rsidRPr="00487685" w:rsidRDefault="00A76B56" w:rsidP="002B4833">
            <w:pPr>
              <w:rPr>
                <w:rFonts w:eastAsia="Calibr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2ED37458" w14:textId="77777777" w:rsidR="00A76B56" w:rsidRPr="00487685" w:rsidRDefault="00A76B56" w:rsidP="002B4833">
            <w:pPr>
              <w:rPr>
                <w:rFonts w:eastAsia="Calibr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01233082" w14:textId="77777777" w:rsidR="00A76B56" w:rsidRPr="00487685" w:rsidRDefault="00A76B56" w:rsidP="002B4833">
            <w:pPr>
              <w:rPr>
                <w:rFonts w:eastAsia="Calibr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3E08AB37" w14:textId="77777777" w:rsidR="00A76B56" w:rsidRPr="00487685" w:rsidRDefault="00A76B56" w:rsidP="002B4833">
            <w:pPr>
              <w:rPr>
                <w:rFonts w:eastAsia="Calibri"/>
                <w:sz w:val="24"/>
                <w:szCs w:val="32"/>
              </w:rPr>
            </w:pPr>
          </w:p>
        </w:tc>
      </w:tr>
      <w:tr w:rsidR="00A76B56" w:rsidRPr="00A76B56" w14:paraId="0A976063" w14:textId="77777777" w:rsidTr="002B4833">
        <w:tc>
          <w:tcPr>
            <w:tcW w:w="709" w:type="dxa"/>
            <w:tcBorders>
              <w:top w:val="single" w:sz="4" w:space="0" w:color="auto"/>
              <w:left w:val="single" w:sz="4" w:space="0" w:color="auto"/>
              <w:bottom w:val="single" w:sz="4" w:space="0" w:color="auto"/>
              <w:right w:val="single" w:sz="4" w:space="0" w:color="auto"/>
            </w:tcBorders>
          </w:tcPr>
          <w:p w14:paraId="43FF2B68" w14:textId="77777777" w:rsidR="00A76B56" w:rsidRPr="00487685" w:rsidRDefault="00A76B56" w:rsidP="002B4833">
            <w:pPr>
              <w:rPr>
                <w:rFonts w:eastAsia="Calibri"/>
                <w:sz w:val="24"/>
                <w:szCs w:val="32"/>
              </w:rPr>
            </w:pPr>
          </w:p>
        </w:tc>
        <w:tc>
          <w:tcPr>
            <w:tcW w:w="1985" w:type="dxa"/>
            <w:tcBorders>
              <w:top w:val="single" w:sz="4" w:space="0" w:color="auto"/>
              <w:left w:val="single" w:sz="4" w:space="0" w:color="auto"/>
              <w:bottom w:val="single" w:sz="4" w:space="0" w:color="auto"/>
              <w:right w:val="single" w:sz="4" w:space="0" w:color="auto"/>
            </w:tcBorders>
          </w:tcPr>
          <w:p w14:paraId="2F311344" w14:textId="77777777" w:rsidR="00A76B56" w:rsidRPr="00487685" w:rsidRDefault="00A76B56" w:rsidP="002B4833">
            <w:pPr>
              <w:rPr>
                <w:rFonts w:eastAsia="Calibr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08BCF36B" w14:textId="77777777" w:rsidR="00A76B56" w:rsidRPr="00487685" w:rsidRDefault="00A76B56" w:rsidP="002B4833">
            <w:pPr>
              <w:rPr>
                <w:rFonts w:eastAsia="Calibr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53D30FEF" w14:textId="77777777" w:rsidR="00A76B56" w:rsidRPr="00487685" w:rsidRDefault="00A76B56" w:rsidP="002B4833">
            <w:pPr>
              <w:rPr>
                <w:rFonts w:eastAsia="Calibr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63172946" w14:textId="77777777" w:rsidR="00A76B56" w:rsidRPr="00487685" w:rsidRDefault="00A76B56" w:rsidP="002B4833">
            <w:pPr>
              <w:rPr>
                <w:rFonts w:eastAsia="Calibri"/>
                <w:sz w:val="24"/>
                <w:szCs w:val="32"/>
              </w:rPr>
            </w:pPr>
          </w:p>
        </w:tc>
      </w:tr>
      <w:tr w:rsidR="00A76B56" w:rsidRPr="00A76B56" w14:paraId="21C715A3" w14:textId="77777777" w:rsidTr="002B4833">
        <w:tc>
          <w:tcPr>
            <w:tcW w:w="709" w:type="dxa"/>
            <w:tcBorders>
              <w:top w:val="single" w:sz="4" w:space="0" w:color="auto"/>
              <w:left w:val="single" w:sz="4" w:space="0" w:color="auto"/>
              <w:bottom w:val="single" w:sz="4" w:space="0" w:color="auto"/>
              <w:right w:val="single" w:sz="4" w:space="0" w:color="auto"/>
            </w:tcBorders>
          </w:tcPr>
          <w:p w14:paraId="6C597667" w14:textId="77777777" w:rsidR="00A76B56" w:rsidRPr="00487685" w:rsidRDefault="00A76B56" w:rsidP="002B4833">
            <w:pPr>
              <w:rPr>
                <w:rFonts w:eastAsia="Calibri"/>
                <w:color w:val="EE0000"/>
                <w:sz w:val="24"/>
                <w:szCs w:val="32"/>
              </w:rPr>
            </w:pPr>
          </w:p>
        </w:tc>
        <w:tc>
          <w:tcPr>
            <w:tcW w:w="1985" w:type="dxa"/>
            <w:tcBorders>
              <w:top w:val="single" w:sz="4" w:space="0" w:color="auto"/>
              <w:left w:val="single" w:sz="4" w:space="0" w:color="auto"/>
              <w:bottom w:val="single" w:sz="4" w:space="0" w:color="auto"/>
              <w:right w:val="single" w:sz="4" w:space="0" w:color="auto"/>
            </w:tcBorders>
          </w:tcPr>
          <w:p w14:paraId="3F202F5A" w14:textId="77777777" w:rsidR="00A76B56" w:rsidRPr="00487685" w:rsidRDefault="00A76B56" w:rsidP="002B4833">
            <w:pPr>
              <w:rPr>
                <w:rFonts w:eastAsia="Calibri"/>
                <w:color w:val="EE0000"/>
                <w:sz w:val="24"/>
                <w:szCs w:val="32"/>
              </w:rPr>
            </w:pPr>
          </w:p>
        </w:tc>
        <w:tc>
          <w:tcPr>
            <w:tcW w:w="1843" w:type="dxa"/>
            <w:tcBorders>
              <w:top w:val="single" w:sz="4" w:space="0" w:color="auto"/>
              <w:left w:val="single" w:sz="4" w:space="0" w:color="auto"/>
              <w:bottom w:val="single" w:sz="4" w:space="0" w:color="auto"/>
              <w:right w:val="single" w:sz="4" w:space="0" w:color="auto"/>
            </w:tcBorders>
          </w:tcPr>
          <w:p w14:paraId="50C552C1" w14:textId="77777777" w:rsidR="00A76B56" w:rsidRPr="00487685" w:rsidRDefault="00A76B56" w:rsidP="002B4833">
            <w:pPr>
              <w:rPr>
                <w:rFonts w:eastAsia="Calibri"/>
                <w:color w:val="EE0000"/>
                <w:sz w:val="24"/>
                <w:szCs w:val="32"/>
              </w:rPr>
            </w:pPr>
          </w:p>
        </w:tc>
        <w:tc>
          <w:tcPr>
            <w:tcW w:w="2551" w:type="dxa"/>
            <w:tcBorders>
              <w:top w:val="single" w:sz="4" w:space="0" w:color="auto"/>
              <w:left w:val="single" w:sz="4" w:space="0" w:color="auto"/>
              <w:bottom w:val="single" w:sz="4" w:space="0" w:color="auto"/>
              <w:right w:val="single" w:sz="4" w:space="0" w:color="auto"/>
            </w:tcBorders>
          </w:tcPr>
          <w:p w14:paraId="3D04A5C2" w14:textId="77777777" w:rsidR="00A76B56" w:rsidRPr="00487685" w:rsidRDefault="00A76B56" w:rsidP="002B4833">
            <w:pPr>
              <w:rPr>
                <w:rFonts w:eastAsia="Calibri"/>
                <w:color w:val="EE0000"/>
                <w:sz w:val="24"/>
                <w:szCs w:val="32"/>
              </w:rPr>
            </w:pPr>
          </w:p>
        </w:tc>
        <w:tc>
          <w:tcPr>
            <w:tcW w:w="2552" w:type="dxa"/>
            <w:tcBorders>
              <w:top w:val="single" w:sz="4" w:space="0" w:color="auto"/>
              <w:left w:val="single" w:sz="4" w:space="0" w:color="auto"/>
              <w:bottom w:val="single" w:sz="4" w:space="0" w:color="auto"/>
              <w:right w:val="single" w:sz="4" w:space="0" w:color="auto"/>
            </w:tcBorders>
          </w:tcPr>
          <w:p w14:paraId="7657CFAD" w14:textId="77777777" w:rsidR="00A76B56" w:rsidRPr="00487685" w:rsidRDefault="00A76B56" w:rsidP="002B4833">
            <w:pPr>
              <w:rPr>
                <w:rFonts w:eastAsia="Calibri"/>
                <w:color w:val="EE0000"/>
                <w:sz w:val="24"/>
                <w:szCs w:val="32"/>
              </w:rPr>
            </w:pPr>
          </w:p>
        </w:tc>
      </w:tr>
      <w:tr w:rsidR="00A76B56" w:rsidRPr="00A76B56" w14:paraId="77650486" w14:textId="77777777" w:rsidTr="002B4833">
        <w:tc>
          <w:tcPr>
            <w:tcW w:w="709" w:type="dxa"/>
            <w:tcBorders>
              <w:top w:val="single" w:sz="4" w:space="0" w:color="auto"/>
              <w:left w:val="single" w:sz="4" w:space="0" w:color="auto"/>
              <w:bottom w:val="single" w:sz="4" w:space="0" w:color="auto"/>
              <w:right w:val="single" w:sz="4" w:space="0" w:color="auto"/>
            </w:tcBorders>
          </w:tcPr>
          <w:p w14:paraId="6D95D65E" w14:textId="77777777" w:rsidR="00A76B56" w:rsidRPr="00487685" w:rsidRDefault="00A76B56" w:rsidP="002B4833">
            <w:pPr>
              <w:rPr>
                <w:rFonts w:eastAsia="Calibri"/>
                <w:color w:val="EE0000"/>
                <w:sz w:val="24"/>
                <w:szCs w:val="32"/>
              </w:rPr>
            </w:pPr>
          </w:p>
        </w:tc>
        <w:tc>
          <w:tcPr>
            <w:tcW w:w="1985" w:type="dxa"/>
            <w:tcBorders>
              <w:top w:val="single" w:sz="4" w:space="0" w:color="auto"/>
              <w:left w:val="single" w:sz="4" w:space="0" w:color="auto"/>
              <w:bottom w:val="single" w:sz="4" w:space="0" w:color="auto"/>
              <w:right w:val="single" w:sz="4" w:space="0" w:color="auto"/>
            </w:tcBorders>
          </w:tcPr>
          <w:p w14:paraId="284DD148" w14:textId="77777777" w:rsidR="00A76B56" w:rsidRPr="00487685" w:rsidRDefault="00A76B56" w:rsidP="002B4833">
            <w:pPr>
              <w:rPr>
                <w:rFonts w:eastAsia="Calibri"/>
                <w:color w:val="EE0000"/>
                <w:sz w:val="24"/>
                <w:szCs w:val="32"/>
              </w:rPr>
            </w:pPr>
          </w:p>
        </w:tc>
        <w:tc>
          <w:tcPr>
            <w:tcW w:w="1843" w:type="dxa"/>
            <w:tcBorders>
              <w:top w:val="single" w:sz="4" w:space="0" w:color="auto"/>
              <w:left w:val="single" w:sz="4" w:space="0" w:color="auto"/>
              <w:bottom w:val="single" w:sz="4" w:space="0" w:color="auto"/>
              <w:right w:val="single" w:sz="4" w:space="0" w:color="auto"/>
            </w:tcBorders>
          </w:tcPr>
          <w:p w14:paraId="4C6277D2" w14:textId="77777777" w:rsidR="00A76B56" w:rsidRPr="00487685" w:rsidRDefault="00A76B56" w:rsidP="002B4833">
            <w:pPr>
              <w:rPr>
                <w:rFonts w:eastAsia="Calibri"/>
                <w:color w:val="EE0000"/>
                <w:sz w:val="24"/>
                <w:szCs w:val="32"/>
              </w:rPr>
            </w:pPr>
          </w:p>
        </w:tc>
        <w:tc>
          <w:tcPr>
            <w:tcW w:w="2551" w:type="dxa"/>
            <w:tcBorders>
              <w:top w:val="single" w:sz="4" w:space="0" w:color="auto"/>
              <w:left w:val="single" w:sz="4" w:space="0" w:color="auto"/>
              <w:bottom w:val="single" w:sz="4" w:space="0" w:color="auto"/>
              <w:right w:val="single" w:sz="4" w:space="0" w:color="auto"/>
            </w:tcBorders>
          </w:tcPr>
          <w:p w14:paraId="789B83C2" w14:textId="77777777" w:rsidR="00A76B56" w:rsidRPr="00487685" w:rsidRDefault="00A76B56" w:rsidP="002B4833">
            <w:pPr>
              <w:rPr>
                <w:rFonts w:eastAsia="Calibri"/>
                <w:color w:val="EE0000"/>
                <w:sz w:val="24"/>
                <w:szCs w:val="32"/>
              </w:rPr>
            </w:pPr>
          </w:p>
        </w:tc>
        <w:tc>
          <w:tcPr>
            <w:tcW w:w="2552" w:type="dxa"/>
            <w:tcBorders>
              <w:top w:val="single" w:sz="4" w:space="0" w:color="auto"/>
              <w:left w:val="single" w:sz="4" w:space="0" w:color="auto"/>
              <w:bottom w:val="single" w:sz="4" w:space="0" w:color="auto"/>
              <w:right w:val="single" w:sz="4" w:space="0" w:color="auto"/>
            </w:tcBorders>
          </w:tcPr>
          <w:p w14:paraId="011AACD4" w14:textId="77777777" w:rsidR="00A76B56" w:rsidRPr="00487685" w:rsidRDefault="00A76B56" w:rsidP="002B4833">
            <w:pPr>
              <w:rPr>
                <w:rFonts w:eastAsia="Calibri"/>
                <w:color w:val="EE0000"/>
                <w:sz w:val="24"/>
                <w:szCs w:val="32"/>
              </w:rPr>
            </w:pPr>
          </w:p>
        </w:tc>
      </w:tr>
    </w:tbl>
    <w:p w14:paraId="796B7BC4" w14:textId="77777777" w:rsidR="00A76B56" w:rsidRPr="00487685" w:rsidRDefault="00A76B56" w:rsidP="00A76B56">
      <w:pPr>
        <w:jc w:val="both"/>
        <w:rPr>
          <w:b/>
          <w:bCs/>
          <w:color w:val="EE0000"/>
          <w:sz w:val="24"/>
          <w:szCs w:val="24"/>
        </w:rPr>
      </w:pPr>
    </w:p>
    <w:p w14:paraId="784358A3" w14:textId="223203C4" w:rsidR="00B37BD6" w:rsidRDefault="006D0156" w:rsidP="006D0156">
      <w:pPr>
        <w:widowControl w:val="0"/>
        <w:jc w:val="center"/>
        <w:rPr>
          <w:rFonts w:eastAsia="Arial"/>
          <w:sz w:val="24"/>
          <w:szCs w:val="24"/>
        </w:rPr>
      </w:pPr>
      <w:r w:rsidRPr="00437A1A">
        <w:rPr>
          <w:rFonts w:eastAsia="Arial"/>
          <w:sz w:val="24"/>
          <w:szCs w:val="24"/>
        </w:rPr>
        <w:t>_________________</w:t>
      </w:r>
    </w:p>
    <w:p w14:paraId="64451E05" w14:textId="7B2AEBE0" w:rsidR="00105871" w:rsidRPr="00375557" w:rsidRDefault="00B37BD6" w:rsidP="00304DCA">
      <w:pPr>
        <w:pStyle w:val="Antrat2"/>
        <w:numPr>
          <w:ilvl w:val="0"/>
          <w:numId w:val="0"/>
        </w:numPr>
        <w:ind w:left="5760" w:right="49"/>
        <w:rPr>
          <w:rFonts w:asciiTheme="majorBidi" w:hAnsiTheme="majorBidi" w:cstheme="majorBidi"/>
          <w:szCs w:val="24"/>
        </w:rPr>
      </w:pPr>
      <w:r>
        <w:rPr>
          <w:rFonts w:eastAsia="Arial"/>
          <w:szCs w:val="24"/>
        </w:rPr>
        <w:br w:type="page"/>
      </w:r>
      <w:r w:rsidR="00105871" w:rsidRPr="00375557">
        <w:rPr>
          <w:rFonts w:asciiTheme="majorBidi" w:hAnsiTheme="majorBidi" w:cstheme="majorBidi"/>
          <w:szCs w:val="24"/>
        </w:rPr>
        <w:lastRenderedPageBreak/>
        <w:t xml:space="preserve">20___-____-__ </w:t>
      </w:r>
      <w:r w:rsidR="0027734F" w:rsidRPr="00C66D0E">
        <w:rPr>
          <w:rFonts w:asciiTheme="majorBidi" w:hAnsiTheme="majorBidi" w:cstheme="majorBidi"/>
          <w:bCs/>
          <w:szCs w:val="24"/>
          <w:lang w:eastAsia="ru-RU"/>
        </w:rPr>
        <w:t>Universaliosios duomenų teikimo sąsajos realizavimo</w:t>
      </w:r>
      <w:r w:rsidR="0027734F" w:rsidRPr="00C66D0E">
        <w:rPr>
          <w:rFonts w:asciiTheme="majorBidi" w:hAnsiTheme="majorBidi" w:cstheme="majorBidi"/>
          <w:bCs/>
          <w:color w:val="000000"/>
          <w:szCs w:val="24"/>
        </w:rPr>
        <w:t xml:space="preserve"> paslaugų</w:t>
      </w:r>
      <w:r w:rsidR="00105871" w:rsidRPr="00375557">
        <w:rPr>
          <w:rFonts w:asciiTheme="majorBidi" w:hAnsiTheme="majorBidi" w:cstheme="majorBidi"/>
          <w:szCs w:val="24"/>
        </w:rPr>
        <w:t xml:space="preserve"> viešojo pirkimo-</w:t>
      </w:r>
    </w:p>
    <w:p w14:paraId="4A9D9802" w14:textId="624B3E30" w:rsidR="00105871" w:rsidRPr="00375557" w:rsidRDefault="00105871" w:rsidP="00304DCA">
      <w:pPr>
        <w:pStyle w:val="Antrat2"/>
        <w:numPr>
          <w:ilvl w:val="0"/>
          <w:numId w:val="0"/>
        </w:numPr>
        <w:ind w:left="5040" w:right="49" w:firstLine="720"/>
        <w:rPr>
          <w:rFonts w:asciiTheme="majorBidi" w:hAnsiTheme="majorBidi" w:cstheme="majorBidi"/>
          <w:szCs w:val="24"/>
        </w:rPr>
      </w:pPr>
      <w:r w:rsidRPr="00375557">
        <w:rPr>
          <w:rFonts w:asciiTheme="majorBidi" w:hAnsiTheme="majorBidi" w:cstheme="majorBidi"/>
          <w:szCs w:val="24"/>
        </w:rPr>
        <w:t>pardavimo sutarties Nr. _______/________</w:t>
      </w:r>
    </w:p>
    <w:p w14:paraId="1ADD57AD" w14:textId="38A7F500" w:rsidR="00105871" w:rsidRPr="00375557" w:rsidRDefault="002E123F" w:rsidP="00304DCA">
      <w:pPr>
        <w:ind w:left="5040" w:right="49" w:firstLine="720"/>
        <w:rPr>
          <w:rFonts w:asciiTheme="majorBidi" w:hAnsiTheme="majorBidi" w:cstheme="majorBidi"/>
          <w:b/>
          <w:sz w:val="24"/>
          <w:szCs w:val="24"/>
        </w:rPr>
      </w:pPr>
      <w:r>
        <w:rPr>
          <w:rFonts w:asciiTheme="majorBidi" w:hAnsiTheme="majorBidi" w:cstheme="majorBidi"/>
          <w:sz w:val="24"/>
          <w:szCs w:val="24"/>
        </w:rPr>
        <w:t>5</w:t>
      </w:r>
      <w:r w:rsidR="00105871" w:rsidRPr="00375557">
        <w:rPr>
          <w:rFonts w:asciiTheme="majorBidi" w:hAnsiTheme="majorBidi" w:cstheme="majorBidi"/>
          <w:sz w:val="24"/>
          <w:szCs w:val="24"/>
        </w:rPr>
        <w:t xml:space="preserve"> priedas</w:t>
      </w:r>
    </w:p>
    <w:p w14:paraId="38793E3F" w14:textId="77777777" w:rsidR="00105871" w:rsidRPr="00375557" w:rsidRDefault="00105871" w:rsidP="00105871">
      <w:pPr>
        <w:jc w:val="center"/>
        <w:rPr>
          <w:rFonts w:asciiTheme="majorBidi" w:hAnsiTheme="majorBidi" w:cstheme="majorBidi"/>
          <w:b/>
          <w:sz w:val="24"/>
          <w:szCs w:val="24"/>
        </w:rPr>
      </w:pPr>
    </w:p>
    <w:p w14:paraId="5C7789C7" w14:textId="77777777" w:rsidR="00105871" w:rsidRPr="00375557" w:rsidRDefault="00105871" w:rsidP="00304DCA">
      <w:pPr>
        <w:jc w:val="both"/>
        <w:rPr>
          <w:rFonts w:asciiTheme="majorBidi" w:hAnsiTheme="majorBidi" w:cstheme="majorBidi"/>
          <w:b/>
          <w:sz w:val="24"/>
          <w:szCs w:val="24"/>
        </w:rPr>
      </w:pPr>
    </w:p>
    <w:p w14:paraId="70ED7420" w14:textId="77777777" w:rsidR="00105871" w:rsidRPr="00375557" w:rsidRDefault="00105871" w:rsidP="00105871">
      <w:pPr>
        <w:jc w:val="center"/>
        <w:rPr>
          <w:rFonts w:asciiTheme="majorBidi" w:hAnsiTheme="majorBidi" w:cstheme="majorBidi"/>
          <w:b/>
          <w:color w:val="000000"/>
          <w:sz w:val="24"/>
          <w:szCs w:val="24"/>
        </w:rPr>
      </w:pPr>
      <w:r w:rsidRPr="00375557">
        <w:rPr>
          <w:rFonts w:asciiTheme="majorBidi" w:hAnsiTheme="majorBidi" w:cstheme="majorBidi"/>
          <w:b/>
          <w:bCs/>
          <w:sz w:val="24"/>
          <w:szCs w:val="24"/>
          <w:lang w:eastAsia="en-US"/>
        </w:rPr>
        <w:t>PASLAUGŲ TEIKĖJO SPECIALISTŲ</w:t>
      </w:r>
      <w:r w:rsidRPr="00375557">
        <w:rPr>
          <w:rFonts w:asciiTheme="majorBidi" w:hAnsiTheme="majorBidi" w:cstheme="majorBidi"/>
          <w:sz w:val="24"/>
          <w:szCs w:val="24"/>
          <w:lang w:eastAsia="en-US"/>
        </w:rPr>
        <w:t xml:space="preserve"> </w:t>
      </w:r>
      <w:r w:rsidRPr="00375557">
        <w:rPr>
          <w:rFonts w:asciiTheme="majorBidi" w:hAnsiTheme="majorBidi" w:cstheme="majorBidi"/>
          <w:b/>
          <w:color w:val="000000"/>
          <w:sz w:val="24"/>
          <w:szCs w:val="24"/>
        </w:rPr>
        <w:t>KONFIDENCIALUMO PASIŽADĖJIMO FORMA</w:t>
      </w:r>
    </w:p>
    <w:p w14:paraId="608CF1D9" w14:textId="77777777" w:rsidR="00105871" w:rsidRPr="00375557" w:rsidRDefault="00105871" w:rsidP="00105871">
      <w:pPr>
        <w:jc w:val="center"/>
        <w:rPr>
          <w:rFonts w:asciiTheme="majorBidi" w:hAnsiTheme="majorBidi" w:cstheme="majorBidi"/>
          <w:b/>
          <w:color w:val="000000"/>
          <w:sz w:val="24"/>
          <w:szCs w:val="24"/>
        </w:rPr>
      </w:pPr>
    </w:p>
    <w:p w14:paraId="1A270659" w14:textId="77777777" w:rsidR="00105871" w:rsidRPr="00375557" w:rsidRDefault="00105871" w:rsidP="00105871">
      <w:pPr>
        <w:jc w:val="center"/>
        <w:rPr>
          <w:rFonts w:asciiTheme="majorBidi" w:hAnsiTheme="majorBidi" w:cstheme="majorBidi"/>
          <w:b/>
          <w:sz w:val="24"/>
          <w:szCs w:val="24"/>
          <w:lang w:eastAsia="ru-RU"/>
        </w:rPr>
      </w:pPr>
      <w:r w:rsidRPr="00375557">
        <w:rPr>
          <w:rFonts w:asciiTheme="majorBidi" w:hAnsiTheme="majorBidi" w:cstheme="majorBidi"/>
          <w:b/>
          <w:sz w:val="24"/>
          <w:szCs w:val="24"/>
          <w:lang w:eastAsia="ru-RU"/>
        </w:rPr>
        <w:t>KONFIDENCIALUMO PASIŽADĖJIMAS</w:t>
      </w:r>
    </w:p>
    <w:p w14:paraId="662B491D" w14:textId="77777777" w:rsidR="00105871" w:rsidRPr="00375557" w:rsidRDefault="00105871" w:rsidP="00105871">
      <w:pPr>
        <w:jc w:val="center"/>
        <w:rPr>
          <w:rFonts w:asciiTheme="majorBidi" w:hAnsiTheme="majorBidi" w:cstheme="majorBidi"/>
          <w:sz w:val="24"/>
          <w:szCs w:val="24"/>
          <w:lang w:eastAsia="ru-RU"/>
        </w:rPr>
      </w:pPr>
      <w:r w:rsidRPr="00375557">
        <w:rPr>
          <w:rFonts w:asciiTheme="majorBidi" w:hAnsiTheme="majorBidi" w:cstheme="majorBidi"/>
          <w:sz w:val="24"/>
          <w:szCs w:val="24"/>
          <w:lang w:eastAsia="ru-RU"/>
        </w:rPr>
        <w:t>20__ m. ____________ ____ d.</w:t>
      </w:r>
    </w:p>
    <w:p w14:paraId="25A0D400" w14:textId="77777777" w:rsidR="00105871" w:rsidRPr="00375557" w:rsidRDefault="00105871" w:rsidP="00105871">
      <w:pPr>
        <w:jc w:val="center"/>
        <w:rPr>
          <w:rFonts w:asciiTheme="majorBidi" w:hAnsiTheme="majorBidi" w:cstheme="majorBidi"/>
          <w:sz w:val="24"/>
          <w:szCs w:val="24"/>
          <w:lang w:eastAsia="ru-RU"/>
        </w:rPr>
      </w:pPr>
      <w:r w:rsidRPr="00375557">
        <w:rPr>
          <w:rFonts w:asciiTheme="majorBidi" w:hAnsiTheme="majorBidi" w:cstheme="majorBidi"/>
          <w:sz w:val="24"/>
          <w:szCs w:val="24"/>
          <w:lang w:eastAsia="ru-RU"/>
        </w:rPr>
        <w:t>Vilnius</w:t>
      </w:r>
    </w:p>
    <w:p w14:paraId="25F1BE25" w14:textId="77777777" w:rsidR="00105871" w:rsidRPr="00375557" w:rsidRDefault="00105871" w:rsidP="00105871">
      <w:pPr>
        <w:jc w:val="center"/>
        <w:rPr>
          <w:rFonts w:asciiTheme="majorBidi" w:hAnsiTheme="majorBidi" w:cstheme="majorBidi"/>
          <w:sz w:val="24"/>
          <w:szCs w:val="24"/>
          <w:lang w:eastAsia="ru-RU"/>
        </w:rPr>
      </w:pPr>
    </w:p>
    <w:p w14:paraId="4618697B" w14:textId="77777777" w:rsidR="00105871" w:rsidRPr="00375557" w:rsidRDefault="00105871" w:rsidP="00105871">
      <w:pPr>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Vardas pavardė, gyvenamosios vietos adresas</w:t>
      </w:r>
      <w:r w:rsidRPr="00375557">
        <w:rPr>
          <w:rStyle w:val="Puslapioinaosnuoroda"/>
          <w:rFonts w:asciiTheme="majorBidi" w:hAnsiTheme="majorBidi" w:cstheme="majorBidi"/>
          <w:sz w:val="24"/>
          <w:szCs w:val="24"/>
          <w:lang w:eastAsia="ru-RU"/>
        </w:rPr>
        <w:footnoteReference w:id="2"/>
      </w:r>
      <w:r w:rsidRPr="00375557">
        <w:rPr>
          <w:rFonts w:asciiTheme="majorBidi" w:hAnsiTheme="majorBidi" w:cstheme="majorBidi"/>
          <w:sz w:val="24"/>
          <w:szCs w:val="24"/>
          <w:lang w:eastAsia="ru-RU"/>
        </w:rPr>
        <w:t xml:space="preserve"> </w:t>
      </w:r>
      <w:r w:rsidRPr="00375557">
        <w:rPr>
          <w:rFonts w:asciiTheme="majorBidi" w:hAnsiTheme="majorBidi" w:cstheme="majorBidi"/>
          <w:bCs/>
          <w:sz w:val="24"/>
          <w:szCs w:val="24"/>
          <w:lang w:eastAsia="ru-RU"/>
        </w:rPr>
        <w:t xml:space="preserve">(toliau – </w:t>
      </w:r>
      <w:r w:rsidRPr="00375557">
        <w:rPr>
          <w:rFonts w:asciiTheme="majorBidi" w:hAnsiTheme="majorBidi" w:cstheme="majorBidi"/>
          <w:b/>
          <w:bCs/>
          <w:sz w:val="24"/>
          <w:szCs w:val="24"/>
          <w:lang w:eastAsia="ru-RU"/>
        </w:rPr>
        <w:t>Informacijos gavėjas</w:t>
      </w:r>
      <w:r w:rsidRPr="00375557">
        <w:rPr>
          <w:rFonts w:asciiTheme="majorBidi" w:hAnsiTheme="majorBidi" w:cstheme="majorBidi"/>
          <w:bCs/>
          <w:sz w:val="24"/>
          <w:szCs w:val="24"/>
          <w:lang w:eastAsia="ru-RU"/>
        </w:rPr>
        <w:t xml:space="preserve">), </w:t>
      </w:r>
    </w:p>
    <w:p w14:paraId="31937DEF" w14:textId="77777777" w:rsidR="00105871" w:rsidRPr="00375557" w:rsidRDefault="00105871" w:rsidP="00105871">
      <w:pPr>
        <w:ind w:firstLine="709"/>
        <w:jc w:val="both"/>
        <w:rPr>
          <w:rFonts w:asciiTheme="majorBidi" w:hAnsiTheme="majorBidi" w:cstheme="majorBidi"/>
          <w:sz w:val="24"/>
          <w:szCs w:val="24"/>
        </w:rPr>
      </w:pPr>
      <w:r w:rsidRPr="00375557">
        <w:rPr>
          <w:rFonts w:asciiTheme="majorBidi" w:hAnsiTheme="majorBidi" w:cstheme="majorBidi"/>
          <w:bCs/>
          <w:sz w:val="24"/>
          <w:szCs w:val="24"/>
          <w:lang w:eastAsia="ru-RU"/>
        </w:rPr>
        <w:t>Atsižvelgiant į tai, kad</w:t>
      </w:r>
      <w:r w:rsidRPr="00375557">
        <w:rPr>
          <w:rFonts w:asciiTheme="majorBidi" w:hAnsiTheme="majorBidi" w:cstheme="majorBidi"/>
          <w:sz w:val="24"/>
          <w:szCs w:val="24"/>
          <w:lang w:eastAsia="ru-RU"/>
        </w:rPr>
        <w:t xml:space="preserve"> ____________  ketina perduoti konfidencialią neskelbtiną informaciją, pasirašydamas šį dokumentą (toliau – </w:t>
      </w:r>
      <w:r w:rsidRPr="00375557">
        <w:rPr>
          <w:rFonts w:asciiTheme="majorBidi" w:hAnsiTheme="majorBidi" w:cstheme="majorBidi"/>
          <w:b/>
          <w:sz w:val="24"/>
          <w:szCs w:val="24"/>
          <w:lang w:eastAsia="ru-RU"/>
        </w:rPr>
        <w:t>Pasižadėjimas</w:t>
      </w:r>
      <w:r w:rsidRPr="00375557">
        <w:rPr>
          <w:rFonts w:asciiTheme="majorBidi" w:hAnsiTheme="majorBidi" w:cstheme="majorBidi"/>
          <w:sz w:val="24"/>
          <w:szCs w:val="24"/>
          <w:lang w:eastAsia="ru-RU"/>
        </w:rPr>
        <w:t>) Informacijos gavėjas patvirtina, kad yra susipažinęs su šiais žemiau išvardintais įsipareigojimais:</w:t>
      </w:r>
    </w:p>
    <w:p w14:paraId="02530309"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1. Konfidenciali neskelbtina informacija</w:t>
      </w:r>
    </w:p>
    <w:p w14:paraId="45A80F24" w14:textId="77777777" w:rsidR="00105871" w:rsidRPr="00375557" w:rsidRDefault="00105871" w:rsidP="00105871">
      <w:pPr>
        <w:tabs>
          <w:tab w:val="left" w:pos="426"/>
        </w:tabs>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 xml:space="preserve">1.1. Pagal šį Pasižadėjimą konfidencialia neskelbtina informacija laikomi visi ir bet kurie duomenys bei informacija nurodyta kaip </w:t>
      </w:r>
      <w:r w:rsidRPr="002D4BC1">
        <w:rPr>
          <w:rFonts w:asciiTheme="majorBidi" w:hAnsiTheme="majorBidi" w:cstheme="majorBidi"/>
          <w:sz w:val="24"/>
          <w:szCs w:val="24"/>
          <w:lang w:eastAsia="ru-RU"/>
        </w:rPr>
        <w:t>„ASMENS DUOMENYS“</w:t>
      </w:r>
      <w:r>
        <w:rPr>
          <w:rFonts w:asciiTheme="majorBidi" w:hAnsiTheme="majorBidi" w:cstheme="majorBidi"/>
          <w:sz w:val="24"/>
          <w:szCs w:val="24"/>
          <w:lang w:eastAsia="ru-RU"/>
        </w:rPr>
        <w:t>,</w:t>
      </w:r>
      <w:r w:rsidRPr="00375557">
        <w:rPr>
          <w:rFonts w:asciiTheme="majorBidi" w:hAnsiTheme="majorBidi" w:cstheme="majorBidi"/>
          <w:sz w:val="24"/>
          <w:szCs w:val="24"/>
          <w:lang w:eastAsia="ru-RU"/>
        </w:rPr>
        <w:t xml:space="preserve">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375557">
        <w:rPr>
          <w:rFonts w:asciiTheme="majorBidi" w:hAnsiTheme="majorBidi" w:cstheme="majorBidi"/>
          <w:b/>
          <w:sz w:val="24"/>
          <w:szCs w:val="24"/>
          <w:lang w:eastAsia="ru-RU"/>
        </w:rPr>
        <w:t>Neskelbtina informacija</w:t>
      </w:r>
      <w:r w:rsidRPr="00375557">
        <w:rPr>
          <w:rFonts w:asciiTheme="majorBidi" w:hAnsiTheme="majorBidi" w:cstheme="majorBidi"/>
          <w:sz w:val="24"/>
          <w:szCs w:val="24"/>
          <w:lang w:eastAsia="ru-RU"/>
        </w:rPr>
        <w:t>).</w:t>
      </w:r>
    </w:p>
    <w:p w14:paraId="5B59ABA0"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 Neskelbtina informacija neapims tokios, kuri:</w:t>
      </w:r>
    </w:p>
    <w:p w14:paraId="1A19F7E9"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1.2.1. yra ar tampa vieša pagal Lietuvos Respublikos įstatymus, kitus teisės aktus;</w:t>
      </w:r>
    </w:p>
    <w:p w14:paraId="714876DD"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1.2.2. jos pateikimo metu jau buvo viešai skelbta ar kitokiu būdu viešai prieinama plačiajai visuomenei;</w:t>
      </w:r>
    </w:p>
    <w:p w14:paraId="0404F89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1.2.3. ____________ raštu praneša, kad ji nėra laikoma Neskelbtina informacija.</w:t>
      </w:r>
    </w:p>
    <w:p w14:paraId="4DC19FE2"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181F7194"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2. Neskelbtinos informacijos naudojimo tvarka</w:t>
      </w:r>
    </w:p>
    <w:p w14:paraId="0954F16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 Informacijos gavėjas įsipareigoja:</w:t>
      </w:r>
    </w:p>
    <w:p w14:paraId="1ABD4CC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2.1.1. neatskleisti Neskelbtinos informacijos jokiu būdu ir nenaudoti bet kokiu būdu, dėl kurio </w:t>
      </w:r>
      <w:r w:rsidRPr="00375557">
        <w:rPr>
          <w:rFonts w:asciiTheme="majorBidi" w:hAnsiTheme="majorBidi" w:cstheme="majorBidi"/>
          <w:sz w:val="24"/>
          <w:szCs w:val="24"/>
          <w:lang w:eastAsia="ru-RU"/>
        </w:rPr>
        <w:br/>
        <w:t>____________ gali būti padaryta žala;</w:t>
      </w:r>
    </w:p>
    <w:p w14:paraId="6B36C0F6"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2.1.2. Neskelbtiną informaciją laikyti slapta ir imtis visų būtinų atsargumo priemonių siekiant išlaikyti suteiktos Neskelbtinos informacijos slaptumą ir neliečiamumą;</w:t>
      </w:r>
    </w:p>
    <w:p w14:paraId="2E957B5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2.1.3. be išankstinio rašytinio ____________ sutikimo neatskleisti ir neteikti Neskelbtinos informacijos tretiesiems asmenims.</w:t>
      </w:r>
    </w:p>
    <w:p w14:paraId="37A916F7" w14:textId="77777777" w:rsidR="00105871" w:rsidRPr="00375557" w:rsidRDefault="00105871" w:rsidP="00105871">
      <w:pPr>
        <w:tabs>
          <w:tab w:val="left" w:pos="426"/>
        </w:tabs>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 xml:space="preserve">2.2. Informacijos gavėjas įsipareigoja informuoti ____________ elektroniniu paštu </w:t>
      </w:r>
      <w:hyperlink r:id="rId13" w:history="1">
        <w:r w:rsidRPr="00375557">
          <w:rPr>
            <w:rStyle w:val="Hipersaitas"/>
            <w:rFonts w:asciiTheme="majorBidi" w:hAnsiTheme="majorBidi" w:cstheme="majorBidi"/>
            <w:sz w:val="24"/>
            <w:szCs w:val="24"/>
          </w:rPr>
          <w:t>__________</w:t>
        </w:r>
      </w:hyperlink>
      <w:r w:rsidRPr="00375557">
        <w:rPr>
          <w:rFonts w:asciiTheme="majorBidi" w:hAnsiTheme="majorBidi" w:cstheme="majorBidi"/>
          <w:sz w:val="24"/>
          <w:szCs w:val="24"/>
          <w:lang w:eastAsia="ru-RU"/>
        </w:rPr>
        <w:t xml:space="preserve"> apie įvykusį ar gresiantį Neskelbtinos informacijos neteisėtą naudojimą ar atskleidimą, ar kitą veiksmą, kuris gali būti laikomas informacijos saugos pažeidimu. Jei Informacijos saugos pažeidimas susijęs su </w:t>
      </w:r>
      <w:r w:rsidRPr="00375557">
        <w:rPr>
          <w:rFonts w:asciiTheme="majorBidi" w:hAnsiTheme="majorBidi" w:cstheme="majorBidi"/>
          <w:sz w:val="24"/>
          <w:szCs w:val="24"/>
          <w:lang w:eastAsia="ru-RU"/>
        </w:rPr>
        <w:lastRenderedPageBreak/>
        <w:t>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6CE2C636"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 Informacijos gavėjas suteikia teisę tik žemiau nurodytiems asmenims susipažinti su Neskelbtina informacija:</w:t>
      </w:r>
    </w:p>
    <w:p w14:paraId="52DB0691"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2.3.1. asmenims, kuriems būtina žinoti Neskelbtiną informaciją atsižvelgiant į jų užimamas pareigas ar profesiją;</w:t>
      </w:r>
    </w:p>
    <w:p w14:paraId="3797D9BE"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57892B8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4457F49F"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 Informacijos gavėjas elektroninio pavidalo Neskelbtinai informacijai įsipareigoja:</w:t>
      </w:r>
    </w:p>
    <w:p w14:paraId="7D50470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0BC204DB"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2D40FE4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sidRPr="00375557">
        <w:rPr>
          <w:rFonts w:asciiTheme="majorBidi" w:hAnsiTheme="majorBidi" w:cstheme="majorBidi"/>
          <w:sz w:val="24"/>
          <w:szCs w:val="24"/>
          <w:lang w:eastAsia="ru-RU"/>
        </w:rPr>
        <w:t>intranet</w:t>
      </w:r>
      <w:proofErr w:type="spellEnd"/>
      <w:r w:rsidRPr="00375557">
        <w:rPr>
          <w:rFonts w:asciiTheme="majorBidi" w:hAnsiTheme="majorBidi" w:cstheme="majorBidi"/>
          <w:sz w:val="24"/>
          <w:szCs w:val="24"/>
          <w:lang w:eastAsia="ru-RU"/>
        </w:rPr>
        <w:t xml:space="preserve"> sistemos), debesijos sistemos.</w:t>
      </w:r>
    </w:p>
    <w:p w14:paraId="3167D6E4"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3. Informacijos sunaikinimas.</w:t>
      </w:r>
    </w:p>
    <w:p w14:paraId="77ABAE49"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104A0EF9"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4. Atsakomybė</w:t>
      </w:r>
    </w:p>
    <w:p w14:paraId="042D2207"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527F2987"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5. Pasižadėjimo galiojimas</w:t>
      </w:r>
    </w:p>
    <w:p w14:paraId="736908B7"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5.1. Pasižadėjimas įsigalioja jo pasirašymo dieną ir galioja neterminuotai.</w:t>
      </w:r>
    </w:p>
    <w:p w14:paraId="1F804B2B"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5.2. Pasižadėjimui taikomi Lietuvos Respublikos įstatymai ir jais vadovaujantis jis aiškinamas.</w:t>
      </w:r>
    </w:p>
    <w:p w14:paraId="17D07FAC"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6. Kitos sąlygos</w:t>
      </w:r>
    </w:p>
    <w:p w14:paraId="34BEB52A"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6.1. Pasižadėjimas sudarytas trimis vienodą galią turinčiais egzemplioriais. Du Pasižadėjimo egzemplioriai pateikiami ____________, trečias lieka Informacijos gavėjui.</w:t>
      </w:r>
    </w:p>
    <w:p w14:paraId="1338D145"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lastRenderedPageBreak/>
        <w:t>6.2. Visi ginčai dėl Pasižadėjimo sudarymo, galiojimo ar vykdymo sprendžiami derybų keliu. Neišsprendus ginčo derybų keliu, ginčas sprendžiamas teisme.</w:t>
      </w:r>
    </w:p>
    <w:p w14:paraId="05C102B6" w14:textId="77777777" w:rsidR="00105871" w:rsidRPr="00375557" w:rsidRDefault="00105871" w:rsidP="00105871">
      <w:pPr>
        <w:tabs>
          <w:tab w:val="left" w:pos="5210"/>
        </w:tabs>
        <w:ind w:firstLine="709"/>
        <w:rPr>
          <w:rFonts w:asciiTheme="majorBidi" w:hAnsiTheme="majorBidi" w:cstheme="majorBidi"/>
          <w:sz w:val="24"/>
          <w:szCs w:val="24"/>
          <w:lang w:eastAsia="ru-RU"/>
        </w:rPr>
      </w:pPr>
    </w:p>
    <w:p w14:paraId="5891ADE6" w14:textId="77777777" w:rsidR="00105871" w:rsidRPr="00375557" w:rsidRDefault="00105871" w:rsidP="00105871">
      <w:pPr>
        <w:tabs>
          <w:tab w:val="left" w:pos="5210"/>
        </w:tabs>
        <w:ind w:firstLine="709"/>
        <w:rPr>
          <w:rFonts w:asciiTheme="majorBidi" w:hAnsiTheme="majorBidi" w:cstheme="majorBidi"/>
          <w:sz w:val="24"/>
          <w:szCs w:val="24"/>
          <w:lang w:eastAsia="ru-RU"/>
        </w:rPr>
      </w:pPr>
      <w:r w:rsidRPr="00375557">
        <w:rPr>
          <w:rFonts w:asciiTheme="majorBidi" w:hAnsiTheme="majorBidi" w:cstheme="majorBidi"/>
          <w:sz w:val="24"/>
          <w:szCs w:val="24"/>
          <w:lang w:eastAsia="ru-RU"/>
        </w:rPr>
        <w:t>Informacijos gavėjas:</w:t>
      </w:r>
    </w:p>
    <w:p w14:paraId="67C929B8" w14:textId="77777777" w:rsidR="00105871" w:rsidRPr="00375557" w:rsidRDefault="00105871" w:rsidP="00105871">
      <w:pPr>
        <w:tabs>
          <w:tab w:val="left" w:pos="5210"/>
        </w:tabs>
        <w:ind w:firstLine="709"/>
        <w:jc w:val="center"/>
        <w:rPr>
          <w:rFonts w:asciiTheme="majorBidi" w:hAnsiTheme="majorBidi" w:cstheme="majorBidi"/>
          <w:sz w:val="24"/>
          <w:szCs w:val="24"/>
        </w:rPr>
      </w:pPr>
      <w:r w:rsidRPr="00375557">
        <w:rPr>
          <w:rFonts w:asciiTheme="majorBidi" w:hAnsiTheme="majorBidi" w:cstheme="majorBidi"/>
          <w:sz w:val="24"/>
          <w:szCs w:val="24"/>
          <w:lang w:eastAsia="ru-RU"/>
        </w:rPr>
        <w:t>_________________________________________</w:t>
      </w:r>
    </w:p>
    <w:p w14:paraId="2B525787" w14:textId="77777777" w:rsidR="00105871" w:rsidRPr="00375557" w:rsidRDefault="00105871" w:rsidP="00105871">
      <w:pPr>
        <w:jc w:val="center"/>
        <w:rPr>
          <w:rFonts w:asciiTheme="majorBidi" w:hAnsiTheme="majorBidi" w:cstheme="majorBidi"/>
          <w:b/>
          <w:sz w:val="24"/>
          <w:szCs w:val="24"/>
        </w:rPr>
      </w:pPr>
    </w:p>
    <w:p w14:paraId="10F4AE29" w14:textId="77777777" w:rsidR="00105871" w:rsidRPr="00375557" w:rsidRDefault="00105871" w:rsidP="00105871">
      <w:pPr>
        <w:rPr>
          <w:rFonts w:asciiTheme="majorBidi" w:hAnsiTheme="majorBidi" w:cstheme="majorBidi"/>
          <w:sz w:val="24"/>
          <w:szCs w:val="24"/>
        </w:rPr>
      </w:pPr>
    </w:p>
    <w:p w14:paraId="546DF42E" w14:textId="77777777" w:rsidR="00973B05" w:rsidRPr="00AA282D" w:rsidRDefault="00973B05">
      <w:pPr>
        <w:rPr>
          <w:rFonts w:asciiTheme="majorBidi" w:hAnsiTheme="majorBidi" w:cstheme="majorBidi"/>
          <w:sz w:val="24"/>
          <w:szCs w:val="24"/>
          <w:lang w:eastAsia="en-US"/>
        </w:rPr>
      </w:pPr>
    </w:p>
    <w:sectPr w:rsidR="00973B05" w:rsidRPr="00AA282D" w:rsidSect="00996FB9">
      <w:headerReference w:type="even" r:id="rId14"/>
      <w:headerReference w:type="default" r:id="rId15"/>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6D07" w14:textId="77777777" w:rsidR="006A5BFB" w:rsidRDefault="006A5BFB">
      <w:r>
        <w:separator/>
      </w:r>
    </w:p>
  </w:endnote>
  <w:endnote w:type="continuationSeparator" w:id="0">
    <w:p w14:paraId="7A0D4C29" w14:textId="77777777" w:rsidR="006A5BFB" w:rsidRDefault="006A5BFB">
      <w:r>
        <w:continuationSeparator/>
      </w:r>
    </w:p>
  </w:endnote>
  <w:endnote w:type="continuationNotice" w:id="1">
    <w:p w14:paraId="1F6C2C26" w14:textId="77777777" w:rsidR="006A5BFB" w:rsidRDefault="006A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8E6" w14:textId="77777777" w:rsidR="006A5BFB" w:rsidRDefault="006A5BFB">
      <w:r>
        <w:separator/>
      </w:r>
    </w:p>
  </w:footnote>
  <w:footnote w:type="continuationSeparator" w:id="0">
    <w:p w14:paraId="23B72FBE" w14:textId="77777777" w:rsidR="006A5BFB" w:rsidRDefault="006A5BFB">
      <w:r>
        <w:continuationSeparator/>
      </w:r>
    </w:p>
  </w:footnote>
  <w:footnote w:type="continuationNotice" w:id="1">
    <w:p w14:paraId="72E6D7D8" w14:textId="77777777" w:rsidR="006A5BFB" w:rsidRDefault="006A5BFB"/>
  </w:footnote>
  <w:footnote w:id="2">
    <w:p w14:paraId="15CA25C0" w14:textId="77777777" w:rsidR="00105871" w:rsidRPr="005C5095" w:rsidRDefault="00105871" w:rsidP="00105871">
      <w:pPr>
        <w:pStyle w:val="Puslapioinaostekstas"/>
        <w:jc w:val="both"/>
        <w:rPr>
          <w:noProof/>
        </w:rPr>
      </w:pPr>
      <w:r w:rsidRPr="005C5095">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0716FBD6" w14:textId="77777777" w:rsidR="00105871" w:rsidRPr="005C5095" w:rsidRDefault="00105871" w:rsidP="00105871">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BAE" w14:textId="4CDA5E82" w:rsidR="008856CF" w:rsidRDefault="008856C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5B0C">
      <w:rPr>
        <w:rStyle w:val="Puslapionumeris"/>
        <w:noProof/>
      </w:rPr>
      <w:t>9</w:t>
    </w:r>
    <w:r>
      <w:rPr>
        <w:rStyle w:val="Puslapionumeris"/>
      </w:rPr>
      <w:fldChar w:fldCharType="end"/>
    </w:r>
  </w:p>
  <w:p w14:paraId="6968B6B1" w14:textId="77777777" w:rsidR="008856CF" w:rsidRDefault="00885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93E" w14:textId="293C1B79" w:rsidR="008856CF" w:rsidRDefault="008856C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2268">
      <w:rPr>
        <w:rStyle w:val="Puslapionumeris"/>
        <w:noProof/>
      </w:rPr>
      <w:t>1</w:t>
    </w:r>
    <w:r w:rsidR="00252268">
      <w:rPr>
        <w:rStyle w:val="Puslapionumeris"/>
        <w:noProof/>
      </w:rPr>
      <w:t>2</w:t>
    </w:r>
    <w:r>
      <w:rPr>
        <w:rStyle w:val="Puslapionumeris"/>
      </w:rPr>
      <w:fldChar w:fldCharType="end"/>
    </w:r>
  </w:p>
  <w:p w14:paraId="63651610" w14:textId="77777777" w:rsidR="008856CF" w:rsidRDefault="008856CF"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6D33E3"/>
    <w:multiLevelType w:val="multilevel"/>
    <w:tmpl w:val="004240A0"/>
    <w:lvl w:ilvl="0">
      <w:start w:val="4"/>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5"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D3FC3"/>
    <w:multiLevelType w:val="multilevel"/>
    <w:tmpl w:val="A90C9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C6165F"/>
    <w:multiLevelType w:val="multilevel"/>
    <w:tmpl w:val="668C5F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FC6FB0"/>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A1162"/>
    <w:multiLevelType w:val="multilevel"/>
    <w:tmpl w:val="C37059B6"/>
    <w:lvl w:ilvl="0">
      <w:start w:val="1"/>
      <w:numFmt w:val="decimal"/>
      <w:lvlText w:val="%1."/>
      <w:lvlJc w:val="left"/>
      <w:pPr>
        <w:ind w:left="1211" w:hanging="360"/>
      </w:pPr>
      <w:rPr>
        <w:rFonts w:cs="Times New Roman" w:hint="default"/>
        <w:color w:val="auto"/>
      </w:rPr>
    </w:lvl>
    <w:lvl w:ilvl="1">
      <w:start w:val="1"/>
      <w:numFmt w:val="decimal"/>
      <w:lvlText w:val="%2."/>
      <w:lvlJc w:val="left"/>
      <w:pPr>
        <w:ind w:left="1425" w:hanging="432"/>
      </w:pPr>
      <w:rPr>
        <w:rFonts w:hint="default"/>
      </w:rPr>
    </w:lvl>
    <w:lvl w:ilvl="2">
      <w:start w:val="1"/>
      <w:numFmt w:val="decimal"/>
      <w:lvlText w:val="%1.%2.%3."/>
      <w:lvlJc w:val="left"/>
      <w:pPr>
        <w:ind w:left="902" w:hanging="504"/>
      </w:pPr>
      <w:rPr>
        <w:rFonts w:cs="Times New Roman" w:hint="default"/>
      </w:rPr>
    </w:lvl>
    <w:lvl w:ilvl="3">
      <w:start w:val="1"/>
      <w:numFmt w:val="decimal"/>
      <w:lvlText w:val="%1.%2.%3.%4."/>
      <w:lvlJc w:val="left"/>
      <w:pPr>
        <w:ind w:left="141" w:hanging="648"/>
      </w:pPr>
      <w:rPr>
        <w:rFonts w:cs="Times New Roman" w:hint="default"/>
      </w:rPr>
    </w:lvl>
    <w:lvl w:ilvl="4">
      <w:start w:val="1"/>
      <w:numFmt w:val="decimal"/>
      <w:lvlText w:val="%1.%2.%3.%4.%5."/>
      <w:lvlJc w:val="left"/>
      <w:pPr>
        <w:ind w:left="645" w:hanging="792"/>
      </w:pPr>
      <w:rPr>
        <w:rFonts w:cs="Times New Roman" w:hint="default"/>
      </w:rPr>
    </w:lvl>
    <w:lvl w:ilvl="5">
      <w:start w:val="1"/>
      <w:numFmt w:val="decimal"/>
      <w:lvlText w:val="%1.%2.%3.%4.%5.%6."/>
      <w:lvlJc w:val="left"/>
      <w:pPr>
        <w:ind w:left="1149" w:hanging="936"/>
      </w:pPr>
      <w:rPr>
        <w:rFonts w:cs="Times New Roman" w:hint="default"/>
      </w:rPr>
    </w:lvl>
    <w:lvl w:ilvl="6">
      <w:start w:val="1"/>
      <w:numFmt w:val="decimal"/>
      <w:lvlText w:val="%1.%2.%3.%4.%5.%6.%7."/>
      <w:lvlJc w:val="left"/>
      <w:pPr>
        <w:ind w:left="1653" w:hanging="1080"/>
      </w:pPr>
      <w:rPr>
        <w:rFonts w:cs="Times New Roman" w:hint="default"/>
      </w:rPr>
    </w:lvl>
    <w:lvl w:ilvl="7">
      <w:start w:val="1"/>
      <w:numFmt w:val="decimal"/>
      <w:lvlText w:val="%1.%2.%3.%4.%5.%6.%7.%8."/>
      <w:lvlJc w:val="left"/>
      <w:pPr>
        <w:ind w:left="2157" w:hanging="1224"/>
      </w:pPr>
      <w:rPr>
        <w:rFonts w:cs="Times New Roman" w:hint="default"/>
      </w:rPr>
    </w:lvl>
    <w:lvl w:ilvl="8">
      <w:start w:val="1"/>
      <w:numFmt w:val="decimal"/>
      <w:lvlText w:val="%1.%2.%3.%4.%5.%6.%7.%8.%9."/>
      <w:lvlJc w:val="left"/>
      <w:pPr>
        <w:ind w:left="2733" w:hanging="1440"/>
      </w:pPr>
      <w:rPr>
        <w:rFonts w:cs="Times New Roman" w:hint="default"/>
      </w:rPr>
    </w:lvl>
  </w:abstractNum>
  <w:abstractNum w:abstractNumId="12"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450"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3" w15:restartNumberingAfterBreak="0">
    <w:nsid w:val="4E165640"/>
    <w:multiLevelType w:val="multilevel"/>
    <w:tmpl w:val="239A1E6A"/>
    <w:lvl w:ilvl="0">
      <w:start w:val="4"/>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52AF4FAA"/>
    <w:multiLevelType w:val="hybridMultilevel"/>
    <w:tmpl w:val="8C6697F8"/>
    <w:lvl w:ilvl="0" w:tplc="CAD0169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48B197D"/>
    <w:multiLevelType w:val="hybridMultilevel"/>
    <w:tmpl w:val="EC3C52E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57A80B3F"/>
    <w:multiLevelType w:val="multilevel"/>
    <w:tmpl w:val="A75E4E70"/>
    <w:lvl w:ilvl="0">
      <w:start w:val="4"/>
      <w:numFmt w:val="decimal"/>
      <w:lvlText w:val="%1."/>
      <w:lvlJc w:val="left"/>
      <w:pPr>
        <w:ind w:left="540" w:hanging="540"/>
      </w:pPr>
      <w:rPr>
        <w:rFonts w:hint="default"/>
      </w:rPr>
    </w:lvl>
    <w:lvl w:ilvl="1">
      <w:start w:val="1"/>
      <w:numFmt w:val="decimal"/>
      <w:suff w:val="space"/>
      <w:lvlText w:val="%1.%2."/>
      <w:lvlJc w:val="left"/>
      <w:pPr>
        <w:ind w:left="1467" w:hanging="540"/>
      </w:pPr>
      <w:rPr>
        <w:rFonts w:hint="default"/>
        <w:b/>
        <w:bCs/>
      </w:rPr>
    </w:lvl>
    <w:lvl w:ilvl="2">
      <w:start w:val="1"/>
      <w:numFmt w:val="decimal"/>
      <w:suff w:val="space"/>
      <w:lvlText w:val="%1.%2.%3."/>
      <w:lvlJc w:val="left"/>
      <w:pPr>
        <w:ind w:left="5540" w:hanging="720"/>
      </w:pPr>
      <w:rPr>
        <w:rFonts w:hint="default"/>
        <w:b w:val="0"/>
        <w:bCs w:val="0"/>
        <w:i w:val="0"/>
        <w:iCs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60BE241B"/>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4740C6"/>
    <w:multiLevelType w:val="multilevel"/>
    <w:tmpl w:val="7B76E47E"/>
    <w:lvl w:ilvl="0">
      <w:start w:val="1"/>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D66417A"/>
    <w:multiLevelType w:val="hybridMultilevel"/>
    <w:tmpl w:val="1A6AA6E6"/>
    <w:lvl w:ilvl="0" w:tplc="EBFCC3A4">
      <w:start w:val="1"/>
      <w:numFmt w:val="upperLetter"/>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E9A4FE4"/>
    <w:multiLevelType w:val="hybridMultilevel"/>
    <w:tmpl w:val="742657BA"/>
    <w:lvl w:ilvl="0" w:tplc="942030C8">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0024217"/>
    <w:multiLevelType w:val="hybridMultilevel"/>
    <w:tmpl w:val="5CF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6"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AD6D39"/>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316654">
    <w:abstractNumId w:val="25"/>
  </w:num>
  <w:num w:numId="2" w16cid:durableId="1556813758">
    <w:abstractNumId w:val="21"/>
  </w:num>
  <w:num w:numId="3" w16cid:durableId="1910309756">
    <w:abstractNumId w:val="15"/>
  </w:num>
  <w:num w:numId="4" w16cid:durableId="313535727">
    <w:abstractNumId w:val="3"/>
  </w:num>
  <w:num w:numId="5" w16cid:durableId="1859390639">
    <w:abstractNumId w:val="2"/>
  </w:num>
  <w:num w:numId="6" w16cid:durableId="1041200839">
    <w:abstractNumId w:val="24"/>
  </w:num>
  <w:num w:numId="7" w16cid:durableId="1213616762">
    <w:abstractNumId w:val="1"/>
  </w:num>
  <w:num w:numId="8" w16cid:durableId="691683824">
    <w:abstractNumId w:val="0"/>
  </w:num>
  <w:num w:numId="9" w16cid:durableId="1455950014">
    <w:abstractNumId w:val="9"/>
  </w:num>
  <w:num w:numId="10" w16cid:durableId="2105758691">
    <w:abstractNumId w:val="5"/>
  </w:num>
  <w:num w:numId="11" w16cid:durableId="2083411341">
    <w:abstractNumId w:val="8"/>
  </w:num>
  <w:num w:numId="12" w16cid:durableId="548031894">
    <w:abstractNumId w:val="26"/>
  </w:num>
  <w:num w:numId="13" w16cid:durableId="891229839">
    <w:abstractNumId w:val="22"/>
  </w:num>
  <w:num w:numId="14" w16cid:durableId="1167594516">
    <w:abstractNumId w:val="16"/>
  </w:num>
  <w:num w:numId="15" w16cid:durableId="143159593">
    <w:abstractNumId w:val="20"/>
  </w:num>
  <w:num w:numId="16" w16cid:durableId="309873694">
    <w:abstractNumId w:val="19"/>
  </w:num>
  <w:num w:numId="17" w16cid:durableId="1868181353">
    <w:abstractNumId w:val="7"/>
  </w:num>
  <w:num w:numId="18" w16cid:durableId="179899125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4573444">
    <w:abstractNumId w:val="13"/>
  </w:num>
  <w:num w:numId="20" w16cid:durableId="1986742096">
    <w:abstractNumId w:val="27"/>
  </w:num>
  <w:num w:numId="21" w16cid:durableId="443503457">
    <w:abstractNumId w:val="14"/>
  </w:num>
  <w:num w:numId="22" w16cid:durableId="2130009670">
    <w:abstractNumId w:val="10"/>
  </w:num>
  <w:num w:numId="23" w16cid:durableId="714617780">
    <w:abstractNumId w:val="18"/>
  </w:num>
  <w:num w:numId="24" w16cid:durableId="72238701">
    <w:abstractNumId w:val="23"/>
  </w:num>
  <w:num w:numId="25" w16cid:durableId="806321026">
    <w:abstractNumId w:val="11"/>
  </w:num>
  <w:num w:numId="26" w16cid:durableId="183255058">
    <w:abstractNumId w:val="6"/>
  </w:num>
  <w:num w:numId="27" w16cid:durableId="756635757">
    <w:abstractNumId w:val="12"/>
  </w:num>
  <w:num w:numId="28" w16cid:durableId="719326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10A6"/>
    <w:rsid w:val="00002CB3"/>
    <w:rsid w:val="000064FC"/>
    <w:rsid w:val="000065BB"/>
    <w:rsid w:val="000074F6"/>
    <w:rsid w:val="00010974"/>
    <w:rsid w:val="00011D91"/>
    <w:rsid w:val="00011EFF"/>
    <w:rsid w:val="000126A5"/>
    <w:rsid w:val="00012927"/>
    <w:rsid w:val="00012EFA"/>
    <w:rsid w:val="00014292"/>
    <w:rsid w:val="000149F4"/>
    <w:rsid w:val="00015805"/>
    <w:rsid w:val="00016717"/>
    <w:rsid w:val="000175E1"/>
    <w:rsid w:val="000177CF"/>
    <w:rsid w:val="00020A41"/>
    <w:rsid w:val="000218D1"/>
    <w:rsid w:val="00022EB1"/>
    <w:rsid w:val="0002409D"/>
    <w:rsid w:val="0002410D"/>
    <w:rsid w:val="000250EB"/>
    <w:rsid w:val="000254C2"/>
    <w:rsid w:val="00025570"/>
    <w:rsid w:val="0002614E"/>
    <w:rsid w:val="000302DA"/>
    <w:rsid w:val="000309B9"/>
    <w:rsid w:val="00031C69"/>
    <w:rsid w:val="000323EE"/>
    <w:rsid w:val="00034167"/>
    <w:rsid w:val="00034EB3"/>
    <w:rsid w:val="00034EB8"/>
    <w:rsid w:val="00036593"/>
    <w:rsid w:val="00036894"/>
    <w:rsid w:val="000375C4"/>
    <w:rsid w:val="0004032C"/>
    <w:rsid w:val="0004165A"/>
    <w:rsid w:val="0004206B"/>
    <w:rsid w:val="00042439"/>
    <w:rsid w:val="0004263A"/>
    <w:rsid w:val="00043092"/>
    <w:rsid w:val="00043698"/>
    <w:rsid w:val="0004556A"/>
    <w:rsid w:val="00045AAE"/>
    <w:rsid w:val="00046C4A"/>
    <w:rsid w:val="000504CD"/>
    <w:rsid w:val="00050711"/>
    <w:rsid w:val="0005116D"/>
    <w:rsid w:val="00051D9B"/>
    <w:rsid w:val="00053537"/>
    <w:rsid w:val="00053A1C"/>
    <w:rsid w:val="0005503B"/>
    <w:rsid w:val="0005626D"/>
    <w:rsid w:val="00056A06"/>
    <w:rsid w:val="00056F2A"/>
    <w:rsid w:val="000602FF"/>
    <w:rsid w:val="00060700"/>
    <w:rsid w:val="00060815"/>
    <w:rsid w:val="00061B49"/>
    <w:rsid w:val="00062467"/>
    <w:rsid w:val="00062497"/>
    <w:rsid w:val="00064DFD"/>
    <w:rsid w:val="00065FC2"/>
    <w:rsid w:val="000669E7"/>
    <w:rsid w:val="00067116"/>
    <w:rsid w:val="00067284"/>
    <w:rsid w:val="00067549"/>
    <w:rsid w:val="00067798"/>
    <w:rsid w:val="00070186"/>
    <w:rsid w:val="00071C9A"/>
    <w:rsid w:val="00073098"/>
    <w:rsid w:val="00074F44"/>
    <w:rsid w:val="00074F68"/>
    <w:rsid w:val="00075839"/>
    <w:rsid w:val="00075C48"/>
    <w:rsid w:val="00076038"/>
    <w:rsid w:val="00076271"/>
    <w:rsid w:val="000774E6"/>
    <w:rsid w:val="00082671"/>
    <w:rsid w:val="00083D1A"/>
    <w:rsid w:val="00084C47"/>
    <w:rsid w:val="00085230"/>
    <w:rsid w:val="00085B6B"/>
    <w:rsid w:val="00085C00"/>
    <w:rsid w:val="000866F3"/>
    <w:rsid w:val="00086B52"/>
    <w:rsid w:val="00087A80"/>
    <w:rsid w:val="00091592"/>
    <w:rsid w:val="00091B65"/>
    <w:rsid w:val="00091D8C"/>
    <w:rsid w:val="0009235A"/>
    <w:rsid w:val="0009238E"/>
    <w:rsid w:val="00092B0C"/>
    <w:rsid w:val="0009372E"/>
    <w:rsid w:val="0009455E"/>
    <w:rsid w:val="00094637"/>
    <w:rsid w:val="00095F13"/>
    <w:rsid w:val="0009709A"/>
    <w:rsid w:val="000A054B"/>
    <w:rsid w:val="000A0C55"/>
    <w:rsid w:val="000A1BF7"/>
    <w:rsid w:val="000A2BEB"/>
    <w:rsid w:val="000A3698"/>
    <w:rsid w:val="000A39FA"/>
    <w:rsid w:val="000A4802"/>
    <w:rsid w:val="000A486E"/>
    <w:rsid w:val="000A4AE4"/>
    <w:rsid w:val="000A4E33"/>
    <w:rsid w:val="000A54B2"/>
    <w:rsid w:val="000A552A"/>
    <w:rsid w:val="000A605F"/>
    <w:rsid w:val="000A7487"/>
    <w:rsid w:val="000B29DB"/>
    <w:rsid w:val="000B37AF"/>
    <w:rsid w:val="000B3A75"/>
    <w:rsid w:val="000B4CB7"/>
    <w:rsid w:val="000B622A"/>
    <w:rsid w:val="000B7F63"/>
    <w:rsid w:val="000C04DC"/>
    <w:rsid w:val="000C09A6"/>
    <w:rsid w:val="000C0A45"/>
    <w:rsid w:val="000C2678"/>
    <w:rsid w:val="000C3459"/>
    <w:rsid w:val="000C482A"/>
    <w:rsid w:val="000C4CA1"/>
    <w:rsid w:val="000C550B"/>
    <w:rsid w:val="000C7C62"/>
    <w:rsid w:val="000D0097"/>
    <w:rsid w:val="000D05AB"/>
    <w:rsid w:val="000D0A6E"/>
    <w:rsid w:val="000D5EEB"/>
    <w:rsid w:val="000D609A"/>
    <w:rsid w:val="000D65A1"/>
    <w:rsid w:val="000E18EB"/>
    <w:rsid w:val="000E3418"/>
    <w:rsid w:val="000E3639"/>
    <w:rsid w:val="000E36BD"/>
    <w:rsid w:val="000E575A"/>
    <w:rsid w:val="000E69A8"/>
    <w:rsid w:val="000F062C"/>
    <w:rsid w:val="000F4EFF"/>
    <w:rsid w:val="000F5508"/>
    <w:rsid w:val="000F6F2C"/>
    <w:rsid w:val="00100EBF"/>
    <w:rsid w:val="00101A98"/>
    <w:rsid w:val="00102623"/>
    <w:rsid w:val="0010388B"/>
    <w:rsid w:val="001040AD"/>
    <w:rsid w:val="0010560F"/>
    <w:rsid w:val="00105871"/>
    <w:rsid w:val="00105BAA"/>
    <w:rsid w:val="00106D21"/>
    <w:rsid w:val="00106D52"/>
    <w:rsid w:val="001074C3"/>
    <w:rsid w:val="00110AF8"/>
    <w:rsid w:val="00111E50"/>
    <w:rsid w:val="00111F61"/>
    <w:rsid w:val="001122CC"/>
    <w:rsid w:val="00113001"/>
    <w:rsid w:val="00113D3E"/>
    <w:rsid w:val="00114B4A"/>
    <w:rsid w:val="00115E70"/>
    <w:rsid w:val="00120488"/>
    <w:rsid w:val="00121B2F"/>
    <w:rsid w:val="0012229E"/>
    <w:rsid w:val="00123A09"/>
    <w:rsid w:val="00123A4C"/>
    <w:rsid w:val="0012552F"/>
    <w:rsid w:val="00125BA9"/>
    <w:rsid w:val="00125D3A"/>
    <w:rsid w:val="00126858"/>
    <w:rsid w:val="001311CA"/>
    <w:rsid w:val="0013202B"/>
    <w:rsid w:val="00132B46"/>
    <w:rsid w:val="001330E2"/>
    <w:rsid w:val="001343C7"/>
    <w:rsid w:val="001359E9"/>
    <w:rsid w:val="00135D43"/>
    <w:rsid w:val="001369EA"/>
    <w:rsid w:val="00137D15"/>
    <w:rsid w:val="0014012F"/>
    <w:rsid w:val="001413C2"/>
    <w:rsid w:val="001413FA"/>
    <w:rsid w:val="00141532"/>
    <w:rsid w:val="0014483B"/>
    <w:rsid w:val="001448CA"/>
    <w:rsid w:val="001449A5"/>
    <w:rsid w:val="00144E6D"/>
    <w:rsid w:val="00145690"/>
    <w:rsid w:val="00150703"/>
    <w:rsid w:val="00150C86"/>
    <w:rsid w:val="00152F56"/>
    <w:rsid w:val="00153814"/>
    <w:rsid w:val="00154F9E"/>
    <w:rsid w:val="001551D5"/>
    <w:rsid w:val="00155B2B"/>
    <w:rsid w:val="00155D15"/>
    <w:rsid w:val="001565CB"/>
    <w:rsid w:val="00156ABE"/>
    <w:rsid w:val="00160629"/>
    <w:rsid w:val="00160A0A"/>
    <w:rsid w:val="00162529"/>
    <w:rsid w:val="001629FA"/>
    <w:rsid w:val="001647BF"/>
    <w:rsid w:val="00164D5B"/>
    <w:rsid w:val="0016773A"/>
    <w:rsid w:val="00167E98"/>
    <w:rsid w:val="00172868"/>
    <w:rsid w:val="00172872"/>
    <w:rsid w:val="00172AF4"/>
    <w:rsid w:val="00172D33"/>
    <w:rsid w:val="00174811"/>
    <w:rsid w:val="00176558"/>
    <w:rsid w:val="001775D3"/>
    <w:rsid w:val="0017779C"/>
    <w:rsid w:val="001836D6"/>
    <w:rsid w:val="00183B1A"/>
    <w:rsid w:val="00190317"/>
    <w:rsid w:val="00191117"/>
    <w:rsid w:val="00191A51"/>
    <w:rsid w:val="001938A2"/>
    <w:rsid w:val="0019410B"/>
    <w:rsid w:val="001954A5"/>
    <w:rsid w:val="00195E8A"/>
    <w:rsid w:val="00195FAE"/>
    <w:rsid w:val="001976F5"/>
    <w:rsid w:val="001A0BB7"/>
    <w:rsid w:val="001A15E3"/>
    <w:rsid w:val="001A2650"/>
    <w:rsid w:val="001A3BD3"/>
    <w:rsid w:val="001A6B26"/>
    <w:rsid w:val="001B1B53"/>
    <w:rsid w:val="001B1F4B"/>
    <w:rsid w:val="001B2E40"/>
    <w:rsid w:val="001B4B8D"/>
    <w:rsid w:val="001B4C4F"/>
    <w:rsid w:val="001B5170"/>
    <w:rsid w:val="001C154F"/>
    <w:rsid w:val="001C20A1"/>
    <w:rsid w:val="001C20EB"/>
    <w:rsid w:val="001C2E08"/>
    <w:rsid w:val="001C2F26"/>
    <w:rsid w:val="001C4682"/>
    <w:rsid w:val="001C4DF6"/>
    <w:rsid w:val="001C516C"/>
    <w:rsid w:val="001C536E"/>
    <w:rsid w:val="001C5F18"/>
    <w:rsid w:val="001C6644"/>
    <w:rsid w:val="001C74F5"/>
    <w:rsid w:val="001C790E"/>
    <w:rsid w:val="001C7E00"/>
    <w:rsid w:val="001D03B0"/>
    <w:rsid w:val="001D056C"/>
    <w:rsid w:val="001D0922"/>
    <w:rsid w:val="001D1DBF"/>
    <w:rsid w:val="001D27F8"/>
    <w:rsid w:val="001D29D4"/>
    <w:rsid w:val="001D2BE6"/>
    <w:rsid w:val="001D3627"/>
    <w:rsid w:val="001D37F2"/>
    <w:rsid w:val="001D44E6"/>
    <w:rsid w:val="001D5C76"/>
    <w:rsid w:val="001E13A6"/>
    <w:rsid w:val="001E15BA"/>
    <w:rsid w:val="001E198E"/>
    <w:rsid w:val="001E247A"/>
    <w:rsid w:val="001E4552"/>
    <w:rsid w:val="001E4F79"/>
    <w:rsid w:val="001E5A03"/>
    <w:rsid w:val="001E7B9B"/>
    <w:rsid w:val="001E7BCC"/>
    <w:rsid w:val="001F071E"/>
    <w:rsid w:val="001F369E"/>
    <w:rsid w:val="001F3A90"/>
    <w:rsid w:val="001F5394"/>
    <w:rsid w:val="001F56D4"/>
    <w:rsid w:val="001F6D9D"/>
    <w:rsid w:val="001F72B0"/>
    <w:rsid w:val="00200679"/>
    <w:rsid w:val="00201421"/>
    <w:rsid w:val="002015E7"/>
    <w:rsid w:val="0020278E"/>
    <w:rsid w:val="00202E01"/>
    <w:rsid w:val="00203609"/>
    <w:rsid w:val="0020488C"/>
    <w:rsid w:val="00205B80"/>
    <w:rsid w:val="00205C22"/>
    <w:rsid w:val="00207337"/>
    <w:rsid w:val="002101CD"/>
    <w:rsid w:val="002109F3"/>
    <w:rsid w:val="00210D4C"/>
    <w:rsid w:val="00214B94"/>
    <w:rsid w:val="00214C65"/>
    <w:rsid w:val="00215B52"/>
    <w:rsid w:val="00216582"/>
    <w:rsid w:val="00217207"/>
    <w:rsid w:val="00220AD1"/>
    <w:rsid w:val="00223BAB"/>
    <w:rsid w:val="002244AA"/>
    <w:rsid w:val="0022451E"/>
    <w:rsid w:val="00230F50"/>
    <w:rsid w:val="002312F4"/>
    <w:rsid w:val="00231DC0"/>
    <w:rsid w:val="002327F0"/>
    <w:rsid w:val="00235A1D"/>
    <w:rsid w:val="00235B17"/>
    <w:rsid w:val="00236D82"/>
    <w:rsid w:val="00236EA8"/>
    <w:rsid w:val="00237058"/>
    <w:rsid w:val="00240323"/>
    <w:rsid w:val="002412D1"/>
    <w:rsid w:val="00242BE3"/>
    <w:rsid w:val="0024302A"/>
    <w:rsid w:val="002437D8"/>
    <w:rsid w:val="002446B4"/>
    <w:rsid w:val="00244C57"/>
    <w:rsid w:val="00244CD8"/>
    <w:rsid w:val="00244F45"/>
    <w:rsid w:val="002460E5"/>
    <w:rsid w:val="0024647D"/>
    <w:rsid w:val="002506CE"/>
    <w:rsid w:val="00251529"/>
    <w:rsid w:val="00252268"/>
    <w:rsid w:val="00253108"/>
    <w:rsid w:val="00253FA9"/>
    <w:rsid w:val="0025463E"/>
    <w:rsid w:val="00254ADB"/>
    <w:rsid w:val="002557D1"/>
    <w:rsid w:val="00255C61"/>
    <w:rsid w:val="0025618B"/>
    <w:rsid w:val="002567F7"/>
    <w:rsid w:val="0026102D"/>
    <w:rsid w:val="002610AA"/>
    <w:rsid w:val="00262CAC"/>
    <w:rsid w:val="00264EF3"/>
    <w:rsid w:val="00265046"/>
    <w:rsid w:val="002677D0"/>
    <w:rsid w:val="00267F4C"/>
    <w:rsid w:val="00271FC4"/>
    <w:rsid w:val="00275FBF"/>
    <w:rsid w:val="00277168"/>
    <w:rsid w:val="0027734F"/>
    <w:rsid w:val="002776AC"/>
    <w:rsid w:val="002778A2"/>
    <w:rsid w:val="00277FB5"/>
    <w:rsid w:val="0028127C"/>
    <w:rsid w:val="00282277"/>
    <w:rsid w:val="002822B1"/>
    <w:rsid w:val="00282C7C"/>
    <w:rsid w:val="00283428"/>
    <w:rsid w:val="0028396B"/>
    <w:rsid w:val="0028569E"/>
    <w:rsid w:val="00285A1A"/>
    <w:rsid w:val="002874DF"/>
    <w:rsid w:val="00290F21"/>
    <w:rsid w:val="0029177D"/>
    <w:rsid w:val="0029225E"/>
    <w:rsid w:val="0029228E"/>
    <w:rsid w:val="00292AEB"/>
    <w:rsid w:val="002959B2"/>
    <w:rsid w:val="00297EFB"/>
    <w:rsid w:val="002A0C74"/>
    <w:rsid w:val="002A1EF7"/>
    <w:rsid w:val="002A382C"/>
    <w:rsid w:val="002A680E"/>
    <w:rsid w:val="002A71CA"/>
    <w:rsid w:val="002B2C77"/>
    <w:rsid w:val="002B3777"/>
    <w:rsid w:val="002B660E"/>
    <w:rsid w:val="002B6A8D"/>
    <w:rsid w:val="002B70E9"/>
    <w:rsid w:val="002B7BCC"/>
    <w:rsid w:val="002B7D9C"/>
    <w:rsid w:val="002B7F66"/>
    <w:rsid w:val="002C05E5"/>
    <w:rsid w:val="002C06EF"/>
    <w:rsid w:val="002C2228"/>
    <w:rsid w:val="002C289E"/>
    <w:rsid w:val="002C4455"/>
    <w:rsid w:val="002C47B4"/>
    <w:rsid w:val="002C489D"/>
    <w:rsid w:val="002C563E"/>
    <w:rsid w:val="002C73C1"/>
    <w:rsid w:val="002C7A61"/>
    <w:rsid w:val="002C7EFC"/>
    <w:rsid w:val="002D0E78"/>
    <w:rsid w:val="002D1FD0"/>
    <w:rsid w:val="002D2DF8"/>
    <w:rsid w:val="002D3FEE"/>
    <w:rsid w:val="002D61E7"/>
    <w:rsid w:val="002D64EB"/>
    <w:rsid w:val="002D6880"/>
    <w:rsid w:val="002D7366"/>
    <w:rsid w:val="002E0268"/>
    <w:rsid w:val="002E05A0"/>
    <w:rsid w:val="002E123F"/>
    <w:rsid w:val="002E2097"/>
    <w:rsid w:val="002E252F"/>
    <w:rsid w:val="002E617E"/>
    <w:rsid w:val="002E7D45"/>
    <w:rsid w:val="002F0591"/>
    <w:rsid w:val="002F28FD"/>
    <w:rsid w:val="002F3764"/>
    <w:rsid w:val="002F4212"/>
    <w:rsid w:val="002F4DD1"/>
    <w:rsid w:val="002F4DD6"/>
    <w:rsid w:val="002F5D29"/>
    <w:rsid w:val="002F6093"/>
    <w:rsid w:val="002F7F96"/>
    <w:rsid w:val="00300014"/>
    <w:rsid w:val="00300025"/>
    <w:rsid w:val="00300302"/>
    <w:rsid w:val="003009A7"/>
    <w:rsid w:val="003020E7"/>
    <w:rsid w:val="003038EA"/>
    <w:rsid w:val="00304008"/>
    <w:rsid w:val="00304DCA"/>
    <w:rsid w:val="00305B0C"/>
    <w:rsid w:val="00305B54"/>
    <w:rsid w:val="003117B0"/>
    <w:rsid w:val="00311B71"/>
    <w:rsid w:val="00312028"/>
    <w:rsid w:val="003142D5"/>
    <w:rsid w:val="00315B13"/>
    <w:rsid w:val="00315D3F"/>
    <w:rsid w:val="00315DD7"/>
    <w:rsid w:val="00316285"/>
    <w:rsid w:val="00317324"/>
    <w:rsid w:val="003213AF"/>
    <w:rsid w:val="0032360C"/>
    <w:rsid w:val="00323663"/>
    <w:rsid w:val="0032442A"/>
    <w:rsid w:val="00327CE1"/>
    <w:rsid w:val="00330B85"/>
    <w:rsid w:val="00330D19"/>
    <w:rsid w:val="00332175"/>
    <w:rsid w:val="00332CB4"/>
    <w:rsid w:val="00334043"/>
    <w:rsid w:val="00334E6F"/>
    <w:rsid w:val="003356C9"/>
    <w:rsid w:val="00340591"/>
    <w:rsid w:val="00341610"/>
    <w:rsid w:val="0034236B"/>
    <w:rsid w:val="00343AA9"/>
    <w:rsid w:val="00343D15"/>
    <w:rsid w:val="00343D89"/>
    <w:rsid w:val="00343E1E"/>
    <w:rsid w:val="00345BAB"/>
    <w:rsid w:val="00345F29"/>
    <w:rsid w:val="00346726"/>
    <w:rsid w:val="00347756"/>
    <w:rsid w:val="003478D0"/>
    <w:rsid w:val="00350121"/>
    <w:rsid w:val="0035021C"/>
    <w:rsid w:val="003507AB"/>
    <w:rsid w:val="00352A4F"/>
    <w:rsid w:val="003546B8"/>
    <w:rsid w:val="003555BB"/>
    <w:rsid w:val="00355B34"/>
    <w:rsid w:val="0035618F"/>
    <w:rsid w:val="00357F74"/>
    <w:rsid w:val="00361A2D"/>
    <w:rsid w:val="00361D37"/>
    <w:rsid w:val="00361D9F"/>
    <w:rsid w:val="003622CE"/>
    <w:rsid w:val="00363174"/>
    <w:rsid w:val="00363A12"/>
    <w:rsid w:val="0036421F"/>
    <w:rsid w:val="0036431F"/>
    <w:rsid w:val="00366A77"/>
    <w:rsid w:val="00366D0B"/>
    <w:rsid w:val="00366E9C"/>
    <w:rsid w:val="00367477"/>
    <w:rsid w:val="00371A5B"/>
    <w:rsid w:val="003726B3"/>
    <w:rsid w:val="003744BC"/>
    <w:rsid w:val="0037534D"/>
    <w:rsid w:val="00375F8E"/>
    <w:rsid w:val="00377ADA"/>
    <w:rsid w:val="003812F3"/>
    <w:rsid w:val="0038276B"/>
    <w:rsid w:val="00382B94"/>
    <w:rsid w:val="0038324C"/>
    <w:rsid w:val="00384087"/>
    <w:rsid w:val="00385550"/>
    <w:rsid w:val="00385E8B"/>
    <w:rsid w:val="00386FC6"/>
    <w:rsid w:val="00386FF8"/>
    <w:rsid w:val="00391612"/>
    <w:rsid w:val="003934D0"/>
    <w:rsid w:val="003944D4"/>
    <w:rsid w:val="003954B6"/>
    <w:rsid w:val="0039605D"/>
    <w:rsid w:val="00397186"/>
    <w:rsid w:val="003A0268"/>
    <w:rsid w:val="003A17CA"/>
    <w:rsid w:val="003A27EA"/>
    <w:rsid w:val="003A2A21"/>
    <w:rsid w:val="003A4FD6"/>
    <w:rsid w:val="003A5819"/>
    <w:rsid w:val="003A5921"/>
    <w:rsid w:val="003A5F55"/>
    <w:rsid w:val="003A622C"/>
    <w:rsid w:val="003A73FC"/>
    <w:rsid w:val="003A7664"/>
    <w:rsid w:val="003B2F8B"/>
    <w:rsid w:val="003B488B"/>
    <w:rsid w:val="003B58E6"/>
    <w:rsid w:val="003B610B"/>
    <w:rsid w:val="003B73EE"/>
    <w:rsid w:val="003C073F"/>
    <w:rsid w:val="003C1A2B"/>
    <w:rsid w:val="003C3391"/>
    <w:rsid w:val="003C399A"/>
    <w:rsid w:val="003C3F17"/>
    <w:rsid w:val="003C4E36"/>
    <w:rsid w:val="003C4EFC"/>
    <w:rsid w:val="003C5DE2"/>
    <w:rsid w:val="003C795A"/>
    <w:rsid w:val="003C7A36"/>
    <w:rsid w:val="003C7C36"/>
    <w:rsid w:val="003D0698"/>
    <w:rsid w:val="003D4F3F"/>
    <w:rsid w:val="003E04C4"/>
    <w:rsid w:val="003E09F8"/>
    <w:rsid w:val="003E0E46"/>
    <w:rsid w:val="003E2D83"/>
    <w:rsid w:val="003E5B4A"/>
    <w:rsid w:val="003E5CED"/>
    <w:rsid w:val="003E5FCC"/>
    <w:rsid w:val="003E6491"/>
    <w:rsid w:val="003E7B37"/>
    <w:rsid w:val="003E7C08"/>
    <w:rsid w:val="003F0251"/>
    <w:rsid w:val="003F14C4"/>
    <w:rsid w:val="003F1EAC"/>
    <w:rsid w:val="003F35AF"/>
    <w:rsid w:val="003F43ED"/>
    <w:rsid w:val="003F68C7"/>
    <w:rsid w:val="003F6C64"/>
    <w:rsid w:val="003F6E0B"/>
    <w:rsid w:val="003F6F4A"/>
    <w:rsid w:val="003F7033"/>
    <w:rsid w:val="003F772B"/>
    <w:rsid w:val="00401ADB"/>
    <w:rsid w:val="00402041"/>
    <w:rsid w:val="00403B47"/>
    <w:rsid w:val="00405A7C"/>
    <w:rsid w:val="00406550"/>
    <w:rsid w:val="00412E66"/>
    <w:rsid w:val="0041396D"/>
    <w:rsid w:val="00420728"/>
    <w:rsid w:val="004218C1"/>
    <w:rsid w:val="00422525"/>
    <w:rsid w:val="00422CD5"/>
    <w:rsid w:val="0042311A"/>
    <w:rsid w:val="00424EA8"/>
    <w:rsid w:val="00426A64"/>
    <w:rsid w:val="00426A8C"/>
    <w:rsid w:val="00427E4E"/>
    <w:rsid w:val="00430A9F"/>
    <w:rsid w:val="00431380"/>
    <w:rsid w:val="004332BF"/>
    <w:rsid w:val="00434A4B"/>
    <w:rsid w:val="00435B34"/>
    <w:rsid w:val="0043663E"/>
    <w:rsid w:val="004372F2"/>
    <w:rsid w:val="004374DB"/>
    <w:rsid w:val="004403EA"/>
    <w:rsid w:val="004408C2"/>
    <w:rsid w:val="00441863"/>
    <w:rsid w:val="00441A68"/>
    <w:rsid w:val="00441F5A"/>
    <w:rsid w:val="00442CF3"/>
    <w:rsid w:val="00443583"/>
    <w:rsid w:val="00443EA9"/>
    <w:rsid w:val="00444D02"/>
    <w:rsid w:val="00445119"/>
    <w:rsid w:val="004455F5"/>
    <w:rsid w:val="0045198E"/>
    <w:rsid w:val="004534CB"/>
    <w:rsid w:val="0045468C"/>
    <w:rsid w:val="00455AB8"/>
    <w:rsid w:val="00456080"/>
    <w:rsid w:val="00461846"/>
    <w:rsid w:val="00464EC5"/>
    <w:rsid w:val="00466DA8"/>
    <w:rsid w:val="0046721C"/>
    <w:rsid w:val="00467BCD"/>
    <w:rsid w:val="00467C0B"/>
    <w:rsid w:val="00470CA3"/>
    <w:rsid w:val="00470E31"/>
    <w:rsid w:val="0047506A"/>
    <w:rsid w:val="00475567"/>
    <w:rsid w:val="00475820"/>
    <w:rsid w:val="00475B25"/>
    <w:rsid w:val="00476155"/>
    <w:rsid w:val="00477DC0"/>
    <w:rsid w:val="00481349"/>
    <w:rsid w:val="004819D0"/>
    <w:rsid w:val="00482832"/>
    <w:rsid w:val="00482DBD"/>
    <w:rsid w:val="004861ED"/>
    <w:rsid w:val="0048662E"/>
    <w:rsid w:val="00487096"/>
    <w:rsid w:val="004875A3"/>
    <w:rsid w:val="00487685"/>
    <w:rsid w:val="0048790F"/>
    <w:rsid w:val="00487E5F"/>
    <w:rsid w:val="00487EC6"/>
    <w:rsid w:val="00490E06"/>
    <w:rsid w:val="00491032"/>
    <w:rsid w:val="00491F68"/>
    <w:rsid w:val="00493E00"/>
    <w:rsid w:val="004955FA"/>
    <w:rsid w:val="00495EE3"/>
    <w:rsid w:val="00496A48"/>
    <w:rsid w:val="0049759D"/>
    <w:rsid w:val="00497FF8"/>
    <w:rsid w:val="004A083C"/>
    <w:rsid w:val="004A0B7C"/>
    <w:rsid w:val="004A11F4"/>
    <w:rsid w:val="004A1A7B"/>
    <w:rsid w:val="004A3847"/>
    <w:rsid w:val="004A3D3C"/>
    <w:rsid w:val="004A42FB"/>
    <w:rsid w:val="004A6B21"/>
    <w:rsid w:val="004A796D"/>
    <w:rsid w:val="004B0080"/>
    <w:rsid w:val="004B4495"/>
    <w:rsid w:val="004B5731"/>
    <w:rsid w:val="004B61C6"/>
    <w:rsid w:val="004B6703"/>
    <w:rsid w:val="004B7B16"/>
    <w:rsid w:val="004C0C75"/>
    <w:rsid w:val="004C17B6"/>
    <w:rsid w:val="004C3865"/>
    <w:rsid w:val="004C5431"/>
    <w:rsid w:val="004C54C5"/>
    <w:rsid w:val="004C567F"/>
    <w:rsid w:val="004C61CE"/>
    <w:rsid w:val="004D062D"/>
    <w:rsid w:val="004D181C"/>
    <w:rsid w:val="004D1A52"/>
    <w:rsid w:val="004D2732"/>
    <w:rsid w:val="004D2C00"/>
    <w:rsid w:val="004D3187"/>
    <w:rsid w:val="004D3AB7"/>
    <w:rsid w:val="004D3DEB"/>
    <w:rsid w:val="004D4170"/>
    <w:rsid w:val="004D4FE1"/>
    <w:rsid w:val="004D569E"/>
    <w:rsid w:val="004D5D7A"/>
    <w:rsid w:val="004D6645"/>
    <w:rsid w:val="004D6972"/>
    <w:rsid w:val="004E034A"/>
    <w:rsid w:val="004E1102"/>
    <w:rsid w:val="004E1395"/>
    <w:rsid w:val="004E2170"/>
    <w:rsid w:val="004E344E"/>
    <w:rsid w:val="004E4C70"/>
    <w:rsid w:val="004E581D"/>
    <w:rsid w:val="004E64D6"/>
    <w:rsid w:val="004E6E48"/>
    <w:rsid w:val="004E73C6"/>
    <w:rsid w:val="004F016E"/>
    <w:rsid w:val="004F1B85"/>
    <w:rsid w:val="004F1F54"/>
    <w:rsid w:val="004F34EC"/>
    <w:rsid w:val="004F3A75"/>
    <w:rsid w:val="004F50CC"/>
    <w:rsid w:val="004F5FC2"/>
    <w:rsid w:val="004F6992"/>
    <w:rsid w:val="0050036C"/>
    <w:rsid w:val="005008FC"/>
    <w:rsid w:val="00500C97"/>
    <w:rsid w:val="00500FEA"/>
    <w:rsid w:val="00501E08"/>
    <w:rsid w:val="00503744"/>
    <w:rsid w:val="00507388"/>
    <w:rsid w:val="005136C3"/>
    <w:rsid w:val="00513737"/>
    <w:rsid w:val="00514837"/>
    <w:rsid w:val="00515251"/>
    <w:rsid w:val="00516FD4"/>
    <w:rsid w:val="00517859"/>
    <w:rsid w:val="00517EB3"/>
    <w:rsid w:val="00517FA9"/>
    <w:rsid w:val="005202F2"/>
    <w:rsid w:val="00521347"/>
    <w:rsid w:val="00522FDE"/>
    <w:rsid w:val="00523078"/>
    <w:rsid w:val="005245A0"/>
    <w:rsid w:val="00525820"/>
    <w:rsid w:val="00526CC1"/>
    <w:rsid w:val="00530FCE"/>
    <w:rsid w:val="005311F2"/>
    <w:rsid w:val="00531413"/>
    <w:rsid w:val="00533475"/>
    <w:rsid w:val="005339E9"/>
    <w:rsid w:val="00534342"/>
    <w:rsid w:val="005344BD"/>
    <w:rsid w:val="00542009"/>
    <w:rsid w:val="00544DB3"/>
    <w:rsid w:val="00547B38"/>
    <w:rsid w:val="00547E41"/>
    <w:rsid w:val="005504CE"/>
    <w:rsid w:val="0055217D"/>
    <w:rsid w:val="0055337F"/>
    <w:rsid w:val="00553674"/>
    <w:rsid w:val="00553A7C"/>
    <w:rsid w:val="0055404F"/>
    <w:rsid w:val="005550FE"/>
    <w:rsid w:val="0055758B"/>
    <w:rsid w:val="005578D2"/>
    <w:rsid w:val="005634EE"/>
    <w:rsid w:val="005644A6"/>
    <w:rsid w:val="005654C9"/>
    <w:rsid w:val="00567202"/>
    <w:rsid w:val="005719B9"/>
    <w:rsid w:val="00572A9A"/>
    <w:rsid w:val="005733A8"/>
    <w:rsid w:val="0057398E"/>
    <w:rsid w:val="00573C6F"/>
    <w:rsid w:val="00573EB0"/>
    <w:rsid w:val="0057400B"/>
    <w:rsid w:val="005752C1"/>
    <w:rsid w:val="005761D8"/>
    <w:rsid w:val="005768CE"/>
    <w:rsid w:val="00576B44"/>
    <w:rsid w:val="0057700A"/>
    <w:rsid w:val="00577114"/>
    <w:rsid w:val="005773CA"/>
    <w:rsid w:val="005777CF"/>
    <w:rsid w:val="0058222C"/>
    <w:rsid w:val="0058278F"/>
    <w:rsid w:val="00584517"/>
    <w:rsid w:val="0058650D"/>
    <w:rsid w:val="005867FE"/>
    <w:rsid w:val="00587967"/>
    <w:rsid w:val="005913D8"/>
    <w:rsid w:val="0059391C"/>
    <w:rsid w:val="0059563A"/>
    <w:rsid w:val="005958F5"/>
    <w:rsid w:val="005966E5"/>
    <w:rsid w:val="005A0404"/>
    <w:rsid w:val="005A04AF"/>
    <w:rsid w:val="005A0DF7"/>
    <w:rsid w:val="005A1714"/>
    <w:rsid w:val="005A6117"/>
    <w:rsid w:val="005A69F4"/>
    <w:rsid w:val="005A7631"/>
    <w:rsid w:val="005B0ECB"/>
    <w:rsid w:val="005B2C10"/>
    <w:rsid w:val="005B4188"/>
    <w:rsid w:val="005B44ED"/>
    <w:rsid w:val="005B5440"/>
    <w:rsid w:val="005B59D5"/>
    <w:rsid w:val="005B5FD6"/>
    <w:rsid w:val="005B63AB"/>
    <w:rsid w:val="005B6527"/>
    <w:rsid w:val="005B6A44"/>
    <w:rsid w:val="005C04B5"/>
    <w:rsid w:val="005C0F25"/>
    <w:rsid w:val="005C11E9"/>
    <w:rsid w:val="005C2738"/>
    <w:rsid w:val="005C3072"/>
    <w:rsid w:val="005C4066"/>
    <w:rsid w:val="005C4449"/>
    <w:rsid w:val="005C4FEE"/>
    <w:rsid w:val="005C5095"/>
    <w:rsid w:val="005C637D"/>
    <w:rsid w:val="005C6862"/>
    <w:rsid w:val="005C6C44"/>
    <w:rsid w:val="005C72A3"/>
    <w:rsid w:val="005C7513"/>
    <w:rsid w:val="005D4948"/>
    <w:rsid w:val="005D5F6C"/>
    <w:rsid w:val="005D6ED5"/>
    <w:rsid w:val="005D6F25"/>
    <w:rsid w:val="005D75FD"/>
    <w:rsid w:val="005D78B9"/>
    <w:rsid w:val="005D7F25"/>
    <w:rsid w:val="005E02C2"/>
    <w:rsid w:val="005E04DE"/>
    <w:rsid w:val="005E078E"/>
    <w:rsid w:val="005E0B07"/>
    <w:rsid w:val="005E0E02"/>
    <w:rsid w:val="005E1A91"/>
    <w:rsid w:val="005E4E0C"/>
    <w:rsid w:val="005F02AF"/>
    <w:rsid w:val="005F1361"/>
    <w:rsid w:val="005F1530"/>
    <w:rsid w:val="005F2A50"/>
    <w:rsid w:val="005F2C04"/>
    <w:rsid w:val="005F4DF4"/>
    <w:rsid w:val="005F58F6"/>
    <w:rsid w:val="005F5D62"/>
    <w:rsid w:val="005F6AB3"/>
    <w:rsid w:val="005F7909"/>
    <w:rsid w:val="006004FD"/>
    <w:rsid w:val="006021AB"/>
    <w:rsid w:val="006036E6"/>
    <w:rsid w:val="006041BC"/>
    <w:rsid w:val="0060606A"/>
    <w:rsid w:val="00606657"/>
    <w:rsid w:val="00607ED3"/>
    <w:rsid w:val="00610056"/>
    <w:rsid w:val="00610536"/>
    <w:rsid w:val="006109EE"/>
    <w:rsid w:val="006126C8"/>
    <w:rsid w:val="00612C2C"/>
    <w:rsid w:val="00613E22"/>
    <w:rsid w:val="00615899"/>
    <w:rsid w:val="00616DE9"/>
    <w:rsid w:val="006209B3"/>
    <w:rsid w:val="00620F80"/>
    <w:rsid w:val="00621372"/>
    <w:rsid w:val="006213DC"/>
    <w:rsid w:val="00622C84"/>
    <w:rsid w:val="00623FEA"/>
    <w:rsid w:val="006248FF"/>
    <w:rsid w:val="00624B67"/>
    <w:rsid w:val="00627E76"/>
    <w:rsid w:val="0063082E"/>
    <w:rsid w:val="006311C2"/>
    <w:rsid w:val="00631F04"/>
    <w:rsid w:val="00632CD6"/>
    <w:rsid w:val="0063465D"/>
    <w:rsid w:val="00634BCB"/>
    <w:rsid w:val="00635985"/>
    <w:rsid w:val="00635D2B"/>
    <w:rsid w:val="00637B4C"/>
    <w:rsid w:val="0064009A"/>
    <w:rsid w:val="00640AC6"/>
    <w:rsid w:val="00642CF9"/>
    <w:rsid w:val="0064479B"/>
    <w:rsid w:val="00644ADD"/>
    <w:rsid w:val="00644B3D"/>
    <w:rsid w:val="006453B6"/>
    <w:rsid w:val="0064562A"/>
    <w:rsid w:val="00647286"/>
    <w:rsid w:val="006505D7"/>
    <w:rsid w:val="00652876"/>
    <w:rsid w:val="00652907"/>
    <w:rsid w:val="00653DCB"/>
    <w:rsid w:val="00653E79"/>
    <w:rsid w:val="00656A2E"/>
    <w:rsid w:val="00656CB1"/>
    <w:rsid w:val="0065792E"/>
    <w:rsid w:val="0066005D"/>
    <w:rsid w:val="006603F8"/>
    <w:rsid w:val="006605DC"/>
    <w:rsid w:val="00661E77"/>
    <w:rsid w:val="00662F15"/>
    <w:rsid w:val="00663901"/>
    <w:rsid w:val="006655B1"/>
    <w:rsid w:val="00665B52"/>
    <w:rsid w:val="006670F0"/>
    <w:rsid w:val="00667C3D"/>
    <w:rsid w:val="00670E8F"/>
    <w:rsid w:val="00671249"/>
    <w:rsid w:val="006716D7"/>
    <w:rsid w:val="00672DD5"/>
    <w:rsid w:val="00673FFE"/>
    <w:rsid w:val="00676CB9"/>
    <w:rsid w:val="006803B3"/>
    <w:rsid w:val="00680CDF"/>
    <w:rsid w:val="00680EFA"/>
    <w:rsid w:val="00681493"/>
    <w:rsid w:val="00681610"/>
    <w:rsid w:val="00681D4F"/>
    <w:rsid w:val="00684A95"/>
    <w:rsid w:val="00685FF3"/>
    <w:rsid w:val="006860D8"/>
    <w:rsid w:val="006874EE"/>
    <w:rsid w:val="00687DE6"/>
    <w:rsid w:val="006907BF"/>
    <w:rsid w:val="006908D2"/>
    <w:rsid w:val="0069129C"/>
    <w:rsid w:val="006923BE"/>
    <w:rsid w:val="00692C2B"/>
    <w:rsid w:val="00693A1F"/>
    <w:rsid w:val="00694C0B"/>
    <w:rsid w:val="00694E30"/>
    <w:rsid w:val="00695CAC"/>
    <w:rsid w:val="006966AB"/>
    <w:rsid w:val="006A05B8"/>
    <w:rsid w:val="006A0C86"/>
    <w:rsid w:val="006A0D9B"/>
    <w:rsid w:val="006A2D0F"/>
    <w:rsid w:val="006A2FC4"/>
    <w:rsid w:val="006A3894"/>
    <w:rsid w:val="006A40A8"/>
    <w:rsid w:val="006A4302"/>
    <w:rsid w:val="006A4407"/>
    <w:rsid w:val="006A53DC"/>
    <w:rsid w:val="006A5BFB"/>
    <w:rsid w:val="006A5FD3"/>
    <w:rsid w:val="006A6741"/>
    <w:rsid w:val="006B0B77"/>
    <w:rsid w:val="006B107B"/>
    <w:rsid w:val="006B32A7"/>
    <w:rsid w:val="006B6683"/>
    <w:rsid w:val="006B7AF2"/>
    <w:rsid w:val="006C003F"/>
    <w:rsid w:val="006C091D"/>
    <w:rsid w:val="006C0E62"/>
    <w:rsid w:val="006C0F98"/>
    <w:rsid w:val="006C1DF0"/>
    <w:rsid w:val="006C1EA7"/>
    <w:rsid w:val="006C2C5B"/>
    <w:rsid w:val="006C31F6"/>
    <w:rsid w:val="006C4779"/>
    <w:rsid w:val="006C59B7"/>
    <w:rsid w:val="006C5DE5"/>
    <w:rsid w:val="006C644E"/>
    <w:rsid w:val="006C6DFA"/>
    <w:rsid w:val="006C7521"/>
    <w:rsid w:val="006C75A2"/>
    <w:rsid w:val="006C7F2A"/>
    <w:rsid w:val="006D0156"/>
    <w:rsid w:val="006D37EB"/>
    <w:rsid w:val="006D3D2D"/>
    <w:rsid w:val="006D50E5"/>
    <w:rsid w:val="006D5AC2"/>
    <w:rsid w:val="006D653A"/>
    <w:rsid w:val="006D7FE4"/>
    <w:rsid w:val="006E0164"/>
    <w:rsid w:val="006E0CC5"/>
    <w:rsid w:val="006E2131"/>
    <w:rsid w:val="006E246D"/>
    <w:rsid w:val="006E3204"/>
    <w:rsid w:val="006E6503"/>
    <w:rsid w:val="006E6504"/>
    <w:rsid w:val="006E6D0F"/>
    <w:rsid w:val="006E71C3"/>
    <w:rsid w:val="006E722F"/>
    <w:rsid w:val="006E75BD"/>
    <w:rsid w:val="006F03B1"/>
    <w:rsid w:val="006F0ACA"/>
    <w:rsid w:val="006F174F"/>
    <w:rsid w:val="006F263C"/>
    <w:rsid w:val="006F2C60"/>
    <w:rsid w:val="006F3F09"/>
    <w:rsid w:val="006F49F0"/>
    <w:rsid w:val="006F6243"/>
    <w:rsid w:val="006F6A2D"/>
    <w:rsid w:val="006F6B48"/>
    <w:rsid w:val="006F6EF2"/>
    <w:rsid w:val="007005BD"/>
    <w:rsid w:val="00700635"/>
    <w:rsid w:val="00701543"/>
    <w:rsid w:val="007019D0"/>
    <w:rsid w:val="00701D33"/>
    <w:rsid w:val="00701F6E"/>
    <w:rsid w:val="00704B06"/>
    <w:rsid w:val="00706F86"/>
    <w:rsid w:val="007108FE"/>
    <w:rsid w:val="00712725"/>
    <w:rsid w:val="00712B4B"/>
    <w:rsid w:val="00712BDB"/>
    <w:rsid w:val="007131E0"/>
    <w:rsid w:val="00716434"/>
    <w:rsid w:val="007168F0"/>
    <w:rsid w:val="00716EA1"/>
    <w:rsid w:val="00717486"/>
    <w:rsid w:val="00720429"/>
    <w:rsid w:val="00720979"/>
    <w:rsid w:val="00720C73"/>
    <w:rsid w:val="007210BE"/>
    <w:rsid w:val="00722047"/>
    <w:rsid w:val="007220A9"/>
    <w:rsid w:val="007222E1"/>
    <w:rsid w:val="0072242B"/>
    <w:rsid w:val="0072291B"/>
    <w:rsid w:val="00722EF6"/>
    <w:rsid w:val="00723B9E"/>
    <w:rsid w:val="00723DA1"/>
    <w:rsid w:val="007240CF"/>
    <w:rsid w:val="0072639D"/>
    <w:rsid w:val="00727C7E"/>
    <w:rsid w:val="00727E19"/>
    <w:rsid w:val="007315D2"/>
    <w:rsid w:val="007319DB"/>
    <w:rsid w:val="00731C25"/>
    <w:rsid w:val="00734F12"/>
    <w:rsid w:val="00736761"/>
    <w:rsid w:val="00737F1A"/>
    <w:rsid w:val="0074007D"/>
    <w:rsid w:val="00740CBC"/>
    <w:rsid w:val="0074236E"/>
    <w:rsid w:val="0074292E"/>
    <w:rsid w:val="00745574"/>
    <w:rsid w:val="00746E73"/>
    <w:rsid w:val="0074741E"/>
    <w:rsid w:val="00750DBF"/>
    <w:rsid w:val="00751D3F"/>
    <w:rsid w:val="00753E2F"/>
    <w:rsid w:val="00754646"/>
    <w:rsid w:val="00754C4C"/>
    <w:rsid w:val="00754DA7"/>
    <w:rsid w:val="00760835"/>
    <w:rsid w:val="00761B3B"/>
    <w:rsid w:val="00762C2F"/>
    <w:rsid w:val="00765B85"/>
    <w:rsid w:val="00766673"/>
    <w:rsid w:val="00773287"/>
    <w:rsid w:val="00775CE9"/>
    <w:rsid w:val="00776773"/>
    <w:rsid w:val="0078101B"/>
    <w:rsid w:val="00781EDE"/>
    <w:rsid w:val="00783E95"/>
    <w:rsid w:val="007860BB"/>
    <w:rsid w:val="007861CC"/>
    <w:rsid w:val="00787B3A"/>
    <w:rsid w:val="00787DCF"/>
    <w:rsid w:val="00790FC0"/>
    <w:rsid w:val="00791506"/>
    <w:rsid w:val="00792661"/>
    <w:rsid w:val="0079315E"/>
    <w:rsid w:val="007935FA"/>
    <w:rsid w:val="007936D0"/>
    <w:rsid w:val="00796E3E"/>
    <w:rsid w:val="00797B58"/>
    <w:rsid w:val="007A2024"/>
    <w:rsid w:val="007A30A3"/>
    <w:rsid w:val="007A350F"/>
    <w:rsid w:val="007A3837"/>
    <w:rsid w:val="007A4AEE"/>
    <w:rsid w:val="007A6DA8"/>
    <w:rsid w:val="007A70B2"/>
    <w:rsid w:val="007B1710"/>
    <w:rsid w:val="007B2701"/>
    <w:rsid w:val="007B29D2"/>
    <w:rsid w:val="007B341E"/>
    <w:rsid w:val="007B5AE0"/>
    <w:rsid w:val="007B5B10"/>
    <w:rsid w:val="007B5BF2"/>
    <w:rsid w:val="007B63EA"/>
    <w:rsid w:val="007C0DAC"/>
    <w:rsid w:val="007C10B7"/>
    <w:rsid w:val="007C3430"/>
    <w:rsid w:val="007C3F21"/>
    <w:rsid w:val="007C4CF2"/>
    <w:rsid w:val="007C65E0"/>
    <w:rsid w:val="007C7012"/>
    <w:rsid w:val="007D09C8"/>
    <w:rsid w:val="007D14EF"/>
    <w:rsid w:val="007D1845"/>
    <w:rsid w:val="007D2A95"/>
    <w:rsid w:val="007D2CD2"/>
    <w:rsid w:val="007D58AB"/>
    <w:rsid w:val="007D5963"/>
    <w:rsid w:val="007D6F53"/>
    <w:rsid w:val="007D788E"/>
    <w:rsid w:val="007D7C81"/>
    <w:rsid w:val="007D7CE2"/>
    <w:rsid w:val="007D7EB0"/>
    <w:rsid w:val="007E0534"/>
    <w:rsid w:val="007E0EA3"/>
    <w:rsid w:val="007E24C1"/>
    <w:rsid w:val="007E2F7A"/>
    <w:rsid w:val="007E2FA1"/>
    <w:rsid w:val="007E4252"/>
    <w:rsid w:val="007E4CF5"/>
    <w:rsid w:val="007E58D2"/>
    <w:rsid w:val="007E61B3"/>
    <w:rsid w:val="007E6367"/>
    <w:rsid w:val="007E669D"/>
    <w:rsid w:val="007E7518"/>
    <w:rsid w:val="007E7A4F"/>
    <w:rsid w:val="007E7D27"/>
    <w:rsid w:val="007F0B29"/>
    <w:rsid w:val="007F0BF4"/>
    <w:rsid w:val="007F0F22"/>
    <w:rsid w:val="007F1735"/>
    <w:rsid w:val="007F2A0E"/>
    <w:rsid w:val="007F3A19"/>
    <w:rsid w:val="007F6845"/>
    <w:rsid w:val="007F79C1"/>
    <w:rsid w:val="00801E56"/>
    <w:rsid w:val="0080246E"/>
    <w:rsid w:val="008030F4"/>
    <w:rsid w:val="00803DED"/>
    <w:rsid w:val="00804E2E"/>
    <w:rsid w:val="008068EB"/>
    <w:rsid w:val="008070BB"/>
    <w:rsid w:val="0081057E"/>
    <w:rsid w:val="00811EEA"/>
    <w:rsid w:val="008145DF"/>
    <w:rsid w:val="00814BDB"/>
    <w:rsid w:val="00814D40"/>
    <w:rsid w:val="008150ED"/>
    <w:rsid w:val="008159DA"/>
    <w:rsid w:val="008169F6"/>
    <w:rsid w:val="00816D59"/>
    <w:rsid w:val="00817201"/>
    <w:rsid w:val="0081735E"/>
    <w:rsid w:val="008239E9"/>
    <w:rsid w:val="00823D27"/>
    <w:rsid w:val="00823FBD"/>
    <w:rsid w:val="008240D7"/>
    <w:rsid w:val="00826A48"/>
    <w:rsid w:val="00827F43"/>
    <w:rsid w:val="0083097E"/>
    <w:rsid w:val="00830F84"/>
    <w:rsid w:val="00832DCA"/>
    <w:rsid w:val="00833545"/>
    <w:rsid w:val="00833D14"/>
    <w:rsid w:val="00834979"/>
    <w:rsid w:val="00836F4F"/>
    <w:rsid w:val="00837FA2"/>
    <w:rsid w:val="008404B1"/>
    <w:rsid w:val="00840751"/>
    <w:rsid w:val="0084123A"/>
    <w:rsid w:val="00841352"/>
    <w:rsid w:val="00845243"/>
    <w:rsid w:val="00845C0A"/>
    <w:rsid w:val="00846C67"/>
    <w:rsid w:val="00846CD0"/>
    <w:rsid w:val="00847590"/>
    <w:rsid w:val="008477F1"/>
    <w:rsid w:val="00847C99"/>
    <w:rsid w:val="00851353"/>
    <w:rsid w:val="008524C1"/>
    <w:rsid w:val="00852E87"/>
    <w:rsid w:val="00854CB9"/>
    <w:rsid w:val="008566D5"/>
    <w:rsid w:val="00856C8A"/>
    <w:rsid w:val="008576BB"/>
    <w:rsid w:val="00857708"/>
    <w:rsid w:val="00860925"/>
    <w:rsid w:val="0086192A"/>
    <w:rsid w:val="0086267E"/>
    <w:rsid w:val="0086548B"/>
    <w:rsid w:val="00865EAC"/>
    <w:rsid w:val="00866409"/>
    <w:rsid w:val="00867FB8"/>
    <w:rsid w:val="008708D8"/>
    <w:rsid w:val="00872E4C"/>
    <w:rsid w:val="00873558"/>
    <w:rsid w:val="00873775"/>
    <w:rsid w:val="00874341"/>
    <w:rsid w:val="00874CF9"/>
    <w:rsid w:val="00875B88"/>
    <w:rsid w:val="00875BA9"/>
    <w:rsid w:val="00876B34"/>
    <w:rsid w:val="00877AB6"/>
    <w:rsid w:val="00880565"/>
    <w:rsid w:val="00883214"/>
    <w:rsid w:val="00883818"/>
    <w:rsid w:val="00885033"/>
    <w:rsid w:val="008856CF"/>
    <w:rsid w:val="008856DA"/>
    <w:rsid w:val="00885AD8"/>
    <w:rsid w:val="00885BF4"/>
    <w:rsid w:val="00885FD2"/>
    <w:rsid w:val="00886403"/>
    <w:rsid w:val="0088711D"/>
    <w:rsid w:val="008873D8"/>
    <w:rsid w:val="008904DC"/>
    <w:rsid w:val="008905F0"/>
    <w:rsid w:val="00893105"/>
    <w:rsid w:val="00894196"/>
    <w:rsid w:val="00894AD8"/>
    <w:rsid w:val="008953A9"/>
    <w:rsid w:val="00895FF1"/>
    <w:rsid w:val="00896844"/>
    <w:rsid w:val="00896976"/>
    <w:rsid w:val="0089775E"/>
    <w:rsid w:val="008A058E"/>
    <w:rsid w:val="008A1960"/>
    <w:rsid w:val="008A2EBE"/>
    <w:rsid w:val="008A4F52"/>
    <w:rsid w:val="008A5999"/>
    <w:rsid w:val="008A5D78"/>
    <w:rsid w:val="008B0D90"/>
    <w:rsid w:val="008B1A12"/>
    <w:rsid w:val="008B1A5E"/>
    <w:rsid w:val="008B24F6"/>
    <w:rsid w:val="008B28E2"/>
    <w:rsid w:val="008B4520"/>
    <w:rsid w:val="008B64A6"/>
    <w:rsid w:val="008B6C26"/>
    <w:rsid w:val="008B72F3"/>
    <w:rsid w:val="008B7C1F"/>
    <w:rsid w:val="008C06BA"/>
    <w:rsid w:val="008C3161"/>
    <w:rsid w:val="008C507A"/>
    <w:rsid w:val="008C5184"/>
    <w:rsid w:val="008C5314"/>
    <w:rsid w:val="008C6288"/>
    <w:rsid w:val="008C734D"/>
    <w:rsid w:val="008C756E"/>
    <w:rsid w:val="008D1C5C"/>
    <w:rsid w:val="008D3BB4"/>
    <w:rsid w:val="008D5080"/>
    <w:rsid w:val="008D587C"/>
    <w:rsid w:val="008D66F1"/>
    <w:rsid w:val="008D75AA"/>
    <w:rsid w:val="008D7E06"/>
    <w:rsid w:val="008E04F9"/>
    <w:rsid w:val="008E1605"/>
    <w:rsid w:val="008E4166"/>
    <w:rsid w:val="008E4944"/>
    <w:rsid w:val="008F0346"/>
    <w:rsid w:val="008F090B"/>
    <w:rsid w:val="008F0DF3"/>
    <w:rsid w:val="008F10BB"/>
    <w:rsid w:val="008F1102"/>
    <w:rsid w:val="008F1C27"/>
    <w:rsid w:val="008F25BA"/>
    <w:rsid w:val="008F2698"/>
    <w:rsid w:val="008F2E95"/>
    <w:rsid w:val="008F3B99"/>
    <w:rsid w:val="008F4A81"/>
    <w:rsid w:val="008F585D"/>
    <w:rsid w:val="008F6800"/>
    <w:rsid w:val="008F6E52"/>
    <w:rsid w:val="008F7A11"/>
    <w:rsid w:val="00900373"/>
    <w:rsid w:val="009012E3"/>
    <w:rsid w:val="00901FEC"/>
    <w:rsid w:val="0090228A"/>
    <w:rsid w:val="009071B2"/>
    <w:rsid w:val="009118B4"/>
    <w:rsid w:val="00911D84"/>
    <w:rsid w:val="00914852"/>
    <w:rsid w:val="00914955"/>
    <w:rsid w:val="0091583B"/>
    <w:rsid w:val="009159FA"/>
    <w:rsid w:val="009207BC"/>
    <w:rsid w:val="0092096A"/>
    <w:rsid w:val="00920C3B"/>
    <w:rsid w:val="00920C80"/>
    <w:rsid w:val="00920F9F"/>
    <w:rsid w:val="009217CF"/>
    <w:rsid w:val="009220CB"/>
    <w:rsid w:val="00924902"/>
    <w:rsid w:val="00925198"/>
    <w:rsid w:val="0092555E"/>
    <w:rsid w:val="009255C4"/>
    <w:rsid w:val="009259AD"/>
    <w:rsid w:val="00930A80"/>
    <w:rsid w:val="0093468B"/>
    <w:rsid w:val="00935A3B"/>
    <w:rsid w:val="00936F03"/>
    <w:rsid w:val="00940669"/>
    <w:rsid w:val="009409F1"/>
    <w:rsid w:val="00941B4D"/>
    <w:rsid w:val="009430C9"/>
    <w:rsid w:val="0094374B"/>
    <w:rsid w:val="00944D4E"/>
    <w:rsid w:val="00946001"/>
    <w:rsid w:val="0095247F"/>
    <w:rsid w:val="00952A2C"/>
    <w:rsid w:val="00955189"/>
    <w:rsid w:val="0095563F"/>
    <w:rsid w:val="00955D5D"/>
    <w:rsid w:val="00956084"/>
    <w:rsid w:val="00956311"/>
    <w:rsid w:val="00956A4B"/>
    <w:rsid w:val="00957957"/>
    <w:rsid w:val="009579F2"/>
    <w:rsid w:val="009611C5"/>
    <w:rsid w:val="0096459E"/>
    <w:rsid w:val="00964DE5"/>
    <w:rsid w:val="00966AB3"/>
    <w:rsid w:val="00971B0D"/>
    <w:rsid w:val="009728C8"/>
    <w:rsid w:val="00973B05"/>
    <w:rsid w:val="009741F1"/>
    <w:rsid w:val="00974D99"/>
    <w:rsid w:val="0097522B"/>
    <w:rsid w:val="00982080"/>
    <w:rsid w:val="00982F06"/>
    <w:rsid w:val="00983DFF"/>
    <w:rsid w:val="00984BF8"/>
    <w:rsid w:val="00986095"/>
    <w:rsid w:val="009876C8"/>
    <w:rsid w:val="00991A2D"/>
    <w:rsid w:val="009925DD"/>
    <w:rsid w:val="00992870"/>
    <w:rsid w:val="00992BBB"/>
    <w:rsid w:val="00992E94"/>
    <w:rsid w:val="00993536"/>
    <w:rsid w:val="00993C5A"/>
    <w:rsid w:val="00995119"/>
    <w:rsid w:val="009957DF"/>
    <w:rsid w:val="00996FB9"/>
    <w:rsid w:val="009A06BF"/>
    <w:rsid w:val="009A18EF"/>
    <w:rsid w:val="009A31EB"/>
    <w:rsid w:val="009A3539"/>
    <w:rsid w:val="009A7244"/>
    <w:rsid w:val="009A7FF5"/>
    <w:rsid w:val="009B0002"/>
    <w:rsid w:val="009B094E"/>
    <w:rsid w:val="009B0D86"/>
    <w:rsid w:val="009B2778"/>
    <w:rsid w:val="009B285C"/>
    <w:rsid w:val="009B32DE"/>
    <w:rsid w:val="009B3530"/>
    <w:rsid w:val="009B4689"/>
    <w:rsid w:val="009B5D34"/>
    <w:rsid w:val="009B6E96"/>
    <w:rsid w:val="009C1CA2"/>
    <w:rsid w:val="009C288B"/>
    <w:rsid w:val="009C400B"/>
    <w:rsid w:val="009C66D4"/>
    <w:rsid w:val="009C672E"/>
    <w:rsid w:val="009C6E93"/>
    <w:rsid w:val="009D0C03"/>
    <w:rsid w:val="009D0E32"/>
    <w:rsid w:val="009D0EE0"/>
    <w:rsid w:val="009D11AE"/>
    <w:rsid w:val="009D19AB"/>
    <w:rsid w:val="009D4622"/>
    <w:rsid w:val="009E00CB"/>
    <w:rsid w:val="009E120F"/>
    <w:rsid w:val="009E1756"/>
    <w:rsid w:val="009E18C3"/>
    <w:rsid w:val="009E24B8"/>
    <w:rsid w:val="009E2B2F"/>
    <w:rsid w:val="009E3AAD"/>
    <w:rsid w:val="009E501A"/>
    <w:rsid w:val="009E59B6"/>
    <w:rsid w:val="009E6175"/>
    <w:rsid w:val="009E6E71"/>
    <w:rsid w:val="009E6F83"/>
    <w:rsid w:val="009E7310"/>
    <w:rsid w:val="009F0D03"/>
    <w:rsid w:val="009F1567"/>
    <w:rsid w:val="009F2141"/>
    <w:rsid w:val="009F58BD"/>
    <w:rsid w:val="009F6218"/>
    <w:rsid w:val="009F662B"/>
    <w:rsid w:val="009F71BE"/>
    <w:rsid w:val="009F7684"/>
    <w:rsid w:val="00A00608"/>
    <w:rsid w:val="00A029BE"/>
    <w:rsid w:val="00A02E16"/>
    <w:rsid w:val="00A036F6"/>
    <w:rsid w:val="00A04AD3"/>
    <w:rsid w:val="00A056FF"/>
    <w:rsid w:val="00A06C05"/>
    <w:rsid w:val="00A06CD1"/>
    <w:rsid w:val="00A0752B"/>
    <w:rsid w:val="00A11CB1"/>
    <w:rsid w:val="00A11EB2"/>
    <w:rsid w:val="00A1375A"/>
    <w:rsid w:val="00A13848"/>
    <w:rsid w:val="00A144B6"/>
    <w:rsid w:val="00A1706F"/>
    <w:rsid w:val="00A17DB3"/>
    <w:rsid w:val="00A17E08"/>
    <w:rsid w:val="00A21139"/>
    <w:rsid w:val="00A2163A"/>
    <w:rsid w:val="00A23B28"/>
    <w:rsid w:val="00A23CB0"/>
    <w:rsid w:val="00A23DD0"/>
    <w:rsid w:val="00A24DCD"/>
    <w:rsid w:val="00A24FC4"/>
    <w:rsid w:val="00A25FE5"/>
    <w:rsid w:val="00A27D69"/>
    <w:rsid w:val="00A321AA"/>
    <w:rsid w:val="00A3344E"/>
    <w:rsid w:val="00A3513C"/>
    <w:rsid w:val="00A35B5E"/>
    <w:rsid w:val="00A36A58"/>
    <w:rsid w:val="00A36D98"/>
    <w:rsid w:val="00A400B8"/>
    <w:rsid w:val="00A40697"/>
    <w:rsid w:val="00A417E4"/>
    <w:rsid w:val="00A42A16"/>
    <w:rsid w:val="00A433E4"/>
    <w:rsid w:val="00A45287"/>
    <w:rsid w:val="00A4555D"/>
    <w:rsid w:val="00A46EA0"/>
    <w:rsid w:val="00A54428"/>
    <w:rsid w:val="00A54A4C"/>
    <w:rsid w:val="00A54CF6"/>
    <w:rsid w:val="00A5551B"/>
    <w:rsid w:val="00A56005"/>
    <w:rsid w:val="00A570CC"/>
    <w:rsid w:val="00A57C9C"/>
    <w:rsid w:val="00A60A78"/>
    <w:rsid w:val="00A62446"/>
    <w:rsid w:val="00A62C53"/>
    <w:rsid w:val="00A63E95"/>
    <w:rsid w:val="00A6410E"/>
    <w:rsid w:val="00A6448C"/>
    <w:rsid w:val="00A653BA"/>
    <w:rsid w:val="00A66053"/>
    <w:rsid w:val="00A66C4D"/>
    <w:rsid w:val="00A66CF0"/>
    <w:rsid w:val="00A711BF"/>
    <w:rsid w:val="00A72CE0"/>
    <w:rsid w:val="00A75204"/>
    <w:rsid w:val="00A75417"/>
    <w:rsid w:val="00A75B40"/>
    <w:rsid w:val="00A75F85"/>
    <w:rsid w:val="00A76AE6"/>
    <w:rsid w:val="00A76B56"/>
    <w:rsid w:val="00A8110E"/>
    <w:rsid w:val="00A8266F"/>
    <w:rsid w:val="00A830EF"/>
    <w:rsid w:val="00A84C4F"/>
    <w:rsid w:val="00A86362"/>
    <w:rsid w:val="00A86820"/>
    <w:rsid w:val="00A86886"/>
    <w:rsid w:val="00A87A51"/>
    <w:rsid w:val="00A9194F"/>
    <w:rsid w:val="00A91F04"/>
    <w:rsid w:val="00A929A4"/>
    <w:rsid w:val="00A93A54"/>
    <w:rsid w:val="00A94696"/>
    <w:rsid w:val="00A9480A"/>
    <w:rsid w:val="00A9505F"/>
    <w:rsid w:val="00A966B8"/>
    <w:rsid w:val="00A96B9A"/>
    <w:rsid w:val="00AA0E04"/>
    <w:rsid w:val="00AA24FE"/>
    <w:rsid w:val="00AA282D"/>
    <w:rsid w:val="00AA28A3"/>
    <w:rsid w:val="00AA3E03"/>
    <w:rsid w:val="00AA62F9"/>
    <w:rsid w:val="00AA6F93"/>
    <w:rsid w:val="00AA71B0"/>
    <w:rsid w:val="00AB0765"/>
    <w:rsid w:val="00AB0DDA"/>
    <w:rsid w:val="00AB24A5"/>
    <w:rsid w:val="00AB2A5A"/>
    <w:rsid w:val="00AB39D4"/>
    <w:rsid w:val="00AB42A5"/>
    <w:rsid w:val="00AB599E"/>
    <w:rsid w:val="00AB6617"/>
    <w:rsid w:val="00AB67DC"/>
    <w:rsid w:val="00AB7A8F"/>
    <w:rsid w:val="00AB7B69"/>
    <w:rsid w:val="00AC6889"/>
    <w:rsid w:val="00AC736C"/>
    <w:rsid w:val="00AD180E"/>
    <w:rsid w:val="00AD34E0"/>
    <w:rsid w:val="00AD4A39"/>
    <w:rsid w:val="00AD59F2"/>
    <w:rsid w:val="00AD672C"/>
    <w:rsid w:val="00AD696F"/>
    <w:rsid w:val="00AE1458"/>
    <w:rsid w:val="00AE34BA"/>
    <w:rsid w:val="00AE477E"/>
    <w:rsid w:val="00AE4F45"/>
    <w:rsid w:val="00AE5AB0"/>
    <w:rsid w:val="00AE7197"/>
    <w:rsid w:val="00AE7755"/>
    <w:rsid w:val="00AF0946"/>
    <w:rsid w:val="00AF1DCC"/>
    <w:rsid w:val="00AF2302"/>
    <w:rsid w:val="00AF5143"/>
    <w:rsid w:val="00AF54E6"/>
    <w:rsid w:val="00AF55B1"/>
    <w:rsid w:val="00AF6080"/>
    <w:rsid w:val="00AF73F0"/>
    <w:rsid w:val="00AF7A6C"/>
    <w:rsid w:val="00AF7F27"/>
    <w:rsid w:val="00B00CD5"/>
    <w:rsid w:val="00B01B2E"/>
    <w:rsid w:val="00B03B8E"/>
    <w:rsid w:val="00B03C83"/>
    <w:rsid w:val="00B03E5E"/>
    <w:rsid w:val="00B0485F"/>
    <w:rsid w:val="00B04CF0"/>
    <w:rsid w:val="00B06726"/>
    <w:rsid w:val="00B06782"/>
    <w:rsid w:val="00B06FD4"/>
    <w:rsid w:val="00B07229"/>
    <w:rsid w:val="00B10F36"/>
    <w:rsid w:val="00B11307"/>
    <w:rsid w:val="00B13249"/>
    <w:rsid w:val="00B13509"/>
    <w:rsid w:val="00B16682"/>
    <w:rsid w:val="00B16B8C"/>
    <w:rsid w:val="00B1713A"/>
    <w:rsid w:val="00B21BE0"/>
    <w:rsid w:val="00B21D76"/>
    <w:rsid w:val="00B2318D"/>
    <w:rsid w:val="00B233A3"/>
    <w:rsid w:val="00B23473"/>
    <w:rsid w:val="00B23554"/>
    <w:rsid w:val="00B2453F"/>
    <w:rsid w:val="00B2477F"/>
    <w:rsid w:val="00B25936"/>
    <w:rsid w:val="00B272C0"/>
    <w:rsid w:val="00B27B4B"/>
    <w:rsid w:val="00B30C29"/>
    <w:rsid w:val="00B3406A"/>
    <w:rsid w:val="00B34279"/>
    <w:rsid w:val="00B345BA"/>
    <w:rsid w:val="00B349CB"/>
    <w:rsid w:val="00B36CA5"/>
    <w:rsid w:val="00B36FA2"/>
    <w:rsid w:val="00B375CA"/>
    <w:rsid w:val="00B375EA"/>
    <w:rsid w:val="00B37BD6"/>
    <w:rsid w:val="00B37F51"/>
    <w:rsid w:val="00B400BD"/>
    <w:rsid w:val="00B40221"/>
    <w:rsid w:val="00B413CE"/>
    <w:rsid w:val="00B41538"/>
    <w:rsid w:val="00B43070"/>
    <w:rsid w:val="00B44913"/>
    <w:rsid w:val="00B44F13"/>
    <w:rsid w:val="00B45E94"/>
    <w:rsid w:val="00B46761"/>
    <w:rsid w:val="00B47BE1"/>
    <w:rsid w:val="00B5040F"/>
    <w:rsid w:val="00B51B2A"/>
    <w:rsid w:val="00B52838"/>
    <w:rsid w:val="00B535A9"/>
    <w:rsid w:val="00B53607"/>
    <w:rsid w:val="00B54754"/>
    <w:rsid w:val="00B552C7"/>
    <w:rsid w:val="00B55D95"/>
    <w:rsid w:val="00B577DC"/>
    <w:rsid w:val="00B57CD1"/>
    <w:rsid w:val="00B61BA1"/>
    <w:rsid w:val="00B6201B"/>
    <w:rsid w:val="00B63029"/>
    <w:rsid w:val="00B637DB"/>
    <w:rsid w:val="00B63A77"/>
    <w:rsid w:val="00B6450A"/>
    <w:rsid w:val="00B64CCE"/>
    <w:rsid w:val="00B65628"/>
    <w:rsid w:val="00B65AE0"/>
    <w:rsid w:val="00B65CE6"/>
    <w:rsid w:val="00B66047"/>
    <w:rsid w:val="00B66458"/>
    <w:rsid w:val="00B6692D"/>
    <w:rsid w:val="00B67814"/>
    <w:rsid w:val="00B724ED"/>
    <w:rsid w:val="00B72B5B"/>
    <w:rsid w:val="00B73038"/>
    <w:rsid w:val="00B739C5"/>
    <w:rsid w:val="00B73FEE"/>
    <w:rsid w:val="00B7476D"/>
    <w:rsid w:val="00B74BBA"/>
    <w:rsid w:val="00B74E55"/>
    <w:rsid w:val="00B74EFF"/>
    <w:rsid w:val="00B8003F"/>
    <w:rsid w:val="00B82A3F"/>
    <w:rsid w:val="00B83970"/>
    <w:rsid w:val="00B85AFB"/>
    <w:rsid w:val="00B86A9E"/>
    <w:rsid w:val="00B91D24"/>
    <w:rsid w:val="00B923EA"/>
    <w:rsid w:val="00B92CA6"/>
    <w:rsid w:val="00B93398"/>
    <w:rsid w:val="00B953B5"/>
    <w:rsid w:val="00BA16A1"/>
    <w:rsid w:val="00BA20B6"/>
    <w:rsid w:val="00BA2874"/>
    <w:rsid w:val="00BA287C"/>
    <w:rsid w:val="00BA36BE"/>
    <w:rsid w:val="00BA4F05"/>
    <w:rsid w:val="00BA5463"/>
    <w:rsid w:val="00BA5F99"/>
    <w:rsid w:val="00BA7BBC"/>
    <w:rsid w:val="00BB0A08"/>
    <w:rsid w:val="00BB0F33"/>
    <w:rsid w:val="00BB705D"/>
    <w:rsid w:val="00BB786F"/>
    <w:rsid w:val="00BB7BF7"/>
    <w:rsid w:val="00BB7FA3"/>
    <w:rsid w:val="00BC0CF7"/>
    <w:rsid w:val="00BC0F79"/>
    <w:rsid w:val="00BC2207"/>
    <w:rsid w:val="00BC2731"/>
    <w:rsid w:val="00BC30F1"/>
    <w:rsid w:val="00BC4131"/>
    <w:rsid w:val="00BC44B3"/>
    <w:rsid w:val="00BC481B"/>
    <w:rsid w:val="00BC748D"/>
    <w:rsid w:val="00BD2C38"/>
    <w:rsid w:val="00BD4725"/>
    <w:rsid w:val="00BD48EE"/>
    <w:rsid w:val="00BD49EA"/>
    <w:rsid w:val="00BD4BC5"/>
    <w:rsid w:val="00BD566A"/>
    <w:rsid w:val="00BD6173"/>
    <w:rsid w:val="00BD6A8A"/>
    <w:rsid w:val="00BE05EE"/>
    <w:rsid w:val="00BE129F"/>
    <w:rsid w:val="00BE61CF"/>
    <w:rsid w:val="00BE762E"/>
    <w:rsid w:val="00BF00F5"/>
    <w:rsid w:val="00BF07CC"/>
    <w:rsid w:val="00BF26E4"/>
    <w:rsid w:val="00BF3035"/>
    <w:rsid w:val="00BF33AB"/>
    <w:rsid w:val="00BF3474"/>
    <w:rsid w:val="00BF390C"/>
    <w:rsid w:val="00BF39B1"/>
    <w:rsid w:val="00BF463B"/>
    <w:rsid w:val="00BF4C81"/>
    <w:rsid w:val="00BF4F6F"/>
    <w:rsid w:val="00BF636E"/>
    <w:rsid w:val="00BF6A19"/>
    <w:rsid w:val="00C0091F"/>
    <w:rsid w:val="00C01DFF"/>
    <w:rsid w:val="00C03152"/>
    <w:rsid w:val="00C03B71"/>
    <w:rsid w:val="00C04337"/>
    <w:rsid w:val="00C05A7F"/>
    <w:rsid w:val="00C072C3"/>
    <w:rsid w:val="00C07A72"/>
    <w:rsid w:val="00C07B0C"/>
    <w:rsid w:val="00C119F4"/>
    <w:rsid w:val="00C135E4"/>
    <w:rsid w:val="00C1501E"/>
    <w:rsid w:val="00C15D05"/>
    <w:rsid w:val="00C1627D"/>
    <w:rsid w:val="00C16969"/>
    <w:rsid w:val="00C20F92"/>
    <w:rsid w:val="00C21183"/>
    <w:rsid w:val="00C2131A"/>
    <w:rsid w:val="00C222B1"/>
    <w:rsid w:val="00C24802"/>
    <w:rsid w:val="00C24E39"/>
    <w:rsid w:val="00C25D70"/>
    <w:rsid w:val="00C26ACA"/>
    <w:rsid w:val="00C33349"/>
    <w:rsid w:val="00C33BDC"/>
    <w:rsid w:val="00C33D17"/>
    <w:rsid w:val="00C3421F"/>
    <w:rsid w:val="00C3576B"/>
    <w:rsid w:val="00C35ADF"/>
    <w:rsid w:val="00C36325"/>
    <w:rsid w:val="00C37796"/>
    <w:rsid w:val="00C3793B"/>
    <w:rsid w:val="00C37F8F"/>
    <w:rsid w:val="00C41388"/>
    <w:rsid w:val="00C41A7C"/>
    <w:rsid w:val="00C4272C"/>
    <w:rsid w:val="00C43EEE"/>
    <w:rsid w:val="00C449FC"/>
    <w:rsid w:val="00C4588B"/>
    <w:rsid w:val="00C463ED"/>
    <w:rsid w:val="00C47131"/>
    <w:rsid w:val="00C4734C"/>
    <w:rsid w:val="00C47568"/>
    <w:rsid w:val="00C50E0B"/>
    <w:rsid w:val="00C53DDD"/>
    <w:rsid w:val="00C54C1F"/>
    <w:rsid w:val="00C54EAE"/>
    <w:rsid w:val="00C569C5"/>
    <w:rsid w:val="00C56BB2"/>
    <w:rsid w:val="00C56E49"/>
    <w:rsid w:val="00C615A4"/>
    <w:rsid w:val="00C61619"/>
    <w:rsid w:val="00C61D29"/>
    <w:rsid w:val="00C62129"/>
    <w:rsid w:val="00C62B04"/>
    <w:rsid w:val="00C63BB0"/>
    <w:rsid w:val="00C641BA"/>
    <w:rsid w:val="00C64259"/>
    <w:rsid w:val="00C64A29"/>
    <w:rsid w:val="00C660D0"/>
    <w:rsid w:val="00C66D0E"/>
    <w:rsid w:val="00C703EE"/>
    <w:rsid w:val="00C707CB"/>
    <w:rsid w:val="00C70867"/>
    <w:rsid w:val="00C70966"/>
    <w:rsid w:val="00C71D31"/>
    <w:rsid w:val="00C724C1"/>
    <w:rsid w:val="00C76899"/>
    <w:rsid w:val="00C80269"/>
    <w:rsid w:val="00C807C3"/>
    <w:rsid w:val="00C8094C"/>
    <w:rsid w:val="00C8249D"/>
    <w:rsid w:val="00C84EB8"/>
    <w:rsid w:val="00C861F7"/>
    <w:rsid w:val="00C87130"/>
    <w:rsid w:val="00C877B6"/>
    <w:rsid w:val="00C913D3"/>
    <w:rsid w:val="00C92A8C"/>
    <w:rsid w:val="00C92D3F"/>
    <w:rsid w:val="00C94652"/>
    <w:rsid w:val="00C9631C"/>
    <w:rsid w:val="00C9667A"/>
    <w:rsid w:val="00C97147"/>
    <w:rsid w:val="00CA63B6"/>
    <w:rsid w:val="00CA68C5"/>
    <w:rsid w:val="00CB024A"/>
    <w:rsid w:val="00CB02CE"/>
    <w:rsid w:val="00CB04A9"/>
    <w:rsid w:val="00CB0E8A"/>
    <w:rsid w:val="00CB10B7"/>
    <w:rsid w:val="00CB1222"/>
    <w:rsid w:val="00CB35E7"/>
    <w:rsid w:val="00CB38F9"/>
    <w:rsid w:val="00CB50F8"/>
    <w:rsid w:val="00CB76F9"/>
    <w:rsid w:val="00CB7EB9"/>
    <w:rsid w:val="00CB7F94"/>
    <w:rsid w:val="00CC05AB"/>
    <w:rsid w:val="00CC1C6A"/>
    <w:rsid w:val="00CC25D7"/>
    <w:rsid w:val="00CC2A74"/>
    <w:rsid w:val="00CC2AD2"/>
    <w:rsid w:val="00CC4494"/>
    <w:rsid w:val="00CD11D5"/>
    <w:rsid w:val="00CD142B"/>
    <w:rsid w:val="00CD162F"/>
    <w:rsid w:val="00CD1C2D"/>
    <w:rsid w:val="00CD249C"/>
    <w:rsid w:val="00CD34DB"/>
    <w:rsid w:val="00CD45AE"/>
    <w:rsid w:val="00CD501F"/>
    <w:rsid w:val="00CD60C3"/>
    <w:rsid w:val="00CD7749"/>
    <w:rsid w:val="00CD7DAC"/>
    <w:rsid w:val="00CE03BD"/>
    <w:rsid w:val="00CE0BAB"/>
    <w:rsid w:val="00CE0FE3"/>
    <w:rsid w:val="00CE1BB3"/>
    <w:rsid w:val="00CE1EBD"/>
    <w:rsid w:val="00CE345B"/>
    <w:rsid w:val="00CE3F7F"/>
    <w:rsid w:val="00CE4256"/>
    <w:rsid w:val="00CE4325"/>
    <w:rsid w:val="00CE462C"/>
    <w:rsid w:val="00CE6798"/>
    <w:rsid w:val="00CE6A2D"/>
    <w:rsid w:val="00CE796C"/>
    <w:rsid w:val="00CF1611"/>
    <w:rsid w:val="00CF4CE0"/>
    <w:rsid w:val="00CF65D2"/>
    <w:rsid w:val="00CF723C"/>
    <w:rsid w:val="00D001C3"/>
    <w:rsid w:val="00D01210"/>
    <w:rsid w:val="00D03995"/>
    <w:rsid w:val="00D04175"/>
    <w:rsid w:val="00D04324"/>
    <w:rsid w:val="00D066C5"/>
    <w:rsid w:val="00D06B40"/>
    <w:rsid w:val="00D11640"/>
    <w:rsid w:val="00D1166E"/>
    <w:rsid w:val="00D127A0"/>
    <w:rsid w:val="00D128F5"/>
    <w:rsid w:val="00D13B74"/>
    <w:rsid w:val="00D1462B"/>
    <w:rsid w:val="00D15065"/>
    <w:rsid w:val="00D1530D"/>
    <w:rsid w:val="00D200F4"/>
    <w:rsid w:val="00D218A4"/>
    <w:rsid w:val="00D22321"/>
    <w:rsid w:val="00D22FE9"/>
    <w:rsid w:val="00D236E6"/>
    <w:rsid w:val="00D238B3"/>
    <w:rsid w:val="00D23990"/>
    <w:rsid w:val="00D25E54"/>
    <w:rsid w:val="00D307EB"/>
    <w:rsid w:val="00D30E03"/>
    <w:rsid w:val="00D31A50"/>
    <w:rsid w:val="00D32344"/>
    <w:rsid w:val="00D34266"/>
    <w:rsid w:val="00D36232"/>
    <w:rsid w:val="00D36E32"/>
    <w:rsid w:val="00D4065D"/>
    <w:rsid w:val="00D455D1"/>
    <w:rsid w:val="00D463F8"/>
    <w:rsid w:val="00D4741C"/>
    <w:rsid w:val="00D47598"/>
    <w:rsid w:val="00D50B61"/>
    <w:rsid w:val="00D50E86"/>
    <w:rsid w:val="00D511B3"/>
    <w:rsid w:val="00D5211E"/>
    <w:rsid w:val="00D52A7E"/>
    <w:rsid w:val="00D537FE"/>
    <w:rsid w:val="00D53D1D"/>
    <w:rsid w:val="00D5440C"/>
    <w:rsid w:val="00D54B98"/>
    <w:rsid w:val="00D54EDE"/>
    <w:rsid w:val="00D56AE4"/>
    <w:rsid w:val="00D56DFB"/>
    <w:rsid w:val="00D601EA"/>
    <w:rsid w:val="00D6078B"/>
    <w:rsid w:val="00D614BD"/>
    <w:rsid w:val="00D63211"/>
    <w:rsid w:val="00D63574"/>
    <w:rsid w:val="00D65510"/>
    <w:rsid w:val="00D655D4"/>
    <w:rsid w:val="00D66E13"/>
    <w:rsid w:val="00D67E08"/>
    <w:rsid w:val="00D7014C"/>
    <w:rsid w:val="00D70DEC"/>
    <w:rsid w:val="00D71101"/>
    <w:rsid w:val="00D7170B"/>
    <w:rsid w:val="00D72C36"/>
    <w:rsid w:val="00D73663"/>
    <w:rsid w:val="00D736F9"/>
    <w:rsid w:val="00D74491"/>
    <w:rsid w:val="00D763F3"/>
    <w:rsid w:val="00D77778"/>
    <w:rsid w:val="00D83FBC"/>
    <w:rsid w:val="00D84121"/>
    <w:rsid w:val="00D84772"/>
    <w:rsid w:val="00D8644D"/>
    <w:rsid w:val="00D86EED"/>
    <w:rsid w:val="00D878B7"/>
    <w:rsid w:val="00D914ED"/>
    <w:rsid w:val="00D91579"/>
    <w:rsid w:val="00D91C40"/>
    <w:rsid w:val="00D93169"/>
    <w:rsid w:val="00D931CA"/>
    <w:rsid w:val="00D93AA4"/>
    <w:rsid w:val="00D94B7C"/>
    <w:rsid w:val="00D95243"/>
    <w:rsid w:val="00D95D32"/>
    <w:rsid w:val="00D970DB"/>
    <w:rsid w:val="00DA1187"/>
    <w:rsid w:val="00DA2141"/>
    <w:rsid w:val="00DA3857"/>
    <w:rsid w:val="00DA5A58"/>
    <w:rsid w:val="00DA7CC7"/>
    <w:rsid w:val="00DB0B79"/>
    <w:rsid w:val="00DB24F4"/>
    <w:rsid w:val="00DB2E11"/>
    <w:rsid w:val="00DB37CF"/>
    <w:rsid w:val="00DB40F9"/>
    <w:rsid w:val="00DB4ABF"/>
    <w:rsid w:val="00DB5544"/>
    <w:rsid w:val="00DB65F9"/>
    <w:rsid w:val="00DB6789"/>
    <w:rsid w:val="00DB72D0"/>
    <w:rsid w:val="00DB7B4C"/>
    <w:rsid w:val="00DC294B"/>
    <w:rsid w:val="00DC2D5D"/>
    <w:rsid w:val="00DC4123"/>
    <w:rsid w:val="00DC5A2F"/>
    <w:rsid w:val="00DC7619"/>
    <w:rsid w:val="00DC7FD1"/>
    <w:rsid w:val="00DD022A"/>
    <w:rsid w:val="00DD08E8"/>
    <w:rsid w:val="00DD3417"/>
    <w:rsid w:val="00DD3FBB"/>
    <w:rsid w:val="00DD429B"/>
    <w:rsid w:val="00DD673F"/>
    <w:rsid w:val="00DD7037"/>
    <w:rsid w:val="00DD7304"/>
    <w:rsid w:val="00DD7888"/>
    <w:rsid w:val="00DE08C2"/>
    <w:rsid w:val="00DE16C8"/>
    <w:rsid w:val="00DE21D3"/>
    <w:rsid w:val="00DE26CE"/>
    <w:rsid w:val="00DE457E"/>
    <w:rsid w:val="00DE4A83"/>
    <w:rsid w:val="00DE5390"/>
    <w:rsid w:val="00DE6D2C"/>
    <w:rsid w:val="00DF04A7"/>
    <w:rsid w:val="00DF0642"/>
    <w:rsid w:val="00DF0A35"/>
    <w:rsid w:val="00DF107C"/>
    <w:rsid w:val="00DF18E7"/>
    <w:rsid w:val="00DF197D"/>
    <w:rsid w:val="00DF2E0A"/>
    <w:rsid w:val="00DF4962"/>
    <w:rsid w:val="00DF69BF"/>
    <w:rsid w:val="00DF6E1D"/>
    <w:rsid w:val="00E038AB"/>
    <w:rsid w:val="00E03B8B"/>
    <w:rsid w:val="00E03FD6"/>
    <w:rsid w:val="00E04A01"/>
    <w:rsid w:val="00E04E88"/>
    <w:rsid w:val="00E05859"/>
    <w:rsid w:val="00E05B8E"/>
    <w:rsid w:val="00E07CEE"/>
    <w:rsid w:val="00E07D4C"/>
    <w:rsid w:val="00E104BC"/>
    <w:rsid w:val="00E1130B"/>
    <w:rsid w:val="00E11724"/>
    <w:rsid w:val="00E11999"/>
    <w:rsid w:val="00E13303"/>
    <w:rsid w:val="00E13E4E"/>
    <w:rsid w:val="00E1477C"/>
    <w:rsid w:val="00E15209"/>
    <w:rsid w:val="00E15B0C"/>
    <w:rsid w:val="00E16583"/>
    <w:rsid w:val="00E168EA"/>
    <w:rsid w:val="00E16AC3"/>
    <w:rsid w:val="00E22CBB"/>
    <w:rsid w:val="00E25CAF"/>
    <w:rsid w:val="00E26825"/>
    <w:rsid w:val="00E273CF"/>
    <w:rsid w:val="00E27985"/>
    <w:rsid w:val="00E27AD8"/>
    <w:rsid w:val="00E27E3F"/>
    <w:rsid w:val="00E316A3"/>
    <w:rsid w:val="00E33371"/>
    <w:rsid w:val="00E34CA7"/>
    <w:rsid w:val="00E352B0"/>
    <w:rsid w:val="00E36514"/>
    <w:rsid w:val="00E40825"/>
    <w:rsid w:val="00E40B2C"/>
    <w:rsid w:val="00E41BD3"/>
    <w:rsid w:val="00E42670"/>
    <w:rsid w:val="00E42E7D"/>
    <w:rsid w:val="00E43350"/>
    <w:rsid w:val="00E44D08"/>
    <w:rsid w:val="00E45010"/>
    <w:rsid w:val="00E46372"/>
    <w:rsid w:val="00E471B4"/>
    <w:rsid w:val="00E52FAF"/>
    <w:rsid w:val="00E530A4"/>
    <w:rsid w:val="00E540F1"/>
    <w:rsid w:val="00E55C8C"/>
    <w:rsid w:val="00E55F8E"/>
    <w:rsid w:val="00E6019E"/>
    <w:rsid w:val="00E60248"/>
    <w:rsid w:val="00E66BA8"/>
    <w:rsid w:val="00E67E1D"/>
    <w:rsid w:val="00E701CC"/>
    <w:rsid w:val="00E70A78"/>
    <w:rsid w:val="00E70E1B"/>
    <w:rsid w:val="00E747EB"/>
    <w:rsid w:val="00E763C8"/>
    <w:rsid w:val="00E76743"/>
    <w:rsid w:val="00E77320"/>
    <w:rsid w:val="00E776B4"/>
    <w:rsid w:val="00E7773A"/>
    <w:rsid w:val="00E77A46"/>
    <w:rsid w:val="00E80E8F"/>
    <w:rsid w:val="00E81160"/>
    <w:rsid w:val="00E81669"/>
    <w:rsid w:val="00E84195"/>
    <w:rsid w:val="00E845FE"/>
    <w:rsid w:val="00E8533D"/>
    <w:rsid w:val="00E85DC2"/>
    <w:rsid w:val="00E86625"/>
    <w:rsid w:val="00E870F8"/>
    <w:rsid w:val="00E8785D"/>
    <w:rsid w:val="00E87BDA"/>
    <w:rsid w:val="00E90BF9"/>
    <w:rsid w:val="00E9146C"/>
    <w:rsid w:val="00E91E72"/>
    <w:rsid w:val="00E92863"/>
    <w:rsid w:val="00E929CD"/>
    <w:rsid w:val="00E933AA"/>
    <w:rsid w:val="00E94394"/>
    <w:rsid w:val="00E96923"/>
    <w:rsid w:val="00E97DE1"/>
    <w:rsid w:val="00EA0BBA"/>
    <w:rsid w:val="00EA1C6C"/>
    <w:rsid w:val="00EA20F1"/>
    <w:rsid w:val="00EA2BE2"/>
    <w:rsid w:val="00EA3AC4"/>
    <w:rsid w:val="00EA444E"/>
    <w:rsid w:val="00EA4AD0"/>
    <w:rsid w:val="00EA7045"/>
    <w:rsid w:val="00EA7D5D"/>
    <w:rsid w:val="00EA7FB9"/>
    <w:rsid w:val="00EB1A38"/>
    <w:rsid w:val="00EB2003"/>
    <w:rsid w:val="00EB2421"/>
    <w:rsid w:val="00EB4BA4"/>
    <w:rsid w:val="00EB4EE4"/>
    <w:rsid w:val="00EB5191"/>
    <w:rsid w:val="00EC0455"/>
    <w:rsid w:val="00EC08A4"/>
    <w:rsid w:val="00EC1C68"/>
    <w:rsid w:val="00EC1D4A"/>
    <w:rsid w:val="00EC66DB"/>
    <w:rsid w:val="00EC69DA"/>
    <w:rsid w:val="00ED0838"/>
    <w:rsid w:val="00ED19D3"/>
    <w:rsid w:val="00ED2250"/>
    <w:rsid w:val="00ED5B8E"/>
    <w:rsid w:val="00ED5DDE"/>
    <w:rsid w:val="00ED664C"/>
    <w:rsid w:val="00EE0FA6"/>
    <w:rsid w:val="00EE13A0"/>
    <w:rsid w:val="00EE1C35"/>
    <w:rsid w:val="00EE3255"/>
    <w:rsid w:val="00EE5390"/>
    <w:rsid w:val="00EE672C"/>
    <w:rsid w:val="00EE6A26"/>
    <w:rsid w:val="00EF0F84"/>
    <w:rsid w:val="00EF15F6"/>
    <w:rsid w:val="00EF22D6"/>
    <w:rsid w:val="00EF46D4"/>
    <w:rsid w:val="00EF5250"/>
    <w:rsid w:val="00F00798"/>
    <w:rsid w:val="00F01164"/>
    <w:rsid w:val="00F05971"/>
    <w:rsid w:val="00F05F86"/>
    <w:rsid w:val="00F07B3A"/>
    <w:rsid w:val="00F103A3"/>
    <w:rsid w:val="00F11334"/>
    <w:rsid w:val="00F12807"/>
    <w:rsid w:val="00F14D20"/>
    <w:rsid w:val="00F1555F"/>
    <w:rsid w:val="00F15DF3"/>
    <w:rsid w:val="00F16A47"/>
    <w:rsid w:val="00F17690"/>
    <w:rsid w:val="00F202D4"/>
    <w:rsid w:val="00F22FD8"/>
    <w:rsid w:val="00F239CD"/>
    <w:rsid w:val="00F2482A"/>
    <w:rsid w:val="00F3043B"/>
    <w:rsid w:val="00F307E6"/>
    <w:rsid w:val="00F323F0"/>
    <w:rsid w:val="00F33906"/>
    <w:rsid w:val="00F33E9C"/>
    <w:rsid w:val="00F35F55"/>
    <w:rsid w:val="00F36C8B"/>
    <w:rsid w:val="00F37356"/>
    <w:rsid w:val="00F37723"/>
    <w:rsid w:val="00F4094B"/>
    <w:rsid w:val="00F40D81"/>
    <w:rsid w:val="00F425D9"/>
    <w:rsid w:val="00F42E4D"/>
    <w:rsid w:val="00F435A6"/>
    <w:rsid w:val="00F43837"/>
    <w:rsid w:val="00F44FCA"/>
    <w:rsid w:val="00F46005"/>
    <w:rsid w:val="00F52544"/>
    <w:rsid w:val="00F5365B"/>
    <w:rsid w:val="00F5472F"/>
    <w:rsid w:val="00F5531B"/>
    <w:rsid w:val="00F5537D"/>
    <w:rsid w:val="00F55E89"/>
    <w:rsid w:val="00F570B8"/>
    <w:rsid w:val="00F574EE"/>
    <w:rsid w:val="00F60D5B"/>
    <w:rsid w:val="00F61C64"/>
    <w:rsid w:val="00F622BF"/>
    <w:rsid w:val="00F62685"/>
    <w:rsid w:val="00F62ED2"/>
    <w:rsid w:val="00F64DDE"/>
    <w:rsid w:val="00F64FCB"/>
    <w:rsid w:val="00F650A1"/>
    <w:rsid w:val="00F65A5F"/>
    <w:rsid w:val="00F65E54"/>
    <w:rsid w:val="00F66041"/>
    <w:rsid w:val="00F66A47"/>
    <w:rsid w:val="00F70770"/>
    <w:rsid w:val="00F71E11"/>
    <w:rsid w:val="00F73F3D"/>
    <w:rsid w:val="00F75440"/>
    <w:rsid w:val="00F777B2"/>
    <w:rsid w:val="00F81573"/>
    <w:rsid w:val="00F81875"/>
    <w:rsid w:val="00F84717"/>
    <w:rsid w:val="00F85C34"/>
    <w:rsid w:val="00F85C39"/>
    <w:rsid w:val="00F85D96"/>
    <w:rsid w:val="00F86AD6"/>
    <w:rsid w:val="00F8712E"/>
    <w:rsid w:val="00F87397"/>
    <w:rsid w:val="00F9115C"/>
    <w:rsid w:val="00F91FD5"/>
    <w:rsid w:val="00F9374D"/>
    <w:rsid w:val="00F942C0"/>
    <w:rsid w:val="00F960A8"/>
    <w:rsid w:val="00F97837"/>
    <w:rsid w:val="00FA0B8D"/>
    <w:rsid w:val="00FA2817"/>
    <w:rsid w:val="00FA3978"/>
    <w:rsid w:val="00FA4A66"/>
    <w:rsid w:val="00FA50A4"/>
    <w:rsid w:val="00FB0C04"/>
    <w:rsid w:val="00FB0D3D"/>
    <w:rsid w:val="00FB2CAD"/>
    <w:rsid w:val="00FB3F56"/>
    <w:rsid w:val="00FB4772"/>
    <w:rsid w:val="00FB605D"/>
    <w:rsid w:val="00FC1FAA"/>
    <w:rsid w:val="00FC510F"/>
    <w:rsid w:val="00FC68D3"/>
    <w:rsid w:val="00FC69F9"/>
    <w:rsid w:val="00FC6D88"/>
    <w:rsid w:val="00FC6F2E"/>
    <w:rsid w:val="00FC71C4"/>
    <w:rsid w:val="00FC7387"/>
    <w:rsid w:val="00FD0018"/>
    <w:rsid w:val="00FD0800"/>
    <w:rsid w:val="00FD0DE2"/>
    <w:rsid w:val="00FD47D8"/>
    <w:rsid w:val="00FD6159"/>
    <w:rsid w:val="00FD65DE"/>
    <w:rsid w:val="00FD6792"/>
    <w:rsid w:val="00FD6CBD"/>
    <w:rsid w:val="00FD784F"/>
    <w:rsid w:val="00FE0649"/>
    <w:rsid w:val="00FE0F37"/>
    <w:rsid w:val="00FE1E6A"/>
    <w:rsid w:val="00FE2323"/>
    <w:rsid w:val="00FE30E3"/>
    <w:rsid w:val="00FE32E0"/>
    <w:rsid w:val="00FE33F8"/>
    <w:rsid w:val="00FE3BED"/>
    <w:rsid w:val="00FE44BD"/>
    <w:rsid w:val="00FE7C18"/>
    <w:rsid w:val="00FE7E1E"/>
    <w:rsid w:val="00FF0280"/>
    <w:rsid w:val="00FF03A6"/>
    <w:rsid w:val="00FF1E93"/>
    <w:rsid w:val="00FF227E"/>
    <w:rsid w:val="00FF3F77"/>
    <w:rsid w:val="00FF4898"/>
    <w:rsid w:val="00FF71F3"/>
    <w:rsid w:val="02E309EE"/>
    <w:rsid w:val="0505E4DE"/>
    <w:rsid w:val="066D19C7"/>
    <w:rsid w:val="070C3E8B"/>
    <w:rsid w:val="070D0CD0"/>
    <w:rsid w:val="083D85A0"/>
    <w:rsid w:val="0CC332EE"/>
    <w:rsid w:val="0EEEB5A6"/>
    <w:rsid w:val="11C65172"/>
    <w:rsid w:val="121C6867"/>
    <w:rsid w:val="136221D3"/>
    <w:rsid w:val="17D1CA39"/>
    <w:rsid w:val="1B76FC50"/>
    <w:rsid w:val="1BC0E870"/>
    <w:rsid w:val="1E8BFD29"/>
    <w:rsid w:val="23026DDF"/>
    <w:rsid w:val="231990F9"/>
    <w:rsid w:val="236F4222"/>
    <w:rsid w:val="25D6CF52"/>
    <w:rsid w:val="25FE8FC4"/>
    <w:rsid w:val="26687262"/>
    <w:rsid w:val="276F7486"/>
    <w:rsid w:val="28082FCE"/>
    <w:rsid w:val="28328E63"/>
    <w:rsid w:val="2917B9D8"/>
    <w:rsid w:val="29266644"/>
    <w:rsid w:val="293AD398"/>
    <w:rsid w:val="2940F13B"/>
    <w:rsid w:val="2E0E44BB"/>
    <w:rsid w:val="2F8A246F"/>
    <w:rsid w:val="3141FE5F"/>
    <w:rsid w:val="31E54E81"/>
    <w:rsid w:val="33C0F68F"/>
    <w:rsid w:val="349F6570"/>
    <w:rsid w:val="37A0A4BF"/>
    <w:rsid w:val="387B3F55"/>
    <w:rsid w:val="3A509146"/>
    <w:rsid w:val="3B1C0D80"/>
    <w:rsid w:val="3C4C5607"/>
    <w:rsid w:val="3C901E06"/>
    <w:rsid w:val="3DA3A953"/>
    <w:rsid w:val="3DE82668"/>
    <w:rsid w:val="3E057DAD"/>
    <w:rsid w:val="3E2D1F59"/>
    <w:rsid w:val="3E6DEABE"/>
    <w:rsid w:val="3FC8266C"/>
    <w:rsid w:val="4163F6CD"/>
    <w:rsid w:val="4222219B"/>
    <w:rsid w:val="42FBBC64"/>
    <w:rsid w:val="437FEE86"/>
    <w:rsid w:val="43C71E60"/>
    <w:rsid w:val="449B978F"/>
    <w:rsid w:val="4565010D"/>
    <w:rsid w:val="4598EEB4"/>
    <w:rsid w:val="484856A7"/>
    <w:rsid w:val="4D28E661"/>
    <w:rsid w:val="4D59E369"/>
    <w:rsid w:val="4FC1B8CE"/>
    <w:rsid w:val="517273F2"/>
    <w:rsid w:val="524032EB"/>
    <w:rsid w:val="52F208F1"/>
    <w:rsid w:val="531D70DA"/>
    <w:rsid w:val="543C0842"/>
    <w:rsid w:val="5573C308"/>
    <w:rsid w:val="56EA561D"/>
    <w:rsid w:val="5861830B"/>
    <w:rsid w:val="5B3A61A8"/>
    <w:rsid w:val="5BCDECD4"/>
    <w:rsid w:val="5BE71531"/>
    <w:rsid w:val="5F333835"/>
    <w:rsid w:val="60BA8654"/>
    <w:rsid w:val="60F3142E"/>
    <w:rsid w:val="6136D9AE"/>
    <w:rsid w:val="61BE762A"/>
    <w:rsid w:val="627C5AAF"/>
    <w:rsid w:val="6287A930"/>
    <w:rsid w:val="64B9A7C7"/>
    <w:rsid w:val="66EBAB42"/>
    <w:rsid w:val="6754677A"/>
    <w:rsid w:val="67F7DEA7"/>
    <w:rsid w:val="68AC6FDC"/>
    <w:rsid w:val="6999E727"/>
    <w:rsid w:val="6A48403D"/>
    <w:rsid w:val="6A7347F8"/>
    <w:rsid w:val="6F239EE6"/>
    <w:rsid w:val="6FF6595E"/>
    <w:rsid w:val="73F2FF64"/>
    <w:rsid w:val="7489E56C"/>
    <w:rsid w:val="751C7072"/>
    <w:rsid w:val="77118410"/>
    <w:rsid w:val="7A09239E"/>
    <w:rsid w:val="7AB229D5"/>
    <w:rsid w:val="7AD8CE24"/>
    <w:rsid w:val="7C426F75"/>
    <w:rsid w:val="7E7472F0"/>
    <w:rsid w:val="7F9BD6F1"/>
    <w:rsid w:val="7FFDD8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1E14647B-589D-456A-893C-47CCB534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E152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iPriority w:val="99"/>
    <w:semiHidden/>
    <w:unhideWhenUsed/>
    <w:rsid w:val="006066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6657"/>
    <w:rPr>
      <w:rFonts w:ascii="Times New Roman" w:eastAsia="Times New Roman" w:hAnsi="Times New Roman"/>
    </w:rPr>
  </w:style>
  <w:style w:type="paragraph" w:customStyle="1" w:styleId="Tekstas">
    <w:name w:val="! Tekstas"/>
    <w:basedOn w:val="prastasis"/>
    <w:link w:val="TekstasDiagrama"/>
    <w:qFormat/>
    <w:rsid w:val="000774E6"/>
    <w:rPr>
      <w:sz w:val="24"/>
      <w:szCs w:val="22"/>
      <w:lang w:val="en-US"/>
    </w:rPr>
  </w:style>
  <w:style w:type="character" w:customStyle="1" w:styleId="TekstasDiagrama">
    <w:name w:val="! Tekstas Diagrama"/>
    <w:basedOn w:val="Numatytasispastraiposriftas"/>
    <w:link w:val="Tekstas"/>
    <w:rsid w:val="000774E6"/>
    <w:rPr>
      <w:rFonts w:ascii="Times New Roman" w:eastAsia="Times New Roman" w:hAnsi="Times New Roman"/>
      <w:sz w:val="24"/>
      <w:szCs w:val="22"/>
      <w:lang w:val="en-US"/>
    </w:rPr>
  </w:style>
  <w:style w:type="character" w:styleId="Emfaz">
    <w:name w:val="Emphasis"/>
    <w:basedOn w:val="Numatytasispastraiposriftas"/>
    <w:uiPriority w:val="20"/>
    <w:qFormat/>
    <w:rsid w:val="000774E6"/>
    <w:rPr>
      <w:i/>
      <w:iCs/>
    </w:rPr>
  </w:style>
  <w:style w:type="paragraph" w:styleId="Porat">
    <w:name w:val="footer"/>
    <w:basedOn w:val="prastasis"/>
    <w:link w:val="PoratDiagrama"/>
    <w:uiPriority w:val="99"/>
    <w:unhideWhenUsed/>
    <w:rsid w:val="00924902"/>
    <w:pPr>
      <w:tabs>
        <w:tab w:val="center" w:pos="4819"/>
        <w:tab w:val="right" w:pos="9638"/>
      </w:tabs>
    </w:pPr>
  </w:style>
  <w:style w:type="character" w:customStyle="1" w:styleId="PoratDiagrama">
    <w:name w:val="Poraštė Diagrama"/>
    <w:basedOn w:val="Numatytasispastraiposriftas"/>
    <w:link w:val="Porat"/>
    <w:uiPriority w:val="99"/>
    <w:rsid w:val="00924902"/>
    <w:rPr>
      <w:rFonts w:ascii="Times New Roman" w:eastAsia="Times New Roman" w:hAnsi="Times New Roman"/>
    </w:rPr>
  </w:style>
  <w:style w:type="paragraph" w:styleId="Betarp">
    <w:name w:val="No Spacing"/>
    <w:uiPriority w:val="1"/>
    <w:qFormat/>
    <w:rsid w:val="00B44913"/>
    <w:rPr>
      <w:rFonts w:cs="Calibri"/>
      <w:sz w:val="22"/>
      <w:szCs w:val="22"/>
    </w:rPr>
  </w:style>
  <w:style w:type="paragraph" w:customStyle="1" w:styleId="Standard">
    <w:name w:val="Standard"/>
    <w:rsid w:val="008D1C5C"/>
    <w:pPr>
      <w:widowControl w:val="0"/>
      <w:suppressAutoHyphens/>
      <w:autoSpaceDE w:val="0"/>
      <w:autoSpaceDN w:val="0"/>
      <w:ind w:firstLine="720"/>
    </w:pPr>
    <w:rPr>
      <w:rFonts w:ascii="Arial" w:eastAsia="Times New Roman" w:hAnsi="Arial" w:cs="Arial"/>
      <w:kern w:val="3"/>
      <w:szCs w:val="24"/>
      <w:lang w:eastAsia="zh-CN"/>
    </w:rPr>
  </w:style>
  <w:style w:type="character" w:styleId="Paminjimas">
    <w:name w:val="Mention"/>
    <w:basedOn w:val="Numatytasispastraiposriftas"/>
    <w:uiPriority w:val="99"/>
    <w:unhideWhenUsed/>
    <w:rsid w:val="00CB38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81531637">
      <w:bodyDiv w:val="1"/>
      <w:marLeft w:val="0"/>
      <w:marRight w:val="0"/>
      <w:marTop w:val="0"/>
      <w:marBottom w:val="0"/>
      <w:divBdr>
        <w:top w:val="none" w:sz="0" w:space="0" w:color="auto"/>
        <w:left w:val="none" w:sz="0" w:space="0" w:color="auto"/>
        <w:bottom w:val="none" w:sz="0" w:space="0" w:color="auto"/>
        <w:right w:val="none" w:sz="0" w:space="0" w:color="auto"/>
      </w:divBdr>
    </w:div>
    <w:div w:id="115686673">
      <w:bodyDiv w:val="1"/>
      <w:marLeft w:val="0"/>
      <w:marRight w:val="0"/>
      <w:marTop w:val="0"/>
      <w:marBottom w:val="0"/>
      <w:divBdr>
        <w:top w:val="none" w:sz="0" w:space="0" w:color="auto"/>
        <w:left w:val="none" w:sz="0" w:space="0" w:color="auto"/>
        <w:bottom w:val="none" w:sz="0" w:space="0" w:color="auto"/>
        <w:right w:val="none" w:sz="0" w:space="0" w:color="auto"/>
      </w:divBdr>
    </w:div>
    <w:div w:id="165873929">
      <w:bodyDiv w:val="1"/>
      <w:marLeft w:val="0"/>
      <w:marRight w:val="0"/>
      <w:marTop w:val="0"/>
      <w:marBottom w:val="0"/>
      <w:divBdr>
        <w:top w:val="none" w:sz="0" w:space="0" w:color="auto"/>
        <w:left w:val="none" w:sz="0" w:space="0" w:color="auto"/>
        <w:bottom w:val="none" w:sz="0" w:space="0" w:color="auto"/>
        <w:right w:val="none" w:sz="0" w:space="0" w:color="auto"/>
      </w:divBdr>
    </w:div>
    <w:div w:id="232933943">
      <w:bodyDiv w:val="1"/>
      <w:marLeft w:val="0"/>
      <w:marRight w:val="0"/>
      <w:marTop w:val="0"/>
      <w:marBottom w:val="0"/>
      <w:divBdr>
        <w:top w:val="none" w:sz="0" w:space="0" w:color="auto"/>
        <w:left w:val="none" w:sz="0" w:space="0" w:color="auto"/>
        <w:bottom w:val="none" w:sz="0" w:space="0" w:color="auto"/>
        <w:right w:val="none" w:sz="0" w:space="0" w:color="auto"/>
      </w:divBdr>
    </w:div>
    <w:div w:id="261493742">
      <w:bodyDiv w:val="1"/>
      <w:marLeft w:val="0"/>
      <w:marRight w:val="0"/>
      <w:marTop w:val="0"/>
      <w:marBottom w:val="0"/>
      <w:divBdr>
        <w:top w:val="none" w:sz="0" w:space="0" w:color="auto"/>
        <w:left w:val="none" w:sz="0" w:space="0" w:color="auto"/>
        <w:bottom w:val="none" w:sz="0" w:space="0" w:color="auto"/>
        <w:right w:val="none" w:sz="0" w:space="0" w:color="auto"/>
      </w:divBdr>
    </w:div>
    <w:div w:id="262959161">
      <w:bodyDiv w:val="1"/>
      <w:marLeft w:val="0"/>
      <w:marRight w:val="0"/>
      <w:marTop w:val="0"/>
      <w:marBottom w:val="0"/>
      <w:divBdr>
        <w:top w:val="none" w:sz="0" w:space="0" w:color="auto"/>
        <w:left w:val="none" w:sz="0" w:space="0" w:color="auto"/>
        <w:bottom w:val="none" w:sz="0" w:space="0" w:color="auto"/>
        <w:right w:val="none" w:sz="0" w:space="0" w:color="auto"/>
      </w:divBdr>
    </w:div>
    <w:div w:id="273244579">
      <w:bodyDiv w:val="1"/>
      <w:marLeft w:val="0"/>
      <w:marRight w:val="0"/>
      <w:marTop w:val="0"/>
      <w:marBottom w:val="0"/>
      <w:divBdr>
        <w:top w:val="none" w:sz="0" w:space="0" w:color="auto"/>
        <w:left w:val="none" w:sz="0" w:space="0" w:color="auto"/>
        <w:bottom w:val="none" w:sz="0" w:space="0" w:color="auto"/>
        <w:right w:val="none" w:sz="0" w:space="0" w:color="auto"/>
      </w:divBdr>
    </w:div>
    <w:div w:id="373315241">
      <w:bodyDiv w:val="1"/>
      <w:marLeft w:val="0"/>
      <w:marRight w:val="0"/>
      <w:marTop w:val="0"/>
      <w:marBottom w:val="0"/>
      <w:divBdr>
        <w:top w:val="none" w:sz="0" w:space="0" w:color="auto"/>
        <w:left w:val="none" w:sz="0" w:space="0" w:color="auto"/>
        <w:bottom w:val="none" w:sz="0" w:space="0" w:color="auto"/>
        <w:right w:val="none" w:sz="0" w:space="0" w:color="auto"/>
      </w:divBdr>
    </w:div>
    <w:div w:id="396785195">
      <w:bodyDiv w:val="1"/>
      <w:marLeft w:val="0"/>
      <w:marRight w:val="0"/>
      <w:marTop w:val="0"/>
      <w:marBottom w:val="0"/>
      <w:divBdr>
        <w:top w:val="none" w:sz="0" w:space="0" w:color="auto"/>
        <w:left w:val="none" w:sz="0" w:space="0" w:color="auto"/>
        <w:bottom w:val="none" w:sz="0" w:space="0" w:color="auto"/>
        <w:right w:val="none" w:sz="0" w:space="0" w:color="auto"/>
      </w:divBdr>
    </w:div>
    <w:div w:id="420570621">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474881661">
      <w:bodyDiv w:val="1"/>
      <w:marLeft w:val="0"/>
      <w:marRight w:val="0"/>
      <w:marTop w:val="0"/>
      <w:marBottom w:val="0"/>
      <w:divBdr>
        <w:top w:val="none" w:sz="0" w:space="0" w:color="auto"/>
        <w:left w:val="none" w:sz="0" w:space="0" w:color="auto"/>
        <w:bottom w:val="none" w:sz="0" w:space="0" w:color="auto"/>
        <w:right w:val="none" w:sz="0" w:space="0" w:color="auto"/>
      </w:divBdr>
    </w:div>
    <w:div w:id="541401906">
      <w:bodyDiv w:val="1"/>
      <w:marLeft w:val="0"/>
      <w:marRight w:val="0"/>
      <w:marTop w:val="0"/>
      <w:marBottom w:val="0"/>
      <w:divBdr>
        <w:top w:val="none" w:sz="0" w:space="0" w:color="auto"/>
        <w:left w:val="none" w:sz="0" w:space="0" w:color="auto"/>
        <w:bottom w:val="none" w:sz="0" w:space="0" w:color="auto"/>
        <w:right w:val="none" w:sz="0" w:space="0" w:color="auto"/>
      </w:divBdr>
    </w:div>
    <w:div w:id="585579220">
      <w:bodyDiv w:val="1"/>
      <w:marLeft w:val="0"/>
      <w:marRight w:val="0"/>
      <w:marTop w:val="0"/>
      <w:marBottom w:val="0"/>
      <w:divBdr>
        <w:top w:val="none" w:sz="0" w:space="0" w:color="auto"/>
        <w:left w:val="none" w:sz="0" w:space="0" w:color="auto"/>
        <w:bottom w:val="none" w:sz="0" w:space="0" w:color="auto"/>
        <w:right w:val="none" w:sz="0" w:space="0" w:color="auto"/>
      </w:divBdr>
    </w:div>
    <w:div w:id="598365925">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49500536">
      <w:bodyDiv w:val="1"/>
      <w:marLeft w:val="0"/>
      <w:marRight w:val="0"/>
      <w:marTop w:val="0"/>
      <w:marBottom w:val="0"/>
      <w:divBdr>
        <w:top w:val="none" w:sz="0" w:space="0" w:color="auto"/>
        <w:left w:val="none" w:sz="0" w:space="0" w:color="auto"/>
        <w:bottom w:val="none" w:sz="0" w:space="0" w:color="auto"/>
        <w:right w:val="none" w:sz="0" w:space="0" w:color="auto"/>
      </w:divBdr>
    </w:div>
    <w:div w:id="794257525">
      <w:bodyDiv w:val="1"/>
      <w:marLeft w:val="0"/>
      <w:marRight w:val="0"/>
      <w:marTop w:val="0"/>
      <w:marBottom w:val="0"/>
      <w:divBdr>
        <w:top w:val="none" w:sz="0" w:space="0" w:color="auto"/>
        <w:left w:val="none" w:sz="0" w:space="0" w:color="auto"/>
        <w:bottom w:val="none" w:sz="0" w:space="0" w:color="auto"/>
        <w:right w:val="none" w:sz="0" w:space="0" w:color="auto"/>
      </w:divBdr>
    </w:div>
    <w:div w:id="803231660">
      <w:bodyDiv w:val="1"/>
      <w:marLeft w:val="0"/>
      <w:marRight w:val="0"/>
      <w:marTop w:val="0"/>
      <w:marBottom w:val="0"/>
      <w:divBdr>
        <w:top w:val="none" w:sz="0" w:space="0" w:color="auto"/>
        <w:left w:val="none" w:sz="0" w:space="0" w:color="auto"/>
        <w:bottom w:val="none" w:sz="0" w:space="0" w:color="auto"/>
        <w:right w:val="none" w:sz="0" w:space="0" w:color="auto"/>
      </w:divBdr>
    </w:div>
    <w:div w:id="807631111">
      <w:bodyDiv w:val="1"/>
      <w:marLeft w:val="0"/>
      <w:marRight w:val="0"/>
      <w:marTop w:val="0"/>
      <w:marBottom w:val="0"/>
      <w:divBdr>
        <w:top w:val="none" w:sz="0" w:space="0" w:color="auto"/>
        <w:left w:val="none" w:sz="0" w:space="0" w:color="auto"/>
        <w:bottom w:val="none" w:sz="0" w:space="0" w:color="auto"/>
        <w:right w:val="none" w:sz="0" w:space="0" w:color="auto"/>
      </w:divBdr>
    </w:div>
    <w:div w:id="890189597">
      <w:bodyDiv w:val="1"/>
      <w:marLeft w:val="0"/>
      <w:marRight w:val="0"/>
      <w:marTop w:val="0"/>
      <w:marBottom w:val="0"/>
      <w:divBdr>
        <w:top w:val="none" w:sz="0" w:space="0" w:color="auto"/>
        <w:left w:val="none" w:sz="0" w:space="0" w:color="auto"/>
        <w:bottom w:val="none" w:sz="0" w:space="0" w:color="auto"/>
        <w:right w:val="none" w:sz="0" w:space="0" w:color="auto"/>
      </w:divBdr>
    </w:div>
    <w:div w:id="988905391">
      <w:bodyDiv w:val="1"/>
      <w:marLeft w:val="0"/>
      <w:marRight w:val="0"/>
      <w:marTop w:val="0"/>
      <w:marBottom w:val="0"/>
      <w:divBdr>
        <w:top w:val="none" w:sz="0" w:space="0" w:color="auto"/>
        <w:left w:val="none" w:sz="0" w:space="0" w:color="auto"/>
        <w:bottom w:val="none" w:sz="0" w:space="0" w:color="auto"/>
        <w:right w:val="none" w:sz="0" w:space="0" w:color="auto"/>
      </w:divBdr>
    </w:div>
    <w:div w:id="1160343058">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468621120">
      <w:bodyDiv w:val="1"/>
      <w:marLeft w:val="0"/>
      <w:marRight w:val="0"/>
      <w:marTop w:val="0"/>
      <w:marBottom w:val="0"/>
      <w:divBdr>
        <w:top w:val="none" w:sz="0" w:space="0" w:color="auto"/>
        <w:left w:val="none" w:sz="0" w:space="0" w:color="auto"/>
        <w:bottom w:val="none" w:sz="0" w:space="0" w:color="auto"/>
        <w:right w:val="none" w:sz="0" w:space="0" w:color="auto"/>
      </w:divBdr>
    </w:div>
    <w:div w:id="1475027315">
      <w:bodyDiv w:val="1"/>
      <w:marLeft w:val="0"/>
      <w:marRight w:val="0"/>
      <w:marTop w:val="0"/>
      <w:marBottom w:val="0"/>
      <w:divBdr>
        <w:top w:val="none" w:sz="0" w:space="0" w:color="auto"/>
        <w:left w:val="none" w:sz="0" w:space="0" w:color="auto"/>
        <w:bottom w:val="none" w:sz="0" w:space="0" w:color="auto"/>
        <w:right w:val="none" w:sz="0" w:space="0" w:color="auto"/>
      </w:divBdr>
    </w:div>
    <w:div w:id="1522740646">
      <w:bodyDiv w:val="1"/>
      <w:marLeft w:val="0"/>
      <w:marRight w:val="0"/>
      <w:marTop w:val="0"/>
      <w:marBottom w:val="0"/>
      <w:divBdr>
        <w:top w:val="none" w:sz="0" w:space="0" w:color="auto"/>
        <w:left w:val="none" w:sz="0" w:space="0" w:color="auto"/>
        <w:bottom w:val="none" w:sz="0" w:space="0" w:color="auto"/>
        <w:right w:val="none" w:sz="0" w:space="0" w:color="auto"/>
      </w:divBdr>
    </w:div>
    <w:div w:id="1526626699">
      <w:bodyDiv w:val="1"/>
      <w:marLeft w:val="0"/>
      <w:marRight w:val="0"/>
      <w:marTop w:val="0"/>
      <w:marBottom w:val="0"/>
      <w:divBdr>
        <w:top w:val="none" w:sz="0" w:space="0" w:color="auto"/>
        <w:left w:val="none" w:sz="0" w:space="0" w:color="auto"/>
        <w:bottom w:val="none" w:sz="0" w:space="0" w:color="auto"/>
        <w:right w:val="none" w:sz="0" w:space="0" w:color="auto"/>
      </w:divBdr>
    </w:div>
    <w:div w:id="1690181130">
      <w:bodyDiv w:val="1"/>
      <w:marLeft w:val="0"/>
      <w:marRight w:val="0"/>
      <w:marTop w:val="0"/>
      <w:marBottom w:val="0"/>
      <w:divBdr>
        <w:top w:val="none" w:sz="0" w:space="0" w:color="auto"/>
        <w:left w:val="none" w:sz="0" w:space="0" w:color="auto"/>
        <w:bottom w:val="none" w:sz="0" w:space="0" w:color="auto"/>
        <w:right w:val="none" w:sz="0" w:space="0" w:color="auto"/>
      </w:divBdr>
    </w:div>
    <w:div w:id="1722434492">
      <w:bodyDiv w:val="1"/>
      <w:marLeft w:val="0"/>
      <w:marRight w:val="0"/>
      <w:marTop w:val="0"/>
      <w:marBottom w:val="0"/>
      <w:divBdr>
        <w:top w:val="none" w:sz="0" w:space="0" w:color="auto"/>
        <w:left w:val="none" w:sz="0" w:space="0" w:color="auto"/>
        <w:bottom w:val="none" w:sz="0" w:space="0" w:color="auto"/>
        <w:right w:val="none" w:sz="0" w:space="0" w:color="auto"/>
      </w:divBdr>
    </w:div>
    <w:div w:id="1795752025">
      <w:bodyDiv w:val="1"/>
      <w:marLeft w:val="0"/>
      <w:marRight w:val="0"/>
      <w:marTop w:val="0"/>
      <w:marBottom w:val="0"/>
      <w:divBdr>
        <w:top w:val="none" w:sz="0" w:space="0" w:color="auto"/>
        <w:left w:val="none" w:sz="0" w:space="0" w:color="auto"/>
        <w:bottom w:val="none" w:sz="0" w:space="0" w:color="auto"/>
        <w:right w:val="none" w:sz="0" w:space="0" w:color="auto"/>
      </w:divBdr>
    </w:div>
    <w:div w:id="181875899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ai@litgrid.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A458E3CCB641B5833AB6EF1C9B36C6"/>
        <w:category>
          <w:name w:val="Bendrosios nuostatos"/>
          <w:gallery w:val="placeholder"/>
        </w:category>
        <w:types>
          <w:type w:val="bbPlcHdr"/>
        </w:types>
        <w:behaviors>
          <w:behavior w:val="content"/>
        </w:behaviors>
        <w:guid w:val="{D3F86E9C-FB76-4DBB-8995-7F4315DEA929}"/>
      </w:docPartPr>
      <w:docPartBody>
        <w:p w:rsidR="00B004AF" w:rsidRDefault="005B265C" w:rsidP="005B265C">
          <w:pPr>
            <w:pStyle w:val="C0A458E3CCB641B5833AB6EF1C9B36C6"/>
          </w:pPr>
          <w:r>
            <w:rPr>
              <w:rStyle w:val="Vietosrezervavimoenklotekstas"/>
            </w:rPr>
            <w:t>Choose an item.</w:t>
          </w:r>
        </w:p>
      </w:docPartBody>
    </w:docPart>
    <w:docPart>
      <w:docPartPr>
        <w:name w:val="356DF3C4B823473B8B783A94945D58DC"/>
        <w:category>
          <w:name w:val="Bendrosios nuostatos"/>
          <w:gallery w:val="placeholder"/>
        </w:category>
        <w:types>
          <w:type w:val="bbPlcHdr"/>
        </w:types>
        <w:behaviors>
          <w:behavior w:val="content"/>
        </w:behaviors>
        <w:guid w:val="{23690ABB-A191-4E7D-955E-552E5C9711F9}"/>
      </w:docPartPr>
      <w:docPartBody>
        <w:p w:rsidR="00B004AF" w:rsidRDefault="005B265C" w:rsidP="005B265C">
          <w:pPr>
            <w:pStyle w:val="356DF3C4B823473B8B783A94945D58D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5C"/>
    <w:rsid w:val="00011D91"/>
    <w:rsid w:val="000C1711"/>
    <w:rsid w:val="001213BD"/>
    <w:rsid w:val="00363FF5"/>
    <w:rsid w:val="00403305"/>
    <w:rsid w:val="00544DB3"/>
    <w:rsid w:val="005773CA"/>
    <w:rsid w:val="005B265C"/>
    <w:rsid w:val="005C6862"/>
    <w:rsid w:val="00673FFE"/>
    <w:rsid w:val="00727E19"/>
    <w:rsid w:val="0074236E"/>
    <w:rsid w:val="007D7C81"/>
    <w:rsid w:val="00832A72"/>
    <w:rsid w:val="008524C1"/>
    <w:rsid w:val="0095563F"/>
    <w:rsid w:val="00B004AF"/>
    <w:rsid w:val="00F24FF3"/>
    <w:rsid w:val="00FE0F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265C"/>
  </w:style>
  <w:style w:type="paragraph" w:customStyle="1" w:styleId="C0A458E3CCB641B5833AB6EF1C9B36C6">
    <w:name w:val="C0A458E3CCB641B5833AB6EF1C9B36C6"/>
    <w:rsid w:val="005B265C"/>
  </w:style>
  <w:style w:type="paragraph" w:customStyle="1" w:styleId="356DF3C4B823473B8B783A94945D58DC">
    <w:name w:val="356DF3C4B823473B8B783A94945D58DC"/>
    <w:rsid w:val="005B2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A78CF58-D48A-4186-912A-A19F4A59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36B9A-633A-4A4F-82E1-17C64C51AEF0}">
  <ds:schemaRefs>
    <ds:schemaRef ds:uri="http://schemas.microsoft.com/sharepoint/v3/contenttype/forms"/>
  </ds:schemaRefs>
</ds:datastoreItem>
</file>

<file path=customXml/itemProps3.xml><?xml version="1.0" encoding="utf-8"?>
<ds:datastoreItem xmlns:ds="http://schemas.openxmlformats.org/officeDocument/2006/customXml" ds:itemID="{42C90ABF-5DCA-47F7-A7EE-09EC21169B55}">
  <ds:schemaRefs>
    <ds:schemaRef ds:uri="http://schemas.openxmlformats.org/officeDocument/2006/bibliography"/>
  </ds:schemaRefs>
</ds:datastoreItem>
</file>

<file path=customXml/itemProps4.xml><?xml version="1.0" encoding="utf-8"?>
<ds:datastoreItem xmlns:ds="http://schemas.openxmlformats.org/officeDocument/2006/customXml" ds:itemID="{BDE04DE2-6B06-4312-8BD2-DF3EB390A064}">
  <ds:schemaRefs>
    <ds:schemaRef ds:uri="http://www.w3.org/XML/1998/namespace"/>
    <ds:schemaRef ds:uri="http://schemas.microsoft.com/office/2006/documentManagement/types"/>
    <ds:schemaRef ds:uri="63c83698-8997-4e50-a507-89ca86912937"/>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e6a19158-d0d1-40c5-9a1c-07b30edafd5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28534</Words>
  <Characters>16265</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Ligita Stančiauskienė</cp:lastModifiedBy>
  <cp:revision>5</cp:revision>
  <cp:lastPrinted>2019-02-25T22:03:00Z</cp:lastPrinted>
  <dcterms:created xsi:type="dcterms:W3CDTF">2025-09-18T12:52:00Z</dcterms:created>
  <dcterms:modified xsi:type="dcterms:W3CDTF">2025-09-24T12:52:00Z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