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F74" w:rsidRDefault="00B304A6" w:rsidP="0049584C">
      <w:pPr>
        <w:pStyle w:val="Header"/>
        <w:jc w:val="right"/>
        <w:rPr>
          <w:rFonts w:ascii="Times New Roman" w:hAnsi="Times New Roman" w:cs="Times New Roman"/>
        </w:rPr>
      </w:pPr>
      <w:bookmarkStart w:id="0" w:name="_Toc126333944"/>
      <w:bookmarkStart w:id="1" w:name="_Ref38901392"/>
      <w:bookmarkStart w:id="2" w:name="_Ref38898051"/>
      <w:bookmarkStart w:id="3" w:name="_Ref38540913"/>
      <w:r>
        <w:rPr>
          <w:rFonts w:ascii="Times New Roman" w:eastAsia="Calibri" w:hAnsi="Times New Roman" w:cs="Times New Roman"/>
        </w:rPr>
        <w:t xml:space="preserve">Pirkimo sąlygų </w:t>
      </w:r>
      <w:r>
        <w:rPr>
          <w:rFonts w:ascii="Times New Roman" w:eastAsia="Calibri" w:hAnsi="Times New Roman" w:cs="Times New Roman"/>
          <w:lang w:val="en-US"/>
        </w:rPr>
        <w:t>2</w:t>
      </w:r>
      <w:r>
        <w:rPr>
          <w:rFonts w:ascii="Times New Roman" w:eastAsia="Calibri" w:hAnsi="Times New Roman" w:cs="Times New Roman"/>
        </w:rPr>
        <w:t xml:space="preserve"> priedas „Pasiūlymo forma“</w:t>
      </w:r>
      <w:bookmarkEnd w:id="0"/>
      <w:bookmarkEnd w:id="1"/>
      <w:bookmarkEnd w:id="2"/>
      <w:bookmarkEnd w:id="3"/>
    </w:p>
    <w:p w:rsidR="00466F74" w:rsidRDefault="00B304A6">
      <w:pPr>
        <w:widowControl w:val="0"/>
        <w:spacing w:after="150" w:line="240" w:lineRule="auto"/>
        <w:jc w:val="center"/>
        <w:textAlignment w:val="baseline"/>
        <w:rPr>
          <w:rFonts w:ascii="Times New Roman" w:eastAsia="Calibri" w:hAnsi="Times New Roman" w:cs="Times New Roman"/>
          <w:sz w:val="20"/>
          <w:szCs w:val="20"/>
          <w:lang w:val="en-US" w:eastAsia="en-US"/>
        </w:rPr>
      </w:pPr>
      <w:r>
        <w:rPr>
          <w:rFonts w:ascii="Times New Roman" w:eastAsia="Calibri" w:hAnsi="Times New Roman" w:cs="Times New Roman"/>
          <w:color w:val="000000"/>
          <w:sz w:val="20"/>
          <w:szCs w:val="20"/>
        </w:rPr>
        <w:t>(Tiekėjo pavadinimas)</w:t>
      </w:r>
    </w:p>
    <w:p w:rsidR="00466F74" w:rsidRDefault="00B304A6">
      <w:pPr>
        <w:widowControl w:val="0"/>
        <w:spacing w:after="150" w:line="240" w:lineRule="auto"/>
        <w:jc w:val="center"/>
        <w:textAlignment w:val="baseline"/>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rsidR="00466F74" w:rsidRDefault="00466F74">
      <w:pPr>
        <w:widowControl w:val="0"/>
        <w:spacing w:after="150" w:line="240" w:lineRule="auto"/>
        <w:textAlignment w:val="baseline"/>
        <w:rPr>
          <w:rFonts w:ascii="Times New Roman" w:eastAsia="Calibri" w:hAnsi="Times New Roman" w:cs="Times New Roman"/>
          <w:sz w:val="20"/>
          <w:szCs w:val="20"/>
          <w:lang w:val="en-US" w:eastAsia="en-US"/>
        </w:rPr>
      </w:pPr>
    </w:p>
    <w:p w:rsidR="00466F74" w:rsidRDefault="00B304A6">
      <w:pPr>
        <w:widowControl w:val="0"/>
        <w:spacing w:after="0" w:line="240" w:lineRule="auto"/>
        <w:textAlignment w:val="baseline"/>
        <w:rPr>
          <w:rFonts w:ascii="Times New Roman" w:eastAsia="Calibri" w:hAnsi="Times New Roman" w:cs="Times New Roman"/>
          <w:b/>
          <w:bCs/>
          <w:sz w:val="24"/>
          <w:szCs w:val="22"/>
          <w:lang w:val="en-US" w:eastAsia="en-US"/>
        </w:rPr>
      </w:pPr>
      <w:r>
        <w:rPr>
          <w:rFonts w:ascii="Times New Roman" w:eastAsia="Calibri" w:hAnsi="Times New Roman" w:cs="Times New Roman"/>
          <w:b/>
          <w:bCs/>
          <w:color w:val="000000"/>
          <w:sz w:val="22"/>
          <w:szCs w:val="22"/>
        </w:rPr>
        <w:t>Policijos departament</w:t>
      </w:r>
      <w:r w:rsidR="0049584C">
        <w:rPr>
          <w:rFonts w:ascii="Times New Roman" w:eastAsia="Calibri" w:hAnsi="Times New Roman" w:cs="Times New Roman"/>
          <w:b/>
          <w:bCs/>
          <w:color w:val="000000"/>
          <w:sz w:val="22"/>
          <w:szCs w:val="22"/>
        </w:rPr>
        <w:t>ui</w:t>
      </w:r>
      <w:r>
        <w:rPr>
          <w:rFonts w:ascii="Times New Roman" w:eastAsia="Calibri" w:hAnsi="Times New Roman" w:cs="Times New Roman"/>
          <w:b/>
          <w:bCs/>
          <w:color w:val="000000"/>
          <w:sz w:val="22"/>
          <w:szCs w:val="22"/>
        </w:rPr>
        <w:t xml:space="preserve"> prie </w:t>
      </w:r>
    </w:p>
    <w:p w:rsidR="00466F74" w:rsidRDefault="00B304A6">
      <w:pPr>
        <w:widowControl w:val="0"/>
        <w:spacing w:after="0" w:line="240" w:lineRule="auto"/>
        <w:textAlignment w:val="baseline"/>
        <w:rPr>
          <w:rFonts w:ascii="Times New Roman" w:eastAsia="Calibri" w:hAnsi="Times New Roman" w:cs="Times New Roman"/>
          <w:b/>
          <w:bCs/>
          <w:sz w:val="24"/>
          <w:szCs w:val="22"/>
          <w:lang w:val="en-US" w:eastAsia="en-US"/>
        </w:rPr>
      </w:pPr>
      <w:r>
        <w:rPr>
          <w:rFonts w:ascii="Times New Roman" w:eastAsia="Calibri" w:hAnsi="Times New Roman" w:cs="Times New Roman"/>
          <w:b/>
          <w:bCs/>
          <w:color w:val="000000"/>
          <w:sz w:val="22"/>
          <w:szCs w:val="22"/>
        </w:rPr>
        <w:t>Lietuvos Respublikos vidaus reikalų ministerijos</w:t>
      </w:r>
    </w:p>
    <w:p w:rsidR="00466F74" w:rsidRDefault="00466F74">
      <w:pPr>
        <w:rPr>
          <w:rFonts w:ascii="Times New Roman" w:hAnsi="Times New Roman" w:cs="Times New Roman"/>
        </w:rPr>
      </w:pPr>
    </w:p>
    <w:p w:rsidR="00466F74" w:rsidRPr="0049584C" w:rsidRDefault="00B304A6">
      <w:pPr>
        <w:pStyle w:val="Subtitle"/>
        <w:spacing w:after="0" w:line="240" w:lineRule="auto"/>
        <w:jc w:val="center"/>
        <w:rPr>
          <w:rFonts w:ascii="Times New Roman" w:hAnsi="Times New Roman" w:cs="Times New Roman"/>
          <w:b/>
          <w:sz w:val="24"/>
          <w:szCs w:val="24"/>
        </w:rPr>
      </w:pPr>
      <w:r w:rsidRPr="0049584C">
        <w:rPr>
          <w:rFonts w:ascii="Times New Roman" w:hAnsi="Times New Roman" w:cs="Times New Roman"/>
          <w:b/>
          <w:sz w:val="24"/>
          <w:szCs w:val="24"/>
        </w:rPr>
        <w:t>PASIŪLYMas</w:t>
      </w:r>
    </w:p>
    <w:p w:rsidR="00466F74" w:rsidRPr="0049584C" w:rsidRDefault="00B304A6">
      <w:pPr>
        <w:pStyle w:val="Subtitle"/>
        <w:spacing w:after="0" w:line="240" w:lineRule="auto"/>
        <w:jc w:val="center"/>
        <w:rPr>
          <w:rFonts w:ascii="Times New Roman" w:hAnsi="Times New Roman" w:cs="Times New Roman"/>
          <w:b/>
          <w:sz w:val="24"/>
          <w:szCs w:val="24"/>
        </w:rPr>
      </w:pPr>
      <w:r w:rsidRPr="0049584C">
        <w:rPr>
          <w:rFonts w:ascii="Times New Roman" w:hAnsi="Times New Roman" w:cs="Times New Roman"/>
          <w:b/>
          <w:sz w:val="24"/>
          <w:szCs w:val="24"/>
        </w:rPr>
        <w:t xml:space="preserve">DĖL </w:t>
      </w:r>
      <w:r w:rsidR="0049584C">
        <w:rPr>
          <w:rFonts w:ascii="Times New Roman" w:hAnsi="Times New Roman" w:cs="Times New Roman"/>
          <w:b/>
          <w:sz w:val="24"/>
          <w:szCs w:val="24"/>
        </w:rPr>
        <w:t>palydovinio ryšio</w:t>
      </w:r>
      <w:r w:rsidRPr="0049584C">
        <w:rPr>
          <w:rFonts w:ascii="Times New Roman" w:hAnsi="Times New Roman" w:cs="Times New Roman"/>
          <w:b/>
          <w:sz w:val="24"/>
          <w:szCs w:val="24"/>
        </w:rPr>
        <w:t xml:space="preserve"> PASLAUGŲ</w:t>
      </w:r>
    </w:p>
    <w:tbl>
      <w:tblPr>
        <w:tblStyle w:val="TableGrid"/>
        <w:tblW w:w="2835" w:type="dxa"/>
        <w:tblInd w:w="3402" w:type="dxa"/>
        <w:tblLayout w:type="fixed"/>
        <w:tblLook w:val="04A0" w:firstRow="1" w:lastRow="0" w:firstColumn="1" w:lastColumn="0" w:noHBand="0" w:noVBand="1"/>
      </w:tblPr>
      <w:tblGrid>
        <w:gridCol w:w="2835"/>
      </w:tblGrid>
      <w:tr w:rsidR="00466F74" w:rsidTr="0049584C">
        <w:tc>
          <w:tcPr>
            <w:tcW w:w="2835" w:type="dxa"/>
            <w:tcBorders>
              <w:top w:val="nil"/>
              <w:left w:val="nil"/>
              <w:right w:val="nil"/>
            </w:tcBorders>
          </w:tcPr>
          <w:p w:rsidR="00466F74" w:rsidRDefault="00466F74">
            <w:pPr>
              <w:spacing w:after="0" w:line="240" w:lineRule="auto"/>
              <w:jc w:val="center"/>
              <w:rPr>
                <w:rFonts w:cs="Times New Roman"/>
                <w:i/>
                <w:iCs/>
                <w:sz w:val="22"/>
                <w:szCs w:val="22"/>
              </w:rPr>
            </w:pPr>
          </w:p>
        </w:tc>
      </w:tr>
      <w:tr w:rsidR="00466F74" w:rsidTr="0049584C">
        <w:trPr>
          <w:trHeight w:val="116"/>
        </w:trPr>
        <w:tc>
          <w:tcPr>
            <w:tcW w:w="2835" w:type="dxa"/>
            <w:tcBorders>
              <w:left w:val="nil"/>
              <w:bottom w:val="nil"/>
              <w:right w:val="nil"/>
            </w:tcBorders>
          </w:tcPr>
          <w:p w:rsidR="00466F74" w:rsidRDefault="00B304A6">
            <w:pPr>
              <w:spacing w:after="0" w:line="240" w:lineRule="auto"/>
              <w:jc w:val="center"/>
              <w:rPr>
                <w:rFonts w:cs="Times New Roman"/>
                <w:i/>
                <w:iCs/>
                <w:sz w:val="22"/>
                <w:szCs w:val="22"/>
                <w:vertAlign w:val="superscript"/>
              </w:rPr>
            </w:pPr>
            <w:r>
              <w:rPr>
                <w:rFonts w:ascii="Times New Roman" w:hAnsi="Times New Roman" w:cs="Times New Roman"/>
                <w:i/>
                <w:iCs/>
                <w:sz w:val="22"/>
                <w:szCs w:val="22"/>
                <w:vertAlign w:val="superscript"/>
              </w:rPr>
              <w:t>(data)</w:t>
            </w:r>
          </w:p>
        </w:tc>
      </w:tr>
    </w:tbl>
    <w:p w:rsidR="00466F74" w:rsidRDefault="00466F74">
      <w:pPr>
        <w:spacing w:after="0" w:line="240" w:lineRule="auto"/>
        <w:jc w:val="both"/>
        <w:rPr>
          <w:rFonts w:ascii="Times New Roman" w:hAnsi="Times New Roman" w:cs="Times New Roman"/>
          <w:bCs/>
          <w:color w:val="000000" w:themeColor="text1"/>
          <w:sz w:val="22"/>
          <w:szCs w:val="22"/>
          <w:vertAlign w:val="superscript"/>
        </w:rPr>
      </w:pPr>
    </w:p>
    <w:p w:rsidR="00466F74" w:rsidRDefault="00B304A6">
      <w:pPr>
        <w:pStyle w:val="ListParagraph"/>
        <w:numPr>
          <w:ilvl w:val="0"/>
          <w:numId w:val="2"/>
        </w:numPr>
        <w:tabs>
          <w:tab w:val="left" w:pos="567"/>
        </w:tabs>
        <w:spacing w:after="0" w:line="240" w:lineRule="auto"/>
        <w:jc w:val="center"/>
        <w:rPr>
          <w:rFonts w:ascii="Times New Roman" w:hAnsi="Times New Roman" w:cs="Times New Roman"/>
          <w:b/>
          <w:bCs/>
        </w:rPr>
      </w:pPr>
      <w:r>
        <w:rPr>
          <w:rFonts w:ascii="Times New Roman" w:hAnsi="Times New Roman" w:cs="Times New Roman"/>
          <w:b/>
          <w:bCs/>
        </w:rPr>
        <w:t>INFORMACIJA APIE TIEKĖJĄ:</w:t>
      </w:r>
    </w:p>
    <w:p w:rsidR="00466F74" w:rsidRDefault="00466F74">
      <w:pPr>
        <w:tabs>
          <w:tab w:val="left" w:pos="567"/>
        </w:tabs>
        <w:spacing w:after="0" w:line="240" w:lineRule="auto"/>
        <w:rPr>
          <w:rFonts w:ascii="Times New Roman" w:hAnsi="Times New Roman" w:cs="Times New Roman"/>
          <w:b/>
          <w:bCs/>
          <w:sz w:val="22"/>
          <w:szCs w:val="22"/>
        </w:rPr>
      </w:pPr>
    </w:p>
    <w:tbl>
      <w:tblPr>
        <w:tblW w:w="5000" w:type="pct"/>
        <w:jc w:val="center"/>
        <w:tblLayout w:type="fixed"/>
        <w:tblLook w:val="04A0" w:firstRow="1" w:lastRow="0" w:firstColumn="1" w:lastColumn="0" w:noHBand="0" w:noVBand="1"/>
      </w:tblPr>
      <w:tblGrid>
        <w:gridCol w:w="4791"/>
        <w:gridCol w:w="4837"/>
      </w:tblGrid>
      <w:tr w:rsidR="00466F74">
        <w:trPr>
          <w:jc w:val="center"/>
        </w:trPr>
        <w:tc>
          <w:tcPr>
            <w:tcW w:w="4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6F74" w:rsidRDefault="00B304A6">
            <w:pPr>
              <w:spacing w:after="0" w:line="240" w:lineRule="auto"/>
              <w:rPr>
                <w:rFonts w:ascii="Times New Roman" w:hAnsi="Times New Roman" w:cs="Times New Roman"/>
                <w:i/>
                <w:iCs/>
                <w:sz w:val="22"/>
                <w:szCs w:val="22"/>
              </w:rPr>
            </w:pPr>
            <w:r>
              <w:rPr>
                <w:rFonts w:ascii="Times New Roman" w:hAnsi="Times New Roman" w:cs="Times New Roman"/>
                <w:b/>
                <w:bCs/>
                <w:iCs/>
                <w:sz w:val="22"/>
                <w:szCs w:val="22"/>
              </w:rPr>
              <w:t xml:space="preserve">Tiekėjo pavadinimas </w:t>
            </w:r>
            <w:r>
              <w:rPr>
                <w:rFonts w:ascii="Times New Roman" w:hAnsi="Times New Roman" w:cs="Times New Roman"/>
                <w:iCs/>
                <w:sz w:val="22"/>
                <w:szCs w:val="22"/>
              </w:rPr>
              <w:t>(</w:t>
            </w:r>
            <w:r>
              <w:rPr>
                <w:rFonts w:ascii="Times New Roman" w:hAnsi="Times New Roman" w:cs="Times New Roman"/>
                <w:i/>
                <w:iCs/>
                <w:sz w:val="22"/>
                <w:szCs w:val="22"/>
              </w:rPr>
              <w:t>jeigu dalyvauja tiekėjų grupė, nurodomi visi dalyvių pavadinimai; jeigu pasiūlymą teikia fizinis asmuo – verslo ar individualios veiklos pažymėjimo Nr. ar pan.</w:t>
            </w:r>
            <w:r>
              <w:rPr>
                <w:rFonts w:ascii="Times New Roman" w:hAnsi="Times New Roman" w:cs="Times New Roman"/>
                <w:iCs/>
                <w:sz w:val="22"/>
                <w:szCs w:val="22"/>
              </w:rPr>
              <w:t>)</w:t>
            </w:r>
          </w:p>
        </w:tc>
        <w:tc>
          <w:tcPr>
            <w:tcW w:w="4842" w:type="dxa"/>
            <w:tcBorders>
              <w:top w:val="single" w:sz="4" w:space="0" w:color="000000"/>
              <w:left w:val="single" w:sz="4" w:space="0" w:color="000000"/>
              <w:bottom w:val="single" w:sz="4" w:space="0" w:color="000000"/>
              <w:right w:val="single" w:sz="4" w:space="0" w:color="000000"/>
            </w:tcBorders>
          </w:tcPr>
          <w:p w:rsidR="00466F74" w:rsidRDefault="00466F74">
            <w:pPr>
              <w:spacing w:after="0" w:line="240" w:lineRule="auto"/>
              <w:rPr>
                <w:rFonts w:ascii="Times New Roman" w:hAnsi="Times New Roman" w:cs="Times New Roman"/>
                <w:iCs/>
                <w:sz w:val="22"/>
                <w:szCs w:val="22"/>
              </w:rPr>
            </w:pPr>
          </w:p>
        </w:tc>
      </w:tr>
      <w:tr w:rsidR="00466F74">
        <w:trPr>
          <w:jc w:val="center"/>
        </w:trPr>
        <w:tc>
          <w:tcPr>
            <w:tcW w:w="4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6F74" w:rsidRDefault="00B304A6">
            <w:pPr>
              <w:spacing w:after="0" w:line="240" w:lineRule="auto"/>
              <w:rPr>
                <w:rFonts w:ascii="Times New Roman" w:hAnsi="Times New Roman" w:cs="Times New Roman"/>
                <w:iCs/>
                <w:sz w:val="22"/>
                <w:szCs w:val="22"/>
              </w:rPr>
            </w:pPr>
            <w:r>
              <w:rPr>
                <w:rFonts w:ascii="Times New Roman" w:hAnsi="Times New Roman" w:cs="Times New Roman"/>
                <w:b/>
                <w:bCs/>
                <w:iCs/>
                <w:sz w:val="22"/>
                <w:szCs w:val="22"/>
              </w:rPr>
              <w:t xml:space="preserve">Tiekėjų grupės narys, atstovaujantis arba vadovaujantis tiekėjų grupei </w:t>
            </w:r>
            <w:r>
              <w:rPr>
                <w:rFonts w:ascii="Times New Roman" w:hAnsi="Times New Roman" w:cs="Times New Roman"/>
                <w:iCs/>
                <w:sz w:val="22"/>
                <w:szCs w:val="22"/>
              </w:rPr>
              <w:t>(</w:t>
            </w:r>
            <w:r>
              <w:rPr>
                <w:rFonts w:ascii="Times New Roman" w:hAnsi="Times New Roman" w:cs="Times New Roman"/>
                <w:i/>
                <w:iCs/>
                <w:sz w:val="22"/>
                <w:szCs w:val="22"/>
              </w:rPr>
              <w:t>pildoma, jei dalyvauja tiekėjų grupė</w:t>
            </w:r>
            <w:r>
              <w:rPr>
                <w:rFonts w:ascii="Times New Roman" w:hAnsi="Times New Roman" w:cs="Times New Roman"/>
                <w:iCs/>
                <w:sz w:val="22"/>
                <w:szCs w:val="22"/>
              </w:rPr>
              <w:t>)</w:t>
            </w:r>
          </w:p>
        </w:tc>
        <w:tc>
          <w:tcPr>
            <w:tcW w:w="4842" w:type="dxa"/>
            <w:tcBorders>
              <w:top w:val="single" w:sz="4" w:space="0" w:color="000000"/>
              <w:left w:val="single" w:sz="4" w:space="0" w:color="000000"/>
              <w:bottom w:val="single" w:sz="4" w:space="0" w:color="000000"/>
              <w:right w:val="single" w:sz="4" w:space="0" w:color="000000"/>
            </w:tcBorders>
          </w:tcPr>
          <w:p w:rsidR="00466F74" w:rsidRDefault="00466F74">
            <w:pPr>
              <w:spacing w:after="0" w:line="240" w:lineRule="auto"/>
              <w:rPr>
                <w:rFonts w:ascii="Times New Roman" w:hAnsi="Times New Roman" w:cs="Times New Roman"/>
                <w:iCs/>
                <w:sz w:val="22"/>
                <w:szCs w:val="22"/>
              </w:rPr>
            </w:pPr>
          </w:p>
        </w:tc>
      </w:tr>
      <w:tr w:rsidR="00466F74">
        <w:trPr>
          <w:jc w:val="center"/>
        </w:trPr>
        <w:tc>
          <w:tcPr>
            <w:tcW w:w="4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66F74" w:rsidRDefault="00B304A6">
            <w:pPr>
              <w:spacing w:after="0" w:line="240" w:lineRule="auto"/>
              <w:rPr>
                <w:rFonts w:ascii="Times New Roman" w:hAnsi="Times New Roman" w:cs="Times New Roman"/>
                <w:iCs/>
                <w:sz w:val="22"/>
                <w:szCs w:val="22"/>
              </w:rPr>
            </w:pPr>
            <w:r>
              <w:rPr>
                <w:rFonts w:ascii="Times New Roman" w:hAnsi="Times New Roman" w:cs="Times New Roman"/>
                <w:b/>
                <w:bCs/>
                <w:iCs/>
                <w:sz w:val="22"/>
                <w:szCs w:val="22"/>
              </w:rPr>
              <w:t xml:space="preserve">Tiekėjo adresas </w:t>
            </w:r>
            <w:r>
              <w:rPr>
                <w:rFonts w:ascii="Times New Roman" w:hAnsi="Times New Roman" w:cs="Times New Roman"/>
                <w:iCs/>
                <w:sz w:val="22"/>
                <w:szCs w:val="22"/>
              </w:rPr>
              <w:t>(</w:t>
            </w:r>
            <w:r>
              <w:rPr>
                <w:rFonts w:ascii="Times New Roman" w:hAnsi="Times New Roman" w:cs="Times New Roman"/>
                <w:i/>
                <w:iCs/>
                <w:sz w:val="22"/>
                <w:szCs w:val="22"/>
              </w:rPr>
              <w:t>jeigu dalyvauja tiekėjų grupė, nurodomi visų dalyvių adresai</w:t>
            </w:r>
            <w:r>
              <w:rPr>
                <w:rFonts w:ascii="Times New Roman" w:hAnsi="Times New Roman" w:cs="Times New Roman"/>
                <w:iCs/>
                <w:sz w:val="22"/>
                <w:szCs w:val="22"/>
              </w:rPr>
              <w:t>)</w:t>
            </w:r>
          </w:p>
        </w:tc>
        <w:tc>
          <w:tcPr>
            <w:tcW w:w="4842" w:type="dxa"/>
            <w:tcBorders>
              <w:top w:val="single" w:sz="4" w:space="0" w:color="000000"/>
              <w:left w:val="single" w:sz="4" w:space="0" w:color="000000"/>
              <w:bottom w:val="single" w:sz="4" w:space="0" w:color="000000"/>
              <w:right w:val="single" w:sz="4" w:space="0" w:color="000000"/>
            </w:tcBorders>
          </w:tcPr>
          <w:p w:rsidR="00466F74" w:rsidRDefault="00466F74">
            <w:pPr>
              <w:spacing w:after="0" w:line="240" w:lineRule="auto"/>
              <w:rPr>
                <w:rFonts w:ascii="Times New Roman" w:hAnsi="Times New Roman" w:cs="Times New Roman"/>
                <w:iCs/>
                <w:sz w:val="22"/>
                <w:szCs w:val="22"/>
              </w:rPr>
            </w:pPr>
          </w:p>
        </w:tc>
      </w:tr>
      <w:tr w:rsidR="00466F74">
        <w:trPr>
          <w:trHeight w:val="340"/>
          <w:jc w:val="center"/>
        </w:trPr>
        <w:tc>
          <w:tcPr>
            <w:tcW w:w="47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66F74" w:rsidRDefault="00B304A6">
            <w:pPr>
              <w:spacing w:after="0" w:line="240" w:lineRule="auto"/>
              <w:rPr>
                <w:rFonts w:ascii="Times New Roman" w:hAnsi="Times New Roman" w:cs="Times New Roman"/>
                <w:b/>
                <w:bCs/>
                <w:iCs/>
                <w:sz w:val="22"/>
                <w:szCs w:val="22"/>
              </w:rPr>
            </w:pPr>
            <w:r>
              <w:rPr>
                <w:rFonts w:ascii="Times New Roman" w:hAnsi="Times New Roman" w:cs="Times New Roman"/>
                <w:b/>
                <w:bCs/>
                <w:iCs/>
                <w:sz w:val="22"/>
                <w:szCs w:val="22"/>
              </w:rPr>
              <w:t>Tiekėjo kontaktinio asmens vardas, pavardė, telefono numeris, elektroninio pašto adresas</w:t>
            </w:r>
          </w:p>
        </w:tc>
        <w:tc>
          <w:tcPr>
            <w:tcW w:w="4842" w:type="dxa"/>
            <w:tcBorders>
              <w:top w:val="single" w:sz="4" w:space="0" w:color="000000"/>
              <w:left w:val="single" w:sz="4" w:space="0" w:color="000000"/>
              <w:bottom w:val="single" w:sz="4" w:space="0" w:color="000000"/>
              <w:right w:val="single" w:sz="4" w:space="0" w:color="000000"/>
            </w:tcBorders>
          </w:tcPr>
          <w:p w:rsidR="00466F74" w:rsidRDefault="00466F74">
            <w:pPr>
              <w:spacing w:after="0" w:line="240" w:lineRule="auto"/>
              <w:rPr>
                <w:rFonts w:ascii="Times New Roman" w:hAnsi="Times New Roman" w:cs="Times New Roman"/>
                <w:iCs/>
                <w:sz w:val="22"/>
                <w:szCs w:val="22"/>
              </w:rPr>
            </w:pPr>
          </w:p>
        </w:tc>
      </w:tr>
    </w:tbl>
    <w:p w:rsidR="00466F74" w:rsidRDefault="00466F74">
      <w:pPr>
        <w:spacing w:after="0" w:line="240" w:lineRule="auto"/>
        <w:rPr>
          <w:rFonts w:ascii="Times New Roman" w:hAnsi="Times New Roman" w:cs="Times New Roman"/>
          <w:iCs/>
          <w:sz w:val="22"/>
          <w:szCs w:val="22"/>
        </w:rPr>
      </w:pPr>
    </w:p>
    <w:p w:rsidR="00466F74" w:rsidRDefault="00B304A6">
      <w:pPr>
        <w:pStyle w:val="ListParagraph"/>
        <w:numPr>
          <w:ilvl w:val="0"/>
          <w:numId w:val="2"/>
        </w:numPr>
        <w:tabs>
          <w:tab w:val="left" w:pos="567"/>
        </w:tabs>
        <w:spacing w:after="0" w:line="240" w:lineRule="auto"/>
        <w:ind w:left="0" w:firstLine="360"/>
        <w:jc w:val="center"/>
        <w:rPr>
          <w:rFonts w:ascii="Times New Roman" w:hAnsi="Times New Roman" w:cs="Times New Roman"/>
          <w:b/>
          <w:bCs/>
        </w:rPr>
      </w:pPr>
      <w:r>
        <w:rPr>
          <w:rFonts w:ascii="Times New Roman" w:hAnsi="Times New Roman" w:cs="Times New Roman"/>
          <w:b/>
          <w:bCs/>
        </w:rPr>
        <w:t>INFORMACIJA APIE ŪKIO SUBJEKTUS, KURIŲ PAJĖGUMAIS TIEKĖJAS REMIASI, KAD ATITIKTŲ PERKANČIOSIOS ORGANIZACIJOS KELIAMUS KVALIFIKACIJOS REIKALAVIMUS (</w:t>
      </w:r>
      <w:r>
        <w:rPr>
          <w:rFonts w:ascii="Times New Roman" w:hAnsi="Times New Roman" w:cs="Times New Roman"/>
          <w:b/>
          <w:bCs/>
          <w:i/>
          <w:iCs/>
        </w:rPr>
        <w:t xml:space="preserve">nurodomi ir </w:t>
      </w:r>
      <w:proofErr w:type="spellStart"/>
      <w:r>
        <w:rPr>
          <w:rFonts w:ascii="Times New Roman" w:hAnsi="Times New Roman" w:cs="Times New Roman"/>
          <w:b/>
          <w:bCs/>
          <w:i/>
          <w:iCs/>
        </w:rPr>
        <w:t>kvazisubtiekėjai</w:t>
      </w:r>
      <w:proofErr w:type="spellEnd"/>
      <w:r>
        <w:rPr>
          <w:rFonts w:ascii="Times New Roman" w:hAnsi="Times New Roman" w:cs="Times New Roman"/>
          <w:b/>
          <w:bCs/>
          <w:i/>
          <w:iCs/>
        </w:rPr>
        <w:t xml:space="preserve"> – fiziniai asmenys, kuriuos ketinama įdarbinti pirkimo laimėjimo atveju)</w:t>
      </w:r>
    </w:p>
    <w:p w:rsidR="00466F74" w:rsidRDefault="00B304A6">
      <w:pPr>
        <w:pStyle w:val="ListParagraph"/>
        <w:spacing w:after="0" w:line="240" w:lineRule="auto"/>
        <w:ind w:left="0"/>
        <w:jc w:val="center"/>
        <w:rPr>
          <w:rFonts w:ascii="Times New Roman" w:hAnsi="Times New Roman" w:cs="Times New Roman"/>
          <w:i/>
          <w:iCs/>
        </w:rPr>
      </w:pPr>
      <w:r>
        <w:rPr>
          <w:rFonts w:ascii="Times New Roman" w:hAnsi="Times New Roman" w:cs="Times New Roman"/>
          <w:i/>
          <w:iCs/>
        </w:rPr>
        <w:t xml:space="preserve">(pildoma, jei tiekėjas remiasi kitų ūkio subjektų </w:t>
      </w:r>
      <w:proofErr w:type="spellStart"/>
      <w:r>
        <w:rPr>
          <w:rFonts w:ascii="Times New Roman" w:hAnsi="Times New Roman" w:cs="Times New Roman"/>
          <w:i/>
          <w:iCs/>
        </w:rPr>
        <w:t>pajėgumais</w:t>
      </w:r>
      <w:proofErr w:type="spellEnd"/>
      <w:r>
        <w:rPr>
          <w:rFonts w:ascii="Times New Roman" w:hAnsi="Times New Roman" w:cs="Times New Roman"/>
          <w:i/>
          <w:iCs/>
        </w:rPr>
        <w:t xml:space="preserve"> pagal VPĮ 49 str.)</w:t>
      </w:r>
    </w:p>
    <w:tbl>
      <w:tblPr>
        <w:tblStyle w:val="TableGrid4"/>
        <w:tblW w:w="5000" w:type="pct"/>
        <w:tblLayout w:type="fixed"/>
        <w:tblLook w:val="04A0" w:firstRow="1" w:lastRow="0" w:firstColumn="1" w:lastColumn="0" w:noHBand="0" w:noVBand="1"/>
      </w:tblPr>
      <w:tblGrid>
        <w:gridCol w:w="676"/>
        <w:gridCol w:w="2562"/>
        <w:gridCol w:w="2257"/>
        <w:gridCol w:w="2108"/>
        <w:gridCol w:w="2025"/>
      </w:tblGrid>
      <w:tr w:rsidR="00466F74" w:rsidTr="0049584C">
        <w:trPr>
          <w:trHeight w:val="20"/>
        </w:trPr>
        <w:tc>
          <w:tcPr>
            <w:tcW w:w="677" w:type="dxa"/>
            <w:shd w:val="clear" w:color="auto" w:fill="F2F2F2"/>
          </w:tcPr>
          <w:p w:rsidR="00466F74" w:rsidRDefault="00B304A6">
            <w:pPr>
              <w:spacing w:after="0" w:line="240"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Eil. Nr.</w:t>
            </w:r>
          </w:p>
        </w:tc>
        <w:tc>
          <w:tcPr>
            <w:tcW w:w="2564" w:type="dxa"/>
            <w:shd w:val="clear" w:color="auto" w:fill="F2F2F2"/>
          </w:tcPr>
          <w:p w:rsidR="00466F74" w:rsidRDefault="00B304A6">
            <w:pPr>
              <w:spacing w:after="0" w:line="240" w:lineRule="auto"/>
              <w:jc w:val="center"/>
              <w:rPr>
                <w:rFonts w:ascii="Times New Roman" w:eastAsia="Times New Roman" w:hAnsi="Times New Roman" w:cs="Times New Roman"/>
                <w:b/>
                <w:color w:val="00000A"/>
                <w:sz w:val="22"/>
                <w:szCs w:val="22"/>
              </w:rPr>
            </w:pPr>
            <w:proofErr w:type="spellStart"/>
            <w:r>
              <w:rPr>
                <w:rFonts w:ascii="Times New Roman" w:eastAsia="Times New Roman" w:hAnsi="Times New Roman" w:cs="Times New Roman"/>
                <w:b/>
                <w:color w:val="00000A"/>
                <w:sz w:val="22"/>
                <w:szCs w:val="22"/>
              </w:rPr>
              <w:t>Ūkio</w:t>
            </w:r>
            <w:proofErr w:type="spellEnd"/>
            <w:r>
              <w:rPr>
                <w:rFonts w:ascii="Times New Roman" w:eastAsia="Times New Roman" w:hAnsi="Times New Roman" w:cs="Times New Roman"/>
                <w:b/>
                <w:color w:val="00000A"/>
                <w:sz w:val="22"/>
                <w:szCs w:val="22"/>
              </w:rPr>
              <w:t xml:space="preserve"> </w:t>
            </w:r>
            <w:proofErr w:type="spellStart"/>
            <w:r>
              <w:rPr>
                <w:rFonts w:ascii="Times New Roman" w:eastAsia="Times New Roman" w:hAnsi="Times New Roman" w:cs="Times New Roman"/>
                <w:b/>
                <w:color w:val="00000A"/>
                <w:sz w:val="22"/>
                <w:szCs w:val="22"/>
              </w:rPr>
              <w:t>subjekto</w:t>
            </w:r>
            <w:proofErr w:type="spellEnd"/>
            <w:r>
              <w:rPr>
                <w:rFonts w:ascii="Times New Roman" w:eastAsia="Times New Roman" w:hAnsi="Times New Roman" w:cs="Times New Roman"/>
                <w:b/>
                <w:color w:val="00000A"/>
                <w:sz w:val="22"/>
                <w:szCs w:val="22"/>
              </w:rPr>
              <w:t xml:space="preserve"> (-ų), </w:t>
            </w:r>
            <w:proofErr w:type="spellStart"/>
            <w:r>
              <w:rPr>
                <w:rFonts w:ascii="Times New Roman" w:eastAsia="Times New Roman" w:hAnsi="Times New Roman" w:cs="Times New Roman"/>
                <w:b/>
                <w:iCs/>
                <w:color w:val="00000A"/>
                <w:sz w:val="22"/>
                <w:szCs w:val="22"/>
              </w:rPr>
              <w:t>kvazisubtiekėjo</w:t>
            </w:r>
            <w:proofErr w:type="spellEnd"/>
            <w:r>
              <w:rPr>
                <w:rFonts w:ascii="Times New Roman" w:eastAsia="Times New Roman" w:hAnsi="Times New Roman" w:cs="Times New Roman"/>
                <w:b/>
                <w:iCs/>
                <w:color w:val="00000A"/>
                <w:sz w:val="22"/>
                <w:szCs w:val="22"/>
              </w:rPr>
              <w:t xml:space="preserve">, </w:t>
            </w:r>
            <w:proofErr w:type="spellStart"/>
            <w:r>
              <w:rPr>
                <w:rFonts w:ascii="Times New Roman" w:eastAsia="Times New Roman" w:hAnsi="Times New Roman" w:cs="Times New Roman"/>
                <w:b/>
                <w:iCs/>
                <w:color w:val="00000A"/>
                <w:sz w:val="22"/>
                <w:szCs w:val="22"/>
              </w:rPr>
              <w:t>trečiojo</w:t>
            </w:r>
            <w:proofErr w:type="spellEnd"/>
            <w:r>
              <w:rPr>
                <w:rFonts w:ascii="Times New Roman" w:eastAsia="Times New Roman" w:hAnsi="Times New Roman" w:cs="Times New Roman"/>
                <w:b/>
                <w:iCs/>
                <w:color w:val="00000A"/>
                <w:sz w:val="22"/>
                <w:szCs w:val="22"/>
              </w:rPr>
              <w:t xml:space="preserve"> </w:t>
            </w:r>
            <w:proofErr w:type="spellStart"/>
            <w:r>
              <w:rPr>
                <w:rFonts w:ascii="Times New Roman" w:eastAsia="Times New Roman" w:hAnsi="Times New Roman" w:cs="Times New Roman"/>
                <w:b/>
                <w:iCs/>
                <w:color w:val="00000A"/>
                <w:sz w:val="22"/>
                <w:szCs w:val="22"/>
              </w:rPr>
              <w:t>asmens</w:t>
            </w:r>
            <w:proofErr w:type="spellEnd"/>
            <w:r>
              <w:rPr>
                <w:rFonts w:ascii="Times New Roman" w:eastAsia="Times New Roman" w:hAnsi="Times New Roman" w:cs="Times New Roman"/>
                <w:b/>
                <w:color w:val="00000A"/>
                <w:sz w:val="22"/>
                <w:szCs w:val="22"/>
              </w:rPr>
              <w:t xml:space="preserve">, </w:t>
            </w:r>
            <w:proofErr w:type="spellStart"/>
            <w:r>
              <w:rPr>
                <w:rFonts w:ascii="Times New Roman" w:eastAsia="Times New Roman" w:hAnsi="Times New Roman" w:cs="Times New Roman"/>
                <w:b/>
                <w:color w:val="00000A"/>
                <w:sz w:val="22"/>
                <w:szCs w:val="22"/>
              </w:rPr>
              <w:t>kurių</w:t>
            </w:r>
            <w:proofErr w:type="spellEnd"/>
            <w:r>
              <w:rPr>
                <w:rFonts w:ascii="Times New Roman" w:eastAsia="Times New Roman" w:hAnsi="Times New Roman" w:cs="Times New Roman"/>
                <w:b/>
                <w:color w:val="00000A"/>
                <w:sz w:val="22"/>
                <w:szCs w:val="22"/>
              </w:rPr>
              <w:t xml:space="preserve"> </w:t>
            </w:r>
            <w:proofErr w:type="spellStart"/>
            <w:r>
              <w:rPr>
                <w:rFonts w:ascii="Times New Roman" w:eastAsia="Times New Roman" w:hAnsi="Times New Roman" w:cs="Times New Roman"/>
                <w:b/>
                <w:color w:val="00000A"/>
                <w:sz w:val="22"/>
                <w:szCs w:val="22"/>
              </w:rPr>
              <w:t>pajėgumais</w:t>
            </w:r>
            <w:proofErr w:type="spellEnd"/>
            <w:r>
              <w:rPr>
                <w:rFonts w:ascii="Times New Roman" w:eastAsia="Times New Roman" w:hAnsi="Times New Roman" w:cs="Times New Roman"/>
                <w:b/>
                <w:color w:val="00000A"/>
                <w:sz w:val="22"/>
                <w:szCs w:val="22"/>
              </w:rPr>
              <w:t xml:space="preserve"> </w:t>
            </w:r>
            <w:proofErr w:type="spellStart"/>
            <w:r>
              <w:rPr>
                <w:rFonts w:ascii="Times New Roman" w:eastAsia="Times New Roman" w:hAnsi="Times New Roman" w:cs="Times New Roman"/>
                <w:b/>
                <w:color w:val="00000A"/>
                <w:sz w:val="22"/>
                <w:szCs w:val="22"/>
              </w:rPr>
              <w:t>remiamasi</w:t>
            </w:r>
            <w:proofErr w:type="spellEnd"/>
            <w:r>
              <w:rPr>
                <w:rFonts w:ascii="Times New Roman" w:eastAsia="Times New Roman" w:hAnsi="Times New Roman" w:cs="Times New Roman"/>
                <w:b/>
                <w:color w:val="00000A"/>
                <w:sz w:val="22"/>
                <w:szCs w:val="22"/>
              </w:rPr>
              <w:t xml:space="preserve">, </w:t>
            </w:r>
            <w:proofErr w:type="spellStart"/>
            <w:r>
              <w:rPr>
                <w:rFonts w:ascii="Times New Roman" w:eastAsia="Times New Roman" w:hAnsi="Times New Roman" w:cs="Times New Roman"/>
                <w:b/>
                <w:color w:val="00000A"/>
                <w:sz w:val="22"/>
                <w:szCs w:val="22"/>
              </w:rPr>
              <w:t>pavadinimas</w:t>
            </w:r>
            <w:proofErr w:type="spellEnd"/>
          </w:p>
          <w:p w:rsidR="00466F74" w:rsidRDefault="00B304A6">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b/>
                <w:color w:val="00000A"/>
                <w:sz w:val="22"/>
                <w:szCs w:val="22"/>
              </w:rPr>
              <w:t>(-ai)</w:t>
            </w:r>
          </w:p>
        </w:tc>
        <w:tc>
          <w:tcPr>
            <w:tcW w:w="2258" w:type="dxa"/>
            <w:shd w:val="clear" w:color="auto" w:fill="F2F2F2"/>
          </w:tcPr>
          <w:p w:rsidR="00466F74" w:rsidRDefault="00B304A6">
            <w:pPr>
              <w:spacing w:after="0" w:line="240" w:lineRule="auto"/>
              <w:jc w:val="center"/>
              <w:rPr>
                <w:rFonts w:ascii="Times New Roman" w:eastAsia="Times New Roman" w:hAnsi="Times New Roman" w:cs="Times New Roman"/>
                <w:i/>
                <w:iCs/>
                <w:sz w:val="22"/>
                <w:szCs w:val="22"/>
              </w:rPr>
            </w:pPr>
            <w:r>
              <w:rPr>
                <w:rFonts w:ascii="Times New Roman" w:eastAsia="Times New Roman" w:hAnsi="Times New Roman" w:cs="Times New Roman"/>
                <w:b/>
                <w:iCs/>
                <w:sz w:val="22"/>
                <w:szCs w:val="22"/>
              </w:rPr>
              <w:t xml:space="preserve">Ūkio subjektas pasitelkiamas, siekiant atitikti kvalifikacijos reikalavimą </w:t>
            </w:r>
          </w:p>
        </w:tc>
        <w:tc>
          <w:tcPr>
            <w:tcW w:w="2109" w:type="dxa"/>
            <w:shd w:val="clear" w:color="auto" w:fill="F2F2F2"/>
          </w:tcPr>
          <w:p w:rsidR="00466F74" w:rsidRDefault="00B304A6">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Pirkimo sutarties dalis, </w:t>
            </w:r>
            <w:r>
              <w:rPr>
                <w:rFonts w:ascii="Times New Roman" w:eastAsia="Times New Roman" w:hAnsi="Times New Roman" w:cs="Times New Roman"/>
                <w:color w:val="000000"/>
                <w:sz w:val="22"/>
                <w:szCs w:val="22"/>
              </w:rPr>
              <w:t>kuriai vykdyti pasitelkiamas ūkio subjektas,</w:t>
            </w:r>
          </w:p>
          <w:p w:rsidR="00466F74" w:rsidRDefault="00B304A6">
            <w:pPr>
              <w:spacing w:after="0" w:line="240"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iCs/>
                <w:color w:val="000000"/>
                <w:sz w:val="22"/>
                <w:szCs w:val="22"/>
              </w:rPr>
              <w:t>EUR arba proc.</w:t>
            </w:r>
          </w:p>
        </w:tc>
        <w:tc>
          <w:tcPr>
            <w:tcW w:w="2026" w:type="dxa"/>
            <w:shd w:val="clear" w:color="auto" w:fill="F2F2F2"/>
          </w:tcPr>
          <w:p w:rsidR="00466F74" w:rsidRDefault="00B304A6">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Koks pateikiamas įrodymas dėl išteklių prieinamumo</w:t>
            </w:r>
          </w:p>
        </w:tc>
      </w:tr>
      <w:tr w:rsidR="00466F74" w:rsidTr="0049584C">
        <w:trPr>
          <w:trHeight w:val="20"/>
        </w:trPr>
        <w:tc>
          <w:tcPr>
            <w:tcW w:w="677" w:type="dxa"/>
            <w:vAlign w:val="center"/>
          </w:tcPr>
          <w:p w:rsidR="00466F74" w:rsidRDefault="00466F74">
            <w:pPr>
              <w:numPr>
                <w:ilvl w:val="0"/>
                <w:numId w:val="4"/>
              </w:numPr>
              <w:spacing w:after="0" w:line="240" w:lineRule="auto"/>
              <w:ind w:left="0" w:firstLine="0"/>
              <w:jc w:val="center"/>
              <w:rPr>
                <w:rFonts w:ascii="Times New Roman" w:eastAsia="Times New Roman" w:hAnsi="Times New Roman" w:cs="Times New Roman"/>
                <w:sz w:val="22"/>
                <w:szCs w:val="22"/>
              </w:rPr>
            </w:pPr>
          </w:p>
        </w:tc>
        <w:tc>
          <w:tcPr>
            <w:tcW w:w="2564" w:type="dxa"/>
          </w:tcPr>
          <w:p w:rsidR="00466F74" w:rsidRDefault="00B304A6">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c>
          <w:tcPr>
            <w:tcW w:w="2258" w:type="dxa"/>
          </w:tcPr>
          <w:p w:rsidR="00466F74" w:rsidRDefault="00B304A6">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c>
          <w:tcPr>
            <w:tcW w:w="2109" w:type="dxa"/>
          </w:tcPr>
          <w:p w:rsidR="00466F74" w:rsidRDefault="00466F74">
            <w:pPr>
              <w:spacing w:after="0" w:line="240" w:lineRule="auto"/>
              <w:jc w:val="center"/>
              <w:rPr>
                <w:rFonts w:ascii="Times New Roman" w:eastAsia="Times New Roman" w:hAnsi="Times New Roman" w:cs="Times New Roman"/>
                <w:color w:val="000000"/>
                <w:sz w:val="22"/>
                <w:szCs w:val="22"/>
              </w:rPr>
            </w:pPr>
          </w:p>
        </w:tc>
        <w:tc>
          <w:tcPr>
            <w:tcW w:w="2026" w:type="dxa"/>
          </w:tcPr>
          <w:p w:rsidR="00466F74" w:rsidRDefault="00B304A6">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r>
      <w:tr w:rsidR="00466F74" w:rsidTr="0049584C">
        <w:trPr>
          <w:trHeight w:val="20"/>
        </w:trPr>
        <w:tc>
          <w:tcPr>
            <w:tcW w:w="677" w:type="dxa"/>
            <w:vAlign w:val="center"/>
          </w:tcPr>
          <w:p w:rsidR="00466F74" w:rsidRDefault="00466F74">
            <w:pPr>
              <w:numPr>
                <w:ilvl w:val="0"/>
                <w:numId w:val="4"/>
              </w:numPr>
              <w:spacing w:after="0" w:line="240" w:lineRule="auto"/>
              <w:ind w:left="0" w:firstLine="0"/>
              <w:jc w:val="center"/>
              <w:rPr>
                <w:rFonts w:ascii="Times New Roman" w:eastAsia="Times New Roman" w:hAnsi="Times New Roman" w:cs="Times New Roman"/>
                <w:sz w:val="22"/>
                <w:szCs w:val="22"/>
              </w:rPr>
            </w:pPr>
          </w:p>
        </w:tc>
        <w:tc>
          <w:tcPr>
            <w:tcW w:w="2564" w:type="dxa"/>
          </w:tcPr>
          <w:p w:rsidR="00466F74" w:rsidRDefault="00B304A6">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c>
          <w:tcPr>
            <w:tcW w:w="2258" w:type="dxa"/>
          </w:tcPr>
          <w:p w:rsidR="00466F74" w:rsidRDefault="00B304A6">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c>
          <w:tcPr>
            <w:tcW w:w="2109" w:type="dxa"/>
          </w:tcPr>
          <w:p w:rsidR="00466F74" w:rsidRDefault="00466F74">
            <w:pPr>
              <w:tabs>
                <w:tab w:val="left" w:pos="495"/>
              </w:tabs>
              <w:spacing w:after="0" w:line="240" w:lineRule="auto"/>
              <w:jc w:val="center"/>
              <w:rPr>
                <w:rFonts w:ascii="Times New Roman" w:eastAsia="Times New Roman" w:hAnsi="Times New Roman" w:cs="Times New Roman"/>
                <w:color w:val="000000"/>
                <w:sz w:val="22"/>
                <w:szCs w:val="22"/>
              </w:rPr>
            </w:pPr>
          </w:p>
        </w:tc>
        <w:tc>
          <w:tcPr>
            <w:tcW w:w="2026" w:type="dxa"/>
          </w:tcPr>
          <w:p w:rsidR="00466F74" w:rsidRDefault="00B304A6">
            <w:pPr>
              <w:tabs>
                <w:tab w:val="left" w:pos="495"/>
              </w:tabs>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r>
    </w:tbl>
    <w:p w:rsidR="00466F74" w:rsidRDefault="00466F74">
      <w:pPr>
        <w:spacing w:after="0" w:line="240" w:lineRule="auto"/>
        <w:rPr>
          <w:rFonts w:ascii="Times New Roman" w:eastAsia="Calibri" w:hAnsi="Times New Roman" w:cs="Times New Roman"/>
          <w:color w:val="000000" w:themeColor="text1"/>
          <w:sz w:val="22"/>
          <w:szCs w:val="22"/>
        </w:rPr>
      </w:pPr>
    </w:p>
    <w:p w:rsidR="00466F74" w:rsidRDefault="00B304A6">
      <w:pPr>
        <w:pStyle w:val="ListParagraph"/>
        <w:numPr>
          <w:ilvl w:val="0"/>
          <w:numId w:val="2"/>
        </w:numPr>
        <w:tabs>
          <w:tab w:val="left" w:pos="567"/>
        </w:tabs>
        <w:spacing w:after="0" w:line="240" w:lineRule="auto"/>
        <w:ind w:left="0" w:firstLine="0"/>
        <w:jc w:val="center"/>
        <w:rPr>
          <w:rFonts w:ascii="Times New Roman" w:eastAsia="Calibri" w:hAnsi="Times New Roman" w:cs="Times New Roman"/>
          <w:b/>
          <w:bCs/>
          <w:color w:val="000000" w:themeColor="text1"/>
        </w:rPr>
      </w:pPr>
      <w:r>
        <w:rPr>
          <w:rFonts w:ascii="Times New Roman" w:hAnsi="Times New Roman" w:cs="Times New Roman"/>
          <w:b/>
          <w:bCs/>
        </w:rPr>
        <w:t>INFORMACIJA APIE ŽINOMUS SUBTIEKĖJUS IR JIEMS PERDUODAMA VYKDYTI SUTARTIES DALIS</w:t>
      </w:r>
    </w:p>
    <w:p w:rsidR="00466F74" w:rsidRDefault="00B304A6">
      <w:pPr>
        <w:pStyle w:val="ListParagraph"/>
        <w:spacing w:after="0" w:line="240" w:lineRule="auto"/>
        <w:ind w:left="567"/>
        <w:jc w:val="center"/>
        <w:rPr>
          <w:rFonts w:ascii="Times New Roman" w:eastAsia="Calibri" w:hAnsi="Times New Roman" w:cs="Times New Roman"/>
          <w:i/>
          <w:iCs/>
          <w:color w:val="000000" w:themeColor="text1"/>
        </w:rPr>
      </w:pPr>
      <w:r>
        <w:rPr>
          <w:rFonts w:ascii="Times New Roman" w:eastAsia="Calibri" w:hAnsi="Times New Roman" w:cs="Times New Roman"/>
          <w:i/>
          <w:iCs/>
          <w:color w:val="000000" w:themeColor="text1"/>
        </w:rPr>
        <w:t>(pildoma, jei tiekėjas pasitelkia subtiekėjus)</w:t>
      </w:r>
    </w:p>
    <w:tbl>
      <w:tblPr>
        <w:tblStyle w:val="Lentelstinklelis1"/>
        <w:tblW w:w="5000" w:type="pct"/>
        <w:tblLayout w:type="fixed"/>
        <w:tblLook w:val="04A0" w:firstRow="1" w:lastRow="0" w:firstColumn="1" w:lastColumn="0" w:noHBand="0" w:noVBand="1"/>
      </w:tblPr>
      <w:tblGrid>
        <w:gridCol w:w="824"/>
        <w:gridCol w:w="4015"/>
        <w:gridCol w:w="3003"/>
        <w:gridCol w:w="1786"/>
      </w:tblGrid>
      <w:tr w:rsidR="00466F74" w:rsidTr="0049584C">
        <w:trPr>
          <w:trHeight w:val="19"/>
        </w:trPr>
        <w:tc>
          <w:tcPr>
            <w:tcW w:w="824" w:type="dxa"/>
            <w:shd w:val="clear" w:color="auto" w:fill="F2F2F2" w:themeFill="background1" w:themeFillShade="F2"/>
            <w:vAlign w:val="center"/>
          </w:tcPr>
          <w:p w:rsidR="00466F74" w:rsidRDefault="00B304A6">
            <w:pPr>
              <w:spacing w:after="0" w:line="240" w:lineRule="auto"/>
              <w:jc w:val="center"/>
              <w:rPr>
                <w:rFonts w:ascii="Times New Roman" w:hAnsi="Times New Roman" w:cs="Times New Roman"/>
                <w:b/>
                <w:color w:val="000000"/>
                <w:sz w:val="22"/>
                <w:szCs w:val="22"/>
              </w:rPr>
            </w:pPr>
            <w:r>
              <w:rPr>
                <w:rFonts w:ascii="Times New Roman" w:eastAsia="Calibri" w:hAnsi="Times New Roman" w:cs="Times New Roman"/>
                <w:b/>
                <w:color w:val="000000"/>
                <w:sz w:val="22"/>
                <w:szCs w:val="22"/>
              </w:rPr>
              <w:t>Eil. Nr.</w:t>
            </w:r>
          </w:p>
        </w:tc>
        <w:tc>
          <w:tcPr>
            <w:tcW w:w="4015" w:type="dxa"/>
            <w:shd w:val="clear" w:color="auto" w:fill="F2F2F2" w:themeFill="background1" w:themeFillShade="F2"/>
            <w:vAlign w:val="center"/>
          </w:tcPr>
          <w:p w:rsidR="00466F74" w:rsidRDefault="00B304A6">
            <w:pPr>
              <w:spacing w:after="0" w:line="240" w:lineRule="auto"/>
              <w:jc w:val="center"/>
              <w:rPr>
                <w:rFonts w:ascii="Times New Roman" w:eastAsia="Times New Roman" w:hAnsi="Times New Roman" w:cs="Times New Roman"/>
                <w:b/>
                <w:color w:val="00000A"/>
                <w:sz w:val="22"/>
                <w:szCs w:val="22"/>
              </w:rPr>
            </w:pPr>
            <w:r>
              <w:rPr>
                <w:rFonts w:ascii="Times New Roman" w:eastAsia="Times New Roman" w:hAnsi="Times New Roman" w:cs="Times New Roman"/>
                <w:b/>
                <w:color w:val="00000A"/>
                <w:sz w:val="22"/>
                <w:szCs w:val="22"/>
              </w:rPr>
              <w:t>Subtiekėjo (-ų) pavadinimas</w:t>
            </w:r>
          </w:p>
          <w:p w:rsidR="00466F74" w:rsidRDefault="00B304A6">
            <w:pPr>
              <w:spacing w:after="0" w:line="240" w:lineRule="auto"/>
              <w:jc w:val="center"/>
              <w:rPr>
                <w:rFonts w:ascii="Times New Roman" w:hAnsi="Times New Roman" w:cs="Times New Roman"/>
                <w:b/>
                <w:color w:val="000000"/>
                <w:sz w:val="22"/>
                <w:szCs w:val="22"/>
              </w:rPr>
            </w:pPr>
            <w:r>
              <w:rPr>
                <w:rFonts w:ascii="Times New Roman" w:eastAsia="Times New Roman" w:hAnsi="Times New Roman" w:cs="Times New Roman"/>
                <w:b/>
                <w:color w:val="00000A"/>
                <w:sz w:val="22"/>
                <w:szCs w:val="22"/>
              </w:rPr>
              <w:t>(-ai), kontaktiniai duomenys ir jų atstovai</w:t>
            </w:r>
          </w:p>
        </w:tc>
        <w:tc>
          <w:tcPr>
            <w:tcW w:w="3003" w:type="dxa"/>
            <w:shd w:val="clear" w:color="auto" w:fill="F2F2F2" w:themeFill="background1" w:themeFillShade="F2"/>
            <w:vAlign w:val="center"/>
          </w:tcPr>
          <w:p w:rsidR="00466F74" w:rsidRDefault="00B304A6">
            <w:pPr>
              <w:spacing w:after="0" w:line="240" w:lineRule="auto"/>
              <w:jc w:val="center"/>
              <w:rPr>
                <w:rFonts w:ascii="Times New Roman" w:hAnsi="Times New Roman" w:cs="Times New Roman"/>
                <w:b/>
                <w:iCs/>
                <w:sz w:val="22"/>
                <w:szCs w:val="22"/>
              </w:rPr>
            </w:pPr>
            <w:r>
              <w:rPr>
                <w:rFonts w:ascii="Times New Roman" w:eastAsia="Calibri" w:hAnsi="Times New Roman" w:cs="Times New Roman"/>
                <w:b/>
                <w:iCs/>
                <w:sz w:val="22"/>
                <w:szCs w:val="22"/>
              </w:rPr>
              <w:t>Nurodoma, kokius sutartinius įsipareigojimus vykdys</w:t>
            </w:r>
          </w:p>
        </w:tc>
        <w:tc>
          <w:tcPr>
            <w:tcW w:w="1786" w:type="dxa"/>
            <w:shd w:val="clear" w:color="auto" w:fill="F2F2F2" w:themeFill="background1" w:themeFillShade="F2"/>
            <w:vAlign w:val="center"/>
          </w:tcPr>
          <w:p w:rsidR="00466F74" w:rsidRDefault="00B304A6">
            <w:pPr>
              <w:spacing w:after="0" w:line="240" w:lineRule="auto"/>
              <w:jc w:val="center"/>
              <w:rPr>
                <w:rFonts w:ascii="Times New Roman" w:hAnsi="Times New Roman" w:cs="Times New Roman"/>
                <w:b/>
                <w:iCs/>
                <w:sz w:val="22"/>
                <w:szCs w:val="22"/>
              </w:rPr>
            </w:pPr>
            <w:r>
              <w:rPr>
                <w:rFonts w:ascii="Times New Roman" w:eastAsia="Calibri" w:hAnsi="Times New Roman" w:cs="Times New Roman"/>
                <w:b/>
                <w:iCs/>
                <w:sz w:val="22"/>
                <w:szCs w:val="22"/>
              </w:rPr>
              <w:t>Apimtis EUR arba proc.</w:t>
            </w:r>
          </w:p>
        </w:tc>
      </w:tr>
      <w:tr w:rsidR="00466F74" w:rsidTr="0049584C">
        <w:trPr>
          <w:trHeight w:val="19"/>
        </w:trPr>
        <w:tc>
          <w:tcPr>
            <w:tcW w:w="824" w:type="dxa"/>
            <w:vAlign w:val="center"/>
          </w:tcPr>
          <w:p w:rsidR="00466F74" w:rsidRDefault="00466F74">
            <w:pPr>
              <w:numPr>
                <w:ilvl w:val="0"/>
                <w:numId w:val="11"/>
              </w:numPr>
              <w:spacing w:after="0" w:line="240" w:lineRule="auto"/>
              <w:ind w:left="0" w:firstLine="0"/>
              <w:contextualSpacing/>
              <w:jc w:val="center"/>
              <w:rPr>
                <w:rFonts w:ascii="Times New Roman" w:hAnsi="Times New Roman" w:cs="Times New Roman"/>
                <w:sz w:val="22"/>
                <w:szCs w:val="22"/>
                <w:lang w:bidi="en-US"/>
              </w:rPr>
            </w:pPr>
          </w:p>
        </w:tc>
        <w:tc>
          <w:tcPr>
            <w:tcW w:w="4015" w:type="dxa"/>
          </w:tcPr>
          <w:p w:rsidR="00466F74" w:rsidRDefault="00466F74">
            <w:pPr>
              <w:spacing w:after="0" w:line="240" w:lineRule="auto"/>
              <w:rPr>
                <w:rFonts w:ascii="Times New Roman" w:hAnsi="Times New Roman" w:cs="Times New Roman"/>
                <w:color w:val="000000"/>
                <w:sz w:val="22"/>
                <w:szCs w:val="22"/>
              </w:rPr>
            </w:pPr>
          </w:p>
        </w:tc>
        <w:tc>
          <w:tcPr>
            <w:tcW w:w="3003" w:type="dxa"/>
          </w:tcPr>
          <w:p w:rsidR="00466F74" w:rsidRDefault="00466F74">
            <w:pPr>
              <w:spacing w:after="0" w:line="240" w:lineRule="auto"/>
              <w:rPr>
                <w:rFonts w:ascii="Times New Roman" w:hAnsi="Times New Roman" w:cs="Times New Roman"/>
                <w:color w:val="000000"/>
                <w:sz w:val="22"/>
                <w:szCs w:val="22"/>
              </w:rPr>
            </w:pPr>
          </w:p>
        </w:tc>
        <w:tc>
          <w:tcPr>
            <w:tcW w:w="1786" w:type="dxa"/>
            <w:vAlign w:val="center"/>
          </w:tcPr>
          <w:p w:rsidR="00466F74" w:rsidRDefault="00466F74">
            <w:pPr>
              <w:spacing w:after="0" w:line="240" w:lineRule="auto"/>
              <w:jc w:val="center"/>
              <w:rPr>
                <w:rFonts w:ascii="Times New Roman" w:hAnsi="Times New Roman" w:cs="Times New Roman"/>
                <w:color w:val="000000"/>
                <w:sz w:val="22"/>
                <w:szCs w:val="22"/>
              </w:rPr>
            </w:pPr>
          </w:p>
        </w:tc>
      </w:tr>
      <w:tr w:rsidR="00466F74" w:rsidTr="0049584C">
        <w:trPr>
          <w:trHeight w:val="19"/>
        </w:trPr>
        <w:tc>
          <w:tcPr>
            <w:tcW w:w="824" w:type="dxa"/>
            <w:vAlign w:val="center"/>
          </w:tcPr>
          <w:p w:rsidR="00466F74" w:rsidRDefault="00B304A6">
            <w:pPr>
              <w:spacing w:after="0" w:line="240" w:lineRule="auto"/>
              <w:contextualSpacing/>
              <w:rPr>
                <w:rFonts w:ascii="Times New Roman" w:hAnsi="Times New Roman" w:cs="Times New Roman"/>
                <w:sz w:val="22"/>
                <w:szCs w:val="22"/>
                <w:lang w:bidi="en-US"/>
              </w:rPr>
            </w:pPr>
            <w:r>
              <w:rPr>
                <w:rFonts w:ascii="Times New Roman" w:eastAsia="Calibri" w:hAnsi="Times New Roman" w:cs="Times New Roman"/>
                <w:bCs/>
                <w:sz w:val="22"/>
                <w:szCs w:val="22"/>
                <w:lang w:bidi="en-US"/>
              </w:rPr>
              <w:t>...</w:t>
            </w:r>
          </w:p>
        </w:tc>
        <w:tc>
          <w:tcPr>
            <w:tcW w:w="4015" w:type="dxa"/>
          </w:tcPr>
          <w:p w:rsidR="00466F74" w:rsidRDefault="00466F74">
            <w:pPr>
              <w:spacing w:after="0" w:line="240" w:lineRule="auto"/>
              <w:rPr>
                <w:rFonts w:ascii="Times New Roman" w:hAnsi="Times New Roman" w:cs="Times New Roman"/>
                <w:color w:val="000000"/>
                <w:sz w:val="22"/>
                <w:szCs w:val="22"/>
              </w:rPr>
            </w:pPr>
          </w:p>
        </w:tc>
        <w:tc>
          <w:tcPr>
            <w:tcW w:w="3003" w:type="dxa"/>
          </w:tcPr>
          <w:p w:rsidR="00466F74" w:rsidRDefault="00466F74">
            <w:pPr>
              <w:spacing w:after="0" w:line="240" w:lineRule="auto"/>
              <w:rPr>
                <w:rFonts w:ascii="Times New Roman" w:hAnsi="Times New Roman" w:cs="Times New Roman"/>
                <w:color w:val="000000"/>
                <w:sz w:val="22"/>
                <w:szCs w:val="22"/>
              </w:rPr>
            </w:pPr>
          </w:p>
        </w:tc>
        <w:tc>
          <w:tcPr>
            <w:tcW w:w="1786" w:type="dxa"/>
            <w:vAlign w:val="center"/>
          </w:tcPr>
          <w:p w:rsidR="00466F74" w:rsidRDefault="00466F74">
            <w:pPr>
              <w:spacing w:after="0" w:line="240" w:lineRule="auto"/>
              <w:jc w:val="center"/>
              <w:rPr>
                <w:rFonts w:ascii="Times New Roman" w:hAnsi="Times New Roman" w:cs="Times New Roman"/>
                <w:color w:val="000000"/>
                <w:sz w:val="22"/>
                <w:szCs w:val="22"/>
              </w:rPr>
            </w:pPr>
          </w:p>
        </w:tc>
      </w:tr>
    </w:tbl>
    <w:p w:rsidR="00466F74" w:rsidRDefault="00466F74">
      <w:pPr>
        <w:spacing w:after="0" w:line="240" w:lineRule="auto"/>
        <w:rPr>
          <w:rFonts w:ascii="Times New Roman" w:hAnsi="Times New Roman" w:cs="Times New Roman"/>
          <w:b/>
          <w:bCs/>
          <w:sz w:val="22"/>
          <w:szCs w:val="22"/>
        </w:rPr>
      </w:pPr>
    </w:p>
    <w:p w:rsidR="00466F74" w:rsidRDefault="00B304A6">
      <w:pPr>
        <w:pStyle w:val="ListParagraph"/>
        <w:numPr>
          <w:ilvl w:val="0"/>
          <w:numId w:val="2"/>
        </w:numPr>
        <w:tabs>
          <w:tab w:val="left" w:pos="284"/>
        </w:tabs>
        <w:spacing w:after="0" w:line="240" w:lineRule="auto"/>
        <w:jc w:val="center"/>
        <w:rPr>
          <w:rFonts w:ascii="Times New Roman" w:hAnsi="Times New Roman" w:cs="Times New Roman"/>
          <w:b/>
          <w:bCs/>
        </w:rPr>
      </w:pPr>
      <w:r>
        <w:rPr>
          <w:rFonts w:ascii="Times New Roman" w:hAnsi="Times New Roman" w:cs="Times New Roman"/>
          <w:b/>
          <w:bCs/>
        </w:rPr>
        <w:t>PASIŪLYMO KAINA</w:t>
      </w:r>
    </w:p>
    <w:p w:rsidR="00466F74" w:rsidRDefault="00466F74">
      <w:pPr>
        <w:tabs>
          <w:tab w:val="left" w:pos="284"/>
        </w:tabs>
        <w:spacing w:after="0" w:line="240" w:lineRule="auto"/>
        <w:ind w:left="360"/>
        <w:rPr>
          <w:rFonts w:ascii="Times New Roman" w:hAnsi="Times New Roman" w:cs="Times New Roman"/>
          <w:b/>
          <w:bCs/>
        </w:rPr>
      </w:pPr>
    </w:p>
    <w:p w:rsidR="00466F74" w:rsidRDefault="00B304A6">
      <w:pPr>
        <w:pStyle w:val="ListParagraph"/>
        <w:widowControl w:val="0"/>
        <w:numPr>
          <w:ilvl w:val="1"/>
          <w:numId w:val="2"/>
        </w:numPr>
        <w:shd w:val="clear" w:color="auto" w:fill="FFFFFF"/>
        <w:spacing w:after="0" w:line="240" w:lineRule="auto"/>
        <w:ind w:left="0" w:firstLine="567"/>
        <w:jc w:val="both"/>
        <w:rPr>
          <w:rFonts w:ascii="Times New Roman" w:hAnsi="Times New Roman" w:cs="Times New Roman"/>
          <w:smallCaps/>
        </w:rPr>
      </w:pPr>
      <w:r>
        <w:rPr>
          <w:rFonts w:ascii="Times New Roman" w:hAnsi="Times New Roman" w:cs="Times New Roman"/>
          <w:bCs/>
          <w:iCs/>
        </w:rPr>
        <w:t xml:space="preserve">Apskaičiuojant kainą, turi būti atsižvelgta į visą pirkimo dokumentuose nurodytą pirkimo </w:t>
      </w:r>
      <w:r>
        <w:rPr>
          <w:rFonts w:ascii="Times New Roman" w:hAnsi="Times New Roman" w:cs="Times New Roman"/>
          <w:bCs/>
          <w:iCs/>
        </w:rPr>
        <w:lastRenderedPageBreak/>
        <w:t xml:space="preserve">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rPr>
        <w:t xml:space="preserve">kainos </w:t>
      </w:r>
      <w:r>
        <w:rPr>
          <w:rFonts w:ascii="Times New Roman" w:hAnsi="Times New Roman" w:cs="Times New Roman"/>
          <w:bCs/>
        </w:rPr>
        <w:t xml:space="preserve">bus vertinamos ir lyginamos su visais mokesčiais, įskaitant PVM. </w:t>
      </w:r>
      <w:r>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rPr>
        <w:t>kainą (jeigu tiekėjas jo neįskaičiavo pateikiant pasiūlymą, palyginimo tikslais įskaičiuoja pati perkančioji organizacija)</w:t>
      </w:r>
      <w:r>
        <w:rPr>
          <w:rFonts w:ascii="Times New Roman" w:eastAsia="Calibri" w:hAnsi="Times New Roman" w:cs="Times New Roman"/>
        </w:rPr>
        <w:t xml:space="preserve">. Į pasiūlymo </w:t>
      </w:r>
      <w:r>
        <w:rPr>
          <w:rFonts w:ascii="Times New Roman" w:hAnsi="Times New Roman" w:cs="Times New Roman"/>
          <w:bCs/>
          <w:iCs/>
        </w:rPr>
        <w:t xml:space="preserve">kainą privalo būti </w:t>
      </w:r>
      <w:r>
        <w:rPr>
          <w:rFonts w:ascii="Times New Roman" w:eastAsia="Arial Unicode MS" w:hAnsi="Times New Roman" w:cs="Times New Roman"/>
        </w:rPr>
        <w:t>įskaičiuoti visi mokesčiai bei visos</w:t>
      </w:r>
      <w:r>
        <w:rPr>
          <w:rFonts w:ascii="Times New Roman" w:hAnsi="Times New Roman" w:cs="Times New Roman"/>
          <w:b/>
        </w:rPr>
        <w:t xml:space="preserve"> </w:t>
      </w:r>
      <w:r>
        <w:rPr>
          <w:rFonts w:ascii="Times New Roman" w:hAnsi="Times New Roman" w:cs="Times New Roman"/>
        </w:rPr>
        <w:t>kitos Tiekėjo patirtos ir (ar) galimos patirti tiesioginės ir netiesioginės išlaidos ir mokesčiai</w:t>
      </w:r>
      <w:r>
        <w:rPr>
          <w:rFonts w:ascii="Times New Roman" w:eastAsia="Arial Unicode MS" w:hAnsi="Times New Roman" w:cs="Times New Roman"/>
        </w:rPr>
        <w:t>, susiję su P</w:t>
      </w:r>
      <w:r w:rsidR="0049584C">
        <w:rPr>
          <w:rFonts w:ascii="Times New Roman" w:eastAsia="Arial Unicode MS" w:hAnsi="Times New Roman" w:cs="Times New Roman"/>
        </w:rPr>
        <w:t>aslaugų</w:t>
      </w:r>
      <w:r>
        <w:rPr>
          <w:rFonts w:ascii="Times New Roman" w:eastAsia="Arial Unicode MS" w:hAnsi="Times New Roman" w:cs="Times New Roman"/>
        </w:rPr>
        <w:t xml:space="preserve"> t</w:t>
      </w:r>
      <w:r w:rsidR="0049584C">
        <w:rPr>
          <w:rFonts w:ascii="Times New Roman" w:eastAsia="Arial Unicode MS" w:hAnsi="Times New Roman" w:cs="Times New Roman"/>
        </w:rPr>
        <w:t>ei</w:t>
      </w:r>
      <w:r>
        <w:rPr>
          <w:rFonts w:ascii="Times New Roman" w:eastAsia="Arial Unicode MS" w:hAnsi="Times New Roman" w:cs="Times New Roman"/>
        </w:rPr>
        <w:t>kimu,</w:t>
      </w:r>
      <w:r>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rsidR="00466F74" w:rsidRDefault="00B304A6">
      <w:pPr>
        <w:pStyle w:val="ListParagraph"/>
        <w:numPr>
          <w:ilvl w:val="1"/>
          <w:numId w:val="2"/>
        </w:numPr>
        <w:spacing w:after="0" w:line="240" w:lineRule="auto"/>
        <w:ind w:left="0" w:firstLine="567"/>
        <w:jc w:val="both"/>
        <w:rPr>
          <w:rFonts w:ascii="Times New Roman" w:hAnsi="Times New Roman" w:cs="Times New Roman"/>
          <w:iCs/>
        </w:rPr>
      </w:pPr>
      <w:r>
        <w:rPr>
          <w:rFonts w:ascii="Times New Roman" w:hAnsi="Times New Roman" w:cs="Times New Roman"/>
          <w:iCs/>
        </w:rPr>
        <w:t>Siūlome paslaugas, kurios visiškai atitinka pirkimo dokumentuose nurodytus techninius reikalavimus (specifikaciją), už šiuos paslaugų įkainius:</w:t>
      </w:r>
    </w:p>
    <w:tbl>
      <w:tblPr>
        <w:tblW w:w="9776" w:type="dxa"/>
        <w:tblLayout w:type="fixed"/>
        <w:tblLook w:val="04A0" w:firstRow="1" w:lastRow="0" w:firstColumn="1" w:lastColumn="0" w:noHBand="0" w:noVBand="1"/>
      </w:tblPr>
      <w:tblGrid>
        <w:gridCol w:w="688"/>
        <w:gridCol w:w="3275"/>
        <w:gridCol w:w="1193"/>
        <w:gridCol w:w="795"/>
        <w:gridCol w:w="773"/>
        <w:gridCol w:w="1689"/>
        <w:gridCol w:w="1363"/>
      </w:tblGrid>
      <w:tr w:rsidR="00466F74" w:rsidTr="00846135">
        <w:trPr>
          <w:tblHeader/>
        </w:trPr>
        <w:tc>
          <w:tcPr>
            <w:tcW w:w="689" w:type="dxa"/>
            <w:tcBorders>
              <w:top w:val="single" w:sz="4" w:space="0" w:color="000000"/>
              <w:left w:val="single" w:sz="4" w:space="0" w:color="000000"/>
              <w:bottom w:val="single" w:sz="4" w:space="0" w:color="000000"/>
              <w:right w:val="single" w:sz="4" w:space="0" w:color="000000"/>
            </w:tcBorders>
            <w:shd w:val="pct5" w:color="auto" w:fill="auto"/>
            <w:vAlign w:val="center"/>
          </w:tcPr>
          <w:p w:rsidR="00466F74" w:rsidRPr="00B304A6" w:rsidRDefault="00B304A6">
            <w:pPr>
              <w:widowControl w:val="0"/>
              <w:spacing w:after="0" w:line="240" w:lineRule="auto"/>
              <w:jc w:val="center"/>
              <w:rPr>
                <w:rFonts w:ascii="Times New Roman" w:eastAsia="Times New Roman" w:hAnsi="Times New Roman" w:cs="Times New Roman"/>
                <w:color w:val="000000"/>
                <w:sz w:val="22"/>
                <w:szCs w:val="22"/>
              </w:rPr>
            </w:pPr>
            <w:r w:rsidRPr="00B304A6">
              <w:rPr>
                <w:rFonts w:ascii="Times New Roman" w:eastAsia="Times New Roman" w:hAnsi="Times New Roman" w:cs="Times New Roman"/>
                <w:b/>
                <w:bCs/>
                <w:color w:val="000000"/>
                <w:sz w:val="22"/>
                <w:szCs w:val="22"/>
              </w:rPr>
              <w:t>Eil. Nr.</w:t>
            </w:r>
          </w:p>
        </w:tc>
        <w:tc>
          <w:tcPr>
            <w:tcW w:w="3276" w:type="dxa"/>
            <w:tcBorders>
              <w:top w:val="single" w:sz="4" w:space="0" w:color="000000"/>
              <w:left w:val="single" w:sz="4" w:space="0" w:color="000000"/>
              <w:bottom w:val="single" w:sz="4" w:space="0" w:color="000000"/>
            </w:tcBorders>
            <w:shd w:val="pct5" w:color="auto" w:fill="auto"/>
            <w:vAlign w:val="center"/>
          </w:tcPr>
          <w:p w:rsidR="00466F74" w:rsidRPr="00B304A6" w:rsidRDefault="00B304A6">
            <w:pPr>
              <w:widowControl w:val="0"/>
              <w:spacing w:after="0" w:line="240" w:lineRule="auto"/>
              <w:jc w:val="center"/>
              <w:rPr>
                <w:rFonts w:ascii="Times New Roman" w:eastAsia="Times New Roman" w:hAnsi="Times New Roman" w:cs="Times New Roman"/>
                <w:color w:val="000000"/>
                <w:sz w:val="22"/>
                <w:szCs w:val="22"/>
              </w:rPr>
            </w:pPr>
            <w:r w:rsidRPr="00B304A6">
              <w:rPr>
                <w:rFonts w:ascii="Times New Roman" w:eastAsia="Times New Roman" w:hAnsi="Times New Roman" w:cs="Times New Roman"/>
                <w:b/>
                <w:bCs/>
                <w:iCs/>
                <w:color w:val="000000"/>
                <w:sz w:val="22"/>
                <w:szCs w:val="22"/>
              </w:rPr>
              <w:t>Pirkimo objektas</w:t>
            </w:r>
          </w:p>
        </w:tc>
        <w:tc>
          <w:tcPr>
            <w:tcW w:w="1193" w:type="dxa"/>
            <w:tcBorders>
              <w:top w:val="single" w:sz="4" w:space="0" w:color="000000"/>
              <w:left w:val="single" w:sz="4" w:space="0" w:color="000000"/>
              <w:bottom w:val="single" w:sz="4" w:space="0" w:color="000000"/>
              <w:right w:val="single" w:sz="4" w:space="0" w:color="000000"/>
            </w:tcBorders>
            <w:shd w:val="pct5" w:color="auto" w:fill="auto"/>
          </w:tcPr>
          <w:p w:rsidR="00466F74" w:rsidRPr="00B304A6" w:rsidRDefault="00466F74">
            <w:pPr>
              <w:widowControl w:val="0"/>
              <w:spacing w:after="0" w:line="240" w:lineRule="auto"/>
              <w:jc w:val="center"/>
              <w:rPr>
                <w:rFonts w:ascii="Times New Roman" w:eastAsia="Times New Roman" w:hAnsi="Times New Roman" w:cs="Times New Roman"/>
                <w:b/>
                <w:bCs/>
                <w:iCs/>
                <w:color w:val="000000"/>
                <w:sz w:val="22"/>
                <w:szCs w:val="22"/>
              </w:rPr>
            </w:pPr>
          </w:p>
          <w:p w:rsidR="00466F74" w:rsidRPr="00B304A6" w:rsidRDefault="00B304A6">
            <w:pPr>
              <w:widowControl w:val="0"/>
              <w:spacing w:after="0" w:line="240" w:lineRule="auto"/>
              <w:jc w:val="center"/>
              <w:rPr>
                <w:rFonts w:ascii="Times New Roman" w:eastAsia="Times New Roman" w:hAnsi="Times New Roman" w:cs="Times New Roman"/>
                <w:color w:val="000000"/>
                <w:sz w:val="22"/>
                <w:szCs w:val="22"/>
              </w:rPr>
            </w:pPr>
            <w:r w:rsidRPr="00B304A6">
              <w:rPr>
                <w:rFonts w:ascii="Times New Roman" w:eastAsia="Times New Roman" w:hAnsi="Times New Roman" w:cs="Times New Roman"/>
                <w:b/>
                <w:bCs/>
                <w:iCs/>
                <w:color w:val="000000"/>
                <w:sz w:val="22"/>
                <w:szCs w:val="22"/>
              </w:rPr>
              <w:t>Mato vnt.</w:t>
            </w:r>
          </w:p>
        </w:tc>
        <w:tc>
          <w:tcPr>
            <w:tcW w:w="1564"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rsidR="00466F74" w:rsidRPr="00D40E92" w:rsidRDefault="00D40E92" w:rsidP="00B304A6">
            <w:pPr>
              <w:widowControl w:val="0"/>
              <w:spacing w:after="0" w:line="240" w:lineRule="auto"/>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b/>
                <w:bCs/>
                <w:iCs/>
                <w:color w:val="000000"/>
                <w:sz w:val="22"/>
                <w:szCs w:val="22"/>
              </w:rPr>
              <w:t>Preliminarus k</w:t>
            </w:r>
            <w:r w:rsidR="00B304A6" w:rsidRPr="00B304A6">
              <w:rPr>
                <w:rFonts w:ascii="Times New Roman" w:eastAsia="Times New Roman" w:hAnsi="Times New Roman" w:cs="Times New Roman"/>
                <w:b/>
                <w:bCs/>
                <w:iCs/>
                <w:color w:val="000000"/>
                <w:sz w:val="22"/>
                <w:szCs w:val="22"/>
              </w:rPr>
              <w:t>iekis</w:t>
            </w:r>
            <w:r>
              <w:rPr>
                <w:rFonts w:ascii="Times New Roman" w:eastAsia="Times New Roman" w:hAnsi="Times New Roman" w:cs="Times New Roman"/>
                <w:b/>
                <w:bCs/>
                <w:iCs/>
                <w:color w:val="000000"/>
                <w:sz w:val="22"/>
                <w:szCs w:val="22"/>
                <w:lang w:val="en-US"/>
              </w:rPr>
              <w:t>*</w:t>
            </w:r>
          </w:p>
        </w:tc>
        <w:tc>
          <w:tcPr>
            <w:tcW w:w="1690" w:type="dxa"/>
            <w:tcBorders>
              <w:top w:val="single" w:sz="4" w:space="0" w:color="000000"/>
              <w:left w:val="single" w:sz="4" w:space="0" w:color="000000"/>
              <w:bottom w:val="single" w:sz="4" w:space="0" w:color="000000"/>
              <w:right w:val="single" w:sz="4" w:space="0" w:color="000000"/>
            </w:tcBorders>
            <w:shd w:val="pct5" w:color="auto" w:fill="auto"/>
            <w:vAlign w:val="center"/>
          </w:tcPr>
          <w:p w:rsidR="00466F74" w:rsidRPr="00B304A6" w:rsidRDefault="00B304A6">
            <w:pPr>
              <w:widowControl w:val="0"/>
              <w:spacing w:after="0" w:line="240" w:lineRule="auto"/>
              <w:jc w:val="center"/>
              <w:rPr>
                <w:rFonts w:ascii="Times New Roman" w:eastAsia="Times New Roman" w:hAnsi="Times New Roman" w:cs="Times New Roman"/>
                <w:color w:val="000000"/>
                <w:sz w:val="22"/>
                <w:szCs w:val="22"/>
              </w:rPr>
            </w:pPr>
            <w:r w:rsidRPr="00B304A6">
              <w:rPr>
                <w:rFonts w:ascii="Times New Roman" w:eastAsia="Times New Roman" w:hAnsi="Times New Roman" w:cs="Times New Roman"/>
                <w:b/>
                <w:bCs/>
                <w:color w:val="000000"/>
                <w:sz w:val="22"/>
                <w:szCs w:val="22"/>
              </w:rPr>
              <w:t xml:space="preserve">Vnt. </w:t>
            </w:r>
            <w:r w:rsidR="006D3AF1">
              <w:rPr>
                <w:rFonts w:ascii="Times New Roman" w:eastAsia="Times New Roman" w:hAnsi="Times New Roman" w:cs="Times New Roman"/>
                <w:b/>
                <w:bCs/>
                <w:color w:val="000000"/>
                <w:sz w:val="22"/>
                <w:szCs w:val="22"/>
              </w:rPr>
              <w:t>kaina (</w:t>
            </w:r>
            <w:r w:rsidRPr="00B304A6">
              <w:rPr>
                <w:rFonts w:ascii="Times New Roman" w:eastAsia="Times New Roman" w:hAnsi="Times New Roman" w:cs="Times New Roman"/>
                <w:b/>
                <w:bCs/>
                <w:color w:val="000000"/>
                <w:sz w:val="22"/>
                <w:szCs w:val="22"/>
              </w:rPr>
              <w:t>įkainis</w:t>
            </w:r>
            <w:r w:rsidR="006D3AF1">
              <w:rPr>
                <w:rFonts w:ascii="Times New Roman" w:eastAsia="Times New Roman" w:hAnsi="Times New Roman" w:cs="Times New Roman"/>
                <w:b/>
                <w:bCs/>
                <w:color w:val="000000"/>
                <w:sz w:val="22"/>
                <w:szCs w:val="22"/>
              </w:rPr>
              <w:t>)</w:t>
            </w:r>
            <w:r w:rsidRPr="00B304A6">
              <w:rPr>
                <w:rFonts w:ascii="Times New Roman" w:eastAsia="Times New Roman" w:hAnsi="Times New Roman" w:cs="Times New Roman"/>
                <w:b/>
                <w:bCs/>
                <w:color w:val="000000"/>
                <w:sz w:val="22"/>
                <w:szCs w:val="22"/>
              </w:rPr>
              <w:t xml:space="preserve"> EUR be PVM</w:t>
            </w:r>
          </w:p>
        </w:tc>
        <w:tc>
          <w:tcPr>
            <w:tcW w:w="1364" w:type="dxa"/>
            <w:tcBorders>
              <w:top w:val="single" w:sz="4" w:space="0" w:color="000000"/>
              <w:left w:val="single" w:sz="4" w:space="0" w:color="000000"/>
              <w:bottom w:val="single" w:sz="4" w:space="0" w:color="000000"/>
              <w:right w:val="single" w:sz="4" w:space="0" w:color="000000"/>
            </w:tcBorders>
            <w:shd w:val="pct5" w:color="auto" w:fill="auto"/>
            <w:vAlign w:val="center"/>
          </w:tcPr>
          <w:p w:rsidR="00466F74" w:rsidRPr="00B304A6" w:rsidRDefault="00B304A6" w:rsidP="00B304A6">
            <w:pPr>
              <w:widowControl w:val="0"/>
              <w:spacing w:after="0" w:line="240" w:lineRule="auto"/>
              <w:jc w:val="center"/>
              <w:rPr>
                <w:rFonts w:ascii="Times New Roman" w:eastAsia="Times New Roman" w:hAnsi="Times New Roman" w:cs="Times New Roman"/>
                <w:color w:val="000000"/>
                <w:sz w:val="22"/>
                <w:szCs w:val="22"/>
              </w:rPr>
            </w:pPr>
            <w:r w:rsidRPr="00B304A6">
              <w:rPr>
                <w:rFonts w:ascii="Times New Roman" w:eastAsia="Times New Roman" w:hAnsi="Times New Roman" w:cs="Times New Roman"/>
                <w:b/>
                <w:bCs/>
                <w:color w:val="000000"/>
                <w:sz w:val="22"/>
                <w:szCs w:val="22"/>
              </w:rPr>
              <w:t>Bendra kaina EUR be PVM</w:t>
            </w:r>
          </w:p>
        </w:tc>
      </w:tr>
      <w:tr w:rsidR="00D40E92" w:rsidTr="00D40E92">
        <w:trPr>
          <w:trHeight w:val="296"/>
          <w:tblHeader/>
        </w:trPr>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E92" w:rsidRPr="001A4534" w:rsidRDefault="00D40E92">
            <w:pPr>
              <w:widowControl w:val="0"/>
              <w:spacing w:after="0" w:line="240" w:lineRule="auto"/>
              <w:jc w:val="center"/>
              <w:rPr>
                <w:rFonts w:ascii="Times New Roman" w:eastAsia="Times New Roman" w:hAnsi="Times New Roman" w:cs="Times New Roman"/>
                <w:i/>
                <w:color w:val="000000"/>
                <w:sz w:val="16"/>
                <w:szCs w:val="16"/>
              </w:rPr>
            </w:pPr>
            <w:r w:rsidRPr="001A4534">
              <w:rPr>
                <w:rFonts w:ascii="Times New Roman" w:eastAsia="Times New Roman" w:hAnsi="Times New Roman" w:cs="Times New Roman"/>
                <w:i/>
                <w:color w:val="000000"/>
                <w:sz w:val="16"/>
                <w:szCs w:val="16"/>
              </w:rPr>
              <w:t>1</w:t>
            </w:r>
          </w:p>
        </w:tc>
        <w:tc>
          <w:tcPr>
            <w:tcW w:w="3276" w:type="dxa"/>
            <w:tcBorders>
              <w:top w:val="single" w:sz="4" w:space="0" w:color="000000"/>
              <w:left w:val="single" w:sz="4" w:space="0" w:color="000000"/>
              <w:bottom w:val="single" w:sz="4" w:space="0" w:color="000000"/>
            </w:tcBorders>
            <w:shd w:val="clear" w:color="auto" w:fill="auto"/>
            <w:vAlign w:val="center"/>
          </w:tcPr>
          <w:p w:rsidR="00D40E92" w:rsidRPr="001A4534" w:rsidRDefault="00D40E92">
            <w:pPr>
              <w:widowControl w:val="0"/>
              <w:spacing w:after="0" w:line="240" w:lineRule="auto"/>
              <w:jc w:val="center"/>
              <w:rPr>
                <w:rFonts w:ascii="Times New Roman" w:eastAsia="Times New Roman" w:hAnsi="Times New Roman" w:cs="Times New Roman"/>
                <w:i/>
                <w:color w:val="000000"/>
                <w:sz w:val="16"/>
                <w:szCs w:val="16"/>
              </w:rPr>
            </w:pPr>
            <w:r w:rsidRPr="001A4534">
              <w:rPr>
                <w:rFonts w:ascii="Times New Roman" w:eastAsia="Times New Roman" w:hAnsi="Times New Roman" w:cs="Times New Roman"/>
                <w:i/>
                <w:iCs/>
                <w:color w:val="000000"/>
                <w:sz w:val="16"/>
                <w:szCs w:val="16"/>
              </w:rPr>
              <w:t>2</w:t>
            </w:r>
          </w:p>
        </w:tc>
        <w:tc>
          <w:tcPr>
            <w:tcW w:w="1193" w:type="dxa"/>
            <w:tcBorders>
              <w:top w:val="single" w:sz="4" w:space="0" w:color="000000"/>
              <w:left w:val="single" w:sz="4" w:space="0" w:color="000000"/>
              <w:bottom w:val="single" w:sz="4" w:space="0" w:color="000000"/>
              <w:right w:val="single" w:sz="4" w:space="0" w:color="000000"/>
            </w:tcBorders>
            <w:vAlign w:val="center"/>
          </w:tcPr>
          <w:p w:rsidR="00D40E92" w:rsidRPr="001A4534" w:rsidRDefault="00D40E92">
            <w:pPr>
              <w:widowControl w:val="0"/>
              <w:spacing w:after="0" w:line="240" w:lineRule="auto"/>
              <w:jc w:val="center"/>
              <w:rPr>
                <w:rFonts w:ascii="Times New Roman" w:eastAsia="Times New Roman" w:hAnsi="Times New Roman" w:cs="Times New Roman"/>
                <w:i/>
                <w:color w:val="000000"/>
                <w:sz w:val="16"/>
                <w:szCs w:val="16"/>
              </w:rPr>
            </w:pPr>
            <w:r w:rsidRPr="001A4534">
              <w:rPr>
                <w:rFonts w:ascii="Times New Roman" w:eastAsia="Times New Roman" w:hAnsi="Times New Roman" w:cs="Times New Roman"/>
                <w:i/>
                <w:iCs/>
                <w:color w:val="000000"/>
                <w:sz w:val="16"/>
                <w:szCs w:val="16"/>
              </w:rPr>
              <w:t>3</w:t>
            </w:r>
          </w:p>
        </w:tc>
        <w:tc>
          <w:tcPr>
            <w:tcW w:w="795" w:type="dxa"/>
            <w:tcBorders>
              <w:top w:val="single" w:sz="4" w:space="0" w:color="000000"/>
              <w:left w:val="single" w:sz="4" w:space="0" w:color="000000"/>
              <w:bottom w:val="single" w:sz="4" w:space="0" w:color="000000"/>
              <w:right w:val="single" w:sz="4" w:space="0" w:color="auto"/>
            </w:tcBorders>
            <w:shd w:val="clear" w:color="auto" w:fill="auto"/>
            <w:vAlign w:val="center"/>
          </w:tcPr>
          <w:p w:rsidR="00D40E92" w:rsidRPr="001A4534" w:rsidRDefault="00D40E92">
            <w:pPr>
              <w:widowControl w:val="0"/>
              <w:spacing w:after="0" w:line="240" w:lineRule="auto"/>
              <w:jc w:val="center"/>
              <w:rPr>
                <w:rFonts w:ascii="Times New Roman" w:eastAsia="Times New Roman" w:hAnsi="Times New Roman" w:cs="Times New Roman"/>
                <w:i/>
                <w:color w:val="000000"/>
                <w:sz w:val="16"/>
                <w:szCs w:val="16"/>
              </w:rPr>
            </w:pPr>
            <w:r w:rsidRPr="001A4534">
              <w:rPr>
                <w:rFonts w:ascii="Times New Roman" w:eastAsia="Times New Roman" w:hAnsi="Times New Roman" w:cs="Times New Roman"/>
                <w:i/>
                <w:color w:val="000000"/>
                <w:sz w:val="16"/>
                <w:szCs w:val="16"/>
              </w:rPr>
              <w:t>4</w:t>
            </w:r>
          </w:p>
        </w:tc>
        <w:tc>
          <w:tcPr>
            <w:tcW w:w="769" w:type="dxa"/>
            <w:tcBorders>
              <w:top w:val="single" w:sz="4" w:space="0" w:color="000000"/>
              <w:left w:val="single" w:sz="4" w:space="0" w:color="auto"/>
              <w:bottom w:val="single" w:sz="4" w:space="0" w:color="000000"/>
              <w:right w:val="single" w:sz="4" w:space="0" w:color="000000"/>
            </w:tcBorders>
            <w:shd w:val="clear" w:color="auto" w:fill="auto"/>
            <w:vAlign w:val="center"/>
          </w:tcPr>
          <w:p w:rsidR="00D40E92" w:rsidRPr="001A4534" w:rsidRDefault="00D40E92">
            <w:pPr>
              <w:widowControl w:val="0"/>
              <w:spacing w:after="0" w:line="240" w:lineRule="auto"/>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5</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E92" w:rsidRPr="001A4534" w:rsidRDefault="00D40E92">
            <w:pPr>
              <w:widowControl w:val="0"/>
              <w:spacing w:after="0" w:line="240" w:lineRule="auto"/>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6</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E92" w:rsidRPr="001A4534" w:rsidRDefault="00D40E92">
            <w:pPr>
              <w:widowControl w:val="0"/>
              <w:spacing w:after="0" w:line="240" w:lineRule="auto"/>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7=</w:t>
            </w:r>
            <w:r w:rsidRPr="00B304A6">
              <w:rPr>
                <w:rFonts w:ascii="Times New Roman" w:eastAsia="Times New Roman" w:hAnsi="Times New Roman" w:cs="Times New Roman"/>
                <w:i/>
                <w:color w:val="000000"/>
                <w:sz w:val="16"/>
                <w:szCs w:val="16"/>
              </w:rPr>
              <w:t>(4x5</w:t>
            </w:r>
            <w:r>
              <w:rPr>
                <w:rFonts w:ascii="Times New Roman" w:eastAsia="Times New Roman" w:hAnsi="Times New Roman" w:cs="Times New Roman"/>
                <w:i/>
                <w:color w:val="000000"/>
                <w:sz w:val="16"/>
                <w:szCs w:val="16"/>
              </w:rPr>
              <w:t>x6</w:t>
            </w:r>
            <w:r w:rsidRPr="00B304A6">
              <w:rPr>
                <w:rFonts w:ascii="Times New Roman" w:eastAsia="Times New Roman" w:hAnsi="Times New Roman" w:cs="Times New Roman"/>
                <w:i/>
                <w:color w:val="000000"/>
                <w:sz w:val="16"/>
                <w:szCs w:val="16"/>
              </w:rPr>
              <w:t>)</w:t>
            </w:r>
          </w:p>
        </w:tc>
      </w:tr>
      <w:tr w:rsidR="00D40E92" w:rsidTr="00D40E92">
        <w:trPr>
          <w:trHeight w:val="671"/>
        </w:trPr>
        <w:tc>
          <w:tcPr>
            <w:tcW w:w="689" w:type="dxa"/>
            <w:tcBorders>
              <w:left w:val="single" w:sz="4" w:space="0" w:color="000000"/>
              <w:bottom w:val="single" w:sz="4" w:space="0" w:color="000000"/>
              <w:right w:val="single" w:sz="4" w:space="0" w:color="000000"/>
            </w:tcBorders>
            <w:shd w:val="clear" w:color="auto" w:fill="auto"/>
          </w:tcPr>
          <w:p w:rsidR="00D40E92" w:rsidRDefault="00D40E92" w:rsidP="00B304A6">
            <w:pPr>
              <w:widowControl w:val="0"/>
              <w:numPr>
                <w:ilvl w:val="0"/>
                <w:numId w:val="5"/>
              </w:numPr>
              <w:spacing w:after="0" w:line="240" w:lineRule="auto"/>
              <w:jc w:val="both"/>
              <w:rPr>
                <w:rFonts w:ascii="Times New Roman" w:eastAsia="Times New Roman" w:hAnsi="Times New Roman" w:cs="Times New Roman"/>
                <w:bCs/>
                <w:color w:val="000000"/>
                <w:sz w:val="22"/>
                <w:szCs w:val="22"/>
              </w:rPr>
            </w:pPr>
          </w:p>
        </w:tc>
        <w:tc>
          <w:tcPr>
            <w:tcW w:w="3276" w:type="dxa"/>
            <w:tcBorders>
              <w:left w:val="single" w:sz="4" w:space="0" w:color="000000"/>
              <w:bottom w:val="single" w:sz="4" w:space="0" w:color="000000"/>
            </w:tcBorders>
            <w:shd w:val="clear" w:color="auto" w:fill="auto"/>
            <w:vAlign w:val="center"/>
          </w:tcPr>
          <w:p w:rsidR="00D40E92" w:rsidRPr="00D40E92" w:rsidRDefault="00D40E92" w:rsidP="00D40E92">
            <w:pPr>
              <w:spacing w:after="0" w:line="240" w:lineRule="auto"/>
              <w:rPr>
                <w:rFonts w:ascii="Times New Roman" w:hAnsi="Times New Roman" w:cs="Times New Roman"/>
                <w:sz w:val="22"/>
                <w:szCs w:val="22"/>
              </w:rPr>
            </w:pPr>
            <w:r w:rsidRPr="00D40E92">
              <w:rPr>
                <w:rFonts w:ascii="Times New Roman" w:hAnsi="Times New Roman" w:cs="Times New Roman"/>
                <w:sz w:val="22"/>
                <w:szCs w:val="22"/>
              </w:rPr>
              <w:t>Palydovinio ryšio paslaugos mėnesinis abonentinis mokestis</w:t>
            </w:r>
          </w:p>
        </w:tc>
        <w:tc>
          <w:tcPr>
            <w:tcW w:w="1193" w:type="dxa"/>
            <w:tcBorders>
              <w:top w:val="single" w:sz="4" w:space="0" w:color="auto"/>
              <w:left w:val="single" w:sz="4" w:space="0" w:color="auto"/>
              <w:bottom w:val="single" w:sz="4" w:space="0" w:color="auto"/>
              <w:right w:val="single" w:sz="4" w:space="0" w:color="auto"/>
            </w:tcBorders>
            <w:vAlign w:val="center"/>
          </w:tcPr>
          <w:p w:rsidR="00D40E92" w:rsidRPr="00D40E92" w:rsidRDefault="00D40E92" w:rsidP="00B304A6">
            <w:pPr>
              <w:jc w:val="center"/>
              <w:rPr>
                <w:rFonts w:ascii="Times New Roman" w:hAnsi="Times New Roman" w:cs="Times New Roman"/>
                <w:sz w:val="22"/>
                <w:szCs w:val="22"/>
              </w:rPr>
            </w:pPr>
            <w:r w:rsidRPr="00D40E92">
              <w:rPr>
                <w:rFonts w:ascii="Times New Roman" w:hAnsi="Times New Roman" w:cs="Times New Roman"/>
                <w:sz w:val="22"/>
                <w:szCs w:val="22"/>
              </w:rPr>
              <w:t>Vnt./Mėn.</w:t>
            </w:r>
          </w:p>
        </w:tc>
        <w:tc>
          <w:tcPr>
            <w:tcW w:w="791" w:type="dxa"/>
            <w:tcBorders>
              <w:top w:val="single" w:sz="6" w:space="0" w:color="000000"/>
              <w:left w:val="single" w:sz="6" w:space="0" w:color="000000"/>
              <w:bottom w:val="single" w:sz="6" w:space="0" w:color="000000"/>
              <w:right w:val="single" w:sz="4" w:space="0" w:color="auto"/>
            </w:tcBorders>
            <w:vAlign w:val="center"/>
          </w:tcPr>
          <w:p w:rsidR="00D40E92" w:rsidRPr="00D40E92" w:rsidRDefault="00D40E92" w:rsidP="00B304A6">
            <w:pPr>
              <w:pStyle w:val="western1"/>
              <w:rPr>
                <w:rFonts w:ascii="Times New Roman" w:hAnsi="Times New Roman" w:cs="Times New Roman"/>
                <w:sz w:val="22"/>
                <w:szCs w:val="22"/>
              </w:rPr>
            </w:pPr>
            <w:r w:rsidRPr="00D40E92">
              <w:rPr>
                <w:rFonts w:ascii="Times New Roman" w:hAnsi="Times New Roman" w:cs="Times New Roman"/>
                <w:sz w:val="22"/>
                <w:szCs w:val="22"/>
              </w:rPr>
              <w:t>16</w:t>
            </w:r>
          </w:p>
        </w:tc>
        <w:tc>
          <w:tcPr>
            <w:tcW w:w="773" w:type="dxa"/>
            <w:tcBorders>
              <w:top w:val="single" w:sz="6" w:space="0" w:color="000000"/>
              <w:left w:val="single" w:sz="4" w:space="0" w:color="auto"/>
              <w:bottom w:val="single" w:sz="6" w:space="0" w:color="000000"/>
              <w:right w:val="nil"/>
            </w:tcBorders>
            <w:vAlign w:val="center"/>
          </w:tcPr>
          <w:p w:rsidR="00D40E92" w:rsidRPr="00D40E92" w:rsidRDefault="00D40E92" w:rsidP="00D40E92">
            <w:pPr>
              <w:pStyle w:val="western1"/>
              <w:rPr>
                <w:rFonts w:ascii="Times New Roman" w:hAnsi="Times New Roman" w:cs="Times New Roman"/>
                <w:sz w:val="22"/>
                <w:szCs w:val="22"/>
              </w:rPr>
            </w:pPr>
            <w:r w:rsidRPr="00D40E92">
              <w:rPr>
                <w:rFonts w:ascii="Times New Roman" w:hAnsi="Times New Roman" w:cs="Times New Roman"/>
                <w:sz w:val="22"/>
                <w:szCs w:val="22"/>
              </w:rPr>
              <w:t>36</w:t>
            </w:r>
          </w:p>
        </w:tc>
        <w:tc>
          <w:tcPr>
            <w:tcW w:w="1690" w:type="dxa"/>
            <w:tcBorders>
              <w:left w:val="single" w:sz="4" w:space="0" w:color="000000"/>
              <w:bottom w:val="single" w:sz="4" w:space="0" w:color="000000"/>
              <w:right w:val="single" w:sz="4" w:space="0" w:color="000000"/>
            </w:tcBorders>
            <w:shd w:val="clear" w:color="auto" w:fill="auto"/>
            <w:vAlign w:val="center"/>
          </w:tcPr>
          <w:p w:rsidR="00D40E92" w:rsidRPr="00D40E92" w:rsidRDefault="00D40E92" w:rsidP="00507A5B">
            <w:pPr>
              <w:pStyle w:val="western1"/>
              <w:rPr>
                <w:rFonts w:ascii="Times New Roman" w:hAnsi="Times New Roman" w:cs="Times New Roman"/>
                <w:color w:val="000000"/>
                <w:sz w:val="22"/>
                <w:szCs w:val="22"/>
              </w:rPr>
            </w:pPr>
            <w:bookmarkStart w:id="4" w:name="_GoBack"/>
            <w:bookmarkEnd w:id="4"/>
          </w:p>
        </w:tc>
        <w:tc>
          <w:tcPr>
            <w:tcW w:w="1364" w:type="dxa"/>
            <w:tcBorders>
              <w:left w:val="single" w:sz="4" w:space="0" w:color="000000"/>
              <w:bottom w:val="single" w:sz="4" w:space="0" w:color="000000"/>
              <w:right w:val="single" w:sz="4" w:space="0" w:color="000000"/>
            </w:tcBorders>
            <w:shd w:val="clear" w:color="auto" w:fill="auto"/>
            <w:vAlign w:val="center"/>
          </w:tcPr>
          <w:p w:rsidR="00D40E92" w:rsidRPr="00D40E92" w:rsidRDefault="00D40E92" w:rsidP="00B304A6">
            <w:pPr>
              <w:widowControl w:val="0"/>
              <w:spacing w:after="0" w:line="240" w:lineRule="auto"/>
              <w:jc w:val="both"/>
              <w:rPr>
                <w:rFonts w:ascii="Times New Roman" w:eastAsia="Times New Roman" w:hAnsi="Times New Roman" w:cs="Times New Roman"/>
                <w:color w:val="000000"/>
                <w:sz w:val="22"/>
                <w:szCs w:val="22"/>
              </w:rPr>
            </w:pPr>
          </w:p>
        </w:tc>
      </w:tr>
      <w:tr w:rsidR="00D40E92" w:rsidTr="00CB2A09">
        <w:trPr>
          <w:trHeight w:val="315"/>
        </w:trPr>
        <w:tc>
          <w:tcPr>
            <w:tcW w:w="689" w:type="dxa"/>
            <w:tcBorders>
              <w:left w:val="single" w:sz="4" w:space="0" w:color="000000"/>
              <w:bottom w:val="single" w:sz="4" w:space="0" w:color="000000"/>
              <w:right w:val="single" w:sz="4" w:space="0" w:color="000000"/>
            </w:tcBorders>
            <w:shd w:val="clear" w:color="auto" w:fill="auto"/>
            <w:vAlign w:val="center"/>
          </w:tcPr>
          <w:p w:rsidR="00D40E92" w:rsidRPr="001A4534" w:rsidRDefault="00D40E92" w:rsidP="00D40E92">
            <w:pPr>
              <w:widowControl w:val="0"/>
              <w:spacing w:after="0" w:line="240" w:lineRule="auto"/>
              <w:jc w:val="center"/>
              <w:rPr>
                <w:rFonts w:ascii="Times New Roman" w:eastAsia="Times New Roman" w:hAnsi="Times New Roman" w:cs="Times New Roman"/>
                <w:i/>
                <w:color w:val="000000"/>
                <w:sz w:val="16"/>
                <w:szCs w:val="16"/>
              </w:rPr>
            </w:pPr>
            <w:r w:rsidRPr="001A4534">
              <w:rPr>
                <w:rFonts w:ascii="Times New Roman" w:eastAsia="Times New Roman" w:hAnsi="Times New Roman" w:cs="Times New Roman"/>
                <w:i/>
                <w:color w:val="000000"/>
                <w:sz w:val="16"/>
                <w:szCs w:val="16"/>
              </w:rPr>
              <w:t>1</w:t>
            </w:r>
          </w:p>
        </w:tc>
        <w:tc>
          <w:tcPr>
            <w:tcW w:w="3276" w:type="dxa"/>
            <w:tcBorders>
              <w:left w:val="single" w:sz="4" w:space="0" w:color="000000"/>
              <w:bottom w:val="single" w:sz="4" w:space="0" w:color="000000"/>
            </w:tcBorders>
            <w:shd w:val="clear" w:color="auto" w:fill="auto"/>
            <w:vAlign w:val="center"/>
          </w:tcPr>
          <w:p w:rsidR="00D40E92" w:rsidRPr="001A4534" w:rsidRDefault="00D40E92" w:rsidP="00D40E92">
            <w:pPr>
              <w:widowControl w:val="0"/>
              <w:spacing w:after="0" w:line="240" w:lineRule="auto"/>
              <w:jc w:val="center"/>
              <w:rPr>
                <w:rFonts w:ascii="Times New Roman" w:eastAsia="Times New Roman" w:hAnsi="Times New Roman" w:cs="Times New Roman"/>
                <w:i/>
                <w:color w:val="000000"/>
                <w:sz w:val="16"/>
                <w:szCs w:val="16"/>
              </w:rPr>
            </w:pPr>
            <w:r w:rsidRPr="001A4534">
              <w:rPr>
                <w:rFonts w:ascii="Times New Roman" w:eastAsia="Times New Roman" w:hAnsi="Times New Roman" w:cs="Times New Roman"/>
                <w:i/>
                <w:iCs/>
                <w:color w:val="000000"/>
                <w:sz w:val="16"/>
                <w:szCs w:val="16"/>
              </w:rPr>
              <w:t>2</w:t>
            </w:r>
          </w:p>
        </w:tc>
        <w:tc>
          <w:tcPr>
            <w:tcW w:w="1193" w:type="dxa"/>
            <w:tcBorders>
              <w:top w:val="single" w:sz="4" w:space="0" w:color="auto"/>
              <w:left w:val="single" w:sz="4" w:space="0" w:color="auto"/>
              <w:bottom w:val="single" w:sz="4" w:space="0" w:color="auto"/>
              <w:right w:val="single" w:sz="4" w:space="0" w:color="auto"/>
            </w:tcBorders>
            <w:vAlign w:val="center"/>
          </w:tcPr>
          <w:p w:rsidR="00D40E92" w:rsidRPr="001A4534" w:rsidRDefault="00D40E92" w:rsidP="00D40E92">
            <w:pPr>
              <w:widowControl w:val="0"/>
              <w:spacing w:after="0" w:line="240" w:lineRule="auto"/>
              <w:jc w:val="center"/>
              <w:rPr>
                <w:rFonts w:ascii="Times New Roman" w:eastAsia="Times New Roman" w:hAnsi="Times New Roman" w:cs="Times New Roman"/>
                <w:i/>
                <w:color w:val="000000"/>
                <w:sz w:val="16"/>
                <w:szCs w:val="16"/>
              </w:rPr>
            </w:pPr>
            <w:r w:rsidRPr="001A4534">
              <w:rPr>
                <w:rFonts w:ascii="Times New Roman" w:eastAsia="Times New Roman" w:hAnsi="Times New Roman" w:cs="Times New Roman"/>
                <w:i/>
                <w:iCs/>
                <w:color w:val="000000"/>
                <w:sz w:val="16"/>
                <w:szCs w:val="16"/>
              </w:rPr>
              <w:t>3</w:t>
            </w:r>
          </w:p>
        </w:tc>
        <w:tc>
          <w:tcPr>
            <w:tcW w:w="1564" w:type="dxa"/>
            <w:gridSpan w:val="2"/>
            <w:tcBorders>
              <w:top w:val="nil"/>
              <w:left w:val="single" w:sz="6" w:space="0" w:color="000000"/>
              <w:bottom w:val="single" w:sz="6" w:space="0" w:color="000000"/>
              <w:right w:val="nil"/>
            </w:tcBorders>
            <w:vAlign w:val="center"/>
          </w:tcPr>
          <w:p w:rsidR="00D40E92" w:rsidRPr="001A4534" w:rsidRDefault="00D40E92" w:rsidP="00D40E92">
            <w:pPr>
              <w:widowControl w:val="0"/>
              <w:spacing w:after="0" w:line="240" w:lineRule="auto"/>
              <w:jc w:val="center"/>
              <w:rPr>
                <w:rFonts w:ascii="Times New Roman" w:eastAsia="Times New Roman" w:hAnsi="Times New Roman" w:cs="Times New Roman"/>
                <w:i/>
                <w:color w:val="000000"/>
                <w:sz w:val="16"/>
                <w:szCs w:val="16"/>
              </w:rPr>
            </w:pPr>
            <w:r w:rsidRPr="001A4534">
              <w:rPr>
                <w:rFonts w:ascii="Times New Roman" w:eastAsia="Times New Roman" w:hAnsi="Times New Roman" w:cs="Times New Roman"/>
                <w:i/>
                <w:color w:val="000000"/>
                <w:sz w:val="16"/>
                <w:szCs w:val="16"/>
              </w:rPr>
              <w:t>4</w:t>
            </w:r>
          </w:p>
        </w:tc>
        <w:tc>
          <w:tcPr>
            <w:tcW w:w="1690" w:type="dxa"/>
            <w:tcBorders>
              <w:left w:val="single" w:sz="4" w:space="0" w:color="000000"/>
              <w:bottom w:val="single" w:sz="4" w:space="0" w:color="000000"/>
              <w:right w:val="single" w:sz="4" w:space="0" w:color="000000"/>
            </w:tcBorders>
            <w:shd w:val="clear" w:color="auto" w:fill="auto"/>
            <w:vAlign w:val="center"/>
          </w:tcPr>
          <w:p w:rsidR="00D40E92" w:rsidRPr="001A4534" w:rsidRDefault="00D40E92" w:rsidP="00D40E92">
            <w:pPr>
              <w:widowControl w:val="0"/>
              <w:spacing w:after="0" w:line="240" w:lineRule="auto"/>
              <w:jc w:val="center"/>
              <w:rPr>
                <w:rFonts w:ascii="Times New Roman" w:eastAsia="Times New Roman" w:hAnsi="Times New Roman" w:cs="Times New Roman"/>
                <w:i/>
                <w:color w:val="000000"/>
                <w:sz w:val="16"/>
                <w:szCs w:val="16"/>
              </w:rPr>
            </w:pPr>
            <w:r w:rsidRPr="001A4534">
              <w:rPr>
                <w:rFonts w:ascii="Times New Roman" w:eastAsia="Times New Roman" w:hAnsi="Times New Roman" w:cs="Times New Roman"/>
                <w:i/>
                <w:color w:val="000000"/>
                <w:sz w:val="16"/>
                <w:szCs w:val="16"/>
              </w:rPr>
              <w:t>5</w:t>
            </w:r>
          </w:p>
        </w:tc>
        <w:tc>
          <w:tcPr>
            <w:tcW w:w="1364" w:type="dxa"/>
            <w:tcBorders>
              <w:left w:val="single" w:sz="4" w:space="0" w:color="000000"/>
              <w:bottom w:val="single" w:sz="4" w:space="0" w:color="000000"/>
              <w:right w:val="single" w:sz="4" w:space="0" w:color="000000"/>
            </w:tcBorders>
            <w:shd w:val="clear" w:color="auto" w:fill="auto"/>
            <w:vAlign w:val="center"/>
          </w:tcPr>
          <w:p w:rsidR="00D40E92" w:rsidRPr="001A4534" w:rsidRDefault="00D40E92" w:rsidP="00D40E92">
            <w:pPr>
              <w:widowControl w:val="0"/>
              <w:spacing w:after="0" w:line="240" w:lineRule="auto"/>
              <w:jc w:val="center"/>
              <w:rPr>
                <w:rFonts w:ascii="Times New Roman" w:eastAsia="Times New Roman" w:hAnsi="Times New Roman" w:cs="Times New Roman"/>
                <w:i/>
                <w:color w:val="000000"/>
                <w:sz w:val="16"/>
                <w:szCs w:val="16"/>
              </w:rPr>
            </w:pPr>
            <w:r w:rsidRPr="001A4534">
              <w:rPr>
                <w:rFonts w:ascii="Times New Roman" w:eastAsia="Times New Roman" w:hAnsi="Times New Roman" w:cs="Times New Roman"/>
                <w:i/>
                <w:color w:val="000000"/>
                <w:sz w:val="16"/>
                <w:szCs w:val="16"/>
              </w:rPr>
              <w:t>6</w:t>
            </w:r>
            <w:r>
              <w:rPr>
                <w:rFonts w:ascii="Times New Roman" w:eastAsia="Times New Roman" w:hAnsi="Times New Roman" w:cs="Times New Roman"/>
                <w:i/>
                <w:color w:val="000000"/>
                <w:sz w:val="16"/>
                <w:szCs w:val="16"/>
              </w:rPr>
              <w:t>=</w:t>
            </w:r>
            <w:r w:rsidRPr="00B304A6">
              <w:rPr>
                <w:rFonts w:ascii="Times New Roman" w:eastAsia="Times New Roman" w:hAnsi="Times New Roman" w:cs="Times New Roman"/>
                <w:i/>
                <w:color w:val="000000"/>
                <w:sz w:val="16"/>
                <w:szCs w:val="16"/>
              </w:rPr>
              <w:t>(4x5)</w:t>
            </w:r>
          </w:p>
        </w:tc>
      </w:tr>
      <w:tr w:rsidR="00B304A6" w:rsidTr="0032786F">
        <w:trPr>
          <w:trHeight w:val="315"/>
        </w:trPr>
        <w:tc>
          <w:tcPr>
            <w:tcW w:w="689"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numPr>
                <w:ilvl w:val="0"/>
                <w:numId w:val="5"/>
              </w:numPr>
              <w:spacing w:after="0" w:line="240" w:lineRule="auto"/>
              <w:jc w:val="both"/>
              <w:rPr>
                <w:rFonts w:ascii="Times New Roman" w:eastAsia="Times New Roman" w:hAnsi="Times New Roman" w:cs="Times New Roman"/>
                <w:bCs/>
                <w:color w:val="000000"/>
                <w:sz w:val="22"/>
                <w:szCs w:val="22"/>
              </w:rPr>
            </w:pPr>
          </w:p>
        </w:tc>
        <w:tc>
          <w:tcPr>
            <w:tcW w:w="3276" w:type="dxa"/>
            <w:tcBorders>
              <w:left w:val="single" w:sz="4" w:space="0" w:color="000000"/>
              <w:bottom w:val="single" w:sz="4" w:space="0" w:color="000000"/>
            </w:tcBorders>
            <w:shd w:val="clear" w:color="auto" w:fill="auto"/>
          </w:tcPr>
          <w:p w:rsidR="00B304A6" w:rsidRPr="001A4534" w:rsidRDefault="00B304A6" w:rsidP="00B304A6">
            <w:pPr>
              <w:spacing w:after="0" w:line="240" w:lineRule="auto"/>
              <w:rPr>
                <w:rFonts w:ascii="Times New Roman" w:hAnsi="Times New Roman" w:cs="Times New Roman"/>
                <w:sz w:val="22"/>
              </w:rPr>
            </w:pPr>
            <w:r w:rsidRPr="001A4534">
              <w:rPr>
                <w:rFonts w:ascii="Times New Roman" w:hAnsi="Times New Roman" w:cs="Times New Roman"/>
                <w:sz w:val="22"/>
              </w:rPr>
              <w:t xml:space="preserve">Vienkartinis kortelės aktyvavimo mokestis </w:t>
            </w:r>
          </w:p>
        </w:tc>
        <w:tc>
          <w:tcPr>
            <w:tcW w:w="1193" w:type="dxa"/>
            <w:tcBorders>
              <w:top w:val="single" w:sz="4" w:space="0" w:color="auto"/>
              <w:left w:val="single" w:sz="4" w:space="0" w:color="auto"/>
              <w:bottom w:val="single" w:sz="4" w:space="0" w:color="auto"/>
              <w:right w:val="single" w:sz="4" w:space="0" w:color="auto"/>
            </w:tcBorders>
            <w:vAlign w:val="center"/>
          </w:tcPr>
          <w:p w:rsidR="00B304A6" w:rsidRDefault="00B304A6" w:rsidP="00B304A6">
            <w:pPr>
              <w:jc w:val="center"/>
              <w:rPr>
                <w:rFonts w:ascii="Times New Roman" w:hAnsi="Times New Roman" w:cs="Times New Roman"/>
              </w:rPr>
            </w:pPr>
            <w:r>
              <w:rPr>
                <w:rFonts w:ascii="Times New Roman" w:hAnsi="Times New Roman" w:cs="Times New Roman"/>
              </w:rPr>
              <w:t>Vnt.</w:t>
            </w:r>
          </w:p>
        </w:tc>
        <w:tc>
          <w:tcPr>
            <w:tcW w:w="1564" w:type="dxa"/>
            <w:gridSpan w:val="2"/>
            <w:tcBorders>
              <w:top w:val="nil"/>
              <w:left w:val="single" w:sz="6" w:space="0" w:color="000000"/>
              <w:bottom w:val="single" w:sz="6" w:space="0" w:color="000000"/>
              <w:right w:val="nil"/>
            </w:tcBorders>
          </w:tcPr>
          <w:p w:rsidR="00B304A6" w:rsidRPr="00B304A6" w:rsidRDefault="00B304A6" w:rsidP="00B304A6">
            <w:pPr>
              <w:pStyle w:val="western1"/>
              <w:rPr>
                <w:sz w:val="22"/>
                <w:szCs w:val="22"/>
              </w:rPr>
            </w:pPr>
            <w:r w:rsidRPr="00B304A6">
              <w:rPr>
                <w:rFonts w:ascii="Times New Roman" w:hAnsi="Times New Roman" w:cs="Times New Roman"/>
                <w:sz w:val="22"/>
                <w:szCs w:val="22"/>
              </w:rPr>
              <w:t>16</w:t>
            </w:r>
          </w:p>
        </w:tc>
        <w:tc>
          <w:tcPr>
            <w:tcW w:w="1690"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c>
          <w:tcPr>
            <w:tcW w:w="1364"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r>
      <w:tr w:rsidR="00B304A6" w:rsidTr="0032786F">
        <w:trPr>
          <w:trHeight w:val="377"/>
        </w:trPr>
        <w:tc>
          <w:tcPr>
            <w:tcW w:w="689"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numPr>
                <w:ilvl w:val="0"/>
                <w:numId w:val="5"/>
              </w:numPr>
              <w:spacing w:after="0" w:line="240" w:lineRule="auto"/>
              <w:jc w:val="both"/>
              <w:rPr>
                <w:rFonts w:ascii="Times New Roman" w:eastAsia="Times New Roman" w:hAnsi="Times New Roman" w:cs="Times New Roman"/>
                <w:bCs/>
                <w:color w:val="000000"/>
                <w:sz w:val="22"/>
                <w:szCs w:val="22"/>
              </w:rPr>
            </w:pPr>
          </w:p>
        </w:tc>
        <w:tc>
          <w:tcPr>
            <w:tcW w:w="3276" w:type="dxa"/>
            <w:tcBorders>
              <w:left w:val="single" w:sz="4" w:space="0" w:color="000000"/>
              <w:bottom w:val="single" w:sz="4" w:space="0" w:color="000000"/>
            </w:tcBorders>
            <w:shd w:val="clear" w:color="auto" w:fill="auto"/>
          </w:tcPr>
          <w:p w:rsidR="00B304A6" w:rsidRPr="001A4534" w:rsidRDefault="00B304A6" w:rsidP="00B304A6">
            <w:pPr>
              <w:spacing w:after="0" w:line="240" w:lineRule="auto"/>
              <w:rPr>
                <w:rFonts w:ascii="Times New Roman" w:hAnsi="Times New Roman" w:cs="Times New Roman"/>
                <w:sz w:val="22"/>
              </w:rPr>
            </w:pPr>
            <w:r w:rsidRPr="001A4534">
              <w:rPr>
                <w:rFonts w:ascii="Times New Roman" w:hAnsi="Times New Roman" w:cs="Times New Roman"/>
                <w:sz w:val="22"/>
              </w:rPr>
              <w:t>Skambutis į kitus tinklus (mobilius ir fiksuotus), €/min</w:t>
            </w:r>
          </w:p>
        </w:tc>
        <w:tc>
          <w:tcPr>
            <w:tcW w:w="1193" w:type="dxa"/>
            <w:tcBorders>
              <w:top w:val="single" w:sz="4" w:space="0" w:color="auto"/>
              <w:left w:val="single" w:sz="4" w:space="0" w:color="auto"/>
              <w:bottom w:val="single" w:sz="4" w:space="0" w:color="auto"/>
              <w:right w:val="single" w:sz="4" w:space="0" w:color="auto"/>
            </w:tcBorders>
            <w:vAlign w:val="center"/>
          </w:tcPr>
          <w:p w:rsidR="00B304A6" w:rsidRDefault="00B304A6" w:rsidP="00B304A6">
            <w:pPr>
              <w:jc w:val="center"/>
              <w:rPr>
                <w:rFonts w:ascii="Times New Roman" w:hAnsi="Times New Roman" w:cs="Times New Roman"/>
              </w:rPr>
            </w:pPr>
            <w:r>
              <w:rPr>
                <w:rFonts w:ascii="Times New Roman" w:hAnsi="Times New Roman" w:cs="Times New Roman"/>
              </w:rPr>
              <w:t>Min.</w:t>
            </w:r>
          </w:p>
        </w:tc>
        <w:tc>
          <w:tcPr>
            <w:tcW w:w="1564" w:type="dxa"/>
            <w:gridSpan w:val="2"/>
            <w:tcBorders>
              <w:top w:val="nil"/>
              <w:left w:val="single" w:sz="6" w:space="0" w:color="000000"/>
              <w:bottom w:val="single" w:sz="6" w:space="0" w:color="000000"/>
              <w:right w:val="nil"/>
            </w:tcBorders>
          </w:tcPr>
          <w:p w:rsidR="00B304A6" w:rsidRPr="00B304A6" w:rsidRDefault="00B304A6" w:rsidP="00B304A6">
            <w:pPr>
              <w:pStyle w:val="western1"/>
              <w:rPr>
                <w:sz w:val="22"/>
                <w:szCs w:val="22"/>
              </w:rPr>
            </w:pPr>
            <w:r w:rsidRPr="00B304A6">
              <w:rPr>
                <w:rFonts w:ascii="Times New Roman" w:hAnsi="Times New Roman" w:cs="Times New Roman"/>
                <w:sz w:val="22"/>
                <w:szCs w:val="22"/>
              </w:rPr>
              <w:t>1</w:t>
            </w:r>
          </w:p>
        </w:tc>
        <w:tc>
          <w:tcPr>
            <w:tcW w:w="1690"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c>
          <w:tcPr>
            <w:tcW w:w="1364"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r>
      <w:tr w:rsidR="00B304A6" w:rsidTr="0032786F">
        <w:trPr>
          <w:trHeight w:val="286"/>
        </w:trPr>
        <w:tc>
          <w:tcPr>
            <w:tcW w:w="689"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numPr>
                <w:ilvl w:val="0"/>
                <w:numId w:val="5"/>
              </w:numPr>
              <w:spacing w:after="0" w:line="240" w:lineRule="auto"/>
              <w:jc w:val="both"/>
              <w:rPr>
                <w:rFonts w:ascii="Times New Roman" w:eastAsia="Times New Roman" w:hAnsi="Times New Roman" w:cs="Times New Roman"/>
                <w:bCs/>
                <w:color w:val="000000"/>
                <w:sz w:val="22"/>
                <w:szCs w:val="22"/>
              </w:rPr>
            </w:pPr>
          </w:p>
        </w:tc>
        <w:tc>
          <w:tcPr>
            <w:tcW w:w="3276" w:type="dxa"/>
            <w:tcBorders>
              <w:left w:val="single" w:sz="4" w:space="0" w:color="000000"/>
              <w:bottom w:val="single" w:sz="4" w:space="0" w:color="000000"/>
            </w:tcBorders>
            <w:shd w:val="clear" w:color="auto" w:fill="auto"/>
          </w:tcPr>
          <w:p w:rsidR="00B304A6" w:rsidRPr="001A4534" w:rsidRDefault="00B304A6" w:rsidP="00B304A6">
            <w:pPr>
              <w:spacing w:after="0" w:line="240" w:lineRule="auto"/>
              <w:rPr>
                <w:rFonts w:ascii="Times New Roman" w:hAnsi="Times New Roman" w:cs="Times New Roman"/>
                <w:sz w:val="22"/>
              </w:rPr>
            </w:pPr>
            <w:r w:rsidRPr="001A4534">
              <w:rPr>
                <w:rFonts w:ascii="Times New Roman" w:hAnsi="Times New Roman" w:cs="Times New Roman"/>
                <w:sz w:val="22"/>
              </w:rPr>
              <w:t xml:space="preserve">Skambutis į </w:t>
            </w:r>
            <w:proofErr w:type="spellStart"/>
            <w:r w:rsidRPr="001A4534">
              <w:rPr>
                <w:rFonts w:ascii="Times New Roman" w:hAnsi="Times New Roman" w:cs="Times New Roman"/>
                <w:sz w:val="22"/>
              </w:rPr>
              <w:t>Iridium</w:t>
            </w:r>
            <w:proofErr w:type="spellEnd"/>
            <w:r w:rsidRPr="001A4534">
              <w:rPr>
                <w:rFonts w:ascii="Times New Roman" w:hAnsi="Times New Roman" w:cs="Times New Roman"/>
                <w:sz w:val="22"/>
              </w:rPr>
              <w:t>, €/min</w:t>
            </w:r>
          </w:p>
        </w:tc>
        <w:tc>
          <w:tcPr>
            <w:tcW w:w="1193" w:type="dxa"/>
            <w:tcBorders>
              <w:top w:val="single" w:sz="4" w:space="0" w:color="auto"/>
              <w:left w:val="single" w:sz="4" w:space="0" w:color="auto"/>
              <w:bottom w:val="single" w:sz="4" w:space="0" w:color="auto"/>
              <w:right w:val="single" w:sz="4" w:space="0" w:color="auto"/>
            </w:tcBorders>
            <w:vAlign w:val="center"/>
          </w:tcPr>
          <w:p w:rsidR="00B304A6" w:rsidRDefault="00B304A6" w:rsidP="00B304A6">
            <w:pPr>
              <w:jc w:val="center"/>
              <w:rPr>
                <w:rFonts w:ascii="Times New Roman" w:hAnsi="Times New Roman" w:cs="Times New Roman"/>
              </w:rPr>
            </w:pPr>
            <w:r>
              <w:rPr>
                <w:rFonts w:ascii="Times New Roman" w:hAnsi="Times New Roman" w:cs="Times New Roman"/>
              </w:rPr>
              <w:t>Min.</w:t>
            </w:r>
          </w:p>
        </w:tc>
        <w:tc>
          <w:tcPr>
            <w:tcW w:w="1564" w:type="dxa"/>
            <w:gridSpan w:val="2"/>
            <w:tcBorders>
              <w:top w:val="nil"/>
              <w:left w:val="single" w:sz="6" w:space="0" w:color="000000"/>
              <w:bottom w:val="single" w:sz="6" w:space="0" w:color="000000"/>
              <w:right w:val="nil"/>
            </w:tcBorders>
          </w:tcPr>
          <w:p w:rsidR="00B304A6" w:rsidRPr="00B304A6" w:rsidRDefault="00B304A6" w:rsidP="00B304A6">
            <w:pPr>
              <w:pStyle w:val="western1"/>
              <w:rPr>
                <w:sz w:val="22"/>
                <w:szCs w:val="22"/>
              </w:rPr>
            </w:pPr>
            <w:r w:rsidRPr="00B304A6">
              <w:rPr>
                <w:rFonts w:ascii="Times New Roman" w:hAnsi="Times New Roman" w:cs="Times New Roman"/>
                <w:sz w:val="22"/>
                <w:szCs w:val="22"/>
              </w:rPr>
              <w:t>1</w:t>
            </w:r>
          </w:p>
        </w:tc>
        <w:tc>
          <w:tcPr>
            <w:tcW w:w="1690"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c>
          <w:tcPr>
            <w:tcW w:w="1364"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r>
      <w:tr w:rsidR="00B304A6" w:rsidTr="0032786F">
        <w:trPr>
          <w:trHeight w:val="134"/>
        </w:trPr>
        <w:tc>
          <w:tcPr>
            <w:tcW w:w="689"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numPr>
                <w:ilvl w:val="0"/>
                <w:numId w:val="5"/>
              </w:numPr>
              <w:spacing w:after="0" w:line="240" w:lineRule="auto"/>
              <w:jc w:val="both"/>
              <w:rPr>
                <w:rFonts w:ascii="Times New Roman" w:eastAsia="Times New Roman" w:hAnsi="Times New Roman" w:cs="Times New Roman"/>
                <w:bCs/>
                <w:color w:val="000000"/>
                <w:sz w:val="22"/>
                <w:szCs w:val="22"/>
              </w:rPr>
            </w:pPr>
          </w:p>
        </w:tc>
        <w:tc>
          <w:tcPr>
            <w:tcW w:w="3276" w:type="dxa"/>
            <w:tcBorders>
              <w:left w:val="single" w:sz="4" w:space="0" w:color="000000"/>
              <w:bottom w:val="single" w:sz="4" w:space="0" w:color="000000"/>
            </w:tcBorders>
            <w:shd w:val="clear" w:color="auto" w:fill="auto"/>
          </w:tcPr>
          <w:p w:rsidR="00B304A6" w:rsidRPr="001A4534" w:rsidRDefault="00B304A6" w:rsidP="00B304A6">
            <w:pPr>
              <w:spacing w:after="0" w:line="240" w:lineRule="auto"/>
              <w:rPr>
                <w:rFonts w:ascii="Times New Roman" w:hAnsi="Times New Roman" w:cs="Times New Roman"/>
                <w:sz w:val="22"/>
              </w:rPr>
            </w:pPr>
            <w:r w:rsidRPr="001A4534">
              <w:rPr>
                <w:rFonts w:ascii="Times New Roman" w:hAnsi="Times New Roman" w:cs="Times New Roman"/>
                <w:sz w:val="22"/>
              </w:rPr>
              <w:t>Balso pašto dėžutė €/min</w:t>
            </w:r>
          </w:p>
        </w:tc>
        <w:tc>
          <w:tcPr>
            <w:tcW w:w="1193" w:type="dxa"/>
            <w:tcBorders>
              <w:top w:val="single" w:sz="4" w:space="0" w:color="auto"/>
              <w:left w:val="single" w:sz="4" w:space="0" w:color="auto"/>
              <w:bottom w:val="single" w:sz="4" w:space="0" w:color="auto"/>
              <w:right w:val="single" w:sz="4" w:space="0" w:color="auto"/>
            </w:tcBorders>
            <w:vAlign w:val="center"/>
          </w:tcPr>
          <w:p w:rsidR="00B304A6" w:rsidRDefault="00B304A6" w:rsidP="00B304A6">
            <w:pPr>
              <w:jc w:val="center"/>
              <w:rPr>
                <w:rFonts w:ascii="Times New Roman" w:hAnsi="Times New Roman" w:cs="Times New Roman"/>
              </w:rPr>
            </w:pPr>
            <w:r>
              <w:rPr>
                <w:rFonts w:ascii="Times New Roman" w:hAnsi="Times New Roman" w:cs="Times New Roman"/>
              </w:rPr>
              <w:t>Min.</w:t>
            </w:r>
          </w:p>
        </w:tc>
        <w:tc>
          <w:tcPr>
            <w:tcW w:w="1564" w:type="dxa"/>
            <w:gridSpan w:val="2"/>
            <w:tcBorders>
              <w:top w:val="nil"/>
              <w:left w:val="single" w:sz="6" w:space="0" w:color="000000"/>
              <w:bottom w:val="single" w:sz="6" w:space="0" w:color="000000"/>
              <w:right w:val="nil"/>
            </w:tcBorders>
          </w:tcPr>
          <w:p w:rsidR="00B304A6" w:rsidRPr="00B304A6" w:rsidRDefault="00B304A6" w:rsidP="00B304A6">
            <w:pPr>
              <w:pStyle w:val="western1"/>
              <w:rPr>
                <w:sz w:val="22"/>
                <w:szCs w:val="22"/>
              </w:rPr>
            </w:pPr>
            <w:r w:rsidRPr="00B304A6">
              <w:rPr>
                <w:rFonts w:ascii="Times New Roman" w:hAnsi="Times New Roman" w:cs="Times New Roman"/>
                <w:sz w:val="22"/>
                <w:szCs w:val="22"/>
              </w:rPr>
              <w:t>1</w:t>
            </w:r>
          </w:p>
        </w:tc>
        <w:tc>
          <w:tcPr>
            <w:tcW w:w="1690"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c>
          <w:tcPr>
            <w:tcW w:w="1364"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r>
      <w:tr w:rsidR="00B304A6" w:rsidTr="0032786F">
        <w:trPr>
          <w:trHeight w:val="253"/>
        </w:trPr>
        <w:tc>
          <w:tcPr>
            <w:tcW w:w="689"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numPr>
                <w:ilvl w:val="0"/>
                <w:numId w:val="5"/>
              </w:numPr>
              <w:spacing w:after="0" w:line="240" w:lineRule="auto"/>
              <w:jc w:val="both"/>
              <w:rPr>
                <w:rFonts w:ascii="Times New Roman" w:eastAsia="Times New Roman" w:hAnsi="Times New Roman" w:cs="Times New Roman"/>
                <w:bCs/>
                <w:color w:val="000000"/>
                <w:sz w:val="22"/>
                <w:szCs w:val="22"/>
              </w:rPr>
            </w:pPr>
          </w:p>
        </w:tc>
        <w:tc>
          <w:tcPr>
            <w:tcW w:w="3276" w:type="dxa"/>
            <w:tcBorders>
              <w:left w:val="single" w:sz="4" w:space="0" w:color="000000"/>
              <w:bottom w:val="single" w:sz="4" w:space="0" w:color="000000"/>
            </w:tcBorders>
            <w:shd w:val="clear" w:color="auto" w:fill="auto"/>
          </w:tcPr>
          <w:p w:rsidR="00B304A6" w:rsidRPr="001A4534" w:rsidRDefault="00B304A6" w:rsidP="00B304A6">
            <w:pPr>
              <w:spacing w:after="0" w:line="240" w:lineRule="auto"/>
              <w:rPr>
                <w:rFonts w:ascii="Times New Roman" w:hAnsi="Times New Roman" w:cs="Times New Roman"/>
                <w:sz w:val="22"/>
              </w:rPr>
            </w:pPr>
            <w:r w:rsidRPr="001A4534">
              <w:rPr>
                <w:rFonts w:ascii="Times New Roman" w:hAnsi="Times New Roman" w:cs="Times New Roman"/>
                <w:sz w:val="22"/>
              </w:rPr>
              <w:t xml:space="preserve">Internetas, €/min </w:t>
            </w:r>
          </w:p>
        </w:tc>
        <w:tc>
          <w:tcPr>
            <w:tcW w:w="1193" w:type="dxa"/>
            <w:tcBorders>
              <w:top w:val="single" w:sz="4" w:space="0" w:color="auto"/>
              <w:left w:val="single" w:sz="4" w:space="0" w:color="auto"/>
              <w:bottom w:val="single" w:sz="4" w:space="0" w:color="auto"/>
              <w:right w:val="single" w:sz="4" w:space="0" w:color="auto"/>
            </w:tcBorders>
            <w:vAlign w:val="center"/>
          </w:tcPr>
          <w:p w:rsidR="00B304A6" w:rsidRDefault="00B304A6" w:rsidP="00B304A6">
            <w:pPr>
              <w:jc w:val="center"/>
              <w:rPr>
                <w:rFonts w:ascii="Times New Roman" w:hAnsi="Times New Roman" w:cs="Times New Roman"/>
              </w:rPr>
            </w:pPr>
            <w:r>
              <w:rPr>
                <w:rFonts w:ascii="Times New Roman" w:hAnsi="Times New Roman" w:cs="Times New Roman"/>
              </w:rPr>
              <w:t>Min.</w:t>
            </w:r>
          </w:p>
        </w:tc>
        <w:tc>
          <w:tcPr>
            <w:tcW w:w="1564" w:type="dxa"/>
            <w:gridSpan w:val="2"/>
            <w:tcBorders>
              <w:top w:val="nil"/>
              <w:left w:val="single" w:sz="6" w:space="0" w:color="000000"/>
              <w:bottom w:val="single" w:sz="6" w:space="0" w:color="000000"/>
              <w:right w:val="nil"/>
            </w:tcBorders>
          </w:tcPr>
          <w:p w:rsidR="00B304A6" w:rsidRPr="00B304A6" w:rsidRDefault="00B304A6" w:rsidP="00B304A6">
            <w:pPr>
              <w:pStyle w:val="western1"/>
              <w:rPr>
                <w:sz w:val="22"/>
                <w:szCs w:val="22"/>
              </w:rPr>
            </w:pPr>
            <w:r w:rsidRPr="00B304A6">
              <w:rPr>
                <w:rFonts w:ascii="Times New Roman" w:hAnsi="Times New Roman" w:cs="Times New Roman"/>
                <w:sz w:val="22"/>
                <w:szCs w:val="22"/>
              </w:rPr>
              <w:t>1</w:t>
            </w:r>
          </w:p>
        </w:tc>
        <w:tc>
          <w:tcPr>
            <w:tcW w:w="1690"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c>
          <w:tcPr>
            <w:tcW w:w="1364"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r>
      <w:tr w:rsidR="00B304A6" w:rsidTr="0032786F">
        <w:trPr>
          <w:trHeight w:val="467"/>
        </w:trPr>
        <w:tc>
          <w:tcPr>
            <w:tcW w:w="689"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numPr>
                <w:ilvl w:val="0"/>
                <w:numId w:val="5"/>
              </w:numPr>
              <w:spacing w:after="0" w:line="240" w:lineRule="auto"/>
              <w:jc w:val="both"/>
              <w:rPr>
                <w:rFonts w:ascii="Times New Roman" w:eastAsia="Times New Roman" w:hAnsi="Times New Roman" w:cs="Times New Roman"/>
                <w:bCs/>
                <w:color w:val="000000"/>
                <w:sz w:val="22"/>
                <w:szCs w:val="22"/>
              </w:rPr>
            </w:pPr>
          </w:p>
        </w:tc>
        <w:tc>
          <w:tcPr>
            <w:tcW w:w="3276" w:type="dxa"/>
            <w:tcBorders>
              <w:left w:val="single" w:sz="4" w:space="0" w:color="000000"/>
              <w:bottom w:val="single" w:sz="4" w:space="0" w:color="000000"/>
            </w:tcBorders>
            <w:shd w:val="clear" w:color="auto" w:fill="auto"/>
          </w:tcPr>
          <w:p w:rsidR="00B304A6" w:rsidRPr="001A4534" w:rsidRDefault="00B304A6" w:rsidP="00B304A6">
            <w:pPr>
              <w:spacing w:after="0" w:line="240" w:lineRule="auto"/>
              <w:rPr>
                <w:rFonts w:ascii="Times New Roman" w:hAnsi="Times New Roman" w:cs="Times New Roman"/>
                <w:sz w:val="22"/>
              </w:rPr>
            </w:pPr>
            <w:r w:rsidRPr="001A4534">
              <w:rPr>
                <w:rFonts w:ascii="Times New Roman" w:hAnsi="Times New Roman" w:cs="Times New Roman"/>
                <w:sz w:val="22"/>
              </w:rPr>
              <w:t>Skambutis į kitus palydovinius tinklus (</w:t>
            </w:r>
            <w:proofErr w:type="spellStart"/>
            <w:r w:rsidRPr="001A4534">
              <w:rPr>
                <w:rFonts w:ascii="Times New Roman" w:hAnsi="Times New Roman" w:cs="Times New Roman"/>
                <w:sz w:val="22"/>
              </w:rPr>
              <w:t>Inmarsat</w:t>
            </w:r>
            <w:proofErr w:type="spellEnd"/>
            <w:r w:rsidRPr="001A4534">
              <w:rPr>
                <w:rFonts w:ascii="Times New Roman" w:hAnsi="Times New Roman" w:cs="Times New Roman"/>
                <w:sz w:val="22"/>
              </w:rPr>
              <w:t xml:space="preserve">, </w:t>
            </w:r>
            <w:proofErr w:type="spellStart"/>
            <w:r w:rsidRPr="001A4534">
              <w:rPr>
                <w:rFonts w:ascii="Times New Roman" w:hAnsi="Times New Roman" w:cs="Times New Roman"/>
                <w:sz w:val="22"/>
              </w:rPr>
              <w:t>Thuraya</w:t>
            </w:r>
            <w:proofErr w:type="spellEnd"/>
            <w:r w:rsidRPr="001A4534">
              <w:rPr>
                <w:rFonts w:ascii="Times New Roman" w:hAnsi="Times New Roman" w:cs="Times New Roman"/>
                <w:sz w:val="22"/>
              </w:rPr>
              <w:t xml:space="preserve">), €/min </w:t>
            </w:r>
          </w:p>
        </w:tc>
        <w:tc>
          <w:tcPr>
            <w:tcW w:w="1193" w:type="dxa"/>
            <w:tcBorders>
              <w:top w:val="single" w:sz="4" w:space="0" w:color="auto"/>
              <w:left w:val="single" w:sz="4" w:space="0" w:color="auto"/>
              <w:bottom w:val="single" w:sz="4" w:space="0" w:color="auto"/>
              <w:right w:val="single" w:sz="4" w:space="0" w:color="auto"/>
            </w:tcBorders>
            <w:vAlign w:val="center"/>
          </w:tcPr>
          <w:p w:rsidR="00B304A6" w:rsidRDefault="00B304A6" w:rsidP="00B304A6">
            <w:pPr>
              <w:jc w:val="center"/>
              <w:rPr>
                <w:rFonts w:ascii="Times New Roman" w:hAnsi="Times New Roman" w:cs="Times New Roman"/>
              </w:rPr>
            </w:pPr>
            <w:r>
              <w:rPr>
                <w:rFonts w:ascii="Times New Roman" w:hAnsi="Times New Roman" w:cs="Times New Roman"/>
              </w:rPr>
              <w:t>Min.</w:t>
            </w:r>
          </w:p>
        </w:tc>
        <w:tc>
          <w:tcPr>
            <w:tcW w:w="1564" w:type="dxa"/>
            <w:gridSpan w:val="2"/>
            <w:tcBorders>
              <w:top w:val="nil"/>
              <w:left w:val="single" w:sz="6" w:space="0" w:color="000000"/>
              <w:bottom w:val="single" w:sz="6" w:space="0" w:color="000000"/>
              <w:right w:val="nil"/>
            </w:tcBorders>
          </w:tcPr>
          <w:p w:rsidR="00B304A6" w:rsidRPr="00B304A6" w:rsidRDefault="00B304A6" w:rsidP="00B304A6">
            <w:pPr>
              <w:pStyle w:val="western1"/>
              <w:rPr>
                <w:sz w:val="22"/>
                <w:szCs w:val="22"/>
              </w:rPr>
            </w:pPr>
            <w:r w:rsidRPr="00B304A6">
              <w:rPr>
                <w:rFonts w:ascii="Times New Roman" w:hAnsi="Times New Roman" w:cs="Times New Roman"/>
                <w:sz w:val="22"/>
                <w:szCs w:val="22"/>
              </w:rPr>
              <w:t>1</w:t>
            </w:r>
          </w:p>
        </w:tc>
        <w:tc>
          <w:tcPr>
            <w:tcW w:w="1690"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c>
          <w:tcPr>
            <w:tcW w:w="1364"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r>
      <w:tr w:rsidR="00B304A6" w:rsidTr="0032786F">
        <w:trPr>
          <w:trHeight w:val="219"/>
        </w:trPr>
        <w:tc>
          <w:tcPr>
            <w:tcW w:w="689"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numPr>
                <w:ilvl w:val="0"/>
                <w:numId w:val="5"/>
              </w:numPr>
              <w:spacing w:after="0" w:line="240" w:lineRule="auto"/>
              <w:jc w:val="both"/>
              <w:rPr>
                <w:rFonts w:ascii="Times New Roman" w:eastAsia="Times New Roman" w:hAnsi="Times New Roman" w:cs="Times New Roman"/>
                <w:bCs/>
                <w:color w:val="000000"/>
                <w:sz w:val="22"/>
                <w:szCs w:val="22"/>
              </w:rPr>
            </w:pPr>
          </w:p>
        </w:tc>
        <w:tc>
          <w:tcPr>
            <w:tcW w:w="3276" w:type="dxa"/>
            <w:tcBorders>
              <w:left w:val="single" w:sz="4" w:space="0" w:color="000000"/>
              <w:bottom w:val="single" w:sz="4" w:space="0" w:color="000000"/>
            </w:tcBorders>
            <w:shd w:val="clear" w:color="auto" w:fill="auto"/>
          </w:tcPr>
          <w:p w:rsidR="00B304A6" w:rsidRPr="001A4534" w:rsidRDefault="00B304A6" w:rsidP="00B304A6">
            <w:pPr>
              <w:spacing w:after="0" w:line="240" w:lineRule="auto"/>
              <w:rPr>
                <w:rFonts w:ascii="Times New Roman" w:hAnsi="Times New Roman" w:cs="Times New Roman"/>
                <w:sz w:val="22"/>
              </w:rPr>
            </w:pPr>
            <w:proofErr w:type="spellStart"/>
            <w:r w:rsidRPr="001A4534">
              <w:rPr>
                <w:rFonts w:ascii="Times New Roman" w:hAnsi="Times New Roman" w:cs="Times New Roman"/>
                <w:sz w:val="22"/>
              </w:rPr>
              <w:t>Iridium</w:t>
            </w:r>
            <w:proofErr w:type="spellEnd"/>
            <w:r w:rsidRPr="001A4534">
              <w:rPr>
                <w:rFonts w:ascii="Times New Roman" w:hAnsi="Times New Roman" w:cs="Times New Roman"/>
                <w:sz w:val="22"/>
              </w:rPr>
              <w:t xml:space="preserve"> trumpoji žinutė, €/</w:t>
            </w:r>
            <w:proofErr w:type="spellStart"/>
            <w:r w:rsidRPr="001A4534">
              <w:rPr>
                <w:rFonts w:ascii="Times New Roman" w:hAnsi="Times New Roman" w:cs="Times New Roman"/>
                <w:sz w:val="22"/>
              </w:rPr>
              <w:t>vnt</w:t>
            </w:r>
            <w:proofErr w:type="spellEnd"/>
            <w:r w:rsidRPr="001A4534">
              <w:rPr>
                <w:rFonts w:ascii="Times New Roman" w:hAnsi="Times New Roman" w:cs="Times New Roman"/>
                <w:sz w:val="22"/>
              </w:rPr>
              <w:t xml:space="preserve"> </w:t>
            </w:r>
          </w:p>
        </w:tc>
        <w:tc>
          <w:tcPr>
            <w:tcW w:w="1193" w:type="dxa"/>
            <w:tcBorders>
              <w:top w:val="single" w:sz="4" w:space="0" w:color="auto"/>
              <w:left w:val="single" w:sz="4" w:space="0" w:color="auto"/>
              <w:bottom w:val="single" w:sz="4" w:space="0" w:color="auto"/>
              <w:right w:val="single" w:sz="4" w:space="0" w:color="auto"/>
            </w:tcBorders>
            <w:vAlign w:val="center"/>
          </w:tcPr>
          <w:p w:rsidR="00B304A6" w:rsidRDefault="00B304A6" w:rsidP="00B304A6">
            <w:pPr>
              <w:jc w:val="center"/>
              <w:rPr>
                <w:rFonts w:ascii="Times New Roman" w:hAnsi="Times New Roman" w:cs="Times New Roman"/>
              </w:rPr>
            </w:pPr>
            <w:r>
              <w:rPr>
                <w:rFonts w:ascii="Times New Roman" w:hAnsi="Times New Roman" w:cs="Times New Roman"/>
              </w:rPr>
              <w:t>Vnt.</w:t>
            </w:r>
          </w:p>
        </w:tc>
        <w:tc>
          <w:tcPr>
            <w:tcW w:w="1564" w:type="dxa"/>
            <w:gridSpan w:val="2"/>
            <w:tcBorders>
              <w:top w:val="nil"/>
              <w:left w:val="single" w:sz="6" w:space="0" w:color="000000"/>
              <w:bottom w:val="single" w:sz="6" w:space="0" w:color="000000"/>
              <w:right w:val="nil"/>
            </w:tcBorders>
          </w:tcPr>
          <w:p w:rsidR="00B304A6" w:rsidRPr="00B304A6" w:rsidRDefault="00B304A6" w:rsidP="00B304A6">
            <w:pPr>
              <w:pStyle w:val="western1"/>
              <w:rPr>
                <w:sz w:val="22"/>
                <w:szCs w:val="22"/>
              </w:rPr>
            </w:pPr>
            <w:r w:rsidRPr="00B304A6">
              <w:rPr>
                <w:rFonts w:ascii="Times New Roman" w:hAnsi="Times New Roman" w:cs="Times New Roman"/>
                <w:sz w:val="22"/>
                <w:szCs w:val="22"/>
              </w:rPr>
              <w:t>1</w:t>
            </w:r>
          </w:p>
        </w:tc>
        <w:tc>
          <w:tcPr>
            <w:tcW w:w="1690"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c>
          <w:tcPr>
            <w:tcW w:w="1364"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r>
      <w:tr w:rsidR="00B304A6" w:rsidTr="0032786F">
        <w:trPr>
          <w:trHeight w:val="394"/>
        </w:trPr>
        <w:tc>
          <w:tcPr>
            <w:tcW w:w="689"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numPr>
                <w:ilvl w:val="0"/>
                <w:numId w:val="5"/>
              </w:numPr>
              <w:spacing w:after="0" w:line="240" w:lineRule="auto"/>
              <w:jc w:val="both"/>
              <w:rPr>
                <w:rFonts w:ascii="Times New Roman" w:eastAsia="Times New Roman" w:hAnsi="Times New Roman" w:cs="Times New Roman"/>
                <w:bCs/>
                <w:color w:val="000000"/>
                <w:sz w:val="22"/>
                <w:szCs w:val="22"/>
              </w:rPr>
            </w:pPr>
          </w:p>
        </w:tc>
        <w:tc>
          <w:tcPr>
            <w:tcW w:w="3276" w:type="dxa"/>
            <w:tcBorders>
              <w:left w:val="single" w:sz="4" w:space="0" w:color="000000"/>
              <w:bottom w:val="single" w:sz="4" w:space="0" w:color="000000"/>
            </w:tcBorders>
            <w:shd w:val="clear" w:color="auto" w:fill="auto"/>
          </w:tcPr>
          <w:p w:rsidR="00B304A6" w:rsidRPr="001A4534" w:rsidRDefault="00B304A6" w:rsidP="00B304A6">
            <w:pPr>
              <w:spacing w:after="0" w:line="240" w:lineRule="auto"/>
              <w:rPr>
                <w:rFonts w:ascii="Times New Roman" w:hAnsi="Times New Roman" w:cs="Times New Roman"/>
                <w:sz w:val="22"/>
              </w:rPr>
            </w:pPr>
            <w:r w:rsidRPr="001A4534">
              <w:rPr>
                <w:rFonts w:ascii="Times New Roman" w:hAnsi="Times New Roman" w:cs="Times New Roman"/>
                <w:sz w:val="22"/>
              </w:rPr>
              <w:t>Įeinantys skambučiai, trumpoji žinutė</w:t>
            </w:r>
          </w:p>
        </w:tc>
        <w:tc>
          <w:tcPr>
            <w:tcW w:w="1193" w:type="dxa"/>
            <w:tcBorders>
              <w:top w:val="single" w:sz="4" w:space="0" w:color="auto"/>
              <w:left w:val="single" w:sz="4" w:space="0" w:color="auto"/>
              <w:bottom w:val="single" w:sz="4" w:space="0" w:color="auto"/>
              <w:right w:val="single" w:sz="4" w:space="0" w:color="auto"/>
            </w:tcBorders>
            <w:vAlign w:val="center"/>
          </w:tcPr>
          <w:p w:rsidR="00B304A6" w:rsidRDefault="00B304A6" w:rsidP="00B304A6">
            <w:pPr>
              <w:jc w:val="center"/>
              <w:rPr>
                <w:rFonts w:ascii="Times New Roman" w:hAnsi="Times New Roman" w:cs="Times New Roman"/>
              </w:rPr>
            </w:pPr>
            <w:r>
              <w:rPr>
                <w:rFonts w:ascii="Times New Roman" w:hAnsi="Times New Roman" w:cs="Times New Roman"/>
              </w:rPr>
              <w:t>Vnt.</w:t>
            </w:r>
          </w:p>
        </w:tc>
        <w:tc>
          <w:tcPr>
            <w:tcW w:w="1564" w:type="dxa"/>
            <w:gridSpan w:val="2"/>
            <w:tcBorders>
              <w:top w:val="nil"/>
              <w:left w:val="single" w:sz="6" w:space="0" w:color="000000"/>
              <w:bottom w:val="single" w:sz="6" w:space="0" w:color="000000"/>
              <w:right w:val="nil"/>
            </w:tcBorders>
          </w:tcPr>
          <w:p w:rsidR="00B304A6" w:rsidRPr="00B304A6" w:rsidRDefault="00B304A6" w:rsidP="00B304A6">
            <w:pPr>
              <w:pStyle w:val="western1"/>
              <w:rPr>
                <w:sz w:val="22"/>
                <w:szCs w:val="22"/>
              </w:rPr>
            </w:pPr>
            <w:r w:rsidRPr="00B304A6">
              <w:rPr>
                <w:rFonts w:ascii="Times New Roman" w:hAnsi="Times New Roman" w:cs="Times New Roman"/>
                <w:sz w:val="22"/>
                <w:szCs w:val="22"/>
              </w:rPr>
              <w:t>1</w:t>
            </w:r>
          </w:p>
        </w:tc>
        <w:tc>
          <w:tcPr>
            <w:tcW w:w="1690"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c>
          <w:tcPr>
            <w:tcW w:w="1364"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r>
      <w:tr w:rsidR="00B304A6" w:rsidTr="0032786F">
        <w:trPr>
          <w:trHeight w:val="585"/>
        </w:trPr>
        <w:tc>
          <w:tcPr>
            <w:tcW w:w="689"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numPr>
                <w:ilvl w:val="0"/>
                <w:numId w:val="5"/>
              </w:numPr>
              <w:spacing w:after="0" w:line="240" w:lineRule="auto"/>
              <w:jc w:val="both"/>
              <w:rPr>
                <w:rFonts w:ascii="Times New Roman" w:eastAsia="Times New Roman" w:hAnsi="Times New Roman" w:cs="Times New Roman"/>
                <w:bCs/>
                <w:color w:val="000000"/>
                <w:sz w:val="22"/>
                <w:szCs w:val="22"/>
              </w:rPr>
            </w:pPr>
          </w:p>
        </w:tc>
        <w:tc>
          <w:tcPr>
            <w:tcW w:w="3276" w:type="dxa"/>
            <w:tcBorders>
              <w:left w:val="single" w:sz="4" w:space="0" w:color="000000"/>
              <w:bottom w:val="single" w:sz="4" w:space="0" w:color="000000"/>
            </w:tcBorders>
            <w:shd w:val="clear" w:color="auto" w:fill="auto"/>
          </w:tcPr>
          <w:p w:rsidR="00B304A6" w:rsidRPr="001A4534" w:rsidRDefault="00B304A6" w:rsidP="00B304A6">
            <w:pPr>
              <w:spacing w:after="0" w:line="240" w:lineRule="auto"/>
              <w:rPr>
                <w:rFonts w:ascii="Times New Roman" w:hAnsi="Times New Roman" w:cs="Times New Roman"/>
                <w:sz w:val="22"/>
              </w:rPr>
            </w:pPr>
            <w:r w:rsidRPr="001A4534">
              <w:rPr>
                <w:rFonts w:ascii="Times New Roman" w:hAnsi="Times New Roman" w:cs="Times New Roman"/>
                <w:sz w:val="22"/>
              </w:rPr>
              <w:t>Pakartotinio aktyvavimo paslauga</w:t>
            </w:r>
            <w:r w:rsidR="00846135">
              <w:rPr>
                <w:rFonts w:ascii="Times New Roman" w:hAnsi="Times New Roman" w:cs="Times New Roman"/>
                <w:sz w:val="22"/>
              </w:rPr>
              <w:t xml:space="preserve"> </w:t>
            </w:r>
            <w:r w:rsidRPr="001A4534">
              <w:rPr>
                <w:rFonts w:ascii="Times New Roman" w:hAnsi="Times New Roman" w:cs="Times New Roman"/>
                <w:sz w:val="22"/>
              </w:rPr>
              <w:t>(po laikino sustabdymo)</w:t>
            </w:r>
          </w:p>
        </w:tc>
        <w:tc>
          <w:tcPr>
            <w:tcW w:w="1193" w:type="dxa"/>
            <w:tcBorders>
              <w:top w:val="single" w:sz="4" w:space="0" w:color="auto"/>
              <w:left w:val="single" w:sz="4" w:space="0" w:color="auto"/>
              <w:bottom w:val="single" w:sz="4" w:space="0" w:color="auto"/>
              <w:right w:val="single" w:sz="4" w:space="0" w:color="auto"/>
            </w:tcBorders>
            <w:vAlign w:val="center"/>
          </w:tcPr>
          <w:p w:rsidR="00B304A6" w:rsidRDefault="00B304A6" w:rsidP="00B304A6">
            <w:pPr>
              <w:jc w:val="center"/>
              <w:rPr>
                <w:rFonts w:ascii="Times New Roman" w:hAnsi="Times New Roman" w:cs="Times New Roman"/>
              </w:rPr>
            </w:pPr>
            <w:r>
              <w:rPr>
                <w:rFonts w:ascii="Times New Roman" w:hAnsi="Times New Roman" w:cs="Times New Roman"/>
              </w:rPr>
              <w:t>Vnt.</w:t>
            </w:r>
          </w:p>
        </w:tc>
        <w:tc>
          <w:tcPr>
            <w:tcW w:w="1564" w:type="dxa"/>
            <w:gridSpan w:val="2"/>
            <w:tcBorders>
              <w:top w:val="nil"/>
              <w:left w:val="single" w:sz="6" w:space="0" w:color="000000"/>
              <w:bottom w:val="single" w:sz="6" w:space="0" w:color="000000"/>
              <w:right w:val="nil"/>
            </w:tcBorders>
          </w:tcPr>
          <w:p w:rsidR="00B304A6" w:rsidRPr="00B304A6" w:rsidRDefault="00B304A6" w:rsidP="00B304A6">
            <w:pPr>
              <w:pStyle w:val="western1"/>
              <w:rPr>
                <w:sz w:val="22"/>
                <w:szCs w:val="22"/>
              </w:rPr>
            </w:pPr>
            <w:r w:rsidRPr="00B304A6">
              <w:rPr>
                <w:rFonts w:ascii="Times New Roman" w:hAnsi="Times New Roman" w:cs="Times New Roman"/>
                <w:sz w:val="22"/>
                <w:szCs w:val="22"/>
              </w:rPr>
              <w:t>16</w:t>
            </w:r>
          </w:p>
        </w:tc>
        <w:tc>
          <w:tcPr>
            <w:tcW w:w="1690"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c>
          <w:tcPr>
            <w:tcW w:w="1364" w:type="dxa"/>
            <w:tcBorders>
              <w:left w:val="single" w:sz="4" w:space="0" w:color="000000"/>
              <w:bottom w:val="single" w:sz="4" w:space="0" w:color="000000"/>
              <w:right w:val="single" w:sz="4" w:space="0" w:color="000000"/>
            </w:tcBorders>
            <w:shd w:val="clear" w:color="auto" w:fill="auto"/>
          </w:tcPr>
          <w:p w:rsidR="00B304A6" w:rsidRDefault="00B304A6" w:rsidP="00B304A6">
            <w:pPr>
              <w:widowControl w:val="0"/>
              <w:spacing w:after="0" w:line="240" w:lineRule="auto"/>
              <w:jc w:val="both"/>
              <w:rPr>
                <w:rFonts w:ascii="Times New Roman" w:eastAsia="Times New Roman" w:hAnsi="Times New Roman" w:cs="Times New Roman"/>
                <w:color w:val="000000"/>
                <w:sz w:val="22"/>
                <w:szCs w:val="22"/>
              </w:rPr>
            </w:pPr>
          </w:p>
        </w:tc>
      </w:tr>
      <w:tr w:rsidR="00466F74" w:rsidTr="0049584C">
        <w:trPr>
          <w:trHeight w:val="334"/>
        </w:trPr>
        <w:tc>
          <w:tcPr>
            <w:tcW w:w="8412" w:type="dxa"/>
            <w:gridSpan w:val="6"/>
            <w:tcBorders>
              <w:left w:val="single" w:sz="4" w:space="0" w:color="000000"/>
              <w:bottom w:val="single" w:sz="4" w:space="0" w:color="000000"/>
              <w:right w:val="single" w:sz="4" w:space="0" w:color="000000"/>
            </w:tcBorders>
          </w:tcPr>
          <w:p w:rsidR="00466F74" w:rsidRDefault="00B304A6">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Palyginamoji pasiūlymo kaina</w:t>
            </w:r>
            <w:r>
              <w:rPr>
                <w:rFonts w:ascii="Times New Roman" w:eastAsia="Times New Roman" w:hAnsi="Times New Roman" w:cs="Times New Roman"/>
                <w:color w:val="000000"/>
                <w:sz w:val="22"/>
                <w:szCs w:val="22"/>
              </w:rPr>
              <w:t>**</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iCs/>
                <w:color w:val="000000"/>
                <w:sz w:val="22"/>
                <w:szCs w:val="22"/>
              </w:rPr>
              <w:t>EUR</w:t>
            </w:r>
            <w:r>
              <w:rPr>
                <w:rFonts w:ascii="Times New Roman" w:eastAsia="Times New Roman" w:hAnsi="Times New Roman" w:cs="Times New Roman"/>
                <w:b/>
                <w:color w:val="000000"/>
                <w:sz w:val="22"/>
                <w:szCs w:val="22"/>
              </w:rPr>
              <w:t xml:space="preserve"> be PVM (6 stulpelio reikšmių suma)</w:t>
            </w:r>
          </w:p>
        </w:tc>
        <w:tc>
          <w:tcPr>
            <w:tcW w:w="1364" w:type="dxa"/>
            <w:tcBorders>
              <w:left w:val="single" w:sz="4" w:space="0" w:color="000000"/>
              <w:bottom w:val="single" w:sz="4" w:space="0" w:color="000000"/>
              <w:right w:val="single" w:sz="4" w:space="0" w:color="000000"/>
            </w:tcBorders>
            <w:shd w:val="clear" w:color="auto" w:fill="auto"/>
          </w:tcPr>
          <w:p w:rsidR="00466F74" w:rsidRDefault="00466F74">
            <w:pPr>
              <w:widowControl w:val="0"/>
              <w:spacing w:after="0" w:line="240" w:lineRule="auto"/>
              <w:jc w:val="both"/>
              <w:rPr>
                <w:rFonts w:ascii="Times New Roman" w:eastAsia="Times New Roman" w:hAnsi="Times New Roman" w:cs="Times New Roman"/>
                <w:color w:val="000000"/>
                <w:sz w:val="22"/>
                <w:szCs w:val="22"/>
              </w:rPr>
            </w:pPr>
          </w:p>
        </w:tc>
      </w:tr>
      <w:tr w:rsidR="00466F74" w:rsidTr="0049584C">
        <w:trPr>
          <w:trHeight w:val="340"/>
        </w:trPr>
        <w:tc>
          <w:tcPr>
            <w:tcW w:w="8412" w:type="dxa"/>
            <w:gridSpan w:val="6"/>
            <w:tcBorders>
              <w:left w:val="single" w:sz="4" w:space="0" w:color="000000"/>
              <w:bottom w:val="single" w:sz="4" w:space="0" w:color="000000"/>
              <w:right w:val="single" w:sz="4" w:space="0" w:color="000000"/>
            </w:tcBorders>
          </w:tcPr>
          <w:p w:rsidR="00466F74" w:rsidRPr="00B304A6" w:rsidRDefault="00B304A6">
            <w:pPr>
              <w:widowControl w:val="0"/>
              <w:spacing w:after="0" w:line="240" w:lineRule="auto"/>
              <w:jc w:val="both"/>
              <w:rPr>
                <w:rFonts w:ascii="Times New Roman" w:eastAsia="Times New Roman" w:hAnsi="Times New Roman" w:cs="Times New Roman"/>
                <w:color w:val="000000"/>
                <w:sz w:val="22"/>
                <w:szCs w:val="22"/>
                <w:lang w:val="en-US"/>
              </w:rPr>
            </w:pPr>
            <w:r>
              <w:rPr>
                <w:rFonts w:ascii="Times New Roman" w:eastAsia="Times New Roman" w:hAnsi="Times New Roman" w:cs="Times New Roman"/>
                <w:b/>
                <w:color w:val="000000"/>
                <w:sz w:val="22"/>
                <w:szCs w:val="22"/>
              </w:rPr>
              <w:t xml:space="preserve">PVM </w:t>
            </w:r>
            <w:r>
              <w:rPr>
                <w:rFonts w:ascii="Times New Roman" w:eastAsia="Times New Roman" w:hAnsi="Times New Roman" w:cs="Times New Roman"/>
                <w:color w:val="000000"/>
                <w:sz w:val="22"/>
                <w:szCs w:val="22"/>
              </w:rPr>
              <w:t>(pildoma, jei taikoma)***</w:t>
            </w:r>
          </w:p>
        </w:tc>
        <w:tc>
          <w:tcPr>
            <w:tcW w:w="1364" w:type="dxa"/>
            <w:tcBorders>
              <w:left w:val="single" w:sz="4" w:space="0" w:color="000000"/>
              <w:bottom w:val="single" w:sz="4" w:space="0" w:color="000000"/>
              <w:right w:val="single" w:sz="4" w:space="0" w:color="000000"/>
            </w:tcBorders>
            <w:shd w:val="clear" w:color="auto" w:fill="auto"/>
          </w:tcPr>
          <w:p w:rsidR="00466F74" w:rsidRDefault="00466F74">
            <w:pPr>
              <w:widowControl w:val="0"/>
              <w:spacing w:after="0" w:line="240" w:lineRule="auto"/>
              <w:jc w:val="both"/>
              <w:rPr>
                <w:rFonts w:ascii="Times New Roman" w:eastAsia="Times New Roman" w:hAnsi="Times New Roman" w:cs="Times New Roman"/>
                <w:color w:val="000000"/>
                <w:sz w:val="22"/>
                <w:szCs w:val="22"/>
              </w:rPr>
            </w:pPr>
          </w:p>
        </w:tc>
      </w:tr>
      <w:tr w:rsidR="00466F74" w:rsidTr="0049584C">
        <w:trPr>
          <w:trHeight w:val="352"/>
        </w:trPr>
        <w:tc>
          <w:tcPr>
            <w:tcW w:w="8412" w:type="dxa"/>
            <w:gridSpan w:val="6"/>
            <w:tcBorders>
              <w:left w:val="single" w:sz="4" w:space="0" w:color="000000"/>
              <w:bottom w:val="single" w:sz="4" w:space="0" w:color="000000"/>
              <w:right w:val="single" w:sz="4" w:space="0" w:color="000000"/>
            </w:tcBorders>
          </w:tcPr>
          <w:p w:rsidR="00466F74" w:rsidRDefault="00B304A6">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Palyginamoji pasiūlymo kaina </w:t>
            </w:r>
            <w:r>
              <w:rPr>
                <w:rFonts w:ascii="Times New Roman" w:eastAsia="Times New Roman" w:hAnsi="Times New Roman" w:cs="Times New Roman"/>
                <w:b/>
                <w:iCs/>
                <w:color w:val="000000"/>
                <w:sz w:val="22"/>
                <w:szCs w:val="22"/>
              </w:rPr>
              <w:t>EUR</w:t>
            </w:r>
            <w:r>
              <w:rPr>
                <w:rFonts w:ascii="Times New Roman" w:eastAsia="Times New Roman" w:hAnsi="Times New Roman" w:cs="Times New Roman"/>
                <w:b/>
                <w:color w:val="000000"/>
                <w:sz w:val="22"/>
                <w:szCs w:val="22"/>
              </w:rPr>
              <w:t xml:space="preserve"> su PVM</w:t>
            </w:r>
          </w:p>
        </w:tc>
        <w:tc>
          <w:tcPr>
            <w:tcW w:w="1364" w:type="dxa"/>
            <w:tcBorders>
              <w:left w:val="single" w:sz="4" w:space="0" w:color="000000"/>
              <w:bottom w:val="single" w:sz="4" w:space="0" w:color="000000"/>
              <w:right w:val="single" w:sz="4" w:space="0" w:color="000000"/>
            </w:tcBorders>
            <w:shd w:val="clear" w:color="auto" w:fill="auto"/>
          </w:tcPr>
          <w:p w:rsidR="00466F74" w:rsidRDefault="00466F74">
            <w:pPr>
              <w:widowControl w:val="0"/>
              <w:spacing w:after="0" w:line="240" w:lineRule="auto"/>
              <w:jc w:val="both"/>
              <w:rPr>
                <w:rFonts w:ascii="Times New Roman" w:eastAsia="Times New Roman" w:hAnsi="Times New Roman" w:cs="Times New Roman"/>
                <w:color w:val="000000"/>
                <w:sz w:val="22"/>
                <w:szCs w:val="22"/>
              </w:rPr>
            </w:pPr>
          </w:p>
        </w:tc>
      </w:tr>
    </w:tbl>
    <w:p w:rsidR="00466F74" w:rsidRDefault="00B304A6">
      <w:pPr>
        <w:widowControl w:val="0"/>
        <w:spacing w:after="0" w:line="240" w:lineRule="auto"/>
        <w:contextualSpacing/>
        <w:jc w:val="both"/>
        <w:rPr>
          <w:rFonts w:ascii="Times New Roman" w:eastAsia="Calibri" w:hAnsi="Times New Roman" w:cs="Times New Roman"/>
          <w:sz w:val="22"/>
          <w:szCs w:val="22"/>
        </w:rPr>
      </w:pPr>
      <w:r>
        <w:rPr>
          <w:rFonts w:ascii="Times New Roman" w:eastAsia="Times New Roman" w:hAnsi="Times New Roman" w:cs="Times New Roman"/>
          <w:color w:val="000000"/>
          <w:sz w:val="22"/>
          <w:szCs w:val="22"/>
        </w:rPr>
        <w:t>*</w:t>
      </w:r>
      <w:r>
        <w:rPr>
          <w:rFonts w:ascii="Times New Roman" w:eastAsia="Calibri" w:hAnsi="Times New Roman" w:cs="Times New Roman"/>
          <w:sz w:val="22"/>
          <w:szCs w:val="22"/>
        </w:rPr>
        <w:t>Nurodyti kiekiai yra preliminarūs (gali didėti/mažėti) ir įsigyjami pagal Perkančiosios organizacijos poreikį. Perkančioji organizacija neįsipareigoja įsigyti viso nurodyto preliminaraus paslaugų kiekio.</w:t>
      </w:r>
    </w:p>
    <w:p w:rsidR="00466F74" w:rsidRDefault="00B304A6">
      <w:pPr>
        <w:widowControl w:val="0"/>
        <w:spacing w:after="0" w:line="240" w:lineRule="auto"/>
        <w:contextualSpacing/>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w:t>
      </w:r>
      <w:r w:rsidRPr="00B304A6">
        <w:rPr>
          <w:rFonts w:ascii="Times New Roman" w:eastAsia="Times New Roman" w:hAnsi="Times New Roman" w:cs="Times New Roman"/>
          <w:color w:val="000000"/>
          <w:sz w:val="22"/>
          <w:szCs w:val="22"/>
        </w:rPr>
        <w:t>asiūlymo kaina naudojama tik pasiūlymų palyginimu</w:t>
      </w:r>
      <w:r>
        <w:rPr>
          <w:rFonts w:ascii="Times New Roman" w:eastAsia="Times New Roman" w:hAnsi="Times New Roman" w:cs="Times New Roman"/>
          <w:color w:val="000000"/>
          <w:sz w:val="22"/>
          <w:szCs w:val="22"/>
        </w:rPr>
        <w:t>i.</w:t>
      </w:r>
    </w:p>
    <w:p w:rsidR="00466F74" w:rsidRDefault="00B304A6">
      <w:pPr>
        <w:widowControl w:val="0"/>
        <w:spacing w:after="0" w:line="240" w:lineRule="auto"/>
        <w:contextualSpacing/>
        <w:jc w:val="both"/>
        <w:rPr>
          <w:rFonts w:ascii="Times New Roman" w:eastAsia="Times New Roman" w:hAnsi="Times New Roman" w:cs="Times New Roman"/>
          <w:color w:val="000000"/>
          <w:sz w:val="22"/>
          <w:szCs w:val="22"/>
        </w:rPr>
      </w:pPr>
      <w:r>
        <w:rPr>
          <w:rFonts w:ascii="Times New Roman" w:eastAsia="Calibri" w:hAnsi="Times New Roman" w:cs="Times New Roman"/>
          <w:color w:val="000000"/>
          <w:sz w:val="22"/>
          <w:szCs w:val="22"/>
          <w:lang w:eastAsia="zh-CN" w:bidi="hi-IN"/>
        </w:rPr>
        <w:t>***</w:t>
      </w:r>
      <w:r>
        <w:rPr>
          <w:rFonts w:ascii="Times New Roman" w:eastAsia="Times New Roman" w:hAnsi="Times New Roman" w:cs="Times New Roman"/>
          <w:color w:val="000000"/>
          <w:sz w:val="22"/>
          <w:szCs w:val="22"/>
        </w:rPr>
        <w:t>Jei „PVM“ laukas nepildomas, nurodykite priežastis, dėl kurių PVM nemokamas: ______________________________________________.</w:t>
      </w:r>
    </w:p>
    <w:p w:rsidR="00466F74" w:rsidRDefault="00466F74">
      <w:pPr>
        <w:widowControl w:val="0"/>
        <w:spacing w:after="0" w:line="240" w:lineRule="auto"/>
        <w:contextualSpacing/>
        <w:jc w:val="both"/>
        <w:rPr>
          <w:rFonts w:ascii="Times New Roman" w:eastAsia="Times New Roman" w:hAnsi="Times New Roman" w:cs="Times New Roman"/>
          <w:b/>
          <w:bCs/>
          <w:color w:val="000000"/>
          <w:sz w:val="22"/>
          <w:szCs w:val="22"/>
          <w:highlight w:val="white"/>
        </w:rPr>
      </w:pPr>
    </w:p>
    <w:p w:rsidR="00466F74" w:rsidRDefault="00B304A6">
      <w:pPr>
        <w:widowControl w:val="0"/>
        <w:spacing w:after="0" w:line="240" w:lineRule="auto"/>
        <w:ind w:firstLine="567"/>
        <w:jc w:val="both"/>
        <w:rPr>
          <w:rFonts w:ascii="Times New Roman" w:eastAsia="Segoe UI" w:hAnsi="Times New Roman" w:cs="Times New Roman"/>
          <w:iCs/>
          <w:color w:val="000000"/>
          <w:sz w:val="22"/>
          <w:szCs w:val="22"/>
          <w:lang w:bidi="hi-IN"/>
        </w:rPr>
      </w:pPr>
      <w:r>
        <w:rPr>
          <w:rFonts w:ascii="Times New Roman" w:eastAsia="Segoe UI" w:hAnsi="Times New Roman" w:cs="Times New Roman"/>
          <w:color w:val="000000"/>
          <w:sz w:val="22"/>
          <w:szCs w:val="22"/>
          <w:lang w:eastAsia="zh-CN" w:bidi="hi-IN"/>
        </w:rPr>
        <w:t>4</w:t>
      </w:r>
      <w:r>
        <w:rPr>
          <w:rFonts w:ascii="Times New Roman" w:eastAsia="Segoe UI" w:hAnsi="Times New Roman" w:cs="Times New Roman"/>
          <w:color w:val="000000"/>
          <w:sz w:val="22"/>
          <w:szCs w:val="22"/>
          <w:lang w:val="en-US" w:eastAsia="zh-CN" w:bidi="hi-IN"/>
        </w:rPr>
        <w:t>.</w:t>
      </w:r>
      <w:r w:rsidR="00F3005D">
        <w:rPr>
          <w:rFonts w:ascii="Times New Roman" w:eastAsia="Segoe UI" w:hAnsi="Times New Roman" w:cs="Times New Roman"/>
          <w:color w:val="000000"/>
          <w:sz w:val="22"/>
          <w:szCs w:val="22"/>
          <w:lang w:val="en-US" w:eastAsia="zh-CN" w:bidi="hi-IN"/>
        </w:rPr>
        <w:t>3</w:t>
      </w:r>
      <w:r>
        <w:rPr>
          <w:rFonts w:ascii="Times New Roman" w:eastAsia="Segoe UI" w:hAnsi="Times New Roman" w:cs="Times New Roman"/>
          <w:color w:val="000000"/>
          <w:sz w:val="22"/>
          <w:szCs w:val="22"/>
          <w:lang w:eastAsia="zh-CN" w:bidi="hi-IN"/>
        </w:rPr>
        <w:t xml:space="preserve">. Į Paslaugų įkainius yra įskaičiuotos visos Paslaugų įkainio sudedamosios dalys, visos Tiekėjo patiriamos išlaidos ir mokesčiai. Jokios papildomos Tiekėjo išlaidos paslaugų teikimui nebus apmokamos ar kompensuojamos. </w:t>
      </w:r>
    </w:p>
    <w:p w:rsidR="00466F74" w:rsidRDefault="00466F74">
      <w:pPr>
        <w:spacing w:after="0" w:line="240" w:lineRule="auto"/>
        <w:rPr>
          <w:rFonts w:ascii="Times New Roman" w:hAnsi="Times New Roman" w:cs="Times New Roman"/>
          <w:b/>
          <w:bCs/>
          <w:sz w:val="22"/>
          <w:szCs w:val="22"/>
        </w:rPr>
      </w:pPr>
    </w:p>
    <w:p w:rsidR="00466F74" w:rsidRDefault="00B304A6">
      <w:pPr>
        <w:spacing w:after="0" w:line="240" w:lineRule="auto"/>
        <w:ind w:left="360"/>
        <w:jc w:val="center"/>
        <w:rPr>
          <w:rFonts w:ascii="Times New Roman" w:hAnsi="Times New Roman" w:cs="Times New Roman"/>
          <w:b/>
          <w:bCs/>
          <w:sz w:val="22"/>
          <w:szCs w:val="22"/>
        </w:rPr>
      </w:pPr>
      <w:r>
        <w:rPr>
          <w:rFonts w:ascii="Times New Roman" w:hAnsi="Times New Roman" w:cs="Times New Roman"/>
          <w:b/>
          <w:bCs/>
          <w:sz w:val="22"/>
          <w:szCs w:val="22"/>
        </w:rPr>
        <w:t>5. PRIDEDAMI DOKUMENTAI IR INFORMACIJA APIE KONFIDENCIALUMĄ</w:t>
      </w:r>
    </w:p>
    <w:p w:rsidR="00466F74" w:rsidRDefault="00466F74">
      <w:pPr>
        <w:spacing w:after="0" w:line="240" w:lineRule="auto"/>
        <w:ind w:left="360"/>
        <w:jc w:val="center"/>
        <w:rPr>
          <w:rFonts w:ascii="Times New Roman" w:hAnsi="Times New Roman" w:cs="Times New Roman"/>
          <w:b/>
          <w:bCs/>
          <w:sz w:val="22"/>
          <w:szCs w:val="22"/>
        </w:rPr>
      </w:pPr>
    </w:p>
    <w:p w:rsidR="00466F74" w:rsidRDefault="00B304A6">
      <w:pPr>
        <w:pStyle w:val="ListParagraph"/>
        <w:spacing w:after="0" w:line="240" w:lineRule="auto"/>
        <w:ind w:left="0" w:firstLine="567"/>
        <w:rPr>
          <w:rFonts w:ascii="Times New Roman" w:hAnsi="Times New Roman" w:cs="Times New Roman"/>
        </w:rPr>
      </w:pPr>
      <w:r>
        <w:rPr>
          <w:rFonts w:ascii="Times New Roman" w:hAnsi="Times New Roman" w:cs="Times New Roman"/>
        </w:rPr>
        <w:t>Jei nenurodyta kitaip, visi dokumentai teikiami su pasiūlymu CVP IS priemonėmis:</w:t>
      </w:r>
    </w:p>
    <w:tbl>
      <w:tblPr>
        <w:tblStyle w:val="TableGrid"/>
        <w:tblW w:w="9628" w:type="dxa"/>
        <w:tblLayout w:type="fixed"/>
        <w:tblLook w:val="04A0" w:firstRow="1" w:lastRow="0" w:firstColumn="1" w:lastColumn="0" w:noHBand="0" w:noVBand="1"/>
      </w:tblPr>
      <w:tblGrid>
        <w:gridCol w:w="540"/>
        <w:gridCol w:w="3477"/>
        <w:gridCol w:w="1021"/>
        <w:gridCol w:w="2121"/>
        <w:gridCol w:w="2469"/>
      </w:tblGrid>
      <w:tr w:rsidR="00466F74" w:rsidTr="00846135">
        <w:tc>
          <w:tcPr>
            <w:tcW w:w="540" w:type="dxa"/>
            <w:shd w:val="clear" w:color="auto" w:fill="F2F2F2" w:themeFill="background1" w:themeFillShade="F2"/>
            <w:vAlign w:val="center"/>
          </w:tcPr>
          <w:p w:rsidR="00466F74" w:rsidRDefault="00B304A6">
            <w:pPr>
              <w:spacing w:after="0" w:line="240" w:lineRule="auto"/>
              <w:jc w:val="center"/>
              <w:rPr>
                <w:rFonts w:cs="Times New Roman"/>
                <w:b/>
                <w:bCs/>
                <w:sz w:val="22"/>
                <w:szCs w:val="22"/>
              </w:rPr>
            </w:pPr>
            <w:r>
              <w:rPr>
                <w:rFonts w:ascii="Times New Roman" w:hAnsi="Times New Roman" w:cs="Times New Roman"/>
                <w:b/>
                <w:bCs/>
                <w:sz w:val="22"/>
                <w:szCs w:val="22"/>
              </w:rPr>
              <w:t>Eil.</w:t>
            </w:r>
          </w:p>
          <w:p w:rsidR="00466F74" w:rsidRDefault="00B304A6">
            <w:pPr>
              <w:spacing w:after="0" w:line="240" w:lineRule="auto"/>
              <w:jc w:val="center"/>
              <w:rPr>
                <w:rFonts w:cs="Times New Roman"/>
                <w:b/>
                <w:bCs/>
                <w:sz w:val="22"/>
                <w:szCs w:val="22"/>
              </w:rPr>
            </w:pPr>
            <w:r>
              <w:rPr>
                <w:rFonts w:ascii="Times New Roman" w:hAnsi="Times New Roman" w:cs="Times New Roman"/>
                <w:b/>
                <w:bCs/>
                <w:sz w:val="22"/>
                <w:szCs w:val="22"/>
              </w:rPr>
              <w:t>Nr.</w:t>
            </w:r>
          </w:p>
        </w:tc>
        <w:tc>
          <w:tcPr>
            <w:tcW w:w="3477" w:type="dxa"/>
            <w:shd w:val="clear" w:color="auto" w:fill="F2F2F2" w:themeFill="background1" w:themeFillShade="F2"/>
            <w:vAlign w:val="center"/>
          </w:tcPr>
          <w:p w:rsidR="00466F74" w:rsidRDefault="00B304A6">
            <w:pPr>
              <w:spacing w:after="0" w:line="240" w:lineRule="auto"/>
              <w:jc w:val="center"/>
              <w:rPr>
                <w:rFonts w:cs="Times New Roman"/>
                <w:b/>
                <w:bCs/>
                <w:sz w:val="22"/>
                <w:szCs w:val="22"/>
              </w:rPr>
            </w:pPr>
            <w:r>
              <w:rPr>
                <w:rFonts w:ascii="Times New Roman" w:hAnsi="Times New Roman" w:cs="Times New Roman"/>
                <w:b/>
                <w:bCs/>
                <w:sz w:val="22"/>
                <w:szCs w:val="22"/>
              </w:rPr>
              <w:t>Dokumentas</w:t>
            </w:r>
          </w:p>
        </w:tc>
        <w:tc>
          <w:tcPr>
            <w:tcW w:w="1021" w:type="dxa"/>
            <w:shd w:val="clear" w:color="auto" w:fill="F2F2F2" w:themeFill="background1" w:themeFillShade="F2"/>
            <w:vAlign w:val="center"/>
          </w:tcPr>
          <w:p w:rsidR="00466F74" w:rsidRDefault="00B304A6">
            <w:pPr>
              <w:spacing w:after="0" w:line="240" w:lineRule="auto"/>
              <w:jc w:val="center"/>
              <w:rPr>
                <w:rFonts w:cs="Times New Roman"/>
                <w:b/>
                <w:bCs/>
                <w:sz w:val="22"/>
                <w:szCs w:val="22"/>
              </w:rPr>
            </w:pPr>
            <w:r>
              <w:rPr>
                <w:rFonts w:ascii="Times New Roman" w:hAnsi="Times New Roman" w:cs="Times New Roman"/>
                <w:b/>
                <w:bCs/>
                <w:sz w:val="22"/>
                <w:szCs w:val="22"/>
              </w:rPr>
              <w:t>Lapų skaičius</w:t>
            </w:r>
          </w:p>
        </w:tc>
        <w:tc>
          <w:tcPr>
            <w:tcW w:w="2121" w:type="dxa"/>
            <w:shd w:val="clear" w:color="auto" w:fill="F2F2F2" w:themeFill="background1" w:themeFillShade="F2"/>
            <w:vAlign w:val="center"/>
          </w:tcPr>
          <w:p w:rsidR="00466F74" w:rsidRDefault="00B304A6">
            <w:pPr>
              <w:spacing w:after="0" w:line="240" w:lineRule="auto"/>
              <w:jc w:val="center"/>
              <w:rPr>
                <w:rFonts w:cs="Times New Roman"/>
                <w:b/>
                <w:bCs/>
                <w:sz w:val="22"/>
                <w:szCs w:val="22"/>
              </w:rPr>
            </w:pPr>
            <w:r>
              <w:rPr>
                <w:rFonts w:ascii="Times New Roman" w:hAnsi="Times New Roman" w:cs="Times New Roman"/>
                <w:b/>
                <w:bCs/>
                <w:sz w:val="22"/>
                <w:szCs w:val="22"/>
              </w:rPr>
              <w:t>Ar dokumente yra konfidencialios informacijos?</w:t>
            </w:r>
          </w:p>
          <w:p w:rsidR="00466F74" w:rsidRDefault="00B304A6">
            <w:pPr>
              <w:spacing w:after="0" w:line="240" w:lineRule="auto"/>
              <w:jc w:val="center"/>
              <w:rPr>
                <w:rFonts w:cs="Times New Roman"/>
                <w:b/>
                <w:bCs/>
                <w:sz w:val="22"/>
                <w:szCs w:val="22"/>
              </w:rPr>
            </w:pPr>
            <w:r>
              <w:rPr>
                <w:rFonts w:ascii="Times New Roman" w:hAnsi="Times New Roman" w:cs="Times New Roman"/>
                <w:b/>
                <w:bCs/>
                <w:sz w:val="22"/>
                <w:szCs w:val="22"/>
              </w:rPr>
              <w:t>(Taip / Ne)</w:t>
            </w:r>
          </w:p>
        </w:tc>
        <w:tc>
          <w:tcPr>
            <w:tcW w:w="2469" w:type="dxa"/>
            <w:shd w:val="clear" w:color="auto" w:fill="F2F2F2" w:themeFill="background1" w:themeFillShade="F2"/>
            <w:vAlign w:val="center"/>
          </w:tcPr>
          <w:p w:rsidR="00466F74" w:rsidRDefault="00B304A6">
            <w:pPr>
              <w:spacing w:after="0" w:line="240" w:lineRule="auto"/>
              <w:jc w:val="center"/>
              <w:rPr>
                <w:rFonts w:cs="Times New Roman"/>
                <w:b/>
                <w:bCs/>
                <w:sz w:val="22"/>
                <w:szCs w:val="22"/>
              </w:rPr>
            </w:pPr>
            <w:r>
              <w:rPr>
                <w:rFonts w:ascii="Times New Roman" w:hAnsi="Times New Roman" w:cs="Times New Roman"/>
                <w:b/>
                <w:bCs/>
                <w:sz w:val="22"/>
                <w:szCs w:val="22"/>
              </w:rPr>
              <w:t>Paaiškinimas, kokia konkreti informacija dokumente yra konfidenciali ir kodėl</w:t>
            </w:r>
          </w:p>
        </w:tc>
      </w:tr>
      <w:tr w:rsidR="00466F74">
        <w:tc>
          <w:tcPr>
            <w:tcW w:w="540" w:type="dxa"/>
            <w:vAlign w:val="center"/>
          </w:tcPr>
          <w:p w:rsidR="00466F74" w:rsidRDefault="00B304A6">
            <w:pPr>
              <w:spacing w:after="0" w:line="240" w:lineRule="auto"/>
              <w:jc w:val="center"/>
              <w:rPr>
                <w:rFonts w:cs="Times New Roman"/>
                <w:bCs/>
                <w:sz w:val="22"/>
                <w:szCs w:val="22"/>
              </w:rPr>
            </w:pPr>
            <w:r>
              <w:rPr>
                <w:rFonts w:ascii="Times New Roman" w:hAnsi="Times New Roman" w:cs="Times New Roman"/>
                <w:i/>
                <w:sz w:val="22"/>
                <w:szCs w:val="22"/>
              </w:rPr>
              <w:t>1</w:t>
            </w:r>
          </w:p>
        </w:tc>
        <w:tc>
          <w:tcPr>
            <w:tcW w:w="3477" w:type="dxa"/>
            <w:shd w:val="clear" w:color="auto" w:fill="auto"/>
            <w:vAlign w:val="center"/>
          </w:tcPr>
          <w:p w:rsidR="00466F74" w:rsidRDefault="00B304A6">
            <w:pPr>
              <w:spacing w:after="0" w:line="240" w:lineRule="auto"/>
              <w:jc w:val="center"/>
              <w:rPr>
                <w:rFonts w:cs="Times New Roman"/>
                <w:bCs/>
                <w:sz w:val="22"/>
                <w:szCs w:val="22"/>
              </w:rPr>
            </w:pPr>
            <w:r>
              <w:rPr>
                <w:rFonts w:ascii="Times New Roman" w:hAnsi="Times New Roman" w:cs="Times New Roman"/>
                <w:i/>
                <w:iCs/>
                <w:sz w:val="22"/>
                <w:szCs w:val="22"/>
              </w:rPr>
              <w:t>2</w:t>
            </w:r>
          </w:p>
        </w:tc>
        <w:tc>
          <w:tcPr>
            <w:tcW w:w="1021" w:type="dxa"/>
          </w:tcPr>
          <w:p w:rsidR="00466F74" w:rsidRDefault="00B304A6">
            <w:pPr>
              <w:spacing w:after="0" w:line="240" w:lineRule="auto"/>
              <w:jc w:val="center"/>
              <w:rPr>
                <w:rFonts w:cs="Times New Roman"/>
                <w:i/>
                <w:sz w:val="22"/>
                <w:szCs w:val="22"/>
              </w:rPr>
            </w:pPr>
            <w:r>
              <w:rPr>
                <w:rFonts w:ascii="Times New Roman" w:hAnsi="Times New Roman" w:cs="Times New Roman"/>
                <w:i/>
                <w:sz w:val="22"/>
                <w:szCs w:val="22"/>
              </w:rPr>
              <w:t>3</w:t>
            </w:r>
          </w:p>
        </w:tc>
        <w:tc>
          <w:tcPr>
            <w:tcW w:w="2121" w:type="dxa"/>
            <w:shd w:val="clear" w:color="auto" w:fill="auto"/>
            <w:vAlign w:val="center"/>
          </w:tcPr>
          <w:p w:rsidR="00466F74" w:rsidRDefault="00B304A6">
            <w:pPr>
              <w:spacing w:after="0" w:line="240" w:lineRule="auto"/>
              <w:jc w:val="center"/>
              <w:rPr>
                <w:rFonts w:cs="Times New Roman"/>
                <w:bCs/>
                <w:i/>
                <w:iCs/>
                <w:sz w:val="22"/>
                <w:szCs w:val="22"/>
              </w:rPr>
            </w:pPr>
            <w:r>
              <w:rPr>
                <w:rFonts w:ascii="Times New Roman" w:hAnsi="Times New Roman" w:cs="Times New Roman"/>
                <w:bCs/>
                <w:i/>
                <w:iCs/>
                <w:sz w:val="22"/>
                <w:szCs w:val="22"/>
              </w:rPr>
              <w:t>4</w:t>
            </w:r>
          </w:p>
        </w:tc>
        <w:tc>
          <w:tcPr>
            <w:tcW w:w="2469" w:type="dxa"/>
            <w:shd w:val="clear" w:color="auto" w:fill="auto"/>
            <w:vAlign w:val="center"/>
          </w:tcPr>
          <w:p w:rsidR="00466F74" w:rsidRDefault="00B304A6">
            <w:pPr>
              <w:spacing w:after="0" w:line="240" w:lineRule="auto"/>
              <w:jc w:val="center"/>
              <w:rPr>
                <w:rFonts w:cs="Times New Roman"/>
                <w:bCs/>
                <w:sz w:val="22"/>
                <w:szCs w:val="22"/>
              </w:rPr>
            </w:pPr>
            <w:r>
              <w:rPr>
                <w:rFonts w:ascii="Times New Roman" w:hAnsi="Times New Roman" w:cs="Times New Roman"/>
                <w:i/>
                <w:sz w:val="22"/>
                <w:szCs w:val="22"/>
              </w:rPr>
              <w:t>5</w:t>
            </w:r>
          </w:p>
        </w:tc>
      </w:tr>
      <w:tr w:rsidR="00466F74">
        <w:tc>
          <w:tcPr>
            <w:tcW w:w="540" w:type="dxa"/>
          </w:tcPr>
          <w:p w:rsidR="00466F74" w:rsidRDefault="00B304A6">
            <w:pPr>
              <w:spacing w:after="0" w:line="240" w:lineRule="auto"/>
              <w:rPr>
                <w:rFonts w:cs="Times New Roman"/>
                <w:sz w:val="22"/>
                <w:szCs w:val="22"/>
              </w:rPr>
            </w:pPr>
            <w:r>
              <w:rPr>
                <w:rFonts w:ascii="Times New Roman" w:hAnsi="Times New Roman" w:cs="Times New Roman"/>
                <w:sz w:val="22"/>
                <w:szCs w:val="22"/>
              </w:rPr>
              <w:t>1.</w:t>
            </w:r>
          </w:p>
        </w:tc>
        <w:tc>
          <w:tcPr>
            <w:tcW w:w="3477" w:type="dxa"/>
          </w:tcPr>
          <w:p w:rsidR="00466F74" w:rsidRDefault="00B304A6">
            <w:pPr>
              <w:spacing w:after="0" w:line="240" w:lineRule="auto"/>
              <w:rPr>
                <w:rFonts w:cs="Times New Roman"/>
                <w:sz w:val="22"/>
                <w:szCs w:val="22"/>
              </w:rPr>
            </w:pPr>
            <w:r>
              <w:rPr>
                <w:rFonts w:ascii="Times New Roman" w:hAnsi="Times New Roman" w:cs="Times New Roman"/>
                <w:sz w:val="22"/>
                <w:szCs w:val="22"/>
              </w:rPr>
              <w:t>Jungtinės veiklos sutarties kopija (</w:t>
            </w:r>
            <w:r>
              <w:rPr>
                <w:rFonts w:ascii="Times New Roman" w:eastAsiaTheme="minorHAnsi" w:hAnsi="Times New Roman" w:cs="Times New Roman"/>
                <w:bCs/>
                <w:iCs/>
                <w:sz w:val="22"/>
                <w:szCs w:val="22"/>
              </w:rPr>
              <w:t xml:space="preserve">jei pasiūlymą pateikia ūkio subjektų grupė). </w:t>
            </w:r>
            <w:r>
              <w:rPr>
                <w:rFonts w:ascii="Times New Roman" w:hAnsi="Times New Roman" w:cs="Times New Roman"/>
                <w:color w:val="000000" w:themeColor="text1"/>
                <w:sz w:val="22"/>
                <w:szCs w:val="22"/>
              </w:rPr>
              <w:t>Jungtinės veiklos sutartyje neturi būti jokios informacijos, leidžiančios nustatyti pasiūlymo kainą.</w:t>
            </w:r>
          </w:p>
        </w:tc>
        <w:tc>
          <w:tcPr>
            <w:tcW w:w="1021" w:type="dxa"/>
          </w:tcPr>
          <w:p w:rsidR="00466F74" w:rsidRDefault="00466F74">
            <w:pPr>
              <w:spacing w:after="0" w:line="240" w:lineRule="auto"/>
              <w:rPr>
                <w:rFonts w:cs="Times New Roman"/>
                <w:sz w:val="22"/>
                <w:szCs w:val="22"/>
              </w:rPr>
            </w:pPr>
          </w:p>
        </w:tc>
        <w:tc>
          <w:tcPr>
            <w:tcW w:w="2121" w:type="dxa"/>
            <w:vAlign w:val="center"/>
          </w:tcPr>
          <w:p w:rsidR="00466F74" w:rsidRDefault="00466F74">
            <w:pPr>
              <w:spacing w:after="0" w:line="240" w:lineRule="auto"/>
              <w:rPr>
                <w:rFonts w:cs="Times New Roman"/>
                <w:sz w:val="22"/>
                <w:szCs w:val="22"/>
              </w:rPr>
            </w:pPr>
          </w:p>
        </w:tc>
        <w:tc>
          <w:tcPr>
            <w:tcW w:w="2469" w:type="dxa"/>
            <w:vAlign w:val="center"/>
          </w:tcPr>
          <w:p w:rsidR="00466F74" w:rsidRDefault="00466F74">
            <w:pPr>
              <w:spacing w:after="0" w:line="240" w:lineRule="auto"/>
              <w:rPr>
                <w:rFonts w:cs="Times New Roman"/>
                <w:sz w:val="22"/>
                <w:szCs w:val="22"/>
              </w:rPr>
            </w:pPr>
          </w:p>
        </w:tc>
      </w:tr>
      <w:tr w:rsidR="00466F74">
        <w:tc>
          <w:tcPr>
            <w:tcW w:w="540" w:type="dxa"/>
          </w:tcPr>
          <w:p w:rsidR="00466F74" w:rsidRDefault="00B304A6">
            <w:pPr>
              <w:spacing w:after="0" w:line="240" w:lineRule="auto"/>
              <w:rPr>
                <w:rFonts w:eastAsia="Calibri" w:cs="Times New Roman"/>
                <w:sz w:val="22"/>
                <w:szCs w:val="22"/>
              </w:rPr>
            </w:pPr>
            <w:r>
              <w:rPr>
                <w:rFonts w:ascii="Times New Roman" w:eastAsia="Calibri" w:hAnsi="Times New Roman" w:cs="Times New Roman"/>
                <w:sz w:val="22"/>
                <w:szCs w:val="22"/>
              </w:rPr>
              <w:t>2.</w:t>
            </w:r>
          </w:p>
        </w:tc>
        <w:tc>
          <w:tcPr>
            <w:tcW w:w="3477" w:type="dxa"/>
          </w:tcPr>
          <w:p w:rsidR="00466F74" w:rsidRDefault="00B304A6">
            <w:pPr>
              <w:spacing w:after="0" w:line="240" w:lineRule="auto"/>
              <w:rPr>
                <w:rFonts w:cs="Times New Roman"/>
                <w:sz w:val="22"/>
                <w:szCs w:val="22"/>
              </w:rPr>
            </w:pPr>
            <w:r>
              <w:rPr>
                <w:rFonts w:ascii="Times New Roman" w:hAnsi="Times New Roman" w:cs="Times New Roman"/>
                <w:sz w:val="22"/>
                <w:szCs w:val="22"/>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Pr>
                <w:rFonts w:ascii="Times New Roman" w:hAnsi="Times New Roman" w:cs="Times New Roman"/>
                <w:sz w:val="22"/>
                <w:szCs w:val="22"/>
              </w:rPr>
              <w:t>pajėgumais</w:t>
            </w:r>
            <w:proofErr w:type="spellEnd"/>
            <w:r>
              <w:rPr>
                <w:rFonts w:ascii="Times New Roman" w:hAnsi="Times New Roman" w:cs="Times New Roman"/>
                <w:sz w:val="22"/>
                <w:szCs w:val="22"/>
              </w:rPr>
              <w:t xml:space="preserve"> tiekėjas remiasi, vadovas)</w:t>
            </w:r>
          </w:p>
        </w:tc>
        <w:tc>
          <w:tcPr>
            <w:tcW w:w="1021" w:type="dxa"/>
          </w:tcPr>
          <w:p w:rsidR="00466F74" w:rsidRDefault="00466F74">
            <w:pPr>
              <w:spacing w:after="0" w:line="240" w:lineRule="auto"/>
              <w:rPr>
                <w:rFonts w:cs="Times New Roman"/>
                <w:sz w:val="22"/>
                <w:szCs w:val="22"/>
              </w:rPr>
            </w:pPr>
          </w:p>
        </w:tc>
        <w:tc>
          <w:tcPr>
            <w:tcW w:w="2121" w:type="dxa"/>
          </w:tcPr>
          <w:p w:rsidR="00466F74" w:rsidRDefault="00466F74">
            <w:pPr>
              <w:spacing w:after="0" w:line="240" w:lineRule="auto"/>
              <w:rPr>
                <w:rFonts w:cs="Times New Roman"/>
                <w:sz w:val="22"/>
                <w:szCs w:val="22"/>
              </w:rPr>
            </w:pPr>
          </w:p>
        </w:tc>
        <w:tc>
          <w:tcPr>
            <w:tcW w:w="2469" w:type="dxa"/>
          </w:tcPr>
          <w:p w:rsidR="00466F74" w:rsidRDefault="00466F74">
            <w:pPr>
              <w:spacing w:after="0" w:line="240" w:lineRule="auto"/>
              <w:rPr>
                <w:rFonts w:cs="Times New Roman"/>
                <w:sz w:val="22"/>
                <w:szCs w:val="22"/>
              </w:rPr>
            </w:pPr>
          </w:p>
        </w:tc>
      </w:tr>
      <w:tr w:rsidR="00466F74">
        <w:trPr>
          <w:trHeight w:val="613"/>
        </w:trPr>
        <w:tc>
          <w:tcPr>
            <w:tcW w:w="540" w:type="dxa"/>
          </w:tcPr>
          <w:p w:rsidR="00466F74" w:rsidRDefault="00B304A6">
            <w:pPr>
              <w:spacing w:after="0" w:line="240" w:lineRule="auto"/>
              <w:rPr>
                <w:rFonts w:eastAsia="Calibri" w:cs="Times New Roman"/>
                <w:bCs/>
                <w:sz w:val="22"/>
                <w:szCs w:val="22"/>
              </w:rPr>
            </w:pPr>
            <w:r>
              <w:rPr>
                <w:rFonts w:ascii="Times New Roman" w:eastAsia="Calibri" w:hAnsi="Times New Roman" w:cs="Times New Roman"/>
                <w:bCs/>
                <w:sz w:val="22"/>
                <w:szCs w:val="22"/>
                <w:lang w:val="en-US"/>
              </w:rPr>
              <w:t>3</w:t>
            </w:r>
            <w:r>
              <w:rPr>
                <w:rFonts w:ascii="Times New Roman" w:eastAsia="Calibri" w:hAnsi="Times New Roman" w:cs="Times New Roman"/>
                <w:bCs/>
                <w:sz w:val="22"/>
                <w:szCs w:val="22"/>
              </w:rPr>
              <w:t>.</w:t>
            </w:r>
          </w:p>
        </w:tc>
        <w:tc>
          <w:tcPr>
            <w:tcW w:w="3477" w:type="dxa"/>
          </w:tcPr>
          <w:p w:rsidR="00466F74" w:rsidRDefault="00B304A6">
            <w:pPr>
              <w:pStyle w:val="ListParagraph"/>
              <w:tabs>
                <w:tab w:val="left" w:pos="1701"/>
              </w:tabs>
              <w:spacing w:after="0" w:line="240" w:lineRule="auto"/>
              <w:ind w:left="34"/>
              <w:jc w:val="both"/>
              <w:rPr>
                <w:rFonts w:cs="Times New Roman"/>
                <w:bCs/>
                <w:iCs/>
              </w:rPr>
            </w:pPr>
            <w:r>
              <w:rPr>
                <w:rFonts w:ascii="Times New Roman" w:hAnsi="Times New Roman" w:cs="Times New Roman"/>
                <w:bCs/>
                <w:iCs/>
              </w:rPr>
              <w:t>Išvardijami kiti dokumentai, kuriuos privalo pateikti tiekėjai</w:t>
            </w:r>
          </w:p>
        </w:tc>
        <w:tc>
          <w:tcPr>
            <w:tcW w:w="1021" w:type="dxa"/>
          </w:tcPr>
          <w:p w:rsidR="00466F74" w:rsidRDefault="00466F74">
            <w:pPr>
              <w:spacing w:after="0" w:line="240" w:lineRule="auto"/>
              <w:rPr>
                <w:rFonts w:cs="Times New Roman"/>
                <w:sz w:val="22"/>
                <w:szCs w:val="22"/>
              </w:rPr>
            </w:pPr>
          </w:p>
        </w:tc>
        <w:tc>
          <w:tcPr>
            <w:tcW w:w="2121" w:type="dxa"/>
          </w:tcPr>
          <w:p w:rsidR="00466F74" w:rsidRDefault="00466F74">
            <w:pPr>
              <w:spacing w:after="0" w:line="240" w:lineRule="auto"/>
              <w:rPr>
                <w:rFonts w:cs="Times New Roman"/>
                <w:sz w:val="22"/>
                <w:szCs w:val="22"/>
              </w:rPr>
            </w:pPr>
          </w:p>
        </w:tc>
        <w:tc>
          <w:tcPr>
            <w:tcW w:w="2469" w:type="dxa"/>
          </w:tcPr>
          <w:p w:rsidR="00466F74" w:rsidRDefault="00466F74">
            <w:pPr>
              <w:spacing w:after="0" w:line="240" w:lineRule="auto"/>
              <w:rPr>
                <w:rFonts w:cs="Times New Roman"/>
                <w:sz w:val="22"/>
                <w:szCs w:val="22"/>
              </w:rPr>
            </w:pPr>
          </w:p>
        </w:tc>
      </w:tr>
      <w:tr w:rsidR="00466F74">
        <w:tc>
          <w:tcPr>
            <w:tcW w:w="540" w:type="dxa"/>
          </w:tcPr>
          <w:p w:rsidR="00466F74" w:rsidRDefault="00B304A6">
            <w:pPr>
              <w:spacing w:after="0" w:line="240" w:lineRule="auto"/>
              <w:rPr>
                <w:rFonts w:eastAsia="Calibri" w:cs="Times New Roman"/>
                <w:bCs/>
                <w:sz w:val="22"/>
                <w:szCs w:val="22"/>
              </w:rPr>
            </w:pPr>
            <w:r>
              <w:rPr>
                <w:rFonts w:ascii="Times New Roman" w:eastAsia="Calibri" w:hAnsi="Times New Roman" w:cs="Times New Roman"/>
                <w:bCs/>
                <w:sz w:val="22"/>
                <w:szCs w:val="22"/>
              </w:rPr>
              <w:t>4.</w:t>
            </w:r>
          </w:p>
        </w:tc>
        <w:tc>
          <w:tcPr>
            <w:tcW w:w="3477" w:type="dxa"/>
          </w:tcPr>
          <w:p w:rsidR="00466F74" w:rsidRDefault="00466F74">
            <w:pPr>
              <w:spacing w:after="0" w:line="240" w:lineRule="auto"/>
              <w:rPr>
                <w:rFonts w:eastAsiaTheme="minorHAnsi" w:cs="Times New Roman"/>
                <w:bCs/>
                <w:iCs/>
                <w:sz w:val="22"/>
                <w:szCs w:val="22"/>
              </w:rPr>
            </w:pPr>
          </w:p>
        </w:tc>
        <w:tc>
          <w:tcPr>
            <w:tcW w:w="1021" w:type="dxa"/>
          </w:tcPr>
          <w:p w:rsidR="00466F74" w:rsidRDefault="00466F74">
            <w:pPr>
              <w:spacing w:after="0" w:line="240" w:lineRule="auto"/>
              <w:rPr>
                <w:rFonts w:cs="Times New Roman"/>
                <w:sz w:val="22"/>
                <w:szCs w:val="22"/>
              </w:rPr>
            </w:pPr>
          </w:p>
        </w:tc>
        <w:tc>
          <w:tcPr>
            <w:tcW w:w="2121" w:type="dxa"/>
          </w:tcPr>
          <w:p w:rsidR="00466F74" w:rsidRDefault="00466F74">
            <w:pPr>
              <w:spacing w:after="0" w:line="240" w:lineRule="auto"/>
              <w:rPr>
                <w:rFonts w:cs="Times New Roman"/>
                <w:sz w:val="22"/>
                <w:szCs w:val="22"/>
              </w:rPr>
            </w:pPr>
          </w:p>
        </w:tc>
        <w:tc>
          <w:tcPr>
            <w:tcW w:w="2469" w:type="dxa"/>
          </w:tcPr>
          <w:p w:rsidR="00466F74" w:rsidRDefault="00466F74">
            <w:pPr>
              <w:spacing w:after="0" w:line="240" w:lineRule="auto"/>
              <w:rPr>
                <w:rFonts w:cs="Times New Roman"/>
                <w:sz w:val="22"/>
                <w:szCs w:val="22"/>
              </w:rPr>
            </w:pPr>
          </w:p>
        </w:tc>
      </w:tr>
    </w:tbl>
    <w:p w:rsidR="00466F74" w:rsidRDefault="00466F74">
      <w:pPr>
        <w:spacing w:after="0" w:line="240" w:lineRule="auto"/>
        <w:jc w:val="both"/>
        <w:rPr>
          <w:rFonts w:ascii="Times New Roman" w:hAnsi="Times New Roman" w:cs="Times New Roman"/>
          <w:sz w:val="22"/>
          <w:szCs w:val="22"/>
        </w:rPr>
      </w:pPr>
    </w:p>
    <w:p w:rsidR="00466F74" w:rsidRDefault="00B304A6">
      <w:pPr>
        <w:widowControl w:val="0"/>
        <w:spacing w:after="0" w:line="240" w:lineRule="auto"/>
        <w:jc w:val="both"/>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 xml:space="preserve">6. Pasirašydamas šį pasiūlymą, tiekėjas teikia šiuos </w:t>
      </w:r>
      <w:proofErr w:type="spellStart"/>
      <w:r>
        <w:rPr>
          <w:rFonts w:ascii="Times New Roman" w:eastAsia="Times New Roman" w:hAnsi="Times New Roman" w:cs="Times New Roman"/>
          <w:b/>
          <w:bCs/>
          <w:sz w:val="22"/>
          <w:szCs w:val="22"/>
          <w:lang w:eastAsia="zh-CN"/>
        </w:rPr>
        <w:t>patvirtinimus</w:t>
      </w:r>
      <w:proofErr w:type="spellEnd"/>
      <w:r>
        <w:rPr>
          <w:rFonts w:ascii="Times New Roman" w:eastAsia="Times New Roman" w:hAnsi="Times New Roman" w:cs="Times New Roman"/>
          <w:b/>
          <w:bCs/>
          <w:sz w:val="22"/>
          <w:szCs w:val="22"/>
          <w:lang w:eastAsia="zh-CN"/>
        </w:rPr>
        <w:t>:</w:t>
      </w:r>
    </w:p>
    <w:p w:rsidR="00466F74" w:rsidRDefault="00CE1613">
      <w:pPr>
        <w:tabs>
          <w:tab w:val="left" w:pos="851"/>
        </w:tabs>
        <w:spacing w:after="0" w:line="240" w:lineRule="auto"/>
        <w:contextualSpacing/>
        <w:jc w:val="both"/>
        <w:rPr>
          <w:rFonts w:ascii="Times New Roman" w:eastAsia="Calibri" w:hAnsi="Times New Roman" w:cs="Times New Roman"/>
          <w:b/>
          <w:bCs/>
          <w:sz w:val="22"/>
          <w:szCs w:val="22"/>
          <w:lang w:eastAsia="en-US"/>
        </w:rPr>
      </w:pPr>
      <w:r>
        <w:rPr>
          <w:rFonts w:ascii="Times New Roman" w:eastAsia="Calibri" w:hAnsi="Times New Roman" w:cs="Times New Roman"/>
          <w:b/>
          <w:bCs/>
          <w:color w:val="000000"/>
          <w:sz w:val="22"/>
          <w:szCs w:val="22"/>
          <w:lang w:eastAsia="en-US"/>
        </w:rPr>
        <w:t xml:space="preserve">6.1. </w:t>
      </w:r>
      <w:r w:rsidR="00B304A6">
        <w:rPr>
          <w:rFonts w:ascii="Times New Roman" w:eastAsia="Calibri" w:hAnsi="Times New Roman" w:cs="Times New Roman"/>
          <w:b/>
          <w:bCs/>
          <w:color w:val="000000"/>
          <w:sz w:val="22"/>
          <w:szCs w:val="22"/>
          <w:lang w:eastAsia="en-US"/>
        </w:rPr>
        <w:t>Dėl pašalinimo pagrindo:</w:t>
      </w:r>
    </w:p>
    <w:p w:rsidR="00466F74" w:rsidRPr="00CE1613" w:rsidRDefault="00B304A6" w:rsidP="00CE1613">
      <w:pPr>
        <w:pStyle w:val="ListParagraph"/>
        <w:numPr>
          <w:ilvl w:val="0"/>
          <w:numId w:val="12"/>
        </w:numPr>
        <w:tabs>
          <w:tab w:val="left" w:pos="851"/>
        </w:tabs>
        <w:spacing w:after="0" w:line="240" w:lineRule="auto"/>
        <w:ind w:left="0" w:firstLine="567"/>
        <w:jc w:val="both"/>
        <w:rPr>
          <w:rFonts w:ascii="Times New Roman" w:eastAsia="Calibri" w:hAnsi="Times New Roman" w:cs="Times New Roman"/>
        </w:rPr>
      </w:pPr>
      <w:r w:rsidRPr="00CE1613">
        <w:rPr>
          <w:rFonts w:ascii="Times New Roman" w:eastAsia="Calibri" w:hAnsi="Times New Roman" w:cs="Times New Roman"/>
          <w:color w:val="000000"/>
        </w:rPr>
        <w:t xml:space="preserve">Jis ir jo pasitelkti </w:t>
      </w:r>
      <w:r w:rsidRPr="00CE1613">
        <w:rPr>
          <w:rFonts w:ascii="Times New Roman" w:eastAsia="Calibri" w:hAnsi="Times New Roman" w:cs="Times New Roman"/>
        </w:rPr>
        <w:t>ūkio subjektai, jungtinės veiklos partneriai, juridiniai asmenys, su kuriais kartu teikia pasiūlymą, neturi Viešųjų pirkimų įstatymo 46 straipsnio 2</w:t>
      </w:r>
      <w:r w:rsidRPr="00CE1613">
        <w:rPr>
          <w:rFonts w:ascii="Times New Roman" w:eastAsia="Calibri" w:hAnsi="Times New Roman" w:cs="Times New Roman"/>
          <w:vertAlign w:val="superscript"/>
        </w:rPr>
        <w:t>1</w:t>
      </w:r>
      <w:r w:rsidRPr="00CE1613">
        <w:rPr>
          <w:rFonts w:ascii="Times New Roman" w:eastAsia="Calibri" w:hAnsi="Times New Roman" w:cs="Times New Roman"/>
        </w:rPr>
        <w:t xml:space="preserve"> dalyje nurodyto pašalinimo pagrindo „Perkančioji organizacija pašalina tiekėją iš pirkimo procedūros, jeigu tiekėjas yra neatlikęs jam paskirtos baudžiamojo poveikio priemonės – uždraudimo juridiniam asmeniui dalyvauti viešuosiuose pirkimuose.“</w:t>
      </w:r>
      <w:r w:rsidR="00CE1613" w:rsidRPr="00CE1613">
        <w:rPr>
          <w:rFonts w:ascii="Times New Roman" w:eastAsia="Calibri" w:hAnsi="Times New Roman" w:cs="Times New Roman"/>
        </w:rPr>
        <w:t>;</w:t>
      </w:r>
    </w:p>
    <w:p w:rsidR="00CE1613" w:rsidRPr="00CE1613" w:rsidRDefault="00CE1613">
      <w:pPr>
        <w:tabs>
          <w:tab w:val="left" w:pos="851"/>
        </w:tabs>
        <w:spacing w:after="0" w:line="240" w:lineRule="auto"/>
        <w:contextualSpacing/>
        <w:jc w:val="both"/>
        <w:rPr>
          <w:rFonts w:ascii="Times New Roman" w:eastAsia="Calibri" w:hAnsi="Times New Roman" w:cs="Times New Roman"/>
          <w:b/>
          <w:sz w:val="22"/>
          <w:szCs w:val="22"/>
          <w:lang w:eastAsia="en-US"/>
        </w:rPr>
      </w:pPr>
      <w:r w:rsidRPr="00CE1613">
        <w:rPr>
          <w:rFonts w:ascii="Times New Roman" w:eastAsia="Calibri" w:hAnsi="Times New Roman" w:cs="Times New Roman"/>
          <w:b/>
          <w:sz w:val="22"/>
          <w:szCs w:val="22"/>
          <w:lang w:eastAsia="en-US"/>
        </w:rPr>
        <w:t>6.2. Dėl kvalifikacijos reikalavimo:</w:t>
      </w:r>
    </w:p>
    <w:p w:rsidR="00CE1613" w:rsidRPr="001A4534" w:rsidRDefault="00CE1613" w:rsidP="00CE1613">
      <w:pPr>
        <w:pStyle w:val="ListParagraph"/>
        <w:numPr>
          <w:ilvl w:val="0"/>
          <w:numId w:val="12"/>
        </w:numPr>
        <w:tabs>
          <w:tab w:val="left" w:pos="851"/>
        </w:tabs>
        <w:spacing w:after="0" w:line="240" w:lineRule="auto"/>
        <w:ind w:left="0" w:firstLine="567"/>
        <w:jc w:val="both"/>
        <w:rPr>
          <w:rFonts w:ascii="Times New Roman" w:eastAsia="Calibri" w:hAnsi="Times New Roman" w:cs="Times New Roman"/>
        </w:rPr>
      </w:pPr>
      <w:r w:rsidRPr="001A4534">
        <w:rPr>
          <w:rFonts w:ascii="Times New Roman" w:eastAsia="Calibri" w:hAnsi="Times New Roman" w:cs="Times New Roman"/>
        </w:rPr>
        <w:t>Jis ir (ar) jo pasitelkti ūkio subjektai, jungtinės veiklos partneriai, juridiniai asmenys, su kuriais kartu teikia pasiūlymą, atitinka kvalifikacijos reikalavimus, nustatytus Pirkimo sąlygų 6 priede „Tiekėjų kvalifikacijos reikalavimai ir reikalaujami kokybės bei aplinkos apsaugos vadybos sistemų standartai“;</w:t>
      </w:r>
    </w:p>
    <w:p w:rsidR="00466F74" w:rsidRPr="001A4534" w:rsidRDefault="00B304A6">
      <w:pPr>
        <w:tabs>
          <w:tab w:val="left" w:pos="709"/>
        </w:tabs>
        <w:spacing w:after="0" w:line="240" w:lineRule="auto"/>
        <w:jc w:val="both"/>
        <w:rPr>
          <w:rFonts w:ascii="Times New Roman" w:eastAsia="Times New Roman" w:hAnsi="Times New Roman" w:cs="Times New Roman"/>
          <w:b/>
          <w:sz w:val="22"/>
          <w:szCs w:val="22"/>
        </w:rPr>
      </w:pPr>
      <w:r w:rsidRPr="001A4534">
        <w:rPr>
          <w:rFonts w:ascii="Times New Roman" w:eastAsia="Times New Roman" w:hAnsi="Times New Roman" w:cs="Times New Roman"/>
          <w:b/>
          <w:bCs/>
          <w:sz w:val="22"/>
          <w:szCs w:val="22"/>
        </w:rPr>
        <w:t>6.</w:t>
      </w:r>
      <w:r w:rsidR="00CE1613" w:rsidRPr="001A4534">
        <w:rPr>
          <w:rFonts w:ascii="Times New Roman" w:eastAsia="Times New Roman" w:hAnsi="Times New Roman" w:cs="Times New Roman"/>
          <w:b/>
          <w:bCs/>
          <w:sz w:val="22"/>
          <w:szCs w:val="22"/>
        </w:rPr>
        <w:t>3</w:t>
      </w:r>
      <w:r w:rsidRPr="001A4534">
        <w:rPr>
          <w:rFonts w:ascii="Times New Roman" w:eastAsia="Times New Roman" w:hAnsi="Times New Roman" w:cs="Times New Roman"/>
          <w:b/>
          <w:bCs/>
          <w:sz w:val="22"/>
          <w:szCs w:val="22"/>
        </w:rPr>
        <w:t xml:space="preserve">. </w:t>
      </w:r>
      <w:r w:rsidRPr="001A4534">
        <w:rPr>
          <w:rFonts w:ascii="Times New Roman" w:eastAsia="Times New Roman" w:hAnsi="Times New Roman" w:cs="Times New Roman"/>
          <w:b/>
          <w:sz w:val="22"/>
          <w:szCs w:val="22"/>
        </w:rPr>
        <w:t xml:space="preserve"> Dėl Viešųjų pirkimų įstatymo 45 str. 2</w:t>
      </w:r>
      <w:r w:rsidRPr="001A4534">
        <w:rPr>
          <w:rFonts w:ascii="Times New Roman" w:eastAsia="Times New Roman" w:hAnsi="Times New Roman" w:cs="Times New Roman"/>
          <w:b/>
          <w:sz w:val="22"/>
          <w:szCs w:val="22"/>
          <w:vertAlign w:val="superscript"/>
        </w:rPr>
        <w:t xml:space="preserve">1 </w:t>
      </w:r>
      <w:r w:rsidRPr="001A4534">
        <w:rPr>
          <w:rFonts w:ascii="Times New Roman" w:eastAsia="Times New Roman" w:hAnsi="Times New Roman" w:cs="Times New Roman"/>
          <w:b/>
          <w:sz w:val="22"/>
          <w:szCs w:val="22"/>
        </w:rPr>
        <w:t>d. nuostatų tiekėjas patvirtina, kad:</w:t>
      </w:r>
    </w:p>
    <w:p w:rsidR="00466F74" w:rsidRPr="001A4534" w:rsidRDefault="00B304A6" w:rsidP="00CE1613">
      <w:pPr>
        <w:pStyle w:val="ListParagraph"/>
        <w:numPr>
          <w:ilvl w:val="0"/>
          <w:numId w:val="13"/>
        </w:numPr>
        <w:tabs>
          <w:tab w:val="left" w:pos="360"/>
        </w:tabs>
        <w:spacing w:after="0" w:line="240" w:lineRule="auto"/>
        <w:ind w:left="0" w:firstLine="567"/>
        <w:jc w:val="both"/>
        <w:rPr>
          <w:rFonts w:ascii="Times New Roman" w:eastAsia="Calibri" w:hAnsi="Times New Roman" w:cs="Times New Roman"/>
        </w:rPr>
      </w:pPr>
      <w:r w:rsidRPr="001A4534">
        <w:rPr>
          <w:rFonts w:ascii="Times New Roman" w:eastAsia="Calibri" w:hAnsi="Times New Roman" w:cs="Times New Roman"/>
        </w:rPr>
        <w:t xml:space="preserve">tiekėjas, jo subtiekėjas, ūkio subjektai, kurių </w:t>
      </w:r>
      <w:proofErr w:type="spellStart"/>
      <w:r w:rsidRPr="001A4534">
        <w:rPr>
          <w:rFonts w:ascii="Times New Roman" w:eastAsia="Calibri" w:hAnsi="Times New Roman" w:cs="Times New Roman"/>
        </w:rPr>
        <w:t>pajėgumais</w:t>
      </w:r>
      <w:proofErr w:type="spellEnd"/>
      <w:r w:rsidRPr="001A4534">
        <w:rPr>
          <w:rFonts w:ascii="Times New Roman" w:eastAsia="Calibri" w:hAnsi="Times New Roman" w:cs="Times New Roman"/>
        </w:rPr>
        <w:t xml:space="preserve"> remiamasi, ar juos kontroliuojantys asmenys nėra juridiniai asmenys, registruoti </w:t>
      </w:r>
      <w:r w:rsidRPr="001A4534">
        <w:rPr>
          <w:rFonts w:ascii="Times New Roman" w:eastAsia="Calibri" w:hAnsi="Times New Roman" w:cs="Times New Roman"/>
          <w:color w:val="000000"/>
        </w:rPr>
        <w:t xml:space="preserve">(jeigu tiekėjas, jo subtiekėjas, ūkio subjektas, kurio </w:t>
      </w:r>
      <w:proofErr w:type="spellStart"/>
      <w:r w:rsidRPr="001A4534">
        <w:rPr>
          <w:rFonts w:ascii="Times New Roman" w:eastAsia="Calibri" w:hAnsi="Times New Roman" w:cs="Times New Roman"/>
          <w:color w:val="000000"/>
        </w:rPr>
        <w:t>pajėgumais</w:t>
      </w:r>
      <w:proofErr w:type="spellEnd"/>
      <w:r w:rsidRPr="001A4534">
        <w:rPr>
          <w:rFonts w:ascii="Times New Roman" w:eastAsia="Calibri" w:hAnsi="Times New Roman" w:cs="Times New Roman"/>
          <w:color w:val="000000"/>
        </w:rPr>
        <w:t xml:space="preserve"> remiamasi, ar kontroliuojantis asmuo yra fizinis asmuo – nuolat gyvenantis ar turintis pilietybę) </w:t>
      </w:r>
      <w:r w:rsidRPr="001A4534">
        <w:rPr>
          <w:rFonts w:ascii="Times New Roman" w:eastAsia="Calibri" w:hAnsi="Times New Roman" w:cs="Times New Roman"/>
        </w:rPr>
        <w:t xml:space="preserve">Rusijos Federacijos, Baltarusijos Respublikos, Rusijos Federacijos aneksuoto Krymo, Moldovos Respublikos Vyriausybės nekontroliuojamoje </w:t>
      </w:r>
      <w:proofErr w:type="spellStart"/>
      <w:r w:rsidRPr="001A4534">
        <w:rPr>
          <w:rFonts w:ascii="Times New Roman" w:eastAsia="Calibri" w:hAnsi="Times New Roman" w:cs="Times New Roman"/>
        </w:rPr>
        <w:t>Padniestrės</w:t>
      </w:r>
      <w:proofErr w:type="spellEnd"/>
      <w:r w:rsidRPr="001A4534">
        <w:rPr>
          <w:rFonts w:ascii="Times New Roman" w:eastAsia="Calibri" w:hAnsi="Times New Roman" w:cs="Times New Roman"/>
        </w:rPr>
        <w:t xml:space="preserve"> teritorijoje, </w:t>
      </w:r>
      <w:proofErr w:type="spellStart"/>
      <w:r w:rsidRPr="001A4534">
        <w:rPr>
          <w:rFonts w:ascii="Times New Roman" w:eastAsia="Calibri" w:hAnsi="Times New Roman" w:cs="Times New Roman"/>
        </w:rPr>
        <w:t>Sakartvelo</w:t>
      </w:r>
      <w:proofErr w:type="spellEnd"/>
      <w:r w:rsidRPr="001A4534">
        <w:rPr>
          <w:rFonts w:ascii="Times New Roman" w:eastAsia="Calibri" w:hAnsi="Times New Roman" w:cs="Times New Roman"/>
        </w:rPr>
        <w:t xml:space="preserve"> Vyriausybės nekontroliuojamos Abchazijos ir Pietų Osetijos teritorijose;</w:t>
      </w:r>
    </w:p>
    <w:p w:rsidR="00466F74" w:rsidRPr="001A4534" w:rsidRDefault="00B304A6" w:rsidP="00CE1613">
      <w:pPr>
        <w:pStyle w:val="ListParagraph"/>
        <w:numPr>
          <w:ilvl w:val="0"/>
          <w:numId w:val="13"/>
        </w:numPr>
        <w:tabs>
          <w:tab w:val="left" w:pos="360"/>
        </w:tabs>
        <w:spacing w:after="0" w:line="240" w:lineRule="auto"/>
        <w:ind w:left="0" w:firstLine="567"/>
        <w:jc w:val="both"/>
        <w:rPr>
          <w:rFonts w:ascii="Times New Roman" w:eastAsia="Calibri" w:hAnsi="Times New Roman" w:cs="Times New Roman"/>
        </w:rPr>
      </w:pPr>
      <w:r w:rsidRPr="001A4534">
        <w:rPr>
          <w:rFonts w:ascii="Times New Roman" w:eastAsia="Calibri" w:hAnsi="Times New Roman" w:cs="Times New Roman"/>
          <w:color w:val="000000"/>
        </w:rPr>
        <w:t xml:space="preserve">tiekėjas, jo subtiekėjas, ūkio subjektas, kurio </w:t>
      </w:r>
      <w:proofErr w:type="spellStart"/>
      <w:r w:rsidRPr="001A4534">
        <w:rPr>
          <w:rFonts w:ascii="Times New Roman" w:eastAsia="Calibri" w:hAnsi="Times New Roman" w:cs="Times New Roman"/>
          <w:color w:val="000000"/>
        </w:rPr>
        <w:t>pajėgumais</w:t>
      </w:r>
      <w:proofErr w:type="spellEnd"/>
      <w:r w:rsidRPr="001A4534">
        <w:rPr>
          <w:rFonts w:ascii="Times New Roman" w:eastAsia="Calibri" w:hAnsi="Times New Roman" w:cs="Times New Roman"/>
          <w:color w:val="000000"/>
        </w:rPr>
        <w:t xml:space="preserve"> remiamasi, </w:t>
      </w:r>
      <w:r w:rsidRPr="001A4534">
        <w:rPr>
          <w:rFonts w:ascii="Times New Roman" w:eastAsia="Calibri" w:hAnsi="Times New Roman" w:cs="Times New Roman"/>
          <w:b/>
          <w:color w:val="000000"/>
        </w:rPr>
        <w:t xml:space="preserve">nevykdo veiklos </w:t>
      </w:r>
      <w:r w:rsidRPr="001A4534">
        <w:rPr>
          <w:rFonts w:ascii="Times New Roman" w:eastAsia="Calibri" w:hAnsi="Times New Roman" w:cs="Times New Roman"/>
        </w:rPr>
        <w:t xml:space="preserve">Rusijos Federacijos, Baltarusijos Respublikos, Rusijos Federacijos aneksuoto Krymo, Moldovos Respublikos Vyriausybės nekontroliuojamoje </w:t>
      </w:r>
      <w:proofErr w:type="spellStart"/>
      <w:r w:rsidRPr="001A4534">
        <w:rPr>
          <w:rFonts w:ascii="Times New Roman" w:eastAsia="Calibri" w:hAnsi="Times New Roman" w:cs="Times New Roman"/>
        </w:rPr>
        <w:t>Padniestrės</w:t>
      </w:r>
      <w:proofErr w:type="spellEnd"/>
      <w:r w:rsidRPr="001A4534">
        <w:rPr>
          <w:rFonts w:ascii="Times New Roman" w:eastAsia="Calibri" w:hAnsi="Times New Roman" w:cs="Times New Roman"/>
        </w:rPr>
        <w:t xml:space="preserve"> teritorijoje, </w:t>
      </w:r>
      <w:proofErr w:type="spellStart"/>
      <w:r w:rsidRPr="001A4534">
        <w:rPr>
          <w:rFonts w:ascii="Times New Roman" w:eastAsia="Calibri" w:hAnsi="Times New Roman" w:cs="Times New Roman"/>
        </w:rPr>
        <w:t>Sakartvelo</w:t>
      </w:r>
      <w:proofErr w:type="spellEnd"/>
      <w:r w:rsidRPr="001A4534">
        <w:rPr>
          <w:rFonts w:ascii="Times New Roman" w:eastAsia="Calibri" w:hAnsi="Times New Roman" w:cs="Times New Roman"/>
        </w:rPr>
        <w:t xml:space="preserve"> Vyriausybės nekontroliuojamos Abchazijos ir Pietų Osetijos teritorijose</w:t>
      </w:r>
      <w:r w:rsidRPr="001A4534">
        <w:rPr>
          <w:rFonts w:ascii="Times New Roman" w:eastAsia="Calibri" w:hAnsi="Times New Roman" w:cs="Times New Roman"/>
          <w:color w:val="000000"/>
        </w:rPr>
        <w:t xml:space="preserve"> ir </w:t>
      </w:r>
      <w:r w:rsidRPr="001A4534">
        <w:rPr>
          <w:rFonts w:ascii="Times New Roman" w:eastAsia="Calibri" w:hAnsi="Times New Roman" w:cs="Times New Roman"/>
          <w:b/>
          <w:color w:val="000000"/>
        </w:rPr>
        <w:t>nėra</w:t>
      </w:r>
      <w:r w:rsidRPr="001A4534">
        <w:rPr>
          <w:rFonts w:ascii="Times New Roman" w:eastAsia="Calibri" w:hAnsi="Times New Roman" w:cs="Times New Roman"/>
          <w:color w:val="000000"/>
        </w:rPr>
        <w:t xml:space="preserve"> ūkio subjekto grupės, kurios bet kuris narys vykdo veiklą </w:t>
      </w:r>
      <w:r w:rsidRPr="001A4534">
        <w:rPr>
          <w:rFonts w:ascii="Times New Roman" w:eastAsia="Calibri" w:hAnsi="Times New Roman" w:cs="Times New Roman"/>
        </w:rPr>
        <w:t xml:space="preserve">Rusijos Federacijos, Baltarusijos Respublikos, Rusijos Federacijos aneksuoto Krymo, Moldovos Respublikos Vyriausybės nekontroliuojamoje </w:t>
      </w:r>
      <w:proofErr w:type="spellStart"/>
      <w:r w:rsidRPr="001A4534">
        <w:rPr>
          <w:rFonts w:ascii="Times New Roman" w:eastAsia="Calibri" w:hAnsi="Times New Roman" w:cs="Times New Roman"/>
        </w:rPr>
        <w:t>Padniestrės</w:t>
      </w:r>
      <w:proofErr w:type="spellEnd"/>
      <w:r w:rsidRPr="001A4534">
        <w:rPr>
          <w:rFonts w:ascii="Times New Roman" w:eastAsia="Calibri" w:hAnsi="Times New Roman" w:cs="Times New Roman"/>
        </w:rPr>
        <w:t xml:space="preserve"> teritorijoje, </w:t>
      </w:r>
      <w:proofErr w:type="spellStart"/>
      <w:r w:rsidRPr="001A4534">
        <w:rPr>
          <w:rFonts w:ascii="Times New Roman" w:eastAsia="Calibri" w:hAnsi="Times New Roman" w:cs="Times New Roman"/>
        </w:rPr>
        <w:t>Sakartvelo</w:t>
      </w:r>
      <w:proofErr w:type="spellEnd"/>
      <w:r w:rsidRPr="001A4534">
        <w:rPr>
          <w:rFonts w:ascii="Times New Roman" w:eastAsia="Calibri" w:hAnsi="Times New Roman" w:cs="Times New Roman"/>
        </w:rPr>
        <w:t xml:space="preserve"> Vyriausybės nekontroliuojamos Abchazijos ir Pietų Osetijos teritorijose </w:t>
      </w:r>
      <w:r w:rsidRPr="001A4534">
        <w:rPr>
          <w:rFonts w:ascii="Times New Roman" w:eastAsia="Calibri" w:hAnsi="Times New Roman" w:cs="Times New Roman"/>
          <w:color w:val="000000"/>
        </w:rPr>
        <w:t xml:space="preserve">narys arba jos vadovas, kitas valdymo ar priežiūros organo narys ar kitas asmuo (kiti asmenys), turintis (turintys) teisę atstovauti tiekėjui, subtiekėjui, ūkio subjektui, kurio </w:t>
      </w:r>
      <w:proofErr w:type="spellStart"/>
      <w:r w:rsidRPr="001A4534">
        <w:rPr>
          <w:rFonts w:ascii="Times New Roman" w:eastAsia="Calibri" w:hAnsi="Times New Roman" w:cs="Times New Roman"/>
          <w:color w:val="000000"/>
        </w:rPr>
        <w:t>pajėgumais</w:t>
      </w:r>
      <w:proofErr w:type="spellEnd"/>
      <w:r w:rsidRPr="001A4534">
        <w:rPr>
          <w:rFonts w:ascii="Times New Roman" w:eastAsia="Calibri" w:hAnsi="Times New Roman" w:cs="Times New Roman"/>
          <w:color w:val="000000"/>
        </w:rPr>
        <w:t xml:space="preserve"> remiamasi, ar ji kontroliuoti, jo vardu priimti sprendimą, sudaryti sandori, ir tokiu būdu dalyvauja tokių ūkio subjektų grupių ir (ar) ūkio subjektų veikloje;</w:t>
      </w:r>
    </w:p>
    <w:p w:rsidR="00466F74" w:rsidRPr="001A4534" w:rsidRDefault="00B304A6" w:rsidP="00CE1613">
      <w:pPr>
        <w:pStyle w:val="ListParagraph"/>
        <w:numPr>
          <w:ilvl w:val="0"/>
          <w:numId w:val="13"/>
        </w:numPr>
        <w:tabs>
          <w:tab w:val="left" w:pos="360"/>
        </w:tabs>
        <w:spacing w:after="0" w:line="240" w:lineRule="auto"/>
        <w:ind w:left="0" w:firstLine="567"/>
        <w:jc w:val="both"/>
        <w:rPr>
          <w:rFonts w:ascii="Times New Roman" w:eastAsia="Calibri" w:hAnsi="Times New Roman" w:cs="Times New Roman"/>
        </w:rPr>
      </w:pPr>
      <w:r w:rsidRPr="001A4534">
        <w:rPr>
          <w:rFonts w:ascii="Times New Roman" w:eastAsia="Calibri" w:hAnsi="Times New Roman" w:cs="Times New Roman"/>
        </w:rPr>
        <w:t>šie duomenys yra teisingi ir aktualūs pasiūlymo pateikimo dieną.</w:t>
      </w:r>
    </w:p>
    <w:p w:rsidR="00466F74" w:rsidRPr="001A4534" w:rsidRDefault="00B304A6" w:rsidP="00CE1613">
      <w:pPr>
        <w:pStyle w:val="ListParagraph"/>
        <w:numPr>
          <w:ilvl w:val="0"/>
          <w:numId w:val="13"/>
        </w:numPr>
        <w:tabs>
          <w:tab w:val="left" w:pos="360"/>
        </w:tabs>
        <w:spacing w:after="0" w:line="240" w:lineRule="auto"/>
        <w:ind w:left="0" w:firstLine="567"/>
        <w:jc w:val="both"/>
        <w:rPr>
          <w:rFonts w:ascii="Times New Roman" w:eastAsia="Times New Roman" w:hAnsi="Times New Roman" w:cs="Times New Roman"/>
        </w:rPr>
      </w:pPr>
      <w:r w:rsidRPr="001A4534">
        <w:rPr>
          <w:rFonts w:ascii="Times New Roman" w:eastAsia="Times New Roman" w:hAnsi="Times New Roman" w:cs="Times New Roman"/>
        </w:rPr>
        <w:t xml:space="preserve">Perkančiajai organizacijai kilus abejonių dėl tiekėjo </w:t>
      </w:r>
      <w:r w:rsidR="00F3005D" w:rsidRPr="001A4534">
        <w:rPr>
          <w:rFonts w:ascii="Times New Roman" w:eastAsia="Times New Roman" w:hAnsi="Times New Roman" w:cs="Times New Roman"/>
        </w:rPr>
        <w:t>6</w:t>
      </w:r>
      <w:r w:rsidRPr="001A4534">
        <w:rPr>
          <w:rFonts w:ascii="Times New Roman" w:eastAsia="Times New Roman" w:hAnsi="Times New Roman" w:cs="Times New Roman"/>
        </w:rPr>
        <w:t>.</w:t>
      </w:r>
      <w:r w:rsidR="00CE1613" w:rsidRPr="001A4534">
        <w:rPr>
          <w:rFonts w:ascii="Times New Roman" w:eastAsia="Times New Roman" w:hAnsi="Times New Roman" w:cs="Times New Roman"/>
        </w:rPr>
        <w:t>3</w:t>
      </w:r>
      <w:r w:rsidRPr="001A4534">
        <w:rPr>
          <w:rFonts w:ascii="Times New Roman" w:eastAsia="Times New Roman" w:hAnsi="Times New Roman" w:cs="Times New Roman"/>
        </w:rPr>
        <w:t xml:space="preserve"> punkte deklaruojamos informacijos teisingumo, ji prašys ekonomiškai naudingiausią pasiūlymą pateikusio tiekėjo pateikti šioje deklaracijoje </w:t>
      </w:r>
      <w:r w:rsidRPr="001A4534">
        <w:rPr>
          <w:rFonts w:ascii="Times New Roman" w:eastAsia="Times New Roman" w:hAnsi="Times New Roman" w:cs="Times New Roman"/>
        </w:rPr>
        <w:lastRenderedPageBreak/>
        <w:t>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4F3983" w:rsidRPr="001A4534" w:rsidRDefault="00CE1613" w:rsidP="004F3983">
      <w:pPr>
        <w:pStyle w:val="ListParagraph"/>
        <w:tabs>
          <w:tab w:val="left" w:pos="360"/>
        </w:tabs>
        <w:spacing w:after="0" w:line="240" w:lineRule="auto"/>
        <w:ind w:left="0"/>
        <w:jc w:val="both"/>
        <w:rPr>
          <w:rFonts w:ascii="Times New Roman" w:eastAsia="Times New Roman" w:hAnsi="Times New Roman" w:cs="Times New Roman"/>
          <w:b/>
        </w:rPr>
      </w:pPr>
      <w:r w:rsidRPr="001A4534">
        <w:rPr>
          <w:rFonts w:ascii="Times New Roman" w:eastAsia="Times New Roman" w:hAnsi="Times New Roman" w:cs="Times New Roman"/>
          <w:b/>
        </w:rPr>
        <w:t>6.4.</w:t>
      </w:r>
      <w:r w:rsidR="004F3983" w:rsidRPr="001A4534">
        <w:rPr>
          <w:rFonts w:ascii="Times New Roman" w:eastAsia="Times New Roman" w:hAnsi="Times New Roman" w:cs="Times New Roman"/>
          <w:b/>
        </w:rPr>
        <w:t xml:space="preserve"> Dėl nacionalinio saugumo reikalavimų tiekėjas patvirtina, kad</w:t>
      </w:r>
    </w:p>
    <w:p w:rsidR="004F3983" w:rsidRPr="001A4534" w:rsidRDefault="004F3983" w:rsidP="001A4534">
      <w:pPr>
        <w:pStyle w:val="ListParagraph"/>
        <w:numPr>
          <w:ilvl w:val="0"/>
          <w:numId w:val="13"/>
        </w:numPr>
        <w:tabs>
          <w:tab w:val="left" w:pos="360"/>
        </w:tabs>
        <w:spacing w:after="0" w:line="240" w:lineRule="auto"/>
        <w:ind w:left="0" w:firstLine="567"/>
        <w:jc w:val="both"/>
        <w:rPr>
          <w:rFonts w:ascii="Times New Roman" w:eastAsia="Times New Roman" w:hAnsi="Times New Roman" w:cs="Times New Roman"/>
        </w:rPr>
      </w:pPr>
      <w:r w:rsidRPr="001A4534">
        <w:rPr>
          <w:rFonts w:ascii="Times New Roman" w:eastAsia="Times New Roman" w:hAnsi="Times New Roman" w:cs="Times New Roman"/>
        </w:rPr>
        <w:t xml:space="preserve">tiekėjas neturi interesų, galinčių kelti grėsmę nacionaliniam saugumui – vadovaujantis VPĮ 47 straipsnio 9 dalimi, jis pats, jo subtiekėjai ar ūkio subjektai, kurių </w:t>
      </w:r>
      <w:proofErr w:type="spellStart"/>
      <w:r w:rsidRPr="001A4534">
        <w:rPr>
          <w:rFonts w:ascii="Times New Roman" w:eastAsia="Times New Roman" w:hAnsi="Times New Roman" w:cs="Times New Roman"/>
        </w:rPr>
        <w:t>pajėgumais</w:t>
      </w:r>
      <w:proofErr w:type="spellEnd"/>
      <w:r w:rsidRPr="001A4534">
        <w:rPr>
          <w:rFonts w:ascii="Times New Roman" w:eastAsia="Times New Roman" w:hAnsi="Times New Roman" w:cs="Times New Roman"/>
        </w:rPr>
        <w:t xml:space="preserve"> remiamasi ar juos kontroliuojantys asmenys nėra registruoti (jeigu tiekėjas, jo subtiekėjas, ūkio subjektas, kurio </w:t>
      </w:r>
      <w:proofErr w:type="spellStart"/>
      <w:r w:rsidRPr="001A4534">
        <w:rPr>
          <w:rFonts w:ascii="Times New Roman" w:eastAsia="Times New Roman" w:hAnsi="Times New Roman" w:cs="Times New Roman"/>
        </w:rPr>
        <w:t>pajėgumais</w:t>
      </w:r>
      <w:proofErr w:type="spellEnd"/>
      <w:r w:rsidRPr="001A4534">
        <w:rPr>
          <w:rFonts w:ascii="Times New Roman" w:eastAsia="Times New Roman" w:hAnsi="Times New Roman" w:cs="Times New Roman"/>
        </w:rPr>
        <w:t xml:space="preserve"> remiamasi, ar kontroliuojantis asmuo yra fizinis asmuo – nuolat gyvenantis ar turintis pilietybę) Rusijos Federacijoje, Baltarusijos Respublikoje, Kinijos Liaudies Respublikoje (</w:t>
      </w:r>
      <w:r w:rsidR="001A4534" w:rsidRPr="001A4534">
        <w:rPr>
          <w:rFonts w:ascii="Times New Roman" w:eastAsia="Times New Roman" w:hAnsi="Times New Roman" w:cs="Times New Roman"/>
        </w:rPr>
        <w:t xml:space="preserve">netaikoma Atskirajai Taivano, </w:t>
      </w:r>
      <w:proofErr w:type="spellStart"/>
      <w:r w:rsidR="001A4534" w:rsidRPr="001A4534">
        <w:rPr>
          <w:rFonts w:ascii="Times New Roman" w:eastAsia="Times New Roman" w:hAnsi="Times New Roman" w:cs="Times New Roman"/>
        </w:rPr>
        <w:t>Penghu</w:t>
      </w:r>
      <w:proofErr w:type="spellEnd"/>
      <w:r w:rsidR="001A4534" w:rsidRPr="001A4534">
        <w:rPr>
          <w:rFonts w:ascii="Times New Roman" w:eastAsia="Times New Roman" w:hAnsi="Times New Roman" w:cs="Times New Roman"/>
        </w:rPr>
        <w:t xml:space="preserve">, </w:t>
      </w:r>
      <w:proofErr w:type="spellStart"/>
      <w:r w:rsidR="001A4534" w:rsidRPr="001A4534">
        <w:rPr>
          <w:rFonts w:ascii="Times New Roman" w:eastAsia="Times New Roman" w:hAnsi="Times New Roman" w:cs="Times New Roman"/>
        </w:rPr>
        <w:t>Kinmeno</w:t>
      </w:r>
      <w:proofErr w:type="spellEnd"/>
      <w:r w:rsidR="001A4534" w:rsidRPr="001A4534">
        <w:rPr>
          <w:rFonts w:ascii="Times New Roman" w:eastAsia="Times New Roman" w:hAnsi="Times New Roman" w:cs="Times New Roman"/>
        </w:rPr>
        <w:t xml:space="preserve"> ir </w:t>
      </w:r>
      <w:proofErr w:type="spellStart"/>
      <w:r w:rsidR="001A4534" w:rsidRPr="001A4534">
        <w:rPr>
          <w:rFonts w:ascii="Times New Roman" w:eastAsia="Times New Roman" w:hAnsi="Times New Roman" w:cs="Times New Roman"/>
        </w:rPr>
        <w:t>Madzu</w:t>
      </w:r>
      <w:proofErr w:type="spellEnd"/>
      <w:r w:rsidR="001A4534" w:rsidRPr="001A4534">
        <w:rPr>
          <w:rFonts w:ascii="Times New Roman" w:eastAsia="Times New Roman" w:hAnsi="Times New Roman" w:cs="Times New Roman"/>
        </w:rPr>
        <w:t xml:space="preserve"> muitų teritorijai</w:t>
      </w:r>
      <w:r w:rsidRPr="001A4534">
        <w:rPr>
          <w:rFonts w:ascii="Times New Roman" w:eastAsia="Times New Roman" w:hAnsi="Times New Roman" w:cs="Times New Roman"/>
        </w:rPr>
        <w:t xml:space="preserve">), Rusijos Federacijos aneksuotame Kryme, Moldovos Respublikos Vyriausybės nekontroliuojamoje </w:t>
      </w:r>
      <w:proofErr w:type="spellStart"/>
      <w:r w:rsidRPr="001A4534">
        <w:rPr>
          <w:rFonts w:ascii="Times New Roman" w:eastAsia="Times New Roman" w:hAnsi="Times New Roman" w:cs="Times New Roman"/>
        </w:rPr>
        <w:t>Padniestrės</w:t>
      </w:r>
      <w:proofErr w:type="spellEnd"/>
      <w:r w:rsidRPr="001A4534">
        <w:rPr>
          <w:rFonts w:ascii="Times New Roman" w:eastAsia="Times New Roman" w:hAnsi="Times New Roman" w:cs="Times New Roman"/>
        </w:rPr>
        <w:t xml:space="preserve"> teritorijoje, </w:t>
      </w:r>
      <w:proofErr w:type="spellStart"/>
      <w:r w:rsidRPr="001A4534">
        <w:rPr>
          <w:rFonts w:ascii="Times New Roman" w:eastAsia="Times New Roman" w:hAnsi="Times New Roman" w:cs="Times New Roman"/>
        </w:rPr>
        <w:t>Sakartvelo</w:t>
      </w:r>
      <w:proofErr w:type="spellEnd"/>
      <w:r w:rsidRPr="001A4534">
        <w:rPr>
          <w:rFonts w:ascii="Times New Roman" w:eastAsia="Times New Roman" w:hAnsi="Times New Roman" w:cs="Times New Roman"/>
        </w:rPr>
        <w:t xml:space="preserve"> Vyriausybės nekontroliuojamoje Abchazijos ir Pietų Osetijos teritorijose;</w:t>
      </w:r>
    </w:p>
    <w:p w:rsidR="00CE1613" w:rsidRPr="001A4534" w:rsidRDefault="004F3983" w:rsidP="001A4534">
      <w:pPr>
        <w:pStyle w:val="ListParagraph"/>
        <w:numPr>
          <w:ilvl w:val="0"/>
          <w:numId w:val="17"/>
        </w:numPr>
        <w:tabs>
          <w:tab w:val="left" w:pos="360"/>
        </w:tabs>
        <w:spacing w:after="0" w:line="240" w:lineRule="auto"/>
        <w:ind w:left="0" w:firstLine="567"/>
        <w:jc w:val="both"/>
        <w:rPr>
          <w:rFonts w:ascii="Times New Roman" w:eastAsia="Times New Roman" w:hAnsi="Times New Roman" w:cs="Times New Roman"/>
        </w:rPr>
      </w:pPr>
      <w:r w:rsidRPr="001A4534">
        <w:rPr>
          <w:rFonts w:ascii="Times New Roman" w:eastAsia="Times New Roman" w:hAnsi="Times New Roman" w:cs="Times New Roman"/>
        </w:rPr>
        <w:t>tiekėjo siūlomos paslaugos nekelia grėsmės nacionaliniam saugumui – vadovaujantis VPĮ 37 straipsnio 9 dalies 2 punktu, paslaugų teikimas nėra vykdomas iš Rusijos Federacijos, Baltarusijos Respublikos, Kinijos Liaudies Respublikos (</w:t>
      </w:r>
      <w:r w:rsidR="001A4534" w:rsidRPr="001A4534">
        <w:rPr>
          <w:rFonts w:ascii="Times New Roman" w:eastAsia="Times New Roman" w:hAnsi="Times New Roman" w:cs="Times New Roman"/>
        </w:rPr>
        <w:t xml:space="preserve">netaikoma Atskirajai Taivano, </w:t>
      </w:r>
      <w:proofErr w:type="spellStart"/>
      <w:r w:rsidR="001A4534" w:rsidRPr="001A4534">
        <w:rPr>
          <w:rFonts w:ascii="Times New Roman" w:eastAsia="Times New Roman" w:hAnsi="Times New Roman" w:cs="Times New Roman"/>
        </w:rPr>
        <w:t>Penghu</w:t>
      </w:r>
      <w:proofErr w:type="spellEnd"/>
      <w:r w:rsidR="001A4534" w:rsidRPr="001A4534">
        <w:rPr>
          <w:rFonts w:ascii="Times New Roman" w:eastAsia="Times New Roman" w:hAnsi="Times New Roman" w:cs="Times New Roman"/>
        </w:rPr>
        <w:t xml:space="preserve">, </w:t>
      </w:r>
      <w:proofErr w:type="spellStart"/>
      <w:r w:rsidR="001A4534" w:rsidRPr="001A4534">
        <w:rPr>
          <w:rFonts w:ascii="Times New Roman" w:eastAsia="Times New Roman" w:hAnsi="Times New Roman" w:cs="Times New Roman"/>
        </w:rPr>
        <w:t>Kinmeno</w:t>
      </w:r>
      <w:proofErr w:type="spellEnd"/>
      <w:r w:rsidR="001A4534" w:rsidRPr="001A4534">
        <w:rPr>
          <w:rFonts w:ascii="Times New Roman" w:eastAsia="Times New Roman" w:hAnsi="Times New Roman" w:cs="Times New Roman"/>
        </w:rPr>
        <w:t xml:space="preserve"> ir </w:t>
      </w:r>
      <w:proofErr w:type="spellStart"/>
      <w:r w:rsidR="001A4534" w:rsidRPr="001A4534">
        <w:rPr>
          <w:rFonts w:ascii="Times New Roman" w:eastAsia="Times New Roman" w:hAnsi="Times New Roman" w:cs="Times New Roman"/>
        </w:rPr>
        <w:t>Madzu</w:t>
      </w:r>
      <w:proofErr w:type="spellEnd"/>
      <w:r w:rsidR="001A4534" w:rsidRPr="001A4534">
        <w:rPr>
          <w:rFonts w:ascii="Times New Roman" w:eastAsia="Times New Roman" w:hAnsi="Times New Roman" w:cs="Times New Roman"/>
        </w:rPr>
        <w:t xml:space="preserve"> muitų teritorijai</w:t>
      </w:r>
      <w:r w:rsidRPr="001A4534">
        <w:rPr>
          <w:rFonts w:ascii="Times New Roman" w:eastAsia="Times New Roman" w:hAnsi="Times New Roman" w:cs="Times New Roman"/>
        </w:rPr>
        <w:t xml:space="preserve">), Rusijos Federacijos aneksuoto Krymo, Moldovos Respublikos Vyriausybės nekontroliuojamos </w:t>
      </w:r>
      <w:proofErr w:type="spellStart"/>
      <w:r w:rsidRPr="001A4534">
        <w:rPr>
          <w:rFonts w:ascii="Times New Roman" w:eastAsia="Times New Roman" w:hAnsi="Times New Roman" w:cs="Times New Roman"/>
        </w:rPr>
        <w:t>Padniestrės</w:t>
      </w:r>
      <w:proofErr w:type="spellEnd"/>
      <w:r w:rsidRPr="001A4534">
        <w:rPr>
          <w:rFonts w:ascii="Times New Roman" w:eastAsia="Times New Roman" w:hAnsi="Times New Roman" w:cs="Times New Roman"/>
        </w:rPr>
        <w:t xml:space="preserve"> teritorijos, </w:t>
      </w:r>
      <w:proofErr w:type="spellStart"/>
      <w:r w:rsidRPr="001A4534">
        <w:rPr>
          <w:rFonts w:ascii="Times New Roman" w:eastAsia="Times New Roman" w:hAnsi="Times New Roman" w:cs="Times New Roman"/>
        </w:rPr>
        <w:t>Sakartvelo</w:t>
      </w:r>
      <w:proofErr w:type="spellEnd"/>
      <w:r w:rsidRPr="001A4534">
        <w:rPr>
          <w:rFonts w:ascii="Times New Roman" w:eastAsia="Times New Roman" w:hAnsi="Times New Roman" w:cs="Times New Roman"/>
        </w:rPr>
        <w:t xml:space="preserve"> Vyriausybės nekontroliuojamos Abchazijos ir Pietų Osetijos teritorijos.</w:t>
      </w:r>
    </w:p>
    <w:p w:rsidR="00466F74" w:rsidRDefault="00B304A6">
      <w:pPr>
        <w:widowControl w:val="0"/>
        <w:spacing w:after="0" w:line="240" w:lineRule="auto"/>
        <w:jc w:val="both"/>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6.</w:t>
      </w:r>
      <w:r w:rsidR="00CE1613">
        <w:rPr>
          <w:rFonts w:ascii="Times New Roman" w:eastAsia="Times New Roman" w:hAnsi="Times New Roman" w:cs="Times New Roman"/>
          <w:b/>
          <w:bCs/>
          <w:sz w:val="22"/>
          <w:szCs w:val="22"/>
          <w:lang w:eastAsia="zh-CN"/>
        </w:rPr>
        <w:t>5</w:t>
      </w:r>
      <w:r>
        <w:rPr>
          <w:rFonts w:ascii="Times New Roman" w:eastAsia="Times New Roman" w:hAnsi="Times New Roman" w:cs="Times New Roman"/>
          <w:b/>
          <w:bCs/>
          <w:sz w:val="22"/>
          <w:szCs w:val="22"/>
          <w:lang w:eastAsia="zh-CN"/>
        </w:rPr>
        <w:t>. Dėl bendrųjų reikalavimų, tiekėjas patvirtinta, kad:</w:t>
      </w:r>
    </w:p>
    <w:p w:rsidR="00466F74" w:rsidRPr="00CE1613" w:rsidRDefault="00B304A6" w:rsidP="00CE1613">
      <w:pPr>
        <w:pStyle w:val="ListParagraph"/>
        <w:widowControl w:val="0"/>
        <w:numPr>
          <w:ilvl w:val="2"/>
          <w:numId w:val="15"/>
        </w:numPr>
        <w:tabs>
          <w:tab w:val="left" w:pos="567"/>
        </w:tabs>
        <w:spacing w:after="0" w:line="240" w:lineRule="auto"/>
        <w:ind w:left="0" w:firstLine="567"/>
        <w:jc w:val="both"/>
        <w:rPr>
          <w:rFonts w:ascii="Times New Roman" w:eastAsia="Times New Roman" w:hAnsi="Times New Roman" w:cs="Times New Roman"/>
          <w:bCs/>
          <w:lang w:eastAsia="zh-CN"/>
        </w:rPr>
      </w:pPr>
      <w:r w:rsidRPr="00CE1613">
        <w:rPr>
          <w:rFonts w:ascii="Times New Roman" w:eastAsia="Times New Roman" w:hAnsi="Times New Roman" w:cs="Times New Roman"/>
          <w:bCs/>
          <w:lang w:eastAsia="zh-CN"/>
        </w:rPr>
        <w:t>yra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466F74" w:rsidRDefault="00B304A6" w:rsidP="00CE1613">
      <w:pPr>
        <w:pStyle w:val="ListParagraph"/>
        <w:widowControl w:val="0"/>
        <w:numPr>
          <w:ilvl w:val="2"/>
          <w:numId w:val="15"/>
        </w:numPr>
        <w:tabs>
          <w:tab w:val="left" w:pos="567"/>
        </w:tabs>
        <w:spacing w:after="0" w:line="240" w:lineRule="auto"/>
        <w:ind w:left="0" w:firstLine="567"/>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sutinka su pirkimo dokumentuose nustatytomis sąlygomis ir procedūromis;</w:t>
      </w:r>
    </w:p>
    <w:p w:rsidR="00466F74" w:rsidRDefault="00B304A6" w:rsidP="00CE1613">
      <w:pPr>
        <w:pStyle w:val="ListParagraph"/>
        <w:widowControl w:val="0"/>
        <w:numPr>
          <w:ilvl w:val="2"/>
          <w:numId w:val="15"/>
        </w:numPr>
        <w:tabs>
          <w:tab w:val="left" w:pos="567"/>
        </w:tabs>
        <w:spacing w:after="0" w:line="240" w:lineRule="auto"/>
        <w:ind w:left="0" w:firstLine="567"/>
        <w:jc w:val="both"/>
        <w:rPr>
          <w:rFonts w:ascii="Times New Roman" w:eastAsia="Times New Roman" w:hAnsi="Times New Roman" w:cs="Times New Roman"/>
          <w:bCs/>
          <w:lang w:eastAsia="zh-CN"/>
        </w:rPr>
      </w:pPr>
      <w:r w:rsidRPr="00CE1613">
        <w:rPr>
          <w:rFonts w:ascii="Times New Roman" w:eastAsia="Times New Roman" w:hAnsi="Times New Roman" w:cs="Times New Roman"/>
          <w:bCs/>
          <w:lang w:eastAsia="zh-CN"/>
        </w:rPr>
        <w:t>pasiūlymo dokumentuose pateikti duomenys ir informacija yra teisinga ir apima viską, ko reikia tinkamam sutarties įvykdymui;</w:t>
      </w:r>
    </w:p>
    <w:p w:rsidR="00CE1613" w:rsidRPr="00CE1613" w:rsidRDefault="00CE1613" w:rsidP="004F3983">
      <w:pPr>
        <w:pStyle w:val="ListParagraph"/>
        <w:widowControl w:val="0"/>
        <w:numPr>
          <w:ilvl w:val="2"/>
          <w:numId w:val="15"/>
        </w:numPr>
        <w:tabs>
          <w:tab w:val="left" w:pos="567"/>
        </w:tabs>
        <w:spacing w:after="0" w:line="240" w:lineRule="auto"/>
        <w:ind w:left="0" w:firstLine="567"/>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s</w:t>
      </w:r>
      <w:r w:rsidRPr="00CE1613">
        <w:rPr>
          <w:rFonts w:ascii="Times New Roman" w:eastAsia="Times New Roman" w:hAnsi="Times New Roman" w:cs="Times New Roman"/>
          <w:bCs/>
          <w:lang w:eastAsia="zh-CN"/>
        </w:rPr>
        <w:t xml:space="preserve">upranta, kad jeigu pagal vertinimo rezultatus pasiūlymas bus pripažintas laimėjusiu, turės būti pateikti perkančiosios organizacijos </w:t>
      </w:r>
      <w:r w:rsidR="004F3983">
        <w:rPr>
          <w:rFonts w:ascii="Times New Roman" w:eastAsia="Times New Roman" w:hAnsi="Times New Roman" w:cs="Times New Roman"/>
          <w:bCs/>
          <w:lang w:eastAsia="zh-CN"/>
        </w:rPr>
        <w:t xml:space="preserve">pirkimo sąlygose </w:t>
      </w:r>
      <w:r w:rsidRPr="00CE1613">
        <w:rPr>
          <w:rFonts w:ascii="Times New Roman" w:eastAsia="Times New Roman" w:hAnsi="Times New Roman" w:cs="Times New Roman"/>
          <w:bCs/>
          <w:lang w:eastAsia="zh-CN"/>
        </w:rPr>
        <w:t>nurodyti atitiktį nacionalinio saugumo</w:t>
      </w:r>
      <w:r w:rsidR="001A4534">
        <w:rPr>
          <w:rFonts w:ascii="Times New Roman" w:eastAsia="Times New Roman" w:hAnsi="Times New Roman" w:cs="Times New Roman"/>
          <w:bCs/>
          <w:lang w:eastAsia="zh-CN"/>
        </w:rPr>
        <w:t>,</w:t>
      </w:r>
      <w:r w:rsidR="004F3983">
        <w:rPr>
          <w:rFonts w:ascii="Times New Roman" w:eastAsia="Times New Roman" w:hAnsi="Times New Roman" w:cs="Times New Roman"/>
          <w:bCs/>
          <w:lang w:eastAsia="zh-CN"/>
        </w:rPr>
        <w:t xml:space="preserve"> kvalifikacijos</w:t>
      </w:r>
      <w:r w:rsidRPr="00CE1613">
        <w:rPr>
          <w:rFonts w:ascii="Times New Roman" w:eastAsia="Times New Roman" w:hAnsi="Times New Roman" w:cs="Times New Roman"/>
          <w:bCs/>
          <w:lang w:eastAsia="zh-CN"/>
        </w:rPr>
        <w:t xml:space="preserve"> </w:t>
      </w:r>
      <w:r w:rsidR="001A4534">
        <w:rPr>
          <w:rFonts w:ascii="Times New Roman" w:eastAsia="Times New Roman" w:hAnsi="Times New Roman" w:cs="Times New Roman"/>
          <w:bCs/>
          <w:lang w:eastAsia="zh-CN"/>
        </w:rPr>
        <w:t xml:space="preserve">ir (ar) pašalinimo pagrindų nebuvimo </w:t>
      </w:r>
      <w:r w:rsidRPr="00CE1613">
        <w:rPr>
          <w:rFonts w:ascii="Times New Roman" w:eastAsia="Times New Roman" w:hAnsi="Times New Roman" w:cs="Times New Roman"/>
          <w:bCs/>
          <w:lang w:eastAsia="zh-CN"/>
        </w:rPr>
        <w:t>reikalavimams patvirt</w:t>
      </w:r>
      <w:r w:rsidR="004F3983">
        <w:rPr>
          <w:rFonts w:ascii="Times New Roman" w:eastAsia="Times New Roman" w:hAnsi="Times New Roman" w:cs="Times New Roman"/>
          <w:bCs/>
          <w:lang w:eastAsia="zh-CN"/>
        </w:rPr>
        <w:t>inantys dokumentai;</w:t>
      </w:r>
    </w:p>
    <w:p w:rsidR="00466F74" w:rsidRDefault="00B304A6" w:rsidP="00CE1613">
      <w:pPr>
        <w:pStyle w:val="ListParagraph"/>
        <w:widowControl w:val="0"/>
        <w:numPr>
          <w:ilvl w:val="2"/>
          <w:numId w:val="15"/>
        </w:numPr>
        <w:tabs>
          <w:tab w:val="left" w:pos="567"/>
        </w:tabs>
        <w:spacing w:after="0" w:line="240" w:lineRule="auto"/>
        <w:ind w:left="0" w:firstLine="567"/>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pasiūlymas galioja specialiųjų pirkimo sąlygų </w:t>
      </w:r>
      <w:r w:rsidR="00F3005D">
        <w:rPr>
          <w:rFonts w:ascii="Times New Roman" w:eastAsia="Times New Roman" w:hAnsi="Times New Roman" w:cs="Times New Roman"/>
          <w:bCs/>
          <w:lang w:eastAsia="zh-CN"/>
        </w:rPr>
        <w:t>4</w:t>
      </w:r>
      <w:r>
        <w:rPr>
          <w:rFonts w:ascii="Times New Roman" w:eastAsia="Times New Roman" w:hAnsi="Times New Roman" w:cs="Times New Roman"/>
          <w:bCs/>
          <w:lang w:eastAsia="zh-CN"/>
        </w:rPr>
        <w:t xml:space="preserve"> priedo „</w:t>
      </w:r>
      <w:r>
        <w:rPr>
          <w:rFonts w:ascii="Times New Roman" w:eastAsia="Times New Roman" w:hAnsi="Times New Roman" w:cs="Times New Roman"/>
          <w:bCs/>
          <w:lang w:eastAsia="zh-CN"/>
        </w:rPr>
        <w:fldChar w:fldCharType="begin"/>
      </w:r>
      <w:r>
        <w:rPr>
          <w:rFonts w:ascii="Times New Roman" w:eastAsia="Times New Roman" w:hAnsi="Times New Roman" w:cs="Times New Roman"/>
          <w:bCs/>
          <w:lang w:eastAsia="zh-CN"/>
        </w:rPr>
        <w:instrText xml:space="preserve"> REF _Ref38970696 \h </w:instrText>
      </w:r>
      <w:r>
        <w:rPr>
          <w:rFonts w:ascii="Times New Roman" w:eastAsia="Times New Roman" w:hAnsi="Times New Roman" w:cs="Times New Roman"/>
          <w:bCs/>
          <w:lang w:eastAsia="zh-CN"/>
        </w:rPr>
      </w:r>
      <w:r>
        <w:rPr>
          <w:rFonts w:ascii="Times New Roman" w:eastAsia="Times New Roman" w:hAnsi="Times New Roman" w:cs="Times New Roman"/>
          <w:bCs/>
          <w:lang w:eastAsia="zh-CN"/>
        </w:rPr>
        <w:fldChar w:fldCharType="separate"/>
      </w:r>
      <w:r>
        <w:rPr>
          <w:rFonts w:ascii="Times New Roman" w:eastAsia="Times New Roman" w:hAnsi="Times New Roman" w:cs="Times New Roman"/>
          <w:bCs/>
          <w:lang w:eastAsia="zh-CN"/>
        </w:rPr>
        <w:t>Terminai</w:t>
      </w:r>
      <w:r>
        <w:rPr>
          <w:rFonts w:ascii="Times New Roman" w:eastAsia="Times New Roman" w:hAnsi="Times New Roman" w:cs="Times New Roman"/>
          <w:bCs/>
          <w:lang w:eastAsia="zh-CN"/>
        </w:rPr>
        <w:fldChar w:fldCharType="end"/>
      </w:r>
      <w:r>
        <w:rPr>
          <w:rFonts w:ascii="Times New Roman" w:eastAsia="Times New Roman" w:hAnsi="Times New Roman" w:cs="Times New Roman"/>
          <w:bCs/>
          <w:lang w:eastAsia="zh-CN"/>
        </w:rPr>
        <w:t>“ 5 punkte nurodytą terminą.</w:t>
      </w:r>
    </w:p>
    <w:p w:rsidR="00466F74" w:rsidRDefault="00466F74">
      <w:pPr>
        <w:spacing w:after="0" w:line="240" w:lineRule="auto"/>
        <w:rPr>
          <w:rFonts w:ascii="Times New Roman" w:hAnsi="Times New Roman" w:cs="Times New Roman"/>
          <w:sz w:val="22"/>
          <w:szCs w:val="22"/>
        </w:rPr>
      </w:pPr>
    </w:p>
    <w:p w:rsidR="00466F74" w:rsidRDefault="00466F74">
      <w:pPr>
        <w:spacing w:after="0" w:line="240" w:lineRule="auto"/>
        <w:rPr>
          <w:rFonts w:ascii="Times New Roman" w:hAnsi="Times New Roman" w:cs="Times New Roman"/>
          <w:sz w:val="22"/>
          <w:szCs w:val="22"/>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466F74">
        <w:trPr>
          <w:trHeight w:val="186"/>
        </w:trPr>
        <w:tc>
          <w:tcPr>
            <w:tcW w:w="3887" w:type="dxa"/>
            <w:tcBorders>
              <w:top w:val="single" w:sz="4" w:space="0" w:color="000000"/>
            </w:tcBorders>
          </w:tcPr>
          <w:p w:rsidR="00466F74" w:rsidRDefault="00B304A6">
            <w:pPr>
              <w:spacing w:after="0" w:line="240" w:lineRule="auto"/>
              <w:jc w:val="center"/>
              <w:rPr>
                <w:rFonts w:ascii="Times New Roman" w:hAnsi="Times New Roman" w:cs="Times New Roman"/>
                <w:color w:val="808080" w:themeColor="background1" w:themeShade="80"/>
                <w:sz w:val="22"/>
                <w:szCs w:val="22"/>
                <w:vertAlign w:val="superscript"/>
              </w:rPr>
            </w:pPr>
            <w:r>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Pr>
          <w:p w:rsidR="00466F74" w:rsidRDefault="00466F74">
            <w:pPr>
              <w:spacing w:after="0"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000000"/>
            </w:tcBorders>
          </w:tcPr>
          <w:p w:rsidR="00466F74" w:rsidRDefault="00B304A6">
            <w:pPr>
              <w:spacing w:after="0" w:line="240" w:lineRule="auto"/>
              <w:jc w:val="center"/>
              <w:rPr>
                <w:rFonts w:ascii="Times New Roman" w:hAnsi="Times New Roman" w:cs="Times New Roman"/>
                <w:color w:val="808080" w:themeColor="background1" w:themeShade="80"/>
                <w:sz w:val="22"/>
                <w:szCs w:val="22"/>
                <w:vertAlign w:val="superscript"/>
              </w:rPr>
            </w:pPr>
            <w:r>
              <w:rPr>
                <w:rFonts w:ascii="Times New Roman" w:hAnsi="Times New Roman" w:cs="Times New Roman"/>
                <w:i/>
                <w:color w:val="808080" w:themeColor="background1" w:themeShade="80"/>
                <w:sz w:val="22"/>
                <w:szCs w:val="22"/>
                <w:vertAlign w:val="superscript"/>
              </w:rPr>
              <w:t>(Parašas)*</w:t>
            </w:r>
          </w:p>
        </w:tc>
        <w:tc>
          <w:tcPr>
            <w:tcW w:w="705" w:type="dxa"/>
          </w:tcPr>
          <w:p w:rsidR="00466F74" w:rsidRDefault="00466F74">
            <w:pPr>
              <w:spacing w:after="0" w:line="240" w:lineRule="auto"/>
              <w:rPr>
                <w:rFonts w:ascii="Times New Roman" w:hAnsi="Times New Roman" w:cs="Times New Roman"/>
                <w:color w:val="808080" w:themeColor="background1" w:themeShade="80"/>
                <w:sz w:val="22"/>
                <w:szCs w:val="22"/>
                <w:vertAlign w:val="superscript"/>
              </w:rPr>
            </w:pPr>
          </w:p>
        </w:tc>
        <w:tc>
          <w:tcPr>
            <w:tcW w:w="2667" w:type="dxa"/>
            <w:tcBorders>
              <w:top w:val="single" w:sz="4" w:space="0" w:color="000000"/>
            </w:tcBorders>
          </w:tcPr>
          <w:p w:rsidR="00466F74" w:rsidRDefault="00B304A6">
            <w:pPr>
              <w:spacing w:after="0" w:line="240" w:lineRule="auto"/>
              <w:jc w:val="center"/>
              <w:rPr>
                <w:rFonts w:ascii="Times New Roman" w:hAnsi="Times New Roman" w:cs="Times New Roman"/>
                <w:color w:val="808080" w:themeColor="background1" w:themeShade="80"/>
                <w:sz w:val="22"/>
                <w:szCs w:val="22"/>
                <w:vertAlign w:val="superscript"/>
              </w:rPr>
            </w:pPr>
            <w:r>
              <w:rPr>
                <w:rFonts w:ascii="Times New Roman" w:hAnsi="Times New Roman" w:cs="Times New Roman"/>
                <w:i/>
                <w:color w:val="808080" w:themeColor="background1" w:themeShade="80"/>
                <w:sz w:val="22"/>
                <w:szCs w:val="22"/>
                <w:vertAlign w:val="superscript"/>
              </w:rPr>
              <w:t>(Vardas, pavardė)</w:t>
            </w:r>
          </w:p>
        </w:tc>
      </w:tr>
    </w:tbl>
    <w:p w:rsidR="00466F74" w:rsidRDefault="00466F74">
      <w:pPr>
        <w:spacing w:line="240" w:lineRule="auto"/>
        <w:rPr>
          <w:rFonts w:ascii="Times New Roman" w:eastAsia="Calibri" w:hAnsi="Times New Roman" w:cs="Times New Roman"/>
          <w:i/>
          <w:color w:val="2E74B5" w:themeColor="accent1" w:themeShade="BF"/>
          <w:sz w:val="18"/>
          <w:szCs w:val="18"/>
          <w:u w:val="single"/>
        </w:rPr>
      </w:pPr>
    </w:p>
    <w:p w:rsidR="00466F74" w:rsidRDefault="00B304A6">
      <w:pPr>
        <w:spacing w:line="240" w:lineRule="auto"/>
        <w:rPr>
          <w:rFonts w:ascii="Times New Roman" w:eastAsia="Calibri" w:hAnsi="Times New Roman" w:cs="Times New Roman"/>
          <w:b/>
          <w:i/>
          <w:sz w:val="18"/>
          <w:szCs w:val="18"/>
          <w:u w:val="single"/>
        </w:rPr>
      </w:pPr>
      <w:r>
        <w:rPr>
          <w:rFonts w:ascii="Times New Roman" w:eastAsia="Calibri" w:hAnsi="Times New Roman" w:cs="Times New Roman"/>
          <w:i/>
          <w:sz w:val="18"/>
          <w:szCs w:val="18"/>
        </w:rPr>
        <w:t>* Tais atvejais, kai visas pasiūlymas pasirašomas kvalifikuotu elektroniniu parašu, šio dokumento atskirai pasirašyti neprivaloma.</w:t>
      </w:r>
    </w:p>
    <w:sectPr w:rsidR="00466F74">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ndale Sans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63EC"/>
    <w:multiLevelType w:val="multilevel"/>
    <w:tmpl w:val="440AB342"/>
    <w:lvl w:ilvl="0">
      <w:start w:val="1"/>
      <w:numFmt w:val="decimal"/>
      <w:lvlText w:val="%1."/>
      <w:lvlJc w:val="left"/>
      <w:pPr>
        <w:tabs>
          <w:tab w:val="num" w:pos="40"/>
        </w:tabs>
        <w:ind w:left="397" w:hanging="397"/>
      </w:pPr>
    </w:lvl>
    <w:lvl w:ilvl="1">
      <w:start w:val="1"/>
      <w:numFmt w:val="decimal"/>
      <w:lvlText w:val="%2."/>
      <w:lvlJc w:val="left"/>
      <w:pPr>
        <w:tabs>
          <w:tab w:val="num" w:pos="437"/>
        </w:tabs>
        <w:ind w:left="794" w:hanging="397"/>
      </w:pPr>
    </w:lvl>
    <w:lvl w:ilvl="2">
      <w:start w:val="1"/>
      <w:numFmt w:val="decimal"/>
      <w:lvlText w:val="%3."/>
      <w:lvlJc w:val="left"/>
      <w:pPr>
        <w:tabs>
          <w:tab w:val="num" w:pos="834"/>
        </w:tabs>
        <w:ind w:left="1191" w:hanging="397"/>
      </w:pPr>
    </w:lvl>
    <w:lvl w:ilvl="3">
      <w:start w:val="1"/>
      <w:numFmt w:val="decimal"/>
      <w:lvlText w:val="%4."/>
      <w:lvlJc w:val="left"/>
      <w:pPr>
        <w:tabs>
          <w:tab w:val="num" w:pos="1231"/>
        </w:tabs>
        <w:ind w:left="1588" w:hanging="397"/>
      </w:pPr>
    </w:lvl>
    <w:lvl w:ilvl="4">
      <w:start w:val="1"/>
      <w:numFmt w:val="decimal"/>
      <w:lvlText w:val="%5."/>
      <w:lvlJc w:val="left"/>
      <w:pPr>
        <w:tabs>
          <w:tab w:val="num" w:pos="1628"/>
        </w:tabs>
        <w:ind w:left="1985" w:hanging="397"/>
      </w:pPr>
    </w:lvl>
    <w:lvl w:ilvl="5">
      <w:start w:val="1"/>
      <w:numFmt w:val="decimal"/>
      <w:lvlText w:val="%6."/>
      <w:lvlJc w:val="left"/>
      <w:pPr>
        <w:tabs>
          <w:tab w:val="num" w:pos="2024"/>
        </w:tabs>
        <w:ind w:left="2381" w:hanging="397"/>
      </w:pPr>
    </w:lvl>
    <w:lvl w:ilvl="6">
      <w:start w:val="1"/>
      <w:numFmt w:val="decimal"/>
      <w:lvlText w:val="%7."/>
      <w:lvlJc w:val="left"/>
      <w:pPr>
        <w:tabs>
          <w:tab w:val="num" w:pos="2421"/>
        </w:tabs>
        <w:ind w:left="2778" w:hanging="397"/>
      </w:pPr>
    </w:lvl>
    <w:lvl w:ilvl="7">
      <w:start w:val="1"/>
      <w:numFmt w:val="decimal"/>
      <w:lvlText w:val="%8."/>
      <w:lvlJc w:val="left"/>
      <w:pPr>
        <w:tabs>
          <w:tab w:val="num" w:pos="2818"/>
        </w:tabs>
        <w:ind w:left="3175" w:hanging="397"/>
      </w:pPr>
    </w:lvl>
    <w:lvl w:ilvl="8">
      <w:start w:val="1"/>
      <w:numFmt w:val="decimal"/>
      <w:lvlText w:val="%9."/>
      <w:lvlJc w:val="left"/>
      <w:pPr>
        <w:tabs>
          <w:tab w:val="num" w:pos="3215"/>
        </w:tabs>
        <w:ind w:left="3572" w:hanging="397"/>
      </w:pPr>
    </w:lvl>
  </w:abstractNum>
  <w:abstractNum w:abstractNumId="1" w15:restartNumberingAfterBreak="0">
    <w:nsid w:val="077F37DE"/>
    <w:multiLevelType w:val="multilevel"/>
    <w:tmpl w:val="51F8EBD0"/>
    <w:lvl w:ilvl="0">
      <w:start w:val="6"/>
      <w:numFmt w:val="decimal"/>
      <w:lvlText w:val="%1."/>
      <w:lvlJc w:val="left"/>
      <w:pPr>
        <w:tabs>
          <w:tab w:val="num" w:pos="0"/>
        </w:tabs>
        <w:ind w:left="495" w:hanging="495"/>
      </w:pPr>
    </w:lvl>
    <w:lvl w:ilvl="1">
      <w:start w:val="4"/>
      <w:numFmt w:val="decimal"/>
      <w:lvlText w:val="%1.%2."/>
      <w:lvlJc w:val="left"/>
      <w:pPr>
        <w:tabs>
          <w:tab w:val="num" w:pos="0"/>
        </w:tabs>
        <w:ind w:left="495" w:hanging="495"/>
      </w:p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17C6307F"/>
    <w:multiLevelType w:val="multilevel"/>
    <w:tmpl w:val="487AD9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07E289E"/>
    <w:multiLevelType w:val="multilevel"/>
    <w:tmpl w:val="D8746356"/>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7907F8D"/>
    <w:multiLevelType w:val="hybridMultilevel"/>
    <w:tmpl w:val="121C3F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4453DF"/>
    <w:multiLevelType w:val="multilevel"/>
    <w:tmpl w:val="C5666F9A"/>
    <w:lvl w:ilvl="0">
      <w:start w:val="1"/>
      <w:numFmt w:val="decimal"/>
      <w:lvlText w:val="%1."/>
      <w:lvlJc w:val="left"/>
      <w:pPr>
        <w:tabs>
          <w:tab w:val="num" w:pos="182"/>
        </w:tabs>
        <w:ind w:left="539"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6" w15:restartNumberingAfterBreak="0">
    <w:nsid w:val="36924964"/>
    <w:multiLevelType w:val="multilevel"/>
    <w:tmpl w:val="773A6F4A"/>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AA509C0"/>
    <w:multiLevelType w:val="multilevel"/>
    <w:tmpl w:val="AE2AEBCC"/>
    <w:lvl w:ilvl="0">
      <w:start w:val="1"/>
      <w:numFmt w:val="decimal"/>
      <w:lvlText w:val="%1."/>
      <w:lvlJc w:val="left"/>
      <w:pPr>
        <w:tabs>
          <w:tab w:val="num" w:pos="0"/>
        </w:tabs>
        <w:ind w:left="1080" w:hanging="720"/>
      </w:pPr>
      <w:rPr>
        <w:rFonts w:ascii="Times New Roman" w:hAnsi="Times New Roman" w:cs="Times New Roman" w:hint="default"/>
        <w:b/>
        <w:bCs w:val="0"/>
        <w:i w:val="0"/>
      </w:rPr>
    </w:lvl>
    <w:lvl w:ilvl="1">
      <w:start w:val="1"/>
      <w:numFmt w:val="decimal"/>
      <w:isLgl/>
      <w:lvlText w:val="%1.%2."/>
      <w:lvlJc w:val="left"/>
      <w:pPr>
        <w:tabs>
          <w:tab w:val="num" w:pos="0"/>
        </w:tabs>
        <w:ind w:left="720" w:hanging="360"/>
      </w:pPr>
      <w:rPr>
        <w:b w:val="0"/>
        <w:bCs w:val="0"/>
        <w:i w:val="0"/>
        <w:iCs w:val="0"/>
        <w:color w:val="auto"/>
      </w:rPr>
    </w:lvl>
    <w:lvl w:ilvl="2">
      <w:start w:val="1"/>
      <w:numFmt w:val="decimal"/>
      <w:isLgl/>
      <w:lvlText w:val="%1.%2.%3."/>
      <w:lvlJc w:val="left"/>
      <w:pPr>
        <w:tabs>
          <w:tab w:val="num" w:pos="0"/>
        </w:tabs>
        <w:ind w:left="1080" w:hanging="720"/>
      </w:pPr>
      <w:rPr>
        <w:color w:val="auto"/>
      </w:rPr>
    </w:lvl>
    <w:lvl w:ilvl="3">
      <w:start w:val="1"/>
      <w:numFmt w:val="decimal"/>
      <w:isLgl/>
      <w:lvlText w:val="%1.%2.%3.%4."/>
      <w:lvlJc w:val="left"/>
      <w:pPr>
        <w:tabs>
          <w:tab w:val="num" w:pos="0"/>
        </w:tabs>
        <w:ind w:left="1080" w:hanging="720"/>
      </w:pPr>
      <w:rPr>
        <w:color w:val="auto"/>
      </w:rPr>
    </w:lvl>
    <w:lvl w:ilvl="4">
      <w:start w:val="1"/>
      <w:numFmt w:val="decimal"/>
      <w:isLgl/>
      <w:lvlText w:val="%1.%2.%3.%4.%5."/>
      <w:lvlJc w:val="left"/>
      <w:pPr>
        <w:tabs>
          <w:tab w:val="num" w:pos="0"/>
        </w:tabs>
        <w:ind w:left="1440" w:hanging="1080"/>
      </w:pPr>
      <w:rPr>
        <w:color w:val="auto"/>
      </w:rPr>
    </w:lvl>
    <w:lvl w:ilvl="5">
      <w:start w:val="1"/>
      <w:numFmt w:val="decimal"/>
      <w:isLgl/>
      <w:lvlText w:val="%1.%2.%3.%4.%5.%6."/>
      <w:lvlJc w:val="left"/>
      <w:pPr>
        <w:tabs>
          <w:tab w:val="num" w:pos="0"/>
        </w:tabs>
        <w:ind w:left="1440" w:hanging="1080"/>
      </w:pPr>
      <w:rPr>
        <w:color w:val="auto"/>
      </w:rPr>
    </w:lvl>
    <w:lvl w:ilvl="6">
      <w:start w:val="1"/>
      <w:numFmt w:val="decimal"/>
      <w:isLgl/>
      <w:lvlText w:val="%1.%2.%3.%4.%5.%6.%7."/>
      <w:lvlJc w:val="left"/>
      <w:pPr>
        <w:tabs>
          <w:tab w:val="num" w:pos="0"/>
        </w:tabs>
        <w:ind w:left="1800" w:hanging="1440"/>
      </w:pPr>
      <w:rPr>
        <w:color w:val="auto"/>
      </w:rPr>
    </w:lvl>
    <w:lvl w:ilvl="7">
      <w:start w:val="1"/>
      <w:numFmt w:val="decimal"/>
      <w:isLgl/>
      <w:lvlText w:val="%1.%2.%3.%4.%5.%6.%7.%8."/>
      <w:lvlJc w:val="left"/>
      <w:pPr>
        <w:tabs>
          <w:tab w:val="num" w:pos="0"/>
        </w:tabs>
        <w:ind w:left="1800" w:hanging="1440"/>
      </w:pPr>
      <w:rPr>
        <w:color w:val="auto"/>
      </w:rPr>
    </w:lvl>
    <w:lvl w:ilvl="8">
      <w:start w:val="1"/>
      <w:numFmt w:val="decimal"/>
      <w:isLgl/>
      <w:lvlText w:val="%1.%2.%3.%4.%5.%6.%7.%8.%9."/>
      <w:lvlJc w:val="left"/>
      <w:pPr>
        <w:tabs>
          <w:tab w:val="num" w:pos="0"/>
        </w:tabs>
        <w:ind w:left="1800" w:hanging="1440"/>
      </w:pPr>
      <w:rPr>
        <w:color w:val="auto"/>
      </w:rPr>
    </w:lvl>
  </w:abstractNum>
  <w:abstractNum w:abstractNumId="8" w15:restartNumberingAfterBreak="0">
    <w:nsid w:val="547259E7"/>
    <w:multiLevelType w:val="hybridMultilevel"/>
    <w:tmpl w:val="A886CD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5C51E1F"/>
    <w:multiLevelType w:val="hybridMultilevel"/>
    <w:tmpl w:val="9B8246E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5B370D4E"/>
    <w:multiLevelType w:val="hybridMultilevel"/>
    <w:tmpl w:val="F5EE5D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FBF67C0"/>
    <w:multiLevelType w:val="multilevel"/>
    <w:tmpl w:val="F16AFAD8"/>
    <w:lvl w:ilvl="0">
      <w:start w:val="1"/>
      <w:numFmt w:val="decimal"/>
      <w:lvlText w:val="%1."/>
      <w:lvlJc w:val="left"/>
      <w:pPr>
        <w:tabs>
          <w:tab w:val="num" w:pos="182"/>
        </w:tabs>
        <w:ind w:left="539" w:hanging="397"/>
      </w:pPr>
    </w:lvl>
    <w:lvl w:ilvl="1">
      <w:start w:val="1"/>
      <w:numFmt w:val="decimal"/>
      <w:lvlText w:val="%2."/>
      <w:lvlJc w:val="left"/>
      <w:pPr>
        <w:tabs>
          <w:tab w:val="num" w:pos="579"/>
        </w:tabs>
        <w:ind w:left="936" w:hanging="397"/>
      </w:pPr>
    </w:lvl>
    <w:lvl w:ilvl="2">
      <w:start w:val="1"/>
      <w:numFmt w:val="decimal"/>
      <w:lvlText w:val="%3."/>
      <w:lvlJc w:val="left"/>
      <w:pPr>
        <w:tabs>
          <w:tab w:val="num" w:pos="976"/>
        </w:tabs>
        <w:ind w:left="1333" w:hanging="397"/>
      </w:pPr>
    </w:lvl>
    <w:lvl w:ilvl="3">
      <w:start w:val="1"/>
      <w:numFmt w:val="decimal"/>
      <w:lvlText w:val="%4."/>
      <w:lvlJc w:val="left"/>
      <w:pPr>
        <w:tabs>
          <w:tab w:val="num" w:pos="1373"/>
        </w:tabs>
        <w:ind w:left="1730" w:hanging="397"/>
      </w:pPr>
    </w:lvl>
    <w:lvl w:ilvl="4">
      <w:start w:val="1"/>
      <w:numFmt w:val="decimal"/>
      <w:lvlText w:val="%5."/>
      <w:lvlJc w:val="left"/>
      <w:pPr>
        <w:tabs>
          <w:tab w:val="num" w:pos="1770"/>
        </w:tabs>
        <w:ind w:left="2127" w:hanging="397"/>
      </w:pPr>
    </w:lvl>
    <w:lvl w:ilvl="5">
      <w:start w:val="1"/>
      <w:numFmt w:val="decimal"/>
      <w:lvlText w:val="%6."/>
      <w:lvlJc w:val="left"/>
      <w:pPr>
        <w:tabs>
          <w:tab w:val="num" w:pos="2166"/>
        </w:tabs>
        <w:ind w:left="2523" w:hanging="397"/>
      </w:pPr>
    </w:lvl>
    <w:lvl w:ilvl="6">
      <w:start w:val="1"/>
      <w:numFmt w:val="decimal"/>
      <w:lvlText w:val="%7."/>
      <w:lvlJc w:val="left"/>
      <w:pPr>
        <w:tabs>
          <w:tab w:val="num" w:pos="2563"/>
        </w:tabs>
        <w:ind w:left="2920" w:hanging="397"/>
      </w:pPr>
    </w:lvl>
    <w:lvl w:ilvl="7">
      <w:start w:val="1"/>
      <w:numFmt w:val="decimal"/>
      <w:lvlText w:val="%8."/>
      <w:lvlJc w:val="left"/>
      <w:pPr>
        <w:tabs>
          <w:tab w:val="num" w:pos="2960"/>
        </w:tabs>
        <w:ind w:left="3317" w:hanging="397"/>
      </w:pPr>
    </w:lvl>
    <w:lvl w:ilvl="8">
      <w:start w:val="1"/>
      <w:numFmt w:val="decimal"/>
      <w:lvlText w:val="%9."/>
      <w:lvlJc w:val="left"/>
      <w:pPr>
        <w:tabs>
          <w:tab w:val="num" w:pos="3357"/>
        </w:tabs>
        <w:ind w:left="3714" w:hanging="397"/>
      </w:pPr>
    </w:lvl>
  </w:abstractNum>
  <w:abstractNum w:abstractNumId="12" w15:restartNumberingAfterBreak="0">
    <w:nsid w:val="64DA3B3E"/>
    <w:multiLevelType w:val="hybridMultilevel"/>
    <w:tmpl w:val="F878A7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6C57BD"/>
    <w:multiLevelType w:val="multilevel"/>
    <w:tmpl w:val="7AE05882"/>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77E654B"/>
    <w:multiLevelType w:val="multilevel"/>
    <w:tmpl w:val="3ACAA3D6"/>
    <w:lvl w:ilvl="0">
      <w:start w:val="6"/>
      <w:numFmt w:val="decimal"/>
      <w:lvlText w:val="%1."/>
      <w:lvlJc w:val="left"/>
      <w:pPr>
        <w:tabs>
          <w:tab w:val="num" w:pos="0"/>
        </w:tabs>
        <w:ind w:left="495" w:hanging="495"/>
      </w:pPr>
    </w:lvl>
    <w:lvl w:ilvl="1">
      <w:start w:val="4"/>
      <w:numFmt w:val="decimal"/>
      <w:lvlText w:val="%1.%2."/>
      <w:lvlJc w:val="left"/>
      <w:pPr>
        <w:tabs>
          <w:tab w:val="num" w:pos="0"/>
        </w:tabs>
        <w:ind w:left="495" w:hanging="49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7ECE0570"/>
    <w:multiLevelType w:val="hybridMultilevel"/>
    <w:tmpl w:val="7A5EEB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3"/>
  </w:num>
  <w:num w:numId="5">
    <w:abstractNumId w:val="0"/>
  </w:num>
  <w:num w:numId="6">
    <w:abstractNumId w:val="5"/>
  </w:num>
  <w:num w:numId="7">
    <w:abstractNumId w:val="11"/>
  </w:num>
  <w:num w:numId="8">
    <w:abstractNumId w:val="14"/>
  </w:num>
  <w:num w:numId="9">
    <w:abstractNumId w:val="1"/>
  </w:num>
  <w:num w:numId="10">
    <w:abstractNumId w:val="2"/>
  </w:num>
  <w:num w:numId="11">
    <w:abstractNumId w:val="6"/>
    <w:lvlOverride w:ilvl="0">
      <w:startOverride w:val="1"/>
    </w:lvlOverride>
  </w:num>
  <w:num w:numId="12">
    <w:abstractNumId w:val="8"/>
  </w:num>
  <w:num w:numId="13">
    <w:abstractNumId w:val="10"/>
  </w:num>
  <w:num w:numId="14">
    <w:abstractNumId w:val="15"/>
  </w:num>
  <w:num w:numId="15">
    <w:abstractNumId w:val="12"/>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74"/>
    <w:rsid w:val="001A4534"/>
    <w:rsid w:val="00466F74"/>
    <w:rsid w:val="0049584C"/>
    <w:rsid w:val="004F3983"/>
    <w:rsid w:val="006D3AF1"/>
    <w:rsid w:val="0074617F"/>
    <w:rsid w:val="00846135"/>
    <w:rsid w:val="008D45F8"/>
    <w:rsid w:val="00B304A6"/>
    <w:rsid w:val="00B81BE4"/>
    <w:rsid w:val="00CE1613"/>
    <w:rsid w:val="00D40E92"/>
    <w:rsid w:val="00F3005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962F"/>
  <w15:docId w15:val="{3C178F89-C29C-4E03-80AF-43876029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1"/>
    <w:pPr>
      <w:spacing w:after="160" w:line="276" w:lineRule="auto"/>
    </w:pPr>
    <w:rPr>
      <w:rFonts w:ascii="Calibri" w:eastAsiaTheme="minorEastAsia" w:hAnsi="Calibri"/>
      <w:sz w:val="21"/>
      <w:szCs w:val="21"/>
      <w:lang w:eastAsia="lt-LT"/>
    </w:rPr>
  </w:style>
  <w:style w:type="paragraph" w:styleId="Heading1">
    <w:name w:val="heading 1"/>
    <w:basedOn w:val="Normal"/>
    <w:next w:val="Normal"/>
    <w:link w:val="Heading1Char"/>
    <w:uiPriority w:val="9"/>
    <w:qFormat/>
    <w:rsid w:val="00AF038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AF038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AF038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AF038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AF038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AF038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AF038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AF038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AF038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F038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semiHidden/>
    <w:qFormat/>
    <w:rsid w:val="00AF038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qFormat/>
    <w:rsid w:val="00AF038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qFormat/>
    <w:rsid w:val="00AF038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qFormat/>
    <w:rsid w:val="00AF038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qFormat/>
    <w:rsid w:val="00AF038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qFormat/>
    <w:rsid w:val="00AF038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qFormat/>
    <w:rsid w:val="00AF038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qFormat/>
    <w:rsid w:val="00AF0385"/>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AF0385"/>
    <w:rPr>
      <w:strike w:val="0"/>
      <w:dstrike w:val="0"/>
      <w:color w:val="auto"/>
      <w:u w:val="none"/>
      <w:effect w:val="none"/>
    </w:rPr>
  </w:style>
  <w:style w:type="character" w:customStyle="1" w:styleId="FootnoteTextChar">
    <w:name w:val="Footnote Text Char"/>
    <w:basedOn w:val="DefaultParagraphFont"/>
    <w:link w:val="FootnoteText"/>
    <w:uiPriority w:val="99"/>
    <w:qFormat/>
    <w:rsid w:val="00AF0385"/>
    <w:rPr>
      <w:rFonts w:eastAsiaTheme="minorEastAsia"/>
      <w:sz w:val="20"/>
      <w:szCs w:val="20"/>
      <w:lang w:eastAsia="lt-LT"/>
    </w:rPr>
  </w:style>
  <w:style w:type="character" w:customStyle="1" w:styleId="CommentTextChar">
    <w:name w:val="Comment Text Char"/>
    <w:basedOn w:val="DefaultParagraphFont"/>
    <w:link w:val="CommentText"/>
    <w:uiPriority w:val="99"/>
    <w:qFormat/>
    <w:rsid w:val="00AF0385"/>
    <w:rPr>
      <w:rFonts w:eastAsiaTheme="minorEastAsia"/>
      <w:sz w:val="20"/>
      <w:szCs w:val="20"/>
      <w:lang w:eastAsia="lt-LT"/>
    </w:rPr>
  </w:style>
  <w:style w:type="character" w:customStyle="1" w:styleId="SubtitleChar">
    <w:name w:val="Subtitle Char"/>
    <w:basedOn w:val="DefaultParagraphFont"/>
    <w:link w:val="Subtitle"/>
    <w:uiPriority w:val="99"/>
    <w:qFormat/>
    <w:rsid w:val="00AF0385"/>
    <w:rPr>
      <w:rFonts w:eastAsiaTheme="minorEastAsia"/>
      <w:caps/>
      <w:color w:val="404040" w:themeColor="text1" w:themeTint="BF"/>
      <w:spacing w:val="20"/>
      <w:sz w:val="28"/>
      <w:szCs w:val="28"/>
      <w:lang w:eastAsia="lt-LT"/>
    </w:rPr>
  </w:style>
  <w:style w:type="character" w:customStyle="1" w:styleId="ListParagraphChar">
    <w:name w:val="List Paragraph Char"/>
    <w:basedOn w:val="DefaultParagraphFont"/>
    <w:link w:val="ListParagraph"/>
    <w:uiPriority w:val="34"/>
    <w:qFormat/>
    <w:locked/>
    <w:rsid w:val="00AF0385"/>
  </w:style>
  <w:style w:type="character" w:customStyle="1" w:styleId="FootnoteCharacters">
    <w:name w:val="Footnote Characters"/>
    <w:basedOn w:val="DefaultParagraphFont"/>
    <w:uiPriority w:val="99"/>
    <w:unhideWhenUsed/>
    <w:qFormat/>
    <w:rsid w:val="00AF0385"/>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AF0385"/>
    <w:rPr>
      <w:sz w:val="16"/>
      <w:szCs w:val="16"/>
    </w:rPr>
  </w:style>
  <w:style w:type="character" w:customStyle="1" w:styleId="BalloonTextChar">
    <w:name w:val="Balloon Text Char"/>
    <w:basedOn w:val="DefaultParagraphFont"/>
    <w:link w:val="BalloonText"/>
    <w:uiPriority w:val="99"/>
    <w:semiHidden/>
    <w:qFormat/>
    <w:rsid w:val="00AF038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qFormat/>
    <w:rsid w:val="00AF0385"/>
    <w:rPr>
      <w:color w:val="808080"/>
      <w:shd w:val="clear" w:color="auto" w:fill="E6E6E6"/>
    </w:rPr>
  </w:style>
  <w:style w:type="character" w:customStyle="1" w:styleId="CommentSubjectChar">
    <w:name w:val="Comment Subject Char"/>
    <w:basedOn w:val="CommentTextChar"/>
    <w:link w:val="CommentSubject"/>
    <w:uiPriority w:val="99"/>
    <w:semiHidden/>
    <w:qFormat/>
    <w:rsid w:val="00AF0385"/>
    <w:rPr>
      <w:rFonts w:eastAsiaTheme="minorEastAsia"/>
      <w:b/>
      <w:bCs/>
      <w:sz w:val="20"/>
      <w:szCs w:val="20"/>
      <w:lang w:eastAsia="lt-LT"/>
    </w:rPr>
  </w:style>
  <w:style w:type="character" w:customStyle="1" w:styleId="pildymui">
    <w:name w:val="pildymui"/>
    <w:basedOn w:val="DefaultParagraphFont"/>
    <w:qFormat/>
    <w:rsid w:val="00AF0385"/>
  </w:style>
  <w:style w:type="character" w:customStyle="1" w:styleId="BodyTextChar">
    <w:name w:val="Body Text Char"/>
    <w:basedOn w:val="DefaultParagraphFont"/>
    <w:link w:val="BodyText"/>
    <w:qFormat/>
    <w:rsid w:val="00AF0385"/>
    <w:rPr>
      <w:rFonts w:eastAsiaTheme="minorEastAsia"/>
      <w:sz w:val="21"/>
      <w:szCs w:val="20"/>
      <w:lang w:eastAsia="lt-LT"/>
    </w:rPr>
  </w:style>
  <w:style w:type="character" w:customStyle="1" w:styleId="Internetlink">
    <w:name w:val="Internet link"/>
    <w:qFormat/>
    <w:rsid w:val="00AF0385"/>
    <w:rPr>
      <w:color w:val="000080"/>
      <w:u w:val="single"/>
    </w:rPr>
  </w:style>
  <w:style w:type="character" w:customStyle="1" w:styleId="HeaderChar">
    <w:name w:val="Header Char"/>
    <w:basedOn w:val="DefaultParagraphFont"/>
    <w:link w:val="Header"/>
    <w:uiPriority w:val="99"/>
    <w:qFormat/>
    <w:rsid w:val="00AF0385"/>
    <w:rPr>
      <w:rFonts w:eastAsiaTheme="minorEastAsia"/>
      <w:sz w:val="21"/>
      <w:szCs w:val="21"/>
      <w:lang w:eastAsia="lt-LT"/>
    </w:rPr>
  </w:style>
  <w:style w:type="character" w:customStyle="1" w:styleId="FooterChar">
    <w:name w:val="Footer Char"/>
    <w:basedOn w:val="DefaultParagraphFont"/>
    <w:link w:val="Footer"/>
    <w:uiPriority w:val="99"/>
    <w:qFormat/>
    <w:rsid w:val="00AF0385"/>
    <w:rPr>
      <w:rFonts w:eastAsiaTheme="minorEastAsia"/>
      <w:sz w:val="21"/>
      <w:szCs w:val="21"/>
      <w:lang w:eastAsia="lt-LT"/>
    </w:rPr>
  </w:style>
  <w:style w:type="character" w:styleId="SubtleEmphasis">
    <w:name w:val="Subtle Emphasis"/>
    <w:basedOn w:val="DefaultParagraphFont"/>
    <w:uiPriority w:val="19"/>
    <w:qFormat/>
    <w:rsid w:val="00AF0385"/>
    <w:rPr>
      <w:i/>
      <w:iCs/>
      <w:color w:val="595959" w:themeColor="text1" w:themeTint="A6"/>
    </w:rPr>
  </w:style>
  <w:style w:type="character" w:customStyle="1" w:styleId="TitleChar">
    <w:name w:val="Title Char"/>
    <w:basedOn w:val="DefaultParagraphFont"/>
    <w:link w:val="Title"/>
    <w:uiPriority w:val="10"/>
    <w:qFormat/>
    <w:rsid w:val="00AF038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AF0385"/>
    <w:rPr>
      <w:b/>
      <w:bCs/>
    </w:rPr>
  </w:style>
  <w:style w:type="character" w:styleId="Emphasis">
    <w:name w:val="Emphasis"/>
    <w:basedOn w:val="DefaultParagraphFont"/>
    <w:uiPriority w:val="20"/>
    <w:qFormat/>
    <w:rsid w:val="00AF0385"/>
    <w:rPr>
      <w:i/>
      <w:iCs/>
      <w:color w:val="000000" w:themeColor="text1"/>
    </w:rPr>
  </w:style>
  <w:style w:type="character" w:customStyle="1" w:styleId="QuoteChar">
    <w:name w:val="Quote Char"/>
    <w:basedOn w:val="DefaultParagraphFont"/>
    <w:link w:val="Quote"/>
    <w:uiPriority w:val="29"/>
    <w:qFormat/>
    <w:rsid w:val="00AF0385"/>
    <w:rPr>
      <w:rFonts w:asciiTheme="majorHAnsi" w:eastAsiaTheme="majorEastAsia" w:hAnsiTheme="majorHAnsi" w:cstheme="majorBidi"/>
      <w:color w:val="000000" w:themeColor="text1"/>
      <w:sz w:val="24"/>
      <w:szCs w:val="24"/>
      <w:lang w:eastAsia="lt-LT"/>
    </w:rPr>
  </w:style>
  <w:style w:type="character" w:customStyle="1" w:styleId="IntenseQuoteChar">
    <w:name w:val="Intense Quote Char"/>
    <w:basedOn w:val="DefaultParagraphFont"/>
    <w:link w:val="IntenseQuote"/>
    <w:uiPriority w:val="30"/>
    <w:qFormat/>
    <w:rsid w:val="00AF038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AF0385"/>
    <w:rPr>
      <w:b/>
      <w:bCs/>
      <w:i/>
      <w:iCs/>
      <w:caps w:val="0"/>
      <w:smallCaps w:val="0"/>
      <w:strike w:val="0"/>
      <w:dstrike w:val="0"/>
      <w:color w:val="ED7D31" w:themeColor="accent2"/>
    </w:rPr>
  </w:style>
  <w:style w:type="character" w:styleId="SubtleReference">
    <w:name w:val="Subtle Reference"/>
    <w:basedOn w:val="DefaultParagraphFont"/>
    <w:uiPriority w:val="31"/>
    <w:qFormat/>
    <w:rsid w:val="00AF0385"/>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AF0385"/>
    <w:rPr>
      <w:b/>
      <w:bCs/>
      <w:smallCaps/>
      <w:color w:val="auto"/>
      <w:spacing w:val="0"/>
      <w:u w:val="single"/>
    </w:rPr>
  </w:style>
  <w:style w:type="character" w:styleId="BookTitle">
    <w:name w:val="Book Title"/>
    <w:basedOn w:val="DefaultParagraphFont"/>
    <w:uiPriority w:val="33"/>
    <w:qFormat/>
    <w:rsid w:val="00AF0385"/>
    <w:rPr>
      <w:b/>
      <w:bCs/>
      <w:smallCaps/>
      <w:spacing w:val="0"/>
    </w:rPr>
  </w:style>
  <w:style w:type="character" w:customStyle="1" w:styleId="NoSpacingChar">
    <w:name w:val="No Spacing Char"/>
    <w:basedOn w:val="DefaultParagraphFont"/>
    <w:link w:val="NoSpacing"/>
    <w:uiPriority w:val="1"/>
    <w:qFormat/>
    <w:rsid w:val="00AF0385"/>
    <w:rPr>
      <w:rFonts w:eastAsiaTheme="minorEastAsia"/>
      <w:sz w:val="21"/>
      <w:szCs w:val="21"/>
      <w:lang w:eastAsia="lt-LT"/>
    </w:rPr>
  </w:style>
  <w:style w:type="character" w:styleId="PlaceholderText">
    <w:name w:val="Placeholder Text"/>
    <w:basedOn w:val="DefaultParagraphFont"/>
    <w:uiPriority w:val="99"/>
    <w:semiHidden/>
    <w:qFormat/>
    <w:rsid w:val="00AF0385"/>
    <w:rPr>
      <w:color w:val="808080"/>
    </w:rPr>
  </w:style>
  <w:style w:type="character" w:styleId="FollowedHyperlink">
    <w:name w:val="FollowedHyperlink"/>
    <w:basedOn w:val="DefaultParagraphFont"/>
    <w:uiPriority w:val="99"/>
    <w:semiHidden/>
    <w:unhideWhenUsed/>
    <w:rsid w:val="00AF0385"/>
    <w:rPr>
      <w:color w:val="954F72" w:themeColor="followedHyperlink"/>
      <w:u w:val="single"/>
    </w:rPr>
  </w:style>
  <w:style w:type="character" w:customStyle="1" w:styleId="EndnoteTextChar">
    <w:name w:val="Endnote Text Char"/>
    <w:basedOn w:val="DefaultParagraphFont"/>
    <w:link w:val="EndnoteText"/>
    <w:uiPriority w:val="99"/>
    <w:semiHidden/>
    <w:qFormat/>
    <w:rsid w:val="00AF0385"/>
    <w:rPr>
      <w:rFonts w:eastAsiaTheme="minorEastAsia"/>
      <w:sz w:val="20"/>
      <w:szCs w:val="20"/>
      <w:lang w:eastAsia="lt-LT"/>
    </w:rPr>
  </w:style>
  <w:style w:type="character" w:customStyle="1" w:styleId="EndnoteCharacters">
    <w:name w:val="Endnote Characters"/>
    <w:basedOn w:val="DefaultParagraphFont"/>
    <w:uiPriority w:val="99"/>
    <w:semiHidden/>
    <w:unhideWhenUsed/>
    <w:qFormat/>
    <w:rsid w:val="00AF0385"/>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F0385"/>
  </w:style>
  <w:style w:type="character" w:customStyle="1" w:styleId="cf01">
    <w:name w:val="cf01"/>
    <w:basedOn w:val="DefaultParagraphFont"/>
    <w:qFormat/>
    <w:rsid w:val="00AF0385"/>
    <w:rPr>
      <w:rFonts w:ascii="Segoe UI" w:hAnsi="Segoe UI" w:cs="Segoe UI"/>
      <w:sz w:val="18"/>
      <w:szCs w:val="18"/>
    </w:rPr>
  </w:style>
  <w:style w:type="character" w:customStyle="1" w:styleId="Mention1">
    <w:name w:val="Mention1"/>
    <w:basedOn w:val="DefaultParagraphFont"/>
    <w:uiPriority w:val="99"/>
    <w:unhideWhenUsed/>
    <w:qFormat/>
    <w:rsid w:val="00AF0385"/>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AF0385"/>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qFormat/>
    <w:rsid w:val="00AF0385"/>
    <w:rPr>
      <w:rFonts w:eastAsiaTheme="minorEastAsia"/>
      <w:sz w:val="21"/>
      <w:szCs w:val="21"/>
      <w:lang w:eastAsia="lt-LT"/>
    </w:rPr>
  </w:style>
  <w:style w:type="character" w:customStyle="1" w:styleId="cf11">
    <w:name w:val="cf11"/>
    <w:basedOn w:val="DefaultParagraphFont"/>
    <w:qFormat/>
    <w:rsid w:val="00AF0385"/>
    <w:rPr>
      <w:rFonts w:ascii="Segoe UI" w:hAnsi="Segoe UI" w:cs="Segoe UI"/>
      <w:color w:val="0000FF"/>
      <w:sz w:val="18"/>
      <w:szCs w:val="18"/>
    </w:rPr>
  </w:style>
  <w:style w:type="character" w:customStyle="1" w:styleId="cf21">
    <w:name w:val="cf21"/>
    <w:basedOn w:val="DefaultParagraphFont"/>
    <w:qFormat/>
    <w:rsid w:val="00AF0385"/>
    <w:rPr>
      <w:rFonts w:ascii="Segoe UI" w:hAnsi="Segoe UI" w:cs="Segoe UI"/>
      <w:color w:val="538135"/>
      <w:sz w:val="18"/>
      <w:szCs w:val="18"/>
    </w:rPr>
  </w:style>
  <w:style w:type="character" w:customStyle="1" w:styleId="HTMLPreformattedChar">
    <w:name w:val="HTML Preformatted Char"/>
    <w:basedOn w:val="DefaultParagraphFont"/>
    <w:link w:val="HTMLPreformatted"/>
    <w:uiPriority w:val="99"/>
    <w:semiHidden/>
    <w:qFormat/>
    <w:rsid w:val="00AF0385"/>
    <w:rPr>
      <w:rFonts w:ascii="Courier New" w:eastAsia="Times New Roman" w:hAnsi="Courier New" w:cs="Courier New"/>
      <w:sz w:val="20"/>
      <w:szCs w:val="20"/>
      <w:lang w:eastAsia="lt-LT"/>
    </w:rPr>
  </w:style>
  <w:style w:type="character" w:customStyle="1" w:styleId="y2iqfc">
    <w:name w:val="y2iqfc"/>
    <w:basedOn w:val="DefaultParagraphFont"/>
    <w:qFormat/>
    <w:rsid w:val="00AF0385"/>
  </w:style>
  <w:style w:type="character" w:customStyle="1" w:styleId="UnresolvedMention">
    <w:name w:val="Unresolved Mention"/>
    <w:basedOn w:val="DefaultParagraphFont"/>
    <w:uiPriority w:val="99"/>
    <w:semiHidden/>
    <w:unhideWhenUsed/>
    <w:qFormat/>
    <w:rsid w:val="00AF0385"/>
    <w:rPr>
      <w:color w:val="605E5C"/>
      <w:shd w:val="clear" w:color="auto" w:fill="E1DFDD"/>
    </w:rPr>
  </w:style>
  <w:style w:type="paragraph" w:customStyle="1" w:styleId="Heading">
    <w:name w:val="Heading"/>
    <w:next w:val="Body2"/>
    <w:qFormat/>
    <w:rsid w:val="00AF0385"/>
    <w:pPr>
      <w:outlineLvl w:val="0"/>
    </w:pPr>
    <w:rPr>
      <w:rFonts w:ascii="Times New Roman" w:eastAsia="Arial Unicode MS" w:hAnsi="Times New Roman" w:cs="Arial Unicode MS"/>
      <w:b/>
      <w:bCs/>
      <w:caps/>
      <w:color w:val="434343"/>
      <w:spacing w:val="4"/>
      <w:lang w:val="en-US" w:eastAsia="lt-LT"/>
    </w:rPr>
  </w:style>
  <w:style w:type="paragraph" w:styleId="BodyText">
    <w:name w:val="Body Text"/>
    <w:basedOn w:val="Normal"/>
    <w:link w:val="BodyTextChar"/>
    <w:rsid w:val="00AF0385"/>
    <w:pPr>
      <w:ind w:firstLine="567"/>
      <w:jc w:val="both"/>
    </w:pPr>
    <w:rPr>
      <w:szCs w:val="20"/>
    </w:rPr>
  </w:style>
  <w:style w:type="paragraph" w:styleId="List">
    <w:name w:val="List"/>
    <w:basedOn w:val="BodyText"/>
    <w:rPr>
      <w:rFonts w:cs="Arial"/>
    </w:rPr>
  </w:style>
  <w:style w:type="paragraph" w:styleId="Caption">
    <w:name w:val="caption"/>
    <w:basedOn w:val="Normal"/>
    <w:next w:val="Normal"/>
    <w:uiPriority w:val="35"/>
    <w:semiHidden/>
    <w:unhideWhenUsed/>
    <w:qFormat/>
    <w:rsid w:val="00AF0385"/>
    <w:pPr>
      <w:spacing w:line="240" w:lineRule="auto"/>
    </w:pPr>
    <w:rPr>
      <w:b/>
      <w:bCs/>
      <w:color w:val="404040" w:themeColor="text1" w:themeTint="BF"/>
      <w:sz w:val="16"/>
      <w:szCs w:val="16"/>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AF0385"/>
    <w:rPr>
      <w:sz w:val="20"/>
      <w:szCs w:val="20"/>
    </w:rPr>
  </w:style>
  <w:style w:type="paragraph" w:styleId="CommentText">
    <w:name w:val="annotation text"/>
    <w:basedOn w:val="Normal"/>
    <w:link w:val="CommentTextChar"/>
    <w:uiPriority w:val="99"/>
    <w:unhideWhenUsed/>
    <w:rsid w:val="00AF0385"/>
    <w:rPr>
      <w:sz w:val="20"/>
      <w:szCs w:val="20"/>
    </w:rPr>
  </w:style>
  <w:style w:type="paragraph" w:styleId="Subtitle">
    <w:name w:val="Subtitle"/>
    <w:basedOn w:val="Normal"/>
    <w:next w:val="Normal"/>
    <w:link w:val="SubtitleChar"/>
    <w:uiPriority w:val="99"/>
    <w:qFormat/>
    <w:rsid w:val="00AF0385"/>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AF0385"/>
    <w:pPr>
      <w:ind w:left="720"/>
      <w:contextualSpacing/>
    </w:pPr>
    <w:rPr>
      <w:rFonts w:eastAsiaTheme="minorHAnsi"/>
      <w:sz w:val="22"/>
      <w:szCs w:val="22"/>
      <w:lang w:eastAsia="en-US"/>
    </w:rPr>
  </w:style>
  <w:style w:type="paragraph" w:styleId="BalloonText">
    <w:name w:val="Balloon Text"/>
    <w:basedOn w:val="Normal"/>
    <w:link w:val="BalloonTextChar"/>
    <w:uiPriority w:val="99"/>
    <w:semiHidden/>
    <w:unhideWhenUsed/>
    <w:qFormat/>
    <w:rsid w:val="00AF038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AF0385"/>
    <w:rPr>
      <w:b/>
      <w:bCs/>
    </w:rPr>
  </w:style>
  <w:style w:type="paragraph" w:styleId="NormalWeb">
    <w:name w:val="Normal (Web)"/>
    <w:basedOn w:val="Normal"/>
    <w:uiPriority w:val="99"/>
    <w:semiHidden/>
    <w:unhideWhenUsed/>
    <w:qFormat/>
    <w:rsid w:val="00AF0385"/>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AF0385"/>
    <w:pPr>
      <w:tabs>
        <w:tab w:val="center" w:pos="4513"/>
        <w:tab w:val="right" w:pos="9026"/>
      </w:tabs>
    </w:pPr>
  </w:style>
  <w:style w:type="paragraph" w:styleId="Footer">
    <w:name w:val="footer"/>
    <w:basedOn w:val="Normal"/>
    <w:link w:val="FooterChar"/>
    <w:uiPriority w:val="99"/>
    <w:unhideWhenUsed/>
    <w:rsid w:val="00AF0385"/>
    <w:pPr>
      <w:tabs>
        <w:tab w:val="center" w:pos="4513"/>
        <w:tab w:val="right" w:pos="9026"/>
      </w:tabs>
    </w:pPr>
  </w:style>
  <w:style w:type="paragraph" w:styleId="Revision">
    <w:name w:val="Revision"/>
    <w:uiPriority w:val="99"/>
    <w:semiHidden/>
    <w:qFormat/>
    <w:rsid w:val="00AF0385"/>
    <w:rPr>
      <w:rFonts w:ascii="Times New Roman" w:eastAsiaTheme="minorEastAsia" w:hAnsi="Times New Roman"/>
      <w:sz w:val="24"/>
      <w:szCs w:val="24"/>
    </w:rPr>
  </w:style>
  <w:style w:type="paragraph" w:styleId="Title">
    <w:name w:val="Title"/>
    <w:basedOn w:val="Normal"/>
    <w:next w:val="Normal"/>
    <w:link w:val="TitleChar"/>
    <w:uiPriority w:val="10"/>
    <w:qFormat/>
    <w:rsid w:val="00AF0385"/>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AF0385"/>
    <w:rPr>
      <w:rFonts w:ascii="Calibri" w:eastAsiaTheme="minorEastAsia" w:hAnsi="Calibri"/>
      <w:sz w:val="21"/>
      <w:szCs w:val="21"/>
      <w:lang w:eastAsia="lt-LT"/>
    </w:rPr>
  </w:style>
  <w:style w:type="paragraph" w:styleId="Quote">
    <w:name w:val="Quote"/>
    <w:basedOn w:val="Normal"/>
    <w:next w:val="Normal"/>
    <w:link w:val="QuoteChar"/>
    <w:uiPriority w:val="29"/>
    <w:qFormat/>
    <w:rsid w:val="00AF0385"/>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F038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AF0385"/>
    <w:pPr>
      <w:outlineLvl w:val="9"/>
    </w:pPr>
  </w:style>
  <w:style w:type="paragraph" w:styleId="TOC1">
    <w:name w:val="toc 1"/>
    <w:basedOn w:val="Normal"/>
    <w:next w:val="Normal"/>
    <w:autoRedefine/>
    <w:uiPriority w:val="39"/>
    <w:unhideWhenUsed/>
    <w:rsid w:val="00AF0385"/>
    <w:pPr>
      <w:tabs>
        <w:tab w:val="left" w:pos="142"/>
        <w:tab w:val="right" w:leader="dot" w:pos="9962"/>
      </w:tabs>
      <w:spacing w:after="0"/>
      <w:ind w:left="426" w:hanging="284"/>
    </w:pPr>
  </w:style>
  <w:style w:type="paragraph" w:customStyle="1" w:styleId="tajtip">
    <w:name w:val="tajtip"/>
    <w:basedOn w:val="Normal"/>
    <w:qFormat/>
    <w:rsid w:val="00AF0385"/>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AF0385"/>
    <w:pPr>
      <w:spacing w:after="40"/>
      <w:jc w:val="both"/>
    </w:pPr>
    <w:rPr>
      <w:rFonts w:ascii="Times New Roman" w:eastAsia="Arial Unicode MS" w:hAnsi="Times New Roman" w:cs="Arial Unicode MS"/>
      <w:color w:val="000000"/>
      <w:sz w:val="21"/>
      <w:szCs w:val="21"/>
      <w:lang w:val="en-US"/>
    </w:rPr>
  </w:style>
  <w:style w:type="paragraph" w:styleId="TOC2">
    <w:name w:val="toc 2"/>
    <w:basedOn w:val="Normal"/>
    <w:next w:val="Normal"/>
    <w:autoRedefine/>
    <w:uiPriority w:val="39"/>
    <w:unhideWhenUsed/>
    <w:rsid w:val="00AF0385"/>
    <w:pPr>
      <w:tabs>
        <w:tab w:val="right" w:leader="dot" w:pos="9962"/>
      </w:tabs>
      <w:spacing w:after="0"/>
      <w:ind w:left="220"/>
    </w:pPr>
  </w:style>
  <w:style w:type="paragraph" w:customStyle="1" w:styleId="S1lygis">
    <w:name w:val="_S 1 lygis"/>
    <w:basedOn w:val="Normal"/>
    <w:qFormat/>
    <w:rsid w:val="00AF0385"/>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AF0385"/>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AF0385"/>
  </w:style>
  <w:style w:type="paragraph" w:styleId="EndnoteText">
    <w:name w:val="endnote text"/>
    <w:basedOn w:val="Normal"/>
    <w:link w:val="EndnoteTextChar"/>
    <w:uiPriority w:val="99"/>
    <w:semiHidden/>
    <w:unhideWhenUsed/>
    <w:rsid w:val="00AF0385"/>
    <w:pPr>
      <w:spacing w:after="0" w:line="240" w:lineRule="auto"/>
    </w:pPr>
    <w:rPr>
      <w:sz w:val="20"/>
      <w:szCs w:val="20"/>
    </w:rPr>
  </w:style>
  <w:style w:type="paragraph" w:customStyle="1" w:styleId="Normal12pt">
    <w:name w:val="Normal + 12 pt"/>
    <w:basedOn w:val="Normal"/>
    <w:link w:val="Normal12ptChar"/>
    <w:qFormat/>
    <w:rsid w:val="00AF0385"/>
    <w:pPr>
      <w:spacing w:after="0" w:line="240" w:lineRule="auto"/>
      <w:ind w:right="-283"/>
      <w:jc w:val="both"/>
    </w:pPr>
    <w:rPr>
      <w:rFonts w:eastAsiaTheme="minorHAnsi"/>
      <w:sz w:val="22"/>
      <w:szCs w:val="22"/>
      <w:lang w:eastAsia="en-US"/>
    </w:rPr>
  </w:style>
  <w:style w:type="paragraph" w:customStyle="1" w:styleId="pf0">
    <w:name w:val="pf0"/>
    <w:basedOn w:val="Normal"/>
    <w:qFormat/>
    <w:rsid w:val="00AF0385"/>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AF0385"/>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AF0385"/>
    <w:pPr>
      <w:spacing w:after="120" w:line="480" w:lineRule="auto"/>
      <w:ind w:left="283"/>
    </w:pPr>
  </w:style>
  <w:style w:type="paragraph" w:styleId="HTMLPreformatted">
    <w:name w:val="HTML Preformatted"/>
    <w:basedOn w:val="Normal"/>
    <w:link w:val="HTMLPreformattedChar"/>
    <w:uiPriority w:val="99"/>
    <w:semiHidden/>
    <w:unhideWhenUsed/>
    <w:qFormat/>
    <w:rsid w:val="00AF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Standard">
    <w:name w:val="Standard"/>
    <w:qFormat/>
    <w:rsid w:val="00521DC1"/>
    <w:pPr>
      <w:widowControl w:val="0"/>
      <w:textAlignment w:val="baseline"/>
    </w:pPr>
    <w:rPr>
      <w:rFonts w:ascii="Times New Roman" w:eastAsia="Andale Sans UI" w:hAnsi="Times New Roman" w:cs="Tahoma"/>
      <w:kern w:val="2"/>
      <w:sz w:val="24"/>
      <w:szCs w:val="24"/>
      <w:lang w:val="en-US" w:bidi="en-US"/>
    </w:rPr>
  </w:style>
  <w:style w:type="numbering" w:customStyle="1" w:styleId="List51">
    <w:name w:val="List 51"/>
    <w:qFormat/>
    <w:rsid w:val="00AF0385"/>
  </w:style>
  <w:style w:type="table" w:styleId="TableGrid">
    <w:name w:val="Table Grid"/>
    <w:basedOn w:val="TableNormal"/>
    <w:uiPriority w:val="39"/>
    <w:rsid w:val="00AF0385"/>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AF0385"/>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AF0385"/>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AF0385"/>
    <w:rPr>
      <w:sz w:val="20"/>
      <w:szCs w:val="20"/>
    </w:rPr>
    <w:tblPr>
      <w:tblStyleRowBandSize w:val="1"/>
      <w:tblStyleColBandSize w:val="1"/>
      <w:tblCellMar>
        <w:left w:w="10" w:type="dxa"/>
        <w:right w:w="10" w:type="dxa"/>
      </w:tblCellMar>
    </w:tblPr>
  </w:style>
  <w:style w:type="table" w:customStyle="1" w:styleId="TableGrid1">
    <w:name w:val="Table Grid1"/>
    <w:basedOn w:val="TableNormal"/>
    <w:uiPriority w:val="39"/>
    <w:rsid w:val="00AF03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uiPriority w:val="39"/>
    <w:rsid w:val="00AF0385"/>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AF0385"/>
    <w:rPr>
      <w:rFonts w:eastAsiaTheme="minorEastAs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AF0385"/>
    <w:pPr>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uiPriority w:val="39"/>
    <w:rsid w:val="00AF0385"/>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uiPriority w:val="39"/>
    <w:rsid w:val="000B1641"/>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1">
    <w:name w:val="western1"/>
    <w:basedOn w:val="Normal"/>
    <w:rsid w:val="00B304A6"/>
    <w:pPr>
      <w:suppressAutoHyphens w:val="0"/>
      <w:spacing w:before="100" w:beforeAutospacing="1" w:after="198"/>
    </w:pPr>
    <w:rPr>
      <w:rFonts w:eastAsia="Times New Roman"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7325</Words>
  <Characters>4176</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Mickevičiūtė</dc:creator>
  <dc:description/>
  <cp:lastModifiedBy>Gintarė Kanišauskaitė</cp:lastModifiedBy>
  <cp:revision>8</cp:revision>
  <dcterms:created xsi:type="dcterms:W3CDTF">2025-09-22T14:30:00Z</dcterms:created>
  <dcterms:modified xsi:type="dcterms:W3CDTF">2025-09-24T11:34:00Z</dcterms:modified>
  <dc:language>lt-LT</dc:language>
</cp:coreProperties>
</file>