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3394569E"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BF357A">
        <w:rPr>
          <w:bCs/>
        </w:rPr>
        <w:t>2</w:t>
      </w:r>
      <w:r w:rsidR="00C56469">
        <w:rPr>
          <w:bCs/>
        </w:rPr>
        <w:t xml:space="preserve">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57BAFF4B" w14:textId="3D5518B6" w:rsidR="00735FBF" w:rsidRPr="00F52ED1" w:rsidRDefault="00062519" w:rsidP="00735FBF">
      <w:pPr>
        <w:spacing w:after="120"/>
        <w:ind w:left="567"/>
        <w:contextualSpacing/>
        <w:jc w:val="center"/>
        <w:rPr>
          <w:b/>
          <w:bCs/>
        </w:rPr>
      </w:pPr>
      <w:r>
        <w:rPr>
          <w:b/>
        </w:rPr>
        <w:t>AMUNICIJOS SAUGOJIMO AIKŠTELĖS ELEKTRONINĖS APSAUGOS SITEMOS</w:t>
      </w:r>
      <w:r w:rsidR="005173CF">
        <w:rPr>
          <w:b/>
        </w:rPr>
        <w:t xml:space="preserve"> NUOMOS</w:t>
      </w:r>
      <w:r>
        <w:rPr>
          <w:b/>
        </w:rPr>
        <w:t xml:space="preserve"> PASLAUGOS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lastRenderedPageBreak/>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06C4787A" w:rsidR="00324E3D" w:rsidRPr="00AD03D7" w:rsidRDefault="00200BD4" w:rsidP="00200BD4">
      <w:pPr>
        <w:spacing w:before="60" w:after="60"/>
        <w:jc w:val="both"/>
        <w:rPr>
          <w:b/>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 ir kt.) su sutarties įvykdymu susijusiomis išlaidomis.</w:t>
      </w:r>
      <w:r w:rsidR="00AD03D7">
        <w:rPr>
          <w:b/>
        </w:rPr>
        <w:t xml:space="preserve"> </w:t>
      </w:r>
      <w:r w:rsidR="00AD03D7" w:rsidRPr="00AD03D7">
        <w:rPr>
          <w:b/>
          <w:color w:val="FF0000"/>
        </w:rPr>
        <w:t>Pateikiamas įkainis ir kaina visam komplektui (ne dalims)</w:t>
      </w:r>
      <w:r w:rsidR="00AD03D7">
        <w:rPr>
          <w:b/>
          <w:color w:val="FF0000"/>
        </w:rPr>
        <w:t>.</w:t>
      </w:r>
      <w:bookmarkStart w:id="2" w:name="_GoBack"/>
      <w:bookmarkEnd w:id="2"/>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0"/>
        <w:gridCol w:w="1079"/>
        <w:gridCol w:w="870"/>
        <w:gridCol w:w="4142"/>
        <w:gridCol w:w="1678"/>
        <w:gridCol w:w="1886"/>
      </w:tblGrid>
      <w:tr w:rsidR="007318BD" w:rsidRPr="00152C1E" w14:paraId="1EB58671" w14:textId="295B08EF" w:rsidTr="00BF0084">
        <w:trPr>
          <w:trHeight w:val="1729"/>
        </w:trPr>
        <w:tc>
          <w:tcPr>
            <w:tcW w:w="4200" w:type="dxa"/>
            <w:shd w:val="clear" w:color="auto" w:fill="D9E2F3" w:themeFill="accent5" w:themeFillTint="33"/>
            <w:vAlign w:val="center"/>
          </w:tcPr>
          <w:p w14:paraId="7E702AF9" w14:textId="77777777" w:rsidR="007318BD" w:rsidRPr="00152C1E" w:rsidRDefault="007318BD" w:rsidP="007318BD">
            <w:pPr>
              <w:spacing w:before="60" w:after="60"/>
              <w:jc w:val="center"/>
              <w:rPr>
                <w:b/>
                <w:iCs/>
              </w:rPr>
            </w:pPr>
            <w:r w:rsidRPr="00152C1E">
              <w:rPr>
                <w:b/>
                <w:iCs/>
              </w:rPr>
              <w:t>Pirkimo objektas</w:t>
            </w:r>
          </w:p>
        </w:tc>
        <w:tc>
          <w:tcPr>
            <w:tcW w:w="1079" w:type="dxa"/>
            <w:shd w:val="clear" w:color="auto" w:fill="D9E2F3" w:themeFill="accent5" w:themeFillTint="33"/>
          </w:tcPr>
          <w:p w14:paraId="10572552" w14:textId="5A324826" w:rsidR="007318BD" w:rsidRPr="00116133" w:rsidRDefault="00062519" w:rsidP="00BF357A">
            <w:pPr>
              <w:spacing w:after="60"/>
              <w:jc w:val="center"/>
              <w:rPr>
                <w:b/>
                <w:vertAlign w:val="superscript"/>
              </w:rPr>
            </w:pPr>
            <w:r>
              <w:rPr>
                <w:b/>
              </w:rPr>
              <w:t>Mato vnt.</w:t>
            </w:r>
            <w:r w:rsidR="007318BD">
              <w:rPr>
                <w:b/>
              </w:rPr>
              <w:t xml:space="preserve"> </w:t>
            </w:r>
          </w:p>
        </w:tc>
        <w:tc>
          <w:tcPr>
            <w:tcW w:w="870" w:type="dxa"/>
            <w:shd w:val="clear" w:color="auto" w:fill="D9E2F3" w:themeFill="accent5" w:themeFillTint="33"/>
          </w:tcPr>
          <w:p w14:paraId="302D7E81" w14:textId="7416E4EC" w:rsidR="007318BD" w:rsidRPr="00152C1E" w:rsidRDefault="00062519" w:rsidP="00BF357A">
            <w:pPr>
              <w:spacing w:before="60" w:after="60"/>
              <w:jc w:val="center"/>
              <w:rPr>
                <w:b/>
              </w:rPr>
            </w:pPr>
            <w:r>
              <w:rPr>
                <w:b/>
              </w:rPr>
              <w:t>Kiekis</w:t>
            </w:r>
          </w:p>
        </w:tc>
        <w:tc>
          <w:tcPr>
            <w:tcW w:w="4142" w:type="dxa"/>
            <w:shd w:val="clear" w:color="auto" w:fill="D9E2F3" w:themeFill="accent5" w:themeFillTint="33"/>
          </w:tcPr>
          <w:p w14:paraId="2FBCCC19" w14:textId="3A5C5554" w:rsidR="007318BD" w:rsidRDefault="00062519" w:rsidP="006974E2">
            <w:pPr>
              <w:spacing w:before="60" w:after="60"/>
              <w:jc w:val="center"/>
              <w:rPr>
                <w:b/>
              </w:rPr>
            </w:pPr>
            <w:r>
              <w:rPr>
                <w:b/>
                <w:color w:val="FF0000"/>
              </w:rPr>
              <w:t xml:space="preserve">Siūlomų </w:t>
            </w:r>
            <w:r w:rsidR="00AD03D7">
              <w:rPr>
                <w:b/>
                <w:color w:val="FF0000"/>
              </w:rPr>
              <w:t xml:space="preserve">nuomos </w:t>
            </w:r>
            <w:r>
              <w:rPr>
                <w:b/>
                <w:color w:val="FF0000"/>
              </w:rPr>
              <w:t>prekių specifikacija</w:t>
            </w:r>
            <w:r w:rsidR="007318BD">
              <w:rPr>
                <w:b/>
                <w:color w:val="FF0000"/>
              </w:rPr>
              <w:t xml:space="preserve"> </w:t>
            </w:r>
            <w:r>
              <w:rPr>
                <w:b/>
                <w:color w:val="FF0000"/>
              </w:rPr>
              <w:t xml:space="preserve"> (privaloma užpildyti arba išbraukti netinkamą)</w:t>
            </w:r>
            <w:r w:rsidR="00C3068B">
              <w:rPr>
                <w:b/>
                <w:color w:val="FF0000"/>
              </w:rPr>
              <w:t>, pavadinimas, gamintojas, internetinė nuoroda</w:t>
            </w:r>
          </w:p>
        </w:tc>
        <w:tc>
          <w:tcPr>
            <w:tcW w:w="1678" w:type="dxa"/>
            <w:shd w:val="clear" w:color="auto" w:fill="D9E2F3" w:themeFill="accent5" w:themeFillTint="33"/>
          </w:tcPr>
          <w:p w14:paraId="53FABA91" w14:textId="65AAE145" w:rsidR="007318BD" w:rsidRPr="00594487" w:rsidRDefault="00FF2D48" w:rsidP="00C3068B">
            <w:pPr>
              <w:spacing w:before="60" w:after="60"/>
              <w:jc w:val="center"/>
              <w:rPr>
                <w:b/>
                <w:color w:val="FF0000"/>
              </w:rPr>
            </w:pPr>
            <w:r>
              <w:rPr>
                <w:b/>
              </w:rPr>
              <w:t xml:space="preserve">Siūlomas </w:t>
            </w:r>
            <w:r w:rsidR="00C3068B">
              <w:rPr>
                <w:b/>
              </w:rPr>
              <w:t xml:space="preserve">nuomos </w:t>
            </w:r>
            <w:r>
              <w:rPr>
                <w:b/>
              </w:rPr>
              <w:t>į</w:t>
            </w:r>
            <w:r w:rsidR="007318BD">
              <w:rPr>
                <w:b/>
              </w:rPr>
              <w:t xml:space="preserve">kainis už </w:t>
            </w:r>
            <w:r>
              <w:rPr>
                <w:b/>
              </w:rPr>
              <w:t xml:space="preserve">1 </w:t>
            </w:r>
            <w:r w:rsidR="00BF0084">
              <w:rPr>
                <w:b/>
              </w:rPr>
              <w:t>mėn.</w:t>
            </w:r>
            <w:r w:rsidR="00AD03D7">
              <w:rPr>
                <w:b/>
              </w:rPr>
              <w:t xml:space="preserve"> paslaugos komplektą</w:t>
            </w:r>
            <w:r w:rsidR="007318BD" w:rsidRPr="00152C1E">
              <w:rPr>
                <w:b/>
              </w:rPr>
              <w:t>, EUR</w:t>
            </w:r>
            <w:r w:rsidR="007318BD" w:rsidRPr="00152C1E">
              <w:rPr>
                <w:b/>
                <w:color w:val="FF0000"/>
              </w:rPr>
              <w:t xml:space="preserve"> </w:t>
            </w:r>
            <w:r w:rsidR="007318BD" w:rsidRPr="00490BB7">
              <w:rPr>
                <w:b/>
                <w:color w:val="000000" w:themeColor="text1"/>
              </w:rPr>
              <w:t xml:space="preserve">su </w:t>
            </w:r>
            <w:r w:rsidR="007318BD" w:rsidRPr="00152C1E">
              <w:rPr>
                <w:b/>
              </w:rPr>
              <w:t>PVM</w:t>
            </w:r>
          </w:p>
        </w:tc>
        <w:tc>
          <w:tcPr>
            <w:tcW w:w="1886" w:type="dxa"/>
            <w:shd w:val="clear" w:color="auto" w:fill="D9E2F3" w:themeFill="accent5" w:themeFillTint="33"/>
          </w:tcPr>
          <w:p w14:paraId="07C9E552" w14:textId="552167AD" w:rsidR="00FF2D48" w:rsidRDefault="007318BD" w:rsidP="00FF2D48">
            <w:pPr>
              <w:spacing w:before="60" w:after="60"/>
              <w:jc w:val="center"/>
              <w:rPr>
                <w:b/>
              </w:rPr>
            </w:pPr>
            <w:r>
              <w:rPr>
                <w:b/>
              </w:rPr>
              <w:t>K</w:t>
            </w:r>
            <w:r w:rsidRPr="00EF2D77">
              <w:rPr>
                <w:b/>
              </w:rPr>
              <w:t>aina</w:t>
            </w:r>
            <w:r>
              <w:rPr>
                <w:b/>
              </w:rPr>
              <w:t xml:space="preserve"> už visą preliminarų sutarties laikotarp</w:t>
            </w:r>
            <w:r w:rsidR="00FF2D48">
              <w:rPr>
                <w:b/>
              </w:rPr>
              <w:t>į (36 mėn.)</w:t>
            </w:r>
            <w:r w:rsidRPr="00EF2D77">
              <w:rPr>
                <w:b/>
              </w:rPr>
              <w:t xml:space="preserve">, EUR </w:t>
            </w:r>
            <w:r>
              <w:rPr>
                <w:b/>
              </w:rPr>
              <w:t>su</w:t>
            </w:r>
            <w:r w:rsidRPr="00EF2D77">
              <w:rPr>
                <w:b/>
              </w:rPr>
              <w:t xml:space="preserve"> PVM</w:t>
            </w:r>
          </w:p>
          <w:p w14:paraId="24727822" w14:textId="48B347B0" w:rsidR="007318BD" w:rsidRPr="00152C1E" w:rsidRDefault="007318BD" w:rsidP="00FF2D48">
            <w:pPr>
              <w:spacing w:before="60" w:after="60"/>
              <w:jc w:val="center"/>
              <w:rPr>
                <w:b/>
              </w:rPr>
            </w:pPr>
          </w:p>
        </w:tc>
      </w:tr>
      <w:tr w:rsidR="007318BD" w:rsidRPr="00152C1E" w14:paraId="262616F4" w14:textId="5677673C" w:rsidTr="00BF0084">
        <w:trPr>
          <w:trHeight w:val="296"/>
        </w:trPr>
        <w:tc>
          <w:tcPr>
            <w:tcW w:w="4200" w:type="dxa"/>
            <w:vAlign w:val="center"/>
          </w:tcPr>
          <w:p w14:paraId="776D654E" w14:textId="77777777" w:rsidR="007318BD" w:rsidRPr="00152C1E" w:rsidRDefault="007318BD" w:rsidP="00C43ABD">
            <w:pPr>
              <w:spacing w:before="60" w:after="60"/>
              <w:jc w:val="center"/>
              <w:rPr>
                <w:i/>
                <w:iCs/>
              </w:rPr>
            </w:pPr>
            <w:r w:rsidRPr="00152C1E">
              <w:rPr>
                <w:i/>
                <w:iCs/>
              </w:rPr>
              <w:t>1</w:t>
            </w:r>
          </w:p>
        </w:tc>
        <w:tc>
          <w:tcPr>
            <w:tcW w:w="1079" w:type="dxa"/>
          </w:tcPr>
          <w:p w14:paraId="6CAA0D11" w14:textId="4F7371E4" w:rsidR="007318BD" w:rsidRPr="00152C1E" w:rsidRDefault="007318BD" w:rsidP="00C43ABD">
            <w:pPr>
              <w:spacing w:before="60" w:after="60"/>
              <w:jc w:val="center"/>
              <w:rPr>
                <w:i/>
              </w:rPr>
            </w:pPr>
            <w:r>
              <w:rPr>
                <w:i/>
              </w:rPr>
              <w:t>2</w:t>
            </w:r>
          </w:p>
        </w:tc>
        <w:tc>
          <w:tcPr>
            <w:tcW w:w="870" w:type="dxa"/>
            <w:vAlign w:val="center"/>
          </w:tcPr>
          <w:p w14:paraId="3AD45015" w14:textId="2942F306" w:rsidR="007318BD" w:rsidRPr="00152C1E" w:rsidRDefault="007318BD" w:rsidP="00C43ABD">
            <w:pPr>
              <w:spacing w:before="60" w:after="60"/>
              <w:jc w:val="center"/>
              <w:rPr>
                <w:i/>
              </w:rPr>
            </w:pPr>
            <w:r>
              <w:rPr>
                <w:i/>
              </w:rPr>
              <w:t>3</w:t>
            </w:r>
          </w:p>
        </w:tc>
        <w:tc>
          <w:tcPr>
            <w:tcW w:w="4142" w:type="dxa"/>
          </w:tcPr>
          <w:p w14:paraId="73FC68D1" w14:textId="3424C657" w:rsidR="007318BD" w:rsidRPr="0072793E" w:rsidRDefault="00FF2D48" w:rsidP="00116133">
            <w:pPr>
              <w:spacing w:before="60" w:after="60"/>
              <w:jc w:val="center"/>
              <w:rPr>
                <w:i/>
              </w:rPr>
            </w:pPr>
            <w:r w:rsidRPr="006974E2">
              <w:rPr>
                <w:i/>
                <w:color w:val="FF0000"/>
              </w:rPr>
              <w:t>4</w:t>
            </w:r>
          </w:p>
        </w:tc>
        <w:tc>
          <w:tcPr>
            <w:tcW w:w="1678" w:type="dxa"/>
          </w:tcPr>
          <w:p w14:paraId="6A7D201F" w14:textId="1B5EF570" w:rsidR="007318BD" w:rsidRPr="00594487" w:rsidRDefault="00FF2D48" w:rsidP="00116133">
            <w:pPr>
              <w:spacing w:before="60" w:after="60"/>
              <w:jc w:val="center"/>
              <w:rPr>
                <w:i/>
                <w:color w:val="FF0000"/>
              </w:rPr>
            </w:pPr>
            <w:r>
              <w:rPr>
                <w:i/>
              </w:rPr>
              <w:t>5</w:t>
            </w:r>
          </w:p>
        </w:tc>
        <w:tc>
          <w:tcPr>
            <w:tcW w:w="1886" w:type="dxa"/>
          </w:tcPr>
          <w:p w14:paraId="3DC057CE" w14:textId="3A9D660B" w:rsidR="007318BD" w:rsidRPr="00FF2D48" w:rsidRDefault="00FF2D48" w:rsidP="00116133">
            <w:pPr>
              <w:spacing w:before="60" w:after="60"/>
              <w:jc w:val="center"/>
              <w:rPr>
                <w:i/>
              </w:rPr>
            </w:pPr>
            <w:r w:rsidRPr="00FF2D48">
              <w:rPr>
                <w:i/>
              </w:rPr>
              <w:t>6</w:t>
            </w:r>
          </w:p>
        </w:tc>
      </w:tr>
      <w:tr w:rsidR="007318BD" w:rsidRPr="00152C1E" w14:paraId="44D81E56" w14:textId="489BC35E" w:rsidTr="00BF0084">
        <w:tc>
          <w:tcPr>
            <w:tcW w:w="4200" w:type="dxa"/>
            <w:vAlign w:val="center"/>
          </w:tcPr>
          <w:p w14:paraId="11E5D346" w14:textId="2633ADB4" w:rsidR="00062519" w:rsidRDefault="00062519" w:rsidP="00FF2D48">
            <w:pPr>
              <w:spacing w:before="60" w:after="60"/>
            </w:pPr>
            <w:r>
              <w:t>ELEKTRONINĖ APSAUGOS SITEMA</w:t>
            </w:r>
          </w:p>
          <w:p w14:paraId="3FF5E3A9" w14:textId="6A918CB5" w:rsidR="00062519" w:rsidRPr="00BF0084" w:rsidRDefault="00062519" w:rsidP="00BF0084">
            <w:pPr>
              <w:spacing w:before="60" w:after="60"/>
              <w:rPr>
                <w:b/>
              </w:rPr>
            </w:pPr>
            <w:r>
              <w:t xml:space="preserve"> </w:t>
            </w:r>
            <w:r w:rsidRPr="00BF0084">
              <w:rPr>
                <w:b/>
              </w:rPr>
              <w:t xml:space="preserve"> Vaizdo kameros: </w:t>
            </w:r>
          </w:p>
          <w:p w14:paraId="3DDB7F67" w14:textId="77777777" w:rsidR="00062519" w:rsidRDefault="00062519" w:rsidP="004E7A26">
            <w:pPr>
              <w:spacing w:before="60"/>
            </w:pPr>
            <w:r>
              <w:t xml:space="preserve"> Turi būti pritaikytos veikti lauke, įvairiomis klimatinėmis sąlygomis. </w:t>
            </w:r>
          </w:p>
          <w:p w14:paraId="26DA1E7E" w14:textId="77777777" w:rsidR="00062519" w:rsidRDefault="00062519" w:rsidP="004E7A26">
            <w:pPr>
              <w:spacing w:before="60"/>
            </w:pPr>
            <w:r>
              <w:t xml:space="preserve">- Turėti IR filtrą ir IR pašvietimo ledus, IR pašvietimas ne mažiau 30 m. </w:t>
            </w:r>
          </w:p>
          <w:p w14:paraId="43ECAB9E" w14:textId="77777777" w:rsidR="00062519" w:rsidRDefault="00062519" w:rsidP="004E7A26">
            <w:pPr>
              <w:spacing w:before="60"/>
            </w:pPr>
            <w:r>
              <w:t xml:space="preserve">- Filmavimo rezoliucija 3840 x 2160 (4K), 20fps. </w:t>
            </w:r>
          </w:p>
          <w:p w14:paraId="124170F4" w14:textId="77777777" w:rsidR="00062519" w:rsidRDefault="00062519" w:rsidP="004E7A26">
            <w:pPr>
              <w:spacing w:before="60"/>
            </w:pPr>
            <w:r>
              <w:t xml:space="preserve">- Darbo temperatūra nuo -30°C iki 60°C. </w:t>
            </w:r>
          </w:p>
          <w:p w14:paraId="260A837F" w14:textId="77777777" w:rsidR="00062519" w:rsidRDefault="00062519" w:rsidP="004E7A26">
            <w:pPr>
              <w:spacing w:before="60"/>
            </w:pPr>
            <w:r>
              <w:t xml:space="preserve">- Apsaugos klasė IP67. </w:t>
            </w:r>
          </w:p>
          <w:p w14:paraId="5BBCA5E7" w14:textId="198ED510" w:rsidR="004E7A26" w:rsidRDefault="00062519" w:rsidP="004E7A26">
            <w:pPr>
              <w:spacing w:before="60"/>
            </w:pPr>
            <w:r>
              <w:t xml:space="preserve">- DI technologija gebanti atskirti transporto priemones, žmones nuo kitų judančių objektų. </w:t>
            </w:r>
          </w:p>
          <w:p w14:paraId="16C39712" w14:textId="77777777" w:rsidR="004E7A26" w:rsidRDefault="00062519" w:rsidP="00062519">
            <w:pPr>
              <w:spacing w:before="60" w:after="60"/>
            </w:pPr>
            <w:r>
              <w:t xml:space="preserve">- Palaikyti DI perimetro apsaugą. </w:t>
            </w:r>
          </w:p>
          <w:p w14:paraId="39E040E7" w14:textId="47AD3EBE" w:rsidR="004E7A26" w:rsidRDefault="004E7A26" w:rsidP="00062519">
            <w:pPr>
              <w:spacing w:before="60" w:after="60"/>
            </w:pPr>
          </w:p>
          <w:p w14:paraId="4D27FE98" w14:textId="77777777" w:rsidR="00BF0084" w:rsidRPr="00BF0084" w:rsidRDefault="00062519" w:rsidP="00062519">
            <w:pPr>
              <w:spacing w:before="60" w:after="60"/>
              <w:rPr>
                <w:b/>
              </w:rPr>
            </w:pPr>
            <w:r w:rsidRPr="00BF0084">
              <w:rPr>
                <w:b/>
              </w:rPr>
              <w:t xml:space="preserve">Vaizdo įrašymo įrenginys: </w:t>
            </w:r>
          </w:p>
          <w:p w14:paraId="58D2DA93" w14:textId="77777777" w:rsidR="00BF0084" w:rsidRDefault="00062519" w:rsidP="00062519">
            <w:pPr>
              <w:spacing w:before="60" w:after="60"/>
            </w:pPr>
            <w:r>
              <w:t xml:space="preserve">- Turi palaikyti ne mažiau 3840 x 2160 (4K) skiriamąją gebą. </w:t>
            </w:r>
          </w:p>
          <w:p w14:paraId="2E5547FF" w14:textId="77777777" w:rsidR="00BF0084" w:rsidRDefault="00062519" w:rsidP="00062519">
            <w:pPr>
              <w:spacing w:before="60" w:after="60"/>
            </w:pPr>
            <w:r>
              <w:lastRenderedPageBreak/>
              <w:t xml:space="preserve">- Turėti galimybę pajungti ne mažiau kaip 8 vaizdo kameras. </w:t>
            </w:r>
          </w:p>
          <w:p w14:paraId="452A74C0" w14:textId="77777777" w:rsidR="00BF0084" w:rsidRDefault="00062519" w:rsidP="00062519">
            <w:pPr>
              <w:spacing w:before="60" w:after="60"/>
            </w:pPr>
            <w:r>
              <w:t xml:space="preserve">- Palaikyti DI technologiją. </w:t>
            </w:r>
          </w:p>
          <w:p w14:paraId="4A9D8BD6" w14:textId="77777777" w:rsidR="00BF0084" w:rsidRDefault="00062519" w:rsidP="00062519">
            <w:pPr>
              <w:spacing w:before="60" w:after="60"/>
            </w:pPr>
            <w:r>
              <w:t xml:space="preserve">- Filmavimo trukmė ne mažiau 30 d. </w:t>
            </w:r>
          </w:p>
          <w:p w14:paraId="19E48873" w14:textId="77777777" w:rsidR="00BF0084" w:rsidRDefault="00062519" w:rsidP="00062519">
            <w:pPr>
              <w:spacing w:before="60" w:after="60"/>
            </w:pPr>
            <w:r>
              <w:t>- Darbo t</w:t>
            </w:r>
            <w:r w:rsidR="00BF0084">
              <w:t xml:space="preserve">emperatūra nuo 10°C iki 50°C. </w:t>
            </w:r>
          </w:p>
          <w:p w14:paraId="7E5E6193" w14:textId="77777777" w:rsidR="008A464E" w:rsidRDefault="008A464E" w:rsidP="00062519">
            <w:pPr>
              <w:spacing w:before="60" w:after="60"/>
              <w:rPr>
                <w:b/>
              </w:rPr>
            </w:pPr>
          </w:p>
          <w:p w14:paraId="6D73CD81" w14:textId="77777777" w:rsidR="008A464E" w:rsidRDefault="008A464E" w:rsidP="00062519">
            <w:pPr>
              <w:spacing w:before="60" w:after="60"/>
              <w:rPr>
                <w:b/>
              </w:rPr>
            </w:pPr>
          </w:p>
          <w:p w14:paraId="75E8DFB3" w14:textId="05D23CD1" w:rsidR="00BF0084" w:rsidRPr="00BF0084" w:rsidRDefault="00062519" w:rsidP="00062519">
            <w:pPr>
              <w:spacing w:before="60" w:after="60"/>
              <w:rPr>
                <w:b/>
              </w:rPr>
            </w:pPr>
            <w:r w:rsidRPr="00BF0084">
              <w:rPr>
                <w:b/>
              </w:rPr>
              <w:t xml:space="preserve">Perimetro apsaugos sistema: </w:t>
            </w:r>
          </w:p>
          <w:p w14:paraId="49E81790" w14:textId="77777777" w:rsidR="00BF0084" w:rsidRDefault="00062519" w:rsidP="00062519">
            <w:pPr>
              <w:spacing w:before="60" w:after="60"/>
            </w:pPr>
            <w:r>
              <w:t xml:space="preserve">- Turi būti pritaikyta veikti lauke įvairiomis klimatinėmis sąlygomis. </w:t>
            </w:r>
          </w:p>
          <w:p w14:paraId="50CFC526" w14:textId="77777777" w:rsidR="00BF0084" w:rsidRDefault="00062519" w:rsidP="00062519">
            <w:pPr>
              <w:spacing w:before="60" w:after="60"/>
            </w:pPr>
            <w:r>
              <w:t xml:space="preserve">- Apsaugos zonų skaičius ne mažiau kaip 3 vnt. </w:t>
            </w:r>
          </w:p>
          <w:p w14:paraId="622C4CC7" w14:textId="77777777" w:rsidR="00BF0084" w:rsidRDefault="00062519" w:rsidP="00062519">
            <w:pPr>
              <w:spacing w:before="60" w:after="60"/>
            </w:pPr>
            <w:r>
              <w:t xml:space="preserve">- Kontroliuoti zonas nuo tvoros sekcijos deformacijos, tvoros perlipimo, sugriovimo. </w:t>
            </w:r>
          </w:p>
          <w:p w14:paraId="0346158D" w14:textId="77777777" w:rsidR="00BF0084" w:rsidRDefault="00062519" w:rsidP="00062519">
            <w:pPr>
              <w:spacing w:before="60" w:after="60"/>
            </w:pPr>
            <w:r>
              <w:t xml:space="preserve">- Darbinė temperatūra -40°C iki 60°C. </w:t>
            </w:r>
          </w:p>
          <w:p w14:paraId="4BEE9FA2" w14:textId="09E3CD42" w:rsidR="007318BD" w:rsidRPr="00D52961" w:rsidRDefault="00062519" w:rsidP="00062519">
            <w:pPr>
              <w:spacing w:before="60" w:after="60"/>
              <w:rPr>
                <w:iCs/>
                <w:color w:val="2E74B5" w:themeColor="accent1" w:themeShade="BF"/>
              </w:rPr>
            </w:pPr>
            <w:r>
              <w:t>- Apsaugos klasė ne žemesnė nei IP65</w:t>
            </w:r>
          </w:p>
        </w:tc>
        <w:tc>
          <w:tcPr>
            <w:tcW w:w="1079" w:type="dxa"/>
            <w:vAlign w:val="center"/>
          </w:tcPr>
          <w:p w14:paraId="27CF5E57" w14:textId="029234EB" w:rsidR="007318BD" w:rsidRDefault="00AD03D7" w:rsidP="003B0A32">
            <w:pPr>
              <w:spacing w:before="60" w:after="60"/>
              <w:jc w:val="center"/>
            </w:pPr>
            <w:r>
              <w:lastRenderedPageBreak/>
              <w:t>k</w:t>
            </w:r>
            <w:r w:rsidR="00062519">
              <w:t>ompl.</w:t>
            </w:r>
          </w:p>
        </w:tc>
        <w:tc>
          <w:tcPr>
            <w:tcW w:w="870" w:type="dxa"/>
            <w:vAlign w:val="center"/>
          </w:tcPr>
          <w:p w14:paraId="1C6EF022" w14:textId="2D5930AA" w:rsidR="007318BD" w:rsidRPr="00D52961" w:rsidRDefault="00062519" w:rsidP="003B0A32">
            <w:pPr>
              <w:spacing w:before="60" w:after="60"/>
              <w:jc w:val="center"/>
              <w:rPr>
                <w:iCs/>
                <w:color w:val="000000" w:themeColor="text1"/>
              </w:rPr>
            </w:pPr>
            <w:r>
              <w:rPr>
                <w:iCs/>
                <w:color w:val="000000" w:themeColor="text1"/>
              </w:rPr>
              <w:t>1</w:t>
            </w:r>
          </w:p>
        </w:tc>
        <w:tc>
          <w:tcPr>
            <w:tcW w:w="4142" w:type="dxa"/>
          </w:tcPr>
          <w:p w14:paraId="0766A4FA" w14:textId="77777777" w:rsidR="007318BD" w:rsidRDefault="007318BD" w:rsidP="00062519">
            <w:pPr>
              <w:spacing w:before="60" w:after="60"/>
              <w:ind w:firstLine="41"/>
              <w:rPr>
                <w:color w:val="FF0000"/>
              </w:rPr>
            </w:pPr>
          </w:p>
          <w:p w14:paraId="65A9E971" w14:textId="77777777" w:rsidR="00062519" w:rsidRPr="004E7A26" w:rsidRDefault="00062519" w:rsidP="00062519">
            <w:pPr>
              <w:spacing w:before="60" w:after="60"/>
              <w:ind w:firstLine="41"/>
              <w:rPr>
                <w:b/>
                <w:color w:val="FF0000"/>
              </w:rPr>
            </w:pPr>
            <w:r w:rsidRPr="004E7A26">
              <w:rPr>
                <w:b/>
                <w:color w:val="FF0000"/>
              </w:rPr>
              <w:t>Vaizdo kameros:</w:t>
            </w:r>
          </w:p>
          <w:p w14:paraId="2CD680E5" w14:textId="22DEF178" w:rsidR="00062519" w:rsidRDefault="004E7A26" w:rsidP="00062519">
            <w:pPr>
              <w:spacing w:before="60" w:after="60"/>
              <w:ind w:firstLine="41"/>
              <w:rPr>
                <w:color w:val="FF0000"/>
              </w:rPr>
            </w:pPr>
            <w:r>
              <w:rPr>
                <w:color w:val="FF0000"/>
              </w:rPr>
              <w:t>1.</w:t>
            </w:r>
            <w:r w:rsidR="00062519">
              <w:rPr>
                <w:color w:val="FF0000"/>
              </w:rPr>
              <w:t>Veikimas lauke – taip/ne</w:t>
            </w:r>
          </w:p>
          <w:p w14:paraId="3F6D9CA0" w14:textId="232F59B7" w:rsidR="00062519" w:rsidRDefault="004E7A26" w:rsidP="00062519">
            <w:pPr>
              <w:spacing w:before="60" w:after="60"/>
              <w:ind w:firstLine="41"/>
              <w:rPr>
                <w:color w:val="FF0000"/>
              </w:rPr>
            </w:pPr>
            <w:r>
              <w:rPr>
                <w:color w:val="FF0000"/>
              </w:rPr>
              <w:t>2.</w:t>
            </w:r>
            <w:r w:rsidR="00062519">
              <w:rPr>
                <w:color w:val="FF0000"/>
              </w:rPr>
              <w:t xml:space="preserve">IR filtras ir IR apšvietimo ledai – </w:t>
            </w:r>
            <w:r w:rsidR="008A464E">
              <w:rPr>
                <w:color w:val="FF0000"/>
              </w:rPr>
              <w:t>turi</w:t>
            </w:r>
            <w:r w:rsidR="00062519">
              <w:rPr>
                <w:color w:val="FF0000"/>
              </w:rPr>
              <w:t>/ne</w:t>
            </w:r>
          </w:p>
          <w:p w14:paraId="12096CEF" w14:textId="7D2F71A1" w:rsidR="00062519" w:rsidRDefault="004E7A26" w:rsidP="00062519">
            <w:pPr>
              <w:spacing w:before="60" w:after="60"/>
              <w:ind w:firstLine="41"/>
              <w:rPr>
                <w:color w:val="FF0000"/>
              </w:rPr>
            </w:pPr>
            <w:r>
              <w:rPr>
                <w:color w:val="FF0000"/>
              </w:rPr>
              <w:t>3.Pa</w:t>
            </w:r>
            <w:r w:rsidR="00062519">
              <w:rPr>
                <w:color w:val="FF0000"/>
              </w:rPr>
              <w:t>švietimas - ___ m.</w:t>
            </w:r>
          </w:p>
          <w:p w14:paraId="062BB2B5" w14:textId="049EAB25" w:rsidR="00062519" w:rsidRDefault="004E7A26" w:rsidP="00062519">
            <w:pPr>
              <w:spacing w:before="60" w:after="60"/>
              <w:ind w:firstLine="41"/>
              <w:rPr>
                <w:color w:val="FF0000"/>
              </w:rPr>
            </w:pPr>
            <w:r>
              <w:rPr>
                <w:color w:val="FF0000"/>
              </w:rPr>
              <w:t>4.</w:t>
            </w:r>
            <w:r w:rsidR="00062519">
              <w:rPr>
                <w:color w:val="FF0000"/>
              </w:rPr>
              <w:t xml:space="preserve">Filmavimo rezoliucija </w:t>
            </w:r>
            <w:r w:rsidR="005173CF">
              <w:rPr>
                <w:color w:val="FF0000"/>
              </w:rPr>
              <w:t xml:space="preserve"> - _________ .</w:t>
            </w:r>
          </w:p>
          <w:p w14:paraId="5C431F47" w14:textId="391E0532" w:rsidR="00062519" w:rsidRDefault="004E7A26" w:rsidP="00062519">
            <w:pPr>
              <w:spacing w:before="60" w:after="60"/>
              <w:ind w:firstLine="41"/>
              <w:rPr>
                <w:color w:val="FF0000"/>
                <w:vertAlign w:val="superscript"/>
              </w:rPr>
            </w:pPr>
            <w:r>
              <w:rPr>
                <w:color w:val="FF0000"/>
              </w:rPr>
              <w:t>5.</w:t>
            </w:r>
            <w:r w:rsidR="00062519">
              <w:rPr>
                <w:color w:val="FF0000"/>
              </w:rPr>
              <w:t>Darbo temperatūra – nuo__ iki___C</w:t>
            </w:r>
            <w:r w:rsidR="00062519">
              <w:rPr>
                <w:color w:val="FF0000"/>
                <w:vertAlign w:val="superscript"/>
              </w:rPr>
              <w:t>0</w:t>
            </w:r>
          </w:p>
          <w:p w14:paraId="01CC6CD1" w14:textId="35000ECF" w:rsidR="00062519" w:rsidRDefault="004E7A26" w:rsidP="00062519">
            <w:pPr>
              <w:spacing w:before="60" w:after="60"/>
              <w:ind w:firstLine="41"/>
              <w:rPr>
                <w:color w:val="FF0000"/>
              </w:rPr>
            </w:pPr>
            <w:r>
              <w:rPr>
                <w:color w:val="FF0000"/>
              </w:rPr>
              <w:t>6.</w:t>
            </w:r>
            <w:r w:rsidR="00062519">
              <w:rPr>
                <w:color w:val="FF0000"/>
              </w:rPr>
              <w:t>Apsaugos klasė - ___</w:t>
            </w:r>
          </w:p>
          <w:p w14:paraId="0C8DD4D6" w14:textId="177646ED" w:rsidR="00062519" w:rsidRPr="00062519" w:rsidRDefault="004E7A26" w:rsidP="00062519">
            <w:pPr>
              <w:spacing w:before="60" w:after="60"/>
              <w:ind w:firstLine="41"/>
              <w:rPr>
                <w:color w:val="FF0000"/>
              </w:rPr>
            </w:pPr>
            <w:r>
              <w:rPr>
                <w:color w:val="FF0000"/>
              </w:rPr>
              <w:t>7.</w:t>
            </w:r>
            <w:r w:rsidR="00062519">
              <w:rPr>
                <w:color w:val="FF0000"/>
              </w:rPr>
              <w:t>Technologija gebanti atskirti žmones nuo kitų judančių objektų – yra/nėra</w:t>
            </w:r>
          </w:p>
          <w:p w14:paraId="5E123946" w14:textId="77777777" w:rsidR="00062519" w:rsidRDefault="004E7A26" w:rsidP="00062519">
            <w:pPr>
              <w:spacing w:before="60" w:after="60"/>
              <w:ind w:firstLine="41"/>
              <w:rPr>
                <w:color w:val="FF0000"/>
              </w:rPr>
            </w:pPr>
            <w:r>
              <w:rPr>
                <w:color w:val="FF0000"/>
              </w:rPr>
              <w:t>8.</w:t>
            </w:r>
            <w:r w:rsidRPr="004E7A26">
              <w:rPr>
                <w:color w:val="FF0000"/>
              </w:rPr>
              <w:t>Technologija palaikanti perimetro apsaugą – yra/nėra</w:t>
            </w:r>
          </w:p>
          <w:p w14:paraId="32B843BA" w14:textId="77777777" w:rsidR="00C3068B" w:rsidRDefault="00C3068B" w:rsidP="00BF0084">
            <w:pPr>
              <w:spacing w:before="60" w:after="60"/>
              <w:rPr>
                <w:b/>
                <w:color w:val="FF0000"/>
              </w:rPr>
            </w:pPr>
          </w:p>
          <w:p w14:paraId="2AF16C2F" w14:textId="620B0146" w:rsidR="00BF0084" w:rsidRPr="00BF0084" w:rsidRDefault="00BF0084" w:rsidP="00BF0084">
            <w:pPr>
              <w:spacing w:before="60" w:after="60"/>
              <w:rPr>
                <w:b/>
                <w:color w:val="FF0000"/>
              </w:rPr>
            </w:pPr>
            <w:r w:rsidRPr="00BF0084">
              <w:rPr>
                <w:b/>
                <w:color w:val="FF0000"/>
              </w:rPr>
              <w:t xml:space="preserve">Vaizdo įrašymo įrenginys: </w:t>
            </w:r>
          </w:p>
          <w:p w14:paraId="33451C15" w14:textId="77777777" w:rsidR="00BF0084" w:rsidRDefault="00BF0084" w:rsidP="00BF0084">
            <w:pPr>
              <w:spacing w:before="60" w:after="60"/>
              <w:ind w:firstLine="41"/>
              <w:rPr>
                <w:color w:val="FF0000"/>
              </w:rPr>
            </w:pPr>
            <w:r>
              <w:rPr>
                <w:color w:val="FF0000"/>
              </w:rPr>
              <w:t>1.Palaiko ne mažiau _x_  skiriamąją gebą</w:t>
            </w:r>
          </w:p>
          <w:p w14:paraId="5CEAD157" w14:textId="62D34B09" w:rsidR="00BF0084" w:rsidRDefault="00BF0084" w:rsidP="00BF0084">
            <w:pPr>
              <w:spacing w:before="60" w:after="60"/>
              <w:ind w:firstLine="41"/>
              <w:rPr>
                <w:color w:val="FF0000"/>
              </w:rPr>
            </w:pPr>
            <w:r>
              <w:rPr>
                <w:color w:val="FF0000"/>
              </w:rPr>
              <w:lastRenderedPageBreak/>
              <w:t>2.Galima pajungti ne mažiau ___ kamer</w:t>
            </w:r>
            <w:r w:rsidR="005173CF">
              <w:rPr>
                <w:color w:val="FF0000"/>
              </w:rPr>
              <w:t>ų</w:t>
            </w:r>
          </w:p>
          <w:p w14:paraId="588D6CC2" w14:textId="77777777" w:rsidR="00BF0084" w:rsidRDefault="00BF0084" w:rsidP="00BF0084">
            <w:pPr>
              <w:spacing w:before="60" w:after="60"/>
              <w:ind w:firstLine="41"/>
              <w:rPr>
                <w:color w:val="FF0000"/>
              </w:rPr>
            </w:pPr>
            <w:r>
              <w:rPr>
                <w:color w:val="FF0000"/>
              </w:rPr>
              <w:t>3.Palaiko DI technologiją – taip/ne</w:t>
            </w:r>
          </w:p>
          <w:p w14:paraId="41DB0E74" w14:textId="77777777" w:rsidR="00BF0084" w:rsidRDefault="00BF0084" w:rsidP="00BF0084">
            <w:pPr>
              <w:spacing w:before="60" w:after="60"/>
              <w:ind w:firstLine="41"/>
              <w:rPr>
                <w:color w:val="FF0000"/>
              </w:rPr>
            </w:pPr>
            <w:r>
              <w:rPr>
                <w:color w:val="FF0000"/>
              </w:rPr>
              <w:t>4.Filmavimo trukmė ___ dienų</w:t>
            </w:r>
          </w:p>
          <w:p w14:paraId="68D6D43D" w14:textId="6F536124" w:rsidR="00BF0084" w:rsidRDefault="00BF0084" w:rsidP="00BF0084">
            <w:pPr>
              <w:spacing w:before="60" w:after="60"/>
              <w:ind w:firstLine="41"/>
              <w:rPr>
                <w:color w:val="FF0000"/>
                <w:vertAlign w:val="superscript"/>
              </w:rPr>
            </w:pPr>
            <w:r>
              <w:rPr>
                <w:color w:val="FF0000"/>
              </w:rPr>
              <w:t>5.Darbo temperatūra nuo __ iki __C</w:t>
            </w:r>
            <w:r>
              <w:rPr>
                <w:color w:val="FF0000"/>
                <w:vertAlign w:val="superscript"/>
              </w:rPr>
              <w:t>0</w:t>
            </w:r>
          </w:p>
          <w:p w14:paraId="17484FC7" w14:textId="77777777" w:rsidR="005173CF" w:rsidRDefault="005173CF" w:rsidP="00BF0084">
            <w:pPr>
              <w:spacing w:before="60" w:after="60"/>
              <w:rPr>
                <w:b/>
                <w:color w:val="FF0000"/>
              </w:rPr>
            </w:pPr>
          </w:p>
          <w:p w14:paraId="65D81F33" w14:textId="77777777" w:rsidR="005173CF" w:rsidRDefault="005173CF" w:rsidP="00BF0084">
            <w:pPr>
              <w:spacing w:before="60" w:after="60"/>
              <w:rPr>
                <w:b/>
                <w:color w:val="FF0000"/>
              </w:rPr>
            </w:pPr>
          </w:p>
          <w:p w14:paraId="69ABCF4B" w14:textId="4C29420F" w:rsidR="00BF0084" w:rsidRPr="00BF0084" w:rsidRDefault="00BF0084" w:rsidP="00BF0084">
            <w:pPr>
              <w:spacing w:before="60" w:after="60"/>
              <w:rPr>
                <w:b/>
                <w:color w:val="FF0000"/>
              </w:rPr>
            </w:pPr>
            <w:r w:rsidRPr="00BF0084">
              <w:rPr>
                <w:b/>
                <w:color w:val="FF0000"/>
              </w:rPr>
              <w:t xml:space="preserve">Perimetro apsaugos sistema: </w:t>
            </w:r>
          </w:p>
          <w:p w14:paraId="48EAD273" w14:textId="4DCB3020" w:rsidR="00BF0084" w:rsidRDefault="00BF0084" w:rsidP="00BF0084">
            <w:pPr>
              <w:spacing w:before="60" w:after="60"/>
              <w:ind w:firstLine="41"/>
              <w:rPr>
                <w:color w:val="FF0000"/>
              </w:rPr>
            </w:pPr>
            <w:r>
              <w:rPr>
                <w:color w:val="FF0000"/>
              </w:rPr>
              <w:t>1.Pritaikyta veikti lauke įvairiomis klimatinėmis sąlygomis – taip/ne</w:t>
            </w:r>
          </w:p>
          <w:p w14:paraId="070215FE" w14:textId="5C22F8B0" w:rsidR="00BF0084" w:rsidRDefault="00BF0084" w:rsidP="00BF0084">
            <w:pPr>
              <w:spacing w:before="60" w:after="60"/>
              <w:ind w:firstLine="41"/>
              <w:rPr>
                <w:color w:val="FF0000"/>
              </w:rPr>
            </w:pPr>
            <w:r>
              <w:rPr>
                <w:color w:val="FF0000"/>
              </w:rPr>
              <w:t>2. Apsaugos zonų - ___vnt.</w:t>
            </w:r>
          </w:p>
          <w:p w14:paraId="44AB6495" w14:textId="11A5AB37" w:rsidR="00BF0084" w:rsidRDefault="00BF0084" w:rsidP="00BF0084">
            <w:pPr>
              <w:spacing w:before="60" w:after="60"/>
              <w:ind w:firstLine="41"/>
              <w:rPr>
                <w:color w:val="FF0000"/>
              </w:rPr>
            </w:pPr>
          </w:p>
          <w:p w14:paraId="1FE87F95" w14:textId="77777777" w:rsidR="008A464E" w:rsidRDefault="008A464E" w:rsidP="00BF0084">
            <w:pPr>
              <w:spacing w:before="60" w:after="60"/>
              <w:ind w:firstLine="41"/>
              <w:rPr>
                <w:color w:val="FF0000"/>
              </w:rPr>
            </w:pPr>
          </w:p>
          <w:p w14:paraId="2163C962" w14:textId="77777777" w:rsidR="008A464E" w:rsidRDefault="008A464E" w:rsidP="00BF0084">
            <w:pPr>
              <w:spacing w:before="60" w:after="60"/>
              <w:ind w:firstLine="41"/>
              <w:rPr>
                <w:color w:val="FF0000"/>
              </w:rPr>
            </w:pPr>
          </w:p>
          <w:p w14:paraId="1E80FDAB" w14:textId="35733FCF" w:rsidR="00BF0084" w:rsidRDefault="00BF0084" w:rsidP="00BF0084">
            <w:pPr>
              <w:spacing w:before="60" w:after="60"/>
              <w:ind w:firstLine="41"/>
              <w:rPr>
                <w:color w:val="FF0000"/>
              </w:rPr>
            </w:pPr>
            <w:r>
              <w:rPr>
                <w:color w:val="FF0000"/>
              </w:rPr>
              <w:t>3. Darbinė temperatūra nuo __ iki __C</w:t>
            </w:r>
            <w:r>
              <w:rPr>
                <w:color w:val="FF0000"/>
                <w:vertAlign w:val="superscript"/>
              </w:rPr>
              <w:t>0</w:t>
            </w:r>
          </w:p>
          <w:p w14:paraId="413A7FAD" w14:textId="11CBE1E2" w:rsidR="00BF0084" w:rsidRPr="00BF0084" w:rsidRDefault="00BF0084" w:rsidP="00BF0084">
            <w:pPr>
              <w:spacing w:before="60" w:after="60"/>
              <w:ind w:firstLine="41"/>
              <w:rPr>
                <w:color w:val="FF0000"/>
              </w:rPr>
            </w:pPr>
            <w:r>
              <w:rPr>
                <w:color w:val="FF0000"/>
              </w:rPr>
              <w:t>4. Apsaugos klasė - ___</w:t>
            </w:r>
          </w:p>
          <w:p w14:paraId="6816F9CC" w14:textId="7854A544" w:rsidR="00BF0084" w:rsidRPr="00BF0084" w:rsidRDefault="00BF0084" w:rsidP="00BF0084">
            <w:pPr>
              <w:spacing w:before="60" w:after="60"/>
              <w:ind w:firstLine="41"/>
              <w:rPr>
                <w:color w:val="FF0000"/>
              </w:rPr>
            </w:pPr>
          </w:p>
        </w:tc>
        <w:tc>
          <w:tcPr>
            <w:tcW w:w="1678" w:type="dxa"/>
            <w:vAlign w:val="center"/>
          </w:tcPr>
          <w:p w14:paraId="2EC73FC6" w14:textId="140EB301" w:rsidR="007318BD" w:rsidRPr="00594487" w:rsidRDefault="007318BD" w:rsidP="00594487">
            <w:pPr>
              <w:spacing w:before="60" w:after="60"/>
              <w:ind w:firstLine="41"/>
              <w:jc w:val="center"/>
              <w:rPr>
                <w:color w:val="FF0000"/>
              </w:rPr>
            </w:pPr>
          </w:p>
        </w:tc>
        <w:tc>
          <w:tcPr>
            <w:tcW w:w="1886" w:type="dxa"/>
            <w:vAlign w:val="center"/>
          </w:tcPr>
          <w:p w14:paraId="1AA2C438" w14:textId="54AF9F84" w:rsidR="007318BD" w:rsidRPr="00FF2D48" w:rsidRDefault="007318BD" w:rsidP="003B0A32">
            <w:pPr>
              <w:spacing w:before="60" w:after="60"/>
              <w:ind w:firstLine="41"/>
            </w:pPr>
          </w:p>
        </w:tc>
      </w:tr>
      <w:tr w:rsidR="00FF2D48" w:rsidRPr="00152C1E" w14:paraId="07BC5BBB" w14:textId="77777777" w:rsidTr="00BF0084">
        <w:tc>
          <w:tcPr>
            <w:tcW w:w="11969" w:type="dxa"/>
            <w:gridSpan w:val="5"/>
            <w:tcBorders>
              <w:bottom w:val="single" w:sz="4" w:space="0" w:color="auto"/>
            </w:tcBorders>
          </w:tcPr>
          <w:p w14:paraId="24F33347" w14:textId="4547E718" w:rsidR="00FF2D48" w:rsidRPr="00DE645D" w:rsidRDefault="00FF2D48" w:rsidP="00C3068B">
            <w:pPr>
              <w:spacing w:before="60" w:after="60"/>
              <w:ind w:firstLine="41"/>
              <w:jc w:val="right"/>
              <w:rPr>
                <w:b/>
              </w:rPr>
            </w:pPr>
            <w:r>
              <w:rPr>
                <w:b/>
              </w:rPr>
              <w:t>Viso</w:t>
            </w:r>
            <w:r w:rsidRPr="00DE645D">
              <w:rPr>
                <w:b/>
              </w:rPr>
              <w:t xml:space="preserve"> paslaug</w:t>
            </w:r>
            <w:r w:rsidR="00C3068B">
              <w:rPr>
                <w:b/>
              </w:rPr>
              <w:t>os</w:t>
            </w:r>
            <w:r w:rsidRPr="00DE645D">
              <w:rPr>
                <w:b/>
              </w:rPr>
              <w:t xml:space="preserve"> palyginamoji kaina, EUR</w:t>
            </w:r>
            <w:r w:rsidR="00BF357A">
              <w:rPr>
                <w:b/>
              </w:rPr>
              <w:t xml:space="preserve"> su PVM</w:t>
            </w:r>
          </w:p>
        </w:tc>
        <w:tc>
          <w:tcPr>
            <w:tcW w:w="1886" w:type="dxa"/>
            <w:tcBorders>
              <w:bottom w:val="single" w:sz="4" w:space="0" w:color="auto"/>
            </w:tcBorders>
            <w:vAlign w:val="center"/>
          </w:tcPr>
          <w:p w14:paraId="2102E949" w14:textId="77777777" w:rsidR="00FF2D48" w:rsidRPr="00DE645D" w:rsidRDefault="00FF2D48" w:rsidP="00594487">
            <w:pPr>
              <w:spacing w:before="60" w:after="60"/>
              <w:ind w:firstLine="41"/>
              <w:rPr>
                <w:b/>
              </w:rPr>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3" w:name="_Hlk495407184"/>
    </w:p>
    <w:bookmarkEnd w:id="3"/>
    <w:p w14:paraId="1E8F07CF" w14:textId="178707C1" w:rsidR="00E42A4B" w:rsidRDefault="003B0A32" w:rsidP="008B527B">
      <w:pPr>
        <w:widowControl w:val="0"/>
        <w:jc w:val="both"/>
      </w:pPr>
      <w:r>
        <w:t xml:space="preserve">*Visos kainos ir įkainiai </w:t>
      </w:r>
      <w:r w:rsidR="00326D6A">
        <w:t>turi būti pateikti nurodant ne daugiau nei 2 skaičius po kablelio.</w:t>
      </w:r>
    </w:p>
    <w:p w14:paraId="324145DD" w14:textId="09788344" w:rsidR="00DE645D" w:rsidRDefault="00DE645D" w:rsidP="008B527B">
      <w:pPr>
        <w:widowControl w:val="0"/>
        <w:jc w:val="both"/>
      </w:pPr>
      <w:r>
        <w:t>**Palyginamoji kaina nėra sutarties kaina. Ji skirta tik laimėtojui nustatyti.</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lastRenderedPageBreak/>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bookmarkEnd w:id="0"/>
    <w:p w14:paraId="148D3ED3" w14:textId="487A87BE" w:rsidR="00C3068B" w:rsidRDefault="00C3068B" w:rsidP="00C3068B">
      <w:pPr>
        <w:tabs>
          <w:tab w:val="left" w:pos="599"/>
        </w:tabs>
        <w:ind w:right="425" w:firstLine="709"/>
        <w:jc w:val="center"/>
        <w:rPr>
          <w:b/>
        </w:rPr>
      </w:pPr>
      <w:r>
        <w:rPr>
          <w:b/>
        </w:rPr>
        <w:t>6. PAPILDOMA INFORMACIJA</w:t>
      </w:r>
    </w:p>
    <w:p w14:paraId="1FB64E34" w14:textId="2FE2F3FD" w:rsidR="00C3068B" w:rsidRDefault="00C3068B" w:rsidP="00C3068B">
      <w:pPr>
        <w:tabs>
          <w:tab w:val="left" w:pos="599"/>
        </w:tabs>
        <w:ind w:right="425" w:firstLine="709"/>
        <w:jc w:val="center"/>
        <w:rPr>
          <w:b/>
        </w:rPr>
      </w:pPr>
    </w:p>
    <w:p w14:paraId="30B6F53F" w14:textId="6B869C83" w:rsidR="00C3068B" w:rsidRPr="00C3068B" w:rsidRDefault="00C3068B" w:rsidP="00C3068B">
      <w:pPr>
        <w:tabs>
          <w:tab w:val="left" w:pos="599"/>
        </w:tabs>
        <w:ind w:right="425" w:firstLine="709"/>
      </w:pPr>
      <w:r w:rsidRPr="00C3068B">
        <w:t>6.1.</w:t>
      </w:r>
      <w:r>
        <w:t>Preliminarios pasiūlymų eilės I vietos laimėtojas privalės pateikti įrangos atitikties sertifikatus</w:t>
      </w:r>
      <w:r w:rsidR="00D86AE7">
        <w:t>.</w:t>
      </w:r>
    </w:p>
    <w:p w14:paraId="3BB82801" w14:textId="77777777" w:rsidR="00C3068B" w:rsidRDefault="00C3068B" w:rsidP="00272DEB">
      <w:pPr>
        <w:tabs>
          <w:tab w:val="left" w:pos="599"/>
        </w:tabs>
        <w:ind w:right="425" w:firstLine="709"/>
        <w:jc w:val="both"/>
        <w:rPr>
          <w:b/>
        </w:rPr>
      </w:pPr>
    </w:p>
    <w:p w14:paraId="7B52BCA5" w14:textId="09AFE385"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99B05" w14:textId="77777777" w:rsidR="00C561EB" w:rsidRDefault="00C561EB" w:rsidP="00324E3D">
      <w:r>
        <w:separator/>
      </w:r>
    </w:p>
  </w:endnote>
  <w:endnote w:type="continuationSeparator" w:id="0">
    <w:p w14:paraId="6B266C22" w14:textId="77777777" w:rsidR="00C561EB" w:rsidRDefault="00C561EB"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59633" w14:textId="77777777" w:rsidR="00C561EB" w:rsidRDefault="00C561EB" w:rsidP="00324E3D">
      <w:r>
        <w:separator/>
      </w:r>
    </w:p>
  </w:footnote>
  <w:footnote w:type="continuationSeparator" w:id="0">
    <w:p w14:paraId="67524738" w14:textId="77777777" w:rsidR="00C561EB" w:rsidRDefault="00C561EB"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1"/>
  </w:num>
  <w:num w:numId="7">
    <w:abstractNumId w:val="8"/>
  </w:num>
  <w:num w:numId="8">
    <w:abstractNumId w:val="5"/>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350F0"/>
    <w:rsid w:val="000544FE"/>
    <w:rsid w:val="00062519"/>
    <w:rsid w:val="000A7B83"/>
    <w:rsid w:val="000B3595"/>
    <w:rsid w:val="000B72B1"/>
    <w:rsid w:val="000D101F"/>
    <w:rsid w:val="000E1F6A"/>
    <w:rsid w:val="00116133"/>
    <w:rsid w:val="00123B09"/>
    <w:rsid w:val="00151638"/>
    <w:rsid w:val="00152C1E"/>
    <w:rsid w:val="00175031"/>
    <w:rsid w:val="001A64E8"/>
    <w:rsid w:val="001F26C0"/>
    <w:rsid w:val="00200BD4"/>
    <w:rsid w:val="00202D08"/>
    <w:rsid w:val="00225C1E"/>
    <w:rsid w:val="00227169"/>
    <w:rsid w:val="002350AF"/>
    <w:rsid w:val="0025123F"/>
    <w:rsid w:val="00256F06"/>
    <w:rsid w:val="00260D1C"/>
    <w:rsid w:val="00271245"/>
    <w:rsid w:val="00272DEB"/>
    <w:rsid w:val="00272F44"/>
    <w:rsid w:val="0027615B"/>
    <w:rsid w:val="0028404C"/>
    <w:rsid w:val="00291051"/>
    <w:rsid w:val="00295280"/>
    <w:rsid w:val="002A3C8C"/>
    <w:rsid w:val="002B7CD5"/>
    <w:rsid w:val="002C0F99"/>
    <w:rsid w:val="002E370D"/>
    <w:rsid w:val="003047C9"/>
    <w:rsid w:val="00310567"/>
    <w:rsid w:val="00317F98"/>
    <w:rsid w:val="00324E3D"/>
    <w:rsid w:val="00326D6A"/>
    <w:rsid w:val="0032796E"/>
    <w:rsid w:val="003449FE"/>
    <w:rsid w:val="00360DBA"/>
    <w:rsid w:val="003732EF"/>
    <w:rsid w:val="003738BB"/>
    <w:rsid w:val="00393BD0"/>
    <w:rsid w:val="00394EDD"/>
    <w:rsid w:val="003A3805"/>
    <w:rsid w:val="003A6F72"/>
    <w:rsid w:val="003B0A32"/>
    <w:rsid w:val="003D1EC4"/>
    <w:rsid w:val="003F18BB"/>
    <w:rsid w:val="003F3166"/>
    <w:rsid w:val="00435BC6"/>
    <w:rsid w:val="00453F2B"/>
    <w:rsid w:val="0046623A"/>
    <w:rsid w:val="004979B5"/>
    <w:rsid w:val="004A6C06"/>
    <w:rsid w:val="004B33BF"/>
    <w:rsid w:val="004C71FF"/>
    <w:rsid w:val="004D0414"/>
    <w:rsid w:val="004D624E"/>
    <w:rsid w:val="004E36A7"/>
    <w:rsid w:val="004E763B"/>
    <w:rsid w:val="004E7A26"/>
    <w:rsid w:val="00507D0E"/>
    <w:rsid w:val="005125AD"/>
    <w:rsid w:val="005173CF"/>
    <w:rsid w:val="00534E4D"/>
    <w:rsid w:val="00567814"/>
    <w:rsid w:val="00582A70"/>
    <w:rsid w:val="00585CD8"/>
    <w:rsid w:val="00594487"/>
    <w:rsid w:val="00597DA1"/>
    <w:rsid w:val="005A7E23"/>
    <w:rsid w:val="005B1313"/>
    <w:rsid w:val="005C3341"/>
    <w:rsid w:val="006073B4"/>
    <w:rsid w:val="00632769"/>
    <w:rsid w:val="0063506A"/>
    <w:rsid w:val="00643714"/>
    <w:rsid w:val="00652D1F"/>
    <w:rsid w:val="00692C02"/>
    <w:rsid w:val="006974E2"/>
    <w:rsid w:val="006C60B8"/>
    <w:rsid w:val="006D4A77"/>
    <w:rsid w:val="006E0E3F"/>
    <w:rsid w:val="006F1811"/>
    <w:rsid w:val="0072256F"/>
    <w:rsid w:val="007277AB"/>
    <w:rsid w:val="0072793E"/>
    <w:rsid w:val="00727D16"/>
    <w:rsid w:val="007300A9"/>
    <w:rsid w:val="007318BD"/>
    <w:rsid w:val="007324C6"/>
    <w:rsid w:val="00735FBF"/>
    <w:rsid w:val="00744747"/>
    <w:rsid w:val="00764DF0"/>
    <w:rsid w:val="00771FF5"/>
    <w:rsid w:val="00777778"/>
    <w:rsid w:val="00796D88"/>
    <w:rsid w:val="00797F2C"/>
    <w:rsid w:val="007B44C2"/>
    <w:rsid w:val="007B5E66"/>
    <w:rsid w:val="007C3042"/>
    <w:rsid w:val="007D7FA1"/>
    <w:rsid w:val="007F06F4"/>
    <w:rsid w:val="00813C5B"/>
    <w:rsid w:val="00825473"/>
    <w:rsid w:val="00832C1C"/>
    <w:rsid w:val="0083607D"/>
    <w:rsid w:val="00856C58"/>
    <w:rsid w:val="00865A96"/>
    <w:rsid w:val="00867C73"/>
    <w:rsid w:val="00871C75"/>
    <w:rsid w:val="008A464E"/>
    <w:rsid w:val="008B527B"/>
    <w:rsid w:val="008B7E4B"/>
    <w:rsid w:val="008E7CD1"/>
    <w:rsid w:val="008F51A8"/>
    <w:rsid w:val="00907AB4"/>
    <w:rsid w:val="009114F8"/>
    <w:rsid w:val="009131B9"/>
    <w:rsid w:val="00934ECD"/>
    <w:rsid w:val="00941D69"/>
    <w:rsid w:val="00973C97"/>
    <w:rsid w:val="00983DDB"/>
    <w:rsid w:val="009C2512"/>
    <w:rsid w:val="00A02E42"/>
    <w:rsid w:val="00A139F4"/>
    <w:rsid w:val="00A715CF"/>
    <w:rsid w:val="00A72FB6"/>
    <w:rsid w:val="00A92332"/>
    <w:rsid w:val="00AA47C7"/>
    <w:rsid w:val="00AB2159"/>
    <w:rsid w:val="00AD03D7"/>
    <w:rsid w:val="00B12A98"/>
    <w:rsid w:val="00B16F3D"/>
    <w:rsid w:val="00B26568"/>
    <w:rsid w:val="00B33DE5"/>
    <w:rsid w:val="00B81E9B"/>
    <w:rsid w:val="00B820BC"/>
    <w:rsid w:val="00BF0084"/>
    <w:rsid w:val="00BF2C25"/>
    <w:rsid w:val="00BF357A"/>
    <w:rsid w:val="00BF4FF8"/>
    <w:rsid w:val="00BF55D7"/>
    <w:rsid w:val="00C042C8"/>
    <w:rsid w:val="00C052CD"/>
    <w:rsid w:val="00C13B52"/>
    <w:rsid w:val="00C15C7E"/>
    <w:rsid w:val="00C3068B"/>
    <w:rsid w:val="00C378CB"/>
    <w:rsid w:val="00C43886"/>
    <w:rsid w:val="00C43ABD"/>
    <w:rsid w:val="00C458C5"/>
    <w:rsid w:val="00C53FA2"/>
    <w:rsid w:val="00C561EB"/>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86AE7"/>
    <w:rsid w:val="00DA6969"/>
    <w:rsid w:val="00DC2832"/>
    <w:rsid w:val="00DD2658"/>
    <w:rsid w:val="00DE1360"/>
    <w:rsid w:val="00DE6411"/>
    <w:rsid w:val="00DE645D"/>
    <w:rsid w:val="00DF7294"/>
    <w:rsid w:val="00E000EC"/>
    <w:rsid w:val="00E0111A"/>
    <w:rsid w:val="00E13D2D"/>
    <w:rsid w:val="00E42A4B"/>
    <w:rsid w:val="00E50623"/>
    <w:rsid w:val="00E9346A"/>
    <w:rsid w:val="00E94092"/>
    <w:rsid w:val="00E952E2"/>
    <w:rsid w:val="00E96E31"/>
    <w:rsid w:val="00EC0493"/>
    <w:rsid w:val="00EC2173"/>
    <w:rsid w:val="00EE4838"/>
    <w:rsid w:val="00F026ED"/>
    <w:rsid w:val="00F30071"/>
    <w:rsid w:val="00F51ADB"/>
    <w:rsid w:val="00F9061C"/>
    <w:rsid w:val="00FA6D86"/>
    <w:rsid w:val="00FE75D5"/>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9D2D-99FC-4374-8D85-3E73602A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799</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12</cp:revision>
  <cp:lastPrinted>2020-02-12T06:13:00Z</cp:lastPrinted>
  <dcterms:created xsi:type="dcterms:W3CDTF">2025-08-18T09:39:00Z</dcterms:created>
  <dcterms:modified xsi:type="dcterms:W3CDTF">2025-09-25T08:07:00Z</dcterms:modified>
</cp:coreProperties>
</file>