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5700F" w14:textId="77777777" w:rsidR="00E07BD7" w:rsidRPr="005A7038" w:rsidRDefault="00E07BD7" w:rsidP="00E07BD7">
      <w:pPr>
        <w:jc w:val="both"/>
        <w:rPr>
          <w:sz w:val="20"/>
          <w:szCs w:val="20"/>
        </w:rPr>
      </w:pPr>
    </w:p>
    <w:p w14:paraId="0D48BE5A" w14:textId="77777777" w:rsidR="00D14114" w:rsidRDefault="00D14114" w:rsidP="00D14114">
      <w:pPr>
        <w:jc w:val="center"/>
        <w:rPr>
          <w:b/>
        </w:rPr>
      </w:pPr>
      <w:r>
        <w:rPr>
          <w:b/>
        </w:rPr>
        <w:t>PASLAUGŲ VIEŠOJO PIRKIMO</w:t>
      </w:r>
      <w:r w:rsidR="00F26F7C">
        <w:rPr>
          <w:b/>
        </w:rPr>
        <w:t xml:space="preserve"> </w:t>
      </w:r>
      <w:r>
        <w:rPr>
          <w:b/>
        </w:rPr>
        <w:t>-</w:t>
      </w:r>
      <w:r w:rsidR="00F26F7C">
        <w:rPr>
          <w:b/>
        </w:rPr>
        <w:t xml:space="preserve"> </w:t>
      </w:r>
      <w:r>
        <w:rPr>
          <w:b/>
        </w:rPr>
        <w:t>PARDAVIMO SUTARTI</w:t>
      </w:r>
      <w:r w:rsidRPr="00EF7207">
        <w:rPr>
          <w:b/>
        </w:rPr>
        <w:t>S</w:t>
      </w:r>
      <w:r>
        <w:rPr>
          <w:b/>
        </w:rPr>
        <w:t xml:space="preserve"> </w:t>
      </w:r>
    </w:p>
    <w:p w14:paraId="3ABB4070" w14:textId="77777777" w:rsidR="00EE5DBE" w:rsidRDefault="00EE5DBE" w:rsidP="00D14114">
      <w:pPr>
        <w:jc w:val="center"/>
        <w:rPr>
          <w:b/>
        </w:rPr>
      </w:pPr>
    </w:p>
    <w:p w14:paraId="3CA3D5F0"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74533C70" w14:textId="77777777" w:rsidR="00D14114" w:rsidRPr="00414F4A" w:rsidRDefault="00D14114" w:rsidP="00D14114">
      <w:pPr>
        <w:rPr>
          <w:sz w:val="22"/>
          <w:szCs w:val="22"/>
        </w:rPr>
      </w:pPr>
    </w:p>
    <w:p w14:paraId="3842963D" w14:textId="77777777" w:rsidR="00D14114" w:rsidRDefault="00F90467" w:rsidP="00D14114">
      <w:pPr>
        <w:ind w:left="2880" w:firstLine="720"/>
        <w:jc w:val="both"/>
      </w:pPr>
      <w:r>
        <w:t>202</w:t>
      </w:r>
      <w:r w:rsidR="00FA205A">
        <w:t>5</w:t>
      </w:r>
      <w:r>
        <w:t xml:space="preserve"> </w:t>
      </w:r>
      <w:r w:rsidR="005840E4">
        <w:t xml:space="preserve">m.                         d.  </w:t>
      </w:r>
      <w:r w:rsidR="00D14114">
        <w:t>Nr.</w:t>
      </w:r>
    </w:p>
    <w:p w14:paraId="6D8A7E3F" w14:textId="77777777" w:rsidR="00D14114" w:rsidRDefault="005840E4" w:rsidP="005840E4">
      <w:pPr>
        <w:ind w:left="3600"/>
        <w:rPr>
          <w:i/>
        </w:rPr>
      </w:pPr>
      <w:r>
        <w:rPr>
          <w:sz w:val="22"/>
          <w:szCs w:val="22"/>
        </w:rPr>
        <w:t xml:space="preserve">                    </w:t>
      </w:r>
      <w:r w:rsidR="00226296">
        <w:rPr>
          <w:i/>
        </w:rPr>
        <w:t>Vilnius</w:t>
      </w:r>
    </w:p>
    <w:p w14:paraId="751A19CA" w14:textId="77777777" w:rsidR="000109F2" w:rsidRDefault="000109F2" w:rsidP="005840E4">
      <w:pPr>
        <w:ind w:left="3600"/>
        <w:rPr>
          <w:i/>
        </w:rPr>
      </w:pPr>
    </w:p>
    <w:p w14:paraId="055C5199" w14:textId="77777777" w:rsidR="00D14114" w:rsidRDefault="003045D3" w:rsidP="00D14114">
      <w:pPr>
        <w:jc w:val="both"/>
        <w:rPr>
          <w:color w:val="000000"/>
        </w:rPr>
      </w:pPr>
      <w:r w:rsidRPr="00E3781A">
        <w:rPr>
          <w:color w:val="000000"/>
        </w:rPr>
        <w:t xml:space="preserve">Lietuvos kariuomenės Logistikos valdybos vadovybė, atstovaujama Lietuvos kariuomenės Logistikos </w:t>
      </w:r>
      <w:r w:rsidR="00296032">
        <w:rPr>
          <w:color w:val="000000"/>
        </w:rPr>
        <w:t>v</w:t>
      </w:r>
      <w:r w:rsidRPr="00E3781A">
        <w:rPr>
          <w:color w:val="000000"/>
        </w:rPr>
        <w:t xml:space="preserve">aldybos vado plk. </w:t>
      </w:r>
      <w:r w:rsidR="00115A16">
        <w:rPr>
          <w:color w:val="000000"/>
        </w:rPr>
        <w:t>Andriaus Jagmino</w:t>
      </w:r>
      <w:r w:rsidRPr="00E3781A">
        <w:rPr>
          <w:color w:val="000000"/>
        </w:rPr>
        <w:t>, veikiančio pagal krašto apsaugos ministro 2014 m. lapkričio 7 d. įsakym</w:t>
      </w:r>
      <w:r w:rsidR="00277737">
        <w:rPr>
          <w:color w:val="000000"/>
        </w:rPr>
        <w:t>u</w:t>
      </w:r>
      <w:r w:rsidRPr="00E3781A">
        <w:rPr>
          <w:color w:val="000000"/>
        </w:rPr>
        <w:t xml:space="preserve"> Nr. V-1065 patvirtintus Lietuvos kariuomenės Logistikos valdybos nuostatus</w:t>
      </w:r>
      <w:r w:rsidR="002A2213" w:rsidRPr="00E96EA7">
        <w:t xml:space="preserve">, </w:t>
      </w:r>
      <w:r w:rsidR="002A2213" w:rsidRPr="006E03E9">
        <w:rPr>
          <w:color w:val="000000"/>
        </w:rPr>
        <w:t>(toliau – Pirkėjas)</w:t>
      </w:r>
      <w:r w:rsidR="002A2213">
        <w:rPr>
          <w:color w:val="000000"/>
        </w:rPr>
        <w:t xml:space="preserve"> </w:t>
      </w:r>
      <w:r w:rsidR="009605F3">
        <w:rPr>
          <w:color w:val="000000"/>
        </w:rPr>
        <w:t xml:space="preserve">ir </w:t>
      </w:r>
      <w:r w:rsidR="0061032F">
        <w:rPr>
          <w:color w:val="000000"/>
        </w:rPr>
        <w:t xml:space="preserve">  </w:t>
      </w:r>
      <w:r w:rsidR="00FB2A50">
        <w:rPr>
          <w:color w:val="000000"/>
        </w:rPr>
        <w:t>............</w:t>
      </w:r>
      <w:r w:rsidR="00F17DDD">
        <w:rPr>
          <w:color w:val="000000"/>
        </w:rPr>
        <w:t xml:space="preserve">, </w:t>
      </w:r>
      <w:r w:rsidR="00D14114" w:rsidRPr="0094685A">
        <w:rPr>
          <w:color w:val="000000"/>
        </w:rPr>
        <w:t>atstovaujama</w:t>
      </w:r>
      <w:r w:rsidR="0001636F">
        <w:rPr>
          <w:color w:val="000000"/>
        </w:rPr>
        <w:t xml:space="preserve"> </w:t>
      </w:r>
      <w:r w:rsidR="00115A16">
        <w:rPr>
          <w:color w:val="000000"/>
        </w:rPr>
        <w:t>..............................</w:t>
      </w:r>
      <w:r w:rsidR="00D14114" w:rsidRPr="0094685A">
        <w:rPr>
          <w:color w:val="000000"/>
        </w:rPr>
        <w:t xml:space="preserve">, veikiančio pagal </w:t>
      </w:r>
      <w:r w:rsidR="00EE5DBE">
        <w:rPr>
          <w:color w:val="000000"/>
        </w:rPr>
        <w:t>įstatus</w:t>
      </w:r>
      <w:r w:rsidR="00C46D5B">
        <w:rPr>
          <w:color w:val="000000"/>
        </w:rPr>
        <w:t xml:space="preserve">  </w:t>
      </w:r>
      <w:r w:rsidR="00D14114" w:rsidRPr="0094685A">
        <w:rPr>
          <w:color w:val="000000"/>
        </w:rPr>
        <w:t>(toliau – Teikėjas), toliau kartu šioje paslaugų pirkimo</w:t>
      </w:r>
      <w:r w:rsidR="005C5644">
        <w:rPr>
          <w:color w:val="000000"/>
        </w:rPr>
        <w:t xml:space="preserve"> </w:t>
      </w:r>
      <w:r w:rsidR="00D14114" w:rsidRPr="0094685A">
        <w:rPr>
          <w:color w:val="000000"/>
        </w:rPr>
        <w:t>-</w:t>
      </w:r>
      <w:r w:rsidR="005C5644">
        <w:rPr>
          <w:color w:val="000000"/>
        </w:rPr>
        <w:t xml:space="preserve"> </w:t>
      </w:r>
      <w:r w:rsidR="00D14114" w:rsidRPr="0094685A">
        <w:rPr>
          <w:color w:val="000000"/>
        </w:rPr>
        <w:t>pardavimo sutartyje vadinami „Šalimis“, o kiekvienas atskirai – „Šalimi“, vadovaudamosi Lietuvos Resp</w:t>
      </w:r>
      <w:r w:rsidR="009605F3">
        <w:rPr>
          <w:color w:val="000000"/>
        </w:rPr>
        <w:t>ublikos viešųjų pirkimų įstatymu</w:t>
      </w:r>
      <w:r w:rsidR="00D14114" w:rsidRPr="0094685A">
        <w:rPr>
          <w:color w:val="000000"/>
        </w:rPr>
        <w:t xml:space="preserve"> </w:t>
      </w:r>
      <w:r w:rsidR="009605F3">
        <w:rPr>
          <w:color w:val="000000"/>
        </w:rPr>
        <w:t>ir Mažos vertės pirkimų aprašu,</w:t>
      </w:r>
      <w:r w:rsidR="00D14114" w:rsidRPr="0094685A">
        <w:rPr>
          <w:color w:val="000000"/>
        </w:rPr>
        <w:t xml:space="preserve"> sudarė šią paslaugų </w:t>
      </w:r>
      <w:r w:rsidR="009605F3">
        <w:rPr>
          <w:color w:val="000000"/>
        </w:rPr>
        <w:t xml:space="preserve">viešojo </w:t>
      </w:r>
      <w:r w:rsidR="00D14114" w:rsidRPr="0094685A">
        <w:rPr>
          <w:color w:val="000000"/>
        </w:rPr>
        <w:t>pirkimo</w:t>
      </w:r>
      <w:r w:rsidR="004331A8">
        <w:rPr>
          <w:color w:val="000000"/>
        </w:rPr>
        <w:t xml:space="preserve"> </w:t>
      </w:r>
      <w:r w:rsidR="00D14114" w:rsidRPr="0094685A">
        <w:rPr>
          <w:color w:val="000000"/>
        </w:rPr>
        <w:t>-</w:t>
      </w:r>
      <w:r w:rsidR="004331A8">
        <w:rPr>
          <w:color w:val="000000"/>
        </w:rPr>
        <w:t xml:space="preserve"> </w:t>
      </w:r>
      <w:r w:rsidR="00D14114" w:rsidRPr="0094685A">
        <w:rPr>
          <w:color w:val="000000"/>
        </w:rPr>
        <w:t>pardavimo sutartį, toliau vadinamą „Sutartimi“, ir susitarė dėl toliau išvardintų sąlygų.</w:t>
      </w:r>
    </w:p>
    <w:p w14:paraId="41B30DC2" w14:textId="77777777" w:rsidR="005840E4" w:rsidRPr="005840E4" w:rsidRDefault="005840E4" w:rsidP="00D14114">
      <w:pPr>
        <w:jc w:val="both"/>
        <w:rPr>
          <w:color w:val="000000"/>
          <w:sz w:val="16"/>
          <w:szCs w:val="16"/>
        </w:rPr>
      </w:pPr>
    </w:p>
    <w:tbl>
      <w:tblPr>
        <w:tblW w:w="99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
        <w:gridCol w:w="4845"/>
        <w:gridCol w:w="4836"/>
        <w:gridCol w:w="7"/>
      </w:tblGrid>
      <w:tr w:rsidR="00D14114" w14:paraId="65077477" w14:textId="77777777" w:rsidTr="00971B41">
        <w:trPr>
          <w:gridAfter w:val="1"/>
          <w:wAfter w:w="7" w:type="dxa"/>
        </w:trPr>
        <w:tc>
          <w:tcPr>
            <w:tcW w:w="9925" w:type="dxa"/>
            <w:gridSpan w:val="3"/>
            <w:shd w:val="clear" w:color="auto" w:fill="auto"/>
          </w:tcPr>
          <w:p w14:paraId="0D23A7A4" w14:textId="77777777" w:rsidR="00D14114" w:rsidRPr="007A4D14" w:rsidRDefault="00D14114" w:rsidP="001A3760">
            <w:pPr>
              <w:numPr>
                <w:ilvl w:val="0"/>
                <w:numId w:val="3"/>
              </w:numPr>
              <w:ind w:left="252" w:hanging="252"/>
              <w:jc w:val="both"/>
              <w:rPr>
                <w:b/>
              </w:rPr>
            </w:pPr>
            <w:r w:rsidRPr="007A4D14">
              <w:rPr>
                <w:b/>
              </w:rPr>
              <w:t>Sutarties objektas</w:t>
            </w:r>
          </w:p>
          <w:p w14:paraId="2BE30217" w14:textId="77777777" w:rsidR="00945449" w:rsidRDefault="00D14114" w:rsidP="00945449">
            <w:pPr>
              <w:numPr>
                <w:ilvl w:val="1"/>
                <w:numId w:val="3"/>
              </w:numPr>
              <w:ind w:left="0" w:hanging="29"/>
              <w:jc w:val="both"/>
            </w:pPr>
            <w:r w:rsidRPr="002728C6">
              <w:t xml:space="preserve">Teikėjas teikia, o Pirkėjas perka </w:t>
            </w:r>
            <w:r w:rsidR="00E86374">
              <w:rPr>
                <w:b/>
              </w:rPr>
              <w:t xml:space="preserve"> </w:t>
            </w:r>
            <w:r w:rsidR="000A1AFA">
              <w:rPr>
                <w:b/>
              </w:rPr>
              <w:t>Amunicijos saugojimo aikštelės elektroninės apsaugos sistemos paslaugas</w:t>
            </w:r>
            <w:r w:rsidR="00CE7722" w:rsidRPr="00091B13">
              <w:rPr>
                <w:bCs/>
              </w:rPr>
              <w:t xml:space="preserve"> </w:t>
            </w:r>
            <w:r w:rsidRPr="002728C6">
              <w:t xml:space="preserve">(toliau – </w:t>
            </w:r>
            <w:r w:rsidR="000702CF">
              <w:t>p</w:t>
            </w:r>
            <w:r w:rsidRPr="002728C6">
              <w:t>aslaug</w:t>
            </w:r>
            <w:r w:rsidR="000A1AFA">
              <w:t>os</w:t>
            </w:r>
            <w:r w:rsidRPr="002728C6">
              <w:t>), atitinkanči</w:t>
            </w:r>
            <w:r w:rsidR="000A1AFA">
              <w:t>as</w:t>
            </w:r>
            <w:r w:rsidRPr="002728C6">
              <w:t xml:space="preserve"> Sutarties </w:t>
            </w:r>
            <w:r w:rsidR="00CE7722">
              <w:t xml:space="preserve"> </w:t>
            </w:r>
            <w:r w:rsidR="0012703C">
              <w:t xml:space="preserve">1 </w:t>
            </w:r>
            <w:r w:rsidR="0044110C">
              <w:t xml:space="preserve">priede  </w:t>
            </w:r>
            <w:r w:rsidR="00F552A3">
              <w:t>„</w:t>
            </w:r>
            <w:r w:rsidR="000A1AFA">
              <w:t xml:space="preserve">TS-16 2025-08-20 </w:t>
            </w:r>
            <w:r w:rsidR="000A1AFA" w:rsidRPr="000A1AFA">
              <w:t xml:space="preserve">Amunicijos saugojimo aikštelės elektroninės apsaugos sistemos </w:t>
            </w:r>
            <w:r w:rsidR="000A1AFA">
              <w:t>techninė specifikacija</w:t>
            </w:r>
            <w:r w:rsidR="00F552A3">
              <w:t xml:space="preserve">“ </w:t>
            </w:r>
            <w:r w:rsidR="0044110C">
              <w:t>(toliau –</w:t>
            </w:r>
            <w:r w:rsidR="0031503C">
              <w:t xml:space="preserve"> </w:t>
            </w:r>
            <w:r w:rsidR="00D12D54">
              <w:t xml:space="preserve">1 </w:t>
            </w:r>
            <w:r w:rsidRPr="002728C6">
              <w:t>priedas) nustatytus reikalavimus.</w:t>
            </w:r>
          </w:p>
          <w:p w14:paraId="3ED3F915" w14:textId="77777777" w:rsidR="000109F2" w:rsidRPr="002728C6" w:rsidRDefault="00661DD7" w:rsidP="000A1AFA">
            <w:pPr>
              <w:numPr>
                <w:ilvl w:val="1"/>
                <w:numId w:val="3"/>
              </w:numPr>
              <w:ind w:left="0" w:hanging="29"/>
              <w:jc w:val="both"/>
            </w:pPr>
            <w:r w:rsidRPr="006B3F2C">
              <w:t>Pirkėjas</w:t>
            </w:r>
            <w:r>
              <w:t xml:space="preserve"> įsipareigoja priimti Sutarties  </w:t>
            </w:r>
            <w:r w:rsidR="00FE0227">
              <w:t xml:space="preserve">1 </w:t>
            </w:r>
            <w:r>
              <w:t>priede pateikt</w:t>
            </w:r>
            <w:r w:rsidR="000A1AFA">
              <w:t>as</w:t>
            </w:r>
            <w:r>
              <w:t xml:space="preserve"> Sutarties reikalavimus atitinkanči</w:t>
            </w:r>
            <w:r w:rsidR="000A1AFA">
              <w:t>as</w:t>
            </w:r>
            <w:r>
              <w:t xml:space="preserve"> paslaug</w:t>
            </w:r>
            <w:r w:rsidR="000A1AFA">
              <w:t>as</w:t>
            </w:r>
            <w:r w:rsidR="006B3F2C" w:rsidRPr="00E91E52">
              <w:t xml:space="preserve"> ir už j</w:t>
            </w:r>
            <w:r w:rsidR="000A1AFA">
              <w:t>as</w:t>
            </w:r>
            <w:r w:rsidR="006B3F2C" w:rsidRPr="00E91E52">
              <w:t xml:space="preserve"> sumokėti Sutartyje nustatyta tvarka</w:t>
            </w:r>
            <w:r>
              <w:t>.</w:t>
            </w:r>
          </w:p>
        </w:tc>
      </w:tr>
      <w:tr w:rsidR="00D14114" w14:paraId="20BD7721" w14:textId="77777777" w:rsidTr="00971B41">
        <w:trPr>
          <w:gridAfter w:val="1"/>
          <w:wAfter w:w="7" w:type="dxa"/>
        </w:trPr>
        <w:tc>
          <w:tcPr>
            <w:tcW w:w="9925" w:type="dxa"/>
            <w:gridSpan w:val="3"/>
            <w:shd w:val="clear" w:color="auto" w:fill="auto"/>
          </w:tcPr>
          <w:p w14:paraId="6A0BF143" w14:textId="77777777" w:rsidR="00D14114" w:rsidRDefault="00D14114" w:rsidP="001A3760">
            <w:pPr>
              <w:rPr>
                <w:b/>
                <w:color w:val="000000"/>
              </w:rPr>
            </w:pPr>
            <w:r w:rsidRPr="007A4D14">
              <w:rPr>
                <w:b/>
              </w:rPr>
              <w:t xml:space="preserve">2. </w:t>
            </w:r>
            <w:r w:rsidRPr="007A4D14">
              <w:rPr>
                <w:b/>
                <w:color w:val="000000"/>
              </w:rPr>
              <w:t>Sutarties kaina/</w:t>
            </w:r>
            <w:r w:rsidRPr="007A4D14">
              <w:rPr>
                <w:b/>
              </w:rPr>
              <w:t xml:space="preserve">paslaugų </w:t>
            </w:r>
            <w:r w:rsidRPr="007A4D14">
              <w:rPr>
                <w:b/>
                <w:color w:val="000000"/>
              </w:rPr>
              <w:t>įkainiai/kainodaros taisyklės</w:t>
            </w:r>
          </w:p>
          <w:p w14:paraId="67339717" w14:textId="77777777" w:rsidR="00AA7529" w:rsidRDefault="00950624" w:rsidP="0044110C">
            <w:pPr>
              <w:jc w:val="both"/>
            </w:pPr>
            <w:r>
              <w:t>2.1.</w:t>
            </w:r>
            <w:r w:rsidR="00D12D54">
              <w:t xml:space="preserve"> </w:t>
            </w:r>
            <w:r w:rsidR="00F1041F">
              <w:t xml:space="preserve">Pradinė </w:t>
            </w:r>
            <w:r>
              <w:t>Su</w:t>
            </w:r>
            <w:r w:rsidR="0044110C">
              <w:t xml:space="preserve">tarties </w:t>
            </w:r>
            <w:r w:rsidR="00F1041F">
              <w:t>vertė</w:t>
            </w:r>
            <w:r w:rsidR="00661DD7">
              <w:t xml:space="preserve"> </w:t>
            </w:r>
            <w:r w:rsidR="00DF4D98" w:rsidRPr="00AA7529">
              <w:t>–</w:t>
            </w:r>
            <w:r w:rsidR="00E51334" w:rsidRPr="00AA7529">
              <w:t xml:space="preserve"> </w:t>
            </w:r>
            <w:r w:rsidR="00F1041F">
              <w:t>57719,00</w:t>
            </w:r>
            <w:r w:rsidR="0063372E">
              <w:t xml:space="preserve"> </w:t>
            </w:r>
            <w:r w:rsidR="0044110C" w:rsidRPr="00AA7529">
              <w:t>EUR</w:t>
            </w:r>
            <w:r w:rsidR="0094685A" w:rsidRPr="00AA7529">
              <w:t xml:space="preserve"> </w:t>
            </w:r>
            <w:r w:rsidR="0063372E">
              <w:t>be</w:t>
            </w:r>
            <w:r w:rsidR="0094685A" w:rsidRPr="00AA7529">
              <w:rPr>
                <w:color w:val="000000"/>
              </w:rPr>
              <w:t xml:space="preserve"> PVM </w:t>
            </w:r>
            <w:r w:rsidR="00DF4D98" w:rsidRPr="00AA7529">
              <w:t>(</w:t>
            </w:r>
            <w:r w:rsidR="00F1041F">
              <w:t>penkiasdešimt septyni tūkstančiai septyni šimtai devyniolika eurų 00 ct</w:t>
            </w:r>
            <w:r w:rsidR="00101B72" w:rsidRPr="00AA7529">
              <w:t>)</w:t>
            </w:r>
            <w:r w:rsidR="00DF4D98" w:rsidRPr="00AA7529">
              <w:t xml:space="preserve"> </w:t>
            </w:r>
            <w:r w:rsidR="0063372E">
              <w:rPr>
                <w:color w:val="000000"/>
              </w:rPr>
              <w:t>su</w:t>
            </w:r>
            <w:r w:rsidR="0094685A" w:rsidRPr="00AA7529">
              <w:rPr>
                <w:color w:val="000000"/>
              </w:rPr>
              <w:t xml:space="preserve"> visais kitais mokesčiais bei išlaidomis, kurios atsiranda vykdant šią sutartį</w:t>
            </w:r>
            <w:r w:rsidR="0094685A" w:rsidRPr="00AA7529">
              <w:t>.</w:t>
            </w:r>
            <w:r w:rsidR="0063372E">
              <w:t xml:space="preserve"> </w:t>
            </w:r>
            <w:r w:rsidR="005C5644">
              <w:t>S</w:t>
            </w:r>
            <w:r w:rsidR="0063372E">
              <w:t xml:space="preserve">utarties </w:t>
            </w:r>
            <w:r w:rsidR="00F1041F">
              <w:t>vertė</w:t>
            </w:r>
            <w:r w:rsidR="0063372E">
              <w:t xml:space="preserve"> su PVM </w:t>
            </w:r>
            <w:r w:rsidR="00F1041F">
              <w:t>69840,00</w:t>
            </w:r>
            <w:r w:rsidR="0063372E">
              <w:t xml:space="preserve"> EUR (</w:t>
            </w:r>
            <w:r w:rsidR="00F1041F">
              <w:t>šešiasdešimt devyni tūkstančiai aštuoni šimtai keturiasdešimt eurų 00 ct</w:t>
            </w:r>
            <w:r w:rsidR="0063372E">
              <w:t xml:space="preserve">). </w:t>
            </w:r>
          </w:p>
          <w:p w14:paraId="413841F2" w14:textId="77777777" w:rsidR="00661DD7" w:rsidRDefault="00661DD7" w:rsidP="00661DD7">
            <w:pPr>
              <w:jc w:val="both"/>
            </w:pPr>
            <w:r>
              <w:t>2.2. Sutarčiai taikoma fiksuoto</w:t>
            </w:r>
            <w:r w:rsidR="00D12D54">
              <w:t xml:space="preserve"> </w:t>
            </w:r>
            <w:r w:rsidR="00F1041F">
              <w:t>į</w:t>
            </w:r>
            <w:r w:rsidR="005C5644">
              <w:t>kain</w:t>
            </w:r>
            <w:r w:rsidR="00F1041F">
              <w:t>i</w:t>
            </w:r>
            <w:r w:rsidR="005C5644">
              <w:t>o</w:t>
            </w:r>
            <w:r w:rsidR="00295265" w:rsidRPr="00295265">
              <w:t xml:space="preserve"> </w:t>
            </w:r>
            <w:r>
              <w:t>kainodara.</w:t>
            </w:r>
            <w:r w:rsidR="0012703C">
              <w:t xml:space="preserve"> Sutarties </w:t>
            </w:r>
            <w:r w:rsidR="00F1041F">
              <w:t>įkainis</w:t>
            </w:r>
            <w:r w:rsidR="0012703C">
              <w:t xml:space="preserve"> nurodyt</w:t>
            </w:r>
            <w:r w:rsidR="000A1AFA">
              <w:t>a</w:t>
            </w:r>
            <w:r w:rsidR="00F1041F">
              <w:t>s</w:t>
            </w:r>
            <w:r w:rsidR="0012703C">
              <w:t xml:space="preserve"> </w:t>
            </w:r>
            <w:r w:rsidR="00FA205A">
              <w:t xml:space="preserve">2 priede </w:t>
            </w:r>
            <w:r w:rsidR="00105BE9">
              <w:t>„</w:t>
            </w:r>
            <w:r w:rsidR="000A1AFA" w:rsidRPr="000A1AFA">
              <w:t xml:space="preserve">Amunicijos saugojimo aikštelės elektroninės apsaugos sistemos </w:t>
            </w:r>
            <w:r w:rsidR="00790D7F">
              <w:t>paslaugos pasiūlymas</w:t>
            </w:r>
            <w:r w:rsidR="00105BE9">
              <w:t>“</w:t>
            </w:r>
            <w:r w:rsidR="00FA205A">
              <w:t xml:space="preserve"> (toliau – 2 priedas)</w:t>
            </w:r>
            <w:r w:rsidR="0012703C">
              <w:t>.</w:t>
            </w:r>
            <w:r>
              <w:t xml:space="preserve"> </w:t>
            </w:r>
          </w:p>
          <w:p w14:paraId="005AE81A" w14:textId="48FE76DB" w:rsidR="009311D4" w:rsidRDefault="009311D4" w:rsidP="009311D4">
            <w:pPr>
              <w:jc w:val="both"/>
            </w:pPr>
            <w:r>
              <w:t>2.</w:t>
            </w:r>
            <w:r w:rsidR="00EF6E55">
              <w:t>3</w:t>
            </w:r>
            <w:r>
              <w:t>.</w:t>
            </w:r>
            <w:r w:rsidR="008C7599">
              <w:t xml:space="preserve"> </w:t>
            </w:r>
            <w:r w:rsidRPr="00120A77">
              <w:t xml:space="preserve">Sutarties kaina/įkainiai </w:t>
            </w:r>
            <w:r>
              <w:t>keičiami</w:t>
            </w:r>
            <w:r w:rsidRPr="00120A77">
              <w:t xml:space="preserve"> kai po Sutarties pasirašymo keičiasi paslaugoms ir su jų teikimu susijusioms prekėms taikomas PVM tarifas</w:t>
            </w:r>
            <w:r>
              <w:t>.</w:t>
            </w:r>
          </w:p>
          <w:p w14:paraId="3A86E7F7" w14:textId="6E28F1E9" w:rsidR="009311D4" w:rsidRDefault="00875292" w:rsidP="009311D4">
            <w:pPr>
              <w:jc w:val="both"/>
            </w:pPr>
            <w:r>
              <w:t>2.</w:t>
            </w:r>
            <w:r w:rsidR="00EF6E55">
              <w:t>4</w:t>
            </w:r>
            <w:r>
              <w:t xml:space="preserve">. </w:t>
            </w:r>
            <w:r w:rsidR="009311D4">
              <w:t xml:space="preserve">Bet kuri Sutarties šalis Sutarties galiojimo metu turi teisę inicijuoti Sutartyje numatytų įkainių perskaičiavimą (keitimą) ne anksčiau kaip po 12 mėnesių nuo Sutarties sudarymo dienos (jeigu perskaičiavimas jau buvo atliktas – nuo paskutinio perskaičiavimo pagal šį punktą dienos), jeigu paslaugų kainų pokytis → Įvairios prekės ir paslaugos → Niekur kitur nepriskirtos paslaugos (k), apskaičiuotas kaip nustatyta 2.8 </w:t>
            </w:r>
            <w:r w:rsidR="008C7599">
              <w:t>papunktyje</w:t>
            </w:r>
            <w:r w:rsidR="009311D4">
              <w:t>,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47DC340" w14:textId="4DA8B014" w:rsidR="00F1041F" w:rsidRPr="007B3F21" w:rsidRDefault="00F1041F" w:rsidP="00F1041F">
            <w:pPr>
              <w:jc w:val="both"/>
            </w:pPr>
            <w:r>
              <w:t>2.</w:t>
            </w:r>
            <w:r w:rsidR="00EF6E55">
              <w:t>5</w:t>
            </w:r>
            <w:r>
              <w:t>.</w:t>
            </w:r>
            <w:r w:rsidRPr="007B3F21">
              <w:t xml:space="preserve"> Šalys privalo Susitarime nurodyti indekso reikšmę laikotarpio pradžioje ir jos nustatymo datą, indekso reikšmę laikotarpio pabaigoje ir jos nustatymo datą, kainų pokytį (k), perskaičiuotus įkainius</w:t>
            </w:r>
            <w:r w:rsidR="003D6050">
              <w:t>.</w:t>
            </w:r>
            <w:r w:rsidRPr="007B3F21">
              <w:t xml:space="preserve"> </w:t>
            </w:r>
          </w:p>
          <w:p w14:paraId="47B85247" w14:textId="32EB7428" w:rsidR="00F1041F" w:rsidRPr="007B3F21" w:rsidRDefault="00F1041F" w:rsidP="00F1041F">
            <w:pPr>
              <w:jc w:val="both"/>
            </w:pPr>
            <w:r>
              <w:t>2.</w:t>
            </w:r>
            <w:r w:rsidR="00EF6E55">
              <w:t>6</w:t>
            </w:r>
            <w:r>
              <w:t xml:space="preserve">. </w:t>
            </w:r>
            <w:r w:rsidRPr="007B3F21">
              <w:t>Perskaičiuotieji įkainiai taikomi užsakymams, pateiktiems po to, kai Šalys sudaro susitarimą dėl įkainių perskaičiavimo.</w:t>
            </w:r>
          </w:p>
          <w:p w14:paraId="05395A71" w14:textId="66FF19AE" w:rsidR="00F1041F" w:rsidRDefault="00F1041F" w:rsidP="00F1041F">
            <w:pPr>
              <w:contextualSpacing/>
              <w:jc w:val="both"/>
            </w:pPr>
            <w:r>
              <w:lastRenderedPageBreak/>
              <w:t>2.</w:t>
            </w:r>
            <w:r w:rsidR="00EF6E55">
              <w:t>7</w:t>
            </w:r>
            <w:r>
              <w:t xml:space="preserve">. Nauji įkainiai apskaičiuojami pagal šią formulę: </w:t>
            </w:r>
          </w:p>
          <w:p w14:paraId="044F6311" w14:textId="77777777" w:rsidR="00875292" w:rsidRDefault="00EF6E55" w:rsidP="00875292">
            <w:pPr>
              <w:spacing w:line="252" w:lineRule="auto"/>
              <w:rPr>
                <w:i/>
                <w:iCs/>
              </w:rPr>
            </w:pPr>
            <m:oMath>
              <m:sSub>
                <m:sSubPr>
                  <m:ctrlPr>
                    <w:rPr>
                      <w:rFonts w:ascii="Cambria Math" w:hAnsi="Cambria Math" w:cs="Calibri"/>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cs="Calibri"/>
                      <w:i/>
                      <w:iCs/>
                    </w:rPr>
                  </m:ctrlPr>
                </m:dPr>
                <m:e>
                  <m:f>
                    <m:fPr>
                      <m:ctrlPr>
                        <w:rPr>
                          <w:rFonts w:ascii="Cambria Math" w:hAnsi="Cambria Math" w:cs="Calibri"/>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875292">
              <w:rPr>
                <w:i/>
                <w:iCs/>
              </w:rPr>
              <w:t>, kur</w:t>
            </w:r>
          </w:p>
          <w:p w14:paraId="7498379F" w14:textId="77777777" w:rsidR="00875292" w:rsidRDefault="00875292" w:rsidP="00875292">
            <w:pPr>
              <w:spacing w:line="252" w:lineRule="auto"/>
            </w:pPr>
            <w:r>
              <w:t>a – įkainis (Eur be PVM)) (jei jis jau buvo perskaičiuotas, tai po paskutinio perskaičiavimo).</w:t>
            </w:r>
          </w:p>
          <w:p w14:paraId="0E9AD4A9" w14:textId="77777777" w:rsidR="00875292" w:rsidRDefault="00875292" w:rsidP="00875292">
            <w:pPr>
              <w:spacing w:line="252" w:lineRule="auto"/>
            </w:pPr>
            <w:r>
              <w:t>a</w:t>
            </w:r>
            <w:r>
              <w:rPr>
                <w:vertAlign w:val="subscript"/>
              </w:rPr>
              <w:t>1</w:t>
            </w:r>
            <w:r>
              <w:t xml:space="preserve"> – perskaičiuotas (pakeistas) įkainis (Eur be PVM)</w:t>
            </w:r>
          </w:p>
          <w:p w14:paraId="64DD21A6" w14:textId="77777777" w:rsidR="00875292" w:rsidRDefault="00875292" w:rsidP="00875292">
            <w:pPr>
              <w:spacing w:line="252" w:lineRule="auto"/>
            </w:pPr>
            <w:r>
              <w:t xml:space="preserve">k – Pagal vartotojų kainų indeksą  </w:t>
            </w:r>
          </w:p>
          <w:p w14:paraId="1260B75F" w14:textId="77777777" w:rsidR="00875292" w:rsidRDefault="00875292" w:rsidP="00875292">
            <w:pPr>
              <w:spacing w:line="252" w:lineRule="auto"/>
            </w:pPr>
            <w:r>
              <w:t> </w:t>
            </w:r>
            <m:oMath>
              <m:r>
                <w:rPr>
                  <w:rFonts w:ascii="Cambria Math" w:hAnsi="Cambria Math"/>
                </w:rPr>
                <m:t>k =</m:t>
              </m:r>
              <m:f>
                <m:fPr>
                  <m:ctrlPr>
                    <w:rPr>
                      <w:rFonts w:ascii="Cambria Math" w:hAnsi="Cambria Math" w:cs="Calibri"/>
                      <w:i/>
                      <w:iCs/>
                    </w:rPr>
                  </m:ctrlPr>
                </m:fPr>
                <m:num>
                  <m:sSub>
                    <m:sSubPr>
                      <m:ctrlPr>
                        <w:rPr>
                          <w:rFonts w:ascii="Cambria Math" w:hAnsi="Cambria Math" w:cs="Calibri"/>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cs="Calibri"/>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t>, (proc.), kur</w:t>
            </w:r>
          </w:p>
          <w:p w14:paraId="236777BA" w14:textId="77777777" w:rsidR="00875292" w:rsidRDefault="00875292" w:rsidP="00875292">
            <w:pPr>
              <w:ind w:firstLine="354"/>
              <w:contextualSpacing/>
              <w:jc w:val="both"/>
            </w:pPr>
            <w:r>
              <w:t>Ind</w:t>
            </w:r>
            <w:r w:rsidRPr="001B1BF2">
              <w:rPr>
                <w:vertAlign w:val="subscript"/>
              </w:rPr>
              <w:t>naujausias</w:t>
            </w:r>
            <w:r>
              <w:t xml:space="preserve"> – kreipimosi dėl kainos perskaičiavimo išsiuntimo kitai Šaliai datą (ketvirtį) naujausias paskelbtas ūkio subjektams suteiktų paslaugų grupės kainų indeksas. </w:t>
            </w:r>
          </w:p>
          <w:p w14:paraId="5368E799" w14:textId="77777777" w:rsidR="00296032" w:rsidRDefault="00875292" w:rsidP="00296032">
            <w:pPr>
              <w:ind w:firstLine="352"/>
              <w:jc w:val="both"/>
            </w:pPr>
            <w:r>
              <w:t>Ind</w:t>
            </w:r>
            <w:r w:rsidRPr="001B1BF2">
              <w:rPr>
                <w:vertAlign w:val="subscript"/>
              </w:rPr>
              <w:t>pradžia</w:t>
            </w:r>
            <w:r>
              <w:t xml:space="preserve"> – laikotarpio pradžios datos (ketvirčio) ūkio subjektams suteiktų paslaugų grupės kainų indeksas.</w:t>
            </w:r>
            <w:r w:rsidR="00296032">
              <w:t xml:space="preserve"> </w:t>
            </w:r>
          </w:p>
          <w:p w14:paraId="7A89A7EE" w14:textId="77777777" w:rsidR="00296032" w:rsidRDefault="00296032" w:rsidP="00296032">
            <w:pPr>
              <w:ind w:firstLine="352"/>
              <w:jc w:val="both"/>
            </w:pPr>
            <w:r w:rsidRPr="00F928E6">
              <w:t xml:space="preserve">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 </w:t>
            </w:r>
          </w:p>
          <w:p w14:paraId="0DFC3D04" w14:textId="779B33C2" w:rsidR="00875292" w:rsidRPr="007A4D14" w:rsidRDefault="00875292" w:rsidP="00EF6E55">
            <w:pPr>
              <w:ind w:left="34"/>
              <w:jc w:val="both"/>
              <w:rPr>
                <w:b/>
              </w:rPr>
            </w:pPr>
            <w:r>
              <w:t>2.</w:t>
            </w:r>
            <w:r w:rsidR="00EF6E55">
              <w:t>8</w:t>
            </w:r>
            <w:r>
              <w:t xml:space="preserve">. </w:t>
            </w:r>
            <w:r w:rsidRPr="008446B5">
              <w:rPr>
                <w:rFonts w:eastAsia="Calibri"/>
                <w:szCs w:val="22"/>
                <w:lang w:eastAsia="en-US"/>
              </w:rPr>
              <w:t>Vėlesnis įkainių perskaičiavimas negali apimti laikotarpio, už kurį jau buvo atliktas perskaičiavimas.</w:t>
            </w:r>
          </w:p>
        </w:tc>
      </w:tr>
      <w:tr w:rsidR="00D14114" w14:paraId="6C16EEF5" w14:textId="77777777" w:rsidTr="00971B41">
        <w:trPr>
          <w:gridAfter w:val="1"/>
          <w:wAfter w:w="7" w:type="dxa"/>
        </w:trPr>
        <w:tc>
          <w:tcPr>
            <w:tcW w:w="9925" w:type="dxa"/>
            <w:gridSpan w:val="3"/>
            <w:shd w:val="clear" w:color="auto" w:fill="auto"/>
          </w:tcPr>
          <w:p w14:paraId="1F8FFB11" w14:textId="77777777" w:rsidR="00D14114" w:rsidRDefault="00D14114" w:rsidP="001A3760">
            <w:pPr>
              <w:rPr>
                <w:b/>
              </w:rPr>
            </w:pPr>
            <w:r w:rsidRPr="007A4D14">
              <w:rPr>
                <w:b/>
              </w:rPr>
              <w:lastRenderedPageBreak/>
              <w:t>3. Paslaug</w:t>
            </w:r>
            <w:r w:rsidR="00790D7F">
              <w:rPr>
                <w:b/>
              </w:rPr>
              <w:t>ų</w:t>
            </w:r>
            <w:r w:rsidRPr="007A4D14">
              <w:rPr>
                <w:b/>
              </w:rPr>
              <w:t xml:space="preserve"> teikimo vieta, terminas ir sąlygos </w:t>
            </w:r>
          </w:p>
          <w:p w14:paraId="719F78FD" w14:textId="77777777" w:rsidR="00077AC6" w:rsidRDefault="00077AC6" w:rsidP="00077AC6">
            <w:pPr>
              <w:jc w:val="both"/>
            </w:pPr>
            <w:r>
              <w:t xml:space="preserve">3.1. </w:t>
            </w:r>
            <w:r w:rsidR="00295265">
              <w:t>Paslaug</w:t>
            </w:r>
            <w:r w:rsidR="009311D4">
              <w:t>ų</w:t>
            </w:r>
            <w:r w:rsidR="001B4567">
              <w:t xml:space="preserve"> </w:t>
            </w:r>
            <w:r w:rsidR="00875292">
              <w:t>teikimo terminas - 36</w:t>
            </w:r>
            <w:r w:rsidR="00F6780D">
              <w:t xml:space="preserve"> mėn.</w:t>
            </w:r>
            <w:r w:rsidR="00FF09E1">
              <w:t xml:space="preserve"> </w:t>
            </w:r>
            <w:r w:rsidR="009311D4">
              <w:t>nuo</w:t>
            </w:r>
            <w:r w:rsidR="00FF09E1">
              <w:t xml:space="preserve"> sutarties </w:t>
            </w:r>
            <w:r w:rsidR="00AA0D94">
              <w:t>įsigaliojimo.</w:t>
            </w:r>
          </w:p>
          <w:p w14:paraId="0DF17C7F" w14:textId="77777777" w:rsidR="003D6050" w:rsidRDefault="00F9723E" w:rsidP="00FF09E1">
            <w:pPr>
              <w:jc w:val="both"/>
            </w:pPr>
            <w:r>
              <w:t>3.</w:t>
            </w:r>
            <w:r w:rsidR="00105BE9">
              <w:t>2</w:t>
            </w:r>
            <w:r>
              <w:t xml:space="preserve">. </w:t>
            </w:r>
            <w:r w:rsidR="003D6050">
              <w:t>Paslaugų teikimo vieta – LK Brigados generolo Kazio Veverskio poligonas, Kazlų Rūda.</w:t>
            </w:r>
          </w:p>
          <w:p w14:paraId="0441CDE9" w14:textId="77777777" w:rsidR="00FC1ABE" w:rsidRDefault="003D6050" w:rsidP="00FF09E1">
            <w:pPr>
              <w:jc w:val="both"/>
            </w:pPr>
            <w:r>
              <w:t xml:space="preserve">3.3. </w:t>
            </w:r>
            <w:r w:rsidR="00F552A3" w:rsidRPr="00AE08A1">
              <w:t>Suteikt</w:t>
            </w:r>
            <w:r w:rsidR="009311D4">
              <w:t>os</w:t>
            </w:r>
            <w:r w:rsidR="00F552A3" w:rsidRPr="00AE08A1">
              <w:t xml:space="preserve"> Paslaug</w:t>
            </w:r>
            <w:r w:rsidR="009311D4">
              <w:t>os</w:t>
            </w:r>
            <w:r w:rsidR="00F552A3" w:rsidRPr="00AE08A1">
              <w:t xml:space="preserve"> priimam</w:t>
            </w:r>
            <w:r w:rsidR="009311D4">
              <w:t>os</w:t>
            </w:r>
            <w:r w:rsidR="00F552A3" w:rsidRPr="00AE08A1">
              <w:t xml:space="preserve"> ir perduodam</w:t>
            </w:r>
            <w:r w:rsidR="009311D4">
              <w:t>os</w:t>
            </w:r>
            <w:r w:rsidR="00F552A3" w:rsidRPr="00AE08A1">
              <w:t xml:space="preserve"> abiem Šalims pasirašant P</w:t>
            </w:r>
            <w:r w:rsidR="00F552A3" w:rsidRPr="00AE08A1">
              <w:rPr>
                <w:rFonts w:eastAsia="Calibri"/>
                <w:szCs w:val="22"/>
                <w:lang w:eastAsia="en-US"/>
              </w:rPr>
              <w:t>as</w:t>
            </w:r>
            <w:r w:rsidR="00105BE9">
              <w:rPr>
                <w:rFonts w:eastAsia="Calibri"/>
                <w:szCs w:val="22"/>
                <w:lang w:eastAsia="en-US"/>
              </w:rPr>
              <w:t>laug</w:t>
            </w:r>
            <w:r w:rsidR="009311D4">
              <w:rPr>
                <w:rFonts w:eastAsia="Calibri"/>
                <w:szCs w:val="22"/>
                <w:lang w:eastAsia="en-US"/>
              </w:rPr>
              <w:t>ų</w:t>
            </w:r>
            <w:r w:rsidR="00105BE9">
              <w:rPr>
                <w:rFonts w:eastAsia="Calibri"/>
                <w:szCs w:val="22"/>
                <w:lang w:eastAsia="en-US"/>
              </w:rPr>
              <w:t xml:space="preserve"> perdavimo – priėmimo aktą.</w:t>
            </w:r>
            <w:r w:rsidR="00124E20" w:rsidRPr="00AA7529">
              <w:t xml:space="preserve"> </w:t>
            </w:r>
          </w:p>
          <w:p w14:paraId="6B8518D7" w14:textId="77777777" w:rsidR="004609C0" w:rsidRPr="002728C6" w:rsidRDefault="00A31F86" w:rsidP="00196FD5">
            <w:pPr>
              <w:jc w:val="both"/>
            </w:pPr>
            <w:r>
              <w:t>3.</w:t>
            </w:r>
            <w:r w:rsidR="00277737">
              <w:t>4</w:t>
            </w:r>
            <w:r>
              <w:t xml:space="preserve"> Kitos sąlygos ir reikalavimai Teikėjo kvalifikacijai</w:t>
            </w:r>
            <w:r w:rsidR="00AA0D94">
              <w:t xml:space="preserve"> ir</w:t>
            </w:r>
            <w:r>
              <w:t xml:space="preserve"> paslaug</w:t>
            </w:r>
            <w:r w:rsidR="009311D4">
              <w:t>ų</w:t>
            </w:r>
            <w:r>
              <w:t xml:space="preserve"> teikimui</w:t>
            </w:r>
            <w:r w:rsidR="00AA0D94">
              <w:t>,</w:t>
            </w:r>
            <w:r>
              <w:t xml:space="preserve"> nurodyti Sutarties prieduose.</w:t>
            </w:r>
          </w:p>
        </w:tc>
      </w:tr>
      <w:tr w:rsidR="00D14114" w14:paraId="1E80E566" w14:textId="77777777" w:rsidTr="00971B41">
        <w:trPr>
          <w:gridAfter w:val="1"/>
          <w:wAfter w:w="7" w:type="dxa"/>
        </w:trPr>
        <w:tc>
          <w:tcPr>
            <w:tcW w:w="9925" w:type="dxa"/>
            <w:gridSpan w:val="3"/>
            <w:shd w:val="clear" w:color="auto" w:fill="auto"/>
          </w:tcPr>
          <w:p w14:paraId="46DA1AC6" w14:textId="77777777" w:rsidR="00D14114" w:rsidRPr="00295D33" w:rsidRDefault="00D14114" w:rsidP="001A3760">
            <w:pPr>
              <w:rPr>
                <w:b/>
              </w:rPr>
            </w:pPr>
            <w:r w:rsidRPr="00295D33">
              <w:rPr>
                <w:b/>
              </w:rPr>
              <w:t>4. Apmokėjimo tvarka</w:t>
            </w:r>
          </w:p>
          <w:p w14:paraId="3841FBD1" w14:textId="01A76198" w:rsidR="00077AC6" w:rsidRPr="00F9723E" w:rsidRDefault="00077AC6" w:rsidP="00077AC6">
            <w:pPr>
              <w:jc w:val="both"/>
            </w:pPr>
            <w:r w:rsidRPr="00F9723E">
              <w:t>4.1. Už paslaug</w:t>
            </w:r>
            <w:r w:rsidR="00277737">
              <w:t>as</w:t>
            </w:r>
            <w:r w:rsidRPr="00F9723E">
              <w:t xml:space="preserve"> atsiskaitoma Sutarties bendrosios dalies 4.1 </w:t>
            </w:r>
            <w:r w:rsidR="008C7599">
              <w:t>papunktyje</w:t>
            </w:r>
            <w:r w:rsidR="008C7599" w:rsidRPr="00F9723E">
              <w:t xml:space="preserve"> </w:t>
            </w:r>
            <w:r w:rsidRPr="00F9723E">
              <w:t>nustatyta tvarka.</w:t>
            </w:r>
          </w:p>
          <w:p w14:paraId="56664B41" w14:textId="77777777" w:rsidR="00D14114" w:rsidRPr="00F9723E" w:rsidRDefault="00077AC6" w:rsidP="005840E4">
            <w:r w:rsidRPr="00F9723E">
              <w:t>4.2. Avansas nenumatytas.</w:t>
            </w:r>
          </w:p>
          <w:p w14:paraId="2D61DDA6" w14:textId="77777777" w:rsidR="000109F2" w:rsidRPr="00F9723E" w:rsidRDefault="00F9723E" w:rsidP="00296032">
            <w:pPr>
              <w:jc w:val="both"/>
            </w:pPr>
            <w:r w:rsidRPr="00F9723E">
              <w:t xml:space="preserve">4.3. </w:t>
            </w:r>
            <w:r w:rsidR="00D25F0C">
              <w:t>Visi S</w:t>
            </w:r>
            <w:r w:rsidR="00D25F0C" w:rsidRPr="00355719">
              <w:t xml:space="preserve">utarties mokėjimų dokumentai yra teikiami naudojantis Sąskaitų administravimo bendrosios informacinės sistemos (SABIS) priemonėmis. Pasikeitus teisės aktų nuostatoms dėl mokėjimo dokumentų pateikimo naudojantis Sąskaitų administravimo </w:t>
            </w:r>
            <w:r w:rsidR="004331A8" w:rsidRPr="00D622E4">
              <w:t>bendr</w:t>
            </w:r>
            <w:r w:rsidR="004331A8">
              <w:t>ąja</w:t>
            </w:r>
            <w:r w:rsidR="004331A8" w:rsidRPr="00D622E4">
              <w:t xml:space="preserve"> informacine </w:t>
            </w:r>
            <w:r w:rsidR="00D25F0C" w:rsidRPr="00355719">
              <w:t>sistema (SABIS), atitinkamai taikomas tuo metu galiojantis teisinis reguliavimas.</w:t>
            </w:r>
          </w:p>
        </w:tc>
      </w:tr>
      <w:tr w:rsidR="00D14114" w14:paraId="179DC56B" w14:textId="77777777" w:rsidTr="00971B41">
        <w:trPr>
          <w:gridAfter w:val="1"/>
          <w:wAfter w:w="7" w:type="dxa"/>
        </w:trPr>
        <w:tc>
          <w:tcPr>
            <w:tcW w:w="9925" w:type="dxa"/>
            <w:gridSpan w:val="3"/>
            <w:shd w:val="clear" w:color="auto" w:fill="auto"/>
          </w:tcPr>
          <w:p w14:paraId="51ED4774" w14:textId="77777777" w:rsidR="00D14114" w:rsidRPr="00D25B6B" w:rsidRDefault="00D14114" w:rsidP="001A3760">
            <w:pPr>
              <w:jc w:val="both"/>
              <w:rPr>
                <w:b/>
              </w:rPr>
            </w:pPr>
            <w:r w:rsidRPr="00D25B6B">
              <w:rPr>
                <w:b/>
              </w:rPr>
              <w:t xml:space="preserve">5. Pirkėjo teisė vienašališkai nutraukti Sutartį </w:t>
            </w:r>
          </w:p>
          <w:p w14:paraId="16DB1F56" w14:textId="0D57BEBE" w:rsidR="00D14114" w:rsidRPr="00D25B6B" w:rsidRDefault="00D14114" w:rsidP="001A3760">
            <w:pPr>
              <w:jc w:val="both"/>
            </w:pPr>
            <w:r w:rsidRPr="00D25B6B">
              <w:t>5.</w:t>
            </w:r>
            <w:r w:rsidR="00F6780D">
              <w:t>1</w:t>
            </w:r>
            <w:r w:rsidRPr="00D25B6B">
              <w:t xml:space="preserve">. Teikėjui vėluojant </w:t>
            </w:r>
            <w:r w:rsidR="00F6780D">
              <w:t>su</w:t>
            </w:r>
            <w:r w:rsidRPr="00D25B6B">
              <w:t>t</w:t>
            </w:r>
            <w:r w:rsidR="00C53D82" w:rsidRPr="00D25B6B">
              <w:t>eikti paslaug</w:t>
            </w:r>
            <w:r w:rsidR="009311D4">
              <w:t>as</w:t>
            </w:r>
            <w:r w:rsidR="00C53D82" w:rsidRPr="00D25B6B">
              <w:t xml:space="preserve"> daugiau kaip </w:t>
            </w:r>
            <w:r w:rsidR="009E0712">
              <w:t>3</w:t>
            </w:r>
            <w:r w:rsidR="00C53D82" w:rsidRPr="00D25B6B">
              <w:t xml:space="preserve"> darbo dienas</w:t>
            </w:r>
            <w:r w:rsidR="00AA0D94">
              <w:t xml:space="preserve"> nuo specialiosios dalies 3.1. </w:t>
            </w:r>
            <w:r w:rsidR="008C7599">
              <w:t xml:space="preserve">papunktyje </w:t>
            </w:r>
            <w:r w:rsidR="00AA0D94">
              <w:t>nustatyto termino</w:t>
            </w:r>
            <w:r w:rsidRPr="00D25B6B">
              <w:t>, Pirkėjas turi teisę Sutarties bendroje dalyje nustatyta tvarka Sutartį nutraukti.</w:t>
            </w:r>
          </w:p>
          <w:p w14:paraId="6F4DD2D2" w14:textId="7A3D2D2D" w:rsidR="000109F2" w:rsidRPr="00D25B6B" w:rsidRDefault="00D14114" w:rsidP="008C7599">
            <w:pPr>
              <w:jc w:val="both"/>
              <w:rPr>
                <w:b/>
              </w:rPr>
            </w:pPr>
            <w:r w:rsidRPr="00D25B6B">
              <w:t>5.</w:t>
            </w:r>
            <w:r w:rsidR="00F6780D">
              <w:t>2</w:t>
            </w:r>
            <w:r w:rsidRPr="00D25B6B">
              <w:t xml:space="preserve">. Kiti vienašalio Sutarties nutraukimo atvejai numatyti Sutarties bendrosios dalies 9.2 </w:t>
            </w:r>
            <w:r w:rsidR="008C7599">
              <w:t>papunktyje.</w:t>
            </w:r>
          </w:p>
        </w:tc>
      </w:tr>
      <w:tr w:rsidR="00D14114" w14:paraId="1F3B83C1" w14:textId="77777777" w:rsidTr="00971B41">
        <w:trPr>
          <w:gridAfter w:val="1"/>
          <w:wAfter w:w="7" w:type="dxa"/>
        </w:trPr>
        <w:tc>
          <w:tcPr>
            <w:tcW w:w="9925" w:type="dxa"/>
            <w:gridSpan w:val="3"/>
            <w:shd w:val="clear" w:color="auto" w:fill="auto"/>
          </w:tcPr>
          <w:p w14:paraId="1AAB488E" w14:textId="77777777" w:rsidR="00D14114" w:rsidRPr="007A4D14" w:rsidRDefault="00D14114" w:rsidP="001A3760">
            <w:pPr>
              <w:rPr>
                <w:b/>
              </w:rPr>
            </w:pPr>
            <w:r w:rsidRPr="007A4D14">
              <w:rPr>
                <w:b/>
              </w:rPr>
              <w:t xml:space="preserve">6. Paslaugų kokybė </w:t>
            </w:r>
          </w:p>
          <w:p w14:paraId="380B2948" w14:textId="77777777" w:rsidR="000109F2" w:rsidRPr="00A84F67" w:rsidRDefault="00D14114" w:rsidP="00296032">
            <w:pPr>
              <w:jc w:val="both"/>
              <w:rPr>
                <w:b/>
              </w:rPr>
            </w:pPr>
            <w:r w:rsidRPr="00D14114">
              <w:t>Paslaug</w:t>
            </w:r>
            <w:r w:rsidR="009311D4">
              <w:t>ų</w:t>
            </w:r>
            <w:r w:rsidRPr="00D14114">
              <w:t xml:space="preserve"> kokybė privalo atitikti Sutartyje ir jos prieduose </w:t>
            </w:r>
            <w:r w:rsidR="00B41D7D" w:rsidRPr="00C33D3A">
              <w:t>nustatytus</w:t>
            </w:r>
            <w:r w:rsidRPr="00D14114">
              <w:t xml:space="preserve"> reikalavimus.</w:t>
            </w:r>
          </w:p>
        </w:tc>
      </w:tr>
      <w:tr w:rsidR="00D14114" w14:paraId="59B76BBE" w14:textId="77777777" w:rsidTr="00971B41">
        <w:trPr>
          <w:gridAfter w:val="1"/>
          <w:wAfter w:w="7" w:type="dxa"/>
        </w:trPr>
        <w:tc>
          <w:tcPr>
            <w:tcW w:w="9925" w:type="dxa"/>
            <w:gridSpan w:val="3"/>
            <w:shd w:val="clear" w:color="auto" w:fill="auto"/>
          </w:tcPr>
          <w:p w14:paraId="493A395C" w14:textId="77777777" w:rsidR="000109F2" w:rsidRPr="00A84F67" w:rsidRDefault="00D14114" w:rsidP="00296032">
            <w:pPr>
              <w:jc w:val="both"/>
              <w:rPr>
                <w:b/>
              </w:rPr>
            </w:pPr>
            <w:r w:rsidRPr="00D14114">
              <w:rPr>
                <w:b/>
              </w:rPr>
              <w:t xml:space="preserve">7. </w:t>
            </w:r>
            <w:r w:rsidRPr="00F6780D">
              <w:rPr>
                <w:b/>
              </w:rPr>
              <w:t>Garantiniai įsipareigojimai</w:t>
            </w:r>
            <w:r w:rsidR="006B3F2C">
              <w:rPr>
                <w:b/>
              </w:rPr>
              <w:t xml:space="preserve"> </w:t>
            </w:r>
            <w:r w:rsidR="00F6780D">
              <w:rPr>
                <w:b/>
              </w:rPr>
              <w:t xml:space="preserve"> - </w:t>
            </w:r>
            <w:r w:rsidR="006B0877">
              <w:t>netaikomi.</w:t>
            </w:r>
          </w:p>
        </w:tc>
      </w:tr>
      <w:tr w:rsidR="00D14114" w14:paraId="1070C1B5" w14:textId="77777777" w:rsidTr="00971B41">
        <w:trPr>
          <w:gridAfter w:val="1"/>
          <w:wAfter w:w="7" w:type="dxa"/>
          <w:trHeight w:val="857"/>
        </w:trPr>
        <w:tc>
          <w:tcPr>
            <w:tcW w:w="9925" w:type="dxa"/>
            <w:gridSpan w:val="3"/>
            <w:shd w:val="clear" w:color="auto" w:fill="auto"/>
          </w:tcPr>
          <w:p w14:paraId="6CAD3262" w14:textId="77777777" w:rsidR="005840E4" w:rsidRPr="005840E4" w:rsidRDefault="00D14114" w:rsidP="005840E4">
            <w:pPr>
              <w:pStyle w:val="NoSpacing"/>
              <w:rPr>
                <w:b/>
              </w:rPr>
            </w:pPr>
            <w:r w:rsidRPr="005840E4">
              <w:rPr>
                <w:b/>
              </w:rPr>
              <w:t>8. Papildomas prievolių įvykdymo užtikrinimas</w:t>
            </w:r>
          </w:p>
          <w:p w14:paraId="4B72DC0D" w14:textId="77777777" w:rsidR="000109F2" w:rsidRPr="007A4D14" w:rsidRDefault="00D14114" w:rsidP="00296032">
            <w:pPr>
              <w:pStyle w:val="NoSpacing"/>
              <w:jc w:val="both"/>
              <w:rPr>
                <w:color w:val="FF0000"/>
              </w:rPr>
            </w:pPr>
            <w:r w:rsidRPr="00D14114">
              <w:t>Sutarties įvykdymui užtikrinti draudimo bendrovės laidavimo rašto arba banko garantijos nebus reikalaujama.</w:t>
            </w:r>
          </w:p>
        </w:tc>
      </w:tr>
      <w:tr w:rsidR="00D14114" w14:paraId="3744E950" w14:textId="77777777" w:rsidTr="001C5ABE">
        <w:trPr>
          <w:gridAfter w:val="1"/>
          <w:wAfter w:w="7" w:type="dxa"/>
          <w:trHeight w:val="980"/>
        </w:trPr>
        <w:tc>
          <w:tcPr>
            <w:tcW w:w="9925" w:type="dxa"/>
            <w:gridSpan w:val="3"/>
            <w:shd w:val="clear" w:color="auto" w:fill="auto"/>
          </w:tcPr>
          <w:p w14:paraId="50C3EE35" w14:textId="77777777" w:rsidR="00D14114" w:rsidRPr="007A4D14" w:rsidRDefault="00D14114" w:rsidP="001A3760">
            <w:pPr>
              <w:jc w:val="both"/>
              <w:rPr>
                <w:b/>
              </w:rPr>
            </w:pPr>
            <w:r w:rsidRPr="007A4D14">
              <w:rPr>
                <w:b/>
              </w:rPr>
              <w:t>9. Kitos sąlygos</w:t>
            </w:r>
          </w:p>
          <w:p w14:paraId="07963C9A" w14:textId="17FB1EDC" w:rsidR="0094685A" w:rsidRPr="00253256" w:rsidRDefault="0094685A" w:rsidP="0094685A">
            <w:pPr>
              <w:jc w:val="both"/>
            </w:pPr>
            <w:r w:rsidRPr="00253256">
              <w:t xml:space="preserve">9.1. Sutarties bendrosios dalies 11.1 </w:t>
            </w:r>
            <w:r w:rsidR="008C7599">
              <w:t>papunktyje</w:t>
            </w:r>
            <w:r w:rsidR="008C7599" w:rsidRPr="00253256">
              <w:t xml:space="preserve"> </w:t>
            </w:r>
            <w:r w:rsidRPr="00253256">
              <w:t>nurodytų Šalių iš anksto sutartų minimalių</w:t>
            </w:r>
            <w:r w:rsidR="00F511DF">
              <w:t xml:space="preserve"> nuostolių dydis yra – 0,</w:t>
            </w:r>
            <w:r w:rsidR="0054252E">
              <w:t>1</w:t>
            </w:r>
            <w:r w:rsidR="00F511DF">
              <w:t xml:space="preserve"> % dydžio nuo </w:t>
            </w:r>
            <w:r w:rsidR="000702CF">
              <w:t>p</w:t>
            </w:r>
            <w:r w:rsidR="00F511DF">
              <w:t>aslaugų ar prekių, kurių trūkumai neištaisyti kainos be PVM</w:t>
            </w:r>
            <w:r w:rsidRPr="00253256">
              <w:t xml:space="preserve"> už kiekvieną uždelstą dieną.</w:t>
            </w:r>
          </w:p>
          <w:p w14:paraId="299F8F27" w14:textId="17DB9167" w:rsidR="0094685A" w:rsidRPr="00253256" w:rsidRDefault="0094685A" w:rsidP="0094685A">
            <w:pPr>
              <w:jc w:val="both"/>
            </w:pPr>
            <w:r w:rsidRPr="00253256">
              <w:t>9.2. Sutarties bendrosios dalies 11.2</w:t>
            </w:r>
            <w:r w:rsidR="008C7599">
              <w:t xml:space="preserve"> papunktyje</w:t>
            </w:r>
            <w:r w:rsidRPr="00253256">
              <w:t xml:space="preserve"> nurodytų Šalių iš anksto sutartų minimalių nuostolių dydis yra </w:t>
            </w:r>
            <w:r w:rsidR="0054252E">
              <w:t>6</w:t>
            </w:r>
            <w:r w:rsidR="00F511DF">
              <w:rPr>
                <w:bCs/>
              </w:rPr>
              <w:t xml:space="preserve"> %</w:t>
            </w:r>
            <w:r w:rsidRPr="00253256">
              <w:rPr>
                <w:bCs/>
              </w:rPr>
              <w:t xml:space="preserve"> nuo Sutarties kainos</w:t>
            </w:r>
            <w:r w:rsidRPr="00253256">
              <w:rPr>
                <w:b/>
                <w:bCs/>
              </w:rPr>
              <w:t xml:space="preserve"> </w:t>
            </w:r>
            <w:r w:rsidRPr="00253256">
              <w:rPr>
                <w:bCs/>
              </w:rPr>
              <w:t>be PVM.</w:t>
            </w:r>
          </w:p>
          <w:p w14:paraId="69438F47" w14:textId="5D65C7BA" w:rsidR="0094685A" w:rsidRPr="00253256" w:rsidRDefault="0094685A" w:rsidP="0094685A">
            <w:pPr>
              <w:jc w:val="both"/>
            </w:pPr>
            <w:r w:rsidRPr="00253256">
              <w:t>9.3. Sutarties bendrosios dalies 11.</w:t>
            </w:r>
            <w:r w:rsidR="00B40632">
              <w:t>3</w:t>
            </w:r>
            <w:r w:rsidRPr="00253256">
              <w:t xml:space="preserve"> </w:t>
            </w:r>
            <w:r w:rsidR="008C7599">
              <w:t>papunktyje</w:t>
            </w:r>
            <w:r w:rsidR="008C7599" w:rsidRPr="00253256">
              <w:t xml:space="preserve"> </w:t>
            </w:r>
            <w:r w:rsidRPr="00253256">
              <w:t xml:space="preserve">numatytų Šalių iš anksto sutartų </w:t>
            </w:r>
            <w:r w:rsidR="00F511DF">
              <w:t xml:space="preserve">minimalių nuostolių dydis – </w:t>
            </w:r>
            <w:r w:rsidR="00B40632">
              <w:t>5</w:t>
            </w:r>
            <w:r w:rsidR="00F511DF">
              <w:t>0 EUR.</w:t>
            </w:r>
          </w:p>
          <w:p w14:paraId="5FDC74E7" w14:textId="24AC03F6" w:rsidR="0094685A" w:rsidRDefault="0094685A" w:rsidP="0094685A">
            <w:pPr>
              <w:jc w:val="both"/>
            </w:pPr>
            <w:r w:rsidRPr="00253256">
              <w:t>9.</w:t>
            </w:r>
            <w:r w:rsidR="00B40632">
              <w:t>4</w:t>
            </w:r>
            <w:r w:rsidRPr="00253256">
              <w:t>. Nenugalimos jėgos aplinkybių trukmė –</w:t>
            </w:r>
            <w:r w:rsidR="00986E8E">
              <w:t xml:space="preserve"> </w:t>
            </w:r>
            <w:r w:rsidRPr="00253256">
              <w:t xml:space="preserve">30 </w:t>
            </w:r>
            <w:r w:rsidR="000702CF">
              <w:t xml:space="preserve">kalendorinių </w:t>
            </w:r>
            <w:r w:rsidRPr="00253256">
              <w:t xml:space="preserve">dienų, taikant Sutarties bendrosios dalies 9.1.2 </w:t>
            </w:r>
            <w:r w:rsidR="008C7599">
              <w:t>papunkčio</w:t>
            </w:r>
            <w:r w:rsidR="008C7599" w:rsidRPr="00253256">
              <w:t xml:space="preserve"> </w:t>
            </w:r>
            <w:r w:rsidRPr="00253256">
              <w:t>sąlygas.</w:t>
            </w:r>
          </w:p>
          <w:p w14:paraId="277DA127" w14:textId="2AE26AA3" w:rsidR="00196FD5" w:rsidRDefault="00196FD5" w:rsidP="0094685A">
            <w:pPr>
              <w:jc w:val="both"/>
            </w:pPr>
            <w:r>
              <w:t xml:space="preserve">9.5. Pirkimui taikomi žaliojo pirkimo reikalavimai, vadovaujantis </w:t>
            </w:r>
            <w:r w:rsidR="00EF6E55">
              <w:t xml:space="preserve">Aplinkos apsaugos ministro 2022 m. gruodžio 13 d. įsakymu Nr. D1-401 patvirtinto </w:t>
            </w:r>
            <w:r>
              <w:t xml:space="preserve">Aplinkos apsaugos kriterijų taikymo, vykdant žaliuosius pirkimus, tvarkos aprašo </w:t>
            </w:r>
            <w:bookmarkStart w:id="0" w:name="_GoBack"/>
            <w:bookmarkEnd w:id="0"/>
            <w:r>
              <w:t>4.4.4. papunkčiu. P</w:t>
            </w:r>
            <w:r w:rsidRPr="004609C0">
              <w:t xml:space="preserve">ristatant su paslauga susijusias prekes, jų kiekiai turi būti pristatomi maksimalūs. Prekės </w:t>
            </w:r>
            <w:r>
              <w:t xml:space="preserve">turi būti </w:t>
            </w:r>
            <w:r w:rsidRPr="004609C0">
              <w:t>pristatomos ne piko valandomis</w:t>
            </w:r>
            <w:r>
              <w:t>.</w:t>
            </w:r>
            <w:r w:rsidRPr="004609C0">
              <w:t xml:space="preserve"> </w:t>
            </w:r>
            <w:r>
              <w:t>P</w:t>
            </w:r>
            <w:r w:rsidRPr="004609C0">
              <w:t>ristatymui pasirenkamas optimalus maršrutas. Visa dokumentacija ruošiama elektroniniu būdu. Vengiama nereikalingo dokumentų spau</w:t>
            </w:r>
            <w:r>
              <w:t>s</w:t>
            </w:r>
            <w:r w:rsidRPr="004609C0">
              <w:t>dinimo.</w:t>
            </w:r>
          </w:p>
          <w:p w14:paraId="199C29D7" w14:textId="77777777" w:rsidR="00875292" w:rsidRPr="008936C1" w:rsidRDefault="00451941" w:rsidP="00875292">
            <w:pPr>
              <w:jc w:val="both"/>
            </w:pPr>
            <w:r>
              <w:t>9.</w:t>
            </w:r>
            <w:r w:rsidR="00196FD5">
              <w:t>6</w:t>
            </w:r>
            <w:r>
              <w:t>.</w:t>
            </w:r>
            <w:r>
              <w:rPr>
                <w:b/>
              </w:rPr>
              <w:t xml:space="preserve"> </w:t>
            </w:r>
            <w:r w:rsidR="00875292">
              <w:rPr>
                <w:b/>
              </w:rPr>
              <w:t>Teikėjas</w:t>
            </w:r>
            <w:r w:rsidR="00875292">
              <w:t xml:space="preserve"> šiai Sutarčiai vykdyti pasitelks subtiekėją (-us): (</w:t>
            </w:r>
            <w:r w:rsidR="00875292">
              <w:rPr>
                <w:i/>
              </w:rPr>
              <w:t xml:space="preserve">nurodomas subtiekėjo (-ų) pavadinimas). </w:t>
            </w:r>
            <w:r w:rsidR="00875292" w:rsidRPr="00635DE3">
              <w:t>Subtiekėjo (-jų)</w:t>
            </w:r>
            <w:r w:rsidR="00875292">
              <w:t xml:space="preserve"> keitimo tvarka nurodyta Sutarties bendrosios dalies 15.9 papunktyje.</w:t>
            </w:r>
            <w:r w:rsidR="00875292">
              <w:rPr>
                <w:i/>
              </w:rPr>
              <w:t xml:space="preserve"> arba įrašoma:</w:t>
            </w:r>
            <w:r w:rsidR="00875292">
              <w:t xml:space="preserve"> </w:t>
            </w:r>
            <w:r w:rsidR="00875292">
              <w:rPr>
                <w:b/>
              </w:rPr>
              <w:t>Teikėjas</w:t>
            </w:r>
            <w:r w:rsidR="00875292">
              <w:t xml:space="preserve"> šiai Sutarčiai vykdyti subtiekėjo (-ų) nepasitelks </w:t>
            </w:r>
            <w:r w:rsidR="00875292">
              <w:rPr>
                <w:i/>
              </w:rPr>
              <w:t>(jei subtiekėjas nebus pasitelktas)</w:t>
            </w:r>
            <w:r w:rsidR="00875292">
              <w:t>.</w:t>
            </w:r>
          </w:p>
          <w:p w14:paraId="16FDDA53" w14:textId="77777777" w:rsidR="00A31F86" w:rsidRDefault="00D14114" w:rsidP="0094685A">
            <w:r w:rsidRPr="00D14114">
              <w:t>9.</w:t>
            </w:r>
            <w:r w:rsidR="00196FD5">
              <w:t>7</w:t>
            </w:r>
            <w:r w:rsidRPr="00D14114">
              <w:t>. Pirkėjo atstova</w:t>
            </w:r>
            <w:r w:rsidR="00875292">
              <w:t xml:space="preserve">s – LK LV Logistikos valdymo skyriaus logistas Rimantas Juška, +370 72472, rimantas.juska@mil.lt. </w:t>
            </w:r>
          </w:p>
          <w:p w14:paraId="23AD64FE" w14:textId="77777777" w:rsidR="0012703C" w:rsidRDefault="00D14114" w:rsidP="00302A41">
            <w:pPr>
              <w:jc w:val="both"/>
            </w:pPr>
            <w:r w:rsidRPr="00D14114">
              <w:t>9.</w:t>
            </w:r>
            <w:r w:rsidR="00196FD5">
              <w:t>8</w:t>
            </w:r>
            <w:r w:rsidRPr="00D14114">
              <w:t>. Sutarties</w:t>
            </w:r>
            <w:r w:rsidR="0012703C">
              <w:t xml:space="preserve"> priedai:</w:t>
            </w:r>
          </w:p>
          <w:p w14:paraId="4E0818A6" w14:textId="77777777" w:rsidR="00302A41" w:rsidRDefault="0012703C" w:rsidP="00302A41">
            <w:pPr>
              <w:jc w:val="both"/>
            </w:pPr>
            <w:r>
              <w:t>9.</w:t>
            </w:r>
            <w:r w:rsidR="00196FD5">
              <w:t>8</w:t>
            </w:r>
            <w:r>
              <w:t>.1.</w:t>
            </w:r>
            <w:r w:rsidR="00D14114" w:rsidRPr="00D14114">
              <w:t xml:space="preserve"> </w:t>
            </w:r>
            <w:r>
              <w:t xml:space="preserve">1 </w:t>
            </w:r>
            <w:r w:rsidR="00D25B6B">
              <w:t>priedas</w:t>
            </w:r>
            <w:r w:rsidR="00302A41">
              <w:t xml:space="preserve"> „</w:t>
            </w:r>
            <w:r w:rsidR="00875292">
              <w:t xml:space="preserve">TS-16 2025-08-20 </w:t>
            </w:r>
            <w:r w:rsidR="00875292" w:rsidRPr="000A1AFA">
              <w:t xml:space="preserve">Amunicijos saugojimo aikštelės elektroninės apsaugos sistemos </w:t>
            </w:r>
            <w:r w:rsidR="00875292">
              <w:t>techninė specifikacija“</w:t>
            </w:r>
            <w:r w:rsidR="00302A41">
              <w:t>,</w:t>
            </w:r>
            <w:r w:rsidR="00D90543">
              <w:t xml:space="preserve"> </w:t>
            </w:r>
            <w:r w:rsidR="00FB2A50">
              <w:t>6</w:t>
            </w:r>
            <w:r w:rsidR="00302A41">
              <w:t xml:space="preserve"> lap</w:t>
            </w:r>
            <w:r w:rsidR="00BD2461">
              <w:t>ai</w:t>
            </w:r>
            <w:r w:rsidR="00D25B6B">
              <w:t>;</w:t>
            </w:r>
          </w:p>
          <w:p w14:paraId="27A670DF" w14:textId="77777777" w:rsidR="000109F2" w:rsidRPr="00A84F67" w:rsidRDefault="0012703C" w:rsidP="00196FD5">
            <w:pPr>
              <w:jc w:val="both"/>
              <w:rPr>
                <w:b/>
              </w:rPr>
            </w:pPr>
            <w:r>
              <w:lastRenderedPageBreak/>
              <w:t>9.</w:t>
            </w:r>
            <w:r w:rsidR="00196FD5">
              <w:t>8</w:t>
            </w:r>
            <w:r>
              <w:t>.2.</w:t>
            </w:r>
            <w:r w:rsidR="00101B72">
              <w:t xml:space="preserve"> </w:t>
            </w:r>
            <w:r>
              <w:t xml:space="preserve">2 priedas </w:t>
            </w:r>
            <w:r w:rsidR="00875292">
              <w:t>„</w:t>
            </w:r>
            <w:r w:rsidR="00875292" w:rsidRPr="000A1AFA">
              <w:t xml:space="preserve">Amunicijos saugojimo aikštelės elektroninės apsaugos sistemos </w:t>
            </w:r>
            <w:r w:rsidR="00875292">
              <w:t xml:space="preserve">paslaugos pasiūlymas“ </w:t>
            </w:r>
            <w:r w:rsidR="00CC6A0C">
              <w:t xml:space="preserve"> </w:t>
            </w:r>
            <w:r w:rsidR="00961C26">
              <w:t xml:space="preserve">, </w:t>
            </w:r>
            <w:r w:rsidR="00875292">
              <w:t>__</w:t>
            </w:r>
            <w:r w:rsidR="00F26F7C">
              <w:t xml:space="preserve"> </w:t>
            </w:r>
            <w:r w:rsidR="00961C26">
              <w:t>lapai.</w:t>
            </w:r>
          </w:p>
        </w:tc>
      </w:tr>
      <w:tr w:rsidR="00D14114" w14:paraId="79A25BD9" w14:textId="77777777" w:rsidTr="00971B41">
        <w:trPr>
          <w:gridAfter w:val="1"/>
          <w:wAfter w:w="7" w:type="dxa"/>
          <w:trHeight w:val="573"/>
        </w:trPr>
        <w:tc>
          <w:tcPr>
            <w:tcW w:w="9925" w:type="dxa"/>
            <w:gridSpan w:val="3"/>
            <w:shd w:val="clear" w:color="auto" w:fill="auto"/>
          </w:tcPr>
          <w:p w14:paraId="69B774C8" w14:textId="77777777" w:rsidR="00D14114" w:rsidRPr="00D14114" w:rsidRDefault="00D14114" w:rsidP="001A3760">
            <w:pPr>
              <w:rPr>
                <w:b/>
              </w:rPr>
            </w:pPr>
            <w:r w:rsidRPr="00295D33">
              <w:rPr>
                <w:b/>
              </w:rPr>
              <w:lastRenderedPageBreak/>
              <w:t>10.</w:t>
            </w:r>
            <w:r w:rsidRPr="00D14114">
              <w:rPr>
                <w:b/>
              </w:rPr>
              <w:t xml:space="preserve"> Sutarties galiojimas</w:t>
            </w:r>
          </w:p>
          <w:p w14:paraId="3E080AE0" w14:textId="77777777" w:rsidR="000D37C7" w:rsidRDefault="00D14114" w:rsidP="000D37C7">
            <w:pPr>
              <w:jc w:val="both"/>
            </w:pPr>
            <w:r w:rsidRPr="00D14114">
              <w:rPr>
                <w:bCs/>
              </w:rPr>
              <w:t xml:space="preserve">10.1. </w:t>
            </w:r>
            <w:r w:rsidR="000D37C7" w:rsidRPr="00A5644D">
              <w:rPr>
                <w:bCs/>
              </w:rPr>
              <w:t xml:space="preserve">Sutartis </w:t>
            </w:r>
            <w:r w:rsidR="009311D4">
              <w:rPr>
                <w:bCs/>
              </w:rPr>
              <w:t xml:space="preserve">įsigalioja </w:t>
            </w:r>
            <w:r w:rsidR="008C7599">
              <w:rPr>
                <w:bCs/>
              </w:rPr>
              <w:t xml:space="preserve">nuo jos pasirašymo, bet ne ankščiau kaip </w:t>
            </w:r>
            <w:r w:rsidR="009311D4">
              <w:rPr>
                <w:bCs/>
              </w:rPr>
              <w:t xml:space="preserve">2026-01-05 ir </w:t>
            </w:r>
            <w:r w:rsidR="00302A41">
              <w:rPr>
                <w:bCs/>
              </w:rPr>
              <w:t xml:space="preserve">galioja </w:t>
            </w:r>
            <w:r w:rsidR="006177FC">
              <w:rPr>
                <w:bCs/>
              </w:rPr>
              <w:t>3</w:t>
            </w:r>
            <w:r w:rsidR="00875292">
              <w:rPr>
                <w:bCs/>
              </w:rPr>
              <w:t>6</w:t>
            </w:r>
            <w:r w:rsidR="00945449">
              <w:rPr>
                <w:bCs/>
              </w:rPr>
              <w:t xml:space="preserve"> mėnesi</w:t>
            </w:r>
            <w:r w:rsidR="006177FC">
              <w:rPr>
                <w:bCs/>
              </w:rPr>
              <w:t>us</w:t>
            </w:r>
            <w:r w:rsidR="00305ECF">
              <w:rPr>
                <w:bCs/>
              </w:rPr>
              <w:t>,</w:t>
            </w:r>
            <w:r w:rsidR="000D37C7" w:rsidRPr="00A5644D">
              <w:rPr>
                <w:bCs/>
              </w:rPr>
              <w:t xml:space="preserve"> </w:t>
            </w:r>
            <w:r w:rsidR="000D37C7" w:rsidRPr="00A5644D">
              <w:t>o finansinių įsipareigojimų atžvilgiu</w:t>
            </w:r>
            <w:r w:rsidR="00F34149">
              <w:t>,</w:t>
            </w:r>
            <w:r w:rsidR="000D37C7" w:rsidRPr="00A5644D">
              <w:t xml:space="preserve"> iki visiško </w:t>
            </w:r>
            <w:r w:rsidR="000D37C7">
              <w:t xml:space="preserve">tokių įsipareigojimų įvykdymo. </w:t>
            </w:r>
          </w:p>
          <w:p w14:paraId="559614A2" w14:textId="77777777" w:rsidR="000109F2" w:rsidRPr="00A84F67" w:rsidRDefault="0044575C" w:rsidP="009311D4">
            <w:pPr>
              <w:rPr>
                <w:b/>
              </w:rPr>
            </w:pPr>
            <w:r>
              <w:t>10.2.</w:t>
            </w:r>
            <w:r w:rsidR="00F26F7C">
              <w:t xml:space="preserve"> </w:t>
            </w:r>
            <w:r w:rsidRPr="00D14114">
              <w:t>Sutarti</w:t>
            </w:r>
            <w:r w:rsidR="00280202">
              <w:t>e</w:t>
            </w:r>
            <w:r w:rsidRPr="00D14114">
              <w:t xml:space="preserve">s </w:t>
            </w:r>
            <w:r w:rsidR="00280202">
              <w:t>pratęsimas nenumatytas</w:t>
            </w:r>
            <w:r w:rsidR="001A0FDC">
              <w:t>.</w:t>
            </w:r>
          </w:p>
        </w:tc>
      </w:tr>
      <w:tr w:rsidR="00D14114" w14:paraId="1670284B" w14:textId="77777777" w:rsidTr="00971B41">
        <w:trPr>
          <w:gridAfter w:val="1"/>
          <w:wAfter w:w="7" w:type="dxa"/>
          <w:trHeight w:val="695"/>
        </w:trPr>
        <w:tc>
          <w:tcPr>
            <w:tcW w:w="9925" w:type="dxa"/>
            <w:gridSpan w:val="3"/>
            <w:shd w:val="clear" w:color="auto" w:fill="auto"/>
          </w:tcPr>
          <w:p w14:paraId="64AA7B3B" w14:textId="77777777" w:rsidR="00D14114" w:rsidRPr="009E0712" w:rsidRDefault="00D14114" w:rsidP="001A3760">
            <w:pPr>
              <w:rPr>
                <w:b/>
              </w:rPr>
            </w:pPr>
            <w:r w:rsidRPr="009E0712">
              <w:rPr>
                <w:b/>
              </w:rPr>
              <w:t>11. Pirkėjo rekvizitai</w:t>
            </w:r>
          </w:p>
          <w:p w14:paraId="7B4679BF" w14:textId="77777777" w:rsidR="00A14C12" w:rsidRPr="009E0712" w:rsidRDefault="00A14C12" w:rsidP="00A14C12">
            <w:pPr>
              <w:rPr>
                <w:lang w:eastAsia="en-US"/>
              </w:rPr>
            </w:pPr>
            <w:r w:rsidRPr="009E0712">
              <w:t xml:space="preserve">Lietuvos kariuomenės logistikos valdybos vadovybė </w:t>
            </w:r>
          </w:p>
          <w:p w14:paraId="59B98321" w14:textId="77777777" w:rsidR="00A14C12" w:rsidRPr="009E0712" w:rsidRDefault="00A14C12" w:rsidP="00A14C12">
            <w:r w:rsidRPr="009E0712">
              <w:t xml:space="preserve">Įmonės kodas: 304711191 </w:t>
            </w:r>
          </w:p>
          <w:p w14:paraId="3CE874D0" w14:textId="77777777" w:rsidR="00A14C12" w:rsidRPr="009E0712" w:rsidRDefault="00A14C12" w:rsidP="00A14C12">
            <w:r w:rsidRPr="009E0712">
              <w:t xml:space="preserve">PVM mokėtojo kodas LT887326716 </w:t>
            </w:r>
          </w:p>
          <w:p w14:paraId="3CD611A6" w14:textId="77777777" w:rsidR="00A14C12" w:rsidRPr="009E0712" w:rsidRDefault="00A14C12" w:rsidP="00A14C12">
            <w:r w:rsidRPr="009E0712">
              <w:t>Savanori</w:t>
            </w:r>
            <w:r w:rsidR="00BB53A9">
              <w:t>ų</w:t>
            </w:r>
            <w:r w:rsidRPr="009E0712">
              <w:t xml:space="preserve"> pr. 8, </w:t>
            </w:r>
            <w:r w:rsidR="00BB53A9">
              <w:t>LT-</w:t>
            </w:r>
            <w:r w:rsidRPr="009E0712">
              <w:t>03116, Vilnius</w:t>
            </w:r>
          </w:p>
          <w:p w14:paraId="7B6FEF15" w14:textId="77777777" w:rsidR="00451941" w:rsidRPr="009E0712" w:rsidRDefault="00DD0247" w:rsidP="00451941">
            <w:pPr>
              <w:rPr>
                <w:rFonts w:eastAsia="Calibri"/>
                <w:b/>
              </w:rPr>
            </w:pPr>
            <w:r w:rsidRPr="009E0712">
              <w:rPr>
                <w:rFonts w:eastAsia="Calibri"/>
                <w:b/>
              </w:rPr>
              <w:t>12.</w:t>
            </w:r>
            <w:r w:rsidR="00511EAA" w:rsidRPr="009E0712">
              <w:rPr>
                <w:rFonts w:eastAsia="Calibri"/>
                <w:b/>
              </w:rPr>
              <w:t>Mokėtojo rekvizitai</w:t>
            </w:r>
          </w:p>
          <w:p w14:paraId="1033FA68" w14:textId="77777777" w:rsidR="00A14C12" w:rsidRPr="009E0712" w:rsidRDefault="00A14C12" w:rsidP="00A14C12">
            <w:pPr>
              <w:rPr>
                <w:lang w:eastAsia="en-US"/>
              </w:rPr>
            </w:pPr>
            <w:r w:rsidRPr="009E0712">
              <w:t>Lietuvos kariuomenė</w:t>
            </w:r>
          </w:p>
          <w:p w14:paraId="351A3256" w14:textId="77777777" w:rsidR="00A14C12" w:rsidRPr="009E0712" w:rsidRDefault="00A14C12" w:rsidP="00A14C12">
            <w:r w:rsidRPr="009E0712">
              <w:t>Juridinio asmens kodas 188732677</w:t>
            </w:r>
          </w:p>
          <w:p w14:paraId="4909DCD1" w14:textId="77777777" w:rsidR="00A14C12" w:rsidRPr="009E0712" w:rsidRDefault="00A14C12" w:rsidP="00A14C12">
            <w:r w:rsidRPr="009E0712">
              <w:t>Šv. Ignoto g. 8, LT-01144 Vilnius</w:t>
            </w:r>
          </w:p>
          <w:p w14:paraId="1A691405" w14:textId="77777777" w:rsidR="00A14C12" w:rsidRPr="009E0712" w:rsidRDefault="00A14C12" w:rsidP="00A14C12">
            <w:r w:rsidRPr="009E0712">
              <w:t>A.s. LT62 40400 63610 001175</w:t>
            </w:r>
          </w:p>
          <w:p w14:paraId="4C31D257" w14:textId="77777777" w:rsidR="00A14C12" w:rsidRPr="009E0712" w:rsidRDefault="00A14C12" w:rsidP="00A14C12">
            <w:pPr>
              <w:rPr>
                <w:lang w:eastAsia="en-US"/>
              </w:rPr>
            </w:pPr>
            <w:r w:rsidRPr="009E0712">
              <w:t>SWIFT kodas MFRLLT22XXX</w:t>
            </w:r>
          </w:p>
          <w:p w14:paraId="2E5F3B3C" w14:textId="77777777" w:rsidR="000109F2" w:rsidRPr="009E0712" w:rsidRDefault="00A14C12" w:rsidP="00296032">
            <w:r w:rsidRPr="009E0712">
              <w:t>Banko kodas 40400</w:t>
            </w:r>
          </w:p>
        </w:tc>
      </w:tr>
      <w:tr w:rsidR="00D14114" w14:paraId="4559D423" w14:textId="77777777" w:rsidTr="00971B41">
        <w:trPr>
          <w:gridAfter w:val="1"/>
          <w:wAfter w:w="7" w:type="dxa"/>
          <w:trHeight w:val="695"/>
        </w:trPr>
        <w:tc>
          <w:tcPr>
            <w:tcW w:w="9925" w:type="dxa"/>
            <w:gridSpan w:val="3"/>
            <w:shd w:val="clear" w:color="auto" w:fill="auto"/>
          </w:tcPr>
          <w:p w14:paraId="67C68143" w14:textId="77777777" w:rsidR="000109F2" w:rsidRPr="00226296" w:rsidRDefault="00D14114" w:rsidP="00277737">
            <w:pPr>
              <w:rPr>
                <w:lang w:val="en-US"/>
              </w:rPr>
            </w:pPr>
            <w:r w:rsidRPr="007A4D14">
              <w:rPr>
                <w:b/>
              </w:rPr>
              <w:t>1</w:t>
            </w:r>
            <w:r w:rsidR="00FC6880">
              <w:rPr>
                <w:b/>
              </w:rPr>
              <w:t>3</w:t>
            </w:r>
            <w:r w:rsidRPr="007A4D14">
              <w:rPr>
                <w:b/>
              </w:rPr>
              <w:t>. Teikėjo rekvizitai</w:t>
            </w:r>
          </w:p>
        </w:tc>
      </w:tr>
      <w:tr w:rsidR="001C6DC5" w14:paraId="4812292D" w14:textId="77777777" w:rsidTr="00971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4" w:type="dxa"/>
        </w:trPr>
        <w:tc>
          <w:tcPr>
            <w:tcW w:w="4845" w:type="dxa"/>
            <w:shd w:val="clear" w:color="auto" w:fill="auto"/>
          </w:tcPr>
          <w:p w14:paraId="222C12AA" w14:textId="77777777" w:rsidR="001C6DC5" w:rsidRDefault="001C6DC5" w:rsidP="001C6DC5">
            <w:pPr>
              <w:pStyle w:val="Pagrindinistekstas1"/>
              <w:ind w:firstLine="0"/>
              <w:rPr>
                <w:rFonts w:ascii="Times New Roman" w:hAnsi="Times New Roman"/>
                <w:b/>
                <w:sz w:val="24"/>
                <w:szCs w:val="24"/>
                <w:lang w:val="lt-LT"/>
              </w:rPr>
            </w:pPr>
          </w:p>
          <w:p w14:paraId="0FD4D655" w14:textId="77777777" w:rsidR="001C6DC5" w:rsidRPr="00CE7F8E" w:rsidRDefault="001C6DC5" w:rsidP="001C6DC5">
            <w:pPr>
              <w:pStyle w:val="Pagrindinistekstas1"/>
              <w:ind w:firstLine="0"/>
              <w:rPr>
                <w:rFonts w:ascii="Times New Roman" w:hAnsi="Times New Roman"/>
                <w:b/>
                <w:sz w:val="24"/>
                <w:szCs w:val="24"/>
                <w:lang w:val="lt-LT"/>
              </w:rPr>
            </w:pPr>
            <w:r w:rsidRPr="00CE7F8E">
              <w:rPr>
                <w:rFonts w:ascii="Times New Roman" w:hAnsi="Times New Roman"/>
                <w:b/>
                <w:sz w:val="24"/>
                <w:szCs w:val="24"/>
                <w:lang w:val="lt-LT"/>
              </w:rPr>
              <w:t>PIRKĖJAS</w:t>
            </w:r>
          </w:p>
          <w:p w14:paraId="732F34CC" w14:textId="77777777" w:rsidR="001C6DC5" w:rsidRPr="00CE7F8E" w:rsidRDefault="001C6DC5" w:rsidP="001C6DC5">
            <w:pPr>
              <w:pStyle w:val="Pagrindinistekstas1"/>
              <w:ind w:firstLine="0"/>
              <w:rPr>
                <w:rFonts w:ascii="Times New Roman" w:hAnsi="Times New Roman"/>
                <w:sz w:val="24"/>
                <w:szCs w:val="24"/>
                <w:lang w:val="lt-LT"/>
              </w:rPr>
            </w:pPr>
            <w:r w:rsidRPr="00CE7F8E">
              <w:rPr>
                <w:rFonts w:ascii="Times New Roman" w:hAnsi="Times New Roman"/>
                <w:sz w:val="24"/>
                <w:szCs w:val="24"/>
                <w:lang w:val="lt-LT"/>
              </w:rPr>
              <w:t>Vadas</w:t>
            </w:r>
          </w:p>
          <w:p w14:paraId="75095F9B" w14:textId="77777777" w:rsidR="00F26F7C" w:rsidRDefault="00F26F7C" w:rsidP="001C6DC5">
            <w:pPr>
              <w:pStyle w:val="Pagrindinistekstas1"/>
              <w:ind w:firstLine="0"/>
              <w:rPr>
                <w:rFonts w:ascii="Times New Roman" w:hAnsi="Times New Roman"/>
                <w:sz w:val="24"/>
                <w:szCs w:val="24"/>
                <w:lang w:val="lt-LT"/>
              </w:rPr>
            </w:pPr>
          </w:p>
          <w:p w14:paraId="03A5B3ED" w14:textId="77777777" w:rsidR="001C6DC5" w:rsidRPr="00CE7F8E" w:rsidRDefault="001C6DC5" w:rsidP="001C6DC5">
            <w:pPr>
              <w:pStyle w:val="Pagrindinistekstas1"/>
              <w:ind w:firstLine="0"/>
              <w:rPr>
                <w:rFonts w:ascii="Times New Roman" w:hAnsi="Times New Roman"/>
                <w:sz w:val="24"/>
                <w:szCs w:val="24"/>
                <w:lang w:val="lt-LT"/>
              </w:rPr>
            </w:pPr>
            <w:r w:rsidRPr="00CE7F8E">
              <w:rPr>
                <w:rFonts w:ascii="Times New Roman" w:hAnsi="Times New Roman"/>
                <w:sz w:val="24"/>
                <w:szCs w:val="24"/>
                <w:lang w:val="lt-LT"/>
              </w:rPr>
              <w:t xml:space="preserve">plk. </w:t>
            </w:r>
            <w:r w:rsidR="00875292">
              <w:rPr>
                <w:rFonts w:ascii="Times New Roman" w:hAnsi="Times New Roman"/>
                <w:sz w:val="24"/>
                <w:szCs w:val="24"/>
                <w:lang w:val="lt-LT"/>
              </w:rPr>
              <w:t>Andrius Jagminas</w:t>
            </w:r>
          </w:p>
          <w:p w14:paraId="06F42CE5" w14:textId="77777777" w:rsidR="001C6DC5" w:rsidRPr="00CE7F8E" w:rsidRDefault="001C6DC5" w:rsidP="001C6DC5">
            <w:pPr>
              <w:pStyle w:val="Pagrindinistekstas1"/>
              <w:ind w:firstLine="0"/>
              <w:rPr>
                <w:rFonts w:ascii="Times New Roman" w:hAnsi="Times New Roman"/>
                <w:b/>
                <w:sz w:val="24"/>
                <w:szCs w:val="24"/>
                <w:lang w:val="lt-LT"/>
              </w:rPr>
            </w:pPr>
          </w:p>
        </w:tc>
        <w:tc>
          <w:tcPr>
            <w:tcW w:w="4843" w:type="dxa"/>
            <w:gridSpan w:val="2"/>
            <w:shd w:val="clear" w:color="auto" w:fill="auto"/>
          </w:tcPr>
          <w:p w14:paraId="606AFD98" w14:textId="77777777" w:rsidR="001C6DC5" w:rsidRDefault="001C6DC5" w:rsidP="001C6DC5">
            <w:pPr>
              <w:pStyle w:val="Pagrindinistekstas1"/>
              <w:ind w:firstLine="1041"/>
              <w:rPr>
                <w:rFonts w:ascii="Times New Roman" w:hAnsi="Times New Roman"/>
                <w:b/>
                <w:sz w:val="24"/>
                <w:szCs w:val="24"/>
                <w:lang w:val="lt-LT"/>
              </w:rPr>
            </w:pPr>
          </w:p>
          <w:p w14:paraId="038F9719" w14:textId="77777777" w:rsidR="001C6DC5" w:rsidRDefault="001C6DC5" w:rsidP="001C6DC5">
            <w:pPr>
              <w:pStyle w:val="Pagrindinistekstas1"/>
              <w:ind w:firstLine="1041"/>
              <w:rPr>
                <w:rFonts w:ascii="Times New Roman" w:hAnsi="Times New Roman"/>
                <w:b/>
                <w:sz w:val="24"/>
                <w:szCs w:val="24"/>
                <w:lang w:val="lt-LT"/>
              </w:rPr>
            </w:pPr>
            <w:r w:rsidRPr="0061032F">
              <w:rPr>
                <w:rFonts w:ascii="Times New Roman" w:hAnsi="Times New Roman"/>
                <w:b/>
                <w:sz w:val="24"/>
                <w:szCs w:val="24"/>
                <w:lang w:val="lt-LT"/>
              </w:rPr>
              <w:t>TEIKĖJAS</w:t>
            </w:r>
          </w:p>
          <w:p w14:paraId="36A45C9F" w14:textId="77777777" w:rsidR="00F26F7C" w:rsidRDefault="00F26F7C" w:rsidP="001C6DC5">
            <w:pPr>
              <w:pStyle w:val="Pagrindinistekstas1"/>
              <w:ind w:firstLine="1041"/>
              <w:rPr>
                <w:rFonts w:ascii="Times New Roman" w:hAnsi="Times New Roman"/>
                <w:sz w:val="24"/>
                <w:szCs w:val="24"/>
                <w:lang w:val="lt-LT"/>
              </w:rPr>
            </w:pPr>
          </w:p>
          <w:p w14:paraId="5A81FEA0" w14:textId="77777777" w:rsidR="001C6DC5" w:rsidRPr="00FD1A2D" w:rsidRDefault="001C6DC5" w:rsidP="00FB2A50">
            <w:pPr>
              <w:pStyle w:val="Pagrindinistekstas1"/>
              <w:ind w:firstLine="1041"/>
              <w:rPr>
                <w:rFonts w:ascii="Times New Roman" w:hAnsi="Times New Roman"/>
                <w:sz w:val="24"/>
                <w:szCs w:val="24"/>
                <w:lang w:val="lt-LT"/>
              </w:rPr>
            </w:pPr>
          </w:p>
        </w:tc>
      </w:tr>
      <w:tr w:rsidR="001C6DC5" w14:paraId="7AE94E95" w14:textId="77777777" w:rsidTr="00971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4" w:type="dxa"/>
        </w:trPr>
        <w:tc>
          <w:tcPr>
            <w:tcW w:w="4845" w:type="dxa"/>
            <w:shd w:val="clear" w:color="auto" w:fill="auto"/>
          </w:tcPr>
          <w:p w14:paraId="7BC27025" w14:textId="77777777" w:rsidR="001C6DC5" w:rsidRPr="00CE7F8E" w:rsidRDefault="001C6DC5" w:rsidP="001C6DC5">
            <w:pPr>
              <w:pStyle w:val="Pagrindinistekstas1"/>
              <w:ind w:firstLine="0"/>
              <w:rPr>
                <w:rFonts w:ascii="Times New Roman" w:hAnsi="Times New Roman"/>
                <w:sz w:val="24"/>
                <w:szCs w:val="24"/>
                <w:lang w:val="lt-LT"/>
              </w:rPr>
            </w:pPr>
          </w:p>
        </w:tc>
        <w:tc>
          <w:tcPr>
            <w:tcW w:w="4843" w:type="dxa"/>
            <w:gridSpan w:val="2"/>
            <w:shd w:val="clear" w:color="auto" w:fill="auto"/>
          </w:tcPr>
          <w:p w14:paraId="6D55429C" w14:textId="77777777" w:rsidR="001C6DC5" w:rsidRPr="00C27635" w:rsidRDefault="001C6DC5" w:rsidP="001C6DC5">
            <w:pPr>
              <w:pStyle w:val="Pagrindinistekstas1"/>
              <w:ind w:firstLine="1041"/>
              <w:rPr>
                <w:rFonts w:ascii="Times New Roman" w:hAnsi="Times New Roman"/>
                <w:sz w:val="24"/>
                <w:szCs w:val="24"/>
                <w:lang w:val="lt-LT"/>
              </w:rPr>
            </w:pPr>
          </w:p>
        </w:tc>
      </w:tr>
      <w:tr w:rsidR="00FD1A2D" w14:paraId="43C0EA7C" w14:textId="77777777" w:rsidTr="00971B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4" w:type="dxa"/>
        </w:trPr>
        <w:tc>
          <w:tcPr>
            <w:tcW w:w="4845" w:type="dxa"/>
            <w:shd w:val="clear" w:color="auto" w:fill="auto"/>
          </w:tcPr>
          <w:p w14:paraId="6378AA54" w14:textId="77777777" w:rsidR="00FD1A2D" w:rsidRPr="0061032F" w:rsidRDefault="00FD1A2D" w:rsidP="00166829">
            <w:pPr>
              <w:pStyle w:val="Pagrindinistekstas1"/>
              <w:ind w:firstLine="0"/>
              <w:rPr>
                <w:rFonts w:ascii="Times New Roman" w:hAnsi="Times New Roman"/>
                <w:sz w:val="24"/>
                <w:szCs w:val="24"/>
                <w:lang w:val="lt-LT"/>
              </w:rPr>
            </w:pPr>
          </w:p>
        </w:tc>
        <w:tc>
          <w:tcPr>
            <w:tcW w:w="4843" w:type="dxa"/>
            <w:gridSpan w:val="2"/>
            <w:shd w:val="clear" w:color="auto" w:fill="auto"/>
          </w:tcPr>
          <w:p w14:paraId="272B50A1" w14:textId="77777777" w:rsidR="00FD1A2D" w:rsidRDefault="00FD1A2D" w:rsidP="0061032F">
            <w:pPr>
              <w:pStyle w:val="Pagrindinistekstas1"/>
              <w:ind w:firstLine="1041"/>
              <w:rPr>
                <w:rFonts w:ascii="Times New Roman" w:hAnsi="Times New Roman"/>
                <w:sz w:val="24"/>
                <w:szCs w:val="24"/>
                <w:lang w:val="lt-LT"/>
              </w:rPr>
            </w:pPr>
          </w:p>
        </w:tc>
      </w:tr>
    </w:tbl>
    <w:p w14:paraId="5AF06126" w14:textId="77777777" w:rsidR="001A0FDC" w:rsidRDefault="001A0FDC" w:rsidP="00C805C6">
      <w:pPr>
        <w:jc w:val="center"/>
        <w:rPr>
          <w:b/>
        </w:rPr>
      </w:pPr>
    </w:p>
    <w:p w14:paraId="52CBE14B" w14:textId="77777777" w:rsidR="00F26F7C" w:rsidRDefault="00F26F7C" w:rsidP="00C805C6">
      <w:pPr>
        <w:jc w:val="center"/>
        <w:rPr>
          <w:b/>
        </w:rPr>
      </w:pPr>
    </w:p>
    <w:p w14:paraId="728EE910" w14:textId="77777777" w:rsidR="00F26F7C" w:rsidRDefault="00F26F7C" w:rsidP="00C805C6">
      <w:pPr>
        <w:jc w:val="center"/>
        <w:rPr>
          <w:b/>
        </w:rPr>
      </w:pPr>
    </w:p>
    <w:p w14:paraId="6F8FFD73" w14:textId="77777777" w:rsidR="00F26F7C" w:rsidRDefault="00F26F7C" w:rsidP="00C805C6">
      <w:pPr>
        <w:jc w:val="center"/>
        <w:rPr>
          <w:b/>
        </w:rPr>
      </w:pPr>
    </w:p>
    <w:p w14:paraId="01FB21B0" w14:textId="77777777" w:rsidR="00F26F7C" w:rsidRDefault="00F26F7C" w:rsidP="00C805C6">
      <w:pPr>
        <w:jc w:val="center"/>
        <w:rPr>
          <w:b/>
        </w:rPr>
      </w:pPr>
    </w:p>
    <w:p w14:paraId="1A4808A0" w14:textId="77777777" w:rsidR="00F26F7C" w:rsidRDefault="00F26F7C" w:rsidP="00C805C6">
      <w:pPr>
        <w:jc w:val="center"/>
        <w:rPr>
          <w:b/>
        </w:rPr>
      </w:pPr>
    </w:p>
    <w:p w14:paraId="587F91A1" w14:textId="77777777" w:rsidR="00F26F7C" w:rsidRDefault="00F26F7C" w:rsidP="00C805C6">
      <w:pPr>
        <w:jc w:val="center"/>
        <w:rPr>
          <w:b/>
        </w:rPr>
      </w:pPr>
    </w:p>
    <w:p w14:paraId="3102C47A" w14:textId="77777777" w:rsidR="00F26F7C" w:rsidRDefault="00F26F7C" w:rsidP="00C805C6">
      <w:pPr>
        <w:jc w:val="center"/>
        <w:rPr>
          <w:b/>
        </w:rPr>
      </w:pPr>
    </w:p>
    <w:p w14:paraId="523840E1" w14:textId="77777777" w:rsidR="00F26F7C" w:rsidRDefault="00F26F7C" w:rsidP="00C805C6">
      <w:pPr>
        <w:jc w:val="center"/>
        <w:rPr>
          <w:b/>
        </w:rPr>
      </w:pPr>
    </w:p>
    <w:p w14:paraId="531DD94B" w14:textId="77777777" w:rsidR="00F26F7C" w:rsidRDefault="00F26F7C" w:rsidP="00C805C6">
      <w:pPr>
        <w:jc w:val="center"/>
        <w:rPr>
          <w:b/>
        </w:rPr>
      </w:pPr>
    </w:p>
    <w:p w14:paraId="3B25FF1E" w14:textId="77777777" w:rsidR="00F26F7C" w:rsidRDefault="00F26F7C" w:rsidP="00C805C6">
      <w:pPr>
        <w:jc w:val="center"/>
        <w:rPr>
          <w:b/>
        </w:rPr>
      </w:pPr>
    </w:p>
    <w:p w14:paraId="3BB8F8D1" w14:textId="77777777" w:rsidR="00F26F7C" w:rsidRDefault="00F26F7C" w:rsidP="00C805C6">
      <w:pPr>
        <w:jc w:val="center"/>
        <w:rPr>
          <w:b/>
        </w:rPr>
      </w:pPr>
    </w:p>
    <w:p w14:paraId="422E3860" w14:textId="77777777" w:rsidR="00F26F7C" w:rsidRDefault="00F26F7C" w:rsidP="00C805C6">
      <w:pPr>
        <w:jc w:val="center"/>
        <w:rPr>
          <w:b/>
        </w:rPr>
      </w:pPr>
    </w:p>
    <w:p w14:paraId="02359B89" w14:textId="77777777" w:rsidR="00F26F7C" w:rsidRDefault="00F26F7C" w:rsidP="00C805C6">
      <w:pPr>
        <w:jc w:val="center"/>
        <w:rPr>
          <w:b/>
        </w:rPr>
      </w:pPr>
    </w:p>
    <w:p w14:paraId="5D9C9662" w14:textId="77777777" w:rsidR="00F26F7C" w:rsidRDefault="00F26F7C" w:rsidP="00C805C6">
      <w:pPr>
        <w:jc w:val="center"/>
        <w:rPr>
          <w:b/>
        </w:rPr>
      </w:pPr>
    </w:p>
    <w:p w14:paraId="5B420F9C" w14:textId="77777777" w:rsidR="00F26F7C" w:rsidRDefault="00F26F7C" w:rsidP="00C805C6">
      <w:pPr>
        <w:jc w:val="center"/>
        <w:rPr>
          <w:b/>
        </w:rPr>
      </w:pPr>
    </w:p>
    <w:p w14:paraId="105DB4A2" w14:textId="77777777" w:rsidR="00F26F7C" w:rsidRDefault="00F26F7C" w:rsidP="00C805C6">
      <w:pPr>
        <w:jc w:val="center"/>
        <w:rPr>
          <w:b/>
        </w:rPr>
      </w:pPr>
    </w:p>
    <w:p w14:paraId="75E75FF9" w14:textId="77777777" w:rsidR="00F26F7C" w:rsidRDefault="00F26F7C" w:rsidP="00C805C6">
      <w:pPr>
        <w:jc w:val="center"/>
        <w:rPr>
          <w:b/>
        </w:rPr>
      </w:pPr>
    </w:p>
    <w:p w14:paraId="4859CB58" w14:textId="77777777" w:rsidR="00F26F7C" w:rsidRDefault="00F26F7C" w:rsidP="00C805C6">
      <w:pPr>
        <w:jc w:val="center"/>
        <w:rPr>
          <w:b/>
        </w:rPr>
      </w:pPr>
    </w:p>
    <w:p w14:paraId="37DABA6C" w14:textId="77777777" w:rsidR="00C805C6" w:rsidRDefault="00C805C6" w:rsidP="00C805C6">
      <w:pPr>
        <w:jc w:val="center"/>
        <w:rPr>
          <w:b/>
        </w:rPr>
      </w:pPr>
      <w:r>
        <w:rPr>
          <w:b/>
        </w:rPr>
        <w:t>PASLAUGŲ PIRKIMO-PARDAVIMO SUTARTI</w:t>
      </w:r>
      <w:r w:rsidRPr="00EF7207">
        <w:rPr>
          <w:b/>
        </w:rPr>
        <w:t>S</w:t>
      </w:r>
    </w:p>
    <w:p w14:paraId="5D2E97B3" w14:textId="77777777" w:rsidR="00C805C6" w:rsidRDefault="00C805C6" w:rsidP="00C805C6">
      <w:pPr>
        <w:jc w:val="center"/>
        <w:rPr>
          <w:b/>
        </w:rPr>
      </w:pPr>
    </w:p>
    <w:p w14:paraId="5F7E9F64" w14:textId="77777777" w:rsidR="00C805C6" w:rsidRDefault="00C805C6" w:rsidP="00C805C6">
      <w:pPr>
        <w:jc w:val="center"/>
        <w:rPr>
          <w:b/>
        </w:rPr>
      </w:pPr>
      <w:r>
        <w:rPr>
          <w:b/>
        </w:rPr>
        <w:t xml:space="preserve">II. </w:t>
      </w:r>
      <w:r w:rsidRPr="00014F80">
        <w:rPr>
          <w:b/>
        </w:rPr>
        <w:t>BENDROJI DALIS</w:t>
      </w:r>
    </w:p>
    <w:p w14:paraId="17B5B8B7" w14:textId="77777777" w:rsidR="00C805C6" w:rsidRDefault="00C805C6" w:rsidP="00C805C6">
      <w:pPr>
        <w:jc w:val="center"/>
        <w:rPr>
          <w:b/>
        </w:rPr>
      </w:pPr>
    </w:p>
    <w:p w14:paraId="317C01D9" w14:textId="77777777" w:rsidR="00C805C6" w:rsidRPr="00120A77" w:rsidRDefault="00C805C6" w:rsidP="00C805C6">
      <w:pPr>
        <w:rPr>
          <w:b/>
        </w:rPr>
      </w:pPr>
    </w:p>
    <w:p w14:paraId="7D5FB29A" w14:textId="77777777" w:rsidR="00C805C6" w:rsidRPr="00120A77" w:rsidRDefault="00C805C6" w:rsidP="00C805C6">
      <w:pPr>
        <w:jc w:val="both"/>
        <w:rPr>
          <w:b/>
        </w:rPr>
      </w:pPr>
      <w:r w:rsidRPr="00120A77">
        <w:rPr>
          <w:b/>
        </w:rPr>
        <w:t>1.</w:t>
      </w:r>
      <w:r w:rsidRPr="00120A77">
        <w:t xml:space="preserve"> </w:t>
      </w:r>
      <w:r w:rsidRPr="00120A77">
        <w:rPr>
          <w:b/>
        </w:rPr>
        <w:t>Sąvokos</w:t>
      </w:r>
    </w:p>
    <w:p w14:paraId="5B53B6CE" w14:textId="77777777" w:rsidR="00C805C6" w:rsidRPr="00120A77" w:rsidRDefault="00C805C6" w:rsidP="00C805C6">
      <w:pPr>
        <w:jc w:val="both"/>
      </w:pPr>
      <w:r w:rsidRPr="00120A77">
        <w:t xml:space="preserve">1.1. Šioje </w:t>
      </w:r>
      <w:r>
        <w:t>S</w:t>
      </w:r>
      <w:r w:rsidRPr="00120A77">
        <w:t>utartyje naudojamos pagrindinės sąvokos:</w:t>
      </w:r>
    </w:p>
    <w:p w14:paraId="3598D63A" w14:textId="77777777" w:rsidR="00C805C6" w:rsidRPr="00120A77" w:rsidRDefault="00C805C6" w:rsidP="00C805C6">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435F3D4C" w14:textId="77777777" w:rsidR="00C805C6" w:rsidRDefault="00C805C6" w:rsidP="00C805C6">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t>.</w:t>
      </w:r>
    </w:p>
    <w:p w14:paraId="37BF585D" w14:textId="77777777" w:rsidR="00C805C6" w:rsidRDefault="00C805C6" w:rsidP="00C805C6">
      <w:pPr>
        <w:pStyle w:val="BodyText"/>
        <w:spacing w:after="0"/>
        <w:jc w:val="both"/>
      </w:pPr>
      <w:r>
        <w:t xml:space="preserve">1.1.3. </w:t>
      </w:r>
      <w:r w:rsidRPr="00323735">
        <w:rPr>
          <w:b/>
        </w:rPr>
        <w:t>Mokėtojas</w:t>
      </w:r>
      <w:r>
        <w:t xml:space="preserve"> – krašto apsaugos sistemos juridinis asmuo ar jo padalinys, mokantis už paslaugas Sutartyje nurodytomis sąlygomis ir priimantis prekes.</w:t>
      </w:r>
    </w:p>
    <w:p w14:paraId="42ADB3C3" w14:textId="77777777" w:rsidR="00C805C6" w:rsidRDefault="00C805C6" w:rsidP="00C805C6">
      <w:pPr>
        <w:pStyle w:val="BodyText"/>
        <w:spacing w:after="0"/>
        <w:jc w:val="both"/>
      </w:pPr>
      <w:r w:rsidRPr="00010D70">
        <w:t>1.1.</w:t>
      </w:r>
      <w:r>
        <w:t>4</w:t>
      </w:r>
      <w:r w:rsidRPr="00010D70">
        <w:t>.</w:t>
      </w:r>
      <w:r w:rsidRPr="00010D70">
        <w:rPr>
          <w:b/>
        </w:rPr>
        <w:t xml:space="preserve"> Gavėjas</w:t>
      </w:r>
      <w:r w:rsidRPr="00010D70">
        <w:t xml:space="preserve"> – </w:t>
      </w:r>
      <w:r>
        <w:t>juridinis asmuo ar jo padalinys</w:t>
      </w:r>
      <w:r w:rsidRPr="00010D70">
        <w:t>, nurodytas Sutarties specialiojoje dalyje arba Sutarties pri</w:t>
      </w:r>
      <w:r>
        <w:t xml:space="preserve">ede, kuriam teikiamos paslaugos (Sutarties specialiojoje dalyje nurodytais atvejais </w:t>
      </w:r>
      <w:r w:rsidRPr="003A2CEE">
        <w:rPr>
          <w:b/>
        </w:rPr>
        <w:t>Gavėjas</w:t>
      </w:r>
      <w:r>
        <w:t xml:space="preserve"> ir </w:t>
      </w:r>
      <w:r w:rsidRPr="003A2CEE">
        <w:rPr>
          <w:b/>
        </w:rPr>
        <w:t>Mokėtojas</w:t>
      </w:r>
      <w:r>
        <w:t xml:space="preserve"> gali sutapti). </w:t>
      </w:r>
    </w:p>
    <w:p w14:paraId="1CD620B9" w14:textId="77777777" w:rsidR="00C805C6" w:rsidRPr="00120A77" w:rsidRDefault="00C805C6" w:rsidP="00C805C6">
      <w:pPr>
        <w:pStyle w:val="BodyText"/>
        <w:spacing w:after="0"/>
        <w:jc w:val="both"/>
      </w:pPr>
      <w:r w:rsidRPr="00120A77">
        <w:t>1.1.</w:t>
      </w:r>
      <w:r>
        <w:t>5</w:t>
      </w:r>
      <w:r w:rsidRPr="00120A77">
        <w:t>. Tre</w:t>
      </w:r>
      <w:r>
        <w:t>čiasis</w:t>
      </w:r>
      <w:r w:rsidRPr="00120A77">
        <w:t xml:space="preserve"> asmuo – tai bet kuris fizinis ar juridinis asmuo (taip pat valstybė, valstybės institucijos, savivaldybė, savivaldybės institucijos), </w:t>
      </w:r>
      <w:r>
        <w:t>išskyrus Mokėtoją ar Gavėją,</w:t>
      </w:r>
      <w:r w:rsidRPr="00010D70">
        <w:t xml:space="preserve"> kuris nėra šios Sutarties šalis</w:t>
      </w:r>
      <w:r>
        <w:t>.</w:t>
      </w:r>
    </w:p>
    <w:p w14:paraId="5DB22DBA" w14:textId="77777777" w:rsidR="00C805C6" w:rsidRPr="00120A77" w:rsidRDefault="00C805C6" w:rsidP="00C805C6">
      <w:pPr>
        <w:pStyle w:val="BodyText"/>
        <w:spacing w:after="0"/>
        <w:jc w:val="both"/>
      </w:pPr>
      <w:r w:rsidRPr="00120A77">
        <w:t>1.1.</w:t>
      </w:r>
      <w:r>
        <w:t>6</w:t>
      </w:r>
      <w:r w:rsidRPr="00120A77">
        <w:t xml:space="preserve">. Licencijos </w:t>
      </w:r>
      <w:r w:rsidRPr="00120A77">
        <w:rPr>
          <w:b/>
        </w:rPr>
        <w:t xml:space="preserve">- </w:t>
      </w:r>
      <w:r w:rsidRPr="00120A77">
        <w:rPr>
          <w:spacing w:val="-3"/>
        </w:rPr>
        <w:t>visos reikalingos licencijos, patentai ir/arba leidimai būtini Sutarties vykdymui.</w:t>
      </w:r>
    </w:p>
    <w:p w14:paraId="17910E37" w14:textId="77777777" w:rsidR="00C805C6" w:rsidRPr="00120A77" w:rsidRDefault="00C805C6" w:rsidP="00C805C6">
      <w:pPr>
        <w:jc w:val="both"/>
        <w:rPr>
          <w:b/>
        </w:rPr>
      </w:pPr>
      <w:r w:rsidRPr="00120A77">
        <w:t>1.1.</w:t>
      </w:r>
      <w:r>
        <w:t>7</w:t>
      </w:r>
      <w:r w:rsidRPr="00120A77">
        <w:t xml:space="preserve">. </w:t>
      </w:r>
      <w:r w:rsidRPr="00F63E83">
        <w:t xml:space="preserve">Sutarties objektas - paslaugos ir su jų teikimu susijusios prekės, dėl kurių Sutarties šalys susitarė Sutarties specialiojoje dalyje ir kurios atitinka </w:t>
      </w:r>
      <w:r w:rsidRPr="003A2CEE">
        <w:rPr>
          <w:b/>
        </w:rPr>
        <w:t>Pirkėjo</w:t>
      </w:r>
      <w:r w:rsidRPr="00F63E83">
        <w:t xml:space="preserve"> nustatytus reikalavimus</w:t>
      </w:r>
      <w:r>
        <w:t>.</w:t>
      </w:r>
    </w:p>
    <w:p w14:paraId="32DB1F0F" w14:textId="77777777" w:rsidR="00C805C6" w:rsidRPr="00120A77" w:rsidRDefault="00C805C6" w:rsidP="00C805C6">
      <w:pPr>
        <w:pStyle w:val="BodyText"/>
        <w:tabs>
          <w:tab w:val="left" w:pos="540"/>
          <w:tab w:val="num" w:pos="2880"/>
        </w:tabs>
        <w:spacing w:after="0"/>
        <w:jc w:val="both"/>
      </w:pPr>
      <w:r w:rsidRPr="00120A77">
        <w:t>1.1.</w:t>
      </w:r>
      <w:r>
        <w:t>8</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 xml:space="preserve">i. </w:t>
      </w:r>
    </w:p>
    <w:p w14:paraId="1B435C71" w14:textId="77777777" w:rsidR="00C805C6" w:rsidRPr="00120A77" w:rsidRDefault="00C805C6" w:rsidP="00C805C6">
      <w:pPr>
        <w:pStyle w:val="BodyText"/>
        <w:tabs>
          <w:tab w:val="left" w:pos="540"/>
          <w:tab w:val="num" w:pos="2880"/>
        </w:tabs>
        <w:spacing w:after="0"/>
        <w:jc w:val="both"/>
      </w:pPr>
      <w:r w:rsidRPr="00120A77">
        <w:t>1.1.</w:t>
      </w:r>
      <w:r>
        <w:t>9</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r>
        <w:t xml:space="preserve">. </w:t>
      </w:r>
    </w:p>
    <w:p w14:paraId="023E144D" w14:textId="77777777" w:rsidR="00C805C6" w:rsidRPr="00120A77" w:rsidRDefault="00C805C6" w:rsidP="00C805C6">
      <w:pPr>
        <w:pStyle w:val="BodyText"/>
        <w:tabs>
          <w:tab w:val="left" w:pos="540"/>
          <w:tab w:val="num" w:pos="2880"/>
        </w:tabs>
        <w:spacing w:after="0"/>
        <w:jc w:val="both"/>
      </w:pPr>
      <w:r w:rsidRPr="00120A77">
        <w:lastRenderedPageBreak/>
        <w:t>1.1.</w:t>
      </w:r>
      <w:r>
        <w:t>10</w:t>
      </w:r>
      <w:r w:rsidRPr="00120A77">
        <w:t>. Prekės – paslaugų teikimui naudojamos, kartu su paslaugomis perkamos prekės arba prekės, kurios yra sukuriamos, teikiant paslaugas.</w:t>
      </w:r>
    </w:p>
    <w:p w14:paraId="229D78C2" w14:textId="77777777" w:rsidR="00C805C6" w:rsidRPr="00120A77" w:rsidRDefault="00C805C6" w:rsidP="00C805C6">
      <w:pPr>
        <w:pStyle w:val="BodyText"/>
        <w:tabs>
          <w:tab w:val="left" w:pos="540"/>
          <w:tab w:val="num" w:pos="2880"/>
        </w:tabs>
        <w:spacing w:after="0"/>
        <w:jc w:val="both"/>
      </w:pPr>
      <w:r w:rsidRPr="00120A77">
        <w:t>1.1.</w:t>
      </w:r>
      <w:r>
        <w:t>11</w:t>
      </w:r>
      <w:r w:rsidRPr="00120A77">
        <w:t>. Prekių siunta – tai vienu metu pristatomų prekių kiekis.</w:t>
      </w:r>
    </w:p>
    <w:p w14:paraId="0E2E7975" w14:textId="77777777" w:rsidR="00C805C6" w:rsidRPr="00120A77" w:rsidRDefault="00C805C6" w:rsidP="00C805C6">
      <w:pPr>
        <w:pStyle w:val="BodyText"/>
        <w:tabs>
          <w:tab w:val="left" w:pos="540"/>
          <w:tab w:val="num" w:pos="2880"/>
        </w:tabs>
        <w:spacing w:after="0"/>
        <w:jc w:val="both"/>
      </w:pPr>
      <w:r w:rsidRPr="00120A77">
        <w:t>1.1.1</w:t>
      </w:r>
      <w:r>
        <w:t>2</w:t>
      </w:r>
      <w:r w:rsidRPr="00120A77">
        <w:t>. Prekių partija – tai iš tos pačios medžiagos partijos pagamintų prekių siuntos.</w:t>
      </w:r>
    </w:p>
    <w:p w14:paraId="27F632DB" w14:textId="77777777" w:rsidR="00C805C6" w:rsidRPr="00120A77" w:rsidRDefault="00C805C6" w:rsidP="00C805C6">
      <w:pPr>
        <w:pStyle w:val="BodyText"/>
        <w:tabs>
          <w:tab w:val="left" w:pos="540"/>
          <w:tab w:val="num" w:pos="2880"/>
        </w:tabs>
        <w:spacing w:after="0"/>
        <w:jc w:val="both"/>
        <w:rPr>
          <w:bCs/>
          <w:iCs/>
        </w:rPr>
      </w:pPr>
      <w:r w:rsidRPr="00120A77">
        <w:t>1.1.</w:t>
      </w:r>
      <w:r>
        <w:t>13</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2B09BBA0" w14:textId="77777777" w:rsidR="00C805C6" w:rsidRPr="00120A77" w:rsidRDefault="00C805C6" w:rsidP="00C805C6">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2F6FA837" w14:textId="77777777" w:rsidR="00C805C6" w:rsidRPr="00120A77" w:rsidRDefault="00C805C6" w:rsidP="00C805C6">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69951D92" w14:textId="77777777" w:rsidR="00C805C6" w:rsidRPr="00120A77" w:rsidRDefault="00C805C6" w:rsidP="00C805C6">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89C50D8" w14:textId="77777777" w:rsidR="00C805C6" w:rsidRPr="00120A77" w:rsidRDefault="00C805C6" w:rsidP="00C805C6">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3FD62A09" w14:textId="77777777" w:rsidR="00C805C6" w:rsidRPr="00120A77" w:rsidRDefault="00C805C6" w:rsidP="00C805C6">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617849F" w14:textId="77777777" w:rsidR="00C805C6" w:rsidRPr="00120A77" w:rsidRDefault="00C805C6" w:rsidP="00C805C6">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1F478A13" w14:textId="77777777" w:rsidR="00C805C6" w:rsidRPr="00120A77" w:rsidRDefault="00C805C6" w:rsidP="00C805C6">
      <w:pPr>
        <w:jc w:val="both"/>
        <w:rPr>
          <w:b/>
        </w:rPr>
      </w:pPr>
    </w:p>
    <w:p w14:paraId="1688CB3A" w14:textId="77777777" w:rsidR="00C805C6" w:rsidRPr="00120A77" w:rsidRDefault="00C805C6" w:rsidP="00C805C6">
      <w:pPr>
        <w:jc w:val="both"/>
        <w:rPr>
          <w:b/>
        </w:rPr>
      </w:pPr>
      <w:r w:rsidRPr="00120A77">
        <w:rPr>
          <w:b/>
        </w:rPr>
        <w:t>2. Sutarties kaina/</w:t>
      </w:r>
      <w:r>
        <w:rPr>
          <w:b/>
        </w:rPr>
        <w:t xml:space="preserve">paslaugų </w:t>
      </w:r>
      <w:r w:rsidRPr="00120A77">
        <w:rPr>
          <w:b/>
        </w:rPr>
        <w:t>įkainiai</w:t>
      </w:r>
      <w:r>
        <w:rPr>
          <w:b/>
        </w:rPr>
        <w:t>/kainodaros taisyklės</w:t>
      </w:r>
    </w:p>
    <w:p w14:paraId="18E93F1F" w14:textId="77777777" w:rsidR="00C805C6" w:rsidRDefault="00C805C6" w:rsidP="00C805C6">
      <w:pPr>
        <w:jc w:val="both"/>
      </w:pPr>
      <w:r w:rsidRPr="00120A77">
        <w:t xml:space="preserve">2.1. Sutarties kaina/įkainiai - pinigų suma, </w:t>
      </w:r>
      <w:r>
        <w:t xml:space="preserve">kuri </w:t>
      </w:r>
      <w:r w:rsidRPr="00120A77">
        <w:t xml:space="preserve">Sutartyje nustatyta tvarka ir terminais </w:t>
      </w:r>
      <w:r>
        <w:t xml:space="preserve">sumokama </w:t>
      </w:r>
      <w:r w:rsidRPr="00120A77">
        <w:rPr>
          <w:b/>
        </w:rPr>
        <w:t>Teikėjui</w:t>
      </w:r>
      <w:r w:rsidRPr="00120A77">
        <w:t>.</w:t>
      </w:r>
      <w:r>
        <w:t xml:space="preserve"> </w:t>
      </w:r>
      <w:r w:rsidRPr="003A2CEE">
        <w:rPr>
          <w:b/>
        </w:rPr>
        <w:t>Pirkėjas</w:t>
      </w:r>
      <w:r>
        <w:t xml:space="preserve"> yra atsakingas </w:t>
      </w:r>
      <w:r w:rsidRPr="003A2CEE">
        <w:rPr>
          <w:b/>
        </w:rPr>
        <w:t>Teikėjui</w:t>
      </w:r>
      <w:r>
        <w:t xml:space="preserve"> už tinkamą </w:t>
      </w:r>
      <w:r w:rsidRPr="003A2CEE">
        <w:rPr>
          <w:b/>
        </w:rPr>
        <w:t>Mokėtojo</w:t>
      </w:r>
      <w:r>
        <w:t xml:space="preserve"> prievolės sumokėti Sutartyje nurodytą kainą įvykdymą. </w:t>
      </w:r>
    </w:p>
    <w:p w14:paraId="472753F0" w14:textId="77777777" w:rsidR="00C805C6" w:rsidRPr="00120A77" w:rsidRDefault="00C805C6" w:rsidP="00C805C6">
      <w:pPr>
        <w:jc w:val="both"/>
      </w:pPr>
      <w:r w:rsidRPr="00120A77">
        <w:t>2.2. Sutarties kaina/įkainiai yra pastovūs ir nekeičiami visą sutarties galiojimo laikotarpį, išskyrus atvejus, kai po Sutarties pasirašymo keičiasi paslaugoms ir su jų tei</w:t>
      </w:r>
      <w:r w:rsidRPr="00120A77">
        <w:lastRenderedPageBreak/>
        <w:t>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4ACC098F" w14:textId="77777777" w:rsidR="00C805C6" w:rsidRPr="00120A77" w:rsidRDefault="00C805C6" w:rsidP="00C805C6">
      <w:pPr>
        <w:jc w:val="both"/>
      </w:pPr>
      <w:r w:rsidRPr="00120A77">
        <w:t>2.3. Paslaugų įkainiai keičiami vadovaujantis Sutarties priede nustatytomis kainodaros taisyklėmis</w:t>
      </w:r>
      <w:r w:rsidR="00506FC6">
        <w:t>.</w:t>
      </w:r>
      <w:r w:rsidRPr="00120A77">
        <w:t xml:space="preserve"> </w:t>
      </w:r>
      <w:r w:rsidRPr="00EF7207">
        <w:t>Perskaičiuot</w:t>
      </w:r>
      <w:r>
        <w:t>i</w:t>
      </w:r>
      <w:r w:rsidRPr="00EF7207">
        <w:t xml:space="preserve"> įkainiai </w:t>
      </w:r>
      <w:r w:rsidRPr="008E64FC">
        <w:t>įforminami raštišku Šalių susitarimu ir taikomi po tokio Šalių pasirašyto susitarimo įsi</w:t>
      </w:r>
      <w:r>
        <w:t xml:space="preserve">galiojimo dienos </w:t>
      </w:r>
      <w:r w:rsidRPr="00A9448C">
        <w:rPr>
          <w:i/>
        </w:rPr>
        <w:t>(jei spec. dalyje nurodyta, kad ši sąlyga taikoma)</w:t>
      </w:r>
      <w:r w:rsidRPr="00A9448C">
        <w:t>.</w:t>
      </w:r>
    </w:p>
    <w:p w14:paraId="109797F5" w14:textId="77777777" w:rsidR="00C805C6" w:rsidRPr="00120A77" w:rsidRDefault="00C805C6" w:rsidP="00C805C6">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22AD3FCA" w14:textId="77777777" w:rsidR="00C805C6" w:rsidRPr="00120A77" w:rsidRDefault="00C805C6" w:rsidP="00C805C6">
      <w:pPr>
        <w:widowControl w:val="0"/>
        <w:shd w:val="clear" w:color="auto" w:fill="FFFFFF"/>
        <w:jc w:val="both"/>
      </w:pPr>
      <w:r w:rsidRPr="00120A77">
        <w:t>2.4.1. logistikos (transportavimo) išlaidas;</w:t>
      </w:r>
    </w:p>
    <w:p w14:paraId="6B74DB2F" w14:textId="77777777" w:rsidR="00C805C6" w:rsidRPr="00120A77" w:rsidRDefault="00C805C6" w:rsidP="00C805C6">
      <w:pPr>
        <w:widowControl w:val="0"/>
        <w:shd w:val="clear" w:color="auto" w:fill="FFFFFF"/>
        <w:jc w:val="both"/>
      </w:pPr>
      <w:r w:rsidRPr="00120A77">
        <w:t>2.4.2. pakavimo, pakrovimo, tranzito, iškrovimo, išpakavimo, tikrinimo, draudimo ir kitas su paslaugų teikimu susijusias išlaidas;</w:t>
      </w:r>
    </w:p>
    <w:p w14:paraId="7D0979C1" w14:textId="77777777" w:rsidR="00C805C6" w:rsidRPr="00120A77" w:rsidRDefault="00C805C6" w:rsidP="00C805C6">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F90DFAA" w14:textId="77777777" w:rsidR="00C805C6" w:rsidRPr="00120A77" w:rsidRDefault="00C805C6" w:rsidP="00C805C6">
      <w:pPr>
        <w:widowControl w:val="0"/>
        <w:shd w:val="clear" w:color="auto" w:fill="FFFFFF"/>
        <w:jc w:val="both"/>
      </w:pPr>
      <w:r w:rsidRPr="00120A77">
        <w:t xml:space="preserve">2.4.4. </w:t>
      </w:r>
      <w:r>
        <w:t xml:space="preserve">visas išlaidas </w:t>
      </w:r>
      <w:r w:rsidRPr="00120A77">
        <w:t>susijusi</w:t>
      </w:r>
      <w:r>
        <w:t>as</w:t>
      </w:r>
      <w:r w:rsidRPr="00120A77">
        <w:t xml:space="preserve"> su paslaugų teikimui reikalingų priemonių, įrankių, įrangos, technikos įsigijimu ar nuoma, bei šiame punkte minimos įrangos, technikos priemonių eksploatacin</w:t>
      </w:r>
      <w:r>
        <w:t>e</w:t>
      </w:r>
      <w:r w:rsidRPr="00120A77">
        <w:t>s išlaid</w:t>
      </w:r>
      <w:r>
        <w:t>a</w:t>
      </w:r>
      <w:r w:rsidRPr="00120A77">
        <w:t xml:space="preserve">s; </w:t>
      </w:r>
    </w:p>
    <w:p w14:paraId="23E17505" w14:textId="77777777" w:rsidR="00C805C6" w:rsidRPr="00120A77" w:rsidRDefault="00C805C6" w:rsidP="00C805C6">
      <w:pPr>
        <w:widowControl w:val="0"/>
        <w:shd w:val="clear" w:color="auto" w:fill="FFFFFF"/>
        <w:jc w:val="both"/>
      </w:pPr>
      <w:r w:rsidRPr="00120A77">
        <w:t>2.4.5. naudojimo ir priežiūros instrukcijų, numatytų Techninėje specifikacijoje, pateikimo išlaidas;</w:t>
      </w:r>
    </w:p>
    <w:p w14:paraId="1B5308D3" w14:textId="77777777" w:rsidR="00C805C6" w:rsidRDefault="00C805C6" w:rsidP="00C805C6">
      <w:pPr>
        <w:widowControl w:val="0"/>
        <w:shd w:val="clear" w:color="auto" w:fill="FFFFFF"/>
        <w:jc w:val="both"/>
      </w:pPr>
      <w:r w:rsidRPr="00120A77">
        <w:t>2.4.6. garantinio remonto išlaid</w:t>
      </w:r>
      <w:r>
        <w:t>a</w:t>
      </w:r>
      <w:r w:rsidRPr="00120A77">
        <w:t>s</w:t>
      </w:r>
      <w:r>
        <w:t>;</w:t>
      </w:r>
    </w:p>
    <w:p w14:paraId="5B864F7B" w14:textId="77777777" w:rsidR="00C805C6" w:rsidRDefault="00C805C6" w:rsidP="00C805C6">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4AA410CD" w14:textId="77777777" w:rsidR="00C805C6" w:rsidRPr="00120A77" w:rsidRDefault="00C805C6" w:rsidP="00C805C6">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132570A0" w14:textId="77777777" w:rsidR="00C805C6" w:rsidRDefault="00C805C6" w:rsidP="00C805C6">
      <w:pPr>
        <w:jc w:val="both"/>
      </w:pPr>
      <w:r w:rsidRPr="00120A77">
        <w:t xml:space="preserve">2.5. Užsienio valiutų kursų svyravimo, gamintojų kainų keitimo rizika tenka </w:t>
      </w:r>
      <w:r w:rsidRPr="00120A77">
        <w:rPr>
          <w:b/>
        </w:rPr>
        <w:t>Teikėjui</w:t>
      </w:r>
      <w:r w:rsidRPr="00120A77">
        <w:t>.</w:t>
      </w:r>
    </w:p>
    <w:p w14:paraId="1E5E7009" w14:textId="77777777" w:rsidR="00C805C6" w:rsidRDefault="00C805C6" w:rsidP="00C805C6">
      <w:pPr>
        <w:jc w:val="both"/>
      </w:pPr>
      <w:r>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27FCCECE" w14:textId="77777777" w:rsidR="00C805C6" w:rsidRDefault="00C805C6" w:rsidP="00C805C6">
      <w:pPr>
        <w:jc w:val="both"/>
      </w:pPr>
      <w:r>
        <w:lastRenderedPageBreak/>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28967DE5" w14:textId="77777777" w:rsidR="00C805C6" w:rsidRDefault="00C805C6" w:rsidP="00C805C6">
      <w:pPr>
        <w:jc w:val="both"/>
      </w:pPr>
      <w:r>
        <w:t xml:space="preserve">2.7.1. Pagrindines tiesioginio atsiskaitymo sutarties sąlygas nurodytas Sutarties bendrosios dalies 2.8 punkte. </w:t>
      </w:r>
    </w:p>
    <w:p w14:paraId="3068717D" w14:textId="77777777" w:rsidR="00C805C6" w:rsidRDefault="00C805C6" w:rsidP="00C805C6">
      <w:pPr>
        <w:jc w:val="both"/>
      </w:pPr>
      <w:r>
        <w:t xml:space="preserve">2.7.2. </w:t>
      </w:r>
      <w:r>
        <w:rPr>
          <w:b/>
        </w:rPr>
        <w:t>Teikėjo</w:t>
      </w:r>
      <w:r>
        <w:t xml:space="preserve"> patvirtinimą, kad jis sutinka Subtiekėjo siūlomomis sąlygomis sudaryti tiesioginio atsiskaitymo sutartį. </w:t>
      </w:r>
    </w:p>
    <w:p w14:paraId="31D6A433" w14:textId="77777777" w:rsidR="00C805C6" w:rsidRDefault="00C805C6" w:rsidP="00C805C6">
      <w:pPr>
        <w:jc w:val="both"/>
      </w:pPr>
      <w:r>
        <w:t>2.7.3. Dokumentus įrodančius, kad nėra Viešųjų pirkimų įstatymo 46 straipsnio 1 dalyje nurodytų pagrindų.</w:t>
      </w:r>
    </w:p>
    <w:p w14:paraId="1265FF90" w14:textId="77777777" w:rsidR="00C805C6" w:rsidRDefault="00C805C6" w:rsidP="00C805C6">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w:t>
      </w:r>
    </w:p>
    <w:p w14:paraId="6E09F247" w14:textId="77777777" w:rsidR="00C805C6" w:rsidRDefault="00C805C6" w:rsidP="00C805C6">
      <w:pPr>
        <w:jc w:val="both"/>
      </w:pPr>
      <w:r>
        <w:t xml:space="preserve">2.9. Tiesioginio atsiskaitymo sutartis turi būti sudaryta ne vėliau kaip iki dienos, nuo kurios atsiranda mokėjimo prievolė pagal Sutarties bendrosios dalies 4.1 punktą. </w:t>
      </w:r>
    </w:p>
    <w:p w14:paraId="0EA08C20" w14:textId="77777777" w:rsidR="00C805C6" w:rsidRDefault="00C805C6" w:rsidP="00C805C6">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402C64B1" w14:textId="77777777" w:rsidR="00C805C6" w:rsidRDefault="00C805C6" w:rsidP="00C805C6">
      <w:pPr>
        <w:jc w:val="both"/>
      </w:pPr>
      <w:r>
        <w:t xml:space="preserve">2.11. </w:t>
      </w:r>
      <w:r w:rsidRPr="00C45F1F">
        <w:rPr>
          <w:b/>
        </w:rPr>
        <w:t>Pirkėjas</w:t>
      </w:r>
      <w:r>
        <w:t xml:space="preserve"> turi teisę reikšti Subtiekėjui visus atsikirtimus, kuriuos jis turėjo teisę reikšti </w:t>
      </w:r>
      <w:r>
        <w:rPr>
          <w:b/>
        </w:rPr>
        <w:t>Teikėjui</w:t>
      </w:r>
      <w:r>
        <w:t xml:space="preserve"> iki reikalavimo teisės perdavimo.</w:t>
      </w:r>
    </w:p>
    <w:p w14:paraId="021FB591" w14:textId="77777777" w:rsidR="00C805C6" w:rsidRDefault="00C805C6" w:rsidP="00C805C6">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1585384C" w14:textId="77777777" w:rsidR="00C805C6" w:rsidRDefault="00C805C6" w:rsidP="00C805C6">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32CD6D11" w14:textId="77777777" w:rsidR="00C805C6" w:rsidRPr="00120A77" w:rsidRDefault="00C805C6" w:rsidP="00C805C6">
      <w:pPr>
        <w:jc w:val="both"/>
      </w:pPr>
    </w:p>
    <w:p w14:paraId="0DDDEB2A" w14:textId="77777777" w:rsidR="00C805C6" w:rsidRPr="00120A77" w:rsidRDefault="00C805C6" w:rsidP="00C805C6">
      <w:pPr>
        <w:jc w:val="both"/>
        <w:rPr>
          <w:b/>
        </w:rPr>
      </w:pPr>
      <w:r w:rsidRPr="00120A77">
        <w:rPr>
          <w:b/>
        </w:rPr>
        <w:lastRenderedPageBreak/>
        <w:t>3.</w:t>
      </w:r>
      <w:r w:rsidRPr="00120A77">
        <w:t xml:space="preserve"> </w:t>
      </w:r>
      <w:r w:rsidRPr="00120A77">
        <w:rPr>
          <w:b/>
        </w:rPr>
        <w:t>Paslaug</w:t>
      </w:r>
      <w:r>
        <w:rPr>
          <w:b/>
        </w:rPr>
        <w:t>ų</w:t>
      </w:r>
      <w:r w:rsidRPr="00120A77">
        <w:rPr>
          <w:b/>
        </w:rPr>
        <w:t xml:space="preserve"> teikimo terminai ir sąlygos</w:t>
      </w:r>
    </w:p>
    <w:p w14:paraId="15935066" w14:textId="77777777" w:rsidR="00C805C6" w:rsidRPr="00120A77" w:rsidRDefault="00C805C6" w:rsidP="00C805C6">
      <w:pPr>
        <w:jc w:val="both"/>
      </w:pPr>
      <w:r w:rsidRPr="00120A77">
        <w:t>3.1. Paslaugos teikiamos Sutarties specialiojoje dalyje (arba Sutarties priede (-uose)) numatytais terminais ir tvarka.</w:t>
      </w:r>
    </w:p>
    <w:p w14:paraId="4F801DFD" w14:textId="77777777" w:rsidR="00C805C6" w:rsidRDefault="00C805C6" w:rsidP="00C805C6">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w:t>
      </w:r>
      <w:r w:rsidRPr="009825DB">
        <w:rPr>
          <w:b/>
        </w:rPr>
        <w:t>Pirkėjui</w:t>
      </w:r>
      <w:r>
        <w:t>/</w:t>
      </w:r>
      <w:r w:rsidRPr="003A2CEE">
        <w:rPr>
          <w:b/>
        </w:rPr>
        <w:t>Mokėtojui</w:t>
      </w:r>
      <w:r w:rsidRPr="003A2CEE">
        <w:rPr>
          <w:rStyle w:val="CommentReference"/>
          <w:b/>
        </w:rPr>
        <w:t xml:space="preserve"> </w:t>
      </w:r>
      <w:r>
        <w:rPr>
          <w:rStyle w:val="CommentReference"/>
          <w:sz w:val="24"/>
          <w:szCs w:val="24"/>
        </w:rPr>
        <w:t xml:space="preserve">(Sutartyje numatytais atvejais – </w:t>
      </w:r>
      <w:r w:rsidRPr="003A2CEE">
        <w:rPr>
          <w:b/>
        </w:rPr>
        <w:t>Gavėjui</w:t>
      </w:r>
      <w:r>
        <w:t xml:space="preserve">) ir </w:t>
      </w:r>
      <w:r w:rsidRPr="003A2CEE">
        <w:rPr>
          <w:b/>
        </w:rPr>
        <w:t>Teikėjui</w:t>
      </w:r>
      <w:r>
        <w:t xml:space="preserve">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(-uose)</w:t>
      </w:r>
      <w:r w:rsidRPr="00DB25C9">
        <w:t xml:space="preserve"> joms</w:t>
      </w:r>
      <w:r>
        <w:rPr>
          <w:i/>
        </w:rPr>
        <w:t xml:space="preserve"> </w:t>
      </w:r>
      <w:r w:rsidRPr="00120A77">
        <w:t>nustatytus reikalavimus.</w:t>
      </w:r>
      <w:r>
        <w:t xml:space="preserve"> </w:t>
      </w:r>
      <w:r w:rsidRPr="00D1619B">
        <w:rPr>
          <w:b/>
        </w:rPr>
        <w:t>Mokėtojas</w:t>
      </w:r>
      <w:r>
        <w:t xml:space="preserve"> pasirašydamas dokumentą, patvirtinantį</w:t>
      </w:r>
      <w:r w:rsidRPr="00B636B8">
        <w:t xml:space="preserve"> </w:t>
      </w:r>
      <w:r>
        <w:t xml:space="preserve">paslaugų </w:t>
      </w:r>
      <w:r w:rsidRPr="00B636B8">
        <w:t>perdavimą-priėmimą,</w:t>
      </w:r>
      <w:r>
        <w:t xml:space="preserve"> patvirtina paslaugų atitiktį Sutarties ir jos priedų reikalavimams. </w:t>
      </w:r>
      <w:r w:rsidRPr="000E4893">
        <w:t xml:space="preserve">Kai </w:t>
      </w:r>
      <w:r>
        <w:t>suteiktos paslaugos</w:t>
      </w:r>
      <w:r w:rsidRPr="000E4893">
        <w:t xml:space="preserve"> yra kokybiškos ir atitinka Sutartyje ir jos priede (-uose) joms nustatytus reikalavimus</w:t>
      </w:r>
      <w:r>
        <w:t>,</w:t>
      </w:r>
      <w:r w:rsidRPr="000E4893">
        <w:t xml:space="preserve">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010B50F3" w14:textId="77777777" w:rsidR="00F405AA" w:rsidRDefault="00C805C6" w:rsidP="00C805C6">
      <w:pPr>
        <w:jc w:val="both"/>
      </w:pPr>
      <w:r>
        <w:t>3.3</w:t>
      </w:r>
      <w:r w:rsidR="00F405AA">
        <w:t xml:space="preserve">. </w:t>
      </w:r>
      <w:r w:rsidR="00F405AA" w:rsidRPr="00F405AA">
        <w:rPr>
          <w:b/>
        </w:rPr>
        <w:t>Teikėjas</w:t>
      </w:r>
      <w:r w:rsidR="00F405AA" w:rsidRPr="00B31844">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00F405AA" w:rsidRPr="00F405AA">
        <w:rPr>
          <w:b/>
        </w:rPr>
        <w:t>Teikėjas</w:t>
      </w:r>
      <w:r w:rsidR="00F405AA" w:rsidRPr="00B31844">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F405AA" w:rsidRPr="00F405AA">
        <w:rPr>
          <w:b/>
        </w:rPr>
        <w:t>Teikėjo</w:t>
      </w:r>
      <w:r w:rsidR="00F405AA" w:rsidRPr="00B31844">
        <w:t xml:space="preserve"> atstovai, patekdami į karinę teritoriją, privalo pateikti asmens tapatybę ir piliet</w:t>
      </w:r>
      <w:r w:rsidR="00F405AA">
        <w:t>ybę patvirtinančius dokumentus.</w:t>
      </w:r>
    </w:p>
    <w:p w14:paraId="2A2D2C2E" w14:textId="77777777" w:rsidR="00C805C6" w:rsidRPr="000C0FE3" w:rsidRDefault="00F405AA" w:rsidP="00C805C6">
      <w:pPr>
        <w:jc w:val="both"/>
      </w:pPr>
      <w:r>
        <w:lastRenderedPageBreak/>
        <w:t>3.4.</w:t>
      </w:r>
      <w:r w:rsidR="00C805C6">
        <w:t xml:space="preserve">Jei paslaugos yra teikiamos ne pagal Sutartyje ir jos prieduose numatytus reikalavimus, </w:t>
      </w:r>
      <w:r w:rsidR="00C805C6" w:rsidRPr="003A2CEE">
        <w:rPr>
          <w:b/>
        </w:rPr>
        <w:t>Gavėjas</w:t>
      </w:r>
      <w:r w:rsidR="00C805C6">
        <w:t xml:space="preserve"> ar </w:t>
      </w:r>
      <w:r w:rsidR="00C805C6" w:rsidRPr="003A2CEE">
        <w:rPr>
          <w:b/>
        </w:rPr>
        <w:t>Mokėtojas</w:t>
      </w:r>
      <w:r w:rsidR="00C805C6">
        <w:t xml:space="preserve"> kreipiasi į </w:t>
      </w:r>
      <w:r w:rsidR="00C805C6" w:rsidRPr="003A2CEE">
        <w:rPr>
          <w:b/>
        </w:rPr>
        <w:t>Pirkėją</w:t>
      </w:r>
      <w:r w:rsidR="00C805C6">
        <w:t xml:space="preserve">, kuris Sutartyje numatytomis priemonėmis ir tvarka informuoja </w:t>
      </w:r>
      <w:r w:rsidR="00C805C6" w:rsidRPr="00B5189F">
        <w:rPr>
          <w:b/>
        </w:rPr>
        <w:t>Teikėją</w:t>
      </w:r>
      <w:r w:rsidR="00C805C6">
        <w:t xml:space="preserve">, kuris privalo užtikrinti paslaugų teikimo trūkumų šalinimą. </w:t>
      </w:r>
    </w:p>
    <w:p w14:paraId="2204B981" w14:textId="77777777" w:rsidR="00C805C6" w:rsidRPr="00120A77" w:rsidRDefault="00C805C6" w:rsidP="00C805C6">
      <w:pPr>
        <w:jc w:val="both"/>
      </w:pPr>
    </w:p>
    <w:p w14:paraId="2A4D5235" w14:textId="77777777" w:rsidR="00C805C6" w:rsidRPr="00120A77" w:rsidRDefault="00C805C6" w:rsidP="00C805C6">
      <w:pPr>
        <w:jc w:val="both"/>
        <w:rPr>
          <w:b/>
        </w:rPr>
      </w:pPr>
      <w:r w:rsidRPr="00120A77">
        <w:rPr>
          <w:b/>
        </w:rPr>
        <w:t>4. Mokėjimo terminai ir sąlygos</w:t>
      </w:r>
    </w:p>
    <w:p w14:paraId="73579042" w14:textId="77777777" w:rsidR="00C805C6" w:rsidRPr="009845AC" w:rsidRDefault="00C805C6" w:rsidP="00C805C6">
      <w:pPr>
        <w:jc w:val="both"/>
      </w:pPr>
      <w:r w:rsidRPr="00120A77">
        <w:t xml:space="preserve">4.1. </w:t>
      </w:r>
      <w:r w:rsidRPr="00120A77">
        <w:rPr>
          <w:b/>
        </w:rPr>
        <w:t>Teikėjui</w:t>
      </w:r>
      <w:r w:rsidRPr="00120A77">
        <w:t xml:space="preserve"> </w:t>
      </w:r>
      <w:r>
        <w:t xml:space="preserve">sumokama </w:t>
      </w:r>
      <w:r w:rsidRPr="00120A77">
        <w:t xml:space="preserve">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 xml:space="preserve">sąskaita faktūra turi būti pateikiama </w:t>
      </w:r>
      <w:r>
        <w:rPr>
          <w:b/>
        </w:rPr>
        <w:t>Mokėtojui</w:t>
      </w:r>
      <w:r>
        <w:t xml:space="preserve"> remiantis Viešųjų pirkimų įstatymo 22 straipsnio 3 dalyje</w:t>
      </w:r>
      <w:r>
        <w:rPr>
          <w:bCs/>
        </w:rPr>
        <w:t>/</w:t>
      </w:r>
      <w:r w:rsidRPr="00085968">
        <w:rPr>
          <w:bCs/>
        </w:rPr>
        <w:t>Viešųjų pirkimų, atliekamų gynybos ir saugumo srityje, įstatymo 12 straipsnio 10 dalyje</w:t>
      </w:r>
      <w:r>
        <w:t xml:space="preserve"> numatytomis elektroninėmis priemonėmis</w:t>
      </w:r>
      <w:r w:rsidRPr="000E4893">
        <w:t>)</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162424">
        <w:rPr>
          <w:bCs/>
        </w:rPr>
        <w:t xml:space="preserve">Vėluojant </w:t>
      </w:r>
      <w:r w:rsidRPr="009845AC">
        <w:t>atsiskaityti šiame punkte numatytu terminu,</w:t>
      </w:r>
      <w:r w:rsidRPr="009845AC">
        <w:rPr>
          <w:b/>
          <w:bCs/>
        </w:rPr>
        <w:t xml:space="preserve"> Teikėjui </w:t>
      </w:r>
      <w:r w:rsidRPr="009845AC">
        <w:t>pareikalavus (ne vėliau kaip per 30 (trisdešimt) dienų nuo pareikalavimo gavimo),</w:t>
      </w:r>
      <w:r>
        <w:t xml:space="preserve"> jam yra </w:t>
      </w:r>
      <w:r w:rsidRPr="009845AC">
        <w:t>moka</w:t>
      </w:r>
      <w:r>
        <w:t>mos palūkano</w:t>
      </w:r>
      <w:r w:rsidRPr="009845AC">
        <w:t>s pagal Lietuvos Respublikos mokėjimų, atliekamų pagal komercines sutartis, vėlavimo prevencijos įstatymą.</w:t>
      </w:r>
    </w:p>
    <w:p w14:paraId="014623BC" w14:textId="77777777" w:rsidR="00C805C6" w:rsidRDefault="00C805C6" w:rsidP="00C805C6">
      <w:pPr>
        <w:jc w:val="both"/>
      </w:pPr>
      <w:r w:rsidRPr="00120A77">
        <w:t xml:space="preserve">4.2. </w:t>
      </w:r>
      <w:r>
        <w:t>Jeigu 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(apmokėjimą įrodantį dokumentą ar pan.)</w:t>
      </w:r>
      <w:r>
        <w:t xml:space="preserve"> </w:t>
      </w:r>
      <w:r w:rsidRPr="00D632AB">
        <w:t xml:space="preserve">iš draudimo bendrovės, kad laidavimo raštas yra galiojantis </w:t>
      </w:r>
      <w:r w:rsidRPr="006725F2">
        <w:rPr>
          <w:i/>
        </w:rPr>
        <w:t>(</w:t>
      </w:r>
      <w:r w:rsidRPr="00FB1183">
        <w:rPr>
          <w:i/>
        </w:rPr>
        <w:t>jei spec. dalyje nurodyta, kad sąlyga dėl avanso taikoma)</w:t>
      </w:r>
      <w:r>
        <w:rPr>
          <w:i/>
        </w:rPr>
        <w:t>.</w:t>
      </w:r>
    </w:p>
    <w:p w14:paraId="7AD5A6CE" w14:textId="77777777" w:rsidR="00C805C6" w:rsidRPr="00395267" w:rsidRDefault="00C805C6" w:rsidP="00C805C6">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C93213">
        <w:rPr>
          <w:b/>
          <w:lang w:val="lt-LT"/>
        </w:rPr>
        <w:t>Mokėtojui</w:t>
      </w:r>
      <w:r>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716D1FED" w14:textId="77777777" w:rsidR="00C805C6" w:rsidRPr="00395267" w:rsidRDefault="00C805C6" w:rsidP="00C805C6">
      <w:pPr>
        <w:pStyle w:val="NoSpacing"/>
        <w:jc w:val="both"/>
        <w:rPr>
          <w:lang w:val="lt-LT"/>
        </w:rPr>
      </w:pPr>
      <w:r>
        <w:rPr>
          <w:lang w:val="lt-LT"/>
        </w:rPr>
        <w:t xml:space="preserve">4.4. </w:t>
      </w:r>
      <w:r>
        <w:t xml:space="preserve">Avansinio </w:t>
      </w:r>
      <w:r w:rsidRPr="009B5716">
        <w:t>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w:t>
      </w:r>
      <w:r w:rsidRPr="00395267">
        <w:rPr>
          <w:lang w:val="lt-LT"/>
        </w:rPr>
        <w:lastRenderedPageBreak/>
        <w:t xml:space="preserve">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026EAC7B" w14:textId="77777777" w:rsidR="00C805C6" w:rsidRPr="009B5716" w:rsidRDefault="00C805C6" w:rsidP="00C805C6">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6ADB9504" w14:textId="77777777" w:rsidR="00C805C6" w:rsidRDefault="00C805C6" w:rsidP="00C805C6">
      <w:pPr>
        <w:jc w:val="both"/>
      </w:pPr>
      <w:r>
        <w:t>4.6.</w:t>
      </w:r>
      <w:r w:rsidRPr="00120A77">
        <w:t xml:space="preserve"> </w:t>
      </w:r>
      <w:r>
        <w:rPr>
          <w:b/>
        </w:rPr>
        <w:t>Mokėtojas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Pr>
          <w:i/>
        </w:rPr>
        <w:t xml:space="preserve"> </w:t>
      </w:r>
      <w:r w:rsidRPr="00924461">
        <w:t>dienos</w:t>
      </w:r>
      <w:r w:rsidRPr="00120A77">
        <w:t>.</w:t>
      </w:r>
    </w:p>
    <w:p w14:paraId="04F0AC5A" w14:textId="77777777" w:rsidR="00C805C6" w:rsidRPr="00140EF8" w:rsidRDefault="00C805C6" w:rsidP="00C805C6">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14:paraId="2010A07C" w14:textId="77777777" w:rsidR="00C805C6" w:rsidRPr="00120A77" w:rsidRDefault="00C805C6" w:rsidP="00C805C6">
      <w:pPr>
        <w:jc w:val="both"/>
        <w:rPr>
          <w:b/>
        </w:rPr>
      </w:pPr>
      <w:r w:rsidRPr="00120A77">
        <w:rPr>
          <w:b/>
        </w:rPr>
        <w:t>5. Paslaugų kokybė</w:t>
      </w:r>
    </w:p>
    <w:p w14:paraId="38E979D5" w14:textId="77777777" w:rsidR="00C805C6" w:rsidRPr="00120A77" w:rsidRDefault="00C805C6" w:rsidP="00C805C6">
      <w:pPr>
        <w:jc w:val="both"/>
      </w:pPr>
      <w:r w:rsidRPr="00120A77">
        <w:t>5.1. Paslaugos turi atitikti Sutartyje ir jos priede (-uose)</w:t>
      </w:r>
      <w:r w:rsidRPr="00120A77">
        <w:rPr>
          <w:i/>
        </w:rPr>
        <w:t xml:space="preserve"> </w:t>
      </w:r>
      <w:r w:rsidRPr="00120A77">
        <w:t xml:space="preserve">nurodytus reikalavimus. </w:t>
      </w:r>
    </w:p>
    <w:p w14:paraId="6FF3B07A" w14:textId="77777777" w:rsidR="00C805C6" w:rsidRPr="00120A77" w:rsidRDefault="00C805C6" w:rsidP="00C805C6">
      <w:pPr>
        <w:jc w:val="both"/>
        <w:rPr>
          <w:iCs/>
        </w:rPr>
      </w:pPr>
      <w:r w:rsidRPr="00120A77">
        <w:t xml:space="preserve">5.2. </w:t>
      </w:r>
      <w:r>
        <w:rPr>
          <w:b/>
          <w:iCs/>
        </w:rPr>
        <w:t>Mokėtojui ar Gavėjui</w:t>
      </w:r>
      <w:r w:rsidRPr="00120A77">
        <w:rPr>
          <w:b/>
          <w:iCs/>
        </w:rPr>
        <w:t xml:space="preserve"> </w:t>
      </w:r>
      <w:r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Pr>
          <w:iCs/>
        </w:rPr>
        <w:t xml:space="preserve"> </w:t>
      </w:r>
      <w:r w:rsidRPr="00D1619B">
        <w:rPr>
          <w:b/>
          <w:iCs/>
        </w:rPr>
        <w:t>Mokėtojas</w:t>
      </w:r>
      <w:r>
        <w:rPr>
          <w:iCs/>
        </w:rPr>
        <w:t xml:space="preserve"> ar </w:t>
      </w:r>
      <w:r w:rsidRPr="00D1619B">
        <w:rPr>
          <w:b/>
          <w:iCs/>
        </w:rPr>
        <w:t>Gavėjas</w:t>
      </w:r>
      <w:r>
        <w:rPr>
          <w:iCs/>
        </w:rPr>
        <w:t xml:space="preserve"> apie tai informuoja </w:t>
      </w:r>
      <w:r w:rsidRPr="003A2CEE">
        <w:rPr>
          <w:b/>
          <w:iCs/>
        </w:rPr>
        <w:t>Pirkėją</w:t>
      </w:r>
      <w:r>
        <w:rPr>
          <w:iCs/>
        </w:rPr>
        <w:t xml:space="preserve">. </w:t>
      </w:r>
      <w:r w:rsidRPr="003A2CEE">
        <w:rPr>
          <w:b/>
          <w:iCs/>
        </w:rPr>
        <w:t>Pirkėjui</w:t>
      </w:r>
      <w:r>
        <w:rPr>
          <w:iCs/>
        </w:rPr>
        <w:t xml:space="preserve"> patikrinus informaciją ir nustačius, kad paslaugoms Sutartyje ir jos prieduose keliami reikalavimai yra pažeisti,</w:t>
      </w:r>
      <w:r w:rsidRPr="00120A77">
        <w:rPr>
          <w:iCs/>
        </w:rPr>
        <w:t xml:space="preserve">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72C618D3" w14:textId="77777777" w:rsidR="00C805C6" w:rsidRPr="00120A77" w:rsidRDefault="00C805C6" w:rsidP="00C805C6">
      <w:pPr>
        <w:jc w:val="both"/>
      </w:pPr>
      <w:r w:rsidRPr="008F30C9">
        <w:t>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34B3550F" w14:textId="77777777" w:rsidR="00C805C6" w:rsidRPr="00120A77" w:rsidRDefault="00C805C6" w:rsidP="00C805C6">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5ED2E468" w14:textId="77777777" w:rsidR="00C805C6" w:rsidRPr="00120A77" w:rsidRDefault="00C805C6" w:rsidP="00C805C6">
      <w:pPr>
        <w:jc w:val="both"/>
        <w:rPr>
          <w:iCs/>
        </w:rPr>
      </w:pPr>
      <w:r w:rsidRPr="00120A77">
        <w:lastRenderedPageBreak/>
        <w:t>5.5. Prekių, kurios yra paslaugų teikimo rezultatas, priėmimo metu pastebėjus jų neatitikimą Sutartyje ir jos priede (-uose)</w:t>
      </w:r>
      <w:r w:rsidRPr="00120A77">
        <w:rPr>
          <w:i/>
        </w:rPr>
        <w:t xml:space="preserve"> </w:t>
      </w:r>
      <w:r w:rsidRPr="00120A77">
        <w:t xml:space="preserve">nustatytiems reikalavimams, </w:t>
      </w:r>
      <w:r w:rsidRPr="00D1619B">
        <w:rPr>
          <w:b/>
        </w:rPr>
        <w:t>Mokėtojas</w:t>
      </w:r>
      <w:r>
        <w:t xml:space="preserve"> ar </w:t>
      </w:r>
      <w:r w:rsidRPr="00D1619B">
        <w:rPr>
          <w:b/>
        </w:rPr>
        <w:t>Gavėjas</w:t>
      </w:r>
      <w:r>
        <w:t xml:space="preserve"> apie tai informuoja </w:t>
      </w:r>
      <w:r w:rsidRPr="003A2CEE">
        <w:rPr>
          <w:b/>
        </w:rPr>
        <w:t>Pirkėją</w:t>
      </w:r>
      <w:r>
        <w:t xml:space="preserve">. </w:t>
      </w:r>
      <w:r w:rsidRPr="003A2CEE">
        <w:rPr>
          <w:b/>
          <w:iCs/>
        </w:rPr>
        <w:t>Pirkėjui</w:t>
      </w:r>
      <w:r>
        <w:rPr>
          <w:iCs/>
        </w:rPr>
        <w:t xml:space="preserve"> patikrinus informaciją ir nustačius, kad prekėms Sutartyje ir jos prieduose keliami reikalavimai yra pažeisti, yra</w:t>
      </w:r>
      <w:r>
        <w:t xml:space="preserve"> </w:t>
      </w:r>
      <w:r w:rsidRPr="00120A77">
        <w:t xml:space="preserve">kviečiami </w:t>
      </w:r>
      <w:r w:rsidRPr="00120A77">
        <w:rPr>
          <w:b/>
        </w:rPr>
        <w:t>Teikėjo</w:t>
      </w:r>
      <w:r w:rsidRPr="00120A77">
        <w:t xml:space="preserve"> atstovai, kuriems dalyvaujant surašomas aktas,</w:t>
      </w:r>
      <w:r>
        <w:t xml:space="preserve"> kuriuo</w:t>
      </w:r>
      <w:r w:rsidRPr="00120A77">
        <w:t xml:space="preserve">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5B916051" w14:textId="77777777" w:rsidR="00C805C6" w:rsidRPr="00120A77" w:rsidRDefault="00C805C6" w:rsidP="00C805C6">
      <w:pPr>
        <w:jc w:val="both"/>
        <w:rPr>
          <w:b/>
        </w:rPr>
      </w:pPr>
    </w:p>
    <w:p w14:paraId="7328EAE6" w14:textId="77777777" w:rsidR="00C805C6" w:rsidRPr="00120A77" w:rsidRDefault="00C805C6" w:rsidP="00C805C6">
      <w:pPr>
        <w:jc w:val="both"/>
      </w:pPr>
      <w:r w:rsidRPr="00120A77">
        <w:rPr>
          <w:b/>
        </w:rPr>
        <w:t>6. Kokybės garantija</w:t>
      </w:r>
      <w:r w:rsidRPr="00120A77">
        <w:rPr>
          <w:rStyle w:val="FootnoteReference"/>
          <w:b/>
        </w:rPr>
        <w:footnoteReference w:id="1"/>
      </w:r>
      <w:r w:rsidRPr="00120A77">
        <w:rPr>
          <w:b/>
        </w:rPr>
        <w:t xml:space="preserve"> </w:t>
      </w:r>
    </w:p>
    <w:p w14:paraId="03C873D7" w14:textId="77777777" w:rsidR="00C805C6" w:rsidRPr="00120A77" w:rsidRDefault="00C805C6" w:rsidP="00C805C6">
      <w:pPr>
        <w:jc w:val="both"/>
      </w:pPr>
      <w:r w:rsidRPr="00120A77">
        <w:t>6.1. Kokybės garantijos terminas nurodomas Sutarties specialiojoje dalyje (arba Sutarties priede).</w:t>
      </w:r>
    </w:p>
    <w:p w14:paraId="3C10C35E" w14:textId="77777777" w:rsidR="00C805C6" w:rsidRPr="00120A77" w:rsidRDefault="00C805C6" w:rsidP="00C805C6">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 xml:space="preserve">lygiavertę </w:t>
      </w:r>
      <w:r w:rsidRPr="00690AB0">
        <w:t>prekę</w:t>
      </w:r>
      <w:r>
        <w:t xml:space="preserve"> (prekė neprivalo būti identiška pagal sutartį gaunamai prekei, tačiau turi galėti vykdyti funkcijas</w:t>
      </w:r>
      <w:r w:rsidRPr="00690AB0">
        <w:t>,</w:t>
      </w:r>
      <w:r>
        <w:t xml:space="preserve"> kurių vykdymui skirta pagal Sutartį gaunama prekė)</w:t>
      </w:r>
      <w:r w:rsidRPr="00615ED2">
        <w:t>, 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6A23B2D4" w14:textId="77777777" w:rsidR="00C805C6" w:rsidRPr="00120A77" w:rsidRDefault="00C805C6" w:rsidP="00C805C6">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76906C5E" w14:textId="77777777" w:rsidR="00C805C6" w:rsidRPr="00120A77" w:rsidRDefault="00C805C6" w:rsidP="00C805C6">
      <w:pPr>
        <w:jc w:val="both"/>
      </w:pPr>
      <w:r w:rsidRPr="00120A77">
        <w:t xml:space="preserve">6.4. </w:t>
      </w:r>
      <w:r>
        <w:t xml:space="preserve">Apie kokybės garantijos termino metu pastebėtus prekių trūkumus </w:t>
      </w:r>
      <w:r w:rsidRPr="00234BD3">
        <w:rPr>
          <w:b/>
        </w:rPr>
        <w:t>Mokėtojas</w:t>
      </w:r>
      <w:r>
        <w:t xml:space="preserve"> arba </w:t>
      </w:r>
      <w:r w:rsidRPr="00234BD3">
        <w:rPr>
          <w:b/>
        </w:rPr>
        <w:t>Gavėjas</w:t>
      </w:r>
      <w:r>
        <w:t xml:space="preserve"> informuoja </w:t>
      </w:r>
      <w:r w:rsidRPr="00234BD3">
        <w:rPr>
          <w:b/>
        </w:rPr>
        <w:t>Pirkėją</w:t>
      </w:r>
      <w:r>
        <w:t xml:space="preserve">. </w:t>
      </w:r>
      <w:r w:rsidRPr="00234BD3">
        <w:rPr>
          <w:b/>
        </w:rPr>
        <w:t>Pirkėjas</w:t>
      </w:r>
      <w:r>
        <w:t xml:space="preserve"> remdamasis </w:t>
      </w:r>
      <w:r w:rsidRPr="00234BD3">
        <w:rPr>
          <w:b/>
        </w:rPr>
        <w:t>Mokėtojo</w:t>
      </w:r>
      <w:r>
        <w:t xml:space="preserve"> ar </w:t>
      </w:r>
      <w:r w:rsidRPr="00234BD3">
        <w:rPr>
          <w:b/>
        </w:rPr>
        <w:t>Gavėjo</w:t>
      </w:r>
      <w:r>
        <w:t xml:space="preserve"> pateikta informacija turi teisę p</w:t>
      </w:r>
      <w:r w:rsidRPr="00120A77">
        <w:t>areikšti pretenziją dėl kokybės</w:t>
      </w:r>
      <w:r>
        <w:t>. Pretenziją</w:t>
      </w:r>
      <w:r w:rsidRPr="00120A77">
        <w:t xml:space="preserve"> galima viso</w:t>
      </w:r>
      <w:r w:rsidRPr="00120A77">
        <w:rPr>
          <w:b/>
        </w:rPr>
        <w:t xml:space="preserve"> </w:t>
      </w:r>
      <w:r w:rsidRPr="00120A77">
        <w:t>kokybės garantijos termino galiojimo metu.</w:t>
      </w:r>
    </w:p>
    <w:p w14:paraId="1D9A4DEF" w14:textId="77777777" w:rsidR="00C805C6" w:rsidRPr="00120A77" w:rsidRDefault="00C805C6" w:rsidP="00C805C6">
      <w:pPr>
        <w:jc w:val="both"/>
      </w:pPr>
      <w:r w:rsidRPr="00120A77">
        <w:lastRenderedPageBreak/>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prekių</w:t>
      </w:r>
      <w:r>
        <w:t xml:space="preserve"> su pašalintais trūkumais</w:t>
      </w:r>
      <w:r w:rsidRPr="00B636B8">
        <w:t xml:space="preserve"> perdavimą-priėmimą,</w:t>
      </w:r>
      <w:r w:rsidRPr="00120A77">
        <w:t xml:space="preserve"> pasirašymo dienos.</w:t>
      </w:r>
    </w:p>
    <w:p w14:paraId="43AC7FFF" w14:textId="77777777" w:rsidR="00C805C6" w:rsidRPr="00120A77" w:rsidRDefault="00C805C6" w:rsidP="00C805C6">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4BB73FFD" w14:textId="77777777" w:rsidR="00C805C6" w:rsidRPr="00120A77" w:rsidRDefault="00C805C6" w:rsidP="00C805C6">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501EAB65" w14:textId="77777777" w:rsidR="00C805C6" w:rsidRPr="00120A77" w:rsidRDefault="00C805C6" w:rsidP="00C805C6">
      <w:pPr>
        <w:jc w:val="both"/>
      </w:pPr>
    </w:p>
    <w:p w14:paraId="43A21D67" w14:textId="77777777" w:rsidR="00C805C6" w:rsidRPr="00120A77" w:rsidRDefault="00C805C6" w:rsidP="00C805C6">
      <w:pPr>
        <w:jc w:val="both"/>
        <w:rPr>
          <w:b/>
        </w:rPr>
      </w:pPr>
      <w:r w:rsidRPr="00120A77">
        <w:rPr>
          <w:b/>
        </w:rPr>
        <w:t xml:space="preserve">7. Nenugalimos jėgos </w:t>
      </w:r>
      <w:r w:rsidRPr="00120A77">
        <w:rPr>
          <w:b/>
          <w:i/>
        </w:rPr>
        <w:t>(force majeure)</w:t>
      </w:r>
      <w:r w:rsidRPr="00120A77">
        <w:rPr>
          <w:b/>
        </w:rPr>
        <w:t xml:space="preserve"> aplinkybės.</w:t>
      </w:r>
    </w:p>
    <w:p w14:paraId="3D4EDED8" w14:textId="77777777" w:rsidR="00C805C6" w:rsidRPr="00EF7207" w:rsidRDefault="00C805C6" w:rsidP="00C805C6">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5C7E9ED" w14:textId="77777777" w:rsidR="00C805C6" w:rsidRPr="00EF7207" w:rsidRDefault="00C805C6" w:rsidP="00C805C6">
      <w:pPr>
        <w:jc w:val="both"/>
      </w:pPr>
      <w:r w:rsidRPr="00EF7207">
        <w:t xml:space="preserve">7.2. </w:t>
      </w:r>
      <w:r w:rsidRPr="00C00CE1">
        <w:t>Šalis, prašanti ją atleisti nuo atsakomybės, privalo pranešti kit</w:t>
      </w:r>
      <w:r>
        <w:t xml:space="preserve">ai </w:t>
      </w:r>
      <w:r w:rsidRPr="00C00CE1">
        <w:t>Šali</w:t>
      </w:r>
      <w:r>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3165DA54" w14:textId="77777777" w:rsidR="00C805C6" w:rsidRDefault="00C805C6" w:rsidP="00C805C6">
      <w:pPr>
        <w:pStyle w:val="BodyTextIndent2"/>
        <w:ind w:left="0" w:firstLine="0"/>
        <w:jc w:val="both"/>
        <w:rPr>
          <w:b/>
          <w:i w:val="0"/>
          <w:color w:val="auto"/>
          <w:sz w:val="24"/>
          <w:szCs w:val="24"/>
          <w:lang w:val="lt-LT"/>
        </w:rPr>
      </w:pPr>
    </w:p>
    <w:p w14:paraId="2B7588F5" w14:textId="77777777" w:rsidR="00C805C6" w:rsidRPr="00120A77" w:rsidRDefault="00C805C6" w:rsidP="00C805C6">
      <w:pPr>
        <w:pStyle w:val="BodyTextIndent2"/>
        <w:ind w:left="0" w:firstLine="0"/>
        <w:jc w:val="both"/>
        <w:rPr>
          <w:b/>
          <w:i w:val="0"/>
          <w:color w:val="auto"/>
          <w:sz w:val="24"/>
          <w:szCs w:val="24"/>
          <w:lang w:val="lt-LT"/>
        </w:rPr>
      </w:pPr>
      <w:r w:rsidRPr="00120A77">
        <w:rPr>
          <w:b/>
          <w:i w:val="0"/>
          <w:color w:val="auto"/>
          <w:sz w:val="24"/>
          <w:szCs w:val="24"/>
          <w:lang w:val="lt-LT"/>
        </w:rPr>
        <w:lastRenderedPageBreak/>
        <w:t xml:space="preserve">8. Kodifikavimas </w:t>
      </w:r>
    </w:p>
    <w:p w14:paraId="5713DA92" w14:textId="77777777" w:rsidR="00C805C6" w:rsidRPr="00120A77" w:rsidRDefault="00C805C6" w:rsidP="00C805C6">
      <w:pPr>
        <w:jc w:val="both"/>
      </w:pPr>
      <w:r w:rsidRPr="00120A77">
        <w:t xml:space="preserve">8.1. Per 5 (penkias) dienas po Sutarties įsigaliojimo </w:t>
      </w:r>
      <w:r w:rsidRPr="00120A77">
        <w:rPr>
          <w:b/>
          <w:bCs/>
        </w:rPr>
        <w:t>Teikėjas</w:t>
      </w:r>
      <w:r w:rsidRPr="00120A77">
        <w:t xml:space="preserve"> privalo pateikti </w:t>
      </w:r>
      <w:r w:rsidRPr="00E61151">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2FB4FC64" w14:textId="77777777" w:rsidR="00C805C6" w:rsidRPr="00120A77" w:rsidRDefault="00C805C6" w:rsidP="00C805C6">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4D434AA4" w14:textId="77777777" w:rsidR="00C805C6" w:rsidRPr="00120A77" w:rsidRDefault="00C805C6" w:rsidP="00C805C6">
      <w:pPr>
        <w:jc w:val="both"/>
      </w:pPr>
    </w:p>
    <w:p w14:paraId="299345E7" w14:textId="77777777" w:rsidR="00C805C6" w:rsidRPr="00120A77" w:rsidRDefault="00C805C6" w:rsidP="00C805C6">
      <w:pPr>
        <w:jc w:val="both"/>
        <w:rPr>
          <w:b/>
        </w:rPr>
      </w:pPr>
      <w:r w:rsidRPr="00120A77">
        <w:rPr>
          <w:b/>
        </w:rPr>
        <w:t>9. Sutarties nutraukimas</w:t>
      </w:r>
    </w:p>
    <w:p w14:paraId="11ED7DF8" w14:textId="77777777" w:rsidR="00C805C6" w:rsidRPr="00120A77" w:rsidRDefault="00C805C6" w:rsidP="00C805C6">
      <w:pPr>
        <w:jc w:val="both"/>
      </w:pPr>
      <w:r w:rsidRPr="00120A77">
        <w:t>9.1. Ši Sutartis gali būti nutraukta:</w:t>
      </w:r>
    </w:p>
    <w:p w14:paraId="5F065EC5" w14:textId="77777777" w:rsidR="00C805C6" w:rsidRPr="00120A77" w:rsidRDefault="00C805C6" w:rsidP="00C805C6">
      <w:pPr>
        <w:jc w:val="both"/>
      </w:pPr>
      <w:r w:rsidRPr="00120A77">
        <w:t xml:space="preserve">9.1.1. raštišku </w:t>
      </w:r>
      <w:r w:rsidRPr="00120A77">
        <w:rPr>
          <w:bCs/>
        </w:rPr>
        <w:t>Šalių</w:t>
      </w:r>
      <w:r w:rsidRPr="00120A77">
        <w:t xml:space="preserve"> susitarimu; </w:t>
      </w:r>
    </w:p>
    <w:p w14:paraId="126E96F1" w14:textId="77777777" w:rsidR="00C805C6" w:rsidRDefault="00C805C6" w:rsidP="00C805C6">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37A15A31" w14:textId="77777777" w:rsidR="00C805C6" w:rsidRPr="00120A77" w:rsidRDefault="00C805C6" w:rsidP="00C805C6">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440DDDF2" w14:textId="77777777" w:rsidR="00C805C6" w:rsidRPr="00120A77" w:rsidRDefault="00C805C6" w:rsidP="00C805C6">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63086614" w14:textId="77777777" w:rsidR="00C805C6" w:rsidRPr="00120A77" w:rsidRDefault="00C805C6" w:rsidP="00C805C6">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terminu/ais;</w:t>
      </w:r>
    </w:p>
    <w:p w14:paraId="5440ECF3" w14:textId="77777777" w:rsidR="00C805C6" w:rsidRPr="00120A77" w:rsidRDefault="00C805C6" w:rsidP="00C805C6">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59CEFE64" w14:textId="77777777" w:rsidR="00C805C6" w:rsidRPr="00120A77" w:rsidRDefault="00C805C6" w:rsidP="00C805C6">
      <w:pPr>
        <w:jc w:val="both"/>
      </w:pPr>
      <w:r w:rsidRPr="00120A77">
        <w:lastRenderedPageBreak/>
        <w:t xml:space="preserve">9.2.4. </w:t>
      </w:r>
      <w:r w:rsidRPr="00120A77">
        <w:rPr>
          <w:b/>
        </w:rPr>
        <w:t>Teikėjas</w:t>
      </w:r>
      <w:r w:rsidRPr="00120A77">
        <w:t xml:space="preserve"> nevykdo arba netinkamai vykdo Sutarties bendrosios dalies 6 punkte numatytus garantinius įsipareigojimus;</w:t>
      </w:r>
    </w:p>
    <w:p w14:paraId="7502338B" w14:textId="77777777" w:rsidR="00C805C6" w:rsidRPr="00120A77" w:rsidRDefault="00C805C6" w:rsidP="00C805C6">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708046F1" w14:textId="77777777" w:rsidR="00C805C6" w:rsidRPr="00120A77" w:rsidRDefault="00C805C6" w:rsidP="00C805C6">
      <w:pPr>
        <w:jc w:val="both"/>
      </w:pPr>
      <w:r w:rsidRPr="00120A77">
        <w:t xml:space="preserve">9.2.6. </w:t>
      </w:r>
      <w:r w:rsidRPr="00120A77">
        <w:rPr>
          <w:b/>
        </w:rPr>
        <w:t>Teikėjo</w:t>
      </w:r>
      <w:r w:rsidRPr="00120A77">
        <w:t xml:space="preserve"> suteikt</w:t>
      </w:r>
      <w:r>
        <w:t xml:space="preserve">os paslaugos </w:t>
      </w:r>
      <w:r w:rsidRPr="00120A77">
        <w:t>neatitinka Sutartyje ir jos priede (-uose)</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042E77AD" w14:textId="77777777" w:rsidR="00C805C6" w:rsidRDefault="00C805C6" w:rsidP="00C805C6">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05B1DF86" w14:textId="77777777" w:rsidR="00C805C6" w:rsidRPr="00E61151" w:rsidRDefault="00C805C6" w:rsidP="00C805C6">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Pr="00E61151">
        <w:rPr>
          <w:b/>
          <w:szCs w:val="22"/>
          <w:lang w:eastAsia="en-US"/>
        </w:rPr>
        <w:t xml:space="preserve">Teikėjas </w:t>
      </w:r>
      <w:r w:rsidRPr="00E61151">
        <w:rPr>
          <w:szCs w:val="22"/>
          <w:lang w:eastAsia="en-US"/>
        </w:rPr>
        <w:t>yra įtraukiamas į Nepatikimų tiekėjų ar Melagingą informaciją pateikusių tiekėjų sąrašus;</w:t>
      </w:r>
    </w:p>
    <w:p w14:paraId="13D8C996" w14:textId="77777777" w:rsidR="00C805C6" w:rsidRPr="00E61151" w:rsidRDefault="00C805C6" w:rsidP="00C805C6">
      <w:pPr>
        <w:autoSpaceDE w:val="0"/>
        <w:autoSpaceDN w:val="0"/>
        <w:adjustRightInd w:val="0"/>
        <w:jc w:val="both"/>
      </w:pPr>
      <w:r w:rsidRPr="00E61151">
        <w:rPr>
          <w:lang w:eastAsia="en-US"/>
        </w:rPr>
        <w:t xml:space="preserve">9.2.9. Paaiškėjus, kad </w:t>
      </w:r>
      <w:r w:rsidRPr="00E61151">
        <w:rPr>
          <w:b/>
          <w:szCs w:val="22"/>
          <w:lang w:eastAsia="en-US"/>
        </w:rPr>
        <w:t>Teikėjas</w:t>
      </w:r>
      <w:r w:rsidRPr="00E61151">
        <w:rPr>
          <w:lang w:eastAsia="en-US"/>
        </w:rPr>
        <w:t xml:space="preserve"> </w:t>
      </w:r>
      <w:r w:rsidRPr="00E61151">
        <w:t>nėra patikimas ir kelia pavojų nacionaliniam saugumui;</w:t>
      </w:r>
    </w:p>
    <w:p w14:paraId="7EBA31EA" w14:textId="77777777" w:rsidR="00C805C6" w:rsidRPr="00E61151" w:rsidRDefault="00C805C6" w:rsidP="00C805C6">
      <w:pPr>
        <w:jc w:val="both"/>
      </w:pPr>
      <w:r w:rsidRPr="00E61151">
        <w:t>9.2.10</w:t>
      </w:r>
      <w:r>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E61151">
        <w:t>;</w:t>
      </w:r>
    </w:p>
    <w:p w14:paraId="4819E793" w14:textId="77777777" w:rsidR="00C805C6" w:rsidRPr="00E61151" w:rsidRDefault="00C805C6" w:rsidP="00C805C6">
      <w:pPr>
        <w:jc w:val="both"/>
      </w:pPr>
      <w:r w:rsidRPr="00E61151">
        <w:t>9.2.11 Sutarties vykdymo metu paaiškėja, kad Sutartis buvo pakeista pažeidžiant Viešųjų pirkimų įstatymo 89 straipsnį/Viešųjų pirkimų atliekamų gynybos ir saugumo srityje įstatymo 5</w:t>
      </w:r>
      <w:r>
        <w:t>3</w:t>
      </w:r>
      <w:r w:rsidRPr="00E61151">
        <w:t xml:space="preserve"> straipsn</w:t>
      </w:r>
      <w:r>
        <w:t>į</w:t>
      </w:r>
      <w:r w:rsidRPr="00E61151">
        <w:t>.</w:t>
      </w:r>
    </w:p>
    <w:p w14:paraId="24D5DF20" w14:textId="77777777" w:rsidR="00C805C6" w:rsidRPr="00E61151" w:rsidRDefault="00C805C6" w:rsidP="00C805C6">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Pr="00E61151">
        <w:rPr>
          <w:b/>
          <w:bCs/>
        </w:rPr>
        <w:t xml:space="preserve">Teikėją </w:t>
      </w:r>
      <w:r w:rsidRPr="00E61151">
        <w:rPr>
          <w:bCs/>
        </w:rPr>
        <w:t>turi teisę</w:t>
      </w:r>
      <w:r w:rsidRPr="00E61151">
        <w:t xml:space="preserve"> vienašališkai nutraukti Sutartį, jeigu</w:t>
      </w:r>
      <w:r w:rsidRPr="00E61151">
        <w:rPr>
          <w:b/>
        </w:rPr>
        <w:t xml:space="preserve"> Teikėjas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14:paraId="3BDD979B" w14:textId="77777777" w:rsidR="00C805C6" w:rsidRPr="00B07F8F" w:rsidRDefault="00C805C6" w:rsidP="00C805C6">
      <w:pPr>
        <w:jc w:val="both"/>
        <w:rPr>
          <w:i/>
        </w:rPr>
      </w:pPr>
      <w:r w:rsidRPr="00E61151">
        <w:t xml:space="preserve">9.4. Nutraukus sutartį, </w:t>
      </w:r>
      <w:r w:rsidRPr="00E61151">
        <w:rPr>
          <w:b/>
        </w:rPr>
        <w:t>Teikėjas</w:t>
      </w:r>
      <w:r w:rsidRPr="00E61151">
        <w:t xml:space="preserve"> per 10 (dešimt) dienų nuo Sutarties nutraukimo</w:t>
      </w:r>
      <w:r w:rsidRPr="00B07F8F">
        <w:t xml:space="preserve"> dienos turi grąžinti </w:t>
      </w:r>
      <w:r>
        <w:rPr>
          <w:b/>
        </w:rPr>
        <w:t>Mokėtojui</w:t>
      </w:r>
      <w:r w:rsidRPr="00B07F8F">
        <w:t xml:space="preserve"> jo sumokėtą avansą (jei toks buvo sumokėtas) už </w:t>
      </w:r>
      <w:r>
        <w:t>neįvykdytą sutarties dalį</w:t>
      </w:r>
      <w:r w:rsidRPr="00B07F8F">
        <w:t xml:space="preserve">. </w:t>
      </w:r>
    </w:p>
    <w:p w14:paraId="3F0DEC00" w14:textId="77777777" w:rsidR="00C805C6" w:rsidRPr="00120A77" w:rsidRDefault="00C805C6" w:rsidP="00C805C6">
      <w:pPr>
        <w:jc w:val="both"/>
      </w:pPr>
    </w:p>
    <w:p w14:paraId="14239BE9" w14:textId="77777777" w:rsidR="00C805C6" w:rsidRPr="00120A77" w:rsidRDefault="00C805C6" w:rsidP="00C805C6">
      <w:pPr>
        <w:rPr>
          <w:b/>
        </w:rPr>
      </w:pPr>
      <w:r w:rsidRPr="00120A77">
        <w:rPr>
          <w:b/>
        </w:rPr>
        <w:t>10. Ginčų sprendimo tvarka</w:t>
      </w:r>
    </w:p>
    <w:p w14:paraId="3521004E" w14:textId="77777777" w:rsidR="00C805C6" w:rsidRPr="00120A77" w:rsidRDefault="00C805C6" w:rsidP="00C805C6">
      <w:r w:rsidRPr="00120A77">
        <w:t>10.1. Sutartis sudaryta ir turi būti aiškinama pagal Lietuvos Respublikos teisę.</w:t>
      </w:r>
    </w:p>
    <w:p w14:paraId="4E156ED3" w14:textId="77777777" w:rsidR="00C805C6" w:rsidRPr="00120A77" w:rsidRDefault="00C805C6" w:rsidP="00C805C6">
      <w:pPr>
        <w:jc w:val="both"/>
      </w:pPr>
      <w:r w:rsidRPr="00120A77">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14:paraId="2749813A" w14:textId="77777777" w:rsidR="00C805C6" w:rsidRPr="00120A77" w:rsidRDefault="00C805C6" w:rsidP="00C805C6">
      <w:pPr>
        <w:jc w:val="both"/>
      </w:pPr>
    </w:p>
    <w:p w14:paraId="49EF491D" w14:textId="77777777" w:rsidR="00C805C6" w:rsidRPr="004A1813" w:rsidRDefault="00C805C6" w:rsidP="00C805C6">
      <w:pPr>
        <w:jc w:val="both"/>
        <w:rPr>
          <w:b/>
        </w:rPr>
      </w:pPr>
      <w:r w:rsidRPr="004A1813">
        <w:rPr>
          <w:b/>
        </w:rPr>
        <w:t>11. Atsakomybė</w:t>
      </w:r>
    </w:p>
    <w:p w14:paraId="7BD4BC77" w14:textId="77777777" w:rsidR="00C805C6" w:rsidRPr="008F30C9" w:rsidRDefault="00C805C6" w:rsidP="00C805C6">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už kiekvieną uždelstą dieną/valandą</w:t>
      </w:r>
      <w:r w:rsidRPr="004A1813">
        <w:rPr>
          <w:color w:val="auto"/>
          <w:sz w:val="24"/>
          <w:szCs w:val="24"/>
          <w:lang w:val="lt-LT"/>
        </w:rPr>
        <w:t xml:space="preserve"> (taikoma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Pr>
          <w:b/>
          <w:bCs/>
          <w:i w:val="0"/>
          <w:color w:val="auto"/>
          <w:sz w:val="24"/>
          <w:szCs w:val="24"/>
          <w:lang w:val="lt-LT"/>
        </w:rPr>
        <w:t>Mokėtojo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prekių</w:t>
      </w:r>
      <w:r>
        <w:rPr>
          <w:i w:val="0"/>
          <w:color w:val="auto"/>
          <w:sz w:val="24"/>
          <w:szCs w:val="24"/>
          <w:lang w:val="lt-LT"/>
        </w:rPr>
        <w:t>)</w:t>
      </w:r>
      <w:r w:rsidRPr="008F30C9">
        <w:rPr>
          <w:i w:val="0"/>
          <w:color w:val="auto"/>
          <w:sz w:val="24"/>
          <w:szCs w:val="24"/>
          <w:lang w:val="lt-LT"/>
        </w:rPr>
        <w:t xml:space="preserve"> garantija. </w:t>
      </w:r>
      <w:r w:rsidRPr="00805AE9">
        <w:rPr>
          <w:i w:val="0"/>
          <w:sz w:val="24"/>
          <w:szCs w:val="24"/>
          <w:lang w:val="lt-LT"/>
        </w:rPr>
        <w:t xml:space="preserve">Šalių iš anksto sutartus minimalius nuostolius </w:t>
      </w:r>
      <w:r>
        <w:rPr>
          <w:b/>
          <w:i w:val="0"/>
          <w:sz w:val="24"/>
          <w:szCs w:val="24"/>
          <w:lang w:val="lt-LT"/>
        </w:rPr>
        <w:t>Teikėjas</w:t>
      </w:r>
      <w:r w:rsidRPr="00805AE9">
        <w:rPr>
          <w:i w:val="0"/>
          <w:sz w:val="24"/>
          <w:szCs w:val="24"/>
          <w:lang w:val="lt-LT"/>
        </w:rPr>
        <w:t xml:space="preserve"> įsipareigoja sumokėti ne vėliau kaip per sąskaitoje faktūroje ar pareikalavime nurodytą terminą.</w:t>
      </w:r>
    </w:p>
    <w:p w14:paraId="2B4F26C1" w14:textId="77777777" w:rsidR="00C805C6" w:rsidRPr="00120A77" w:rsidRDefault="00C805C6" w:rsidP="00C805C6">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6725F2">
        <w:t>5-</w:t>
      </w:r>
      <w:r w:rsidRPr="008F30C9">
        <w:t xml:space="preserve">7 (septynių)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Pr>
          <w:b/>
          <w:bCs/>
        </w:rPr>
        <w:t>Mokėtojo</w:t>
      </w:r>
      <w:r w:rsidRPr="00120A77">
        <w:t xml:space="preserve"> patirtus nuostolius, </w:t>
      </w:r>
      <w:r>
        <w:rPr>
          <w:b/>
        </w:rPr>
        <w:t xml:space="preserve">Teikėjui </w:t>
      </w:r>
      <w:r w:rsidRPr="00120A77">
        <w:t>nevykdant ar netinkamai vykdant sutartį.</w:t>
      </w:r>
    </w:p>
    <w:p w14:paraId="168E87F7" w14:textId="77777777" w:rsidR="00C805C6" w:rsidRDefault="00C805C6" w:rsidP="00C805C6">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xml:space="preserve">, </w:t>
      </w:r>
      <w:r w:rsidRPr="00120A77">
        <w:lastRenderedPageBreak/>
        <w:t>už kiekvienos tokios Sutart</w:t>
      </w:r>
      <w:r>
        <w:t>yje ir jos</w:t>
      </w:r>
      <w:r w:rsidRPr="00120A77">
        <w:t xml:space="preserve"> priede</w:t>
      </w:r>
      <w:r>
        <w:t xml:space="preserve"> </w:t>
      </w:r>
      <w:r w:rsidRPr="00120A77">
        <w:t xml:space="preserve">(-uose)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t>.</w:t>
      </w:r>
      <w:r w:rsidRPr="00120A77">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Pr>
          <w:b/>
          <w:bCs/>
        </w:rPr>
        <w:t xml:space="preserve">Mokėtojo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w:t>
      </w:r>
      <w:r>
        <w:t>.</w:t>
      </w:r>
    </w:p>
    <w:p w14:paraId="7502DE00" w14:textId="77777777" w:rsidR="00C805C6" w:rsidRPr="00120A77" w:rsidRDefault="00C805C6" w:rsidP="00C805C6">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0A0BACF3" w14:textId="77777777" w:rsidR="00C805C6" w:rsidRPr="00234BD3" w:rsidRDefault="00C805C6" w:rsidP="00C805C6">
      <w:pPr>
        <w:pStyle w:val="BodyTextIndent2"/>
        <w:ind w:left="0" w:firstLine="0"/>
        <w:jc w:val="both"/>
        <w:rPr>
          <w:i w:val="0"/>
          <w:color w:val="auto"/>
          <w:sz w:val="24"/>
          <w:szCs w:val="24"/>
          <w:lang w:val="lt-LT"/>
        </w:rPr>
      </w:pPr>
      <w:r w:rsidRPr="00461347">
        <w:rPr>
          <w:i w:val="0"/>
          <w:color w:val="auto"/>
          <w:sz w:val="24"/>
          <w:szCs w:val="24"/>
          <w:lang w:val="lt-LT"/>
        </w:rPr>
        <w:t xml:space="preserve">11.5. </w:t>
      </w:r>
      <w:r w:rsidRPr="00461347">
        <w:rPr>
          <w:i w:val="0"/>
          <w:sz w:val="24"/>
          <w:szCs w:val="24"/>
          <w:lang w:val="lt-LT"/>
        </w:rPr>
        <w:t>Vadovaujantis Lietuvos Respubli</w:t>
      </w:r>
      <w:r>
        <w:rPr>
          <w:i w:val="0"/>
          <w:sz w:val="24"/>
          <w:szCs w:val="24"/>
          <w:lang w:val="lt-LT"/>
        </w:rPr>
        <w:t>kos civilinio kodekso 6.253 straipsnio</w:t>
      </w:r>
      <w:r w:rsidRPr="00461347">
        <w:rPr>
          <w:i w:val="0"/>
          <w:sz w:val="24"/>
          <w:szCs w:val="24"/>
          <w:lang w:val="lt-LT"/>
        </w:rPr>
        <w:t xml:space="preserve"> 1 ir 3 dalimis finansavimo</w:t>
      </w:r>
      <w:r w:rsidRPr="000B10FF">
        <w:t xml:space="preserve"> </w:t>
      </w:r>
      <w:r w:rsidRPr="00461347">
        <w:rPr>
          <w:i w:val="0"/>
          <w:color w:val="auto"/>
          <w:sz w:val="24"/>
          <w:szCs w:val="24"/>
          <w:lang w:val="lt-LT"/>
        </w:rPr>
        <w:t>vėlavimas</w:t>
      </w:r>
      <w:r w:rsidRPr="00120A77">
        <w:rPr>
          <w:i w:val="0"/>
          <w:color w:val="auto"/>
          <w:sz w:val="24"/>
          <w:szCs w:val="24"/>
          <w:lang w:val="lt-LT"/>
        </w:rPr>
        <w:t xml:space="preserve"> iš biudžeto yra sąlyga visiškai atleidžianti nuo civilinės atsakomybės ir palūkanų mokėjimo </w:t>
      </w:r>
      <w:r w:rsidRPr="00C93213">
        <w:rPr>
          <w:b/>
          <w:i w:val="0"/>
          <w:color w:val="auto"/>
          <w:sz w:val="24"/>
          <w:szCs w:val="24"/>
          <w:lang w:val="lt-LT"/>
        </w:rPr>
        <w:t>Teikėjui</w:t>
      </w:r>
      <w:r w:rsidRPr="00E61151">
        <w:rPr>
          <w:b/>
          <w:i w:val="0"/>
          <w:color w:val="auto"/>
          <w:sz w:val="24"/>
          <w:szCs w:val="24"/>
          <w:lang w:val="lt-LT"/>
        </w:rPr>
        <w:t xml:space="preserve"> </w:t>
      </w:r>
      <w:r w:rsidRPr="00120A77">
        <w:rPr>
          <w:i w:val="0"/>
          <w:color w:val="auto"/>
          <w:sz w:val="24"/>
          <w:szCs w:val="24"/>
          <w:lang w:val="lt-LT"/>
        </w:rPr>
        <w:t>už pavėluotą atsiskaitymą.</w:t>
      </w:r>
    </w:p>
    <w:p w14:paraId="7CF69EFF" w14:textId="77777777" w:rsidR="00C805C6" w:rsidRDefault="00C805C6" w:rsidP="00C805C6">
      <w:pPr>
        <w:jc w:val="both"/>
      </w:pPr>
    </w:p>
    <w:p w14:paraId="1C3E89BC" w14:textId="77777777" w:rsidR="00C805C6" w:rsidRPr="00EF7207" w:rsidRDefault="00C805C6" w:rsidP="00C805C6">
      <w:pPr>
        <w:jc w:val="both"/>
      </w:pPr>
    </w:p>
    <w:p w14:paraId="2636B6C2" w14:textId="77777777" w:rsidR="00C805C6" w:rsidRPr="00120A77" w:rsidRDefault="00C805C6" w:rsidP="00C805C6">
      <w:pPr>
        <w:jc w:val="both"/>
        <w:rPr>
          <w:b/>
        </w:rPr>
      </w:pPr>
      <w:r w:rsidRPr="00120A77">
        <w:rPr>
          <w:b/>
        </w:rPr>
        <w:t>12. Sutarties galiojimas</w:t>
      </w:r>
    </w:p>
    <w:p w14:paraId="1C0DF291" w14:textId="77777777" w:rsidR="00C805C6" w:rsidRPr="00120A77" w:rsidRDefault="00C805C6" w:rsidP="00C805C6">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5E1F6018" w14:textId="77777777" w:rsidR="00C805C6" w:rsidRPr="00120A77" w:rsidRDefault="00C805C6" w:rsidP="00C805C6">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 xml:space="preserve"> </w:t>
      </w:r>
    </w:p>
    <w:p w14:paraId="74B65421" w14:textId="77777777" w:rsidR="00C805C6" w:rsidRPr="00120A77" w:rsidRDefault="00C805C6" w:rsidP="00C805C6">
      <w:pPr>
        <w:jc w:val="both"/>
        <w:rPr>
          <w:b/>
        </w:rPr>
      </w:pPr>
      <w:r w:rsidRPr="00120A77">
        <w:lastRenderedPageBreak/>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F11A95">
        <w:rPr>
          <w:b/>
        </w:rPr>
        <w:t xml:space="preserve"> 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11C666E9" w14:textId="77777777" w:rsidR="00C805C6" w:rsidRPr="008F30C9" w:rsidRDefault="00C805C6" w:rsidP="00C805C6">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0366A1EF" w14:textId="77777777" w:rsidR="00C805C6" w:rsidRPr="008F30C9" w:rsidRDefault="00C805C6" w:rsidP="00C805C6">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w:t>
      </w:r>
      <w:r>
        <w:t>.</w:t>
      </w:r>
      <w:r w:rsidRPr="008F30C9">
        <w:t xml:space="preserve"> </w:t>
      </w:r>
    </w:p>
    <w:p w14:paraId="135F0486" w14:textId="77777777" w:rsidR="00C805C6" w:rsidRPr="004A4291" w:rsidRDefault="00C805C6" w:rsidP="00C805C6">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3F3D5315" w14:textId="77777777" w:rsidR="00C805C6" w:rsidRPr="00120A77" w:rsidRDefault="00C805C6" w:rsidP="00C805C6">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 xml:space="preserve">. </w:t>
      </w:r>
      <w:r w:rsidRPr="00120A77">
        <w:t xml:space="preserve">Toks </w:t>
      </w:r>
      <w:r>
        <w:t>S</w:t>
      </w:r>
      <w:r w:rsidRPr="00120A77">
        <w:t>utarties sąlygų patikslinimas nebus laikomas Sutarties sąlygų keitimu.</w:t>
      </w:r>
    </w:p>
    <w:p w14:paraId="2EA934A1" w14:textId="77777777" w:rsidR="00C805C6" w:rsidRPr="008F30C9" w:rsidRDefault="00C805C6" w:rsidP="00C805C6">
      <w:pPr>
        <w:jc w:val="both"/>
      </w:pPr>
      <w:r w:rsidRPr="008F30C9">
        <w:t>12.8. Sutartis gali būti pratęsta Sutarties Specialiojoje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w:t>
      </w:r>
      <w:r>
        <w:lastRenderedPageBreak/>
        <w:t>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6725F2">
        <w:rPr>
          <w:b/>
        </w:rPr>
        <w:t>Teikėjas</w:t>
      </w:r>
      <w:r>
        <w:t xml:space="preserve"> gali teikti tik</w:t>
      </w:r>
      <w:r w:rsidRPr="006A1D4E">
        <w:t xml:space="preserve"> ne didesnėmis nei užsakymo dieną </w:t>
      </w:r>
      <w:r>
        <w:t>T</w:t>
      </w:r>
      <w:r w:rsidRPr="006A1D4E">
        <w:t xml:space="preserve">iekėjo prekybos vietoje, kataloge ar interneto svetainėje </w:t>
      </w:r>
      <w:r>
        <w:t>nurodytomis galiojančiomis šių paslaugų</w:t>
      </w:r>
      <w:r w:rsidRPr="006A1D4E">
        <w:t xml:space="preserve"> kainomis arba, jei tokios kainos neskelbiamos, </w:t>
      </w:r>
      <w:r>
        <w:t>T</w:t>
      </w:r>
      <w:r w:rsidRPr="006A1D4E">
        <w:t>e</w:t>
      </w:r>
      <w:r>
        <w:t>i</w:t>
      </w:r>
      <w:r w:rsidRPr="006A1D4E">
        <w:t>kėjo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naujai perkamoms paslaugoms </w:t>
      </w:r>
      <w:r w:rsidRPr="00805AE9">
        <w:rPr>
          <w:i/>
        </w:rPr>
        <w:t>(</w:t>
      </w:r>
      <w:r w:rsidRPr="004E31A6">
        <w:rPr>
          <w:i/>
        </w:rPr>
        <w:t>jei spec. dalyje nurodyta, kad ši sąlyga taikoma</w:t>
      </w:r>
      <w:r w:rsidRPr="00010D70">
        <w:rPr>
          <w:i/>
        </w:rPr>
        <w:t>)</w:t>
      </w:r>
      <w:r>
        <w:t>.</w:t>
      </w:r>
    </w:p>
    <w:p w14:paraId="2C54E2D3" w14:textId="77777777" w:rsidR="00C805C6" w:rsidRPr="008F30C9" w:rsidRDefault="00C805C6" w:rsidP="00C805C6">
      <w:pPr>
        <w:jc w:val="both"/>
      </w:pPr>
      <w:r w:rsidRPr="008F30C9">
        <w:t>12.9. Sutarties specialiojoje dalyje numatyta Sutarties galiojimo termino pabaiga nereiškia Šalių prievolių pagal Sutartį pabaigos ir neatleidžia Šalių nuo civilinės atsakomybės už Sutarties pažeidimą.</w:t>
      </w:r>
    </w:p>
    <w:p w14:paraId="4F8E866D" w14:textId="77777777" w:rsidR="00C805C6" w:rsidRPr="008F30C9" w:rsidRDefault="00C805C6" w:rsidP="00C805C6">
      <w:pPr>
        <w:jc w:val="both"/>
        <w:rPr>
          <w:b/>
        </w:rPr>
      </w:pPr>
    </w:p>
    <w:p w14:paraId="29C7F245" w14:textId="77777777" w:rsidR="00C805C6" w:rsidRPr="00120A77" w:rsidRDefault="00C805C6" w:rsidP="00C805C6">
      <w:pPr>
        <w:pStyle w:val="BodyText"/>
        <w:spacing w:after="0"/>
        <w:ind w:right="125"/>
        <w:jc w:val="both"/>
        <w:rPr>
          <w:b/>
          <w:bCs/>
        </w:rPr>
      </w:pPr>
      <w:r w:rsidRPr="00120A77">
        <w:rPr>
          <w:b/>
          <w:bCs/>
        </w:rPr>
        <w:t>13. Susirašinėjimas</w:t>
      </w:r>
    </w:p>
    <w:p w14:paraId="76A5FF67" w14:textId="77777777" w:rsidR="00C805C6" w:rsidRPr="00120A77" w:rsidRDefault="00C805C6" w:rsidP="00C805C6">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w:t>
      </w:r>
      <w:r>
        <w:t>am</w:t>
      </w:r>
      <w:r w:rsidRPr="00120A77">
        <w:t xml:space="preserve">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44176A" w14:textId="77777777" w:rsidR="00C805C6" w:rsidRPr="00120A77" w:rsidRDefault="00C805C6" w:rsidP="00C805C6">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443273C" w14:textId="77777777" w:rsidR="00C805C6" w:rsidRPr="00120A77" w:rsidRDefault="00C805C6" w:rsidP="00C805C6">
      <w:pPr>
        <w:jc w:val="both"/>
        <w:rPr>
          <w:b/>
        </w:rPr>
      </w:pPr>
    </w:p>
    <w:p w14:paraId="3F44E796" w14:textId="77777777" w:rsidR="00C805C6" w:rsidRPr="00120A77" w:rsidRDefault="00C805C6" w:rsidP="00C805C6">
      <w:pPr>
        <w:jc w:val="both"/>
        <w:rPr>
          <w:b/>
          <w:bCs/>
          <w:lang w:eastAsia="en-US"/>
        </w:rPr>
      </w:pPr>
      <w:r w:rsidRPr="00120A77">
        <w:rPr>
          <w:b/>
        </w:rPr>
        <w:t xml:space="preserve">14. </w:t>
      </w:r>
      <w:r>
        <w:rPr>
          <w:b/>
        </w:rPr>
        <w:t xml:space="preserve">Informacijos </w:t>
      </w:r>
      <w:r>
        <w:rPr>
          <w:b/>
          <w:bCs/>
          <w:lang w:eastAsia="en-US"/>
        </w:rPr>
        <w:t>k</w:t>
      </w:r>
      <w:r w:rsidRPr="00120A77">
        <w:rPr>
          <w:b/>
          <w:bCs/>
          <w:lang w:eastAsia="en-US"/>
        </w:rPr>
        <w:t>onfidencialumas</w:t>
      </w:r>
      <w:r>
        <w:rPr>
          <w:b/>
          <w:bCs/>
          <w:lang w:eastAsia="en-US"/>
        </w:rPr>
        <w:t xml:space="preserve"> ir asmens duomenų apsauga</w:t>
      </w:r>
    </w:p>
    <w:p w14:paraId="51754793" w14:textId="77777777" w:rsidR="00C805C6" w:rsidRPr="00120A77" w:rsidRDefault="00C805C6" w:rsidP="00C805C6">
      <w:pPr>
        <w:jc w:val="both"/>
      </w:pPr>
      <w:r w:rsidRPr="00120A77">
        <w:t xml:space="preserve">14.1. Šalys privalo užtikrinti, kad informacija, kurią jos perduoda viena kitai, bus naudojama tik vykdant Sutartį ir nebus naudojama tokiu būdu, kuris pakenktų informaciją perdavusiai Šaliai. </w:t>
      </w:r>
    </w:p>
    <w:p w14:paraId="1B47A354" w14:textId="77777777" w:rsidR="00C805C6" w:rsidRPr="00120A77" w:rsidRDefault="00C805C6" w:rsidP="00C805C6">
      <w:pPr>
        <w:jc w:val="both"/>
      </w:pPr>
      <w:r w:rsidRPr="00120A77">
        <w:lastRenderedPageBreak/>
        <w:t>14.2. Šalys įsipareigoja užtikrinti visos joms žinomos ir (ar) patikėtos informacijos slaptumą Sutarties galiojimo metu ir pasibaigus Sutarties galiojimo laikotarpiui ar ją nutraukus.</w:t>
      </w:r>
      <w:r>
        <w:t xml:space="preserve"> Šalys įsipareigoja Sutarties vykdymo metu gautus asmens duomenis naudoti tik, kai tai būtina Sutarties vykdymui.</w:t>
      </w:r>
    </w:p>
    <w:p w14:paraId="26518796" w14:textId="77777777" w:rsidR="00C805C6" w:rsidRDefault="00C805C6" w:rsidP="00C805C6">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 </w:t>
      </w:r>
    </w:p>
    <w:p w14:paraId="20CB5691" w14:textId="77777777" w:rsidR="00C805C6" w:rsidRDefault="00C805C6" w:rsidP="00C805C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3C4C0AF" w14:textId="77777777" w:rsidR="00C805C6" w:rsidRDefault="00C805C6" w:rsidP="00C805C6">
      <w:pPr>
        <w:jc w:val="both"/>
      </w:pPr>
      <w:r>
        <w:t xml:space="preserve">14.5. Sutarties šalys užtikrina, kad su asmens duomenimis tvarkomais vykdant Sutartį susipažins tik tie asmenys, kuriems tai yra būtina vykdant įsipareigojimus pagal Sutartį. </w:t>
      </w:r>
    </w:p>
    <w:p w14:paraId="1E20C268" w14:textId="77777777" w:rsidR="00C805C6" w:rsidRDefault="00C805C6" w:rsidP="00C805C6">
      <w:pPr>
        <w:jc w:val="both"/>
      </w:pPr>
      <w:r>
        <w:t xml:space="preserve">14.6. Sutartyje ir jos prieduose nurodyti asmens duomenys be atskiro kitos Šalies sutikimo negali būti perduoti tretiesiems asmenims, išskyrus </w:t>
      </w:r>
      <w:r w:rsidRPr="00C93213">
        <w:rPr>
          <w:b/>
        </w:rPr>
        <w:t>Teikėjo</w:t>
      </w:r>
      <w:r>
        <w:t xml:space="preserve"> įvardintus subteikėjus, </w:t>
      </w:r>
      <w:r w:rsidRPr="00C93213">
        <w:rPr>
          <w:b/>
        </w:rPr>
        <w:t>Mokėtoją</w:t>
      </w:r>
      <w:r>
        <w:t xml:space="preserve"> ir </w:t>
      </w:r>
      <w:r w:rsidRPr="00C93213">
        <w:rPr>
          <w:b/>
        </w:rPr>
        <w:t xml:space="preserve">Gavėją </w:t>
      </w:r>
      <w: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69CED889" w14:textId="77777777" w:rsidR="00C805C6" w:rsidRDefault="00C805C6" w:rsidP="00C805C6">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55E7EC" w14:textId="77777777" w:rsidR="00C805C6" w:rsidRDefault="00C805C6" w:rsidP="00C805C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w:t>
      </w:r>
      <w:r>
        <w:lastRenderedPageBreak/>
        <w:t xml:space="preserve">reikštų neprotingai dideles laiko ar finansines sąnaudas ar būtų nepateisinamas Sutarties rezultato naudojimo tikslais. </w:t>
      </w:r>
    </w:p>
    <w:p w14:paraId="5DAF0EA4" w14:textId="77777777" w:rsidR="00C805C6" w:rsidRDefault="00C805C6" w:rsidP="00C805C6">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FD1957A" w14:textId="77777777" w:rsidR="00C805C6" w:rsidRDefault="00C805C6" w:rsidP="00C805C6">
      <w:pPr>
        <w:jc w:val="both"/>
      </w:pPr>
      <w:r>
        <w:t>14.10. Šalys neatlygina viena kitos patirtų išlaidų ir nuostolių dėl asmens duomenų tvarkymo įsipareigojimų pagal šią Sutartį vykdymo.</w:t>
      </w:r>
    </w:p>
    <w:p w14:paraId="46603260" w14:textId="77777777" w:rsidR="00C805C6" w:rsidRPr="007B52D5" w:rsidRDefault="00C805C6" w:rsidP="00C805C6">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73796A88" w14:textId="77777777" w:rsidR="00C805C6" w:rsidRPr="00120A77" w:rsidRDefault="00C805C6" w:rsidP="00C805C6">
      <w:pPr>
        <w:jc w:val="both"/>
        <w:rPr>
          <w:b/>
        </w:rPr>
      </w:pPr>
    </w:p>
    <w:p w14:paraId="13F8E58F" w14:textId="77777777" w:rsidR="00C805C6" w:rsidRPr="00120A77" w:rsidRDefault="00C805C6" w:rsidP="00C805C6">
      <w:pPr>
        <w:jc w:val="both"/>
        <w:rPr>
          <w:b/>
        </w:rPr>
      </w:pPr>
      <w:r w:rsidRPr="00120A77">
        <w:rPr>
          <w:b/>
        </w:rPr>
        <w:t>15. Baigiamosios nuostatos</w:t>
      </w:r>
    </w:p>
    <w:p w14:paraId="4E8B660E" w14:textId="77777777" w:rsidR="00C805C6" w:rsidRPr="008F30C9" w:rsidRDefault="00C805C6" w:rsidP="00C805C6">
      <w:pPr>
        <w:jc w:val="both"/>
      </w:pPr>
      <w:r w:rsidRPr="00120A77">
        <w:t>15.1. Sutartis sudaryta lietuvių/anglų</w:t>
      </w:r>
      <w:r>
        <w:t xml:space="preserve">,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neatitikimams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54D70F63" w14:textId="77777777" w:rsidR="00C805C6" w:rsidRPr="00120A77" w:rsidRDefault="00C805C6" w:rsidP="00C805C6">
      <w:pPr>
        <w:jc w:val="both"/>
      </w:pPr>
      <w:r w:rsidRPr="00120A77">
        <w:t xml:space="preserve">15.2. Šią </w:t>
      </w:r>
      <w:r>
        <w:t>S</w:t>
      </w:r>
      <w:r w:rsidRPr="00120A77">
        <w:t xml:space="preserve">utartį sudaro Sutarties bendroji ir specialioji dalys bei sutarties priedas (-ai). Visi šios Sutarties priedai yra neatskiriama Sutarties dalis. </w:t>
      </w:r>
    </w:p>
    <w:p w14:paraId="59761CCF" w14:textId="77777777" w:rsidR="00C805C6" w:rsidRDefault="00C805C6" w:rsidP="00C805C6">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233C14DB" w14:textId="77777777" w:rsidR="00C805C6" w:rsidRDefault="00C805C6" w:rsidP="00C805C6">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52F8DF5D" w14:textId="77777777" w:rsidR="00C805C6" w:rsidRDefault="00C805C6" w:rsidP="00C805C6">
      <w:pPr>
        <w:jc w:val="both"/>
      </w:pPr>
      <w:r>
        <w:lastRenderedPageBreak/>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309DC967" w14:textId="77777777" w:rsidR="00C805C6" w:rsidRDefault="00C805C6" w:rsidP="00C805C6">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0444D5C" w14:textId="77777777" w:rsidR="00C805C6" w:rsidRPr="00DE080E" w:rsidRDefault="00C805C6" w:rsidP="00C805C6">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47588D33" w14:textId="77777777" w:rsidR="00C805C6" w:rsidRPr="00DE080E" w:rsidRDefault="00C805C6" w:rsidP="00C805C6">
      <w:pPr>
        <w:jc w:val="both"/>
      </w:pPr>
      <w:r w:rsidRPr="00DE080E">
        <w:rPr>
          <w:bCs/>
        </w:rPr>
        <w:t xml:space="preserve">15.8. </w:t>
      </w:r>
      <w:r w:rsidRPr="00DE080E">
        <w:t>Subtiekėjo (-ų)/subteikėjo pavadinimas, jo (-ų) vykdomų sutartinių įsipareigojimų dalis yra nurodyti Sutarties specialiojoje dalyje.</w:t>
      </w:r>
    </w:p>
    <w:p w14:paraId="2B2DC202" w14:textId="77777777" w:rsidR="00C805C6" w:rsidRPr="00DE080E" w:rsidRDefault="00C805C6" w:rsidP="00C805C6">
      <w:pPr>
        <w:jc w:val="both"/>
      </w:pPr>
      <w:r w:rsidRPr="00DE080E">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805AE9">
        <w:rPr>
          <w:b/>
        </w:rPr>
        <w:t>Teikėjui</w:t>
      </w:r>
      <w:r>
        <w:t xml:space="preserve"> </w:t>
      </w:r>
      <w:r w:rsidRPr="005B7473">
        <w:t xml:space="preserve">nebuvo galima numatyti </w:t>
      </w:r>
      <w:r>
        <w:t>paraiškos/</w:t>
      </w:r>
      <w:r w:rsidRPr="005B7473">
        <w:t>pasiūlymo pateikimo momentu.</w:t>
      </w:r>
      <w:r>
        <w:t xml:space="preserve"> </w:t>
      </w:r>
      <w:r w:rsidRPr="005B7473">
        <w:t xml:space="preserve">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805AE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Sutartyje nustatyto subtiekėjo (-ų)/subteikėjo (-ų) pakeitimas kitu subtiekėju (-ais)/ subteikėju (-ais) įforminamas rašytiniu Sutarties pakeitimu.</w:t>
      </w:r>
    </w:p>
    <w:p w14:paraId="15789075" w14:textId="77777777" w:rsidR="00C805C6" w:rsidRPr="00DE080E" w:rsidRDefault="00C805C6" w:rsidP="00C805C6">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14:paraId="4D4AA827" w14:textId="77777777" w:rsidR="00C805C6" w:rsidRPr="00DE080E" w:rsidRDefault="00C805C6" w:rsidP="00C805C6">
      <w:pPr>
        <w:jc w:val="both"/>
      </w:pPr>
      <w:r w:rsidRPr="00DE080E">
        <w:lastRenderedPageBreak/>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4421BD3B" w14:textId="77777777" w:rsidR="00C805C6" w:rsidRDefault="00C805C6" w:rsidP="00C805C6">
      <w:pPr>
        <w:widowControl w:val="0"/>
        <w:overflowPunct w:val="0"/>
        <w:autoSpaceDE w:val="0"/>
        <w:autoSpaceDN w:val="0"/>
        <w:adjustRightInd w:val="0"/>
        <w:spacing w:line="236" w:lineRule="auto"/>
        <w:ind w:left="8"/>
        <w:jc w:val="center"/>
      </w:pPr>
    </w:p>
    <w:p w14:paraId="5D654AD6" w14:textId="77777777" w:rsidR="00C805C6" w:rsidRDefault="00C805C6" w:rsidP="00C805C6">
      <w:pPr>
        <w:widowControl w:val="0"/>
        <w:overflowPunct w:val="0"/>
        <w:autoSpaceDE w:val="0"/>
        <w:autoSpaceDN w:val="0"/>
        <w:adjustRightInd w:val="0"/>
        <w:spacing w:line="236" w:lineRule="auto"/>
        <w:ind w:left="8"/>
        <w:jc w:val="center"/>
      </w:pPr>
    </w:p>
    <w:p w14:paraId="11F4DBBF" w14:textId="77777777" w:rsidR="00C805C6" w:rsidRPr="00685F2A" w:rsidRDefault="00C805C6" w:rsidP="00C805C6">
      <w:pPr>
        <w:pStyle w:val="BodyText1"/>
        <w:ind w:firstLine="0"/>
        <w:rPr>
          <w:rFonts w:ascii="Times New Roman" w:hAnsi="Times New Roman"/>
          <w:b/>
          <w:sz w:val="24"/>
          <w:szCs w:val="24"/>
          <w:lang w:val="lt-LT"/>
        </w:rPr>
      </w:pPr>
      <w:r w:rsidRPr="00685F2A">
        <w:rPr>
          <w:rFonts w:ascii="Times New Roman" w:hAnsi="Times New Roman"/>
          <w:b/>
          <w:sz w:val="24"/>
          <w:szCs w:val="24"/>
          <w:lang w:val="lt-LT"/>
        </w:rPr>
        <w:t>PIRKĖJAS</w:t>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r>
      <w:r w:rsidRPr="00685F2A">
        <w:rPr>
          <w:rFonts w:ascii="Times New Roman" w:hAnsi="Times New Roman"/>
          <w:b/>
          <w:sz w:val="24"/>
          <w:szCs w:val="24"/>
          <w:lang w:val="lt-LT"/>
        </w:rPr>
        <w:tab/>
        <w:t>TEIKĖJAS</w:t>
      </w:r>
    </w:p>
    <w:p w14:paraId="799EE65B" w14:textId="77777777" w:rsidR="00F26F7C" w:rsidRDefault="006177FC" w:rsidP="006177FC">
      <w:pPr>
        <w:pStyle w:val="Pagrindinistekstas1"/>
        <w:ind w:firstLine="0"/>
        <w:rPr>
          <w:rFonts w:ascii="Times New Roman" w:hAnsi="Times New Roman"/>
          <w:sz w:val="24"/>
          <w:szCs w:val="24"/>
          <w:lang w:val="lt-LT"/>
        </w:rPr>
      </w:pPr>
      <w:r w:rsidRPr="00CE7F8E">
        <w:rPr>
          <w:rFonts w:ascii="Times New Roman" w:hAnsi="Times New Roman"/>
          <w:sz w:val="24"/>
          <w:szCs w:val="24"/>
          <w:lang w:val="lt-LT"/>
        </w:rPr>
        <w:t>Vadas</w:t>
      </w:r>
      <w:r w:rsidR="00F26F7C">
        <w:rPr>
          <w:rFonts w:ascii="Times New Roman" w:hAnsi="Times New Roman"/>
          <w:sz w:val="24"/>
          <w:szCs w:val="24"/>
          <w:lang w:val="lt-LT"/>
        </w:rPr>
        <w:tab/>
      </w:r>
      <w:r w:rsidR="00F26F7C">
        <w:rPr>
          <w:rFonts w:ascii="Times New Roman" w:hAnsi="Times New Roman"/>
          <w:sz w:val="24"/>
          <w:szCs w:val="24"/>
          <w:lang w:val="lt-LT"/>
        </w:rPr>
        <w:tab/>
      </w:r>
      <w:r w:rsidR="00F26F7C">
        <w:rPr>
          <w:rFonts w:ascii="Times New Roman" w:hAnsi="Times New Roman"/>
          <w:sz w:val="24"/>
          <w:szCs w:val="24"/>
          <w:lang w:val="lt-LT"/>
        </w:rPr>
        <w:tab/>
      </w:r>
      <w:r w:rsidR="00F26F7C">
        <w:rPr>
          <w:rFonts w:ascii="Times New Roman" w:hAnsi="Times New Roman"/>
          <w:sz w:val="24"/>
          <w:szCs w:val="24"/>
          <w:lang w:val="lt-LT"/>
        </w:rPr>
        <w:tab/>
      </w:r>
      <w:r w:rsidR="00F26F7C">
        <w:rPr>
          <w:rFonts w:ascii="Times New Roman" w:hAnsi="Times New Roman"/>
          <w:sz w:val="24"/>
          <w:szCs w:val="24"/>
          <w:lang w:val="lt-LT"/>
        </w:rPr>
        <w:tab/>
      </w:r>
      <w:r w:rsidR="00F26F7C">
        <w:rPr>
          <w:rFonts w:ascii="Times New Roman" w:hAnsi="Times New Roman"/>
          <w:sz w:val="24"/>
          <w:szCs w:val="24"/>
          <w:lang w:val="lt-LT"/>
        </w:rPr>
        <w:tab/>
      </w:r>
      <w:r w:rsidR="00F26F7C">
        <w:rPr>
          <w:rFonts w:ascii="Times New Roman" w:hAnsi="Times New Roman"/>
          <w:sz w:val="24"/>
          <w:szCs w:val="24"/>
          <w:lang w:val="lt-LT"/>
        </w:rPr>
        <w:tab/>
      </w:r>
      <w:r w:rsidR="00F26F7C">
        <w:rPr>
          <w:rFonts w:ascii="Times New Roman" w:hAnsi="Times New Roman"/>
          <w:sz w:val="24"/>
          <w:szCs w:val="24"/>
          <w:lang w:val="lt-LT"/>
        </w:rPr>
        <w:tab/>
      </w:r>
      <w:r w:rsidR="00F26F7C">
        <w:rPr>
          <w:rFonts w:ascii="Times New Roman" w:hAnsi="Times New Roman"/>
          <w:sz w:val="24"/>
          <w:szCs w:val="24"/>
          <w:lang w:val="lt-LT"/>
        </w:rPr>
        <w:tab/>
      </w:r>
    </w:p>
    <w:p w14:paraId="5FF82532" w14:textId="77777777" w:rsidR="006177FC" w:rsidRPr="00CE7F8E" w:rsidRDefault="006177FC" w:rsidP="006177FC">
      <w:pPr>
        <w:pStyle w:val="Pagrindinistekstas1"/>
        <w:ind w:firstLine="0"/>
        <w:rPr>
          <w:rFonts w:ascii="Times New Roman" w:hAnsi="Times New Roman"/>
          <w:sz w:val="24"/>
          <w:szCs w:val="24"/>
          <w:lang w:val="lt-LT"/>
        </w:rPr>
      </w:pPr>
      <w:r w:rsidRPr="00CE7F8E">
        <w:rPr>
          <w:rFonts w:ascii="Times New Roman" w:hAnsi="Times New Roman"/>
          <w:sz w:val="24"/>
          <w:szCs w:val="24"/>
          <w:lang w:val="lt-LT"/>
        </w:rPr>
        <w:t xml:space="preserve">plk. </w:t>
      </w:r>
      <w:r w:rsidR="00FB2A50">
        <w:rPr>
          <w:rFonts w:ascii="Times New Roman" w:hAnsi="Times New Roman"/>
          <w:sz w:val="24"/>
          <w:szCs w:val="24"/>
          <w:lang w:val="lt-LT"/>
        </w:rPr>
        <w:t>Andrius Jagminas</w:t>
      </w:r>
      <w:r w:rsidR="00F26F7C">
        <w:rPr>
          <w:rFonts w:ascii="Times New Roman" w:hAnsi="Times New Roman"/>
          <w:sz w:val="24"/>
          <w:szCs w:val="24"/>
          <w:lang w:val="lt-LT"/>
        </w:rPr>
        <w:tab/>
      </w:r>
      <w:r w:rsidR="00F26F7C">
        <w:rPr>
          <w:rFonts w:ascii="Times New Roman" w:hAnsi="Times New Roman"/>
          <w:sz w:val="24"/>
          <w:szCs w:val="24"/>
          <w:lang w:val="lt-LT"/>
        </w:rPr>
        <w:tab/>
      </w:r>
      <w:r w:rsidR="00F26F7C">
        <w:rPr>
          <w:rFonts w:ascii="Times New Roman" w:hAnsi="Times New Roman"/>
          <w:sz w:val="24"/>
          <w:szCs w:val="24"/>
          <w:lang w:val="lt-LT"/>
        </w:rPr>
        <w:tab/>
      </w:r>
      <w:r w:rsidR="00F26F7C">
        <w:rPr>
          <w:rFonts w:ascii="Times New Roman" w:hAnsi="Times New Roman"/>
          <w:sz w:val="24"/>
          <w:szCs w:val="24"/>
          <w:lang w:val="lt-LT"/>
        </w:rPr>
        <w:tab/>
      </w:r>
      <w:r w:rsidR="00F26F7C">
        <w:rPr>
          <w:rFonts w:ascii="Times New Roman" w:hAnsi="Times New Roman"/>
          <w:sz w:val="24"/>
          <w:szCs w:val="24"/>
          <w:lang w:val="lt-LT"/>
        </w:rPr>
        <w:tab/>
      </w:r>
      <w:r w:rsidR="00F26F7C">
        <w:rPr>
          <w:rFonts w:ascii="Times New Roman" w:hAnsi="Times New Roman"/>
          <w:sz w:val="24"/>
          <w:szCs w:val="24"/>
          <w:lang w:val="lt-LT"/>
        </w:rPr>
        <w:tab/>
      </w:r>
    </w:p>
    <w:p w14:paraId="4DB7DDFC" w14:textId="77777777" w:rsidR="00C805C6" w:rsidRPr="001721A7" w:rsidRDefault="00C805C6" w:rsidP="00C805C6">
      <w:pPr>
        <w:pStyle w:val="BodyText1"/>
        <w:ind w:firstLine="0"/>
        <w:rPr>
          <w:rFonts w:ascii="Times New Roman" w:hAnsi="Times New Roman"/>
          <w:sz w:val="24"/>
          <w:szCs w:val="24"/>
        </w:rPr>
      </w:pPr>
      <w:r w:rsidRPr="001721A7">
        <w:rPr>
          <w:rFonts w:ascii="Times New Roman" w:hAnsi="Times New Roman"/>
          <w:sz w:val="24"/>
          <w:szCs w:val="24"/>
        </w:rPr>
        <w:tab/>
      </w:r>
      <w:r w:rsidRPr="001721A7">
        <w:rPr>
          <w:rFonts w:ascii="Times New Roman" w:hAnsi="Times New Roman"/>
          <w:sz w:val="24"/>
          <w:szCs w:val="24"/>
        </w:rPr>
        <w:tab/>
      </w:r>
    </w:p>
    <w:p w14:paraId="21CBD8D3" w14:textId="77777777" w:rsidR="00485B7F" w:rsidRDefault="00485B7F" w:rsidP="00F019E3"/>
    <w:p w14:paraId="2449ED0C" w14:textId="77777777" w:rsidR="00485B7F" w:rsidRDefault="00485B7F" w:rsidP="00F019E3"/>
    <w:p w14:paraId="4317A965" w14:textId="77777777" w:rsidR="00485B7F" w:rsidRDefault="00485B7F" w:rsidP="00F019E3"/>
    <w:p w14:paraId="7DCA5ED4" w14:textId="77777777" w:rsidR="006E7FB8" w:rsidRDefault="006E7FB8" w:rsidP="00F019E3"/>
    <w:p w14:paraId="57A4F4BC" w14:textId="77777777" w:rsidR="00766E70" w:rsidRDefault="00766E70" w:rsidP="00AF761E"/>
    <w:sectPr w:rsidR="00766E70" w:rsidSect="00945449">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E0775" w14:textId="77777777" w:rsidR="00A805BD" w:rsidRDefault="00A805BD">
      <w:r>
        <w:separator/>
      </w:r>
    </w:p>
  </w:endnote>
  <w:endnote w:type="continuationSeparator" w:id="0">
    <w:p w14:paraId="2FB5F769" w14:textId="77777777" w:rsidR="00A805BD" w:rsidRDefault="00A8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3FA8D" w14:textId="77777777" w:rsidR="00A805BD" w:rsidRDefault="00A805BD">
      <w:r>
        <w:separator/>
      </w:r>
    </w:p>
  </w:footnote>
  <w:footnote w:type="continuationSeparator" w:id="0">
    <w:p w14:paraId="7EB3D29F" w14:textId="77777777" w:rsidR="00A805BD" w:rsidRDefault="00A805BD">
      <w:r>
        <w:continuationSeparator/>
      </w:r>
    </w:p>
  </w:footnote>
  <w:footnote w:id="1">
    <w:p w14:paraId="53C47105" w14:textId="77777777" w:rsidR="00C805C6" w:rsidRDefault="00C805C6" w:rsidP="00C805C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7363" w14:textId="77777777" w:rsidR="00942099" w:rsidRDefault="00942099"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5983D7" w14:textId="77777777" w:rsidR="00942099" w:rsidRDefault="00942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6E396" w14:textId="6BE5A24B" w:rsidR="00942099" w:rsidRDefault="00942099">
    <w:pPr>
      <w:pStyle w:val="Header"/>
      <w:jc w:val="center"/>
    </w:pPr>
    <w:r>
      <w:fldChar w:fldCharType="begin"/>
    </w:r>
    <w:r>
      <w:instrText>PAGE   \* MERGEFORMAT</w:instrText>
    </w:r>
    <w:r>
      <w:fldChar w:fldCharType="separate"/>
    </w:r>
    <w:r w:rsidR="00EF6E55">
      <w:rPr>
        <w:noProof/>
      </w:rPr>
      <w:t>4</w:t>
    </w:r>
    <w:r>
      <w:fldChar w:fldCharType="end"/>
    </w:r>
  </w:p>
  <w:p w14:paraId="436600E8" w14:textId="77777777" w:rsidR="00942099" w:rsidRDefault="00942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155A15"/>
    <w:multiLevelType w:val="hybridMultilevel"/>
    <w:tmpl w:val="50AC2E2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0010B"/>
    <w:multiLevelType w:val="hybridMultilevel"/>
    <w:tmpl w:val="AB44F410"/>
    <w:lvl w:ilvl="0" w:tplc="B67AD4A0">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05450F0"/>
    <w:multiLevelType w:val="hybridMultilevel"/>
    <w:tmpl w:val="6174342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3660D1"/>
    <w:multiLevelType w:val="hybridMultilevel"/>
    <w:tmpl w:val="2D3825E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541824"/>
    <w:multiLevelType w:val="multilevel"/>
    <w:tmpl w:val="23A022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174AA1"/>
    <w:multiLevelType w:val="multilevel"/>
    <w:tmpl w:val="0427001F"/>
    <w:numStyleLink w:val="111111"/>
  </w:abstractNum>
  <w:abstractNum w:abstractNumId="9" w15:restartNumberingAfterBreak="0">
    <w:nsid w:val="69BD3EDA"/>
    <w:multiLevelType w:val="hybridMultilevel"/>
    <w:tmpl w:val="DD6C2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DD611A"/>
    <w:multiLevelType w:val="multilevel"/>
    <w:tmpl w:val="0427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429"/>
        </w:tabs>
        <w:ind w:left="1141"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 w15:restartNumberingAfterBreak="0">
    <w:nsid w:val="72F31DAB"/>
    <w:multiLevelType w:val="hybridMultilevel"/>
    <w:tmpl w:val="BF70D3B6"/>
    <w:lvl w:ilvl="0" w:tplc="35927C58">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8AD4A0B"/>
    <w:multiLevelType w:val="hybridMultilevel"/>
    <w:tmpl w:val="818A2214"/>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2"/>
  </w:num>
  <w:num w:numId="9">
    <w:abstractNumId w:val="4"/>
  </w:num>
  <w:num w:numId="10">
    <w:abstractNumId w:val="1"/>
  </w:num>
  <w:num w:numId="11">
    <w:abstractNumId w:val="11"/>
  </w:num>
  <w:num w:numId="12">
    <w:abstractNumId w:val="12"/>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09F2"/>
    <w:rsid w:val="00013118"/>
    <w:rsid w:val="000131F6"/>
    <w:rsid w:val="00014F80"/>
    <w:rsid w:val="0001636F"/>
    <w:rsid w:val="00017CAB"/>
    <w:rsid w:val="00023C61"/>
    <w:rsid w:val="00024413"/>
    <w:rsid w:val="000258E6"/>
    <w:rsid w:val="00026225"/>
    <w:rsid w:val="00032011"/>
    <w:rsid w:val="00036FF7"/>
    <w:rsid w:val="00040B1C"/>
    <w:rsid w:val="00041F8F"/>
    <w:rsid w:val="0004215D"/>
    <w:rsid w:val="00052638"/>
    <w:rsid w:val="00052B1C"/>
    <w:rsid w:val="000534B5"/>
    <w:rsid w:val="00054409"/>
    <w:rsid w:val="000567EE"/>
    <w:rsid w:val="000702CF"/>
    <w:rsid w:val="00073FE4"/>
    <w:rsid w:val="0007594E"/>
    <w:rsid w:val="000760E7"/>
    <w:rsid w:val="0007692D"/>
    <w:rsid w:val="00077AC6"/>
    <w:rsid w:val="000810B4"/>
    <w:rsid w:val="00081861"/>
    <w:rsid w:val="00085CD2"/>
    <w:rsid w:val="00090732"/>
    <w:rsid w:val="00092783"/>
    <w:rsid w:val="00092D84"/>
    <w:rsid w:val="000A1AFA"/>
    <w:rsid w:val="000A6462"/>
    <w:rsid w:val="000B484B"/>
    <w:rsid w:val="000C043F"/>
    <w:rsid w:val="000C2EF7"/>
    <w:rsid w:val="000C3C8E"/>
    <w:rsid w:val="000C4037"/>
    <w:rsid w:val="000C7C8A"/>
    <w:rsid w:val="000D1313"/>
    <w:rsid w:val="000D1D81"/>
    <w:rsid w:val="000D37C7"/>
    <w:rsid w:val="000D56A2"/>
    <w:rsid w:val="000E29A0"/>
    <w:rsid w:val="000F2E26"/>
    <w:rsid w:val="0010071D"/>
    <w:rsid w:val="00101088"/>
    <w:rsid w:val="0010187A"/>
    <w:rsid w:val="00101B72"/>
    <w:rsid w:val="001026C4"/>
    <w:rsid w:val="00105BE9"/>
    <w:rsid w:val="0010702E"/>
    <w:rsid w:val="00112831"/>
    <w:rsid w:val="00115A16"/>
    <w:rsid w:val="00120A77"/>
    <w:rsid w:val="00121237"/>
    <w:rsid w:val="00124E20"/>
    <w:rsid w:val="0012703C"/>
    <w:rsid w:val="00127849"/>
    <w:rsid w:val="00127EB3"/>
    <w:rsid w:val="001306FB"/>
    <w:rsid w:val="00134EA0"/>
    <w:rsid w:val="0013714B"/>
    <w:rsid w:val="00140424"/>
    <w:rsid w:val="00140556"/>
    <w:rsid w:val="00140EF8"/>
    <w:rsid w:val="00150A1F"/>
    <w:rsid w:val="00153BD3"/>
    <w:rsid w:val="00155881"/>
    <w:rsid w:val="001608D7"/>
    <w:rsid w:val="00161EAC"/>
    <w:rsid w:val="00164D40"/>
    <w:rsid w:val="00166829"/>
    <w:rsid w:val="00170B08"/>
    <w:rsid w:val="00170D3B"/>
    <w:rsid w:val="001721A7"/>
    <w:rsid w:val="001768C8"/>
    <w:rsid w:val="00182221"/>
    <w:rsid w:val="00186EC4"/>
    <w:rsid w:val="001956A6"/>
    <w:rsid w:val="00196FD5"/>
    <w:rsid w:val="001A0FDC"/>
    <w:rsid w:val="001A3760"/>
    <w:rsid w:val="001A4291"/>
    <w:rsid w:val="001A7B7D"/>
    <w:rsid w:val="001B14A6"/>
    <w:rsid w:val="001B4567"/>
    <w:rsid w:val="001C39A9"/>
    <w:rsid w:val="001C4405"/>
    <w:rsid w:val="001C5ABE"/>
    <w:rsid w:val="001C6DC5"/>
    <w:rsid w:val="001C756B"/>
    <w:rsid w:val="001E2C99"/>
    <w:rsid w:val="001E2FB7"/>
    <w:rsid w:val="001E58A3"/>
    <w:rsid w:val="00202337"/>
    <w:rsid w:val="002035B2"/>
    <w:rsid w:val="00207DD3"/>
    <w:rsid w:val="00211220"/>
    <w:rsid w:val="002127B9"/>
    <w:rsid w:val="002128DF"/>
    <w:rsid w:val="00215952"/>
    <w:rsid w:val="002166BE"/>
    <w:rsid w:val="00216AAC"/>
    <w:rsid w:val="00216B9D"/>
    <w:rsid w:val="00223EE3"/>
    <w:rsid w:val="002243A4"/>
    <w:rsid w:val="0022491F"/>
    <w:rsid w:val="002255EB"/>
    <w:rsid w:val="00226296"/>
    <w:rsid w:val="002340B5"/>
    <w:rsid w:val="00240DE2"/>
    <w:rsid w:val="0024306F"/>
    <w:rsid w:val="00245BE0"/>
    <w:rsid w:val="00246F7A"/>
    <w:rsid w:val="00247E52"/>
    <w:rsid w:val="002530CF"/>
    <w:rsid w:val="00254ADF"/>
    <w:rsid w:val="00256250"/>
    <w:rsid w:val="002577C7"/>
    <w:rsid w:val="002761F1"/>
    <w:rsid w:val="00277737"/>
    <w:rsid w:val="00280202"/>
    <w:rsid w:val="0028551C"/>
    <w:rsid w:val="002932F6"/>
    <w:rsid w:val="00295265"/>
    <w:rsid w:val="00295D33"/>
    <w:rsid w:val="00296032"/>
    <w:rsid w:val="002976AB"/>
    <w:rsid w:val="002A0421"/>
    <w:rsid w:val="002A177A"/>
    <w:rsid w:val="002A2052"/>
    <w:rsid w:val="002A2213"/>
    <w:rsid w:val="002B0141"/>
    <w:rsid w:val="002B25DF"/>
    <w:rsid w:val="002B601C"/>
    <w:rsid w:val="002B6A7C"/>
    <w:rsid w:val="002B7628"/>
    <w:rsid w:val="002C33CA"/>
    <w:rsid w:val="002C5032"/>
    <w:rsid w:val="002C6555"/>
    <w:rsid w:val="002C7E8F"/>
    <w:rsid w:val="002D54CF"/>
    <w:rsid w:val="002E158A"/>
    <w:rsid w:val="002E192F"/>
    <w:rsid w:val="002E68D6"/>
    <w:rsid w:val="002F7051"/>
    <w:rsid w:val="00302A41"/>
    <w:rsid w:val="003045D3"/>
    <w:rsid w:val="00305ECF"/>
    <w:rsid w:val="00314E97"/>
    <w:rsid w:val="0031503C"/>
    <w:rsid w:val="00322D26"/>
    <w:rsid w:val="003230E2"/>
    <w:rsid w:val="00324EE5"/>
    <w:rsid w:val="003315AD"/>
    <w:rsid w:val="00331966"/>
    <w:rsid w:val="00350ADC"/>
    <w:rsid w:val="00354A22"/>
    <w:rsid w:val="00356308"/>
    <w:rsid w:val="00362FB7"/>
    <w:rsid w:val="00364D48"/>
    <w:rsid w:val="003672FE"/>
    <w:rsid w:val="00372210"/>
    <w:rsid w:val="00372EC2"/>
    <w:rsid w:val="0037682E"/>
    <w:rsid w:val="0038300A"/>
    <w:rsid w:val="0038567D"/>
    <w:rsid w:val="003863D3"/>
    <w:rsid w:val="00386B69"/>
    <w:rsid w:val="00390740"/>
    <w:rsid w:val="003943F7"/>
    <w:rsid w:val="00395ABF"/>
    <w:rsid w:val="003A0C1D"/>
    <w:rsid w:val="003A0EEF"/>
    <w:rsid w:val="003A259B"/>
    <w:rsid w:val="003A7B63"/>
    <w:rsid w:val="003B5AFA"/>
    <w:rsid w:val="003B64FD"/>
    <w:rsid w:val="003C0B82"/>
    <w:rsid w:val="003C2FF9"/>
    <w:rsid w:val="003C3434"/>
    <w:rsid w:val="003D6050"/>
    <w:rsid w:val="003E04CF"/>
    <w:rsid w:val="003E14F0"/>
    <w:rsid w:val="003E3C7A"/>
    <w:rsid w:val="003E426D"/>
    <w:rsid w:val="003F40D4"/>
    <w:rsid w:val="003F54A8"/>
    <w:rsid w:val="0041227B"/>
    <w:rsid w:val="00424903"/>
    <w:rsid w:val="00427FDA"/>
    <w:rsid w:val="004331A8"/>
    <w:rsid w:val="0043464F"/>
    <w:rsid w:val="00434EAB"/>
    <w:rsid w:val="00435A03"/>
    <w:rsid w:val="00437AED"/>
    <w:rsid w:val="0044110C"/>
    <w:rsid w:val="0044575C"/>
    <w:rsid w:val="00445E38"/>
    <w:rsid w:val="004500FB"/>
    <w:rsid w:val="004505DA"/>
    <w:rsid w:val="00451941"/>
    <w:rsid w:val="00453F50"/>
    <w:rsid w:val="00454437"/>
    <w:rsid w:val="00457AD3"/>
    <w:rsid w:val="004609C0"/>
    <w:rsid w:val="004635A0"/>
    <w:rsid w:val="0046409F"/>
    <w:rsid w:val="00465C11"/>
    <w:rsid w:val="00474178"/>
    <w:rsid w:val="00481120"/>
    <w:rsid w:val="00485B7F"/>
    <w:rsid w:val="0048709E"/>
    <w:rsid w:val="00493A30"/>
    <w:rsid w:val="004A1813"/>
    <w:rsid w:val="004A4CC0"/>
    <w:rsid w:val="004A5BAC"/>
    <w:rsid w:val="004A79F8"/>
    <w:rsid w:val="004B08E7"/>
    <w:rsid w:val="004B3DAD"/>
    <w:rsid w:val="004B50D5"/>
    <w:rsid w:val="004B686D"/>
    <w:rsid w:val="004D5396"/>
    <w:rsid w:val="004D6B00"/>
    <w:rsid w:val="004E1589"/>
    <w:rsid w:val="004E1D41"/>
    <w:rsid w:val="004E367C"/>
    <w:rsid w:val="004F0014"/>
    <w:rsid w:val="004F0301"/>
    <w:rsid w:val="004F4928"/>
    <w:rsid w:val="004F7C00"/>
    <w:rsid w:val="005033EE"/>
    <w:rsid w:val="005061C4"/>
    <w:rsid w:val="00506FC6"/>
    <w:rsid w:val="005113CB"/>
    <w:rsid w:val="00511EAA"/>
    <w:rsid w:val="00515061"/>
    <w:rsid w:val="00515FB4"/>
    <w:rsid w:val="00516509"/>
    <w:rsid w:val="00531948"/>
    <w:rsid w:val="0054252E"/>
    <w:rsid w:val="00543EA4"/>
    <w:rsid w:val="00550E07"/>
    <w:rsid w:val="005565B3"/>
    <w:rsid w:val="00562B76"/>
    <w:rsid w:val="00563F3A"/>
    <w:rsid w:val="00564819"/>
    <w:rsid w:val="005656ED"/>
    <w:rsid w:val="005764B3"/>
    <w:rsid w:val="005828D0"/>
    <w:rsid w:val="005832C4"/>
    <w:rsid w:val="005840E4"/>
    <w:rsid w:val="005920C6"/>
    <w:rsid w:val="005A1C01"/>
    <w:rsid w:val="005A7038"/>
    <w:rsid w:val="005C2463"/>
    <w:rsid w:val="005C29A5"/>
    <w:rsid w:val="005C325F"/>
    <w:rsid w:val="005C4A3F"/>
    <w:rsid w:val="005C5644"/>
    <w:rsid w:val="005D3049"/>
    <w:rsid w:val="005D5E6A"/>
    <w:rsid w:val="005E39CF"/>
    <w:rsid w:val="005E606E"/>
    <w:rsid w:val="005E627E"/>
    <w:rsid w:val="005E72B1"/>
    <w:rsid w:val="005F3348"/>
    <w:rsid w:val="005F5209"/>
    <w:rsid w:val="005F5F76"/>
    <w:rsid w:val="005F7F1E"/>
    <w:rsid w:val="006035C7"/>
    <w:rsid w:val="00603D2E"/>
    <w:rsid w:val="00603E72"/>
    <w:rsid w:val="0060598C"/>
    <w:rsid w:val="00605AD6"/>
    <w:rsid w:val="0061032F"/>
    <w:rsid w:val="0061097B"/>
    <w:rsid w:val="00615ED2"/>
    <w:rsid w:val="006177FC"/>
    <w:rsid w:val="006179FB"/>
    <w:rsid w:val="00620541"/>
    <w:rsid w:val="00623015"/>
    <w:rsid w:val="006241CF"/>
    <w:rsid w:val="0063372E"/>
    <w:rsid w:val="006363ED"/>
    <w:rsid w:val="00641234"/>
    <w:rsid w:val="006425E5"/>
    <w:rsid w:val="00643742"/>
    <w:rsid w:val="00647E19"/>
    <w:rsid w:val="00654BC4"/>
    <w:rsid w:val="00657305"/>
    <w:rsid w:val="00661DD7"/>
    <w:rsid w:val="006644F0"/>
    <w:rsid w:val="0066705E"/>
    <w:rsid w:val="006778CB"/>
    <w:rsid w:val="00677CFB"/>
    <w:rsid w:val="006857E4"/>
    <w:rsid w:val="00685F2A"/>
    <w:rsid w:val="0068785C"/>
    <w:rsid w:val="00690634"/>
    <w:rsid w:val="00694A66"/>
    <w:rsid w:val="006B0877"/>
    <w:rsid w:val="006B3F2C"/>
    <w:rsid w:val="006B3F6B"/>
    <w:rsid w:val="006B48DA"/>
    <w:rsid w:val="006B4C3C"/>
    <w:rsid w:val="006B593D"/>
    <w:rsid w:val="006B678E"/>
    <w:rsid w:val="006C60D0"/>
    <w:rsid w:val="006C7A00"/>
    <w:rsid w:val="006D32E2"/>
    <w:rsid w:val="006E153B"/>
    <w:rsid w:val="006E7E9C"/>
    <w:rsid w:val="006E7FB8"/>
    <w:rsid w:val="00702846"/>
    <w:rsid w:val="00704F63"/>
    <w:rsid w:val="007057FE"/>
    <w:rsid w:val="00717B8D"/>
    <w:rsid w:val="00720B51"/>
    <w:rsid w:val="00721597"/>
    <w:rsid w:val="00726CD6"/>
    <w:rsid w:val="00731C26"/>
    <w:rsid w:val="007404F0"/>
    <w:rsid w:val="0074128E"/>
    <w:rsid w:val="00741578"/>
    <w:rsid w:val="00751D78"/>
    <w:rsid w:val="00761264"/>
    <w:rsid w:val="007648E2"/>
    <w:rsid w:val="00766E70"/>
    <w:rsid w:val="00775E3A"/>
    <w:rsid w:val="00784561"/>
    <w:rsid w:val="00790D7F"/>
    <w:rsid w:val="0079345C"/>
    <w:rsid w:val="007936E4"/>
    <w:rsid w:val="007A2C84"/>
    <w:rsid w:val="007B1CB8"/>
    <w:rsid w:val="007B6B43"/>
    <w:rsid w:val="007C0AFD"/>
    <w:rsid w:val="007C2453"/>
    <w:rsid w:val="007C5C86"/>
    <w:rsid w:val="007C738A"/>
    <w:rsid w:val="007D28EB"/>
    <w:rsid w:val="007D7407"/>
    <w:rsid w:val="007E164D"/>
    <w:rsid w:val="007E7917"/>
    <w:rsid w:val="007F3FDA"/>
    <w:rsid w:val="007F723F"/>
    <w:rsid w:val="008007EA"/>
    <w:rsid w:val="00803CFE"/>
    <w:rsid w:val="008046F2"/>
    <w:rsid w:val="00804C9B"/>
    <w:rsid w:val="00815209"/>
    <w:rsid w:val="00820F7D"/>
    <w:rsid w:val="00821C89"/>
    <w:rsid w:val="00827AA3"/>
    <w:rsid w:val="00835DCA"/>
    <w:rsid w:val="00836A39"/>
    <w:rsid w:val="00837D2A"/>
    <w:rsid w:val="00846536"/>
    <w:rsid w:val="00847DF7"/>
    <w:rsid w:val="0085189E"/>
    <w:rsid w:val="008548CF"/>
    <w:rsid w:val="00856AD4"/>
    <w:rsid w:val="00857575"/>
    <w:rsid w:val="008576F2"/>
    <w:rsid w:val="00860F29"/>
    <w:rsid w:val="00862C55"/>
    <w:rsid w:val="008743D0"/>
    <w:rsid w:val="00875292"/>
    <w:rsid w:val="0087538A"/>
    <w:rsid w:val="00880BB5"/>
    <w:rsid w:val="00882525"/>
    <w:rsid w:val="00890E76"/>
    <w:rsid w:val="0089209B"/>
    <w:rsid w:val="00893E50"/>
    <w:rsid w:val="008965F8"/>
    <w:rsid w:val="008A23B3"/>
    <w:rsid w:val="008A2864"/>
    <w:rsid w:val="008A4E0F"/>
    <w:rsid w:val="008B25CA"/>
    <w:rsid w:val="008B4218"/>
    <w:rsid w:val="008B4397"/>
    <w:rsid w:val="008B6661"/>
    <w:rsid w:val="008B677C"/>
    <w:rsid w:val="008C6D2F"/>
    <w:rsid w:val="008C7599"/>
    <w:rsid w:val="008D1081"/>
    <w:rsid w:val="008D2668"/>
    <w:rsid w:val="008D2997"/>
    <w:rsid w:val="008E117F"/>
    <w:rsid w:val="008E30AE"/>
    <w:rsid w:val="008E4F1B"/>
    <w:rsid w:val="008E7431"/>
    <w:rsid w:val="008F30C9"/>
    <w:rsid w:val="008F3933"/>
    <w:rsid w:val="008F3B0A"/>
    <w:rsid w:val="00911DDC"/>
    <w:rsid w:val="00911EE3"/>
    <w:rsid w:val="00911F01"/>
    <w:rsid w:val="00914129"/>
    <w:rsid w:val="009162FD"/>
    <w:rsid w:val="00921672"/>
    <w:rsid w:val="00922557"/>
    <w:rsid w:val="00923A29"/>
    <w:rsid w:val="0092419A"/>
    <w:rsid w:val="00924461"/>
    <w:rsid w:val="00930586"/>
    <w:rsid w:val="009311D4"/>
    <w:rsid w:val="00942099"/>
    <w:rsid w:val="00945449"/>
    <w:rsid w:val="0094685A"/>
    <w:rsid w:val="00950624"/>
    <w:rsid w:val="00951DCF"/>
    <w:rsid w:val="00953DB6"/>
    <w:rsid w:val="009605F3"/>
    <w:rsid w:val="009617FC"/>
    <w:rsid w:val="00961A1A"/>
    <w:rsid w:val="00961C26"/>
    <w:rsid w:val="00961C75"/>
    <w:rsid w:val="009650AD"/>
    <w:rsid w:val="00971626"/>
    <w:rsid w:val="00971B41"/>
    <w:rsid w:val="00976AA4"/>
    <w:rsid w:val="00977A8D"/>
    <w:rsid w:val="009845AC"/>
    <w:rsid w:val="00986E8E"/>
    <w:rsid w:val="00990D9C"/>
    <w:rsid w:val="00994A62"/>
    <w:rsid w:val="009956BF"/>
    <w:rsid w:val="00997CA5"/>
    <w:rsid w:val="009A27D5"/>
    <w:rsid w:val="009B0711"/>
    <w:rsid w:val="009B4B0D"/>
    <w:rsid w:val="009C2878"/>
    <w:rsid w:val="009C4586"/>
    <w:rsid w:val="009C4DAB"/>
    <w:rsid w:val="009C5E4A"/>
    <w:rsid w:val="009D0176"/>
    <w:rsid w:val="009D270B"/>
    <w:rsid w:val="009D5FE8"/>
    <w:rsid w:val="009D7713"/>
    <w:rsid w:val="009D7D63"/>
    <w:rsid w:val="009E0712"/>
    <w:rsid w:val="009E1DE7"/>
    <w:rsid w:val="009E5C55"/>
    <w:rsid w:val="009F1B31"/>
    <w:rsid w:val="009F1E59"/>
    <w:rsid w:val="009F1F94"/>
    <w:rsid w:val="009F2518"/>
    <w:rsid w:val="009F7EA1"/>
    <w:rsid w:val="00A00364"/>
    <w:rsid w:val="00A060A8"/>
    <w:rsid w:val="00A07057"/>
    <w:rsid w:val="00A12D20"/>
    <w:rsid w:val="00A14C12"/>
    <w:rsid w:val="00A170FF"/>
    <w:rsid w:val="00A307D6"/>
    <w:rsid w:val="00A30D24"/>
    <w:rsid w:val="00A31F86"/>
    <w:rsid w:val="00A33DB7"/>
    <w:rsid w:val="00A374B7"/>
    <w:rsid w:val="00A46006"/>
    <w:rsid w:val="00A46EFB"/>
    <w:rsid w:val="00A53097"/>
    <w:rsid w:val="00A5680A"/>
    <w:rsid w:val="00A60C34"/>
    <w:rsid w:val="00A61013"/>
    <w:rsid w:val="00A64A50"/>
    <w:rsid w:val="00A663AD"/>
    <w:rsid w:val="00A709C0"/>
    <w:rsid w:val="00A7459B"/>
    <w:rsid w:val="00A745FB"/>
    <w:rsid w:val="00A77A6E"/>
    <w:rsid w:val="00A805BD"/>
    <w:rsid w:val="00A82471"/>
    <w:rsid w:val="00A82FFE"/>
    <w:rsid w:val="00A84F67"/>
    <w:rsid w:val="00A85070"/>
    <w:rsid w:val="00A870A0"/>
    <w:rsid w:val="00A87C53"/>
    <w:rsid w:val="00A9208F"/>
    <w:rsid w:val="00A972C2"/>
    <w:rsid w:val="00AA0D94"/>
    <w:rsid w:val="00AA7529"/>
    <w:rsid w:val="00AB4BB5"/>
    <w:rsid w:val="00AB5A81"/>
    <w:rsid w:val="00AB5FFB"/>
    <w:rsid w:val="00AC30FB"/>
    <w:rsid w:val="00AD5C52"/>
    <w:rsid w:val="00AD7FA9"/>
    <w:rsid w:val="00AE0575"/>
    <w:rsid w:val="00AF6247"/>
    <w:rsid w:val="00AF761E"/>
    <w:rsid w:val="00B019FD"/>
    <w:rsid w:val="00B06782"/>
    <w:rsid w:val="00B07F8F"/>
    <w:rsid w:val="00B12138"/>
    <w:rsid w:val="00B16191"/>
    <w:rsid w:val="00B2260B"/>
    <w:rsid w:val="00B22943"/>
    <w:rsid w:val="00B26A6E"/>
    <w:rsid w:val="00B32241"/>
    <w:rsid w:val="00B342D8"/>
    <w:rsid w:val="00B40632"/>
    <w:rsid w:val="00B4142F"/>
    <w:rsid w:val="00B41D7D"/>
    <w:rsid w:val="00B427B1"/>
    <w:rsid w:val="00B5367F"/>
    <w:rsid w:val="00B54971"/>
    <w:rsid w:val="00B5511A"/>
    <w:rsid w:val="00B66608"/>
    <w:rsid w:val="00B704A3"/>
    <w:rsid w:val="00B77322"/>
    <w:rsid w:val="00B831A8"/>
    <w:rsid w:val="00B86C11"/>
    <w:rsid w:val="00B936B4"/>
    <w:rsid w:val="00BA0D40"/>
    <w:rsid w:val="00BA4756"/>
    <w:rsid w:val="00BA66CE"/>
    <w:rsid w:val="00BB4449"/>
    <w:rsid w:val="00BB53A9"/>
    <w:rsid w:val="00BB5EA8"/>
    <w:rsid w:val="00BC0136"/>
    <w:rsid w:val="00BC240C"/>
    <w:rsid w:val="00BC2467"/>
    <w:rsid w:val="00BC6383"/>
    <w:rsid w:val="00BD02C3"/>
    <w:rsid w:val="00BD0C86"/>
    <w:rsid w:val="00BD2461"/>
    <w:rsid w:val="00BD5856"/>
    <w:rsid w:val="00BD6350"/>
    <w:rsid w:val="00BE2AC2"/>
    <w:rsid w:val="00BE5FA9"/>
    <w:rsid w:val="00C011C7"/>
    <w:rsid w:val="00C06AEE"/>
    <w:rsid w:val="00C10DE4"/>
    <w:rsid w:val="00C12B7E"/>
    <w:rsid w:val="00C13092"/>
    <w:rsid w:val="00C17187"/>
    <w:rsid w:val="00C20C89"/>
    <w:rsid w:val="00C24169"/>
    <w:rsid w:val="00C26B33"/>
    <w:rsid w:val="00C3591A"/>
    <w:rsid w:val="00C43123"/>
    <w:rsid w:val="00C46D5B"/>
    <w:rsid w:val="00C53D82"/>
    <w:rsid w:val="00C54FC5"/>
    <w:rsid w:val="00C57282"/>
    <w:rsid w:val="00C57775"/>
    <w:rsid w:val="00C6015A"/>
    <w:rsid w:val="00C61937"/>
    <w:rsid w:val="00C64855"/>
    <w:rsid w:val="00C708D3"/>
    <w:rsid w:val="00C72AA5"/>
    <w:rsid w:val="00C759E7"/>
    <w:rsid w:val="00C805C6"/>
    <w:rsid w:val="00C81B52"/>
    <w:rsid w:val="00C848FF"/>
    <w:rsid w:val="00C86039"/>
    <w:rsid w:val="00C87F0F"/>
    <w:rsid w:val="00CA50EC"/>
    <w:rsid w:val="00CA5A44"/>
    <w:rsid w:val="00CA6A55"/>
    <w:rsid w:val="00CA6CAB"/>
    <w:rsid w:val="00CB28DF"/>
    <w:rsid w:val="00CC0FBE"/>
    <w:rsid w:val="00CC283E"/>
    <w:rsid w:val="00CC44C2"/>
    <w:rsid w:val="00CC6A0C"/>
    <w:rsid w:val="00CC7120"/>
    <w:rsid w:val="00CC766E"/>
    <w:rsid w:val="00CD6E38"/>
    <w:rsid w:val="00CD73D7"/>
    <w:rsid w:val="00CD7883"/>
    <w:rsid w:val="00CE7722"/>
    <w:rsid w:val="00CF19F2"/>
    <w:rsid w:val="00CF25C0"/>
    <w:rsid w:val="00CF31E3"/>
    <w:rsid w:val="00CF44BB"/>
    <w:rsid w:val="00D03519"/>
    <w:rsid w:val="00D12A10"/>
    <w:rsid w:val="00D12D54"/>
    <w:rsid w:val="00D14114"/>
    <w:rsid w:val="00D14F83"/>
    <w:rsid w:val="00D16B17"/>
    <w:rsid w:val="00D20519"/>
    <w:rsid w:val="00D2213B"/>
    <w:rsid w:val="00D25641"/>
    <w:rsid w:val="00D25B6B"/>
    <w:rsid w:val="00D25F0C"/>
    <w:rsid w:val="00D31DE4"/>
    <w:rsid w:val="00D32DD6"/>
    <w:rsid w:val="00D3410D"/>
    <w:rsid w:val="00D34651"/>
    <w:rsid w:val="00D34CA8"/>
    <w:rsid w:val="00D35A56"/>
    <w:rsid w:val="00D37D1B"/>
    <w:rsid w:val="00D41FD9"/>
    <w:rsid w:val="00D451A7"/>
    <w:rsid w:val="00D53F1A"/>
    <w:rsid w:val="00D632AB"/>
    <w:rsid w:val="00D64D72"/>
    <w:rsid w:val="00D74486"/>
    <w:rsid w:val="00D7765A"/>
    <w:rsid w:val="00D90543"/>
    <w:rsid w:val="00D93AFE"/>
    <w:rsid w:val="00D97659"/>
    <w:rsid w:val="00DA3F35"/>
    <w:rsid w:val="00DB0AE3"/>
    <w:rsid w:val="00DB1288"/>
    <w:rsid w:val="00DB1660"/>
    <w:rsid w:val="00DB25C9"/>
    <w:rsid w:val="00DC22F9"/>
    <w:rsid w:val="00DC25E5"/>
    <w:rsid w:val="00DC4026"/>
    <w:rsid w:val="00DC71E5"/>
    <w:rsid w:val="00DC7E0E"/>
    <w:rsid w:val="00DD0247"/>
    <w:rsid w:val="00DD13EF"/>
    <w:rsid w:val="00DD19CA"/>
    <w:rsid w:val="00DD35CB"/>
    <w:rsid w:val="00DD5EDE"/>
    <w:rsid w:val="00DE080E"/>
    <w:rsid w:val="00DE41CF"/>
    <w:rsid w:val="00DF052B"/>
    <w:rsid w:val="00DF4D98"/>
    <w:rsid w:val="00DF5D44"/>
    <w:rsid w:val="00E02AFA"/>
    <w:rsid w:val="00E04F15"/>
    <w:rsid w:val="00E07BD7"/>
    <w:rsid w:val="00E1360A"/>
    <w:rsid w:val="00E2047B"/>
    <w:rsid w:val="00E21363"/>
    <w:rsid w:val="00E272B2"/>
    <w:rsid w:val="00E32F82"/>
    <w:rsid w:val="00E36032"/>
    <w:rsid w:val="00E3781A"/>
    <w:rsid w:val="00E45F66"/>
    <w:rsid w:val="00E51334"/>
    <w:rsid w:val="00E56DCA"/>
    <w:rsid w:val="00E662FF"/>
    <w:rsid w:val="00E70C4B"/>
    <w:rsid w:val="00E72321"/>
    <w:rsid w:val="00E762D3"/>
    <w:rsid w:val="00E86374"/>
    <w:rsid w:val="00E9677D"/>
    <w:rsid w:val="00EB452D"/>
    <w:rsid w:val="00EB76D5"/>
    <w:rsid w:val="00EC508C"/>
    <w:rsid w:val="00EC6554"/>
    <w:rsid w:val="00EC707E"/>
    <w:rsid w:val="00ED0614"/>
    <w:rsid w:val="00ED44C8"/>
    <w:rsid w:val="00ED6167"/>
    <w:rsid w:val="00EE0012"/>
    <w:rsid w:val="00EE2297"/>
    <w:rsid w:val="00EE3988"/>
    <w:rsid w:val="00EE5798"/>
    <w:rsid w:val="00EE5DBE"/>
    <w:rsid w:val="00EE7021"/>
    <w:rsid w:val="00EF23F2"/>
    <w:rsid w:val="00EF31D0"/>
    <w:rsid w:val="00EF6E55"/>
    <w:rsid w:val="00F019E3"/>
    <w:rsid w:val="00F1041F"/>
    <w:rsid w:val="00F11110"/>
    <w:rsid w:val="00F11A95"/>
    <w:rsid w:val="00F17DDD"/>
    <w:rsid w:val="00F205F6"/>
    <w:rsid w:val="00F23B76"/>
    <w:rsid w:val="00F26CB7"/>
    <w:rsid w:val="00F26F7C"/>
    <w:rsid w:val="00F3053F"/>
    <w:rsid w:val="00F3211C"/>
    <w:rsid w:val="00F34149"/>
    <w:rsid w:val="00F3762D"/>
    <w:rsid w:val="00F405AA"/>
    <w:rsid w:val="00F42E36"/>
    <w:rsid w:val="00F4417E"/>
    <w:rsid w:val="00F45559"/>
    <w:rsid w:val="00F511DF"/>
    <w:rsid w:val="00F52520"/>
    <w:rsid w:val="00F527FF"/>
    <w:rsid w:val="00F552A3"/>
    <w:rsid w:val="00F6527D"/>
    <w:rsid w:val="00F66872"/>
    <w:rsid w:val="00F6780D"/>
    <w:rsid w:val="00F71B2D"/>
    <w:rsid w:val="00F7463F"/>
    <w:rsid w:val="00F7497D"/>
    <w:rsid w:val="00F8151C"/>
    <w:rsid w:val="00F829B1"/>
    <w:rsid w:val="00F84D4D"/>
    <w:rsid w:val="00F90467"/>
    <w:rsid w:val="00F917A5"/>
    <w:rsid w:val="00F96C38"/>
    <w:rsid w:val="00F9723E"/>
    <w:rsid w:val="00F972A0"/>
    <w:rsid w:val="00FA205A"/>
    <w:rsid w:val="00FA26A4"/>
    <w:rsid w:val="00FA6927"/>
    <w:rsid w:val="00FA6F6A"/>
    <w:rsid w:val="00FA7934"/>
    <w:rsid w:val="00FB2A50"/>
    <w:rsid w:val="00FC1ABE"/>
    <w:rsid w:val="00FC684D"/>
    <w:rsid w:val="00FC6880"/>
    <w:rsid w:val="00FD1A2D"/>
    <w:rsid w:val="00FD46DC"/>
    <w:rsid w:val="00FE0227"/>
    <w:rsid w:val="00FE218A"/>
    <w:rsid w:val="00FE2630"/>
    <w:rsid w:val="00FE3BF2"/>
    <w:rsid w:val="00FE4CBE"/>
    <w:rsid w:val="00FF05D2"/>
    <w:rsid w:val="00FF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E327CC"/>
  <w15:chartTrackingRefBased/>
  <w15:docId w15:val="{C66FDBD8-3174-427D-AF48-66364950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1">
    <w:name w:val="heading 1"/>
    <w:basedOn w:val="Normal"/>
    <w:next w:val="Normal"/>
    <w:link w:val="Heading1Char"/>
    <w:uiPriority w:val="9"/>
    <w:qFormat/>
    <w:rsid w:val="00846536"/>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aliases w:val=" Char1,Char"/>
    <w:basedOn w:val="Normal"/>
    <w:link w:val="BodyTextChar"/>
    <w:rsid w:val="00024413"/>
    <w:pPr>
      <w:spacing w:after="120"/>
    </w:pPr>
  </w:style>
  <w:style w:type="character" w:customStyle="1" w:styleId="BodyTextChar">
    <w:name w:val="Body Text Char"/>
    <w:aliases w:val=" Char1 Char,Char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Heading 10"/>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customStyle="1" w:styleId="Pagrindinistekstas1">
    <w:name w:val="Pagrindinis tekstas1"/>
    <w:rsid w:val="00766E70"/>
    <w:pPr>
      <w:suppressAutoHyphens/>
      <w:ind w:firstLine="312"/>
      <w:jc w:val="both"/>
    </w:pPr>
    <w:rPr>
      <w:rFonts w:ascii="TimesLT" w:eastAsia="Arial" w:hAnsi="TimesLT"/>
      <w:lang w:val="en-GB" w:eastAsia="ar-SA"/>
    </w:rPr>
  </w:style>
  <w:style w:type="paragraph" w:customStyle="1" w:styleId="ListParagraph1">
    <w:name w:val="List Paragraph1"/>
    <w:basedOn w:val="Normal"/>
    <w:rsid w:val="00766E70"/>
    <w:pPr>
      <w:ind w:left="720"/>
      <w:contextualSpacing/>
    </w:pPr>
    <w:rPr>
      <w:szCs w:val="20"/>
      <w:lang w:eastAsia="en-US"/>
    </w:rPr>
  </w:style>
  <w:style w:type="paragraph" w:styleId="List">
    <w:name w:val="List"/>
    <w:basedOn w:val="Normal"/>
    <w:rsid w:val="00D90543"/>
    <w:pPr>
      <w:suppressAutoHyphens/>
      <w:autoSpaceDN w:val="0"/>
      <w:jc w:val="both"/>
      <w:textAlignment w:val="baseline"/>
    </w:pPr>
    <w:rPr>
      <w:rFonts w:cs="Mangal"/>
      <w:i/>
      <w:iCs/>
      <w:kern w:val="3"/>
      <w:lang w:eastAsia="zh-CN"/>
    </w:rPr>
  </w:style>
  <w:style w:type="character" w:customStyle="1" w:styleId="FootnoteTextChar">
    <w:name w:val="Footnote Text Char"/>
    <w:link w:val="FootnoteText"/>
    <w:rsid w:val="00D90543"/>
    <w:rPr>
      <w:rFonts w:ascii="Times New Roman" w:eastAsia="Times New Roman" w:hAnsi="Times New Roman"/>
    </w:rPr>
  </w:style>
  <w:style w:type="character" w:customStyle="1" w:styleId="ListParagraphChar">
    <w:name w:val="List Paragraph Char"/>
    <w:aliases w:val="List Paragraph Red Char,Bullet EY Char,Heading 10 Char"/>
    <w:link w:val="ListParagraph"/>
    <w:uiPriority w:val="34"/>
    <w:locked/>
    <w:rsid w:val="00D90543"/>
    <w:rPr>
      <w:rFonts w:ascii="Times New Roman" w:hAnsi="Times New Roman"/>
      <w:sz w:val="24"/>
      <w:szCs w:val="24"/>
      <w:lang w:eastAsia="en-US"/>
    </w:rPr>
  </w:style>
  <w:style w:type="numbering" w:styleId="111111">
    <w:name w:val="Outline List 2"/>
    <w:aliases w:val="1 / 2.1 / 1.1.1,1 /"/>
    <w:basedOn w:val="NoList"/>
    <w:uiPriority w:val="99"/>
    <w:semiHidden/>
    <w:unhideWhenUsed/>
    <w:rsid w:val="00D90543"/>
    <w:pPr>
      <w:numPr>
        <w:numId w:val="6"/>
      </w:numPr>
    </w:pPr>
  </w:style>
  <w:style w:type="character" w:customStyle="1" w:styleId="BalloonTextChar">
    <w:name w:val="Balloon Text Char"/>
    <w:link w:val="BalloonText"/>
    <w:uiPriority w:val="99"/>
    <w:semiHidden/>
    <w:rsid w:val="00D90543"/>
    <w:rPr>
      <w:rFonts w:ascii="Tahoma" w:eastAsia="Times New Roman" w:hAnsi="Tahoma" w:cs="Tahoma"/>
      <w:sz w:val="16"/>
      <w:szCs w:val="16"/>
    </w:rPr>
  </w:style>
  <w:style w:type="character" w:customStyle="1" w:styleId="Heading1Char">
    <w:name w:val="Heading 1 Char"/>
    <w:link w:val="Heading1"/>
    <w:uiPriority w:val="9"/>
    <w:rsid w:val="00846536"/>
    <w:rPr>
      <w:rFonts w:ascii="Calibri Light" w:eastAsia="Times New Roman" w:hAnsi="Calibri Light" w:cs="Times New Roman"/>
      <w:b/>
      <w:bCs/>
      <w:kern w:val="32"/>
      <w:sz w:val="32"/>
      <w:szCs w:val="32"/>
    </w:rPr>
  </w:style>
  <w:style w:type="paragraph" w:customStyle="1" w:styleId="Body2">
    <w:name w:val="Body 2"/>
    <w:rsid w:val="00846536"/>
    <w:pPr>
      <w:suppressAutoHyphens/>
      <w:spacing w:after="40"/>
      <w:jc w:val="both"/>
    </w:pPr>
    <w:rPr>
      <w:rFonts w:ascii="Times New Roman" w:eastAsia="Arial Unicode MS" w:hAnsi="Times New Roman" w:cs="Arial Unicode MS"/>
      <w:color w:val="000000"/>
      <w:sz w:val="22"/>
      <w:szCs w:val="22"/>
    </w:rPr>
  </w:style>
  <w:style w:type="paragraph" w:customStyle="1" w:styleId="BodyText10">
    <w:name w:val="Body Text1"/>
    <w:rsid w:val="00846536"/>
    <w:pPr>
      <w:suppressAutoHyphens/>
      <w:ind w:firstLine="312"/>
      <w:jc w:val="both"/>
    </w:pPr>
    <w:rPr>
      <w:rFonts w:ascii="TimesLT" w:eastAsia="Arial" w:hAnsi="TimesLT"/>
      <w:lang w:val="en-GB" w:eastAsia="ar-SA"/>
    </w:rPr>
  </w:style>
  <w:style w:type="paragraph" w:styleId="Revision">
    <w:name w:val="Revision"/>
    <w:hidden/>
    <w:uiPriority w:val="99"/>
    <w:semiHidden/>
    <w:rsid w:val="00C805C6"/>
    <w:rPr>
      <w:rFonts w:ascii="Times New Roman" w:eastAsia="Times New Roman" w:hAnsi="Times New Roman"/>
      <w:sz w:val="24"/>
      <w:szCs w:val="24"/>
      <w:lang w:val="lt-LT" w:eastAsia="lt-LT"/>
    </w:rPr>
  </w:style>
  <w:style w:type="character" w:customStyle="1" w:styleId="CommentTextChar">
    <w:name w:val="Comment Text Char"/>
    <w:link w:val="CommentText"/>
    <w:rsid w:val="00C805C6"/>
    <w:rPr>
      <w:rFonts w:ascii="Times New Roman" w:eastAsia="Times New Roman" w:hAnsi="Times New Roman"/>
    </w:rPr>
  </w:style>
  <w:style w:type="character" w:styleId="Hyperlink">
    <w:name w:val="Hyperlink"/>
    <w:uiPriority w:val="99"/>
    <w:unhideWhenUsed/>
    <w:rsid w:val="002802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6118">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59747658">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646787500">
      <w:bodyDiv w:val="1"/>
      <w:marLeft w:val="0"/>
      <w:marRight w:val="0"/>
      <w:marTop w:val="0"/>
      <w:marBottom w:val="0"/>
      <w:divBdr>
        <w:top w:val="none" w:sz="0" w:space="0" w:color="auto"/>
        <w:left w:val="none" w:sz="0" w:space="0" w:color="auto"/>
        <w:bottom w:val="none" w:sz="0" w:space="0" w:color="auto"/>
        <w:right w:val="none" w:sz="0" w:space="0" w:color="auto"/>
      </w:divBdr>
    </w:div>
    <w:div w:id="1693605247">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1A765-C21B-4E4D-8010-9486542F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7157</Words>
  <Characters>40800</Characters>
  <Application>Microsoft Office Word</Application>
  <DocSecurity>4</DocSecurity>
  <Lines>340</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47862</CharactersWithSpaces>
  <SharedDoc>false</SharedDoc>
  <HLinks>
    <vt:vector size="18" baseType="variant">
      <vt:variant>
        <vt:i4>852072</vt:i4>
      </vt:variant>
      <vt:variant>
        <vt:i4>6</vt:i4>
      </vt:variant>
      <vt:variant>
        <vt:i4>0</vt:i4>
      </vt:variant>
      <vt:variant>
        <vt:i4>5</vt:i4>
      </vt:variant>
      <vt:variant>
        <vt:lpwstr>mailto:ramunas.miseikis@mil.lt</vt:lpwstr>
      </vt:variant>
      <vt:variant>
        <vt:lpwstr/>
      </vt:variant>
      <vt:variant>
        <vt:i4>3211344</vt:i4>
      </vt:variant>
      <vt:variant>
        <vt:i4>3</vt:i4>
      </vt:variant>
      <vt:variant>
        <vt:i4>0</vt:i4>
      </vt:variant>
      <vt:variant>
        <vt:i4>5</vt:i4>
      </vt:variant>
      <vt:variant>
        <vt:lpwstr>mailto:rimantas.juska@mil.lt</vt:lpwstr>
      </vt:variant>
      <vt:variant>
        <vt:lpwstr/>
      </vt:variant>
      <vt:variant>
        <vt:i4>327723</vt:i4>
      </vt:variant>
      <vt:variant>
        <vt:i4>0</vt:i4>
      </vt:variant>
      <vt:variant>
        <vt:i4>0</vt:i4>
      </vt:variant>
      <vt:variant>
        <vt:i4>5</vt:i4>
      </vt:variant>
      <vt:variant>
        <vt:lpwstr>mailto:office@proex.lt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Sandra Sveikatiene</cp:lastModifiedBy>
  <cp:revision>2</cp:revision>
  <cp:lastPrinted>2020-07-21T15:55:00Z</cp:lastPrinted>
  <dcterms:created xsi:type="dcterms:W3CDTF">2025-09-25T07:30:00Z</dcterms:created>
  <dcterms:modified xsi:type="dcterms:W3CDTF">2025-09-25T07:30:00Z</dcterms:modified>
</cp:coreProperties>
</file>