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b/>
          <w:bCs/>
        </w:rPr>
        <w:id w:val="-808551268"/>
        <w:docPartObj>
          <w:docPartGallery w:val="Cover Pages"/>
          <w:docPartUnique/>
        </w:docPartObj>
      </w:sdtPr>
      <w:sdtEndPr>
        <w:rPr>
          <w:b w:val="0"/>
          <w:bCs w:val="0"/>
        </w:rPr>
      </w:sdtEndPr>
      <w:sdtContent>
        <w:p w14:paraId="1E041B37" w14:textId="77777777" w:rsidR="00360A21" w:rsidRPr="006D0A98" w:rsidRDefault="00360A21" w:rsidP="007334EA">
          <w:pPr>
            <w:spacing w:after="120"/>
            <w:ind w:left="567" w:firstLine="0"/>
            <w:contextualSpacing/>
            <w:jc w:val="center"/>
            <w:rPr>
              <w:rFonts w:ascii="Arial" w:hAnsi="Arial" w:cs="Arial"/>
              <w:b/>
              <w:bCs/>
            </w:rPr>
          </w:pPr>
        </w:p>
        <w:p w14:paraId="08097CEC" w14:textId="77777777" w:rsidR="006C7349" w:rsidRPr="006C7349" w:rsidRDefault="00D13897" w:rsidP="006C7349">
          <w:pPr>
            <w:spacing w:line="240" w:lineRule="auto"/>
            <w:ind w:right="49" w:firstLine="6379"/>
            <w:rPr>
              <w:rFonts w:ascii="Times New Roman" w:eastAsia="Times New Roman" w:hAnsi="Times New Roman" w:cs="Times New Roman"/>
              <w:sz w:val="23"/>
              <w:szCs w:val="23"/>
            </w:rPr>
          </w:pPr>
          <w:r w:rsidRPr="006C7349">
            <w:rPr>
              <w:rFonts w:ascii="Times New Roman" w:eastAsia="Times New Roman" w:hAnsi="Times New Roman" w:cs="Times New Roman"/>
              <w:sz w:val="23"/>
              <w:szCs w:val="23"/>
            </w:rPr>
            <w:t>TVIRTINU</w:t>
          </w:r>
        </w:p>
        <w:p w14:paraId="66BEEE2B" w14:textId="2A8E35CE" w:rsidR="006C7349" w:rsidRPr="006C7349" w:rsidRDefault="00A44CF3" w:rsidP="006C7349">
          <w:pPr>
            <w:tabs>
              <w:tab w:val="right" w:leader="underscore" w:pos="8505"/>
            </w:tabs>
            <w:spacing w:line="240" w:lineRule="auto"/>
            <w:ind w:firstLine="6379"/>
            <w:rPr>
              <w:rFonts w:ascii="Times New Roman" w:eastAsia="Times New Roman" w:hAnsi="Times New Roman" w:cs="Times New Roman"/>
              <w:sz w:val="23"/>
              <w:szCs w:val="23"/>
            </w:rPr>
          </w:pPr>
          <w:r>
            <w:rPr>
              <w:rFonts w:ascii="Times New Roman" w:eastAsia="Times New Roman" w:hAnsi="Times New Roman" w:cs="Times New Roman"/>
              <w:sz w:val="23"/>
              <w:szCs w:val="23"/>
            </w:rPr>
            <w:t>A</w:t>
          </w:r>
          <w:r w:rsidR="006C7349" w:rsidRPr="006C7349">
            <w:rPr>
              <w:rFonts w:ascii="Times New Roman" w:eastAsia="Times New Roman" w:hAnsi="Times New Roman" w:cs="Times New Roman"/>
              <w:sz w:val="23"/>
              <w:szCs w:val="23"/>
            </w:rPr>
            <w:t>dministracijos direktorius</w:t>
          </w:r>
        </w:p>
        <w:p w14:paraId="5D48B031" w14:textId="4B281BA7" w:rsidR="00BD2564" w:rsidRPr="006D0A98" w:rsidRDefault="00A44CF3" w:rsidP="00BD2564">
          <w:pPr>
            <w:spacing w:after="120"/>
            <w:ind w:left="567" w:firstLine="0"/>
            <w:contextualSpacing/>
            <w:jc w:val="center"/>
            <w:rPr>
              <w:rFonts w:ascii="Times New Roman" w:eastAsia="Times New Roman" w:hAnsi="Times New Roman" w:cs="Times New Roman"/>
              <w:sz w:val="24"/>
              <w:szCs w:val="24"/>
              <w:lang w:eastAsia="en-US"/>
            </w:rPr>
          </w:pPr>
          <w:r>
            <w:rPr>
              <w:rFonts w:ascii="Times New Roman" w:eastAsia="Times New Roman" w:hAnsi="Times New Roman" w:cs="Times New Roman"/>
              <w:sz w:val="23"/>
              <w:szCs w:val="23"/>
            </w:rPr>
            <w:t xml:space="preserve">                                                                       Vytas Arbačiauskas</w:t>
          </w:r>
        </w:p>
        <w:p w14:paraId="29338459" w14:textId="77777777" w:rsidR="00BD2564" w:rsidRPr="006D0A98" w:rsidRDefault="00BD2564" w:rsidP="007334EA">
          <w:pPr>
            <w:spacing w:after="120"/>
            <w:ind w:left="567" w:firstLine="0"/>
            <w:contextualSpacing/>
            <w:jc w:val="center"/>
            <w:rPr>
              <w:rFonts w:ascii="Times New Roman" w:hAnsi="Times New Roman" w:cs="Times New Roman"/>
              <w:b/>
              <w:bCs/>
            </w:rPr>
          </w:pPr>
        </w:p>
        <w:p w14:paraId="3D85ED6E" w14:textId="77777777" w:rsidR="00FF79EA" w:rsidRPr="006D0A98" w:rsidRDefault="00FF79EA" w:rsidP="001912E2">
          <w:pPr>
            <w:spacing w:after="120" w:line="240" w:lineRule="auto"/>
            <w:ind w:left="567" w:firstLine="0"/>
            <w:contextualSpacing/>
            <w:jc w:val="center"/>
            <w:rPr>
              <w:rFonts w:ascii="Times New Roman" w:hAnsi="Times New Roman" w:cs="Times New Roman"/>
              <w:b/>
              <w:bCs/>
              <w:sz w:val="28"/>
              <w:szCs w:val="28"/>
            </w:rPr>
          </w:pPr>
          <w:r w:rsidRPr="006D0A98">
            <w:rPr>
              <w:rFonts w:ascii="Times New Roman" w:hAnsi="Times New Roman" w:cs="Times New Roman"/>
              <w:b/>
              <w:bCs/>
              <w:sz w:val="28"/>
              <w:szCs w:val="28"/>
            </w:rPr>
            <w:t>ALYTAUS RAJONO SAVIVALDYBĖS ADMINISTRACIJA</w:t>
          </w:r>
        </w:p>
        <w:p w14:paraId="0CE733B5" w14:textId="1F3D8666" w:rsidR="00C32E53" w:rsidRPr="006D0A98" w:rsidRDefault="002D759D" w:rsidP="001912E2">
          <w:pPr>
            <w:spacing w:after="120" w:line="240" w:lineRule="auto"/>
            <w:ind w:left="567" w:firstLine="0"/>
            <w:contextualSpacing/>
            <w:jc w:val="center"/>
            <w:rPr>
              <w:rFonts w:ascii="Times New Roman" w:hAnsi="Times New Roman" w:cs="Times New Roman"/>
              <w:sz w:val="24"/>
              <w:szCs w:val="24"/>
            </w:rPr>
          </w:pPr>
          <w:r w:rsidRPr="006D0A98">
            <w:rPr>
              <w:rFonts w:ascii="Times New Roman" w:hAnsi="Times New Roman" w:cs="Times New Roman"/>
              <w:sz w:val="24"/>
              <w:szCs w:val="24"/>
            </w:rPr>
            <w:t xml:space="preserve">Juridinio asmens kodas </w:t>
          </w:r>
          <w:r w:rsidR="00416ABF" w:rsidRPr="006D0A98">
            <w:rPr>
              <w:rFonts w:ascii="Times New Roman" w:hAnsi="Times New Roman" w:cs="Times New Roman"/>
              <w:sz w:val="24"/>
              <w:szCs w:val="24"/>
            </w:rPr>
            <w:t>188718528</w:t>
          </w:r>
          <w:r w:rsidRPr="006D0A98">
            <w:rPr>
              <w:rFonts w:ascii="Times New Roman" w:hAnsi="Times New Roman" w:cs="Times New Roman"/>
              <w:sz w:val="24"/>
              <w:szCs w:val="24"/>
            </w:rPr>
            <w:t xml:space="preserve">, adresas </w:t>
          </w:r>
          <w:r w:rsidR="00416ABF" w:rsidRPr="006D0A98">
            <w:rPr>
              <w:rFonts w:ascii="Times New Roman" w:hAnsi="Times New Roman" w:cs="Times New Roman"/>
              <w:sz w:val="24"/>
              <w:szCs w:val="24"/>
            </w:rPr>
            <w:t>Pulko g. 21, 621</w:t>
          </w:r>
          <w:r w:rsidR="00D47198">
            <w:rPr>
              <w:rFonts w:ascii="Times New Roman" w:hAnsi="Times New Roman" w:cs="Times New Roman"/>
              <w:sz w:val="24"/>
              <w:szCs w:val="24"/>
            </w:rPr>
            <w:t>41</w:t>
          </w:r>
          <w:r w:rsidR="00416ABF" w:rsidRPr="006D0A98">
            <w:rPr>
              <w:rFonts w:ascii="Times New Roman" w:hAnsi="Times New Roman" w:cs="Times New Roman"/>
              <w:sz w:val="24"/>
              <w:szCs w:val="24"/>
            </w:rPr>
            <w:t xml:space="preserve"> Alytus</w:t>
          </w:r>
        </w:p>
        <w:p w14:paraId="46315E48" w14:textId="77777777" w:rsidR="00C32E53" w:rsidRPr="006D0A98" w:rsidRDefault="00C32E53" w:rsidP="007334EA">
          <w:pPr>
            <w:spacing w:after="120"/>
            <w:ind w:left="567" w:firstLine="0"/>
            <w:contextualSpacing/>
            <w:jc w:val="center"/>
            <w:rPr>
              <w:rFonts w:ascii="Arial" w:hAnsi="Arial" w:cs="Arial"/>
              <w:color w:val="00B050"/>
            </w:rPr>
          </w:pPr>
        </w:p>
        <w:p w14:paraId="4B92F888" w14:textId="77777777" w:rsidR="00C32E53" w:rsidRPr="006D0A98" w:rsidRDefault="00C32E53" w:rsidP="007334EA">
          <w:pPr>
            <w:spacing w:after="120"/>
            <w:ind w:left="567" w:firstLine="0"/>
            <w:contextualSpacing/>
            <w:jc w:val="center"/>
            <w:rPr>
              <w:rFonts w:ascii="Arial" w:hAnsi="Arial" w:cs="Arial"/>
              <w:color w:val="00B050"/>
            </w:rPr>
          </w:pPr>
        </w:p>
        <w:p w14:paraId="47B8E29B" w14:textId="1ADA2B87" w:rsidR="00D526C8" w:rsidRPr="006D0A98" w:rsidRDefault="00D526C8" w:rsidP="007334EA">
          <w:pPr>
            <w:spacing w:after="120"/>
            <w:ind w:left="567" w:firstLine="0"/>
            <w:contextualSpacing/>
            <w:jc w:val="center"/>
            <w:rPr>
              <w:rFonts w:ascii="Arial" w:hAnsi="Arial" w:cs="Arial"/>
            </w:rPr>
          </w:pPr>
        </w:p>
        <w:p w14:paraId="47EF0C37" w14:textId="19126F9D" w:rsidR="00D526C8" w:rsidRPr="006D0A98" w:rsidRDefault="00D526C8" w:rsidP="007334EA">
          <w:pPr>
            <w:spacing w:after="120"/>
            <w:ind w:left="567" w:firstLine="0"/>
            <w:contextualSpacing/>
            <w:jc w:val="center"/>
            <w:rPr>
              <w:rFonts w:cstheme="minorHAnsi"/>
              <w:sz w:val="28"/>
              <w:szCs w:val="28"/>
            </w:rPr>
          </w:pPr>
        </w:p>
        <w:p w14:paraId="7350A7E2" w14:textId="78457EBC" w:rsidR="00D526C8" w:rsidRPr="00D47198" w:rsidRDefault="00D526C8" w:rsidP="007334EA">
          <w:pPr>
            <w:spacing w:after="120"/>
            <w:ind w:left="567" w:firstLine="0"/>
            <w:contextualSpacing/>
            <w:jc w:val="center"/>
            <w:rPr>
              <w:rFonts w:cstheme="minorHAnsi"/>
              <w:sz w:val="28"/>
              <w:szCs w:val="28"/>
            </w:rPr>
          </w:pPr>
        </w:p>
        <w:p w14:paraId="18ACC6AD" w14:textId="692514FF" w:rsidR="00D526C8" w:rsidRPr="00D47198" w:rsidRDefault="00C006CB" w:rsidP="009B4EC5">
          <w:pPr>
            <w:spacing w:after="120" w:line="240" w:lineRule="auto"/>
            <w:ind w:left="567" w:firstLine="0"/>
            <w:contextualSpacing/>
            <w:jc w:val="center"/>
            <w:rPr>
              <w:rFonts w:ascii="Times New Roman" w:hAnsi="Times New Roman" w:cs="Times New Roman"/>
              <w:b/>
              <w:bCs/>
              <w:sz w:val="28"/>
              <w:szCs w:val="28"/>
            </w:rPr>
          </w:pPr>
          <w:r w:rsidRPr="00D47198">
            <w:rPr>
              <w:rFonts w:ascii="Times New Roman" w:hAnsi="Times New Roman" w:cs="Times New Roman"/>
              <w:b/>
              <w:bCs/>
              <w:sz w:val="28"/>
              <w:szCs w:val="28"/>
            </w:rPr>
            <w:t xml:space="preserve">MAŽOS VERTĖS </w:t>
          </w:r>
          <w:r w:rsidR="00D526C8" w:rsidRPr="00D47198">
            <w:rPr>
              <w:rFonts w:ascii="Times New Roman" w:hAnsi="Times New Roman" w:cs="Times New Roman"/>
              <w:b/>
              <w:bCs/>
              <w:sz w:val="28"/>
              <w:szCs w:val="28"/>
            </w:rPr>
            <w:t>VIEŠOJO PIRKIMO „</w:t>
          </w:r>
          <w:r w:rsidR="00D47198" w:rsidRPr="00D47198">
            <w:rPr>
              <w:rFonts w:ascii="Times New Roman" w:eastAsia="SimSun" w:hAnsi="Times New Roman" w:cs="Times New Roman"/>
              <w:b/>
              <w:color w:val="000000"/>
              <w:kern w:val="2"/>
              <w:sz w:val="28"/>
              <w:szCs w:val="28"/>
              <w:lang w:eastAsia="ar-SA"/>
            </w:rPr>
            <w:t>ALYTAUS RAJONO KADASTRINIŲ VIETOVIŲ MELIORACIJOS GRIOVIŲ IR JUOSE ESANČIŲ STATINIŲ REMONTO DARBAI</w:t>
          </w:r>
          <w:r w:rsidR="00D526C8" w:rsidRPr="00D47198">
            <w:rPr>
              <w:rFonts w:ascii="Times New Roman" w:hAnsi="Times New Roman" w:cs="Times New Roman"/>
              <w:b/>
              <w:bCs/>
              <w:sz w:val="28"/>
              <w:szCs w:val="28"/>
            </w:rPr>
            <w:t>“</w:t>
          </w:r>
          <w:r w:rsidR="009B4EC5" w:rsidRPr="00D47198">
            <w:rPr>
              <w:rFonts w:ascii="Times New Roman" w:hAnsi="Times New Roman" w:cs="Times New Roman"/>
              <w:b/>
              <w:bCs/>
              <w:sz w:val="28"/>
              <w:szCs w:val="28"/>
            </w:rPr>
            <w:t xml:space="preserve"> </w:t>
          </w:r>
          <w:r w:rsidR="00DF1318" w:rsidRPr="00D47198">
            <w:rPr>
              <w:rFonts w:ascii="Times New Roman" w:hAnsi="Times New Roman" w:cs="Times New Roman"/>
              <w:b/>
              <w:bCs/>
              <w:sz w:val="28"/>
              <w:szCs w:val="28"/>
            </w:rPr>
            <w:t>SKELBIAM</w:t>
          </w:r>
          <w:r w:rsidR="0019623B" w:rsidRPr="00D47198">
            <w:rPr>
              <w:rFonts w:ascii="Times New Roman" w:hAnsi="Times New Roman" w:cs="Times New Roman"/>
              <w:b/>
              <w:bCs/>
              <w:sz w:val="28"/>
              <w:szCs w:val="28"/>
            </w:rPr>
            <w:t>OS APKLAUSOS</w:t>
          </w:r>
          <w:r w:rsidR="00D526C8" w:rsidRPr="00D47198">
            <w:rPr>
              <w:rFonts w:ascii="Times New Roman" w:hAnsi="Times New Roman" w:cs="Times New Roman"/>
              <w:b/>
              <w:bCs/>
              <w:sz w:val="28"/>
              <w:szCs w:val="28"/>
            </w:rPr>
            <w:t xml:space="preserve"> </w:t>
          </w:r>
          <w:r w:rsidR="00E861F5" w:rsidRPr="00D47198">
            <w:rPr>
              <w:rFonts w:ascii="Times New Roman" w:hAnsi="Times New Roman" w:cs="Times New Roman"/>
              <w:b/>
              <w:bCs/>
              <w:sz w:val="28"/>
              <w:szCs w:val="28"/>
            </w:rPr>
            <w:t xml:space="preserve">SPECIALIOSIOS </w:t>
          </w:r>
          <w:r w:rsidR="00D526C8" w:rsidRPr="00D47198">
            <w:rPr>
              <w:rFonts w:ascii="Times New Roman" w:hAnsi="Times New Roman" w:cs="Times New Roman"/>
              <w:b/>
              <w:bCs/>
              <w:sz w:val="28"/>
              <w:szCs w:val="28"/>
            </w:rPr>
            <w:t>SĄLYGOS</w:t>
          </w:r>
        </w:p>
        <w:p w14:paraId="517C01D9" w14:textId="6DEAB9AB" w:rsidR="001C24BC" w:rsidRPr="006D0A98" w:rsidRDefault="00D53BF4" w:rsidP="001A2892">
          <w:pPr>
            <w:spacing w:after="120" w:line="240" w:lineRule="auto"/>
            <w:ind w:left="567" w:firstLine="0"/>
            <w:contextualSpacing/>
            <w:jc w:val="center"/>
            <w:rPr>
              <w:rFonts w:ascii="Arial" w:hAnsi="Arial" w:cs="Arial"/>
            </w:rPr>
          </w:pPr>
          <w:r w:rsidRPr="00D47198">
            <w:rPr>
              <w:rFonts w:ascii="Times New Roman" w:hAnsi="Times New Roman" w:cs="Times New Roman"/>
              <w:b/>
              <w:bCs/>
              <w:sz w:val="28"/>
              <w:szCs w:val="28"/>
            </w:rPr>
            <w:t>V</w:t>
          </w:r>
          <w:r w:rsidR="00755F3B" w:rsidRPr="00D47198">
            <w:rPr>
              <w:rFonts w:ascii="Times New Roman" w:hAnsi="Times New Roman" w:cs="Times New Roman"/>
              <w:b/>
              <w:bCs/>
              <w:sz w:val="28"/>
              <w:szCs w:val="28"/>
            </w:rPr>
            <w:t>ersija</w:t>
          </w:r>
          <w:r w:rsidRPr="00D47198">
            <w:rPr>
              <w:rFonts w:ascii="Times New Roman" w:hAnsi="Times New Roman" w:cs="Times New Roman"/>
              <w:b/>
              <w:bCs/>
              <w:sz w:val="28"/>
              <w:szCs w:val="28"/>
            </w:rPr>
            <w:t xml:space="preserve"> Nr. </w:t>
          </w:r>
          <w:r w:rsidR="00BD2564" w:rsidRPr="00D47198">
            <w:rPr>
              <w:rFonts w:ascii="Times New Roman" w:hAnsi="Times New Roman" w:cs="Times New Roman"/>
              <w:b/>
              <w:bCs/>
              <w:sz w:val="28"/>
              <w:szCs w:val="28"/>
            </w:rPr>
            <w:t>1</w:t>
          </w:r>
          <w:r w:rsidR="005F13F0" w:rsidRPr="006D0A98">
            <w:rPr>
              <w:rFonts w:ascii="Arial" w:hAnsi="Arial" w:cs="Arial"/>
            </w:rPr>
            <w:br w:type="page"/>
          </w:r>
        </w:p>
        <w:sdt>
          <w:sdtPr>
            <w:rPr>
              <w:rFonts w:asciiTheme="minorHAnsi" w:eastAsiaTheme="minorEastAsia" w:hAnsiTheme="minorHAnsi" w:cstheme="minorBidi"/>
              <w:color w:val="auto"/>
              <w:sz w:val="21"/>
              <w:szCs w:val="21"/>
            </w:rPr>
            <w:id w:val="1253785632"/>
            <w:docPartObj>
              <w:docPartGallery w:val="Table of Contents"/>
              <w:docPartUnique/>
            </w:docPartObj>
          </w:sdtPr>
          <w:sdtEndPr>
            <w:rPr>
              <w:b/>
              <w:bCs/>
            </w:rPr>
          </w:sdtEndPr>
          <w:sdtContent>
            <w:p w14:paraId="52073D81" w14:textId="4AD04246" w:rsidR="00173FBA" w:rsidRPr="006D0A98" w:rsidRDefault="00173FBA" w:rsidP="00581B14">
              <w:pPr>
                <w:pStyle w:val="Turinioantrat"/>
                <w:tabs>
                  <w:tab w:val="left" w:pos="6555"/>
                </w:tabs>
                <w:rPr>
                  <w:rFonts w:ascii="Times New Roman" w:hAnsi="Times New Roman" w:cs="Times New Roman"/>
                  <w:sz w:val="24"/>
                  <w:szCs w:val="24"/>
                </w:rPr>
              </w:pPr>
              <w:r w:rsidRPr="00AC6BCF">
                <w:rPr>
                  <w:rFonts w:ascii="Times New Roman" w:hAnsi="Times New Roman" w:cs="Times New Roman"/>
                  <w:b/>
                  <w:bCs/>
                  <w:sz w:val="24"/>
                  <w:szCs w:val="24"/>
                </w:rPr>
                <w:t>T</w:t>
              </w:r>
              <w:r w:rsidR="00F42EC8" w:rsidRPr="00AC6BCF">
                <w:rPr>
                  <w:rFonts w:ascii="Times New Roman" w:hAnsi="Times New Roman" w:cs="Times New Roman"/>
                  <w:b/>
                  <w:bCs/>
                  <w:sz w:val="24"/>
                  <w:szCs w:val="24"/>
                </w:rPr>
                <w:t>URINYS</w:t>
              </w:r>
              <w:r w:rsidR="00581B14" w:rsidRPr="006D0A98">
                <w:rPr>
                  <w:rFonts w:ascii="Times New Roman" w:hAnsi="Times New Roman" w:cs="Times New Roman"/>
                  <w:sz w:val="24"/>
                  <w:szCs w:val="24"/>
                </w:rPr>
                <w:tab/>
              </w:r>
            </w:p>
            <w:p w14:paraId="64303EC1" w14:textId="29E4A743" w:rsidR="00E76E1F" w:rsidRPr="006D0A98" w:rsidRDefault="00173FBA" w:rsidP="003E34CB">
              <w:pPr>
                <w:pStyle w:val="Turinys1"/>
                <w:rPr>
                  <w:rFonts w:ascii="Times New Roman" w:hAnsi="Times New Roman" w:cs="Times New Roman"/>
                  <w:noProof/>
                  <w:sz w:val="24"/>
                  <w:szCs w:val="24"/>
                  <w:lang w:eastAsia="en-US"/>
                </w:rPr>
              </w:pPr>
              <w:r w:rsidRPr="006D0A98">
                <w:fldChar w:fldCharType="begin"/>
              </w:r>
              <w:r w:rsidRPr="006D0A98">
                <w:instrText xml:space="preserve"> TOC \o "1-3" \h \z \u </w:instrText>
              </w:r>
              <w:r w:rsidRPr="006D0A98">
                <w:fldChar w:fldCharType="separate"/>
              </w:r>
              <w:hyperlink w:anchor="_Toc137194947" w:history="1">
                <w:r w:rsidR="00E76E1F" w:rsidRPr="006D0A98">
                  <w:rPr>
                    <w:rStyle w:val="Hipersaitas"/>
                    <w:rFonts w:ascii="Times New Roman" w:hAnsi="Times New Roman" w:cs="Times New Roman"/>
                    <w:noProof/>
                    <w:sz w:val="24"/>
                    <w:szCs w:val="24"/>
                  </w:rPr>
                  <w:t>1.</w:t>
                </w:r>
                <w:r w:rsidR="003E34CB" w:rsidRPr="006D0A98">
                  <w:rPr>
                    <w:rFonts w:ascii="Times New Roman" w:hAnsi="Times New Roman" w:cs="Times New Roman"/>
                    <w:noProof/>
                    <w:sz w:val="24"/>
                    <w:szCs w:val="24"/>
                    <w:lang w:eastAsia="en-US"/>
                  </w:rPr>
                  <w:tab/>
                </w:r>
                <w:r w:rsidR="00E76E1F" w:rsidRPr="006D0A98">
                  <w:rPr>
                    <w:rStyle w:val="Hipersaitas"/>
                    <w:rFonts w:ascii="Times New Roman" w:hAnsi="Times New Roman" w:cs="Times New Roman"/>
                    <w:noProof/>
                    <w:sz w:val="24"/>
                    <w:szCs w:val="24"/>
                  </w:rPr>
                  <w:t>Bendra informacija</w:t>
                </w:r>
                <w:r w:rsidR="00E76E1F" w:rsidRPr="006D0A98">
                  <w:rPr>
                    <w:rFonts w:ascii="Times New Roman" w:hAnsi="Times New Roman" w:cs="Times New Roman"/>
                    <w:noProof/>
                    <w:webHidden/>
                    <w:sz w:val="24"/>
                    <w:szCs w:val="24"/>
                  </w:rPr>
                  <w:tab/>
                </w:r>
                <w:r w:rsidR="00E76E1F" w:rsidRPr="006D0A98">
                  <w:rPr>
                    <w:rFonts w:ascii="Times New Roman" w:hAnsi="Times New Roman" w:cs="Times New Roman"/>
                    <w:noProof/>
                    <w:webHidden/>
                    <w:sz w:val="24"/>
                    <w:szCs w:val="24"/>
                  </w:rPr>
                  <w:fldChar w:fldCharType="begin"/>
                </w:r>
                <w:r w:rsidR="00E76E1F" w:rsidRPr="006D0A98">
                  <w:rPr>
                    <w:rFonts w:ascii="Times New Roman" w:hAnsi="Times New Roman" w:cs="Times New Roman"/>
                    <w:noProof/>
                    <w:webHidden/>
                    <w:sz w:val="24"/>
                    <w:szCs w:val="24"/>
                  </w:rPr>
                  <w:instrText xml:space="preserve"> PAGEREF _Toc137194947 \h </w:instrText>
                </w:r>
                <w:r w:rsidR="00E76E1F" w:rsidRPr="006D0A98">
                  <w:rPr>
                    <w:rFonts w:ascii="Times New Roman" w:hAnsi="Times New Roman" w:cs="Times New Roman"/>
                    <w:noProof/>
                    <w:webHidden/>
                    <w:sz w:val="24"/>
                    <w:szCs w:val="24"/>
                  </w:rPr>
                </w:r>
                <w:r w:rsidR="00E76E1F" w:rsidRPr="006D0A98">
                  <w:rPr>
                    <w:rFonts w:ascii="Times New Roman" w:hAnsi="Times New Roman" w:cs="Times New Roman"/>
                    <w:noProof/>
                    <w:webHidden/>
                    <w:sz w:val="24"/>
                    <w:szCs w:val="24"/>
                  </w:rPr>
                  <w:fldChar w:fldCharType="separate"/>
                </w:r>
                <w:r w:rsidR="002E6733">
                  <w:rPr>
                    <w:rFonts w:ascii="Times New Roman" w:hAnsi="Times New Roman" w:cs="Times New Roman"/>
                    <w:noProof/>
                    <w:webHidden/>
                    <w:sz w:val="24"/>
                    <w:szCs w:val="24"/>
                  </w:rPr>
                  <w:t>2</w:t>
                </w:r>
                <w:r w:rsidR="00E76E1F" w:rsidRPr="006D0A98">
                  <w:rPr>
                    <w:rFonts w:ascii="Times New Roman" w:hAnsi="Times New Roman" w:cs="Times New Roman"/>
                    <w:noProof/>
                    <w:webHidden/>
                    <w:sz w:val="24"/>
                    <w:szCs w:val="24"/>
                  </w:rPr>
                  <w:fldChar w:fldCharType="end"/>
                </w:r>
              </w:hyperlink>
            </w:p>
            <w:p w14:paraId="29E46CFF" w14:textId="2A1002BE" w:rsidR="00E76E1F" w:rsidRPr="006D0A98" w:rsidRDefault="00E76E1F" w:rsidP="003E34CB">
              <w:pPr>
                <w:pStyle w:val="Turinys1"/>
                <w:rPr>
                  <w:rFonts w:ascii="Times New Roman" w:hAnsi="Times New Roman" w:cs="Times New Roman"/>
                  <w:noProof/>
                  <w:sz w:val="24"/>
                  <w:szCs w:val="24"/>
                  <w:lang w:eastAsia="en-US"/>
                </w:rPr>
              </w:pPr>
              <w:hyperlink w:anchor="_Toc137194948" w:history="1">
                <w:r w:rsidRPr="006D0A98">
                  <w:rPr>
                    <w:rStyle w:val="Hipersaitas"/>
                    <w:rFonts w:ascii="Times New Roman" w:eastAsia="Calibri" w:hAnsi="Times New Roman" w:cs="Times New Roman"/>
                    <w:noProof/>
                    <w:sz w:val="24"/>
                    <w:szCs w:val="24"/>
                  </w:rPr>
                  <w:t>2.</w:t>
                </w:r>
                <w:r w:rsidR="003E34CB" w:rsidRPr="006D0A98">
                  <w:rPr>
                    <w:rFonts w:ascii="Times New Roman" w:hAnsi="Times New Roman" w:cs="Times New Roman"/>
                    <w:noProof/>
                    <w:sz w:val="24"/>
                    <w:szCs w:val="24"/>
                    <w:lang w:eastAsia="en-US"/>
                  </w:rPr>
                  <w:tab/>
                </w:r>
                <w:r w:rsidRPr="006D0A98">
                  <w:rPr>
                    <w:rStyle w:val="Hipersaitas"/>
                    <w:rFonts w:ascii="Times New Roman" w:hAnsi="Times New Roman" w:cs="Times New Roman"/>
                    <w:noProof/>
                    <w:sz w:val="24"/>
                    <w:szCs w:val="24"/>
                  </w:rPr>
                  <w:t>Pirkimo objektas</w:t>
                </w:r>
                <w:r w:rsidRPr="006D0A98">
                  <w:rPr>
                    <w:rFonts w:ascii="Times New Roman" w:hAnsi="Times New Roman" w:cs="Times New Roman"/>
                    <w:noProof/>
                    <w:webHidden/>
                    <w:sz w:val="24"/>
                    <w:szCs w:val="24"/>
                  </w:rPr>
                  <w:tab/>
                </w:r>
                <w:r w:rsidRPr="006D0A98">
                  <w:rPr>
                    <w:rFonts w:ascii="Times New Roman" w:hAnsi="Times New Roman" w:cs="Times New Roman"/>
                    <w:noProof/>
                    <w:webHidden/>
                    <w:sz w:val="24"/>
                    <w:szCs w:val="24"/>
                  </w:rPr>
                  <w:fldChar w:fldCharType="begin"/>
                </w:r>
                <w:r w:rsidRPr="006D0A98">
                  <w:rPr>
                    <w:rFonts w:ascii="Times New Roman" w:hAnsi="Times New Roman" w:cs="Times New Roman"/>
                    <w:noProof/>
                    <w:webHidden/>
                    <w:sz w:val="24"/>
                    <w:szCs w:val="24"/>
                  </w:rPr>
                  <w:instrText xml:space="preserve"> PAGEREF _Toc137194948 \h </w:instrText>
                </w:r>
                <w:r w:rsidRPr="006D0A98">
                  <w:rPr>
                    <w:rFonts w:ascii="Times New Roman" w:hAnsi="Times New Roman" w:cs="Times New Roman"/>
                    <w:noProof/>
                    <w:webHidden/>
                    <w:sz w:val="24"/>
                    <w:szCs w:val="24"/>
                  </w:rPr>
                </w:r>
                <w:r w:rsidRPr="006D0A98">
                  <w:rPr>
                    <w:rFonts w:ascii="Times New Roman" w:hAnsi="Times New Roman" w:cs="Times New Roman"/>
                    <w:noProof/>
                    <w:webHidden/>
                    <w:sz w:val="24"/>
                    <w:szCs w:val="24"/>
                  </w:rPr>
                  <w:fldChar w:fldCharType="separate"/>
                </w:r>
                <w:r w:rsidR="002E6733">
                  <w:rPr>
                    <w:rFonts w:ascii="Times New Roman" w:hAnsi="Times New Roman" w:cs="Times New Roman"/>
                    <w:noProof/>
                    <w:webHidden/>
                    <w:sz w:val="24"/>
                    <w:szCs w:val="24"/>
                  </w:rPr>
                  <w:t>2</w:t>
                </w:r>
                <w:r w:rsidRPr="006D0A98">
                  <w:rPr>
                    <w:rFonts w:ascii="Times New Roman" w:hAnsi="Times New Roman" w:cs="Times New Roman"/>
                    <w:noProof/>
                    <w:webHidden/>
                    <w:sz w:val="24"/>
                    <w:szCs w:val="24"/>
                  </w:rPr>
                  <w:fldChar w:fldCharType="end"/>
                </w:r>
              </w:hyperlink>
            </w:p>
            <w:p w14:paraId="3B364848" w14:textId="5D57C465" w:rsidR="00E76E1F" w:rsidRPr="006D0A98" w:rsidRDefault="00E76E1F" w:rsidP="003E34CB">
              <w:pPr>
                <w:pStyle w:val="Turinys1"/>
                <w:rPr>
                  <w:rFonts w:ascii="Times New Roman" w:hAnsi="Times New Roman" w:cs="Times New Roman"/>
                  <w:noProof/>
                  <w:sz w:val="24"/>
                  <w:szCs w:val="24"/>
                  <w:lang w:eastAsia="en-US"/>
                </w:rPr>
              </w:pPr>
              <w:hyperlink w:anchor="_Toc137194949" w:history="1">
                <w:r w:rsidRPr="006D0A98">
                  <w:rPr>
                    <w:rStyle w:val="Hipersaitas"/>
                    <w:rFonts w:ascii="Times New Roman" w:eastAsia="Calibri" w:hAnsi="Times New Roman" w:cs="Times New Roman"/>
                    <w:noProof/>
                    <w:sz w:val="24"/>
                    <w:szCs w:val="24"/>
                  </w:rPr>
                  <w:t>3.</w:t>
                </w:r>
                <w:r w:rsidR="003E34CB" w:rsidRPr="006D0A98">
                  <w:rPr>
                    <w:rFonts w:ascii="Times New Roman" w:hAnsi="Times New Roman" w:cs="Times New Roman"/>
                    <w:noProof/>
                    <w:sz w:val="24"/>
                    <w:szCs w:val="24"/>
                    <w:lang w:eastAsia="en-US"/>
                  </w:rPr>
                  <w:tab/>
                </w:r>
                <w:r w:rsidRPr="006D0A98">
                  <w:rPr>
                    <w:rStyle w:val="Hipersaitas"/>
                    <w:rFonts w:ascii="Times New Roman" w:hAnsi="Times New Roman" w:cs="Times New Roman"/>
                    <w:noProof/>
                    <w:sz w:val="24"/>
                    <w:szCs w:val="24"/>
                  </w:rPr>
                  <w:t>Tiekėjų pašalinimo pagrindai, kvalifikacijos reikalavimai ir reikalaujami kokybės vadybos sistemos ir (arba) aplinkos apsaugos vadybos sistemos standartai</w:t>
                </w:r>
                <w:r w:rsidRPr="006D0A98">
                  <w:rPr>
                    <w:rFonts w:ascii="Times New Roman" w:hAnsi="Times New Roman" w:cs="Times New Roman"/>
                    <w:noProof/>
                    <w:webHidden/>
                    <w:sz w:val="24"/>
                    <w:szCs w:val="24"/>
                  </w:rPr>
                  <w:tab/>
                </w:r>
                <w:r w:rsidRPr="006D0A98">
                  <w:rPr>
                    <w:rFonts w:ascii="Times New Roman" w:hAnsi="Times New Roman" w:cs="Times New Roman"/>
                    <w:noProof/>
                    <w:webHidden/>
                    <w:sz w:val="24"/>
                    <w:szCs w:val="24"/>
                  </w:rPr>
                  <w:fldChar w:fldCharType="begin"/>
                </w:r>
                <w:r w:rsidRPr="006D0A98">
                  <w:rPr>
                    <w:rFonts w:ascii="Times New Roman" w:hAnsi="Times New Roman" w:cs="Times New Roman"/>
                    <w:noProof/>
                    <w:webHidden/>
                    <w:sz w:val="24"/>
                    <w:szCs w:val="24"/>
                  </w:rPr>
                  <w:instrText xml:space="preserve"> PAGEREF _Toc137194949 \h </w:instrText>
                </w:r>
                <w:r w:rsidRPr="006D0A98">
                  <w:rPr>
                    <w:rFonts w:ascii="Times New Roman" w:hAnsi="Times New Roman" w:cs="Times New Roman"/>
                    <w:noProof/>
                    <w:webHidden/>
                    <w:sz w:val="24"/>
                    <w:szCs w:val="24"/>
                  </w:rPr>
                </w:r>
                <w:r w:rsidRPr="006D0A98">
                  <w:rPr>
                    <w:rFonts w:ascii="Times New Roman" w:hAnsi="Times New Roman" w:cs="Times New Roman"/>
                    <w:noProof/>
                    <w:webHidden/>
                    <w:sz w:val="24"/>
                    <w:szCs w:val="24"/>
                  </w:rPr>
                  <w:fldChar w:fldCharType="separate"/>
                </w:r>
                <w:r w:rsidR="002E6733">
                  <w:rPr>
                    <w:rFonts w:ascii="Times New Roman" w:hAnsi="Times New Roman" w:cs="Times New Roman"/>
                    <w:noProof/>
                    <w:webHidden/>
                    <w:sz w:val="24"/>
                    <w:szCs w:val="24"/>
                  </w:rPr>
                  <w:t>3</w:t>
                </w:r>
                <w:r w:rsidRPr="006D0A98">
                  <w:rPr>
                    <w:rFonts w:ascii="Times New Roman" w:hAnsi="Times New Roman" w:cs="Times New Roman"/>
                    <w:noProof/>
                    <w:webHidden/>
                    <w:sz w:val="24"/>
                    <w:szCs w:val="24"/>
                  </w:rPr>
                  <w:fldChar w:fldCharType="end"/>
                </w:r>
              </w:hyperlink>
            </w:p>
            <w:p w14:paraId="3B8B80C9" w14:textId="6CE79FBF" w:rsidR="00E76E1F" w:rsidRPr="006D0A98" w:rsidRDefault="00615424" w:rsidP="003E34CB">
              <w:pPr>
                <w:pStyle w:val="Turinys1"/>
                <w:rPr>
                  <w:rFonts w:ascii="Times New Roman" w:hAnsi="Times New Roman" w:cs="Times New Roman"/>
                  <w:noProof/>
                  <w:sz w:val="24"/>
                  <w:szCs w:val="24"/>
                  <w:lang w:eastAsia="en-US"/>
                </w:rPr>
              </w:pPr>
              <w:hyperlink w:anchor="_Toc137194951" w:history="1">
                <w:r w:rsidRPr="006D0A98">
                  <w:rPr>
                    <w:rStyle w:val="Hipersaitas"/>
                    <w:rFonts w:ascii="Times New Roman" w:eastAsia="Calibri" w:hAnsi="Times New Roman" w:cs="Times New Roman"/>
                    <w:noProof/>
                    <w:sz w:val="24"/>
                    <w:szCs w:val="24"/>
                  </w:rPr>
                  <w:t>4</w:t>
                </w:r>
                <w:r w:rsidR="00E76E1F" w:rsidRPr="006D0A98">
                  <w:rPr>
                    <w:rStyle w:val="Hipersaitas"/>
                    <w:rFonts w:ascii="Times New Roman" w:eastAsia="Calibri" w:hAnsi="Times New Roman" w:cs="Times New Roman"/>
                    <w:noProof/>
                    <w:sz w:val="24"/>
                    <w:szCs w:val="24"/>
                  </w:rPr>
                  <w:t>.</w:t>
                </w:r>
                <w:r w:rsidR="003E34CB" w:rsidRPr="006D0A98">
                  <w:rPr>
                    <w:rFonts w:ascii="Times New Roman" w:hAnsi="Times New Roman" w:cs="Times New Roman"/>
                    <w:noProof/>
                    <w:sz w:val="24"/>
                    <w:szCs w:val="24"/>
                    <w:lang w:eastAsia="en-US"/>
                  </w:rPr>
                  <w:tab/>
                </w:r>
                <w:r w:rsidR="00E76E1F" w:rsidRPr="006D0A98">
                  <w:rPr>
                    <w:rStyle w:val="Hipersaitas"/>
                    <w:rFonts w:ascii="Times New Roman" w:hAnsi="Times New Roman" w:cs="Times New Roman"/>
                    <w:noProof/>
                    <w:sz w:val="24"/>
                    <w:szCs w:val="24"/>
                  </w:rPr>
                  <w:t>Specialieji reikalavimai pasiūlymų rengimui ir pateikimui</w:t>
                </w:r>
                <w:r w:rsidR="00E76E1F" w:rsidRPr="006D0A98">
                  <w:rPr>
                    <w:rFonts w:ascii="Times New Roman" w:hAnsi="Times New Roman" w:cs="Times New Roman"/>
                    <w:noProof/>
                    <w:webHidden/>
                    <w:sz w:val="24"/>
                    <w:szCs w:val="24"/>
                  </w:rPr>
                  <w:tab/>
                </w:r>
                <w:r w:rsidR="00E76E1F" w:rsidRPr="006D0A98">
                  <w:rPr>
                    <w:rFonts w:ascii="Times New Roman" w:hAnsi="Times New Roman" w:cs="Times New Roman"/>
                    <w:noProof/>
                    <w:webHidden/>
                    <w:sz w:val="24"/>
                    <w:szCs w:val="24"/>
                  </w:rPr>
                  <w:fldChar w:fldCharType="begin"/>
                </w:r>
                <w:r w:rsidR="00E76E1F" w:rsidRPr="006D0A98">
                  <w:rPr>
                    <w:rFonts w:ascii="Times New Roman" w:hAnsi="Times New Roman" w:cs="Times New Roman"/>
                    <w:noProof/>
                    <w:webHidden/>
                    <w:sz w:val="24"/>
                    <w:szCs w:val="24"/>
                  </w:rPr>
                  <w:instrText xml:space="preserve"> PAGEREF _Toc137194951 \h </w:instrText>
                </w:r>
                <w:r w:rsidR="00E76E1F" w:rsidRPr="006D0A98">
                  <w:rPr>
                    <w:rFonts w:ascii="Times New Roman" w:hAnsi="Times New Roman" w:cs="Times New Roman"/>
                    <w:noProof/>
                    <w:webHidden/>
                    <w:sz w:val="24"/>
                    <w:szCs w:val="24"/>
                  </w:rPr>
                </w:r>
                <w:r w:rsidR="00E76E1F" w:rsidRPr="006D0A98">
                  <w:rPr>
                    <w:rFonts w:ascii="Times New Roman" w:hAnsi="Times New Roman" w:cs="Times New Roman"/>
                    <w:noProof/>
                    <w:webHidden/>
                    <w:sz w:val="24"/>
                    <w:szCs w:val="24"/>
                  </w:rPr>
                  <w:fldChar w:fldCharType="separate"/>
                </w:r>
                <w:r w:rsidR="002E6733">
                  <w:rPr>
                    <w:rFonts w:ascii="Times New Roman" w:hAnsi="Times New Roman" w:cs="Times New Roman"/>
                    <w:noProof/>
                    <w:webHidden/>
                    <w:sz w:val="24"/>
                    <w:szCs w:val="24"/>
                  </w:rPr>
                  <w:t>3</w:t>
                </w:r>
                <w:r w:rsidR="00E76E1F" w:rsidRPr="006D0A98">
                  <w:rPr>
                    <w:rFonts w:ascii="Times New Roman" w:hAnsi="Times New Roman" w:cs="Times New Roman"/>
                    <w:noProof/>
                    <w:webHidden/>
                    <w:sz w:val="24"/>
                    <w:szCs w:val="24"/>
                  </w:rPr>
                  <w:fldChar w:fldCharType="end"/>
                </w:r>
              </w:hyperlink>
            </w:p>
            <w:p w14:paraId="71D87EA0" w14:textId="4E1608D1" w:rsidR="00E76E1F" w:rsidRPr="006D0A98" w:rsidRDefault="00615424" w:rsidP="003E34CB">
              <w:pPr>
                <w:pStyle w:val="Turinys1"/>
                <w:rPr>
                  <w:rFonts w:ascii="Times New Roman" w:hAnsi="Times New Roman" w:cs="Times New Roman"/>
                  <w:noProof/>
                  <w:sz w:val="24"/>
                  <w:szCs w:val="24"/>
                  <w:lang w:eastAsia="en-US"/>
                </w:rPr>
              </w:pPr>
              <w:hyperlink w:anchor="_Toc137194952" w:history="1">
                <w:r w:rsidRPr="006D0A98">
                  <w:rPr>
                    <w:rStyle w:val="Hipersaitas"/>
                    <w:rFonts w:ascii="Times New Roman" w:hAnsi="Times New Roman" w:cs="Times New Roman"/>
                    <w:noProof/>
                    <w:sz w:val="24"/>
                    <w:szCs w:val="24"/>
                  </w:rPr>
                  <w:t>5</w:t>
                </w:r>
                <w:r w:rsidR="00E76E1F" w:rsidRPr="006D0A98">
                  <w:rPr>
                    <w:rStyle w:val="Hipersaitas"/>
                    <w:rFonts w:ascii="Times New Roman" w:hAnsi="Times New Roman" w:cs="Times New Roman"/>
                    <w:noProof/>
                    <w:sz w:val="24"/>
                    <w:szCs w:val="24"/>
                  </w:rPr>
                  <w:t>.</w:t>
                </w:r>
                <w:r w:rsidR="003E34CB" w:rsidRPr="006D0A98">
                  <w:rPr>
                    <w:rStyle w:val="Hipersaitas"/>
                    <w:rFonts w:ascii="Times New Roman" w:hAnsi="Times New Roman" w:cs="Times New Roman"/>
                    <w:noProof/>
                    <w:sz w:val="24"/>
                    <w:szCs w:val="24"/>
                  </w:rPr>
                  <w:tab/>
                </w:r>
                <w:r w:rsidR="00E76E1F" w:rsidRPr="006D0A98">
                  <w:rPr>
                    <w:rStyle w:val="Hipersaitas"/>
                    <w:rFonts w:ascii="Times New Roman" w:hAnsi="Times New Roman" w:cs="Times New Roman"/>
                    <w:noProof/>
                    <w:sz w:val="24"/>
                    <w:szCs w:val="24"/>
                  </w:rPr>
                  <w:t>Pasiūlymo galiojimo užtikrinimas</w:t>
                </w:r>
                <w:r w:rsidR="00E76E1F" w:rsidRPr="006D0A98">
                  <w:rPr>
                    <w:rFonts w:ascii="Times New Roman" w:hAnsi="Times New Roman" w:cs="Times New Roman"/>
                    <w:noProof/>
                    <w:webHidden/>
                    <w:sz w:val="24"/>
                    <w:szCs w:val="24"/>
                  </w:rPr>
                  <w:tab/>
                </w:r>
                <w:r w:rsidR="00E76E1F" w:rsidRPr="006D0A98">
                  <w:rPr>
                    <w:rFonts w:ascii="Times New Roman" w:hAnsi="Times New Roman" w:cs="Times New Roman"/>
                    <w:noProof/>
                    <w:webHidden/>
                    <w:sz w:val="24"/>
                    <w:szCs w:val="24"/>
                  </w:rPr>
                  <w:fldChar w:fldCharType="begin"/>
                </w:r>
                <w:r w:rsidR="00E76E1F" w:rsidRPr="006D0A98">
                  <w:rPr>
                    <w:rFonts w:ascii="Times New Roman" w:hAnsi="Times New Roman" w:cs="Times New Roman"/>
                    <w:noProof/>
                    <w:webHidden/>
                    <w:sz w:val="24"/>
                    <w:szCs w:val="24"/>
                  </w:rPr>
                  <w:instrText xml:space="preserve"> PAGEREF _Toc137194952 \h </w:instrText>
                </w:r>
                <w:r w:rsidR="00E76E1F" w:rsidRPr="006D0A98">
                  <w:rPr>
                    <w:rFonts w:ascii="Times New Roman" w:hAnsi="Times New Roman" w:cs="Times New Roman"/>
                    <w:noProof/>
                    <w:webHidden/>
                    <w:sz w:val="24"/>
                    <w:szCs w:val="24"/>
                  </w:rPr>
                </w:r>
                <w:r w:rsidR="00E76E1F" w:rsidRPr="006D0A98">
                  <w:rPr>
                    <w:rFonts w:ascii="Times New Roman" w:hAnsi="Times New Roman" w:cs="Times New Roman"/>
                    <w:noProof/>
                    <w:webHidden/>
                    <w:sz w:val="24"/>
                    <w:szCs w:val="24"/>
                  </w:rPr>
                  <w:fldChar w:fldCharType="separate"/>
                </w:r>
                <w:r w:rsidR="002E6733">
                  <w:rPr>
                    <w:rFonts w:ascii="Times New Roman" w:hAnsi="Times New Roman" w:cs="Times New Roman"/>
                    <w:noProof/>
                    <w:webHidden/>
                    <w:sz w:val="24"/>
                    <w:szCs w:val="24"/>
                  </w:rPr>
                  <w:t>4</w:t>
                </w:r>
                <w:r w:rsidR="00E76E1F" w:rsidRPr="006D0A98">
                  <w:rPr>
                    <w:rFonts w:ascii="Times New Roman" w:hAnsi="Times New Roman" w:cs="Times New Roman"/>
                    <w:noProof/>
                    <w:webHidden/>
                    <w:sz w:val="24"/>
                    <w:szCs w:val="24"/>
                  </w:rPr>
                  <w:fldChar w:fldCharType="end"/>
                </w:r>
              </w:hyperlink>
            </w:p>
            <w:p w14:paraId="197EB7A3" w14:textId="3C5BA267" w:rsidR="00E76E1F" w:rsidRPr="006D0A98" w:rsidRDefault="00615424" w:rsidP="003E34CB">
              <w:pPr>
                <w:pStyle w:val="Turinys1"/>
                <w:rPr>
                  <w:rFonts w:ascii="Times New Roman" w:hAnsi="Times New Roman" w:cs="Times New Roman"/>
                  <w:noProof/>
                  <w:sz w:val="24"/>
                  <w:szCs w:val="24"/>
                  <w:lang w:eastAsia="en-US"/>
                </w:rPr>
              </w:pPr>
              <w:hyperlink w:anchor="_Toc137194953" w:history="1">
                <w:r w:rsidRPr="006D0A98">
                  <w:rPr>
                    <w:rStyle w:val="Hipersaitas"/>
                    <w:rFonts w:ascii="Times New Roman" w:hAnsi="Times New Roman" w:cs="Times New Roman"/>
                    <w:noProof/>
                    <w:sz w:val="24"/>
                    <w:szCs w:val="24"/>
                  </w:rPr>
                  <w:t>6</w:t>
                </w:r>
                <w:r w:rsidR="00E76E1F" w:rsidRPr="006D0A98">
                  <w:rPr>
                    <w:rStyle w:val="Hipersaitas"/>
                    <w:rFonts w:ascii="Times New Roman" w:hAnsi="Times New Roman" w:cs="Times New Roman"/>
                    <w:noProof/>
                    <w:sz w:val="24"/>
                    <w:szCs w:val="24"/>
                  </w:rPr>
                  <w:t>.</w:t>
                </w:r>
                <w:r w:rsidR="003E34CB" w:rsidRPr="006D0A98">
                  <w:rPr>
                    <w:rFonts w:ascii="Times New Roman" w:hAnsi="Times New Roman" w:cs="Times New Roman"/>
                    <w:noProof/>
                    <w:sz w:val="24"/>
                    <w:szCs w:val="24"/>
                    <w:lang w:eastAsia="en-US"/>
                  </w:rPr>
                  <w:tab/>
                </w:r>
                <w:r w:rsidR="00E76E1F" w:rsidRPr="006D0A98">
                  <w:rPr>
                    <w:rStyle w:val="Hipersaitas"/>
                    <w:rFonts w:ascii="Times New Roman" w:hAnsi="Times New Roman" w:cs="Times New Roman"/>
                    <w:noProof/>
                    <w:sz w:val="24"/>
                    <w:szCs w:val="24"/>
                  </w:rPr>
                  <w:t>Pasiūlymų vertinimas</w:t>
                </w:r>
                <w:r w:rsidR="00E76E1F" w:rsidRPr="006D0A98">
                  <w:rPr>
                    <w:rFonts w:ascii="Times New Roman" w:hAnsi="Times New Roman" w:cs="Times New Roman"/>
                    <w:noProof/>
                    <w:webHidden/>
                    <w:sz w:val="24"/>
                    <w:szCs w:val="24"/>
                  </w:rPr>
                  <w:tab/>
                </w:r>
                <w:r w:rsidR="002E6733">
                  <w:rPr>
                    <w:rFonts w:ascii="Times New Roman" w:hAnsi="Times New Roman" w:cs="Times New Roman"/>
                    <w:noProof/>
                    <w:webHidden/>
                    <w:sz w:val="24"/>
                    <w:szCs w:val="24"/>
                  </w:rPr>
                  <w:t>4</w:t>
                </w:r>
              </w:hyperlink>
            </w:p>
            <w:p w14:paraId="6C812FD2" w14:textId="6479A4D2" w:rsidR="00F66C56" w:rsidRDefault="00615424" w:rsidP="0058402F">
              <w:pPr>
                <w:pStyle w:val="Turinys1"/>
                <w:rPr>
                  <w:rFonts w:ascii="Times New Roman" w:hAnsi="Times New Roman" w:cs="Times New Roman"/>
                  <w:noProof/>
                  <w:sz w:val="24"/>
                  <w:szCs w:val="24"/>
                </w:rPr>
              </w:pPr>
              <w:hyperlink w:anchor="_Toc137194954" w:history="1">
                <w:r w:rsidRPr="006D0A98">
                  <w:rPr>
                    <w:rStyle w:val="Hipersaitas"/>
                    <w:rFonts w:ascii="Times New Roman" w:hAnsi="Times New Roman" w:cs="Times New Roman"/>
                    <w:noProof/>
                    <w:sz w:val="24"/>
                    <w:szCs w:val="24"/>
                  </w:rPr>
                  <w:t>7</w:t>
                </w:r>
                <w:r w:rsidR="003E34CB" w:rsidRPr="006D0A98">
                  <w:rPr>
                    <w:rStyle w:val="Hipersaitas"/>
                    <w:rFonts w:ascii="Times New Roman" w:hAnsi="Times New Roman" w:cs="Times New Roman"/>
                    <w:noProof/>
                    <w:sz w:val="24"/>
                    <w:szCs w:val="24"/>
                  </w:rPr>
                  <w:t>.</w:t>
                </w:r>
                <w:r w:rsidR="003E34CB" w:rsidRPr="006D0A98">
                  <w:rPr>
                    <w:rStyle w:val="Hipersaitas"/>
                    <w:rFonts w:ascii="Times New Roman" w:hAnsi="Times New Roman" w:cs="Times New Roman"/>
                    <w:noProof/>
                    <w:sz w:val="24"/>
                    <w:szCs w:val="24"/>
                  </w:rPr>
                  <w:tab/>
                </w:r>
                <w:r w:rsidR="00E76E1F" w:rsidRPr="006D0A98">
                  <w:rPr>
                    <w:rStyle w:val="Hipersaitas"/>
                    <w:rFonts w:ascii="Times New Roman" w:hAnsi="Times New Roman" w:cs="Times New Roman"/>
                    <w:noProof/>
                    <w:sz w:val="24"/>
                    <w:szCs w:val="24"/>
                  </w:rPr>
                  <w:t>Sutarties sudarymas</w:t>
                </w:r>
                <w:r w:rsidR="00E76E1F" w:rsidRPr="006D0A98">
                  <w:rPr>
                    <w:rFonts w:ascii="Times New Roman" w:hAnsi="Times New Roman" w:cs="Times New Roman"/>
                    <w:noProof/>
                    <w:webHidden/>
                    <w:sz w:val="24"/>
                    <w:szCs w:val="24"/>
                  </w:rPr>
                  <w:tab/>
                </w:r>
                <w:r w:rsidR="002E6733">
                  <w:rPr>
                    <w:rFonts w:ascii="Times New Roman" w:hAnsi="Times New Roman" w:cs="Times New Roman"/>
                    <w:noProof/>
                    <w:webHidden/>
                    <w:sz w:val="24"/>
                    <w:szCs w:val="24"/>
                  </w:rPr>
                  <w:t>4</w:t>
                </w:r>
              </w:hyperlink>
            </w:p>
            <w:p w14:paraId="7ACF4EEF" w14:textId="40D6AF9C" w:rsidR="00173FBA" w:rsidRPr="006D0A98" w:rsidRDefault="00173FBA" w:rsidP="002730AC">
              <w:pPr>
                <w:ind w:firstLine="0"/>
              </w:pPr>
              <w:r w:rsidRPr="006D0A98">
                <w:rPr>
                  <w:rFonts w:ascii="Times New Roman" w:hAnsi="Times New Roman" w:cs="Times New Roman"/>
                  <w:sz w:val="24"/>
                  <w:szCs w:val="24"/>
                </w:rPr>
                <w:fldChar w:fldCharType="end"/>
              </w:r>
            </w:p>
          </w:sdtContent>
        </w:sdt>
        <w:p w14:paraId="7E8074B3" w14:textId="39BCBD7F" w:rsidR="00173FBA" w:rsidRPr="005D29E1" w:rsidRDefault="002730AC" w:rsidP="007334EA">
          <w:pPr>
            <w:spacing w:after="120"/>
            <w:ind w:left="567" w:firstLine="0"/>
            <w:contextualSpacing/>
            <w:rPr>
              <w:rFonts w:ascii="Times New Roman" w:hAnsi="Times New Roman" w:cs="Times New Roman"/>
              <w:b/>
              <w:bCs/>
              <w:sz w:val="24"/>
              <w:szCs w:val="24"/>
            </w:rPr>
          </w:pPr>
          <w:r w:rsidRPr="005D29E1">
            <w:rPr>
              <w:rFonts w:ascii="Times New Roman" w:hAnsi="Times New Roman" w:cs="Times New Roman"/>
              <w:b/>
              <w:bCs/>
              <w:sz w:val="24"/>
              <w:szCs w:val="24"/>
            </w:rPr>
            <w:t>Priedai:</w:t>
          </w:r>
        </w:p>
        <w:p w14:paraId="65AA86EA" w14:textId="6D1B514C" w:rsidR="00AC6BCF" w:rsidRPr="005D29E1" w:rsidRDefault="00AC6BCF" w:rsidP="00AC6BCF">
          <w:pPr>
            <w:spacing w:after="120"/>
            <w:ind w:left="567" w:firstLine="0"/>
            <w:contextualSpacing/>
            <w:rPr>
              <w:rFonts w:ascii="Times New Roman" w:hAnsi="Times New Roman" w:cs="Times New Roman"/>
              <w:sz w:val="24"/>
              <w:szCs w:val="24"/>
            </w:rPr>
          </w:pPr>
          <w:r w:rsidRPr="005D29E1">
            <w:rPr>
              <w:rFonts w:ascii="Times New Roman" w:hAnsi="Times New Roman" w:cs="Times New Roman"/>
              <w:sz w:val="24"/>
              <w:szCs w:val="24"/>
            </w:rPr>
            <w:t>1 priedas „Tiekėjų pašalinimo pagrindai“;</w:t>
          </w:r>
        </w:p>
        <w:p w14:paraId="186C9C9D" w14:textId="50D306AD" w:rsidR="00AC6BCF" w:rsidRPr="005D29E1" w:rsidRDefault="00AC6BCF" w:rsidP="00AC6BCF">
          <w:pPr>
            <w:spacing w:after="120"/>
            <w:ind w:left="567" w:firstLine="0"/>
            <w:contextualSpacing/>
            <w:rPr>
              <w:rFonts w:ascii="Times New Roman" w:hAnsi="Times New Roman" w:cs="Times New Roman"/>
              <w:sz w:val="24"/>
              <w:szCs w:val="24"/>
            </w:rPr>
          </w:pPr>
          <w:r w:rsidRPr="005D29E1">
            <w:rPr>
              <w:rFonts w:ascii="Times New Roman" w:hAnsi="Times New Roman" w:cs="Times New Roman"/>
              <w:sz w:val="24"/>
              <w:szCs w:val="24"/>
            </w:rPr>
            <w:t>2 priedas „Tiekėjų kvalifikacijos reikalavimai ir reikalaujami kokybės bei aplinkos apsaugos vadybos sistemų standartai“;</w:t>
          </w:r>
        </w:p>
        <w:p w14:paraId="19C0E1F1" w14:textId="3F93AFF2" w:rsidR="00AC6BCF" w:rsidRPr="005D29E1" w:rsidRDefault="00AC6BCF" w:rsidP="00AC6BCF">
          <w:pPr>
            <w:spacing w:after="120"/>
            <w:ind w:left="567" w:firstLine="0"/>
            <w:contextualSpacing/>
            <w:rPr>
              <w:rFonts w:ascii="Times New Roman" w:hAnsi="Times New Roman" w:cs="Times New Roman"/>
              <w:sz w:val="24"/>
              <w:szCs w:val="24"/>
            </w:rPr>
          </w:pPr>
          <w:r w:rsidRPr="005D29E1">
            <w:rPr>
              <w:rFonts w:ascii="Times New Roman" w:hAnsi="Times New Roman" w:cs="Times New Roman"/>
              <w:sz w:val="24"/>
              <w:szCs w:val="24"/>
            </w:rPr>
            <w:t>3 priedas „EBVPD“ (XML formatu);</w:t>
          </w:r>
        </w:p>
        <w:p w14:paraId="49B056B5" w14:textId="5411D24A" w:rsidR="00AC6BCF" w:rsidRPr="00A35721" w:rsidRDefault="00AC6BCF" w:rsidP="00AC6BCF">
          <w:pPr>
            <w:spacing w:after="120"/>
            <w:ind w:left="567" w:firstLine="0"/>
            <w:contextualSpacing/>
            <w:rPr>
              <w:rFonts w:ascii="Times New Roman" w:hAnsi="Times New Roman" w:cs="Times New Roman"/>
              <w:sz w:val="24"/>
              <w:szCs w:val="24"/>
            </w:rPr>
          </w:pPr>
          <w:r w:rsidRPr="00A35721">
            <w:rPr>
              <w:rFonts w:ascii="Times New Roman" w:hAnsi="Times New Roman" w:cs="Times New Roman"/>
              <w:sz w:val="24"/>
              <w:szCs w:val="24"/>
            </w:rPr>
            <w:t>4 priedas „</w:t>
          </w:r>
          <w:r w:rsidR="005A4BAC">
            <w:rPr>
              <w:rFonts w:ascii="Times New Roman" w:hAnsi="Times New Roman" w:cs="Times New Roman"/>
              <w:sz w:val="24"/>
              <w:szCs w:val="24"/>
            </w:rPr>
            <w:t>Techninė specifikacij</w:t>
          </w:r>
          <w:r w:rsidR="00866BDD">
            <w:rPr>
              <w:rFonts w:ascii="Times New Roman" w:hAnsi="Times New Roman" w:cs="Times New Roman"/>
              <w:sz w:val="24"/>
              <w:szCs w:val="24"/>
            </w:rPr>
            <w:t>os</w:t>
          </w:r>
          <w:r w:rsidRPr="00A35721">
            <w:rPr>
              <w:rFonts w:ascii="Times New Roman" w:hAnsi="Times New Roman" w:cs="Times New Roman"/>
              <w:sz w:val="24"/>
              <w:szCs w:val="24"/>
            </w:rPr>
            <w:t>“;</w:t>
          </w:r>
          <w:r w:rsidR="00A44CF3">
            <w:rPr>
              <w:rFonts w:ascii="Times New Roman" w:hAnsi="Times New Roman" w:cs="Times New Roman"/>
              <w:sz w:val="24"/>
              <w:szCs w:val="24"/>
            </w:rPr>
            <w:t xml:space="preserve"> </w:t>
          </w:r>
          <w:r w:rsidR="00800DE2">
            <w:rPr>
              <w:rFonts w:ascii="Times New Roman" w:hAnsi="Times New Roman" w:cs="Times New Roman"/>
              <w:sz w:val="24"/>
              <w:szCs w:val="24"/>
            </w:rPr>
            <w:t>„Technini</w:t>
          </w:r>
          <w:r w:rsidR="00D47198">
            <w:rPr>
              <w:rFonts w:ascii="Times New Roman" w:hAnsi="Times New Roman" w:cs="Times New Roman"/>
              <w:sz w:val="24"/>
              <w:szCs w:val="24"/>
            </w:rPr>
            <w:t>ai</w:t>
          </w:r>
          <w:r w:rsidR="00800DE2">
            <w:rPr>
              <w:rFonts w:ascii="Times New Roman" w:hAnsi="Times New Roman" w:cs="Times New Roman"/>
              <w:sz w:val="24"/>
              <w:szCs w:val="24"/>
            </w:rPr>
            <w:t xml:space="preserve"> darbo projekta</w:t>
          </w:r>
          <w:r w:rsidR="00D47198">
            <w:rPr>
              <w:rFonts w:ascii="Times New Roman" w:hAnsi="Times New Roman" w:cs="Times New Roman"/>
              <w:sz w:val="24"/>
              <w:szCs w:val="24"/>
            </w:rPr>
            <w:t>i</w:t>
          </w:r>
          <w:r w:rsidR="00800DE2">
            <w:rPr>
              <w:rFonts w:ascii="Times New Roman" w:hAnsi="Times New Roman" w:cs="Times New Roman"/>
              <w:sz w:val="24"/>
              <w:szCs w:val="24"/>
            </w:rPr>
            <w:t>“</w:t>
          </w:r>
          <w:r w:rsidR="00D47198">
            <w:rPr>
              <w:rFonts w:ascii="Times New Roman" w:hAnsi="Times New Roman" w:cs="Times New Roman"/>
              <w:sz w:val="24"/>
              <w:szCs w:val="24"/>
            </w:rPr>
            <w:t>, „Brėžiniai“</w:t>
          </w:r>
        </w:p>
        <w:p w14:paraId="474D3644" w14:textId="5A236A20" w:rsidR="00AC6BCF" w:rsidRPr="00A35721" w:rsidRDefault="005D29E1" w:rsidP="00AC6BCF">
          <w:pPr>
            <w:spacing w:after="120"/>
            <w:ind w:left="567" w:firstLine="0"/>
            <w:contextualSpacing/>
            <w:rPr>
              <w:rFonts w:ascii="Times New Roman" w:hAnsi="Times New Roman" w:cs="Times New Roman"/>
              <w:sz w:val="24"/>
              <w:szCs w:val="24"/>
            </w:rPr>
          </w:pPr>
          <w:r w:rsidRPr="00A35721">
            <w:rPr>
              <w:rFonts w:ascii="Times New Roman" w:hAnsi="Times New Roman" w:cs="Times New Roman"/>
              <w:sz w:val="24"/>
              <w:szCs w:val="24"/>
            </w:rPr>
            <w:t>5</w:t>
          </w:r>
          <w:r w:rsidR="00AC6BCF" w:rsidRPr="00A35721">
            <w:rPr>
              <w:rFonts w:ascii="Times New Roman" w:hAnsi="Times New Roman" w:cs="Times New Roman"/>
              <w:sz w:val="24"/>
              <w:szCs w:val="24"/>
            </w:rPr>
            <w:t xml:space="preserve"> priedas „Sutarties projekta</w:t>
          </w:r>
          <w:r w:rsidR="00866BDD">
            <w:rPr>
              <w:rFonts w:ascii="Times New Roman" w:hAnsi="Times New Roman" w:cs="Times New Roman"/>
              <w:sz w:val="24"/>
              <w:szCs w:val="24"/>
            </w:rPr>
            <w:t>i</w:t>
          </w:r>
          <w:r w:rsidR="00AC6BCF" w:rsidRPr="00A35721">
            <w:rPr>
              <w:rFonts w:ascii="Times New Roman" w:hAnsi="Times New Roman" w:cs="Times New Roman"/>
              <w:sz w:val="24"/>
              <w:szCs w:val="24"/>
            </w:rPr>
            <w:t>“;</w:t>
          </w:r>
        </w:p>
        <w:p w14:paraId="655D8550" w14:textId="61384207" w:rsidR="00AC6BCF" w:rsidRPr="00A35721" w:rsidRDefault="005D29E1" w:rsidP="00AC6BCF">
          <w:pPr>
            <w:spacing w:after="120"/>
            <w:ind w:left="567" w:firstLine="0"/>
            <w:contextualSpacing/>
            <w:rPr>
              <w:rFonts w:ascii="Times New Roman" w:hAnsi="Times New Roman" w:cs="Times New Roman"/>
              <w:sz w:val="24"/>
              <w:szCs w:val="24"/>
            </w:rPr>
          </w:pPr>
          <w:r w:rsidRPr="00A35721">
            <w:rPr>
              <w:rFonts w:ascii="Times New Roman" w:hAnsi="Times New Roman" w:cs="Times New Roman"/>
              <w:sz w:val="24"/>
              <w:szCs w:val="24"/>
            </w:rPr>
            <w:t>6</w:t>
          </w:r>
          <w:r w:rsidR="00AC6BCF" w:rsidRPr="00A35721">
            <w:rPr>
              <w:rFonts w:ascii="Times New Roman" w:hAnsi="Times New Roman" w:cs="Times New Roman"/>
              <w:sz w:val="24"/>
              <w:szCs w:val="24"/>
            </w:rPr>
            <w:t xml:space="preserve"> priedas „Pasiūlymo forma“;</w:t>
          </w:r>
        </w:p>
        <w:p w14:paraId="1AC291EB" w14:textId="590C29C2" w:rsidR="00173FBA" w:rsidRDefault="005D29E1" w:rsidP="00556F40">
          <w:pPr>
            <w:spacing w:after="120"/>
            <w:ind w:left="567" w:firstLine="0"/>
            <w:contextualSpacing/>
            <w:rPr>
              <w:rFonts w:ascii="Times New Roman" w:hAnsi="Times New Roman" w:cs="Times New Roman"/>
              <w:sz w:val="24"/>
              <w:szCs w:val="24"/>
            </w:rPr>
          </w:pPr>
          <w:r w:rsidRPr="00A35721">
            <w:rPr>
              <w:rFonts w:ascii="Times New Roman" w:hAnsi="Times New Roman" w:cs="Times New Roman"/>
              <w:sz w:val="24"/>
              <w:szCs w:val="24"/>
            </w:rPr>
            <w:t>7</w:t>
          </w:r>
          <w:r w:rsidR="00AC6BCF" w:rsidRPr="00A35721">
            <w:rPr>
              <w:rFonts w:ascii="Times New Roman" w:hAnsi="Times New Roman" w:cs="Times New Roman"/>
              <w:sz w:val="24"/>
              <w:szCs w:val="24"/>
            </w:rPr>
            <w:t xml:space="preserve"> priedas „Terminai“</w:t>
          </w:r>
        </w:p>
        <w:p w14:paraId="1FDA7968" w14:textId="27963D77" w:rsidR="00030A2A" w:rsidRPr="00556F40" w:rsidRDefault="00030A2A" w:rsidP="00556F40">
          <w:pPr>
            <w:spacing w:after="120"/>
            <w:ind w:left="567" w:firstLine="0"/>
            <w:contextualSpacing/>
            <w:rPr>
              <w:rFonts w:ascii="Times New Roman" w:hAnsi="Times New Roman" w:cs="Times New Roman"/>
              <w:sz w:val="24"/>
              <w:szCs w:val="24"/>
            </w:rPr>
          </w:pPr>
        </w:p>
        <w:p w14:paraId="6F478FD2" w14:textId="27655BD5" w:rsidR="00173FBA" w:rsidRPr="006D0A98" w:rsidRDefault="00173FBA" w:rsidP="00A84437">
          <w:pPr>
            <w:spacing w:after="120"/>
            <w:ind w:left="567" w:firstLine="0"/>
            <w:contextualSpacing/>
            <w:jc w:val="center"/>
            <w:rPr>
              <w:rFonts w:ascii="Arial" w:hAnsi="Arial" w:cs="Arial"/>
            </w:rPr>
          </w:pPr>
        </w:p>
        <w:p w14:paraId="7680CD9F" w14:textId="465D4565" w:rsidR="00173FBA" w:rsidRPr="006D0A98" w:rsidRDefault="00173FBA" w:rsidP="007334EA">
          <w:pPr>
            <w:spacing w:after="120"/>
            <w:ind w:left="567" w:firstLine="0"/>
            <w:contextualSpacing/>
            <w:rPr>
              <w:rFonts w:ascii="Arial" w:hAnsi="Arial" w:cs="Arial"/>
            </w:rPr>
          </w:pPr>
        </w:p>
        <w:p w14:paraId="033C1E9E" w14:textId="346F4E98" w:rsidR="00173FBA" w:rsidRPr="006D0A98" w:rsidRDefault="00173FBA" w:rsidP="007334EA">
          <w:pPr>
            <w:spacing w:after="120"/>
            <w:ind w:left="567" w:firstLine="0"/>
            <w:contextualSpacing/>
            <w:rPr>
              <w:rFonts w:ascii="Arial" w:hAnsi="Arial" w:cs="Arial"/>
            </w:rPr>
          </w:pPr>
        </w:p>
        <w:p w14:paraId="2D26E3BB" w14:textId="47FB447D" w:rsidR="00173FBA" w:rsidRPr="006D0A98" w:rsidRDefault="00173FBA" w:rsidP="007334EA">
          <w:pPr>
            <w:spacing w:after="120"/>
            <w:ind w:left="567" w:firstLine="0"/>
            <w:contextualSpacing/>
            <w:rPr>
              <w:rFonts w:ascii="Arial" w:hAnsi="Arial" w:cs="Arial"/>
            </w:rPr>
          </w:pPr>
        </w:p>
        <w:p w14:paraId="0D7F5B29" w14:textId="69D8EF03" w:rsidR="00173FBA" w:rsidRPr="006D0A98" w:rsidRDefault="00173FBA" w:rsidP="007334EA">
          <w:pPr>
            <w:spacing w:after="120"/>
            <w:ind w:left="567" w:firstLine="0"/>
            <w:contextualSpacing/>
            <w:rPr>
              <w:rFonts w:ascii="Arial" w:hAnsi="Arial" w:cs="Arial"/>
            </w:rPr>
          </w:pPr>
        </w:p>
        <w:p w14:paraId="42562BFE" w14:textId="7EE28A4F" w:rsidR="00173FBA" w:rsidRPr="006D0A98" w:rsidRDefault="00173FBA" w:rsidP="007334EA">
          <w:pPr>
            <w:spacing w:after="120"/>
            <w:ind w:left="567" w:firstLine="0"/>
            <w:contextualSpacing/>
            <w:rPr>
              <w:rFonts w:ascii="Arial" w:hAnsi="Arial" w:cs="Arial"/>
            </w:rPr>
          </w:pPr>
        </w:p>
        <w:p w14:paraId="53E0ED23" w14:textId="76F63C0A" w:rsidR="00173FBA" w:rsidRPr="006D0A98" w:rsidRDefault="00173FBA" w:rsidP="007334EA">
          <w:pPr>
            <w:spacing w:after="120"/>
            <w:ind w:left="567" w:firstLine="0"/>
            <w:contextualSpacing/>
            <w:rPr>
              <w:rFonts w:ascii="Arial" w:hAnsi="Arial" w:cs="Arial"/>
            </w:rPr>
          </w:pPr>
        </w:p>
        <w:p w14:paraId="5F6A5427" w14:textId="0D2B3436" w:rsidR="00173FBA" w:rsidRPr="006D0A98" w:rsidRDefault="00173FBA" w:rsidP="007334EA">
          <w:pPr>
            <w:spacing w:after="120"/>
            <w:ind w:left="567" w:firstLine="0"/>
            <w:contextualSpacing/>
            <w:rPr>
              <w:rFonts w:ascii="Arial" w:hAnsi="Arial" w:cs="Arial"/>
            </w:rPr>
          </w:pPr>
        </w:p>
        <w:p w14:paraId="4D7EBF80" w14:textId="12858112" w:rsidR="00173FBA" w:rsidRPr="006D0A98" w:rsidRDefault="00173FBA" w:rsidP="007334EA">
          <w:pPr>
            <w:spacing w:after="120"/>
            <w:ind w:left="567" w:firstLine="0"/>
            <w:contextualSpacing/>
            <w:rPr>
              <w:rFonts w:ascii="Arial" w:hAnsi="Arial" w:cs="Arial"/>
            </w:rPr>
          </w:pPr>
        </w:p>
        <w:p w14:paraId="26B554C6" w14:textId="1582037A" w:rsidR="00173FBA" w:rsidRPr="006D0A98" w:rsidRDefault="00173FBA" w:rsidP="007334EA">
          <w:pPr>
            <w:spacing w:after="120"/>
            <w:ind w:left="567" w:firstLine="0"/>
            <w:contextualSpacing/>
            <w:rPr>
              <w:rFonts w:ascii="Arial" w:hAnsi="Arial" w:cs="Arial"/>
            </w:rPr>
          </w:pPr>
        </w:p>
        <w:p w14:paraId="247FBC8A" w14:textId="5370AF42" w:rsidR="00173FBA" w:rsidRPr="006D0A98" w:rsidRDefault="00173FBA" w:rsidP="003577C7">
          <w:pPr>
            <w:spacing w:after="120"/>
            <w:ind w:firstLine="0"/>
            <w:contextualSpacing/>
            <w:rPr>
              <w:rFonts w:ascii="Arial" w:hAnsi="Arial" w:cs="Arial"/>
            </w:rPr>
          </w:pPr>
        </w:p>
        <w:p w14:paraId="25004880" w14:textId="16EA21F5" w:rsidR="00173FBA" w:rsidRPr="006D0A98" w:rsidRDefault="00173FBA" w:rsidP="007334EA">
          <w:pPr>
            <w:spacing w:after="120"/>
            <w:ind w:left="567" w:firstLine="0"/>
            <w:contextualSpacing/>
            <w:rPr>
              <w:rFonts w:ascii="Arial" w:hAnsi="Arial" w:cs="Arial"/>
            </w:rPr>
          </w:pPr>
        </w:p>
        <w:p w14:paraId="2F25641C" w14:textId="487E512D" w:rsidR="00173FBA" w:rsidRPr="006D0A98" w:rsidRDefault="00173FBA" w:rsidP="007334EA">
          <w:pPr>
            <w:spacing w:after="120"/>
            <w:ind w:left="567" w:firstLine="0"/>
            <w:contextualSpacing/>
            <w:rPr>
              <w:rFonts w:ascii="Arial" w:hAnsi="Arial" w:cs="Arial"/>
            </w:rPr>
          </w:pPr>
        </w:p>
        <w:p w14:paraId="73CCB438" w14:textId="2E6C8141" w:rsidR="005F13F0" w:rsidRPr="006D0A98" w:rsidRDefault="00000000" w:rsidP="009246B5">
          <w:pPr>
            <w:spacing w:after="120"/>
            <w:ind w:firstLine="0"/>
            <w:contextualSpacing/>
            <w:rPr>
              <w:rFonts w:ascii="Arial" w:hAnsi="Arial" w:cs="Arial"/>
            </w:rPr>
          </w:pPr>
        </w:p>
      </w:sdtContent>
    </w:sdt>
    <w:p w14:paraId="2F205330" w14:textId="61B071C7" w:rsidR="0051611C" w:rsidRPr="006D0A98" w:rsidRDefault="0051611C" w:rsidP="007334EA">
      <w:pPr>
        <w:pStyle w:val="Sraopastraipa"/>
        <w:ind w:left="130" w:firstLine="0"/>
        <w:rPr>
          <w:rFonts w:ascii="Arial" w:eastAsiaTheme="minorHAnsi" w:hAnsi="Arial" w:cs="Arial"/>
        </w:rPr>
      </w:pPr>
      <w:bookmarkStart w:id="0" w:name="part_c8889be5d523482e81bb176e6fe56cd2"/>
      <w:bookmarkStart w:id="1" w:name="part_da460e3efffa45688cb920cd281c7959"/>
      <w:bookmarkStart w:id="2" w:name="part_2d694ec0bf4747a2ace8bc3a118ff44f"/>
      <w:bookmarkStart w:id="3" w:name="part_b3f278cdbcbe467a8b3f1d6ea4ea85f8"/>
      <w:bookmarkStart w:id="4" w:name="part_472a163f4f844a9297cdf9e29b7fb942"/>
      <w:bookmarkStart w:id="5" w:name="_Toc147739116"/>
      <w:bookmarkEnd w:id="0"/>
      <w:bookmarkEnd w:id="1"/>
      <w:bookmarkEnd w:id="2"/>
      <w:bookmarkEnd w:id="3"/>
      <w:bookmarkEnd w:id="4"/>
    </w:p>
    <w:p w14:paraId="23F47EF6" w14:textId="77777777" w:rsidR="009246B5" w:rsidRPr="006D0A98" w:rsidRDefault="009246B5">
      <w:pPr>
        <w:rPr>
          <w:rFonts w:eastAsiaTheme="majorEastAsia" w:cstheme="minorHAnsi"/>
          <w:sz w:val="40"/>
          <w:szCs w:val="40"/>
        </w:rPr>
      </w:pPr>
      <w:bookmarkStart w:id="6" w:name="_Toc137194947"/>
      <w:bookmarkStart w:id="7" w:name="_Ref39666794"/>
      <w:bookmarkStart w:id="8" w:name="_Ref39666796"/>
      <w:bookmarkStart w:id="9" w:name="_Toc48053171"/>
      <w:r w:rsidRPr="006D0A98">
        <w:rPr>
          <w:rFonts w:cstheme="minorHAnsi"/>
        </w:rPr>
        <w:br w:type="page"/>
      </w:r>
    </w:p>
    <w:p w14:paraId="12085CDF" w14:textId="2755DC63" w:rsidR="00746BAF" w:rsidRPr="006D0A98" w:rsidRDefault="00C31EC9" w:rsidP="008563E0">
      <w:pPr>
        <w:pStyle w:val="Antrat1"/>
        <w:numPr>
          <w:ilvl w:val="0"/>
          <w:numId w:val="5"/>
        </w:numPr>
        <w:pBdr>
          <w:bottom w:val="single" w:sz="4" w:space="1" w:color="ED7D31" w:themeColor="accent2"/>
        </w:pBdr>
        <w:spacing w:before="720" w:after="0" w:line="300" w:lineRule="auto"/>
        <w:ind w:left="0" w:firstLine="0"/>
        <w:rPr>
          <w:rFonts w:ascii="Times New Roman" w:hAnsi="Times New Roman" w:cs="Times New Roman"/>
          <w:b/>
          <w:color w:val="auto"/>
          <w:sz w:val="28"/>
          <w:szCs w:val="28"/>
        </w:rPr>
      </w:pPr>
      <w:r w:rsidRPr="006D0A98">
        <w:rPr>
          <w:rFonts w:ascii="Times New Roman" w:hAnsi="Times New Roman" w:cs="Times New Roman"/>
          <w:b/>
          <w:color w:val="auto"/>
          <w:sz w:val="28"/>
          <w:szCs w:val="28"/>
        </w:rPr>
        <w:lastRenderedPageBreak/>
        <w:t>Bendra informacij</w:t>
      </w:r>
      <w:r w:rsidR="00B076FD" w:rsidRPr="006D0A98">
        <w:rPr>
          <w:rFonts w:ascii="Times New Roman" w:hAnsi="Times New Roman" w:cs="Times New Roman"/>
          <w:b/>
          <w:color w:val="auto"/>
          <w:sz w:val="28"/>
          <w:szCs w:val="28"/>
        </w:rPr>
        <w:t>a</w:t>
      </w:r>
      <w:bookmarkEnd w:id="6"/>
      <w:r w:rsidR="6B81CCAC" w:rsidRPr="006D0A98">
        <w:rPr>
          <w:rFonts w:ascii="Times New Roman" w:hAnsi="Times New Roman" w:cs="Times New Roman"/>
          <w:b/>
          <w:color w:val="auto"/>
          <w:sz w:val="28"/>
          <w:szCs w:val="28"/>
        </w:rPr>
        <w:t xml:space="preserve"> </w:t>
      </w:r>
    </w:p>
    <w:p w14:paraId="698C5E70" w14:textId="17076D11" w:rsidR="00746BAF" w:rsidRPr="006D0A98" w:rsidRDefault="00746BAF" w:rsidP="00746BAF">
      <w:pPr>
        <w:ind w:firstLine="0"/>
        <w:rPr>
          <w:rFonts w:ascii="Times New Roman" w:hAnsi="Times New Roman" w:cs="Times New Roman"/>
          <w:sz w:val="24"/>
          <w:szCs w:val="24"/>
        </w:rPr>
      </w:pPr>
    </w:p>
    <w:p w14:paraId="768CC8BF" w14:textId="20D79D53" w:rsidR="00FB3C75" w:rsidRPr="006D0A98" w:rsidRDefault="00144D9E" w:rsidP="00066272">
      <w:pPr>
        <w:tabs>
          <w:tab w:val="left" w:pos="1276"/>
        </w:tabs>
        <w:spacing w:line="240" w:lineRule="auto"/>
        <w:rPr>
          <w:rFonts w:ascii="Times New Roman" w:eastAsia="Calibri" w:hAnsi="Times New Roman" w:cs="Times New Roman"/>
          <w:sz w:val="24"/>
          <w:szCs w:val="24"/>
          <w:lang w:eastAsia="en-US"/>
        </w:rPr>
      </w:pPr>
      <w:r w:rsidRPr="006D0A98">
        <w:rPr>
          <w:rFonts w:ascii="Times New Roman" w:hAnsi="Times New Roman" w:cs="Times New Roman"/>
          <w:sz w:val="24"/>
          <w:szCs w:val="24"/>
        </w:rPr>
        <w:t>1.1.</w:t>
      </w:r>
      <w:r w:rsidRPr="006D0A98">
        <w:rPr>
          <w:rFonts w:ascii="Times New Roman" w:hAnsi="Times New Roman" w:cs="Times New Roman"/>
          <w:sz w:val="24"/>
          <w:szCs w:val="24"/>
        </w:rPr>
        <w:tab/>
      </w:r>
      <w:r w:rsidR="00020176" w:rsidRPr="006D0A98">
        <w:rPr>
          <w:rFonts w:ascii="Times New Roman" w:hAnsi="Times New Roman" w:cs="Times New Roman"/>
          <w:sz w:val="24"/>
          <w:szCs w:val="24"/>
        </w:rPr>
        <w:t>Perkančioji organizacija</w:t>
      </w:r>
      <w:r w:rsidR="007F2034">
        <w:rPr>
          <w:rFonts w:ascii="Times New Roman" w:hAnsi="Times New Roman" w:cs="Times New Roman"/>
          <w:sz w:val="24"/>
          <w:szCs w:val="24"/>
        </w:rPr>
        <w:t xml:space="preserve"> </w:t>
      </w:r>
      <w:r w:rsidR="00FB3C75" w:rsidRPr="006D0A98">
        <w:rPr>
          <w:rFonts w:ascii="Times New Roman" w:hAnsi="Times New Roman" w:cs="Times New Roman"/>
          <w:sz w:val="24"/>
          <w:szCs w:val="24"/>
        </w:rPr>
        <w:t xml:space="preserve">– </w:t>
      </w:r>
      <w:r w:rsidR="00FD4E48" w:rsidRPr="006D0A98">
        <w:rPr>
          <w:rFonts w:ascii="Times New Roman" w:eastAsia="Calibri" w:hAnsi="Times New Roman" w:cs="Times New Roman"/>
          <w:sz w:val="24"/>
          <w:szCs w:val="24"/>
          <w:lang w:eastAsia="en-US"/>
        </w:rPr>
        <w:t>Alytaus rajono savivaldybės administracija (toliau – perkančioji organizacija), kodas juridinių asmenų registre 188718528, adresas Pulko g. 21, 621</w:t>
      </w:r>
      <w:r w:rsidR="00D47198">
        <w:rPr>
          <w:rFonts w:ascii="Times New Roman" w:eastAsia="Calibri" w:hAnsi="Times New Roman" w:cs="Times New Roman"/>
          <w:sz w:val="24"/>
          <w:szCs w:val="24"/>
          <w:lang w:eastAsia="en-US"/>
        </w:rPr>
        <w:t>41,</w:t>
      </w:r>
      <w:r w:rsidR="00FD4E48" w:rsidRPr="006D0A98">
        <w:rPr>
          <w:rFonts w:ascii="Times New Roman" w:eastAsia="Calibri" w:hAnsi="Times New Roman" w:cs="Times New Roman"/>
          <w:sz w:val="24"/>
          <w:szCs w:val="24"/>
          <w:lang w:eastAsia="en-US"/>
        </w:rPr>
        <w:t xml:space="preserve"> Alytus.</w:t>
      </w:r>
    </w:p>
    <w:p w14:paraId="43304316" w14:textId="70EF2126" w:rsidR="00020DD7" w:rsidRPr="006D0A98" w:rsidRDefault="00144D9E" w:rsidP="00A31974">
      <w:pPr>
        <w:pStyle w:val="Sraopastraipa"/>
        <w:numPr>
          <w:ilvl w:val="1"/>
          <w:numId w:val="8"/>
        </w:numPr>
        <w:tabs>
          <w:tab w:val="left" w:pos="1276"/>
        </w:tabs>
        <w:spacing w:line="240" w:lineRule="auto"/>
        <w:ind w:left="0" w:firstLine="697"/>
        <w:rPr>
          <w:rFonts w:ascii="Times New Roman" w:hAnsi="Times New Roman" w:cs="Times New Roman"/>
          <w:sz w:val="24"/>
          <w:szCs w:val="24"/>
        </w:rPr>
      </w:pPr>
      <w:r w:rsidRPr="006D0A98">
        <w:rPr>
          <w:rFonts w:ascii="Times New Roman" w:eastAsia="Calibri" w:hAnsi="Times New Roman" w:cs="Times New Roman"/>
          <w:sz w:val="24"/>
          <w:szCs w:val="24"/>
        </w:rPr>
        <w:t>Pirkimą perkanči</w:t>
      </w:r>
      <w:r w:rsidR="007F2034">
        <w:rPr>
          <w:rFonts w:ascii="Times New Roman" w:eastAsia="Calibri" w:hAnsi="Times New Roman" w:cs="Times New Roman"/>
          <w:sz w:val="24"/>
          <w:szCs w:val="24"/>
        </w:rPr>
        <w:t>osios</w:t>
      </w:r>
      <w:r w:rsidRPr="006D0A98">
        <w:rPr>
          <w:rFonts w:ascii="Times New Roman" w:eastAsia="Calibri" w:hAnsi="Times New Roman" w:cs="Times New Roman"/>
          <w:sz w:val="24"/>
          <w:szCs w:val="24"/>
        </w:rPr>
        <w:t xml:space="preserve"> organizacij</w:t>
      </w:r>
      <w:r w:rsidR="007F2034">
        <w:rPr>
          <w:rFonts w:ascii="Times New Roman" w:eastAsia="Calibri" w:hAnsi="Times New Roman" w:cs="Times New Roman"/>
          <w:sz w:val="24"/>
          <w:szCs w:val="24"/>
        </w:rPr>
        <w:t>os</w:t>
      </w:r>
      <w:r w:rsidRPr="006D0A98">
        <w:rPr>
          <w:rFonts w:ascii="Times New Roman" w:eastAsia="Calibri" w:hAnsi="Times New Roman" w:cs="Times New Roman"/>
          <w:sz w:val="24"/>
          <w:szCs w:val="24"/>
        </w:rPr>
        <w:t xml:space="preserve"> vardu atlieka centrinė perkančioji organizacija: Alytaus rajono savivaldybės administracija (toliau – perkančioji organizacija), kodas juridinių asmenų registre 188718528, adresas Pulko g. 21, 621</w:t>
      </w:r>
      <w:r w:rsidR="00D47198">
        <w:rPr>
          <w:rFonts w:ascii="Times New Roman" w:eastAsia="Calibri" w:hAnsi="Times New Roman" w:cs="Times New Roman"/>
          <w:sz w:val="24"/>
          <w:szCs w:val="24"/>
        </w:rPr>
        <w:t>41,</w:t>
      </w:r>
      <w:r w:rsidRPr="006D0A98">
        <w:rPr>
          <w:rFonts w:ascii="Times New Roman" w:eastAsia="Calibri" w:hAnsi="Times New Roman" w:cs="Times New Roman"/>
          <w:sz w:val="24"/>
          <w:szCs w:val="24"/>
        </w:rPr>
        <w:t xml:space="preserve"> Alytus. Sutartį pasirašys perkančioji organizacija.</w:t>
      </w:r>
      <w:r w:rsidR="00A56E33" w:rsidRPr="006D0A98">
        <w:rPr>
          <w:rFonts w:ascii="Times New Roman" w:eastAsia="Calibri" w:hAnsi="Times New Roman" w:cs="Times New Roman"/>
          <w:sz w:val="24"/>
          <w:szCs w:val="24"/>
        </w:rPr>
        <w:t xml:space="preserve"> </w:t>
      </w:r>
    </w:p>
    <w:p w14:paraId="0C7B8D6F" w14:textId="0212668C" w:rsidR="00041D46" w:rsidRDefault="00CA0CC5" w:rsidP="005709F4">
      <w:pPr>
        <w:pStyle w:val="Sraopastraipa"/>
        <w:numPr>
          <w:ilvl w:val="1"/>
          <w:numId w:val="8"/>
        </w:numPr>
        <w:tabs>
          <w:tab w:val="left" w:pos="1276"/>
        </w:tabs>
        <w:spacing w:line="240" w:lineRule="auto"/>
        <w:ind w:left="0" w:firstLine="709"/>
        <w:rPr>
          <w:rFonts w:ascii="Times New Roman" w:hAnsi="Times New Roman" w:cs="Times New Roman"/>
          <w:sz w:val="24"/>
          <w:szCs w:val="24"/>
        </w:rPr>
      </w:pPr>
      <w:r w:rsidRPr="00041D46">
        <w:rPr>
          <w:rFonts w:ascii="Times New Roman" w:hAnsi="Times New Roman" w:cs="Times New Roman"/>
          <w:color w:val="000000" w:themeColor="text1"/>
          <w:sz w:val="24"/>
          <w:szCs w:val="24"/>
        </w:rPr>
        <w:t>Pirkimas neatliekamas naudojantis centralizuotų pirkimų katalogu</w:t>
      </w:r>
      <w:r w:rsidR="00491DF5" w:rsidRPr="00041D46">
        <w:rPr>
          <w:rFonts w:ascii="Times New Roman" w:hAnsi="Times New Roman" w:cs="Times New Roman"/>
          <w:color w:val="000000" w:themeColor="text1"/>
          <w:sz w:val="24"/>
          <w:szCs w:val="24"/>
        </w:rPr>
        <w:t xml:space="preserve"> (toliau – katalogas)</w:t>
      </w:r>
      <w:r w:rsidR="002D0711" w:rsidRPr="00041D46">
        <w:rPr>
          <w:rFonts w:ascii="Times New Roman" w:hAnsi="Times New Roman" w:cs="Times New Roman"/>
          <w:color w:val="000000" w:themeColor="text1"/>
          <w:sz w:val="24"/>
          <w:szCs w:val="24"/>
        </w:rPr>
        <w:t xml:space="preserve">, </w:t>
      </w:r>
      <w:r w:rsidR="00041D46" w:rsidRPr="00041D46">
        <w:rPr>
          <w:rFonts w:ascii="Times New Roman" w:hAnsi="Times New Roman" w:cs="Times New Roman"/>
          <w:sz w:val="24"/>
          <w:szCs w:val="24"/>
        </w:rPr>
        <w:t>nes perkam</w:t>
      </w:r>
      <w:r w:rsidR="00800DE2">
        <w:rPr>
          <w:rFonts w:ascii="Times New Roman" w:hAnsi="Times New Roman" w:cs="Times New Roman"/>
          <w:sz w:val="24"/>
          <w:szCs w:val="24"/>
        </w:rPr>
        <w:t>ų darbų (melioracijos) kataloge nėra.</w:t>
      </w:r>
    </w:p>
    <w:p w14:paraId="1E4B721D" w14:textId="317C66AB" w:rsidR="002174AC" w:rsidRPr="00041D46" w:rsidRDefault="0045266C" w:rsidP="005709F4">
      <w:pPr>
        <w:pStyle w:val="Sraopastraipa"/>
        <w:numPr>
          <w:ilvl w:val="1"/>
          <w:numId w:val="8"/>
        </w:numPr>
        <w:tabs>
          <w:tab w:val="left" w:pos="1276"/>
        </w:tabs>
        <w:spacing w:line="240" w:lineRule="auto"/>
        <w:ind w:left="0" w:firstLine="709"/>
        <w:rPr>
          <w:rFonts w:ascii="Times New Roman" w:hAnsi="Times New Roman" w:cs="Times New Roman"/>
          <w:sz w:val="24"/>
          <w:szCs w:val="24"/>
        </w:rPr>
      </w:pPr>
      <w:r w:rsidRPr="00041D46">
        <w:rPr>
          <w:rFonts w:ascii="Times New Roman" w:hAnsi="Times New Roman" w:cs="Times New Roman"/>
          <w:sz w:val="24"/>
          <w:szCs w:val="24"/>
        </w:rPr>
        <w:t xml:space="preserve">Pirkimo Komisija </w:t>
      </w:r>
      <w:r w:rsidR="002D0711" w:rsidRPr="00041D46">
        <w:rPr>
          <w:rFonts w:ascii="Times New Roman" w:hAnsi="Times New Roman" w:cs="Times New Roman"/>
          <w:sz w:val="24"/>
          <w:szCs w:val="24"/>
        </w:rPr>
        <w:t>nėra</w:t>
      </w:r>
      <w:r w:rsidR="002174AC" w:rsidRPr="00041D46">
        <w:rPr>
          <w:rFonts w:ascii="Times New Roman" w:hAnsi="Times New Roman" w:cs="Times New Roman"/>
          <w:sz w:val="24"/>
          <w:szCs w:val="24"/>
        </w:rPr>
        <w:t xml:space="preserve"> sudaroma.</w:t>
      </w:r>
    </w:p>
    <w:p w14:paraId="0692D6FB" w14:textId="13ACD1AC" w:rsidR="00144D9E" w:rsidRPr="00041D46" w:rsidRDefault="00A63A0A" w:rsidP="00A63A0A">
      <w:pPr>
        <w:pStyle w:val="Sraopastraipa"/>
        <w:numPr>
          <w:ilvl w:val="1"/>
          <w:numId w:val="8"/>
        </w:numPr>
        <w:tabs>
          <w:tab w:val="left" w:pos="1276"/>
        </w:tabs>
        <w:spacing w:line="240" w:lineRule="auto"/>
        <w:ind w:left="0" w:firstLine="709"/>
        <w:rPr>
          <w:rFonts w:ascii="Times New Roman" w:hAnsi="Times New Roman" w:cs="Times New Roman"/>
          <w:sz w:val="24"/>
          <w:szCs w:val="24"/>
        </w:rPr>
      </w:pPr>
      <w:r w:rsidRPr="00041D46">
        <w:rPr>
          <w:rFonts w:ascii="Times New Roman" w:hAnsi="Times New Roman" w:cs="Times New Roman"/>
          <w:sz w:val="24"/>
          <w:szCs w:val="24"/>
        </w:rPr>
        <w:t>Atliekamas žaliasis pirkimas. Pirkimas vykdomas vadovaujantis Lietuvos Respublikos aplinkos ministro 2011 m. birželio 28 d. įsakymu Nr. D1-508 „Dėl aplinkos apsaugos kriterijų taikymo, vykdant žaliuosius pirkimus, tvarkos aprašo patvirtinimo“ 4</w:t>
      </w:r>
      <w:r w:rsidR="00862CD6" w:rsidRPr="00041D46">
        <w:rPr>
          <w:rFonts w:ascii="Times New Roman" w:hAnsi="Times New Roman" w:cs="Times New Roman"/>
          <w:sz w:val="24"/>
          <w:szCs w:val="24"/>
        </w:rPr>
        <w:t>.</w:t>
      </w:r>
      <w:r w:rsidR="00800DE2">
        <w:rPr>
          <w:rFonts w:ascii="Times New Roman" w:hAnsi="Times New Roman" w:cs="Times New Roman"/>
          <w:sz w:val="24"/>
          <w:szCs w:val="24"/>
        </w:rPr>
        <w:t>2.</w:t>
      </w:r>
      <w:r w:rsidR="00862CD6" w:rsidRPr="00041D46">
        <w:rPr>
          <w:rFonts w:ascii="Times New Roman" w:hAnsi="Times New Roman" w:cs="Times New Roman"/>
          <w:sz w:val="24"/>
          <w:szCs w:val="24"/>
        </w:rPr>
        <w:t xml:space="preserve"> punktu</w:t>
      </w:r>
      <w:r w:rsidRPr="00041D46">
        <w:rPr>
          <w:rFonts w:ascii="Times New Roman" w:hAnsi="Times New Roman" w:cs="Times New Roman"/>
          <w:sz w:val="24"/>
          <w:szCs w:val="24"/>
        </w:rPr>
        <w:t xml:space="preserve">. Aplinkos apaugos kriterijai nustatyti </w:t>
      </w:r>
      <w:r w:rsidR="002174AC" w:rsidRPr="00041D46">
        <w:rPr>
          <w:rFonts w:ascii="Times New Roman" w:hAnsi="Times New Roman" w:cs="Times New Roman"/>
          <w:sz w:val="24"/>
          <w:szCs w:val="24"/>
        </w:rPr>
        <w:t>pirkim</w:t>
      </w:r>
      <w:r w:rsidR="00501DA3" w:rsidRPr="00041D46">
        <w:rPr>
          <w:rFonts w:ascii="Times New Roman" w:hAnsi="Times New Roman" w:cs="Times New Roman"/>
          <w:sz w:val="24"/>
          <w:szCs w:val="24"/>
        </w:rPr>
        <w:t xml:space="preserve">o sąlygų </w:t>
      </w:r>
      <w:r w:rsidR="00C851E9" w:rsidRPr="00041D46">
        <w:rPr>
          <w:rFonts w:ascii="Times New Roman" w:hAnsi="Times New Roman" w:cs="Times New Roman"/>
          <w:sz w:val="24"/>
          <w:szCs w:val="24"/>
        </w:rPr>
        <w:t>5</w:t>
      </w:r>
      <w:r w:rsidR="005A3D84" w:rsidRPr="00041D46">
        <w:rPr>
          <w:rFonts w:ascii="Times New Roman" w:hAnsi="Times New Roman" w:cs="Times New Roman"/>
          <w:sz w:val="24"/>
          <w:szCs w:val="24"/>
        </w:rPr>
        <w:t xml:space="preserve"> </w:t>
      </w:r>
      <w:r w:rsidR="00862CD6" w:rsidRPr="00041D46">
        <w:rPr>
          <w:rFonts w:ascii="Times New Roman" w:hAnsi="Times New Roman" w:cs="Times New Roman"/>
          <w:sz w:val="24"/>
          <w:szCs w:val="24"/>
        </w:rPr>
        <w:t>pried</w:t>
      </w:r>
      <w:r w:rsidR="00DC37E2">
        <w:rPr>
          <w:rFonts w:ascii="Times New Roman" w:hAnsi="Times New Roman" w:cs="Times New Roman"/>
          <w:sz w:val="24"/>
          <w:szCs w:val="24"/>
        </w:rPr>
        <w:t>e</w:t>
      </w:r>
      <w:r w:rsidR="002174AC" w:rsidRPr="00041D46">
        <w:rPr>
          <w:rFonts w:ascii="Times New Roman" w:hAnsi="Times New Roman" w:cs="Times New Roman"/>
          <w:sz w:val="24"/>
          <w:szCs w:val="24"/>
        </w:rPr>
        <w:t>.</w:t>
      </w:r>
    </w:p>
    <w:p w14:paraId="34FD8F1A" w14:textId="1BAB3747" w:rsidR="00573414" w:rsidRPr="00041D46" w:rsidRDefault="00A80269" w:rsidP="00573414">
      <w:pPr>
        <w:pStyle w:val="Sraopastraipa"/>
        <w:numPr>
          <w:ilvl w:val="1"/>
          <w:numId w:val="8"/>
        </w:numPr>
        <w:tabs>
          <w:tab w:val="left" w:pos="1276"/>
        </w:tabs>
        <w:spacing w:line="240" w:lineRule="auto"/>
        <w:ind w:left="0" w:firstLine="710"/>
        <w:rPr>
          <w:rFonts w:ascii="Times New Roman" w:hAnsi="Times New Roman" w:cs="Times New Roman"/>
          <w:sz w:val="24"/>
          <w:szCs w:val="24"/>
        </w:rPr>
      </w:pPr>
      <w:r w:rsidRPr="00041D46">
        <w:rPr>
          <w:rFonts w:ascii="Times New Roman" w:hAnsi="Times New Roman" w:cs="Times New Roman"/>
          <w:sz w:val="24"/>
          <w:szCs w:val="24"/>
        </w:rPr>
        <w:t xml:space="preserve">Perkančiosios organizacijos kontaktinis asmuo </w:t>
      </w:r>
      <w:r w:rsidR="00573414" w:rsidRPr="00041D46">
        <w:rPr>
          <w:rFonts w:ascii="Times New Roman" w:hAnsi="Times New Roman" w:cs="Times New Roman"/>
          <w:sz w:val="24"/>
          <w:szCs w:val="24"/>
        </w:rPr>
        <w:t xml:space="preserve">dėl viešojo pirkimo procedūrų – </w:t>
      </w:r>
      <w:r w:rsidR="00BD69AA" w:rsidRPr="00041D46">
        <w:rPr>
          <w:rFonts w:ascii="Times New Roman" w:hAnsi="Times New Roman" w:cs="Times New Roman"/>
          <w:sz w:val="24"/>
          <w:szCs w:val="24"/>
        </w:rPr>
        <w:t>Vieš</w:t>
      </w:r>
      <w:r w:rsidR="00C31CFE" w:rsidRPr="00041D46">
        <w:rPr>
          <w:rFonts w:ascii="Times New Roman" w:hAnsi="Times New Roman" w:cs="Times New Roman"/>
          <w:sz w:val="24"/>
          <w:szCs w:val="24"/>
        </w:rPr>
        <w:t>ų</w:t>
      </w:r>
      <w:r w:rsidR="00BD69AA" w:rsidRPr="00041D46">
        <w:rPr>
          <w:rFonts w:ascii="Times New Roman" w:hAnsi="Times New Roman" w:cs="Times New Roman"/>
          <w:sz w:val="24"/>
          <w:szCs w:val="24"/>
        </w:rPr>
        <w:t>jų pirkimų</w:t>
      </w:r>
      <w:r w:rsidR="00573414" w:rsidRPr="00041D46">
        <w:rPr>
          <w:rFonts w:ascii="Times New Roman" w:hAnsi="Times New Roman" w:cs="Times New Roman"/>
          <w:sz w:val="24"/>
          <w:szCs w:val="24"/>
        </w:rPr>
        <w:t xml:space="preserve"> skyriaus vyr. specialistė </w:t>
      </w:r>
      <w:r w:rsidR="00800DE2" w:rsidRPr="00800DE2">
        <w:rPr>
          <w:rFonts w:ascii="Times New Roman" w:hAnsi="Times New Roman" w:cs="Times New Roman"/>
          <w:sz w:val="24"/>
          <w:szCs w:val="24"/>
        </w:rPr>
        <w:t>Liveta Daugininkė</w:t>
      </w:r>
      <w:r w:rsidR="00573414" w:rsidRPr="00041D46">
        <w:rPr>
          <w:rFonts w:ascii="Times New Roman" w:hAnsi="Times New Roman" w:cs="Times New Roman"/>
          <w:sz w:val="24"/>
          <w:szCs w:val="24"/>
        </w:rPr>
        <w:t xml:space="preserve">, el. p. </w:t>
      </w:r>
      <w:hyperlink r:id="rId10" w:history="1">
        <w:r w:rsidR="00800DE2" w:rsidRPr="003C1458">
          <w:rPr>
            <w:rStyle w:val="Hipersaitas"/>
            <w:rFonts w:ascii="Times New Roman" w:hAnsi="Times New Roman" w:cs="Times New Roman"/>
            <w:sz w:val="24"/>
            <w:szCs w:val="24"/>
          </w:rPr>
          <w:t>liveta.daugininke@arsa.lt</w:t>
        </w:r>
      </w:hyperlink>
      <w:r w:rsidR="00573414" w:rsidRPr="00041D46">
        <w:rPr>
          <w:rFonts w:ascii="Times New Roman" w:hAnsi="Times New Roman" w:cs="Times New Roman"/>
          <w:sz w:val="24"/>
          <w:szCs w:val="24"/>
        </w:rPr>
        <w:t>, tel. +370</w:t>
      </w:r>
      <w:r w:rsidR="009D51FA">
        <w:rPr>
          <w:rFonts w:ascii="Times New Roman" w:hAnsi="Times New Roman" w:cs="Times New Roman"/>
          <w:sz w:val="24"/>
          <w:szCs w:val="24"/>
        </w:rPr>
        <w:t> 607 39</w:t>
      </w:r>
      <w:r w:rsidR="00D47198">
        <w:rPr>
          <w:rFonts w:ascii="Times New Roman" w:hAnsi="Times New Roman" w:cs="Times New Roman"/>
          <w:sz w:val="24"/>
          <w:szCs w:val="24"/>
        </w:rPr>
        <w:t> </w:t>
      </w:r>
      <w:r w:rsidR="009D51FA">
        <w:rPr>
          <w:rFonts w:ascii="Times New Roman" w:hAnsi="Times New Roman" w:cs="Times New Roman"/>
          <w:sz w:val="24"/>
          <w:szCs w:val="24"/>
        </w:rPr>
        <w:t>588</w:t>
      </w:r>
      <w:r w:rsidR="00D47198">
        <w:rPr>
          <w:rFonts w:ascii="Times New Roman" w:hAnsi="Times New Roman" w:cs="Times New Roman"/>
          <w:sz w:val="24"/>
          <w:szCs w:val="24"/>
        </w:rPr>
        <w:t xml:space="preserve">, dėl objekto - </w:t>
      </w:r>
      <w:r w:rsidR="00D47198" w:rsidRPr="00D47198">
        <w:rPr>
          <w:rFonts w:ascii="Times New Roman" w:hAnsi="Times New Roman" w:cs="Times New Roman"/>
          <w:sz w:val="24"/>
          <w:szCs w:val="24"/>
        </w:rPr>
        <w:t>Komunalinio ūkio ir žemės ūkio skyri</w:t>
      </w:r>
      <w:r w:rsidR="00D47198">
        <w:rPr>
          <w:rFonts w:ascii="Times New Roman" w:hAnsi="Times New Roman" w:cs="Times New Roman"/>
          <w:sz w:val="24"/>
          <w:szCs w:val="24"/>
        </w:rPr>
        <w:t xml:space="preserve">aus vyr. specialistas </w:t>
      </w:r>
      <w:r w:rsidR="00D47198" w:rsidRPr="00D47198">
        <w:rPr>
          <w:rFonts w:ascii="Times New Roman" w:hAnsi="Times New Roman" w:cs="Times New Roman"/>
          <w:sz w:val="24"/>
          <w:szCs w:val="24"/>
        </w:rPr>
        <w:t>Mindaugas Petrikas</w:t>
      </w:r>
      <w:r w:rsidR="00D47198">
        <w:rPr>
          <w:rFonts w:ascii="Times New Roman" w:hAnsi="Times New Roman" w:cs="Times New Roman"/>
          <w:sz w:val="24"/>
          <w:szCs w:val="24"/>
        </w:rPr>
        <w:t xml:space="preserve">, </w:t>
      </w:r>
      <w:r w:rsidR="00D47198" w:rsidRPr="00D47198">
        <w:rPr>
          <w:rFonts w:ascii="Times New Roman" w:hAnsi="Times New Roman" w:cs="Times New Roman"/>
          <w:sz w:val="24"/>
          <w:szCs w:val="24"/>
        </w:rPr>
        <w:t>Tel</w:t>
      </w:r>
      <w:r w:rsidR="00D47198">
        <w:rPr>
          <w:rFonts w:ascii="Times New Roman" w:hAnsi="Times New Roman" w:cs="Times New Roman"/>
          <w:sz w:val="24"/>
          <w:szCs w:val="24"/>
        </w:rPr>
        <w:t>.</w:t>
      </w:r>
      <w:r w:rsidR="00D47198" w:rsidRPr="00D47198">
        <w:rPr>
          <w:rFonts w:ascii="Times New Roman" w:hAnsi="Times New Roman" w:cs="Times New Roman"/>
          <w:sz w:val="24"/>
          <w:szCs w:val="24"/>
        </w:rPr>
        <w:t xml:space="preserve"> </w:t>
      </w:r>
      <w:proofErr w:type="spellStart"/>
      <w:r w:rsidR="00D47198" w:rsidRPr="00D47198">
        <w:rPr>
          <w:rFonts w:ascii="Times New Roman" w:hAnsi="Times New Roman" w:cs="Times New Roman"/>
          <w:sz w:val="24"/>
          <w:szCs w:val="24"/>
        </w:rPr>
        <w:t>nr.</w:t>
      </w:r>
      <w:proofErr w:type="spellEnd"/>
      <w:r w:rsidR="00D47198" w:rsidRPr="00D47198">
        <w:rPr>
          <w:rFonts w:ascii="Times New Roman" w:hAnsi="Times New Roman" w:cs="Times New Roman"/>
          <w:sz w:val="24"/>
          <w:szCs w:val="24"/>
        </w:rPr>
        <w:t xml:space="preserve"> +370 315 55 998 Mob. tel. +370 674 24</w:t>
      </w:r>
      <w:r w:rsidR="00D47198">
        <w:rPr>
          <w:rFonts w:ascii="Times New Roman" w:hAnsi="Times New Roman" w:cs="Times New Roman"/>
          <w:sz w:val="24"/>
          <w:szCs w:val="24"/>
        </w:rPr>
        <w:t> </w:t>
      </w:r>
      <w:r w:rsidR="00D47198" w:rsidRPr="00D47198">
        <w:rPr>
          <w:rFonts w:ascii="Times New Roman" w:hAnsi="Times New Roman" w:cs="Times New Roman"/>
          <w:sz w:val="24"/>
          <w:szCs w:val="24"/>
        </w:rPr>
        <w:t>058</w:t>
      </w:r>
      <w:r w:rsidR="00D47198">
        <w:rPr>
          <w:rFonts w:ascii="Times New Roman" w:hAnsi="Times New Roman" w:cs="Times New Roman"/>
          <w:sz w:val="24"/>
          <w:szCs w:val="24"/>
        </w:rPr>
        <w:t>,</w:t>
      </w:r>
      <w:r w:rsidR="00D47198" w:rsidRPr="00D47198">
        <w:t xml:space="preserve"> </w:t>
      </w:r>
      <w:r w:rsidR="00D47198" w:rsidRPr="00D47198">
        <w:rPr>
          <w:rFonts w:ascii="Times New Roman" w:hAnsi="Times New Roman" w:cs="Times New Roman"/>
          <w:sz w:val="24"/>
          <w:szCs w:val="24"/>
        </w:rPr>
        <w:t>El. p.</w:t>
      </w:r>
      <w:r w:rsidR="00D47198">
        <w:rPr>
          <w:rFonts w:ascii="Times New Roman" w:hAnsi="Times New Roman" w:cs="Times New Roman"/>
          <w:sz w:val="24"/>
          <w:szCs w:val="24"/>
        </w:rPr>
        <w:t xml:space="preserve"> </w:t>
      </w:r>
      <w:r w:rsidR="00D47198" w:rsidRPr="00D47198">
        <w:rPr>
          <w:rFonts w:ascii="Times New Roman" w:hAnsi="Times New Roman" w:cs="Times New Roman"/>
          <w:sz w:val="24"/>
          <w:szCs w:val="24"/>
        </w:rPr>
        <w:t>mindaugas.petrikas@arsa.lt</w:t>
      </w:r>
    </w:p>
    <w:p w14:paraId="7EC2BE8E" w14:textId="69B11D64" w:rsidR="00A80269" w:rsidRPr="006D0A98" w:rsidRDefault="00A80269" w:rsidP="00573414">
      <w:pPr>
        <w:pStyle w:val="Sraopastraipa"/>
        <w:numPr>
          <w:ilvl w:val="1"/>
          <w:numId w:val="8"/>
        </w:numPr>
        <w:tabs>
          <w:tab w:val="left" w:pos="1276"/>
        </w:tabs>
        <w:spacing w:line="240" w:lineRule="auto"/>
        <w:ind w:left="0" w:firstLine="709"/>
        <w:rPr>
          <w:rFonts w:ascii="Times New Roman" w:hAnsi="Times New Roman" w:cs="Times New Roman"/>
          <w:sz w:val="24"/>
          <w:szCs w:val="24"/>
        </w:rPr>
      </w:pPr>
      <w:r w:rsidRPr="006D0A98">
        <w:rPr>
          <w:rFonts w:ascii="Times New Roman" w:hAnsi="Times New Roman" w:cs="Times New Roman"/>
          <w:sz w:val="24"/>
          <w:szCs w:val="24"/>
        </w:rPr>
        <w:t>Bet kokia informacija, apklausos sąlygų paaiškinimai, pranešimai ar kitas perkančiosios organizacijos ir tiekėjų susirašinėjimas yra vykdomas tik CVP IS priemonėmis.</w:t>
      </w:r>
    </w:p>
    <w:p w14:paraId="481C6227" w14:textId="4A4E1F71" w:rsidR="4B7098B6" w:rsidRPr="006D0A98" w:rsidRDefault="4B7098B6" w:rsidP="00A31974">
      <w:pPr>
        <w:pStyle w:val="Sraopastraipa"/>
        <w:numPr>
          <w:ilvl w:val="1"/>
          <w:numId w:val="8"/>
        </w:numPr>
        <w:tabs>
          <w:tab w:val="left" w:pos="1276"/>
        </w:tabs>
        <w:spacing w:line="240" w:lineRule="auto"/>
        <w:ind w:left="0" w:firstLine="697"/>
        <w:rPr>
          <w:rFonts w:ascii="Times New Roman" w:hAnsi="Times New Roman" w:cs="Times New Roman"/>
          <w:sz w:val="24"/>
          <w:szCs w:val="24"/>
        </w:rPr>
      </w:pPr>
      <w:r w:rsidRPr="006D0A98">
        <w:rPr>
          <w:rFonts w:ascii="Times New Roman" w:eastAsia="Arial" w:hAnsi="Times New Roman" w:cs="Times New Roman"/>
          <w:sz w:val="24"/>
          <w:szCs w:val="24"/>
        </w:rPr>
        <w:t>Bendrosios</w:t>
      </w:r>
      <w:r w:rsidR="00931CA2" w:rsidRPr="006D0A98">
        <w:rPr>
          <w:rFonts w:ascii="Times New Roman" w:eastAsia="Arial" w:hAnsi="Times New Roman" w:cs="Times New Roman"/>
          <w:sz w:val="24"/>
          <w:szCs w:val="24"/>
        </w:rPr>
        <w:t xml:space="preserve"> pirkimo</w:t>
      </w:r>
      <w:r w:rsidRPr="006D0A98">
        <w:rPr>
          <w:rFonts w:ascii="Times New Roman" w:eastAsia="Arial" w:hAnsi="Times New Roman" w:cs="Times New Roman"/>
          <w:sz w:val="24"/>
          <w:szCs w:val="24"/>
        </w:rPr>
        <w:t xml:space="preserve"> sąlygos yra neatskiriama ši</w:t>
      </w:r>
      <w:r w:rsidR="00931CA2" w:rsidRPr="006D0A98">
        <w:rPr>
          <w:rFonts w:ascii="Times New Roman" w:eastAsia="Arial" w:hAnsi="Times New Roman" w:cs="Times New Roman"/>
          <w:sz w:val="24"/>
          <w:szCs w:val="24"/>
        </w:rPr>
        <w:t>ų</w:t>
      </w:r>
      <w:r w:rsidRPr="006D0A98">
        <w:rPr>
          <w:rFonts w:ascii="Times New Roman" w:eastAsia="Arial" w:hAnsi="Times New Roman" w:cs="Times New Roman"/>
          <w:sz w:val="24"/>
          <w:szCs w:val="24"/>
        </w:rPr>
        <w:t xml:space="preserve"> pirkimo sąlygų dalis.</w:t>
      </w:r>
    </w:p>
    <w:p w14:paraId="4ED932F3" w14:textId="2CE07367" w:rsidR="00FB3C75" w:rsidRPr="006D0A98" w:rsidRDefault="00244994" w:rsidP="008563E0">
      <w:pPr>
        <w:pStyle w:val="Antrat1"/>
        <w:numPr>
          <w:ilvl w:val="0"/>
          <w:numId w:val="7"/>
        </w:numPr>
        <w:spacing w:before="720" w:after="0" w:line="300" w:lineRule="auto"/>
        <w:ind w:left="0" w:firstLine="0"/>
        <w:rPr>
          <w:rFonts w:ascii="Times New Roman" w:hAnsi="Times New Roman" w:cs="Times New Roman"/>
          <w:b/>
          <w:color w:val="auto"/>
          <w:sz w:val="28"/>
          <w:szCs w:val="28"/>
        </w:rPr>
      </w:pPr>
      <w:bookmarkStart w:id="10" w:name="_Toc137194948"/>
      <w:r w:rsidRPr="006D0A98">
        <w:rPr>
          <w:rFonts w:ascii="Times New Roman" w:hAnsi="Times New Roman" w:cs="Times New Roman"/>
          <w:b/>
          <w:color w:val="auto"/>
          <w:sz w:val="28"/>
          <w:szCs w:val="28"/>
        </w:rPr>
        <w:t>Pirkimo objektas</w:t>
      </w:r>
      <w:bookmarkEnd w:id="10"/>
    </w:p>
    <w:p w14:paraId="7D847502" w14:textId="77777777" w:rsidR="00FB3C75" w:rsidRPr="006D0A98" w:rsidRDefault="00FB3C75" w:rsidP="00E62E95">
      <w:pPr>
        <w:spacing w:line="240" w:lineRule="auto"/>
        <w:ind w:firstLine="0"/>
      </w:pPr>
    </w:p>
    <w:p w14:paraId="0AEFEE07" w14:textId="5C73F31A" w:rsidR="00FB3C75" w:rsidRPr="00D47198" w:rsidRDefault="00630F9E" w:rsidP="00D47198">
      <w:pPr>
        <w:pStyle w:val="Betarp"/>
        <w:numPr>
          <w:ilvl w:val="1"/>
          <w:numId w:val="7"/>
        </w:numPr>
        <w:tabs>
          <w:tab w:val="left" w:pos="1134"/>
          <w:tab w:val="left" w:pos="1276"/>
        </w:tabs>
        <w:spacing w:after="120"/>
        <w:ind w:left="0" w:firstLine="709"/>
        <w:contextualSpacing/>
        <w:rPr>
          <w:rFonts w:ascii="Times New Roman" w:hAnsi="Times New Roman" w:cs="Times New Roman"/>
          <w:color w:val="000000" w:themeColor="text1"/>
          <w:sz w:val="24"/>
          <w:szCs w:val="24"/>
        </w:rPr>
      </w:pPr>
      <w:r w:rsidRPr="00D47198">
        <w:rPr>
          <w:rFonts w:ascii="Times New Roman" w:hAnsi="Times New Roman" w:cs="Times New Roman"/>
          <w:sz w:val="24"/>
          <w:szCs w:val="24"/>
        </w:rPr>
        <w:t xml:space="preserve">Pirkimo objektas yra </w:t>
      </w:r>
      <w:r w:rsidR="00D47198" w:rsidRPr="00D47198">
        <w:rPr>
          <w:rFonts w:ascii="Times New Roman" w:hAnsi="Times New Roman" w:cs="Times New Roman"/>
          <w:sz w:val="24"/>
          <w:szCs w:val="24"/>
        </w:rPr>
        <w:t xml:space="preserve">Alytaus rajono kadastrinių vietovių melioracijos griovių ir juose esančių statinių remonto darbai </w:t>
      </w:r>
      <w:r w:rsidRPr="00D47198">
        <w:rPr>
          <w:rFonts w:ascii="Times New Roman" w:hAnsi="Times New Roman" w:cs="Times New Roman"/>
          <w:sz w:val="24"/>
          <w:szCs w:val="24"/>
        </w:rPr>
        <w:t xml:space="preserve">(toliau – </w:t>
      </w:r>
      <w:r w:rsidR="00300FB7" w:rsidRPr="00D47198">
        <w:rPr>
          <w:rFonts w:ascii="Times New Roman" w:hAnsi="Times New Roman" w:cs="Times New Roman"/>
          <w:sz w:val="24"/>
          <w:szCs w:val="24"/>
        </w:rPr>
        <w:t>darbai</w:t>
      </w:r>
      <w:r w:rsidRPr="00D47198">
        <w:rPr>
          <w:rFonts w:ascii="Times New Roman" w:hAnsi="Times New Roman" w:cs="Times New Roman"/>
          <w:sz w:val="24"/>
          <w:szCs w:val="24"/>
        </w:rPr>
        <w:t>)</w:t>
      </w:r>
      <w:r w:rsidR="00FB3C75" w:rsidRPr="00D47198">
        <w:rPr>
          <w:rFonts w:ascii="Times New Roman" w:eastAsia="Calibri" w:hAnsi="Times New Roman" w:cs="Times New Roman"/>
          <w:sz w:val="24"/>
          <w:szCs w:val="24"/>
        </w:rPr>
        <w:t>.</w:t>
      </w:r>
      <w:r w:rsidR="00CE1685" w:rsidRPr="00D47198">
        <w:rPr>
          <w:rFonts w:ascii="Times New Roman" w:hAnsi="Times New Roman" w:cs="Times New Roman"/>
          <w:color w:val="000000" w:themeColor="text1"/>
          <w:sz w:val="24"/>
          <w:szCs w:val="24"/>
        </w:rPr>
        <w:t xml:space="preserve"> </w:t>
      </w:r>
      <w:r w:rsidR="00FB3C75" w:rsidRPr="00D47198">
        <w:rPr>
          <w:rFonts w:ascii="Times New Roman" w:hAnsi="Times New Roman" w:cs="Times New Roman"/>
          <w:sz w:val="24"/>
          <w:szCs w:val="24"/>
        </w:rPr>
        <w:t xml:space="preserve">Reikalavimai </w:t>
      </w:r>
      <w:r w:rsidR="00966703" w:rsidRPr="00D47198">
        <w:rPr>
          <w:rFonts w:ascii="Times New Roman" w:hAnsi="Times New Roman" w:cs="Times New Roman"/>
          <w:sz w:val="24"/>
          <w:szCs w:val="24"/>
        </w:rPr>
        <w:t>p</w:t>
      </w:r>
      <w:r w:rsidR="00FB3C75" w:rsidRPr="00D47198">
        <w:rPr>
          <w:rFonts w:ascii="Times New Roman" w:hAnsi="Times New Roman" w:cs="Times New Roman"/>
          <w:sz w:val="24"/>
          <w:szCs w:val="24"/>
        </w:rPr>
        <w:t>irkimo objekt</w:t>
      </w:r>
      <w:r w:rsidR="007F2034" w:rsidRPr="00D47198">
        <w:rPr>
          <w:rFonts w:ascii="Times New Roman" w:hAnsi="Times New Roman" w:cs="Times New Roman"/>
          <w:sz w:val="24"/>
          <w:szCs w:val="24"/>
        </w:rPr>
        <w:t>ui</w:t>
      </w:r>
      <w:r w:rsidR="00FB3C75" w:rsidRPr="00D47198">
        <w:rPr>
          <w:rFonts w:ascii="Times New Roman" w:hAnsi="Times New Roman" w:cs="Times New Roman"/>
          <w:sz w:val="24"/>
          <w:szCs w:val="24"/>
        </w:rPr>
        <w:t xml:space="preserve"> nustatyti</w:t>
      </w:r>
      <w:r w:rsidR="00AE2AEF" w:rsidRPr="00D47198">
        <w:rPr>
          <w:rFonts w:ascii="Times New Roman" w:hAnsi="Times New Roman" w:cs="Times New Roman"/>
          <w:sz w:val="24"/>
          <w:szCs w:val="24"/>
        </w:rPr>
        <w:t xml:space="preserve"> </w:t>
      </w:r>
      <w:r w:rsidR="00966703" w:rsidRPr="00D47198">
        <w:rPr>
          <w:rFonts w:ascii="Times New Roman" w:hAnsi="Times New Roman" w:cs="Times New Roman"/>
          <w:sz w:val="24"/>
          <w:szCs w:val="24"/>
        </w:rPr>
        <w:t>s</w:t>
      </w:r>
      <w:r w:rsidR="00044836" w:rsidRPr="00D47198">
        <w:rPr>
          <w:rFonts w:ascii="Times New Roman" w:hAnsi="Times New Roman" w:cs="Times New Roman"/>
          <w:sz w:val="24"/>
          <w:szCs w:val="24"/>
        </w:rPr>
        <w:t>pecialiųjų p</w:t>
      </w:r>
      <w:r w:rsidR="00AE2AEF" w:rsidRPr="00D47198">
        <w:rPr>
          <w:rFonts w:ascii="Times New Roman" w:hAnsi="Times New Roman" w:cs="Times New Roman"/>
          <w:sz w:val="24"/>
          <w:szCs w:val="24"/>
        </w:rPr>
        <w:t xml:space="preserve">irkimo sąlygų </w:t>
      </w:r>
      <w:r w:rsidR="00D75C1C" w:rsidRPr="00D47198">
        <w:rPr>
          <w:rFonts w:ascii="Times New Roman" w:hAnsi="Times New Roman" w:cs="Times New Roman"/>
          <w:sz w:val="24"/>
          <w:szCs w:val="24"/>
        </w:rPr>
        <w:t>4</w:t>
      </w:r>
      <w:r w:rsidR="003100D4" w:rsidRPr="00D47198">
        <w:rPr>
          <w:rFonts w:ascii="Times New Roman" w:hAnsi="Times New Roman" w:cs="Times New Roman"/>
          <w:sz w:val="24"/>
          <w:szCs w:val="24"/>
        </w:rPr>
        <w:t xml:space="preserve">, </w:t>
      </w:r>
      <w:r w:rsidR="00A559BB" w:rsidRPr="00D47198">
        <w:rPr>
          <w:rFonts w:ascii="Times New Roman" w:hAnsi="Times New Roman" w:cs="Times New Roman"/>
          <w:sz w:val="24"/>
          <w:szCs w:val="24"/>
        </w:rPr>
        <w:t>5</w:t>
      </w:r>
      <w:r w:rsidR="007074AC" w:rsidRPr="00D47198">
        <w:rPr>
          <w:rFonts w:ascii="Times New Roman" w:hAnsi="Times New Roman" w:cs="Times New Roman"/>
          <w:sz w:val="24"/>
          <w:szCs w:val="24"/>
        </w:rPr>
        <w:t xml:space="preserve"> </w:t>
      </w:r>
      <w:r w:rsidR="00AE2AEF" w:rsidRPr="00D47198">
        <w:rPr>
          <w:rFonts w:ascii="Times New Roman" w:hAnsi="Times New Roman" w:cs="Times New Roman"/>
          <w:sz w:val="24"/>
          <w:szCs w:val="24"/>
        </w:rPr>
        <w:t>pried</w:t>
      </w:r>
      <w:r w:rsidR="008437B4" w:rsidRPr="00D47198">
        <w:rPr>
          <w:rFonts w:ascii="Times New Roman" w:hAnsi="Times New Roman" w:cs="Times New Roman"/>
          <w:sz w:val="24"/>
          <w:szCs w:val="24"/>
        </w:rPr>
        <w:t>uose</w:t>
      </w:r>
      <w:r w:rsidR="00AE2AEF" w:rsidRPr="00D47198">
        <w:rPr>
          <w:rFonts w:ascii="Times New Roman" w:hAnsi="Times New Roman" w:cs="Times New Roman"/>
          <w:sz w:val="24"/>
          <w:szCs w:val="24"/>
        </w:rPr>
        <w:t>.</w:t>
      </w:r>
      <w:r w:rsidR="00BB511C" w:rsidRPr="00D47198">
        <w:rPr>
          <w:rFonts w:ascii="Times New Roman" w:hAnsi="Times New Roman" w:cs="Times New Roman"/>
          <w:sz w:val="24"/>
          <w:szCs w:val="24"/>
        </w:rPr>
        <w:t xml:space="preserve"> </w:t>
      </w:r>
    </w:p>
    <w:p w14:paraId="49117D58" w14:textId="79CBE506" w:rsidR="005D280D" w:rsidRPr="00D47198" w:rsidRDefault="00FB3C75" w:rsidP="00D47198">
      <w:pPr>
        <w:pStyle w:val="Betarp"/>
        <w:numPr>
          <w:ilvl w:val="1"/>
          <w:numId w:val="7"/>
        </w:numPr>
        <w:tabs>
          <w:tab w:val="left" w:pos="1134"/>
          <w:tab w:val="left" w:pos="1276"/>
        </w:tabs>
        <w:ind w:left="0" w:firstLine="709"/>
        <w:contextualSpacing/>
        <w:rPr>
          <w:rFonts w:ascii="Times New Roman" w:hAnsi="Times New Roman" w:cs="Times New Roman"/>
          <w:sz w:val="24"/>
          <w:szCs w:val="24"/>
        </w:rPr>
      </w:pPr>
      <w:r w:rsidRPr="00D47198">
        <w:rPr>
          <w:rFonts w:ascii="Times New Roman" w:hAnsi="Times New Roman" w:cs="Times New Roman"/>
          <w:sz w:val="24"/>
          <w:szCs w:val="24"/>
        </w:rPr>
        <w:t xml:space="preserve">Pirkimo objektas </w:t>
      </w:r>
      <w:r w:rsidR="00D47198" w:rsidRPr="00D47198">
        <w:rPr>
          <w:rFonts w:ascii="Times New Roman" w:hAnsi="Times New Roman" w:cs="Times New Roman"/>
          <w:sz w:val="24"/>
          <w:szCs w:val="24"/>
        </w:rPr>
        <w:t xml:space="preserve">skaidomas </w:t>
      </w:r>
      <w:r w:rsidR="00D25BF3" w:rsidRPr="00D47198">
        <w:rPr>
          <w:rFonts w:ascii="Times New Roman" w:hAnsi="Times New Roman" w:cs="Times New Roman"/>
          <w:sz w:val="24"/>
          <w:szCs w:val="24"/>
        </w:rPr>
        <w:t xml:space="preserve">į </w:t>
      </w:r>
      <w:r w:rsidR="00D47198" w:rsidRPr="00D47198">
        <w:rPr>
          <w:rFonts w:ascii="Times New Roman" w:hAnsi="Times New Roman" w:cs="Times New Roman"/>
          <w:sz w:val="24"/>
          <w:szCs w:val="24"/>
        </w:rPr>
        <w:t xml:space="preserve">2 </w:t>
      </w:r>
      <w:r w:rsidR="00D25BF3" w:rsidRPr="00D47198">
        <w:rPr>
          <w:rFonts w:ascii="Times New Roman" w:hAnsi="Times New Roman" w:cs="Times New Roman"/>
          <w:sz w:val="24"/>
          <w:szCs w:val="24"/>
        </w:rPr>
        <w:t>pirkimo dalis</w:t>
      </w:r>
      <w:r w:rsidR="007F2034" w:rsidRPr="00D47198">
        <w:rPr>
          <w:rFonts w:ascii="Times New Roman" w:hAnsi="Times New Roman" w:cs="Times New Roman"/>
          <w:sz w:val="24"/>
          <w:szCs w:val="24"/>
        </w:rPr>
        <w:t>. Pirkimo</w:t>
      </w:r>
      <w:r w:rsidR="00B87F52" w:rsidRPr="00D47198">
        <w:rPr>
          <w:rFonts w:ascii="Times New Roman" w:hAnsi="Times New Roman" w:cs="Times New Roman"/>
          <w:sz w:val="24"/>
          <w:szCs w:val="24"/>
        </w:rPr>
        <w:t xml:space="preserve"> apimtys ir dalykas, reikalavimai ir techninė specifikacija</w:t>
      </w:r>
      <w:r w:rsidR="00A16C34" w:rsidRPr="00D47198">
        <w:rPr>
          <w:rFonts w:ascii="Times New Roman" w:hAnsi="Times New Roman" w:cs="Times New Roman"/>
          <w:sz w:val="24"/>
          <w:szCs w:val="24"/>
        </w:rPr>
        <w:t xml:space="preserve"> </w:t>
      </w:r>
      <w:r w:rsidR="00B87F52" w:rsidRPr="00D47198">
        <w:rPr>
          <w:rFonts w:ascii="Times New Roman" w:hAnsi="Times New Roman" w:cs="Times New Roman"/>
          <w:sz w:val="24"/>
          <w:szCs w:val="24"/>
        </w:rPr>
        <w:t>apibrėžti specialiųjų pirkimo sąlygų 4</w:t>
      </w:r>
      <w:r w:rsidR="003C35E4" w:rsidRPr="00D47198">
        <w:rPr>
          <w:rFonts w:ascii="Times New Roman" w:hAnsi="Times New Roman" w:cs="Times New Roman"/>
          <w:sz w:val="24"/>
          <w:szCs w:val="24"/>
        </w:rPr>
        <w:t xml:space="preserve"> priede.</w:t>
      </w:r>
    </w:p>
    <w:p w14:paraId="02C8B02F" w14:textId="681B9A8B" w:rsidR="00D47198" w:rsidRPr="00D47198" w:rsidRDefault="00D47198" w:rsidP="00D47198">
      <w:pPr>
        <w:pStyle w:val="Sraopastraipa"/>
        <w:numPr>
          <w:ilvl w:val="2"/>
          <w:numId w:val="7"/>
        </w:numPr>
        <w:tabs>
          <w:tab w:val="left" w:pos="284"/>
          <w:tab w:val="left" w:pos="1134"/>
          <w:tab w:val="left" w:pos="1418"/>
        </w:tabs>
        <w:spacing w:line="240" w:lineRule="auto"/>
        <w:ind w:left="0" w:firstLine="709"/>
        <w:rPr>
          <w:rFonts w:ascii="Times New Roman" w:hAnsi="Times New Roman" w:cs="Times New Roman"/>
          <w:sz w:val="24"/>
          <w:szCs w:val="24"/>
        </w:rPr>
      </w:pPr>
      <w:r w:rsidRPr="00D47198">
        <w:rPr>
          <w:rFonts w:ascii="Times New Roman" w:hAnsi="Times New Roman" w:cs="Times New Roman"/>
          <w:sz w:val="24"/>
          <w:szCs w:val="24"/>
        </w:rPr>
        <w:t xml:space="preserve">Alytaus rajono </w:t>
      </w:r>
      <w:proofErr w:type="spellStart"/>
      <w:r w:rsidRPr="00D47198">
        <w:rPr>
          <w:rFonts w:ascii="Times New Roman" w:hAnsi="Times New Roman" w:cs="Times New Roman"/>
          <w:sz w:val="24"/>
          <w:szCs w:val="24"/>
        </w:rPr>
        <w:t>Vaisodžių</w:t>
      </w:r>
      <w:proofErr w:type="spellEnd"/>
      <w:r w:rsidRPr="00D47198">
        <w:rPr>
          <w:rFonts w:ascii="Times New Roman" w:hAnsi="Times New Roman" w:cs="Times New Roman"/>
          <w:sz w:val="24"/>
          <w:szCs w:val="24"/>
        </w:rPr>
        <w:t xml:space="preserve"> kadastrinės vietovės melioracijos griovių </w:t>
      </w:r>
      <w:proofErr w:type="spellStart"/>
      <w:r w:rsidRPr="00D47198">
        <w:rPr>
          <w:rFonts w:ascii="Times New Roman" w:hAnsi="Times New Roman" w:cs="Times New Roman"/>
          <w:sz w:val="24"/>
          <w:szCs w:val="24"/>
        </w:rPr>
        <w:t>Gr</w:t>
      </w:r>
      <w:proofErr w:type="spellEnd"/>
      <w:r w:rsidRPr="00D47198">
        <w:rPr>
          <w:rFonts w:ascii="Times New Roman" w:hAnsi="Times New Roman" w:cs="Times New Roman"/>
          <w:sz w:val="24"/>
          <w:szCs w:val="24"/>
        </w:rPr>
        <w:t xml:space="preserve">. Nr. 1, </w:t>
      </w:r>
      <w:proofErr w:type="spellStart"/>
      <w:r w:rsidRPr="00D47198">
        <w:rPr>
          <w:rFonts w:ascii="Times New Roman" w:hAnsi="Times New Roman" w:cs="Times New Roman"/>
          <w:sz w:val="24"/>
          <w:szCs w:val="24"/>
        </w:rPr>
        <w:t>Gr</w:t>
      </w:r>
      <w:proofErr w:type="spellEnd"/>
      <w:r w:rsidRPr="00D47198">
        <w:rPr>
          <w:rFonts w:ascii="Times New Roman" w:hAnsi="Times New Roman" w:cs="Times New Roman"/>
          <w:sz w:val="24"/>
          <w:szCs w:val="24"/>
        </w:rPr>
        <w:t>. Nr. 2 ir juose esančių statinių remonto darbai;</w:t>
      </w:r>
    </w:p>
    <w:p w14:paraId="6F3906EF" w14:textId="38C677A2" w:rsidR="00D47198" w:rsidRPr="00D47198" w:rsidRDefault="00D47198" w:rsidP="00D47198">
      <w:pPr>
        <w:pStyle w:val="Sraopastraipa"/>
        <w:numPr>
          <w:ilvl w:val="2"/>
          <w:numId w:val="7"/>
        </w:numPr>
        <w:tabs>
          <w:tab w:val="left" w:pos="284"/>
          <w:tab w:val="left" w:pos="1134"/>
          <w:tab w:val="left" w:pos="1418"/>
        </w:tabs>
        <w:spacing w:line="240" w:lineRule="auto"/>
        <w:ind w:left="0" w:firstLine="709"/>
        <w:rPr>
          <w:rFonts w:ascii="Times New Roman" w:hAnsi="Times New Roman" w:cs="Times New Roman"/>
          <w:sz w:val="24"/>
          <w:szCs w:val="24"/>
        </w:rPr>
      </w:pPr>
      <w:r w:rsidRPr="00D47198">
        <w:rPr>
          <w:rFonts w:ascii="Times New Roman" w:hAnsi="Times New Roman" w:cs="Times New Roman"/>
          <w:sz w:val="24"/>
          <w:szCs w:val="24"/>
        </w:rPr>
        <w:t xml:space="preserve">Alytaus rajono </w:t>
      </w:r>
      <w:proofErr w:type="spellStart"/>
      <w:r w:rsidRPr="00D47198">
        <w:rPr>
          <w:rFonts w:ascii="Times New Roman" w:hAnsi="Times New Roman" w:cs="Times New Roman"/>
          <w:sz w:val="24"/>
          <w:szCs w:val="24"/>
        </w:rPr>
        <w:t>Eičiūnų</w:t>
      </w:r>
      <w:proofErr w:type="spellEnd"/>
      <w:r w:rsidRPr="00D47198">
        <w:rPr>
          <w:rFonts w:ascii="Times New Roman" w:hAnsi="Times New Roman" w:cs="Times New Roman"/>
          <w:sz w:val="24"/>
          <w:szCs w:val="24"/>
        </w:rPr>
        <w:t xml:space="preserve"> kadastrinės vietovės melioracijos griovių </w:t>
      </w:r>
      <w:proofErr w:type="spellStart"/>
      <w:r w:rsidRPr="00D47198">
        <w:rPr>
          <w:rFonts w:ascii="Times New Roman" w:hAnsi="Times New Roman" w:cs="Times New Roman"/>
          <w:sz w:val="24"/>
          <w:szCs w:val="24"/>
        </w:rPr>
        <w:t>Baldijos</w:t>
      </w:r>
      <w:proofErr w:type="spellEnd"/>
      <w:r w:rsidRPr="00D47198">
        <w:rPr>
          <w:rFonts w:ascii="Times New Roman" w:hAnsi="Times New Roman" w:cs="Times New Roman"/>
          <w:sz w:val="24"/>
          <w:szCs w:val="24"/>
        </w:rPr>
        <w:t xml:space="preserve"> up., B-2, B-4, </w:t>
      </w:r>
      <w:proofErr w:type="spellStart"/>
      <w:r w:rsidRPr="00D47198">
        <w:rPr>
          <w:rFonts w:ascii="Times New Roman" w:hAnsi="Times New Roman" w:cs="Times New Roman"/>
          <w:sz w:val="24"/>
          <w:szCs w:val="24"/>
        </w:rPr>
        <w:t>Gr</w:t>
      </w:r>
      <w:proofErr w:type="spellEnd"/>
      <w:r w:rsidRPr="00D47198">
        <w:rPr>
          <w:rFonts w:ascii="Times New Roman" w:hAnsi="Times New Roman" w:cs="Times New Roman"/>
          <w:sz w:val="24"/>
          <w:szCs w:val="24"/>
        </w:rPr>
        <w:t>. Nr. 4 ir juose esančių statinių remonto darbai.</w:t>
      </w:r>
    </w:p>
    <w:p w14:paraId="2B9FCCA2" w14:textId="5EB01AC8" w:rsidR="003943EC" w:rsidRPr="00D47198" w:rsidRDefault="003943EC" w:rsidP="00D47198">
      <w:pPr>
        <w:pStyle w:val="Sraopastraipa"/>
        <w:tabs>
          <w:tab w:val="left" w:pos="1276"/>
        </w:tabs>
        <w:spacing w:line="240" w:lineRule="auto"/>
        <w:ind w:left="0" w:firstLine="709"/>
        <w:rPr>
          <w:rFonts w:ascii="Times New Roman" w:hAnsi="Times New Roman" w:cs="Times New Roman"/>
          <w:sz w:val="24"/>
          <w:szCs w:val="24"/>
        </w:rPr>
      </w:pPr>
      <w:r w:rsidRPr="00D47198">
        <w:rPr>
          <w:rFonts w:ascii="Times New Roman" w:hAnsi="Times New Roman" w:cs="Times New Roman"/>
          <w:sz w:val="24"/>
          <w:szCs w:val="24"/>
        </w:rPr>
        <w:t>2.</w:t>
      </w:r>
      <w:r w:rsidR="001F568A" w:rsidRPr="00D47198">
        <w:rPr>
          <w:rFonts w:ascii="Times New Roman" w:hAnsi="Times New Roman" w:cs="Times New Roman"/>
          <w:sz w:val="24"/>
          <w:szCs w:val="24"/>
        </w:rPr>
        <w:t>3</w:t>
      </w:r>
      <w:r w:rsidRPr="00D47198">
        <w:rPr>
          <w:rFonts w:ascii="Times New Roman" w:hAnsi="Times New Roman" w:cs="Times New Roman"/>
          <w:sz w:val="24"/>
          <w:szCs w:val="24"/>
        </w:rPr>
        <w:t xml:space="preserve">. </w:t>
      </w:r>
      <w:r w:rsidR="004A714B" w:rsidRPr="00D47198">
        <w:rPr>
          <w:rFonts w:ascii="Times New Roman" w:hAnsi="Times New Roman" w:cs="Times New Roman"/>
          <w:sz w:val="24"/>
          <w:szCs w:val="24"/>
        </w:rPr>
        <w:tab/>
      </w:r>
      <w:r w:rsidRPr="00D47198">
        <w:rPr>
          <w:rFonts w:ascii="Times New Roman" w:hAnsi="Times New Roman" w:cs="Times New Roman"/>
          <w:sz w:val="24"/>
          <w:szCs w:val="24"/>
        </w:rPr>
        <w:t xml:space="preserve">Jeigu apibūdinant pirkimo objektą techninėje specifikacijoje nurodytas konkretus modelis ar tiekimo šaltinis, konkretus procesas, būdingas konkretaus tiekėjo tiekiamoms prekėms ar teikiamoms paslaugoms, ar prekių ženklas, patentas, tipai, konkreti kilmė ar gamyba, turi būti laikoma, kad kiekviena tokia nuoroda yra pateikta su žodžiais „arba lygiavertis“. </w:t>
      </w:r>
    </w:p>
    <w:p w14:paraId="2D421658" w14:textId="34FEA904" w:rsidR="00255C04" w:rsidRPr="006D0A98" w:rsidRDefault="003943EC" w:rsidP="004A714B">
      <w:pPr>
        <w:pStyle w:val="Sraopastraipa"/>
        <w:tabs>
          <w:tab w:val="left" w:pos="1276"/>
        </w:tabs>
        <w:spacing w:line="240" w:lineRule="auto"/>
        <w:ind w:left="0" w:firstLine="709"/>
        <w:rPr>
          <w:rFonts w:ascii="Times New Roman" w:hAnsi="Times New Roman" w:cs="Times New Roman"/>
          <w:sz w:val="24"/>
          <w:szCs w:val="24"/>
        </w:rPr>
      </w:pPr>
      <w:r w:rsidRPr="00D47198">
        <w:rPr>
          <w:rFonts w:ascii="Times New Roman" w:hAnsi="Times New Roman" w:cs="Times New Roman"/>
          <w:sz w:val="24"/>
          <w:szCs w:val="24"/>
        </w:rPr>
        <w:t>2.</w:t>
      </w:r>
      <w:r w:rsidR="001F568A" w:rsidRPr="00D47198">
        <w:rPr>
          <w:rFonts w:ascii="Times New Roman" w:hAnsi="Times New Roman" w:cs="Times New Roman"/>
          <w:sz w:val="24"/>
          <w:szCs w:val="24"/>
        </w:rPr>
        <w:t>4</w:t>
      </w:r>
      <w:r w:rsidRPr="00D47198">
        <w:rPr>
          <w:rFonts w:ascii="Times New Roman" w:hAnsi="Times New Roman" w:cs="Times New Roman"/>
          <w:sz w:val="24"/>
          <w:szCs w:val="24"/>
        </w:rPr>
        <w:t xml:space="preserve">. </w:t>
      </w:r>
      <w:r w:rsidR="004A714B" w:rsidRPr="00D47198">
        <w:rPr>
          <w:rFonts w:ascii="Times New Roman" w:hAnsi="Times New Roman" w:cs="Times New Roman"/>
          <w:sz w:val="24"/>
          <w:szCs w:val="24"/>
        </w:rPr>
        <w:tab/>
      </w:r>
      <w:r w:rsidRPr="00D47198">
        <w:rPr>
          <w:rFonts w:ascii="Times New Roman" w:hAnsi="Times New Roman" w:cs="Times New Roman"/>
          <w:sz w:val="24"/>
          <w:szCs w:val="24"/>
        </w:rPr>
        <w:t xml:space="preserve">Jeigu apibūdinant pirkimo objektą techninėje specifikacijoje nurodytas standartas, </w:t>
      </w:r>
      <w:r w:rsidRPr="00D47198">
        <w:rPr>
          <w:rFonts w:ascii="Times New Roman" w:hAnsi="Times New Roman" w:cs="Times New Roman"/>
          <w:color w:val="000000"/>
          <w:sz w:val="24"/>
          <w:szCs w:val="24"/>
        </w:rPr>
        <w:t>techninis liudijimas ar bendrosios techninės specifikacijos (Europos standartą perimantis Lietuvos standartas, Europos techninio įvertinimo patvirtinimo dokumentas, informacinių ir ryšių technologijų bendrosios techninės specifikacijos, tarptautinis standartas,</w:t>
      </w:r>
      <w:r w:rsidRPr="006D0A98">
        <w:rPr>
          <w:rFonts w:ascii="Times New Roman" w:hAnsi="Times New Roman" w:cs="Times New Roman"/>
          <w:color w:val="000000"/>
          <w:sz w:val="24"/>
          <w:szCs w:val="24"/>
        </w:rPr>
        <w:t xml:space="preserve"> kitos Europos standartizacijos organizacijų nustatytos techninių normatyvų sistemos, nacionaliniai standartai, nacionaliniai techniniai liudijimai arba nacionalinės techninės specifikacijos, susijusios su darbų projektavimu, sąmatų apskaičiavimu ir vykdymu bei prekių naudojimu), </w:t>
      </w:r>
      <w:r w:rsidRPr="006D0A98">
        <w:rPr>
          <w:rFonts w:ascii="Times New Roman" w:hAnsi="Times New Roman" w:cs="Times New Roman"/>
          <w:sz w:val="24"/>
          <w:szCs w:val="24"/>
        </w:rPr>
        <w:t xml:space="preserve">turi būti laikoma, kad kiekviena tokia nuoroda yra pateikta </w:t>
      </w:r>
      <w:r w:rsidR="004A714B" w:rsidRPr="006D0A98">
        <w:rPr>
          <w:rFonts w:ascii="Times New Roman" w:hAnsi="Times New Roman" w:cs="Times New Roman"/>
          <w:sz w:val="24"/>
          <w:szCs w:val="24"/>
        </w:rPr>
        <w:t>su žodžiais „arba lygiavertis“.</w:t>
      </w:r>
    </w:p>
    <w:p w14:paraId="0CEA2D40" w14:textId="7FD38B57" w:rsidR="00FB3C75" w:rsidRPr="006D0A98" w:rsidRDefault="00BF3638" w:rsidP="008563E0">
      <w:pPr>
        <w:pStyle w:val="Antrat1"/>
        <w:numPr>
          <w:ilvl w:val="0"/>
          <w:numId w:val="7"/>
        </w:numPr>
        <w:spacing w:before="720" w:after="0"/>
        <w:ind w:left="0" w:firstLine="0"/>
        <w:rPr>
          <w:rFonts w:ascii="Times New Roman" w:hAnsi="Times New Roman" w:cs="Times New Roman"/>
          <w:b/>
          <w:color w:val="auto"/>
          <w:sz w:val="28"/>
          <w:szCs w:val="28"/>
        </w:rPr>
      </w:pPr>
      <w:bookmarkStart w:id="11" w:name="_Toc137194949"/>
      <w:r w:rsidRPr="006D0A98">
        <w:rPr>
          <w:rFonts w:ascii="Times New Roman" w:hAnsi="Times New Roman" w:cs="Times New Roman"/>
          <w:b/>
          <w:color w:val="auto"/>
          <w:sz w:val="28"/>
          <w:szCs w:val="28"/>
        </w:rPr>
        <w:lastRenderedPageBreak/>
        <w:t>Tiekėjų pašalinimo pagrindai</w:t>
      </w:r>
      <w:r w:rsidR="00E201D8" w:rsidRPr="006D0A98">
        <w:rPr>
          <w:rFonts w:ascii="Times New Roman" w:hAnsi="Times New Roman" w:cs="Times New Roman"/>
          <w:b/>
          <w:color w:val="auto"/>
          <w:sz w:val="28"/>
          <w:szCs w:val="28"/>
        </w:rPr>
        <w:t>, kvalifikacijos reikalavimai ir reikalaujami kokybės vadybos sistemos ir (ar</w:t>
      </w:r>
      <w:r w:rsidR="00817AB9" w:rsidRPr="006D0A98">
        <w:rPr>
          <w:rFonts w:ascii="Times New Roman" w:hAnsi="Times New Roman" w:cs="Times New Roman"/>
          <w:b/>
          <w:color w:val="auto"/>
          <w:sz w:val="28"/>
          <w:szCs w:val="28"/>
        </w:rPr>
        <w:t>ba</w:t>
      </w:r>
      <w:r w:rsidR="00E201D8" w:rsidRPr="006D0A98">
        <w:rPr>
          <w:rFonts w:ascii="Times New Roman" w:hAnsi="Times New Roman" w:cs="Times New Roman"/>
          <w:b/>
          <w:color w:val="auto"/>
          <w:sz w:val="28"/>
          <w:szCs w:val="28"/>
        </w:rPr>
        <w:t xml:space="preserve">) </w:t>
      </w:r>
      <w:r w:rsidR="00817AB9" w:rsidRPr="006D0A98">
        <w:rPr>
          <w:rFonts w:ascii="Times New Roman" w:hAnsi="Times New Roman" w:cs="Times New Roman"/>
          <w:b/>
          <w:color w:val="auto"/>
          <w:sz w:val="28"/>
          <w:szCs w:val="28"/>
        </w:rPr>
        <w:t>aplinkos apsaugos vadybos sistemos standartai</w:t>
      </w:r>
      <w:bookmarkEnd w:id="11"/>
      <w:r w:rsidR="00817AB9" w:rsidRPr="006D0A98">
        <w:rPr>
          <w:rFonts w:ascii="Times New Roman" w:hAnsi="Times New Roman" w:cs="Times New Roman"/>
          <w:b/>
          <w:color w:val="auto"/>
          <w:sz w:val="28"/>
          <w:szCs w:val="28"/>
        </w:rPr>
        <w:t xml:space="preserve"> </w:t>
      </w:r>
    </w:p>
    <w:p w14:paraId="0ED6AD78" w14:textId="723DA34A" w:rsidR="00FB3C75" w:rsidRPr="006D0A98" w:rsidRDefault="00FB3C75" w:rsidP="00E62E95">
      <w:pPr>
        <w:spacing w:line="240" w:lineRule="auto"/>
        <w:ind w:firstLine="0"/>
      </w:pPr>
    </w:p>
    <w:p w14:paraId="1DBA55E7" w14:textId="50FB7799" w:rsidR="00836AD1" w:rsidRPr="006D0A98" w:rsidRDefault="00836AD1" w:rsidP="0071399E">
      <w:pPr>
        <w:pStyle w:val="Sraopastraipa"/>
        <w:numPr>
          <w:ilvl w:val="1"/>
          <w:numId w:val="7"/>
        </w:numPr>
        <w:tabs>
          <w:tab w:val="left" w:pos="1276"/>
        </w:tabs>
        <w:spacing w:line="240" w:lineRule="auto"/>
        <w:ind w:left="0" w:firstLine="697"/>
        <w:rPr>
          <w:rFonts w:ascii="Times New Roman" w:hAnsi="Times New Roman" w:cs="Times New Roman"/>
          <w:i/>
          <w:iCs/>
          <w:sz w:val="24"/>
          <w:szCs w:val="24"/>
        </w:rPr>
      </w:pPr>
      <w:r w:rsidRPr="006D0A98">
        <w:rPr>
          <w:rFonts w:ascii="Times New Roman" w:hAnsi="Times New Roman" w:cs="Times New Roman"/>
          <w:sz w:val="24"/>
          <w:szCs w:val="24"/>
        </w:rPr>
        <w:t xml:space="preserve">Reikalavimai dėl tiekėjo ir subtiekėjų (jeigu taikoma), ūkio subjektų, kurių pajėgumais tiekėjas remiasi, pašalinimo pagrindų nebuvimo bei jų nebuvimą patvirtinantys dokumentai nurodyti specialiųjų pirkimo sąlygų </w:t>
      </w:r>
      <w:r w:rsidR="004D4A81" w:rsidRPr="006D0A98">
        <w:rPr>
          <w:rFonts w:ascii="Times New Roman" w:hAnsi="Times New Roman" w:cs="Times New Roman"/>
          <w:sz w:val="24"/>
          <w:szCs w:val="24"/>
        </w:rPr>
        <w:t>1</w:t>
      </w:r>
      <w:r w:rsidRPr="006D0A98">
        <w:rPr>
          <w:rFonts w:ascii="Times New Roman" w:hAnsi="Times New Roman" w:cs="Times New Roman"/>
          <w:sz w:val="24"/>
          <w:szCs w:val="24"/>
        </w:rPr>
        <w:t xml:space="preserve"> priede.</w:t>
      </w:r>
    </w:p>
    <w:p w14:paraId="0AA5FB65" w14:textId="4E19AD8A" w:rsidR="00836AD1" w:rsidRPr="006D0A98" w:rsidRDefault="00836AD1" w:rsidP="00836AD1">
      <w:pPr>
        <w:tabs>
          <w:tab w:val="left" w:pos="1276"/>
        </w:tabs>
        <w:spacing w:line="240" w:lineRule="auto"/>
        <w:rPr>
          <w:rFonts w:ascii="Times New Roman" w:hAnsi="Times New Roman" w:cs="Times New Roman"/>
          <w:sz w:val="24"/>
          <w:szCs w:val="24"/>
        </w:rPr>
      </w:pPr>
      <w:r w:rsidRPr="006D0A98">
        <w:rPr>
          <w:rFonts w:ascii="Times New Roman" w:hAnsi="Times New Roman" w:cs="Times New Roman"/>
          <w:sz w:val="24"/>
          <w:szCs w:val="24"/>
        </w:rPr>
        <w:t xml:space="preserve">3.2. Tiekėjams nustatomi kvalifikacijos reikalavimai, ir (arba) reikalavimai dėl kokybės vadybos sistemos ir (arba) aplinkos apsaugos vadybos sistemos standartų laikymosi ir jų atitiktį patvirtinantys dokumentai nurodyti specialiųjų pirkimo sąlygų </w:t>
      </w:r>
      <w:r w:rsidR="004D4A81" w:rsidRPr="006D0A98">
        <w:rPr>
          <w:rFonts w:ascii="Times New Roman" w:hAnsi="Times New Roman" w:cs="Times New Roman"/>
          <w:sz w:val="24"/>
          <w:szCs w:val="24"/>
        </w:rPr>
        <w:t>2</w:t>
      </w:r>
      <w:r w:rsidRPr="006D0A98">
        <w:rPr>
          <w:rFonts w:ascii="Times New Roman" w:hAnsi="Times New Roman" w:cs="Times New Roman"/>
          <w:sz w:val="24"/>
          <w:szCs w:val="24"/>
        </w:rPr>
        <w:t xml:space="preserve"> priede. Tiekėjas, teikdamas pasiūlymą, įsipareigoja, kad sutartį vykdys tik teisę verstis atitinkama veikla turintys asmenys.</w:t>
      </w:r>
    </w:p>
    <w:p w14:paraId="57A1D6FB" w14:textId="7120CC51" w:rsidR="00836AD1" w:rsidRPr="006D0A98" w:rsidRDefault="00836AD1" w:rsidP="00836AD1">
      <w:pPr>
        <w:tabs>
          <w:tab w:val="left" w:pos="1276"/>
        </w:tabs>
        <w:spacing w:line="240" w:lineRule="auto"/>
        <w:rPr>
          <w:rFonts w:ascii="Times New Roman" w:hAnsi="Times New Roman" w:cs="Times New Roman"/>
          <w:sz w:val="24"/>
          <w:szCs w:val="24"/>
          <w:highlight w:val="yellow"/>
        </w:rPr>
      </w:pPr>
      <w:r w:rsidRPr="006D0A98">
        <w:rPr>
          <w:rFonts w:ascii="Times New Roman" w:hAnsi="Times New Roman" w:cs="Times New Roman"/>
          <w:sz w:val="24"/>
          <w:szCs w:val="24"/>
        </w:rPr>
        <w:t>3.3.</w:t>
      </w:r>
      <w:r w:rsidRPr="006D0A98">
        <w:rPr>
          <w:rFonts w:ascii="Times New Roman" w:hAnsi="Times New Roman" w:cs="Times New Roman"/>
          <w:sz w:val="24"/>
          <w:szCs w:val="24"/>
        </w:rPr>
        <w:tab/>
      </w:r>
      <w:r w:rsidRPr="006D0A98">
        <w:rPr>
          <w:rFonts w:ascii="Times New Roman" w:eastAsia="Arial" w:hAnsi="Times New Roman" w:cs="Times New Roman"/>
          <w:sz w:val="24"/>
          <w:szCs w:val="24"/>
        </w:rPr>
        <w:t xml:space="preserve">Tiekėjas teikdamas pasiūlymą turi pateikti EBVPD – aktualią deklaraciją, </w:t>
      </w:r>
      <w:r w:rsidRPr="006D0A98">
        <w:rPr>
          <w:rFonts w:ascii="Times New Roman" w:hAnsi="Times New Roman" w:cs="Times New Roman"/>
          <w:sz w:val="24"/>
          <w:szCs w:val="24"/>
        </w:rPr>
        <w:t>pakeičiančią kompetentingų institucijų išduodamus dokumentus ir preliminariai patvirtinančią, kad tiekėjas ir ūkio subjektai, kurių pajėgumais jis remiasi pagal VPĮ 49 straipsnį, atitinka pirkimo dokumentuose pagal VPĮ 46, 47, 48 straipsnius nustatytus reikalavimus dėl pašalinimo pagrindų nebuvimo, jei taikoma, kvalifikacijos reikalavimus, reikalavimus dėl kokybės vadybos sistemos ir (arba) aplinkos apsaugos vadybos sistemos standartų laikymosi (toliau – Reikalavimai). Pažymų, patvirtinančių tiekėjo pašalinimo pagrindų nebuvimą, nereikalaujama, išskyrus atvejus, kai kyla pagrįstų abejonių dėl tiekėjo patikimumo.</w:t>
      </w:r>
    </w:p>
    <w:p w14:paraId="490591E3" w14:textId="4440F86E" w:rsidR="006D3202" w:rsidRPr="006D0A98" w:rsidRDefault="003630A0" w:rsidP="008563E0">
      <w:pPr>
        <w:pStyle w:val="Antrat1"/>
        <w:numPr>
          <w:ilvl w:val="0"/>
          <w:numId w:val="7"/>
        </w:numPr>
        <w:spacing w:before="720" w:after="0" w:line="300" w:lineRule="auto"/>
        <w:ind w:left="0" w:firstLine="0"/>
        <w:rPr>
          <w:rFonts w:ascii="Times New Roman" w:hAnsi="Times New Roman" w:cs="Times New Roman"/>
          <w:b/>
          <w:color w:val="auto"/>
          <w:sz w:val="28"/>
          <w:szCs w:val="28"/>
        </w:rPr>
      </w:pPr>
      <w:bookmarkStart w:id="12" w:name="_Toc137194951"/>
      <w:r w:rsidRPr="006D0A98">
        <w:rPr>
          <w:rFonts w:ascii="Times New Roman" w:hAnsi="Times New Roman" w:cs="Times New Roman"/>
          <w:b/>
          <w:color w:val="auto"/>
          <w:sz w:val="28"/>
          <w:szCs w:val="28"/>
        </w:rPr>
        <w:t>Specialieji reikalavimai pasiūlymų rengimui ir pateikimui</w:t>
      </w:r>
      <w:bookmarkEnd w:id="7"/>
      <w:bookmarkEnd w:id="8"/>
      <w:bookmarkEnd w:id="9"/>
      <w:bookmarkEnd w:id="12"/>
    </w:p>
    <w:p w14:paraId="5971D0C7" w14:textId="77777777" w:rsidR="00E861F5" w:rsidRPr="006D0A98" w:rsidRDefault="00E861F5" w:rsidP="00257685">
      <w:pPr>
        <w:ind w:firstLine="0"/>
        <w:rPr>
          <w:rFonts w:ascii="Arial" w:hAnsi="Arial" w:cs="Arial"/>
          <w:b/>
          <w:bCs/>
        </w:rPr>
      </w:pPr>
    </w:p>
    <w:p w14:paraId="42752441" w14:textId="4FF5D5A1" w:rsidR="008B12C0" w:rsidRPr="006D0A98" w:rsidRDefault="00D51CC9" w:rsidP="00EF20DD">
      <w:pPr>
        <w:pStyle w:val="Sraopastraipa"/>
        <w:tabs>
          <w:tab w:val="left" w:pos="1276"/>
        </w:tabs>
        <w:spacing w:line="240" w:lineRule="auto"/>
        <w:ind w:left="0" w:firstLine="709"/>
        <w:rPr>
          <w:rFonts w:ascii="Times New Roman" w:hAnsi="Times New Roman" w:cs="Times New Roman"/>
          <w:sz w:val="24"/>
          <w:szCs w:val="24"/>
        </w:rPr>
      </w:pPr>
      <w:r w:rsidRPr="006D0A98">
        <w:rPr>
          <w:rFonts w:ascii="Times New Roman" w:hAnsi="Times New Roman" w:cs="Times New Roman"/>
          <w:sz w:val="24"/>
          <w:szCs w:val="24"/>
        </w:rPr>
        <w:t>4</w:t>
      </w:r>
      <w:r w:rsidR="00CC654F" w:rsidRPr="006D0A98">
        <w:rPr>
          <w:rFonts w:ascii="Times New Roman" w:hAnsi="Times New Roman" w:cs="Times New Roman"/>
          <w:sz w:val="24"/>
          <w:szCs w:val="24"/>
        </w:rPr>
        <w:t>.</w:t>
      </w:r>
      <w:r w:rsidR="00BD2E81" w:rsidRPr="006D0A98">
        <w:rPr>
          <w:rFonts w:ascii="Times New Roman" w:hAnsi="Times New Roman" w:cs="Times New Roman"/>
          <w:sz w:val="24"/>
          <w:szCs w:val="24"/>
        </w:rPr>
        <w:t>1</w:t>
      </w:r>
      <w:r w:rsidR="00CC654F" w:rsidRPr="006D0A98">
        <w:rPr>
          <w:rFonts w:ascii="Times New Roman" w:hAnsi="Times New Roman" w:cs="Times New Roman"/>
          <w:sz w:val="24"/>
          <w:szCs w:val="24"/>
        </w:rPr>
        <w:t>.</w:t>
      </w:r>
      <w:r w:rsidR="00291C92" w:rsidRPr="006D0A98">
        <w:rPr>
          <w:rFonts w:ascii="Times New Roman" w:hAnsi="Times New Roman" w:cs="Times New Roman"/>
          <w:sz w:val="24"/>
          <w:szCs w:val="24"/>
        </w:rPr>
        <w:t xml:space="preserve"> </w:t>
      </w:r>
      <w:r w:rsidR="00811A60" w:rsidRPr="006D0A98">
        <w:rPr>
          <w:rFonts w:ascii="Times New Roman" w:hAnsi="Times New Roman" w:cs="Times New Roman"/>
          <w:sz w:val="24"/>
          <w:szCs w:val="24"/>
        </w:rPr>
        <w:tab/>
      </w:r>
      <w:r w:rsidR="00D41416" w:rsidRPr="00B071F9">
        <w:rPr>
          <w:rFonts w:ascii="Times New Roman" w:hAnsi="Times New Roman" w:cs="Times New Roman"/>
          <w:sz w:val="24"/>
          <w:szCs w:val="24"/>
        </w:rPr>
        <w:t xml:space="preserve">CVP IS pasiūlymo lango </w:t>
      </w:r>
      <w:r w:rsidR="00F16BEB" w:rsidRPr="00B071F9">
        <w:rPr>
          <w:rFonts w:ascii="Times New Roman" w:hAnsi="Times New Roman" w:cs="Times New Roman"/>
          <w:sz w:val="24"/>
          <w:szCs w:val="24"/>
        </w:rPr>
        <w:t xml:space="preserve">eilutėje </w:t>
      </w:r>
      <w:r w:rsidR="008D277C" w:rsidRPr="00B071F9">
        <w:rPr>
          <w:rFonts w:ascii="Times New Roman" w:hAnsi="Times New Roman" w:cs="Times New Roman"/>
          <w:sz w:val="24"/>
          <w:szCs w:val="24"/>
        </w:rPr>
        <w:t>„Prisegti dokument</w:t>
      </w:r>
      <w:r w:rsidR="00B7716A" w:rsidRPr="00B071F9">
        <w:rPr>
          <w:rFonts w:ascii="Times New Roman" w:hAnsi="Times New Roman" w:cs="Times New Roman"/>
          <w:sz w:val="24"/>
          <w:szCs w:val="24"/>
        </w:rPr>
        <w:t>us</w:t>
      </w:r>
      <w:r w:rsidR="008D277C" w:rsidRPr="00B071F9">
        <w:rPr>
          <w:rFonts w:ascii="Times New Roman" w:hAnsi="Times New Roman" w:cs="Times New Roman"/>
          <w:sz w:val="24"/>
          <w:szCs w:val="24"/>
        </w:rPr>
        <w:t>“ pateikiama</w:t>
      </w:r>
      <w:r w:rsidR="005964CC" w:rsidRPr="00B071F9">
        <w:rPr>
          <w:rFonts w:ascii="Times New Roman" w:hAnsi="Times New Roman" w:cs="Times New Roman"/>
          <w:sz w:val="24"/>
          <w:szCs w:val="24"/>
        </w:rPr>
        <w:t xml:space="preserve">s </w:t>
      </w:r>
      <w:r w:rsidR="005A5204" w:rsidRPr="00B071F9">
        <w:rPr>
          <w:rFonts w:ascii="Times New Roman" w:hAnsi="Times New Roman" w:cs="Times New Roman"/>
          <w:sz w:val="24"/>
          <w:szCs w:val="24"/>
        </w:rPr>
        <w:t xml:space="preserve">tiekėjo pasirašytas pasiūlymas, parengtas pagal </w:t>
      </w:r>
      <w:r w:rsidR="00820787" w:rsidRPr="00B071F9">
        <w:rPr>
          <w:rFonts w:ascii="Times New Roman" w:hAnsi="Times New Roman" w:cs="Times New Roman"/>
          <w:sz w:val="24"/>
          <w:szCs w:val="24"/>
        </w:rPr>
        <w:t>s</w:t>
      </w:r>
      <w:r w:rsidR="00D85943" w:rsidRPr="00B071F9">
        <w:rPr>
          <w:rFonts w:ascii="Times New Roman" w:hAnsi="Times New Roman" w:cs="Times New Roman"/>
          <w:sz w:val="24"/>
          <w:szCs w:val="24"/>
        </w:rPr>
        <w:t xml:space="preserve">pecialiųjų </w:t>
      </w:r>
      <w:r w:rsidR="00A6005B" w:rsidRPr="00B071F9">
        <w:rPr>
          <w:rFonts w:ascii="Times New Roman" w:hAnsi="Times New Roman" w:cs="Times New Roman"/>
          <w:sz w:val="24"/>
          <w:szCs w:val="24"/>
        </w:rPr>
        <w:t xml:space="preserve">sąlygų </w:t>
      </w:r>
      <w:r w:rsidR="00437416" w:rsidRPr="00B071F9">
        <w:rPr>
          <w:rFonts w:ascii="Times New Roman" w:hAnsi="Times New Roman" w:cs="Times New Roman"/>
          <w:sz w:val="24"/>
          <w:szCs w:val="24"/>
        </w:rPr>
        <w:t>6</w:t>
      </w:r>
      <w:r w:rsidR="00723581" w:rsidRPr="00B071F9">
        <w:rPr>
          <w:rFonts w:ascii="Times New Roman" w:hAnsi="Times New Roman" w:cs="Times New Roman"/>
          <w:sz w:val="24"/>
          <w:szCs w:val="24"/>
        </w:rPr>
        <w:t xml:space="preserve"> pried</w:t>
      </w:r>
      <w:r w:rsidR="00437416" w:rsidRPr="00B071F9">
        <w:rPr>
          <w:rFonts w:ascii="Times New Roman" w:hAnsi="Times New Roman" w:cs="Times New Roman"/>
          <w:sz w:val="24"/>
          <w:szCs w:val="24"/>
        </w:rPr>
        <w:t>e</w:t>
      </w:r>
      <w:r w:rsidR="00723581" w:rsidRPr="00B071F9">
        <w:rPr>
          <w:rFonts w:ascii="Times New Roman" w:hAnsi="Times New Roman" w:cs="Times New Roman"/>
          <w:sz w:val="24"/>
          <w:szCs w:val="24"/>
        </w:rPr>
        <w:t xml:space="preserve"> „Pasiūlymo forma“ </w:t>
      </w:r>
      <w:r w:rsidR="005A5204" w:rsidRPr="00B071F9">
        <w:rPr>
          <w:rFonts w:ascii="Times New Roman" w:hAnsi="Times New Roman" w:cs="Times New Roman"/>
          <w:sz w:val="24"/>
          <w:szCs w:val="24"/>
        </w:rPr>
        <w:t>pateikt</w:t>
      </w:r>
      <w:r w:rsidR="007F2034" w:rsidRPr="00B071F9">
        <w:rPr>
          <w:rFonts w:ascii="Times New Roman" w:hAnsi="Times New Roman" w:cs="Times New Roman"/>
          <w:sz w:val="24"/>
          <w:szCs w:val="24"/>
        </w:rPr>
        <w:t>ą</w:t>
      </w:r>
      <w:r w:rsidR="003D43E1" w:rsidRPr="00B071F9">
        <w:rPr>
          <w:rFonts w:ascii="Times New Roman" w:hAnsi="Times New Roman" w:cs="Times New Roman"/>
          <w:sz w:val="24"/>
          <w:szCs w:val="24"/>
        </w:rPr>
        <w:t xml:space="preserve"> </w:t>
      </w:r>
      <w:r w:rsidR="005A5204" w:rsidRPr="00B071F9">
        <w:rPr>
          <w:rFonts w:ascii="Times New Roman" w:hAnsi="Times New Roman" w:cs="Times New Roman"/>
          <w:sz w:val="24"/>
          <w:szCs w:val="24"/>
        </w:rPr>
        <w:t>pasiūlymo form</w:t>
      </w:r>
      <w:r w:rsidR="007F2034" w:rsidRPr="00B071F9">
        <w:rPr>
          <w:rFonts w:ascii="Times New Roman" w:hAnsi="Times New Roman" w:cs="Times New Roman"/>
          <w:sz w:val="24"/>
          <w:szCs w:val="24"/>
        </w:rPr>
        <w:t>ą</w:t>
      </w:r>
      <w:r w:rsidR="007411D6">
        <w:rPr>
          <w:rFonts w:ascii="Times New Roman" w:hAnsi="Times New Roman" w:cs="Times New Roman"/>
          <w:b/>
          <w:bCs/>
          <w:sz w:val="24"/>
          <w:szCs w:val="24"/>
        </w:rPr>
        <w:t>.</w:t>
      </w:r>
    </w:p>
    <w:p w14:paraId="0A3C79F0" w14:textId="4182D3FC" w:rsidR="001C1D32" w:rsidRPr="006D0A98" w:rsidRDefault="00D51CC9" w:rsidP="00811A60">
      <w:pPr>
        <w:pStyle w:val="Sraopastraipa"/>
        <w:tabs>
          <w:tab w:val="left" w:pos="1276"/>
        </w:tabs>
        <w:spacing w:line="240" w:lineRule="auto"/>
        <w:ind w:left="0" w:firstLine="709"/>
        <w:rPr>
          <w:rFonts w:ascii="Times New Roman" w:hAnsi="Times New Roman" w:cs="Times New Roman"/>
          <w:sz w:val="24"/>
          <w:szCs w:val="24"/>
          <w:u w:val="single"/>
        </w:rPr>
      </w:pPr>
      <w:r w:rsidRPr="006D0A98">
        <w:rPr>
          <w:rFonts w:ascii="Times New Roman" w:eastAsia="Calibri" w:hAnsi="Times New Roman" w:cs="Times New Roman"/>
          <w:sz w:val="24"/>
          <w:szCs w:val="24"/>
        </w:rPr>
        <w:t>4</w:t>
      </w:r>
      <w:r w:rsidR="005A52E6" w:rsidRPr="006D0A98">
        <w:rPr>
          <w:rFonts w:ascii="Times New Roman" w:eastAsia="Calibri" w:hAnsi="Times New Roman" w:cs="Times New Roman"/>
          <w:sz w:val="24"/>
          <w:szCs w:val="24"/>
        </w:rPr>
        <w:t xml:space="preserve">.2. </w:t>
      </w:r>
      <w:r w:rsidR="00811A60" w:rsidRPr="006D0A98">
        <w:rPr>
          <w:rFonts w:ascii="Times New Roman" w:eastAsia="Calibri" w:hAnsi="Times New Roman" w:cs="Times New Roman"/>
          <w:sz w:val="24"/>
          <w:szCs w:val="24"/>
        </w:rPr>
        <w:tab/>
      </w:r>
      <w:r w:rsidR="00AD4F1A" w:rsidRPr="006D0A98">
        <w:rPr>
          <w:rFonts w:ascii="Times New Roman" w:eastAsia="Calibri" w:hAnsi="Times New Roman" w:cs="Times New Roman"/>
          <w:sz w:val="24"/>
          <w:szCs w:val="24"/>
        </w:rPr>
        <w:t xml:space="preserve">Pasiūlymas gali būti pasirašytas </w:t>
      </w:r>
      <w:r w:rsidR="00FD5736" w:rsidRPr="006D0A98">
        <w:rPr>
          <w:rFonts w:ascii="Times New Roman" w:eastAsia="Calibri" w:hAnsi="Times New Roman" w:cs="Times New Roman"/>
          <w:sz w:val="24"/>
          <w:szCs w:val="24"/>
        </w:rPr>
        <w:t xml:space="preserve">fiziniu arba </w:t>
      </w:r>
      <w:r w:rsidR="00AD4F1A" w:rsidRPr="006D0A98">
        <w:rPr>
          <w:rFonts w:ascii="Times New Roman" w:eastAsia="Calibri" w:hAnsi="Times New Roman" w:cs="Times New Roman"/>
          <w:sz w:val="24"/>
          <w:szCs w:val="24"/>
        </w:rPr>
        <w:t xml:space="preserve">kvalifikuotu elektroniniu parašu. Jeigu </w:t>
      </w:r>
      <w:r w:rsidR="00FD5736" w:rsidRPr="006D0A98">
        <w:rPr>
          <w:rFonts w:ascii="Times New Roman" w:eastAsia="Calibri" w:hAnsi="Times New Roman" w:cs="Times New Roman"/>
          <w:sz w:val="24"/>
          <w:szCs w:val="24"/>
        </w:rPr>
        <w:t xml:space="preserve">tiekėjas </w:t>
      </w:r>
      <w:r w:rsidR="00AD4F1A" w:rsidRPr="006D0A98">
        <w:rPr>
          <w:rFonts w:ascii="Times New Roman" w:eastAsia="Calibri" w:hAnsi="Times New Roman" w:cs="Times New Roman"/>
          <w:sz w:val="24"/>
          <w:szCs w:val="24"/>
        </w:rPr>
        <w:t>dokumentus tvirtina naudodamas elektroninį, o ne fizinį parašą, elektroninis parašas turi atitikti VPĮ 22</w:t>
      </w:r>
      <w:r w:rsidR="006E2B14" w:rsidRPr="006D0A98">
        <w:rPr>
          <w:rFonts w:ascii="Times New Roman" w:eastAsia="Calibri" w:hAnsi="Times New Roman" w:cs="Times New Roman"/>
          <w:sz w:val="24"/>
          <w:szCs w:val="24"/>
        </w:rPr>
        <w:t xml:space="preserve"> </w:t>
      </w:r>
      <w:r w:rsidR="00AD4F1A" w:rsidRPr="006D0A98">
        <w:rPr>
          <w:rFonts w:ascii="Times New Roman" w:eastAsia="Calibri" w:hAnsi="Times New Roman" w:cs="Times New Roman"/>
          <w:sz w:val="24"/>
          <w:szCs w:val="24"/>
        </w:rPr>
        <w:t xml:space="preserve">straipsnio 11 dalies 2 ir 3 punktuose nustatytus reikalavimus. </w:t>
      </w:r>
      <w:r w:rsidR="7C928381" w:rsidRPr="006D0A98">
        <w:rPr>
          <w:rFonts w:ascii="Times New Roman" w:hAnsi="Times New Roman" w:cs="Times New Roman"/>
          <w:sz w:val="24"/>
          <w:szCs w:val="24"/>
        </w:rPr>
        <w:t>P</w:t>
      </w:r>
      <w:r w:rsidR="007037F7" w:rsidRPr="006D0A98">
        <w:rPr>
          <w:rFonts w:ascii="Times New Roman" w:hAnsi="Times New Roman" w:cs="Times New Roman"/>
          <w:sz w:val="24"/>
          <w:szCs w:val="24"/>
        </w:rPr>
        <w:t>erkančiajai organizacijai</w:t>
      </w:r>
      <w:r w:rsidR="00AD4F1A" w:rsidRPr="006D0A98">
        <w:rPr>
          <w:rFonts w:ascii="Times New Roman" w:hAnsi="Times New Roman" w:cs="Times New Roman"/>
          <w:sz w:val="24"/>
          <w:szCs w:val="24"/>
        </w:rPr>
        <w:t xml:space="preserve"> kilus abejonių dėl dokumentų tikrumo, ji turi teisę reikalauti pateikti dokumentų originalus.</w:t>
      </w:r>
      <w:r w:rsidR="00AD4F1A" w:rsidRPr="006D0A98">
        <w:rPr>
          <w:rFonts w:ascii="Times New Roman" w:eastAsia="Calibri" w:hAnsi="Times New Roman" w:cs="Times New Roman"/>
          <w:sz w:val="24"/>
          <w:szCs w:val="24"/>
        </w:rPr>
        <w:t xml:space="preserve"> Gali būti:</w:t>
      </w:r>
    </w:p>
    <w:p w14:paraId="2EE860FF" w14:textId="74AFA016" w:rsidR="001C1D32" w:rsidRPr="006D0A98" w:rsidRDefault="00D51CC9" w:rsidP="00811A60">
      <w:pPr>
        <w:tabs>
          <w:tab w:val="left" w:pos="1276"/>
        </w:tabs>
        <w:spacing w:line="240" w:lineRule="auto"/>
        <w:ind w:firstLine="709"/>
        <w:rPr>
          <w:rFonts w:ascii="Times New Roman" w:hAnsi="Times New Roman" w:cs="Times New Roman"/>
          <w:sz w:val="24"/>
          <w:szCs w:val="24"/>
        </w:rPr>
      </w:pPr>
      <w:r w:rsidRPr="006D0A98">
        <w:rPr>
          <w:rFonts w:ascii="Times New Roman" w:eastAsia="Calibri" w:hAnsi="Times New Roman" w:cs="Times New Roman"/>
          <w:sz w:val="24"/>
          <w:szCs w:val="24"/>
        </w:rPr>
        <w:t>4</w:t>
      </w:r>
      <w:r w:rsidR="00713645" w:rsidRPr="006D0A98">
        <w:rPr>
          <w:rFonts w:ascii="Times New Roman" w:eastAsia="Calibri" w:hAnsi="Times New Roman" w:cs="Times New Roman"/>
          <w:sz w:val="24"/>
          <w:szCs w:val="24"/>
        </w:rPr>
        <w:t>.</w:t>
      </w:r>
      <w:r w:rsidR="00C60621" w:rsidRPr="006D0A98">
        <w:rPr>
          <w:rFonts w:ascii="Times New Roman" w:eastAsia="Calibri" w:hAnsi="Times New Roman" w:cs="Times New Roman"/>
          <w:sz w:val="24"/>
          <w:szCs w:val="24"/>
        </w:rPr>
        <w:t>2</w:t>
      </w:r>
      <w:r w:rsidR="00713645" w:rsidRPr="006D0A98">
        <w:rPr>
          <w:rFonts w:ascii="Times New Roman" w:eastAsia="Calibri" w:hAnsi="Times New Roman" w:cs="Times New Roman"/>
          <w:sz w:val="24"/>
          <w:szCs w:val="24"/>
        </w:rPr>
        <w:t xml:space="preserve">.1. </w:t>
      </w:r>
      <w:r w:rsidR="00AD4F1A" w:rsidRPr="006D0A98">
        <w:rPr>
          <w:rFonts w:ascii="Times New Roman" w:eastAsia="Calibri" w:hAnsi="Times New Roman" w:cs="Times New Roman"/>
          <w:sz w:val="24"/>
          <w:szCs w:val="24"/>
        </w:rPr>
        <w:t>pateikiami kvalifikuotu elektroniniu parašu pasirašyti elektroninėmis priemonėmis suformuoti dokumentai;</w:t>
      </w:r>
    </w:p>
    <w:p w14:paraId="5207D451" w14:textId="02EAA4E0" w:rsidR="00AD4F1A" w:rsidRPr="006D0A98" w:rsidRDefault="00D51CC9" w:rsidP="00811A60">
      <w:pPr>
        <w:pStyle w:val="Sraopastraipa"/>
        <w:tabs>
          <w:tab w:val="left" w:pos="1418"/>
        </w:tabs>
        <w:spacing w:line="240" w:lineRule="auto"/>
        <w:ind w:left="0" w:firstLine="709"/>
        <w:rPr>
          <w:rFonts w:ascii="Times New Roman" w:hAnsi="Times New Roman" w:cs="Times New Roman"/>
          <w:sz w:val="24"/>
          <w:szCs w:val="24"/>
        </w:rPr>
      </w:pPr>
      <w:r w:rsidRPr="006D0A98">
        <w:rPr>
          <w:rFonts w:ascii="Times New Roman" w:eastAsia="Calibri" w:hAnsi="Times New Roman" w:cs="Times New Roman"/>
          <w:sz w:val="24"/>
          <w:szCs w:val="24"/>
        </w:rPr>
        <w:t>4</w:t>
      </w:r>
      <w:r w:rsidR="00713645" w:rsidRPr="006D0A98">
        <w:rPr>
          <w:rFonts w:ascii="Times New Roman" w:eastAsia="Calibri" w:hAnsi="Times New Roman" w:cs="Times New Roman"/>
          <w:sz w:val="24"/>
          <w:szCs w:val="24"/>
        </w:rPr>
        <w:t>.</w:t>
      </w:r>
      <w:r w:rsidR="00C60621" w:rsidRPr="006D0A98">
        <w:rPr>
          <w:rFonts w:ascii="Times New Roman" w:eastAsia="Calibri" w:hAnsi="Times New Roman" w:cs="Times New Roman"/>
          <w:sz w:val="24"/>
          <w:szCs w:val="24"/>
        </w:rPr>
        <w:t>2</w:t>
      </w:r>
      <w:r w:rsidR="00713645" w:rsidRPr="006D0A98">
        <w:rPr>
          <w:rFonts w:ascii="Times New Roman" w:eastAsia="Calibri" w:hAnsi="Times New Roman" w:cs="Times New Roman"/>
          <w:sz w:val="24"/>
          <w:szCs w:val="24"/>
        </w:rPr>
        <w:t xml:space="preserve">.2. </w:t>
      </w:r>
      <w:r w:rsidR="00811A60" w:rsidRPr="006D0A98">
        <w:rPr>
          <w:rFonts w:ascii="Times New Roman" w:eastAsia="Calibri" w:hAnsi="Times New Roman" w:cs="Times New Roman"/>
          <w:sz w:val="24"/>
          <w:szCs w:val="24"/>
        </w:rPr>
        <w:tab/>
      </w:r>
      <w:r w:rsidR="00AD4F1A" w:rsidRPr="006D0A98">
        <w:rPr>
          <w:rFonts w:ascii="Times New Roman" w:eastAsia="Calibri" w:hAnsi="Times New Roman" w:cs="Times New Roman"/>
          <w:sz w:val="24"/>
          <w:szCs w:val="24"/>
        </w:rPr>
        <w:t>skaitmeninės dokumentų kopijos (fiziniu parašu tvirtinami dokumentai turi būti pateikiami pasirašyti ir nuskenuoti).</w:t>
      </w:r>
    </w:p>
    <w:p w14:paraId="25741C16" w14:textId="3CEF7783" w:rsidR="00EB0E73" w:rsidRPr="006D0A98" w:rsidRDefault="00D51CC9" w:rsidP="00811A60">
      <w:pPr>
        <w:pStyle w:val="Sraopastraipa"/>
        <w:tabs>
          <w:tab w:val="left" w:pos="1276"/>
        </w:tabs>
        <w:spacing w:line="240" w:lineRule="auto"/>
        <w:ind w:left="0" w:firstLine="709"/>
        <w:rPr>
          <w:rFonts w:ascii="Times New Roman" w:hAnsi="Times New Roman" w:cs="Times New Roman"/>
          <w:sz w:val="24"/>
          <w:szCs w:val="24"/>
        </w:rPr>
      </w:pPr>
      <w:r w:rsidRPr="006D0A98">
        <w:rPr>
          <w:rFonts w:ascii="Times New Roman" w:eastAsia="Arial" w:hAnsi="Times New Roman" w:cs="Times New Roman"/>
          <w:sz w:val="24"/>
          <w:szCs w:val="24"/>
        </w:rPr>
        <w:t>4</w:t>
      </w:r>
      <w:r w:rsidR="00392458" w:rsidRPr="006D0A98">
        <w:rPr>
          <w:rFonts w:ascii="Times New Roman" w:eastAsia="Arial" w:hAnsi="Times New Roman" w:cs="Times New Roman"/>
          <w:sz w:val="24"/>
          <w:szCs w:val="24"/>
        </w:rPr>
        <w:t xml:space="preserve">.3. </w:t>
      </w:r>
      <w:r w:rsidR="00811A60" w:rsidRPr="006D0A98">
        <w:rPr>
          <w:rFonts w:ascii="Times New Roman" w:eastAsia="Arial" w:hAnsi="Times New Roman" w:cs="Times New Roman"/>
          <w:sz w:val="24"/>
          <w:szCs w:val="24"/>
        </w:rPr>
        <w:tab/>
      </w:r>
      <w:r w:rsidR="00D61DED" w:rsidRPr="006D0A98">
        <w:rPr>
          <w:rFonts w:ascii="Times New Roman" w:eastAsia="Arial" w:hAnsi="Times New Roman" w:cs="Times New Roman"/>
          <w:sz w:val="24"/>
          <w:szCs w:val="24"/>
        </w:rPr>
        <w:t>Pasiūlyma</w:t>
      </w:r>
      <w:r w:rsidR="00543400" w:rsidRPr="006D0A98">
        <w:rPr>
          <w:rFonts w:ascii="Times New Roman" w:eastAsia="Arial" w:hAnsi="Times New Roman" w:cs="Times New Roman"/>
          <w:sz w:val="24"/>
          <w:szCs w:val="24"/>
        </w:rPr>
        <w:t>s turi būti parengtas</w:t>
      </w:r>
      <w:r w:rsidR="00D61DED" w:rsidRPr="006D0A98">
        <w:rPr>
          <w:rFonts w:ascii="Times New Roman" w:eastAsia="Arial" w:hAnsi="Times New Roman" w:cs="Times New Roman"/>
          <w:sz w:val="24"/>
          <w:szCs w:val="24"/>
        </w:rPr>
        <w:t xml:space="preserve"> lietuvių </w:t>
      </w:r>
      <w:r w:rsidR="00811A60" w:rsidRPr="006D0A98">
        <w:rPr>
          <w:rFonts w:ascii="Times New Roman" w:eastAsia="Arial" w:hAnsi="Times New Roman" w:cs="Times New Roman"/>
          <w:sz w:val="24"/>
          <w:szCs w:val="24"/>
        </w:rPr>
        <w:t>kalba</w:t>
      </w:r>
      <w:r w:rsidR="00D61DED" w:rsidRPr="006D0A98">
        <w:rPr>
          <w:rFonts w:ascii="Times New Roman" w:eastAsia="Arial" w:hAnsi="Times New Roman" w:cs="Times New Roman"/>
          <w:sz w:val="24"/>
          <w:szCs w:val="24"/>
        </w:rPr>
        <w:t xml:space="preserve">. </w:t>
      </w:r>
      <w:r w:rsidR="000A3108" w:rsidRPr="006D0A98">
        <w:rPr>
          <w:rFonts w:ascii="Times New Roman" w:eastAsia="Arial" w:hAnsi="Times New Roman" w:cs="Times New Roman"/>
          <w:sz w:val="24"/>
          <w:szCs w:val="24"/>
        </w:rPr>
        <w:t xml:space="preserve">Jei kurie nors su pasiūlymu teikiami dokumentai parengti ne ta kalba, kuria reikalaujama, turi būti pateiktas tikslus vertimas į reikalaujamą kalbą. </w:t>
      </w:r>
    </w:p>
    <w:p w14:paraId="5669A55B" w14:textId="35365E2F" w:rsidR="0032046A" w:rsidRPr="006D0A98" w:rsidRDefault="00D51CC9" w:rsidP="00811A60">
      <w:pPr>
        <w:pStyle w:val="Sraopastraipa"/>
        <w:tabs>
          <w:tab w:val="left" w:pos="1276"/>
        </w:tabs>
        <w:spacing w:line="240" w:lineRule="auto"/>
        <w:ind w:left="0" w:firstLine="709"/>
        <w:rPr>
          <w:rFonts w:ascii="Times New Roman" w:hAnsi="Times New Roman" w:cs="Times New Roman"/>
          <w:sz w:val="24"/>
          <w:szCs w:val="24"/>
        </w:rPr>
      </w:pPr>
      <w:r w:rsidRPr="006D0A98">
        <w:rPr>
          <w:rFonts w:ascii="Times New Roman" w:hAnsi="Times New Roman" w:cs="Times New Roman"/>
          <w:sz w:val="24"/>
          <w:szCs w:val="24"/>
        </w:rPr>
        <w:t>4</w:t>
      </w:r>
      <w:r w:rsidR="00AB0036" w:rsidRPr="006D0A98">
        <w:rPr>
          <w:rFonts w:ascii="Times New Roman" w:hAnsi="Times New Roman" w:cs="Times New Roman"/>
          <w:sz w:val="24"/>
          <w:szCs w:val="24"/>
        </w:rPr>
        <w:t xml:space="preserve">.4. </w:t>
      </w:r>
      <w:r w:rsidR="00811A60" w:rsidRPr="006D0A98">
        <w:rPr>
          <w:rFonts w:ascii="Times New Roman" w:hAnsi="Times New Roman" w:cs="Times New Roman"/>
          <w:sz w:val="24"/>
          <w:szCs w:val="24"/>
        </w:rPr>
        <w:tab/>
      </w:r>
      <w:r w:rsidR="0032046A" w:rsidRPr="006D0A98">
        <w:rPr>
          <w:rFonts w:ascii="Times New Roman" w:hAnsi="Times New Roman" w:cs="Times New Roman"/>
          <w:sz w:val="24"/>
          <w:szCs w:val="24"/>
        </w:rPr>
        <w:t>Pasiūlym</w:t>
      </w:r>
      <w:r w:rsidR="00990A2D" w:rsidRPr="006D0A98">
        <w:rPr>
          <w:rFonts w:ascii="Times New Roman" w:hAnsi="Times New Roman" w:cs="Times New Roman"/>
          <w:sz w:val="24"/>
          <w:szCs w:val="24"/>
        </w:rPr>
        <w:t xml:space="preserve">uose nurodytos kainos </w:t>
      </w:r>
      <w:r w:rsidR="003C09C7" w:rsidRPr="006D0A98">
        <w:rPr>
          <w:rFonts w:ascii="Times New Roman" w:hAnsi="Times New Roman" w:cs="Times New Roman"/>
          <w:sz w:val="24"/>
          <w:szCs w:val="24"/>
        </w:rPr>
        <w:t xml:space="preserve">bus vertinamos </w:t>
      </w:r>
      <w:r w:rsidR="0032046A" w:rsidRPr="006D0A98">
        <w:rPr>
          <w:rFonts w:ascii="Times New Roman" w:hAnsi="Times New Roman" w:cs="Times New Roman"/>
          <w:sz w:val="24"/>
          <w:szCs w:val="24"/>
        </w:rPr>
        <w:t>eurais</w:t>
      </w:r>
      <w:r w:rsidR="0032046A" w:rsidRPr="006D0A98">
        <w:rPr>
          <w:rFonts w:ascii="Times New Roman" w:eastAsia="Calibri" w:hAnsi="Times New Roman" w:cs="Times New Roman"/>
          <w:sz w:val="24"/>
          <w:szCs w:val="24"/>
        </w:rPr>
        <w:t>.</w:t>
      </w:r>
      <w:r w:rsidR="0032046A" w:rsidRPr="006D0A98">
        <w:rPr>
          <w:rFonts w:ascii="Times New Roman" w:hAnsi="Times New Roman" w:cs="Times New Roman"/>
          <w:sz w:val="24"/>
          <w:szCs w:val="24"/>
        </w:rPr>
        <w:t xml:space="preserve"> Jeigu </w:t>
      </w:r>
      <w:r w:rsidR="005B57A2" w:rsidRPr="006D0A98">
        <w:rPr>
          <w:rFonts w:ascii="Times New Roman" w:hAnsi="Times New Roman" w:cs="Times New Roman"/>
          <w:sz w:val="24"/>
          <w:szCs w:val="24"/>
        </w:rPr>
        <w:t>p</w:t>
      </w:r>
      <w:r w:rsidR="0032046A" w:rsidRPr="006D0A98">
        <w:rPr>
          <w:rFonts w:ascii="Times New Roman" w:hAnsi="Times New Roman" w:cs="Times New Roman"/>
          <w:sz w:val="24"/>
          <w:szCs w:val="24"/>
        </w:rPr>
        <w:t xml:space="preserve">asiūlymuose kainos nurodytos užsienio valiuta, jos </w:t>
      </w:r>
      <w:r w:rsidR="003C09C7" w:rsidRPr="006D0A98">
        <w:rPr>
          <w:rFonts w:ascii="Times New Roman" w:hAnsi="Times New Roman" w:cs="Times New Roman"/>
          <w:sz w:val="24"/>
          <w:szCs w:val="24"/>
        </w:rPr>
        <w:t>bus</w:t>
      </w:r>
      <w:r w:rsidR="0032046A" w:rsidRPr="006D0A98">
        <w:rPr>
          <w:rFonts w:ascii="Times New Roman" w:hAnsi="Times New Roman" w:cs="Times New Roman"/>
          <w:sz w:val="24"/>
          <w:szCs w:val="24"/>
        </w:rPr>
        <w:t xml:space="preserve"> perskaičiuojamos </w:t>
      </w:r>
      <w:r w:rsidR="003C09C7" w:rsidRPr="006D0A98">
        <w:rPr>
          <w:rFonts w:ascii="Times New Roman" w:hAnsi="Times New Roman" w:cs="Times New Roman"/>
          <w:sz w:val="24"/>
          <w:szCs w:val="24"/>
        </w:rPr>
        <w:t>eurais</w:t>
      </w:r>
      <w:r w:rsidR="0032046A" w:rsidRPr="006D0A98">
        <w:rPr>
          <w:rFonts w:ascii="Times New Roman" w:hAnsi="Times New Roman" w:cs="Times New Roman"/>
          <w:sz w:val="24"/>
          <w:szCs w:val="24"/>
        </w:rPr>
        <w:t xml:space="preserve"> pagal Europos Centrinio Banko skelbiamą orientacinį euro ir užsienio valiutų santykį, o tais atvejais, kai orientacinio euro ir užsienio valiutų santykio Europos Centrinis Bankas neskelbia, – pagal Lietuvos banko nustatomą ir skelbiamą orientacinį euro ir užsienio valiutų santykį pasiūlymų pateikimo dieną</w:t>
      </w:r>
      <w:r w:rsidR="00CD38A0" w:rsidRPr="006D0A98">
        <w:rPr>
          <w:rFonts w:ascii="Times New Roman" w:hAnsi="Times New Roman" w:cs="Times New Roman"/>
          <w:sz w:val="24"/>
          <w:szCs w:val="24"/>
        </w:rPr>
        <w:t>.</w:t>
      </w:r>
    </w:p>
    <w:p w14:paraId="4CC36FFA" w14:textId="714950D5" w:rsidR="006A6A5B" w:rsidRPr="006D0A98" w:rsidRDefault="00D51CC9" w:rsidP="00811A60">
      <w:pPr>
        <w:pStyle w:val="Sraopastraipa"/>
        <w:tabs>
          <w:tab w:val="left" w:pos="1276"/>
        </w:tabs>
        <w:spacing w:after="160" w:line="240" w:lineRule="auto"/>
        <w:ind w:left="0" w:firstLine="709"/>
        <w:rPr>
          <w:rFonts w:ascii="Times New Roman" w:eastAsia="Arial" w:hAnsi="Times New Roman" w:cs="Times New Roman"/>
          <w:color w:val="7030A0"/>
          <w:sz w:val="24"/>
          <w:szCs w:val="24"/>
        </w:rPr>
      </w:pPr>
      <w:r w:rsidRPr="006D0A98">
        <w:rPr>
          <w:rFonts w:ascii="Times New Roman" w:eastAsia="Arial" w:hAnsi="Times New Roman" w:cs="Times New Roman"/>
          <w:sz w:val="24"/>
          <w:szCs w:val="24"/>
        </w:rPr>
        <w:t>4</w:t>
      </w:r>
      <w:r w:rsidR="00AB0036" w:rsidRPr="006D0A98">
        <w:rPr>
          <w:rFonts w:ascii="Times New Roman" w:eastAsia="Arial" w:hAnsi="Times New Roman" w:cs="Times New Roman"/>
          <w:sz w:val="24"/>
          <w:szCs w:val="24"/>
        </w:rPr>
        <w:t>.5.</w:t>
      </w:r>
      <w:r w:rsidR="006A6A5B" w:rsidRPr="006D0A98">
        <w:rPr>
          <w:rFonts w:ascii="Times New Roman" w:eastAsia="Arial" w:hAnsi="Times New Roman" w:cs="Times New Roman"/>
          <w:sz w:val="24"/>
          <w:szCs w:val="24"/>
        </w:rPr>
        <w:t xml:space="preserve"> </w:t>
      </w:r>
      <w:r w:rsidR="00811A60" w:rsidRPr="006D0A98">
        <w:rPr>
          <w:rFonts w:ascii="Times New Roman" w:eastAsia="Arial" w:hAnsi="Times New Roman" w:cs="Times New Roman"/>
          <w:sz w:val="24"/>
          <w:szCs w:val="24"/>
        </w:rPr>
        <w:tab/>
      </w:r>
      <w:r w:rsidR="006A6A5B" w:rsidRPr="006D0A98">
        <w:rPr>
          <w:rFonts w:ascii="Times New Roman" w:eastAsia="Arial" w:hAnsi="Times New Roman" w:cs="Times New Roman"/>
          <w:sz w:val="24"/>
          <w:szCs w:val="24"/>
        </w:rPr>
        <w:t xml:space="preserve">Bendra pasiūlymo kaina </w:t>
      </w:r>
      <w:r w:rsidR="006A6A5B" w:rsidRPr="009D1F40">
        <w:rPr>
          <w:rFonts w:ascii="Times New Roman" w:eastAsia="Arial" w:hAnsi="Times New Roman" w:cs="Times New Roman"/>
          <w:sz w:val="24"/>
          <w:szCs w:val="24"/>
        </w:rPr>
        <w:t>(sąnaudos)</w:t>
      </w:r>
      <w:r w:rsidR="007E1E27" w:rsidRPr="009D1F40">
        <w:rPr>
          <w:rFonts w:ascii="Times New Roman" w:eastAsia="Arial" w:hAnsi="Times New Roman" w:cs="Times New Roman"/>
          <w:sz w:val="24"/>
          <w:szCs w:val="24"/>
        </w:rPr>
        <w:t>/įkainiai</w:t>
      </w:r>
      <w:r w:rsidR="006A6A5B" w:rsidRPr="009D1F40">
        <w:rPr>
          <w:rFonts w:ascii="Times New Roman" w:eastAsia="Arial" w:hAnsi="Times New Roman" w:cs="Times New Roman"/>
          <w:sz w:val="24"/>
          <w:szCs w:val="24"/>
        </w:rPr>
        <w:t xml:space="preserve"> turi būti nurodoma dviejų </w:t>
      </w:r>
      <w:r w:rsidR="00EE7D60" w:rsidRPr="009D1F40">
        <w:rPr>
          <w:rFonts w:ascii="Times New Roman" w:eastAsia="Arial" w:hAnsi="Times New Roman" w:cs="Times New Roman"/>
          <w:sz w:val="24"/>
          <w:szCs w:val="24"/>
        </w:rPr>
        <w:t>skaitmenų</w:t>
      </w:r>
      <w:r w:rsidR="006A6A5B" w:rsidRPr="009D1F40">
        <w:rPr>
          <w:rFonts w:ascii="Times New Roman" w:eastAsia="Arial" w:hAnsi="Times New Roman" w:cs="Times New Roman"/>
          <w:sz w:val="24"/>
          <w:szCs w:val="24"/>
        </w:rPr>
        <w:t xml:space="preserve"> po kablelio tikslumu.</w:t>
      </w:r>
      <w:r w:rsidR="006A6A5B" w:rsidRPr="006D0A98">
        <w:rPr>
          <w:rFonts w:ascii="Times New Roman" w:eastAsia="Arial" w:hAnsi="Times New Roman" w:cs="Times New Roman"/>
          <w:sz w:val="24"/>
          <w:szCs w:val="24"/>
        </w:rPr>
        <w:t xml:space="preserve"> </w:t>
      </w:r>
    </w:p>
    <w:p w14:paraId="129309B3" w14:textId="6874E61C" w:rsidR="009C66EF" w:rsidRPr="006D0A98" w:rsidRDefault="00D51CC9" w:rsidP="00811A60">
      <w:pPr>
        <w:pStyle w:val="Sraopastraipa"/>
        <w:tabs>
          <w:tab w:val="left" w:pos="1276"/>
        </w:tabs>
        <w:spacing w:after="160" w:line="240" w:lineRule="auto"/>
        <w:ind w:left="0" w:firstLine="709"/>
        <w:rPr>
          <w:rFonts w:ascii="Times New Roman" w:hAnsi="Times New Roman" w:cs="Times New Roman"/>
          <w:sz w:val="24"/>
          <w:szCs w:val="24"/>
        </w:rPr>
      </w:pPr>
      <w:r w:rsidRPr="006D0A98">
        <w:rPr>
          <w:rFonts w:ascii="Times New Roman" w:eastAsia="Arial" w:hAnsi="Times New Roman" w:cs="Times New Roman"/>
          <w:sz w:val="24"/>
          <w:szCs w:val="24"/>
        </w:rPr>
        <w:t>4</w:t>
      </w:r>
      <w:r w:rsidR="009C66EF" w:rsidRPr="006D0A98">
        <w:rPr>
          <w:rFonts w:ascii="Times New Roman" w:eastAsia="Arial" w:hAnsi="Times New Roman" w:cs="Times New Roman"/>
          <w:sz w:val="24"/>
          <w:szCs w:val="24"/>
        </w:rPr>
        <w:t xml:space="preserve">.6. </w:t>
      </w:r>
      <w:r w:rsidR="00811A60" w:rsidRPr="006D0A98">
        <w:rPr>
          <w:rFonts w:ascii="Times New Roman" w:eastAsia="Arial" w:hAnsi="Times New Roman" w:cs="Times New Roman"/>
          <w:sz w:val="24"/>
          <w:szCs w:val="24"/>
        </w:rPr>
        <w:tab/>
      </w:r>
      <w:r w:rsidR="009C66EF" w:rsidRPr="006D0A98">
        <w:rPr>
          <w:rFonts w:ascii="Times New Roman" w:eastAsia="Arial" w:hAnsi="Times New Roman" w:cs="Times New Roman"/>
          <w:sz w:val="24"/>
          <w:szCs w:val="24"/>
        </w:rPr>
        <w:t xml:space="preserve">Tiekėjų pasiūlymuose nurodytos kainos bus vertinamos </w:t>
      </w:r>
      <w:r w:rsidR="009C66EF" w:rsidRPr="006D0A98">
        <w:rPr>
          <w:rFonts w:ascii="Times New Roman" w:hAnsi="Times New Roman" w:cs="Times New Roman"/>
          <w:sz w:val="24"/>
          <w:szCs w:val="24"/>
        </w:rPr>
        <w:t xml:space="preserve">ir lyginamos su visais mokesčiais, įskaitant PVM. </w:t>
      </w:r>
    </w:p>
    <w:p w14:paraId="4AC2116E" w14:textId="00AB962D" w:rsidR="00CD457C" w:rsidRPr="006D0A98" w:rsidRDefault="00CD457C" w:rsidP="00E62E95">
      <w:pPr>
        <w:pStyle w:val="Sraopastraipa"/>
        <w:spacing w:line="240" w:lineRule="auto"/>
        <w:ind w:left="0"/>
        <w:rPr>
          <w:rFonts w:eastAsia="Arial" w:cstheme="minorHAnsi"/>
          <w:vanish/>
          <w:color w:val="7030A0"/>
        </w:rPr>
      </w:pPr>
    </w:p>
    <w:p w14:paraId="76771895" w14:textId="77777777" w:rsidR="00F527B1" w:rsidRPr="006D0A98" w:rsidRDefault="00F527B1" w:rsidP="00C56AE2">
      <w:pPr>
        <w:pStyle w:val="paragrafesrasas2lygis"/>
        <w:rPr>
          <w:rFonts w:asciiTheme="minorHAnsi" w:hAnsiTheme="minorHAnsi" w:cstheme="minorHAnsi"/>
          <w:sz w:val="21"/>
          <w:szCs w:val="21"/>
        </w:rPr>
      </w:pPr>
    </w:p>
    <w:p w14:paraId="3946E33E" w14:textId="698252DD" w:rsidR="00F527B1" w:rsidRPr="006D0A98" w:rsidRDefault="00D51CC9" w:rsidP="008563E0">
      <w:pPr>
        <w:pStyle w:val="Antrat1"/>
        <w:spacing w:before="0" w:after="0" w:line="300" w:lineRule="auto"/>
        <w:ind w:firstLine="0"/>
        <w:rPr>
          <w:rFonts w:ascii="Times New Roman" w:hAnsi="Times New Roman" w:cs="Times New Roman"/>
          <w:b/>
          <w:color w:val="auto"/>
          <w:sz w:val="28"/>
          <w:szCs w:val="28"/>
        </w:rPr>
      </w:pPr>
      <w:bookmarkStart w:id="13" w:name="_Toc137194952"/>
      <w:r w:rsidRPr="006D0A98">
        <w:rPr>
          <w:rFonts w:ascii="Times New Roman" w:hAnsi="Times New Roman" w:cs="Times New Roman"/>
          <w:b/>
          <w:color w:val="auto"/>
          <w:sz w:val="28"/>
          <w:szCs w:val="28"/>
        </w:rPr>
        <w:lastRenderedPageBreak/>
        <w:t>5</w:t>
      </w:r>
      <w:r w:rsidR="003F5D40" w:rsidRPr="006D0A98">
        <w:rPr>
          <w:rFonts w:ascii="Times New Roman" w:hAnsi="Times New Roman" w:cs="Times New Roman"/>
          <w:b/>
          <w:color w:val="auto"/>
          <w:sz w:val="28"/>
          <w:szCs w:val="28"/>
        </w:rPr>
        <w:t xml:space="preserve">. </w:t>
      </w:r>
      <w:r w:rsidR="00E62E95" w:rsidRPr="006D0A98">
        <w:rPr>
          <w:rFonts w:ascii="Times New Roman" w:hAnsi="Times New Roman" w:cs="Times New Roman"/>
          <w:b/>
          <w:color w:val="auto"/>
          <w:sz w:val="28"/>
          <w:szCs w:val="28"/>
        </w:rPr>
        <w:t>Pasiūlymo galiojimo užtikrinimas</w:t>
      </w:r>
      <w:bookmarkEnd w:id="13"/>
    </w:p>
    <w:p w14:paraId="027FEA44" w14:textId="44C4A019" w:rsidR="0065774D" w:rsidRPr="002563A2" w:rsidRDefault="0065774D" w:rsidP="002563A2">
      <w:pPr>
        <w:tabs>
          <w:tab w:val="left" w:pos="284"/>
        </w:tabs>
        <w:rPr>
          <w:rFonts w:ascii="Times New Roman" w:hAnsi="Times New Roman" w:cs="Times New Roman"/>
          <w:sz w:val="24"/>
          <w:szCs w:val="24"/>
        </w:rPr>
      </w:pPr>
      <w:r w:rsidRPr="002563A2">
        <w:rPr>
          <w:rFonts w:ascii="Times New Roman" w:hAnsi="Times New Roman" w:cs="Times New Roman"/>
          <w:sz w:val="24"/>
          <w:szCs w:val="24"/>
        </w:rPr>
        <w:t xml:space="preserve">Tiekėjo teikiamo pasiūlymo galiojimas turi būti užtikrintas Lietuvos Respublikoje ar užsienyje registruoto banko, ar draudimo bendrovės laidavimo raštu, ar į Perkančiosios organizacijos banko sąskaitą Nr. </w:t>
      </w:r>
      <w:proofErr w:type="spellStart"/>
      <w:r w:rsidRPr="002563A2">
        <w:rPr>
          <w:rFonts w:ascii="Times New Roman" w:hAnsi="Times New Roman" w:cs="Times New Roman"/>
          <w:sz w:val="24"/>
          <w:szCs w:val="24"/>
        </w:rPr>
        <w:t>LT28</w:t>
      </w:r>
      <w:proofErr w:type="spellEnd"/>
      <w:r w:rsidRPr="002563A2">
        <w:rPr>
          <w:rFonts w:ascii="Times New Roman" w:hAnsi="Times New Roman" w:cs="Times New Roman"/>
          <w:sz w:val="24"/>
          <w:szCs w:val="24"/>
        </w:rPr>
        <w:t xml:space="preserve"> 7300 0101 8544 0951 pervedamas užstatas. </w:t>
      </w:r>
      <w:r w:rsidR="002563A2" w:rsidRPr="002563A2">
        <w:rPr>
          <w:rFonts w:ascii="Times New Roman" w:hAnsi="Times New Roman" w:cs="Times New Roman"/>
          <w:sz w:val="24"/>
          <w:szCs w:val="24"/>
        </w:rPr>
        <w:t xml:space="preserve">I pirkimo daliai: </w:t>
      </w:r>
      <w:r w:rsidR="002563A2">
        <w:rPr>
          <w:rFonts w:ascii="Times New Roman" w:hAnsi="Times New Roman" w:cs="Times New Roman"/>
          <w:sz w:val="24"/>
          <w:szCs w:val="24"/>
        </w:rPr>
        <w:t>1</w:t>
      </w:r>
      <w:r w:rsidR="002563A2" w:rsidRPr="002563A2">
        <w:rPr>
          <w:rFonts w:ascii="Times New Roman" w:hAnsi="Times New Roman" w:cs="Times New Roman"/>
          <w:sz w:val="24"/>
          <w:szCs w:val="24"/>
        </w:rPr>
        <w:t xml:space="preserve"> 000,00 Eur.; II pirkimo daliai: </w:t>
      </w:r>
      <w:r w:rsidR="002563A2">
        <w:rPr>
          <w:rFonts w:ascii="Times New Roman" w:hAnsi="Times New Roman" w:cs="Times New Roman"/>
          <w:sz w:val="24"/>
          <w:szCs w:val="24"/>
        </w:rPr>
        <w:t>1</w:t>
      </w:r>
      <w:r w:rsidR="002563A2" w:rsidRPr="002563A2">
        <w:rPr>
          <w:rFonts w:ascii="Times New Roman" w:hAnsi="Times New Roman" w:cs="Times New Roman"/>
          <w:sz w:val="24"/>
          <w:szCs w:val="24"/>
        </w:rPr>
        <w:t xml:space="preserve"> 000,00 Eur. </w:t>
      </w:r>
      <w:r w:rsidRPr="002563A2">
        <w:rPr>
          <w:rFonts w:ascii="Times New Roman" w:hAnsi="Times New Roman" w:cs="Times New Roman"/>
          <w:sz w:val="24"/>
          <w:szCs w:val="24"/>
        </w:rPr>
        <w:t>Užtikrinimas turi būti patvirtintas jį išdavusio asmens kvalifikuotu elektroniniu parašu. Pasiūlymo galiojimo užtikrinimui privalo būti taikoma Lietuvos Respublikos teisė. Užtikrinimas turi galioti visą pasiūlymo galiojimo laikotarpį. Kartu su laidavimo draudimo dokumentu turi būti pateiktas apmokėjimą patvirtinantis dokumentas.</w:t>
      </w:r>
    </w:p>
    <w:p w14:paraId="0ABD68F8" w14:textId="77777777" w:rsidR="009627A5" w:rsidRPr="009627A5" w:rsidRDefault="0065774D" w:rsidP="009627A5">
      <w:pPr>
        <w:pStyle w:val="Sraopastraipa"/>
        <w:numPr>
          <w:ilvl w:val="1"/>
          <w:numId w:val="39"/>
        </w:numPr>
        <w:spacing w:after="160" w:line="276" w:lineRule="auto"/>
        <w:ind w:left="0" w:firstLine="709"/>
        <w:rPr>
          <w:rFonts w:ascii="Times New Roman" w:hAnsi="Times New Roman" w:cs="Times New Roman"/>
          <w:sz w:val="24"/>
          <w:szCs w:val="24"/>
        </w:rPr>
      </w:pPr>
      <w:r w:rsidRPr="0065774D">
        <w:rPr>
          <w:rFonts w:ascii="Times New Roman" w:hAnsi="Times New Roman" w:cs="Times New Roman"/>
          <w:color w:val="000000" w:themeColor="text1"/>
          <w:sz w:val="24"/>
          <w:szCs w:val="24"/>
        </w:rPr>
        <w:t>Dalyvis netenka pasiūlymo galiojimo užtikrinimo esant bent vienai šių sąlygų:</w:t>
      </w:r>
      <w:r w:rsidRPr="0065774D">
        <w:rPr>
          <w:rFonts w:ascii="Times New Roman" w:hAnsi="Times New Roman" w:cs="Times New Roman"/>
          <w:color w:val="7030A0"/>
          <w:sz w:val="24"/>
          <w:szCs w:val="24"/>
        </w:rPr>
        <w:t xml:space="preserve"> </w:t>
      </w:r>
    </w:p>
    <w:p w14:paraId="1E57FDE2" w14:textId="77777777" w:rsidR="009627A5" w:rsidRDefault="0065774D" w:rsidP="009627A5">
      <w:pPr>
        <w:pStyle w:val="Sraopastraipa"/>
        <w:numPr>
          <w:ilvl w:val="2"/>
          <w:numId w:val="39"/>
        </w:numPr>
        <w:spacing w:after="160" w:line="276" w:lineRule="auto"/>
        <w:ind w:left="0" w:firstLine="709"/>
        <w:rPr>
          <w:rFonts w:ascii="Times New Roman" w:hAnsi="Times New Roman" w:cs="Times New Roman"/>
          <w:sz w:val="24"/>
          <w:szCs w:val="24"/>
        </w:rPr>
      </w:pPr>
      <w:r w:rsidRPr="009627A5">
        <w:rPr>
          <w:rFonts w:ascii="Times New Roman" w:hAnsi="Times New Roman" w:cs="Times New Roman"/>
          <w:sz w:val="24"/>
          <w:szCs w:val="24"/>
        </w:rPr>
        <w:t>Pasiūlymo galiojimo laikotarpiu tiekėjas atsisako savo pasiūlymo arba jo dalies (pasiūlyme nurodyto pirkimo objekto, jo kiekio (apimties), siūlomų kainų, tiekimo ar mokėjimo terminų, kitų pasiūlyme nurodytų sąlygų);</w:t>
      </w:r>
    </w:p>
    <w:p w14:paraId="3ACDF943" w14:textId="77777777" w:rsidR="009627A5" w:rsidRDefault="0065774D" w:rsidP="009627A5">
      <w:pPr>
        <w:pStyle w:val="Sraopastraipa"/>
        <w:numPr>
          <w:ilvl w:val="2"/>
          <w:numId w:val="39"/>
        </w:numPr>
        <w:spacing w:after="160" w:line="276" w:lineRule="auto"/>
        <w:ind w:left="0" w:firstLine="709"/>
        <w:rPr>
          <w:rFonts w:ascii="Times New Roman" w:hAnsi="Times New Roman" w:cs="Times New Roman"/>
          <w:sz w:val="24"/>
          <w:szCs w:val="24"/>
        </w:rPr>
      </w:pPr>
      <w:r w:rsidRPr="009627A5">
        <w:rPr>
          <w:rFonts w:ascii="Times New Roman" w:hAnsi="Times New Roman" w:cs="Times New Roman"/>
          <w:sz w:val="24"/>
          <w:szCs w:val="24"/>
        </w:rPr>
        <w:t>tiekėjas iki nustatyto termino neprisijungė prie elektroninio aukciono ir (arba) nesuderino pirminės elektroninio aukciono kainos (kai taikomas elektroninis aukcionas);</w:t>
      </w:r>
    </w:p>
    <w:p w14:paraId="2E390CED" w14:textId="77777777" w:rsidR="009627A5" w:rsidRDefault="0065774D" w:rsidP="009627A5">
      <w:pPr>
        <w:pStyle w:val="Sraopastraipa"/>
        <w:numPr>
          <w:ilvl w:val="2"/>
          <w:numId w:val="39"/>
        </w:numPr>
        <w:spacing w:after="160" w:line="276" w:lineRule="auto"/>
        <w:ind w:left="0" w:firstLine="709"/>
        <w:rPr>
          <w:rFonts w:ascii="Times New Roman" w:hAnsi="Times New Roman" w:cs="Times New Roman"/>
          <w:sz w:val="24"/>
          <w:szCs w:val="24"/>
        </w:rPr>
      </w:pPr>
      <w:r w:rsidRPr="009627A5">
        <w:rPr>
          <w:rFonts w:ascii="Times New Roman" w:hAnsi="Times New Roman" w:cs="Times New Roman"/>
          <w:sz w:val="24"/>
          <w:szCs w:val="24"/>
        </w:rPr>
        <w:t>perkančiajai organizacijai paprašius pagrįsti neįprastai mažą kainą, tiekėjas nepateikia jokio pagrindimo;</w:t>
      </w:r>
    </w:p>
    <w:p w14:paraId="58DC78F1" w14:textId="77777777" w:rsidR="009627A5" w:rsidRDefault="0065774D" w:rsidP="009627A5">
      <w:pPr>
        <w:pStyle w:val="Sraopastraipa"/>
        <w:numPr>
          <w:ilvl w:val="2"/>
          <w:numId w:val="39"/>
        </w:numPr>
        <w:spacing w:after="160" w:line="276" w:lineRule="auto"/>
        <w:ind w:left="0" w:firstLine="709"/>
        <w:rPr>
          <w:rFonts w:ascii="Times New Roman" w:hAnsi="Times New Roman" w:cs="Times New Roman"/>
          <w:sz w:val="24"/>
          <w:szCs w:val="24"/>
        </w:rPr>
      </w:pPr>
      <w:r w:rsidRPr="009627A5">
        <w:rPr>
          <w:rFonts w:ascii="Times New Roman" w:hAnsi="Times New Roman" w:cs="Times New Roman"/>
          <w:sz w:val="24"/>
          <w:szCs w:val="24"/>
        </w:rPr>
        <w:t>tiekėjas, perkančiajai organizacijai paprašius, netikslina ar nepateikia trūkstamų duomenų ar dokumentų apie atitiktį pirkimo dokumentų reikalavimams;</w:t>
      </w:r>
    </w:p>
    <w:p w14:paraId="36E503A9" w14:textId="77777777" w:rsidR="009627A5" w:rsidRDefault="0065774D" w:rsidP="009627A5">
      <w:pPr>
        <w:pStyle w:val="Sraopastraipa"/>
        <w:numPr>
          <w:ilvl w:val="2"/>
          <w:numId w:val="39"/>
        </w:numPr>
        <w:spacing w:after="160" w:line="276" w:lineRule="auto"/>
        <w:ind w:left="0" w:firstLine="709"/>
        <w:rPr>
          <w:rFonts w:ascii="Times New Roman" w:hAnsi="Times New Roman" w:cs="Times New Roman"/>
          <w:sz w:val="24"/>
          <w:szCs w:val="24"/>
        </w:rPr>
      </w:pPr>
      <w:r w:rsidRPr="009627A5">
        <w:rPr>
          <w:rFonts w:ascii="Times New Roman" w:hAnsi="Times New Roman" w:cs="Times New Roman"/>
          <w:sz w:val="24"/>
          <w:szCs w:val="24"/>
        </w:rPr>
        <w:t>pripažinus, kad tiekėjas pateikė ekonomiškai naudingiausią pasiūlymą ir paprašius pirkimo dalyvio pateikti aktualius dokumentus, patvirtinančius jo pašalinimo pagrindų nebuvimą ir atitiktį kvalifikacijos reikalavimams, tiekėjas neteikia patvirtinančių dokumentų;</w:t>
      </w:r>
    </w:p>
    <w:p w14:paraId="06EDDD6A" w14:textId="77777777" w:rsidR="009627A5" w:rsidRDefault="0065774D" w:rsidP="009627A5">
      <w:pPr>
        <w:pStyle w:val="Sraopastraipa"/>
        <w:numPr>
          <w:ilvl w:val="2"/>
          <w:numId w:val="39"/>
        </w:numPr>
        <w:spacing w:after="160" w:line="276" w:lineRule="auto"/>
        <w:ind w:left="0" w:firstLine="709"/>
        <w:rPr>
          <w:rFonts w:ascii="Times New Roman" w:hAnsi="Times New Roman" w:cs="Times New Roman"/>
          <w:sz w:val="24"/>
          <w:szCs w:val="24"/>
        </w:rPr>
      </w:pPr>
      <w:r w:rsidRPr="009627A5">
        <w:rPr>
          <w:rFonts w:ascii="Times New Roman" w:hAnsi="Times New Roman" w:cs="Times New Roman"/>
          <w:sz w:val="24"/>
          <w:szCs w:val="24"/>
        </w:rPr>
        <w:t>laimėjęs pirkimą tiekėjas atsisako sudaryti preliminarią sutartį pagal šiuose pirkimo dokumentuose pateiktas sutarties sąlygas ir (ar) sutarties projektą. Jei iki perkančiosios organizacijos nurodyto laiko tiekėjas nepasirašo sutarties, laikoma, kad jis atsisakė sudaryti sutartį;</w:t>
      </w:r>
    </w:p>
    <w:p w14:paraId="5B5FAA49" w14:textId="77777777" w:rsidR="009627A5" w:rsidRDefault="0065774D" w:rsidP="009627A5">
      <w:pPr>
        <w:pStyle w:val="Sraopastraipa"/>
        <w:numPr>
          <w:ilvl w:val="2"/>
          <w:numId w:val="39"/>
        </w:numPr>
        <w:spacing w:after="160" w:line="276" w:lineRule="auto"/>
        <w:ind w:left="0" w:firstLine="709"/>
        <w:rPr>
          <w:rFonts w:ascii="Times New Roman" w:hAnsi="Times New Roman" w:cs="Times New Roman"/>
          <w:sz w:val="24"/>
          <w:szCs w:val="24"/>
        </w:rPr>
      </w:pPr>
      <w:r w:rsidRPr="009627A5">
        <w:rPr>
          <w:rFonts w:ascii="Times New Roman" w:hAnsi="Times New Roman" w:cs="Times New Roman"/>
          <w:sz w:val="24"/>
          <w:szCs w:val="24"/>
        </w:rPr>
        <w:t>laimėjęs pirkimą ir pasirašęs sutartį tiekėjas per sutartyje nustatytą terminą nepateikia sutarties įvykdymo užtikrinimo – neperveda užstato arba nepateikia sutarties įvykdymą užtikrinančio dokumento (kai taikoma).</w:t>
      </w:r>
    </w:p>
    <w:p w14:paraId="05C16784" w14:textId="77777777" w:rsidR="009627A5" w:rsidRDefault="0065774D" w:rsidP="009627A5">
      <w:pPr>
        <w:pStyle w:val="Sraopastraipa"/>
        <w:numPr>
          <w:ilvl w:val="1"/>
          <w:numId w:val="39"/>
        </w:numPr>
        <w:spacing w:after="160" w:line="276" w:lineRule="auto"/>
        <w:ind w:left="0" w:firstLine="709"/>
        <w:rPr>
          <w:rFonts w:ascii="Times New Roman" w:hAnsi="Times New Roman" w:cs="Times New Roman"/>
          <w:sz w:val="24"/>
          <w:szCs w:val="24"/>
        </w:rPr>
      </w:pPr>
      <w:r w:rsidRPr="009627A5">
        <w:rPr>
          <w:rFonts w:ascii="Times New Roman" w:hAnsi="Times New Roman" w:cs="Times New Roman"/>
          <w:sz w:val="24"/>
          <w:szCs w:val="24"/>
        </w:rPr>
        <w:t>Perkančioji organizacija neprivalo pagrįsti savo reikalavimo, tačiau privalo nurodyti, kad reikalavimas kyla iš bet kurio iš 6.2 p. nurodytų įvykių, nurodydama, kuris įvykis (įvykiai) įvyko.</w:t>
      </w:r>
    </w:p>
    <w:p w14:paraId="2A9D25FB" w14:textId="77777777" w:rsidR="009627A5" w:rsidRDefault="0065774D" w:rsidP="009627A5">
      <w:pPr>
        <w:pStyle w:val="Sraopastraipa"/>
        <w:numPr>
          <w:ilvl w:val="1"/>
          <w:numId w:val="39"/>
        </w:numPr>
        <w:spacing w:after="160" w:line="276" w:lineRule="auto"/>
        <w:ind w:left="0" w:firstLine="709"/>
        <w:rPr>
          <w:rFonts w:ascii="Times New Roman" w:hAnsi="Times New Roman" w:cs="Times New Roman"/>
          <w:sz w:val="24"/>
          <w:szCs w:val="24"/>
        </w:rPr>
      </w:pPr>
      <w:r w:rsidRPr="009627A5">
        <w:rPr>
          <w:rFonts w:ascii="Times New Roman" w:hAnsi="Times New Roman" w:cs="Times New Roman"/>
          <w:sz w:val="24"/>
          <w:szCs w:val="24"/>
        </w:rPr>
        <w:t>Prieš pateikdamas užtikrinimą patvirtinantį dokumentą, dalyvis gali prašyti perkančiosios organizacijos patvirtinti, kad ji sutinka priimti jo siūlomą užtikrinimą patvirtinantį dokumentą. Tokiu atveju  perkančioji organizacija atsako dalyviui ne vėliau kaip per specialiųjų pirkimo sąlygų 1 priede nustatytą terminą. Šis patvirtinimas iš perkančiosios organizacijos neatima teisės atmesti pasiūlymo galiojimo užtikrinimo gavus informacijos, kad pasiūlymo galiojimą užtikrinantis ūkio subjektas tapo nemokus ar neįvykdė įsipareigojimų  perkančiajai organizacijai  arba kitiems ūkio subjektams, ar netinkamai juos vykdė.</w:t>
      </w:r>
    </w:p>
    <w:p w14:paraId="2C6A41B0" w14:textId="77777777" w:rsidR="009627A5" w:rsidRDefault="0065774D" w:rsidP="009627A5">
      <w:pPr>
        <w:pStyle w:val="Sraopastraipa"/>
        <w:numPr>
          <w:ilvl w:val="1"/>
          <w:numId w:val="39"/>
        </w:numPr>
        <w:spacing w:after="160" w:line="276" w:lineRule="auto"/>
        <w:ind w:left="0" w:firstLine="709"/>
        <w:rPr>
          <w:rFonts w:ascii="Times New Roman" w:hAnsi="Times New Roman" w:cs="Times New Roman"/>
          <w:sz w:val="24"/>
          <w:szCs w:val="24"/>
        </w:rPr>
      </w:pPr>
      <w:r w:rsidRPr="009627A5">
        <w:rPr>
          <w:rFonts w:ascii="Times New Roman" w:hAnsi="Times New Roman" w:cs="Times New Roman"/>
          <w:sz w:val="24"/>
          <w:szCs w:val="24"/>
        </w:rPr>
        <w:t>Perkančioji organizacija gali prašyti dalyvius pratęsti pasiūlymo galiojimo užtikrinimo laiką iki konkrečiai nurodytos datos.</w:t>
      </w:r>
    </w:p>
    <w:p w14:paraId="3E778F79" w14:textId="77777777" w:rsidR="00DF4C67" w:rsidRDefault="0065774D" w:rsidP="00DF4C67">
      <w:pPr>
        <w:pStyle w:val="Sraopastraipa"/>
        <w:numPr>
          <w:ilvl w:val="1"/>
          <w:numId w:val="39"/>
        </w:numPr>
        <w:spacing w:after="160" w:line="276" w:lineRule="auto"/>
        <w:ind w:left="0" w:firstLine="709"/>
        <w:rPr>
          <w:rFonts w:ascii="Times New Roman" w:hAnsi="Times New Roman" w:cs="Times New Roman"/>
          <w:sz w:val="24"/>
          <w:szCs w:val="24"/>
        </w:rPr>
      </w:pPr>
      <w:r w:rsidRPr="009627A5">
        <w:rPr>
          <w:rFonts w:ascii="Times New Roman" w:hAnsi="Times New Roman" w:cs="Times New Roman"/>
          <w:sz w:val="24"/>
          <w:szCs w:val="24"/>
        </w:rPr>
        <w:t>Pasiūlymo galiojimo užtikrinimas dalyviui grąžinamas (arba atsisakoma teisių į jį) per specialiųjų p</w:t>
      </w:r>
      <w:r w:rsidRPr="009627A5">
        <w:rPr>
          <w:rFonts w:ascii="Times New Roman" w:hAnsi="Times New Roman" w:cs="Times New Roman"/>
          <w:sz w:val="24"/>
          <w:szCs w:val="24"/>
          <w:shd w:val="clear" w:color="auto" w:fill="FFFFFF"/>
        </w:rPr>
        <w:t xml:space="preserve">irkimo sąlygų priede 1 </w:t>
      </w:r>
      <w:r w:rsidRPr="009627A5">
        <w:rPr>
          <w:rFonts w:ascii="Times New Roman" w:hAnsi="Times New Roman" w:cs="Times New Roman"/>
          <w:sz w:val="24"/>
          <w:szCs w:val="24"/>
        </w:rPr>
        <w:t>nustatytą terminą įvykus bent vienai iš šių sąlygų:</w:t>
      </w:r>
    </w:p>
    <w:p w14:paraId="44CE5D7C" w14:textId="77777777" w:rsidR="00DF4C67" w:rsidRDefault="0065774D" w:rsidP="00DF4C67">
      <w:pPr>
        <w:pStyle w:val="Sraopastraipa"/>
        <w:numPr>
          <w:ilvl w:val="2"/>
          <w:numId w:val="39"/>
        </w:numPr>
        <w:spacing w:after="160" w:line="276" w:lineRule="auto"/>
        <w:ind w:left="0" w:firstLine="709"/>
        <w:rPr>
          <w:rFonts w:ascii="Times New Roman" w:hAnsi="Times New Roman" w:cs="Times New Roman"/>
          <w:sz w:val="24"/>
          <w:szCs w:val="24"/>
        </w:rPr>
      </w:pPr>
      <w:r w:rsidRPr="00DF4C67">
        <w:rPr>
          <w:rFonts w:ascii="Times New Roman" w:hAnsi="Times New Roman" w:cs="Times New Roman"/>
          <w:sz w:val="24"/>
          <w:szCs w:val="24"/>
        </w:rPr>
        <w:lastRenderedPageBreak/>
        <w:t>pasibaigia pasiūlymų užtikrinimo galiojimo laikas ir dalyvis jo nepratęsia ir (ar) nepateikia naujo pasiūlymo galiojimo užtikrinimą patvirtinančio dokumento (jeigu jo reikalaujama);</w:t>
      </w:r>
    </w:p>
    <w:p w14:paraId="19B4BBE9" w14:textId="77777777" w:rsidR="00DF4C67" w:rsidRDefault="0065774D" w:rsidP="00DF4C67">
      <w:pPr>
        <w:pStyle w:val="Sraopastraipa"/>
        <w:numPr>
          <w:ilvl w:val="2"/>
          <w:numId w:val="39"/>
        </w:numPr>
        <w:spacing w:after="160" w:line="276" w:lineRule="auto"/>
        <w:ind w:left="0" w:firstLine="709"/>
        <w:rPr>
          <w:rFonts w:ascii="Times New Roman" w:hAnsi="Times New Roman" w:cs="Times New Roman"/>
          <w:sz w:val="24"/>
          <w:szCs w:val="24"/>
        </w:rPr>
      </w:pPr>
      <w:r w:rsidRPr="00DF4C67">
        <w:rPr>
          <w:rFonts w:ascii="Times New Roman" w:hAnsi="Times New Roman" w:cs="Times New Roman"/>
          <w:sz w:val="24"/>
          <w:szCs w:val="24"/>
        </w:rPr>
        <w:t>įsigalioja pasirašyta sutartis;</w:t>
      </w:r>
    </w:p>
    <w:p w14:paraId="6B9596C1" w14:textId="6D0E6CBE" w:rsidR="00F527B1" w:rsidRPr="002563A2" w:rsidRDefault="0065774D" w:rsidP="002563A2">
      <w:pPr>
        <w:pStyle w:val="Sraopastraipa"/>
        <w:numPr>
          <w:ilvl w:val="2"/>
          <w:numId w:val="39"/>
        </w:numPr>
        <w:spacing w:after="160" w:line="276" w:lineRule="auto"/>
        <w:ind w:left="0" w:firstLine="709"/>
        <w:rPr>
          <w:rFonts w:ascii="Times New Roman" w:hAnsi="Times New Roman" w:cs="Times New Roman"/>
          <w:sz w:val="24"/>
          <w:szCs w:val="24"/>
        </w:rPr>
      </w:pPr>
      <w:r w:rsidRPr="00DF4C67">
        <w:rPr>
          <w:rFonts w:ascii="Times New Roman" w:hAnsi="Times New Roman" w:cs="Times New Roman"/>
          <w:sz w:val="24"/>
          <w:szCs w:val="24"/>
        </w:rPr>
        <w:t>nutraukiamos pirkimo procedūros.</w:t>
      </w:r>
    </w:p>
    <w:p w14:paraId="5D02D1AD" w14:textId="57EEECDE" w:rsidR="00831133" w:rsidRPr="006D0A98" w:rsidRDefault="00D51CC9" w:rsidP="00D51CC9">
      <w:pPr>
        <w:pStyle w:val="Antrat1"/>
        <w:spacing w:before="0" w:after="0" w:line="300" w:lineRule="auto"/>
        <w:ind w:firstLine="0"/>
        <w:rPr>
          <w:rFonts w:ascii="Times New Roman" w:hAnsi="Times New Roman" w:cs="Times New Roman"/>
          <w:b/>
          <w:sz w:val="28"/>
          <w:szCs w:val="28"/>
        </w:rPr>
      </w:pPr>
      <w:bookmarkStart w:id="14" w:name="_Toc15392775"/>
      <w:bookmarkStart w:id="15" w:name="_Toc137194953"/>
      <w:r w:rsidRPr="006D0A98">
        <w:rPr>
          <w:rFonts w:ascii="Times New Roman" w:hAnsi="Times New Roman" w:cs="Times New Roman"/>
          <w:b/>
          <w:color w:val="auto"/>
          <w:sz w:val="28"/>
          <w:szCs w:val="28"/>
        </w:rPr>
        <w:t xml:space="preserve">6. </w:t>
      </w:r>
      <w:r w:rsidR="00B52705" w:rsidRPr="006D0A98">
        <w:rPr>
          <w:rFonts w:ascii="Times New Roman" w:hAnsi="Times New Roman" w:cs="Times New Roman"/>
          <w:b/>
          <w:color w:val="auto"/>
          <w:sz w:val="28"/>
          <w:szCs w:val="28"/>
        </w:rPr>
        <w:t>P</w:t>
      </w:r>
      <w:bookmarkEnd w:id="14"/>
      <w:r w:rsidR="00E62E95" w:rsidRPr="006D0A98">
        <w:rPr>
          <w:rFonts w:ascii="Times New Roman" w:hAnsi="Times New Roman" w:cs="Times New Roman"/>
          <w:b/>
          <w:color w:val="auto"/>
          <w:sz w:val="28"/>
          <w:szCs w:val="28"/>
        </w:rPr>
        <w:t xml:space="preserve">asiūlymų </w:t>
      </w:r>
      <w:r w:rsidR="00A84437" w:rsidRPr="006D0A98">
        <w:rPr>
          <w:rFonts w:ascii="Times New Roman" w:hAnsi="Times New Roman" w:cs="Times New Roman"/>
          <w:b/>
          <w:color w:val="auto"/>
          <w:sz w:val="28"/>
          <w:szCs w:val="28"/>
        </w:rPr>
        <w:t>vertinimas</w:t>
      </w:r>
      <w:bookmarkEnd w:id="15"/>
    </w:p>
    <w:p w14:paraId="417D4E19" w14:textId="4DCA7ECF" w:rsidR="00571D6C" w:rsidRPr="006D0A98" w:rsidRDefault="00571D6C" w:rsidP="00A84437">
      <w:pPr>
        <w:spacing w:line="240" w:lineRule="auto"/>
        <w:ind w:firstLine="0"/>
        <w:rPr>
          <w:rFonts w:cstheme="minorHAnsi"/>
          <w:i/>
          <w:iCs/>
          <w:color w:val="FF0000"/>
        </w:rPr>
      </w:pPr>
    </w:p>
    <w:p w14:paraId="0C1B0E3A" w14:textId="77777777" w:rsidR="00E85882" w:rsidRPr="006D0A98" w:rsidRDefault="00E85882" w:rsidP="00800BC6">
      <w:pPr>
        <w:tabs>
          <w:tab w:val="left" w:pos="1276"/>
        </w:tabs>
        <w:spacing w:line="240" w:lineRule="auto"/>
        <w:ind w:firstLine="709"/>
        <w:rPr>
          <w:rFonts w:ascii="Times New Roman" w:hAnsi="Times New Roman" w:cs="Times New Roman"/>
          <w:vanish/>
          <w:sz w:val="24"/>
          <w:szCs w:val="24"/>
        </w:rPr>
      </w:pPr>
    </w:p>
    <w:p w14:paraId="56A3ECD1" w14:textId="77777777" w:rsidR="003E6C78" w:rsidRPr="006D0A98" w:rsidRDefault="003E6C78" w:rsidP="003E6C78">
      <w:pPr>
        <w:pStyle w:val="Sraopastraipa"/>
        <w:tabs>
          <w:tab w:val="left" w:pos="1276"/>
        </w:tabs>
        <w:spacing w:line="240" w:lineRule="auto"/>
        <w:ind w:left="0" w:firstLine="709"/>
        <w:rPr>
          <w:rFonts w:ascii="Times New Roman" w:eastAsia="Calibri" w:hAnsi="Times New Roman" w:cs="Times New Roman"/>
          <w:sz w:val="24"/>
          <w:szCs w:val="24"/>
        </w:rPr>
      </w:pPr>
      <w:bookmarkStart w:id="16" w:name="_Ref39425999"/>
      <w:bookmarkStart w:id="17" w:name="_Ref39426005"/>
      <w:bookmarkStart w:id="18" w:name="_Toc126333937"/>
      <w:bookmarkStart w:id="19" w:name="_Toc137194954"/>
      <w:bookmarkStart w:id="20" w:name="_Hlk170980968"/>
      <w:r w:rsidRPr="006D0A98">
        <w:rPr>
          <w:rFonts w:ascii="Times New Roman" w:eastAsia="Calibri" w:hAnsi="Times New Roman" w:cs="Times New Roman"/>
          <w:sz w:val="24"/>
          <w:szCs w:val="24"/>
        </w:rPr>
        <w:t xml:space="preserve">6.1. </w:t>
      </w:r>
      <w:r w:rsidRPr="006D0A98">
        <w:rPr>
          <w:rFonts w:ascii="Times New Roman" w:eastAsia="Calibri" w:hAnsi="Times New Roman" w:cs="Times New Roman"/>
          <w:sz w:val="24"/>
          <w:szCs w:val="24"/>
        </w:rPr>
        <w:tab/>
        <w:t xml:space="preserve">Perkančioji organizacija ekonomiškai naudingiausią pasiūlymą išrenka pagal tiekėjo pasiūlyme nurodytą mažiausią kainą. Į pasiūlymo kainą privalo būti įskaičiuoti visi mokesčiai bei visos kitos tiekėjo patirtos ir (ar) galimos patirti tiesioginės ir netiesioginės išlaidos ir mokesčiai, susiję su pirkimo objektu Pasiūlymo kaina vertinama su visais mokesčiais.  </w:t>
      </w:r>
    </w:p>
    <w:p w14:paraId="69C0EF55" w14:textId="77777777" w:rsidR="003E6C78" w:rsidRPr="006D0A98" w:rsidRDefault="003E6C78" w:rsidP="003E6C78">
      <w:pPr>
        <w:pStyle w:val="Sraopastraipa"/>
        <w:tabs>
          <w:tab w:val="left" w:pos="1276"/>
        </w:tabs>
        <w:spacing w:line="240" w:lineRule="auto"/>
        <w:ind w:left="0" w:firstLine="709"/>
        <w:rPr>
          <w:rFonts w:ascii="Times New Roman" w:hAnsi="Times New Roman" w:cs="Times New Roman"/>
          <w:sz w:val="24"/>
          <w:szCs w:val="24"/>
        </w:rPr>
      </w:pPr>
      <w:r w:rsidRPr="006D0A98">
        <w:rPr>
          <w:rFonts w:ascii="Times New Roman" w:hAnsi="Times New Roman" w:cs="Times New Roman"/>
          <w:color w:val="000000" w:themeColor="text1"/>
          <w:sz w:val="24"/>
          <w:szCs w:val="24"/>
        </w:rPr>
        <w:t xml:space="preserve">6.2. </w:t>
      </w:r>
      <w:r w:rsidRPr="006D0A98">
        <w:rPr>
          <w:rFonts w:ascii="Times New Roman" w:hAnsi="Times New Roman" w:cs="Times New Roman"/>
          <w:color w:val="000000" w:themeColor="text1"/>
          <w:sz w:val="24"/>
          <w:szCs w:val="24"/>
        </w:rPr>
        <w:tab/>
      </w:r>
      <w:r w:rsidRPr="007F2034">
        <w:rPr>
          <w:rFonts w:ascii="Times New Roman" w:hAnsi="Times New Roman" w:cs="Times New Roman"/>
          <w:color w:val="000000" w:themeColor="text1"/>
          <w:sz w:val="24"/>
          <w:szCs w:val="24"/>
        </w:rPr>
        <w:t>Laimėjusiu pasiūlymu galės būti pripažintas tik 1 (vienas) ekonomiškai naudingiausias pasiūlymas, esantis pasiūlymų eilės pirmojoje vietoje.</w:t>
      </w:r>
    </w:p>
    <w:p w14:paraId="29AA6ED1" w14:textId="77777777" w:rsidR="003E6C78" w:rsidRDefault="003E6C78" w:rsidP="003E6C78">
      <w:pPr>
        <w:pStyle w:val="Betarp"/>
        <w:tabs>
          <w:tab w:val="left" w:pos="1276"/>
        </w:tabs>
        <w:spacing w:line="20" w:lineRule="atLeast"/>
        <w:ind w:firstLine="709"/>
        <w:contextualSpacing/>
        <w:rPr>
          <w:rFonts w:ascii="Times New Roman" w:hAnsi="Times New Roman" w:cs="Times New Roman"/>
          <w:b/>
          <w:bCs/>
          <w:sz w:val="24"/>
          <w:szCs w:val="24"/>
        </w:rPr>
      </w:pPr>
      <w:r w:rsidRPr="006D0A98">
        <w:rPr>
          <w:rFonts w:ascii="Times New Roman" w:hAnsi="Times New Roman" w:cs="Times New Roman"/>
          <w:sz w:val="24"/>
          <w:szCs w:val="24"/>
        </w:rPr>
        <w:t>6.3.</w:t>
      </w:r>
      <w:r w:rsidRPr="006D0A98">
        <w:rPr>
          <w:rFonts w:ascii="Times New Roman" w:hAnsi="Times New Roman" w:cs="Times New Roman"/>
          <w:sz w:val="24"/>
          <w:szCs w:val="24"/>
        </w:rPr>
        <w:tab/>
      </w:r>
      <w:r w:rsidRPr="00F02DEE">
        <w:rPr>
          <w:rFonts w:ascii="Times New Roman" w:hAnsi="Times New Roman" w:cs="Times New Roman"/>
          <w:sz w:val="24"/>
          <w:szCs w:val="24"/>
        </w:rPr>
        <w:t>Perkančioji organizacija atmes tiekėjo pasiūlymą, jeigu kartu su pasiūlymu nebus pateikti šie pirkimo sąlygose reikalaujami pateikti dokumentai: specialiųjų sąlygų 6 priedas (Tiekėjo pasiūlymas).</w:t>
      </w:r>
    </w:p>
    <w:p w14:paraId="0A6A00BA" w14:textId="77777777" w:rsidR="003E6C78" w:rsidRPr="00443BF0" w:rsidRDefault="003E6C78" w:rsidP="003E6C78">
      <w:pPr>
        <w:pStyle w:val="Betarp"/>
        <w:tabs>
          <w:tab w:val="left" w:pos="1276"/>
        </w:tabs>
        <w:spacing w:line="20" w:lineRule="atLeast"/>
        <w:ind w:firstLine="709"/>
        <w:contextualSpacing/>
        <w:rPr>
          <w:rFonts w:ascii="Times New Roman" w:hAnsi="Times New Roman" w:cs="Times New Roman"/>
          <w:b/>
          <w:bCs/>
          <w:sz w:val="24"/>
          <w:szCs w:val="24"/>
        </w:rPr>
      </w:pPr>
      <w:r w:rsidRPr="00263B66">
        <w:rPr>
          <w:rFonts w:ascii="Times New Roman" w:hAnsi="Times New Roman" w:cs="Times New Roman"/>
          <w:sz w:val="24"/>
          <w:szCs w:val="24"/>
        </w:rPr>
        <w:t>6.4.</w:t>
      </w:r>
      <w:r w:rsidRPr="00263B66">
        <w:rPr>
          <w:rFonts w:ascii="Times New Roman" w:hAnsi="Times New Roman" w:cs="Times New Roman"/>
          <w:sz w:val="24"/>
          <w:szCs w:val="24"/>
        </w:rPr>
        <w:tab/>
      </w:r>
      <w:r w:rsidRPr="00263B66">
        <w:rPr>
          <w:rFonts w:ascii="Times New Roman" w:eastAsiaTheme="minorHAnsi" w:hAnsi="Times New Roman" w:cs="Times New Roman"/>
          <w:bCs/>
          <w:sz w:val="24"/>
          <w:szCs w:val="24"/>
        </w:rPr>
        <w:t>Perkančioji organizacija atmes tiekėjo pasiūlymą, jei bus nustatyta, kad pasiūlyta per didelė ir nepriimtina kaina. Pirkimui skirta maksimali lėšų suma nurodyta CVP IS skiltyje „Vidiniai dokumentai“ (joje pateikiama informacija nėra viešai prieinama) prieš pateikiant skelbimą apie pirkimą Viešųjų pirkimų tarnybai (</w:t>
      </w:r>
      <w:r w:rsidRPr="00263B66">
        <w:rPr>
          <w:rFonts w:ascii="Times New Roman" w:eastAsiaTheme="minorHAnsi" w:hAnsi="Times New Roman" w:cs="Times New Roman"/>
          <w:bCs/>
          <w:i/>
          <w:iCs/>
          <w:sz w:val="24"/>
          <w:szCs w:val="24"/>
        </w:rPr>
        <w:t xml:space="preserve">Skelbimų teikimo Viešųjų pirkimų tarnybai tvarkos ir reikalavimų skelbiamos supaprastintų pirkimų informacijos aprašo, patvirtinto Viešųjų pirkimų tarnybos direktoriaus 2017 m. birželio 21 d. įsakymu Nr. </w:t>
      </w:r>
      <w:proofErr w:type="spellStart"/>
      <w:r w:rsidRPr="00263B66">
        <w:rPr>
          <w:rFonts w:ascii="Times New Roman" w:eastAsiaTheme="minorHAnsi" w:hAnsi="Times New Roman" w:cs="Times New Roman"/>
          <w:bCs/>
          <w:i/>
          <w:iCs/>
          <w:sz w:val="24"/>
          <w:szCs w:val="24"/>
        </w:rPr>
        <w:t>1S</w:t>
      </w:r>
      <w:proofErr w:type="spellEnd"/>
      <w:r w:rsidRPr="00263B66">
        <w:rPr>
          <w:rFonts w:ascii="Times New Roman" w:eastAsiaTheme="minorHAnsi" w:hAnsi="Times New Roman" w:cs="Times New Roman"/>
          <w:bCs/>
          <w:i/>
          <w:iCs/>
          <w:sz w:val="24"/>
          <w:szCs w:val="24"/>
        </w:rPr>
        <w:t>-92 „Dėl skelbimų teikimo Viešųjų pirkimų tarnybai tvarkos ir reikalavimų skelbiamai supaprastintų pirkimų informacijai aprašo ir supaprastintų pirkimų skelbimų tipinių formų patvirtinimo“ 6</w:t>
      </w:r>
      <w:r w:rsidRPr="00263B66">
        <w:rPr>
          <w:rFonts w:ascii="Times New Roman" w:eastAsiaTheme="minorHAnsi" w:hAnsi="Times New Roman" w:cs="Times New Roman"/>
          <w:bCs/>
          <w:i/>
          <w:iCs/>
          <w:sz w:val="24"/>
          <w:szCs w:val="24"/>
          <w:vertAlign w:val="superscript"/>
        </w:rPr>
        <w:t>1</w:t>
      </w:r>
      <w:r w:rsidRPr="00263B66">
        <w:rPr>
          <w:rFonts w:ascii="Times New Roman" w:eastAsiaTheme="minorHAnsi" w:hAnsi="Times New Roman" w:cs="Times New Roman"/>
          <w:bCs/>
          <w:i/>
          <w:iCs/>
          <w:sz w:val="24"/>
          <w:szCs w:val="24"/>
        </w:rPr>
        <w:t xml:space="preserve"> punktas, kuris numato pareigą pirkimų vykdytojams iki pirkimo pradžios Centrinės viešųjų pirkimų informacinės sistemos priemonėmis užfiksuoti kokias kainas (sąnaudas) jos laikys per didelėmis (įsigaliojo nuo 2020 m. liepos 1 d. ir privalomas visiems pirkimų vykdytojams, vykdantiems supaprastintus pirkimus (įskaitant mažos vertės pirkimus) ir tarptautinės vertės skelbiamus pirkimus</w:t>
      </w:r>
      <w:r w:rsidRPr="00263B66">
        <w:rPr>
          <w:rFonts w:ascii="Times New Roman" w:eastAsiaTheme="minorHAnsi" w:hAnsi="Times New Roman" w:cs="Times New Roman"/>
          <w:bCs/>
          <w:sz w:val="24"/>
          <w:szCs w:val="24"/>
        </w:rPr>
        <w:t>)).</w:t>
      </w:r>
    </w:p>
    <w:p w14:paraId="1FAA86E9" w14:textId="77777777" w:rsidR="003E6C78" w:rsidRPr="006D0A98" w:rsidRDefault="003E6C78" w:rsidP="003E6C78">
      <w:pPr>
        <w:pStyle w:val="Betarp"/>
        <w:tabs>
          <w:tab w:val="left" w:pos="1276"/>
        </w:tabs>
        <w:spacing w:line="20" w:lineRule="atLeast"/>
        <w:ind w:firstLine="709"/>
        <w:contextualSpacing/>
        <w:rPr>
          <w:rFonts w:ascii="Times New Roman" w:hAnsi="Times New Roman" w:cs="Times New Roman"/>
          <w:sz w:val="24"/>
          <w:szCs w:val="24"/>
        </w:rPr>
      </w:pPr>
      <w:r>
        <w:rPr>
          <w:rFonts w:ascii="Times New Roman" w:hAnsi="Times New Roman" w:cs="Times New Roman"/>
          <w:sz w:val="24"/>
          <w:szCs w:val="24"/>
        </w:rPr>
        <w:t>6.5.</w:t>
      </w:r>
      <w:r>
        <w:rPr>
          <w:rFonts w:ascii="Times New Roman" w:hAnsi="Times New Roman" w:cs="Times New Roman"/>
          <w:sz w:val="24"/>
          <w:szCs w:val="24"/>
        </w:rPr>
        <w:tab/>
      </w:r>
      <w:r w:rsidRPr="009C5F9D">
        <w:rPr>
          <w:rFonts w:ascii="Times New Roman" w:eastAsiaTheme="minorHAnsi" w:hAnsi="Times New Roman" w:cs="Times New Roman"/>
          <w:bCs/>
          <w:sz w:val="24"/>
          <w:szCs w:val="24"/>
        </w:rPr>
        <w:t>Pasiūlyme nurodyta pirkimo objekto kaina visais atvejais laikoma neįprastai maža, jeigu ji yra 30 ir daugiau procentų mažesnė už visų tiekėjų, kurių pasiūlymai neatmesti dėl kitų priežasčių ir kurių pasiūlyta kaina neviršija pirkimui skirtų lėšų, nustatytų ir užfiksuotų perkančiosios organizacijos rengiamuose dokumentuose prieš pradedant pirkimo procedūrą, pasiūlytų kainų aritmetinį vidurkį. </w:t>
      </w:r>
    </w:p>
    <w:p w14:paraId="4CFAC41F" w14:textId="1094885B" w:rsidR="00D83C57" w:rsidRPr="006D0A98" w:rsidRDefault="00D51CC9" w:rsidP="008563E0">
      <w:pPr>
        <w:pStyle w:val="Antrat1"/>
        <w:tabs>
          <w:tab w:val="left" w:pos="567"/>
        </w:tabs>
        <w:spacing w:line="20" w:lineRule="atLeast"/>
        <w:ind w:firstLine="0"/>
        <w:contextualSpacing/>
        <w:rPr>
          <w:rFonts w:ascii="Times New Roman" w:hAnsi="Times New Roman" w:cs="Times New Roman"/>
          <w:b/>
          <w:sz w:val="28"/>
          <w:szCs w:val="28"/>
        </w:rPr>
      </w:pPr>
      <w:r w:rsidRPr="006D0A98">
        <w:rPr>
          <w:rFonts w:ascii="Times New Roman" w:hAnsi="Times New Roman" w:cs="Times New Roman"/>
          <w:b/>
          <w:sz w:val="28"/>
          <w:szCs w:val="28"/>
        </w:rPr>
        <w:t>7</w:t>
      </w:r>
      <w:r w:rsidR="00D83C57" w:rsidRPr="006D0A98">
        <w:rPr>
          <w:rFonts w:ascii="Times New Roman" w:hAnsi="Times New Roman" w:cs="Times New Roman"/>
          <w:b/>
          <w:sz w:val="28"/>
          <w:szCs w:val="28"/>
        </w:rPr>
        <w:t>. Sutarties sudarymas</w:t>
      </w:r>
      <w:bookmarkEnd w:id="16"/>
      <w:bookmarkEnd w:id="17"/>
      <w:bookmarkEnd w:id="18"/>
      <w:bookmarkEnd w:id="19"/>
    </w:p>
    <w:bookmarkEnd w:id="20"/>
    <w:p w14:paraId="4B42B3B3" w14:textId="00116B3B" w:rsidR="00D83C57" w:rsidRPr="006D0A98" w:rsidRDefault="00D83C57" w:rsidP="000003B6">
      <w:pPr>
        <w:spacing w:line="240" w:lineRule="auto"/>
        <w:ind w:left="284" w:hanging="284"/>
        <w:rPr>
          <w:rFonts w:cstheme="minorHAnsi"/>
          <w:color w:val="000000" w:themeColor="text1"/>
        </w:rPr>
      </w:pPr>
    </w:p>
    <w:p w14:paraId="4006AD6A" w14:textId="78FE2813" w:rsidR="00D83C57" w:rsidRPr="006D0A98" w:rsidRDefault="00D51CC9" w:rsidP="002E3271">
      <w:pPr>
        <w:pStyle w:val="Sraopastraipa"/>
        <w:tabs>
          <w:tab w:val="left" w:pos="1276"/>
        </w:tabs>
        <w:spacing w:line="240" w:lineRule="auto"/>
        <w:ind w:left="0" w:firstLine="709"/>
        <w:rPr>
          <w:rFonts w:ascii="Times New Roman" w:hAnsi="Times New Roman" w:cs="Times New Roman"/>
          <w:color w:val="000000" w:themeColor="text1"/>
          <w:sz w:val="24"/>
          <w:szCs w:val="24"/>
        </w:rPr>
      </w:pPr>
      <w:r w:rsidRPr="006D0A98">
        <w:rPr>
          <w:rFonts w:ascii="Times New Roman" w:hAnsi="Times New Roman" w:cs="Times New Roman"/>
          <w:color w:val="000000" w:themeColor="text1"/>
          <w:sz w:val="24"/>
          <w:szCs w:val="24"/>
        </w:rPr>
        <w:t>7</w:t>
      </w:r>
      <w:r w:rsidR="000003B6" w:rsidRPr="006D0A98">
        <w:rPr>
          <w:rFonts w:ascii="Times New Roman" w:hAnsi="Times New Roman" w:cs="Times New Roman"/>
          <w:color w:val="000000" w:themeColor="text1"/>
          <w:sz w:val="24"/>
          <w:szCs w:val="24"/>
        </w:rPr>
        <w:t xml:space="preserve">.1. </w:t>
      </w:r>
      <w:r w:rsidR="002E3271" w:rsidRPr="006D0A98">
        <w:rPr>
          <w:rFonts w:ascii="Times New Roman" w:hAnsi="Times New Roman" w:cs="Times New Roman"/>
          <w:color w:val="000000" w:themeColor="text1"/>
          <w:sz w:val="24"/>
          <w:szCs w:val="24"/>
        </w:rPr>
        <w:tab/>
      </w:r>
      <w:r w:rsidR="00D83C57" w:rsidRPr="006D0A98">
        <w:rPr>
          <w:rFonts w:ascii="Times New Roman" w:hAnsi="Times New Roman" w:cs="Times New Roman"/>
          <w:color w:val="000000" w:themeColor="text1"/>
          <w:sz w:val="24"/>
          <w:szCs w:val="24"/>
        </w:rPr>
        <w:t>Ši pirkimo procedūra atliekama siekiant sudaryti sutartį su tiekėju, kurio pasiūlymas, vadovaujantis pirkimo sąlygose</w:t>
      </w:r>
      <w:r w:rsidR="00D83C57" w:rsidRPr="006D0A98">
        <w:rPr>
          <w:rFonts w:ascii="Times New Roman" w:hAnsi="Times New Roman" w:cs="Times New Roman"/>
          <w:color w:val="0070C0"/>
          <w:sz w:val="24"/>
          <w:szCs w:val="24"/>
        </w:rPr>
        <w:t xml:space="preserve"> </w:t>
      </w:r>
      <w:r w:rsidR="00D83C57" w:rsidRPr="006D0A98">
        <w:rPr>
          <w:rFonts w:ascii="Times New Roman" w:hAnsi="Times New Roman" w:cs="Times New Roman"/>
          <w:color w:val="000000" w:themeColor="text1"/>
          <w:sz w:val="24"/>
          <w:szCs w:val="24"/>
        </w:rPr>
        <w:t xml:space="preserve">nustatyta tvarka, bus pripažintas laimėjęs, o jei pirkimas skaidomas į dalis – su tiekėjais, kurių pasiūlymai bus pripažinti laimėję. </w:t>
      </w:r>
      <w:r w:rsidR="00D83C57" w:rsidRPr="006D0A98">
        <w:rPr>
          <w:rFonts w:ascii="Times New Roman" w:hAnsi="Times New Roman" w:cs="Times New Roman"/>
          <w:sz w:val="24"/>
          <w:szCs w:val="24"/>
        </w:rPr>
        <w:t xml:space="preserve">Sutarties sąlygos </w:t>
      </w:r>
      <w:r w:rsidR="00D83C57" w:rsidRPr="00A90633">
        <w:rPr>
          <w:rFonts w:ascii="Times New Roman" w:hAnsi="Times New Roman" w:cs="Times New Roman"/>
          <w:sz w:val="24"/>
          <w:szCs w:val="24"/>
        </w:rPr>
        <w:t>pateikiamos</w:t>
      </w:r>
      <w:r w:rsidR="00F56579" w:rsidRPr="00A90633">
        <w:rPr>
          <w:rFonts w:ascii="Times New Roman" w:hAnsi="Times New Roman" w:cs="Times New Roman"/>
          <w:sz w:val="24"/>
          <w:szCs w:val="24"/>
        </w:rPr>
        <w:t xml:space="preserve"> specialiųjų pirkimo sąlygų</w:t>
      </w:r>
      <w:r w:rsidR="00D83C57" w:rsidRPr="00A90633">
        <w:rPr>
          <w:rFonts w:ascii="Times New Roman" w:hAnsi="Times New Roman" w:cs="Times New Roman"/>
          <w:sz w:val="24"/>
          <w:szCs w:val="24"/>
        </w:rPr>
        <w:t xml:space="preserve"> </w:t>
      </w:r>
      <w:r w:rsidR="00D31893" w:rsidRPr="00A90633">
        <w:rPr>
          <w:rFonts w:ascii="Times New Roman" w:hAnsi="Times New Roman" w:cs="Times New Roman"/>
          <w:sz w:val="24"/>
          <w:szCs w:val="24"/>
        </w:rPr>
        <w:t>5</w:t>
      </w:r>
      <w:r w:rsidR="005534D2" w:rsidRPr="00A90633">
        <w:rPr>
          <w:rFonts w:ascii="Times New Roman" w:hAnsi="Times New Roman" w:cs="Times New Roman"/>
          <w:sz w:val="24"/>
          <w:szCs w:val="24"/>
        </w:rPr>
        <w:t xml:space="preserve"> </w:t>
      </w:r>
      <w:r w:rsidR="00F56579" w:rsidRPr="00A90633">
        <w:rPr>
          <w:rFonts w:ascii="Times New Roman" w:hAnsi="Times New Roman" w:cs="Times New Roman"/>
          <w:sz w:val="24"/>
          <w:szCs w:val="24"/>
        </w:rPr>
        <w:t>pried</w:t>
      </w:r>
      <w:r w:rsidR="00D31893" w:rsidRPr="00A90633">
        <w:rPr>
          <w:rFonts w:ascii="Times New Roman" w:hAnsi="Times New Roman" w:cs="Times New Roman"/>
          <w:sz w:val="24"/>
          <w:szCs w:val="24"/>
        </w:rPr>
        <w:t>e</w:t>
      </w:r>
      <w:r w:rsidR="00F56579" w:rsidRPr="00A90633">
        <w:rPr>
          <w:rFonts w:ascii="Times New Roman" w:hAnsi="Times New Roman" w:cs="Times New Roman"/>
          <w:sz w:val="24"/>
          <w:szCs w:val="24"/>
        </w:rPr>
        <w:t>.</w:t>
      </w:r>
      <w:r w:rsidR="00F56579" w:rsidRPr="006D0A98">
        <w:rPr>
          <w:rFonts w:ascii="Times New Roman" w:hAnsi="Times New Roman" w:cs="Times New Roman"/>
          <w:sz w:val="24"/>
          <w:szCs w:val="24"/>
        </w:rPr>
        <w:t xml:space="preserve"> </w:t>
      </w:r>
    </w:p>
    <w:p w14:paraId="7B6389DF" w14:textId="3463DB23" w:rsidR="00CB5907" w:rsidRPr="006D0A98" w:rsidRDefault="00CB5907" w:rsidP="00CB5907">
      <w:pPr>
        <w:pStyle w:val="Betarp"/>
        <w:spacing w:line="300" w:lineRule="auto"/>
        <w:contextualSpacing/>
        <w:rPr>
          <w:rFonts w:ascii="Arial" w:eastAsiaTheme="minorHAnsi" w:hAnsi="Arial" w:cs="Arial"/>
        </w:rPr>
      </w:pPr>
    </w:p>
    <w:p w14:paraId="13824AFF" w14:textId="77777777" w:rsidR="0058402F" w:rsidRDefault="0058402F">
      <w:pPr>
        <w:rPr>
          <w:rFonts w:ascii="Times New Roman" w:hAnsi="Times New Roman" w:cs="Times New Roman"/>
          <w:sz w:val="24"/>
          <w:szCs w:val="24"/>
        </w:rPr>
      </w:pPr>
      <w:r>
        <w:rPr>
          <w:rFonts w:ascii="Times New Roman" w:hAnsi="Times New Roman" w:cs="Times New Roman"/>
          <w:sz w:val="24"/>
          <w:szCs w:val="24"/>
        </w:rPr>
        <w:br w:type="page"/>
      </w:r>
    </w:p>
    <w:p w14:paraId="729EDC83" w14:textId="1FEAF33E" w:rsidR="00112F92" w:rsidRPr="006D0A98" w:rsidRDefault="00112F92" w:rsidP="00112F92">
      <w:pPr>
        <w:spacing w:line="240" w:lineRule="auto"/>
        <w:ind w:left="7314" w:firstLine="0"/>
        <w:rPr>
          <w:rFonts w:ascii="Times New Roman" w:hAnsi="Times New Roman" w:cs="Times New Roman"/>
          <w:sz w:val="24"/>
          <w:szCs w:val="24"/>
        </w:rPr>
      </w:pPr>
      <w:r w:rsidRPr="006D0A98">
        <w:rPr>
          <w:rFonts w:ascii="Times New Roman" w:hAnsi="Times New Roman" w:cs="Times New Roman"/>
          <w:sz w:val="24"/>
          <w:szCs w:val="24"/>
        </w:rPr>
        <w:lastRenderedPageBreak/>
        <w:t>Pirkimo sąlygų 1 priedas „Tiekėjų pašalinimo pagrindai“</w:t>
      </w:r>
    </w:p>
    <w:p w14:paraId="65AC3858" w14:textId="77777777" w:rsidR="0063484D" w:rsidRDefault="0063484D" w:rsidP="00A848DA">
      <w:pPr>
        <w:numPr>
          <w:ilvl w:val="1"/>
          <w:numId w:val="0"/>
        </w:numPr>
        <w:spacing w:after="240" w:line="276" w:lineRule="auto"/>
        <w:jc w:val="center"/>
        <w:rPr>
          <w:rFonts w:ascii="Times New Roman" w:hAnsi="Times New Roman" w:cs="Times New Roman"/>
          <w:b/>
          <w:caps/>
          <w:spacing w:val="20"/>
          <w:sz w:val="24"/>
          <w:szCs w:val="24"/>
        </w:rPr>
      </w:pPr>
    </w:p>
    <w:p w14:paraId="4CA72E18" w14:textId="63D46179" w:rsidR="00A848DA" w:rsidRPr="00A848DA" w:rsidRDefault="00A848DA" w:rsidP="00A848DA">
      <w:pPr>
        <w:numPr>
          <w:ilvl w:val="1"/>
          <w:numId w:val="0"/>
        </w:numPr>
        <w:spacing w:after="240" w:line="276" w:lineRule="auto"/>
        <w:jc w:val="center"/>
        <w:rPr>
          <w:rFonts w:ascii="Times New Roman" w:hAnsi="Times New Roman" w:cs="Times New Roman"/>
          <w:b/>
          <w:caps/>
          <w:spacing w:val="20"/>
          <w:sz w:val="24"/>
          <w:szCs w:val="24"/>
        </w:rPr>
      </w:pPr>
      <w:r w:rsidRPr="00A848DA">
        <w:rPr>
          <w:rFonts w:ascii="Times New Roman" w:hAnsi="Times New Roman" w:cs="Times New Roman"/>
          <w:b/>
          <w:caps/>
          <w:spacing w:val="20"/>
          <w:sz w:val="24"/>
          <w:szCs w:val="24"/>
        </w:rPr>
        <w:t>TIEKĖJŲ PAŠALINIMO PAGRINDAI</w:t>
      </w:r>
    </w:p>
    <w:p w14:paraId="6E623E9C" w14:textId="5A573A26" w:rsidR="00C11F4D" w:rsidRPr="00C11F4D" w:rsidRDefault="00C11F4D" w:rsidP="00C11F4D">
      <w:pPr>
        <w:numPr>
          <w:ilvl w:val="0"/>
          <w:numId w:val="36"/>
        </w:numPr>
        <w:tabs>
          <w:tab w:val="left" w:pos="1276"/>
        </w:tabs>
        <w:spacing w:line="240" w:lineRule="auto"/>
        <w:ind w:left="0" w:firstLine="851"/>
        <w:rPr>
          <w:rFonts w:ascii="Times New Roman" w:eastAsia="Yu Mincho" w:hAnsi="Times New Roman" w:cs="Times New Roman"/>
          <w:sz w:val="24"/>
          <w:szCs w:val="24"/>
        </w:rPr>
      </w:pPr>
      <w:r w:rsidRPr="00C11F4D">
        <w:rPr>
          <w:rFonts w:ascii="Times New Roman" w:eastAsia="Yu Mincho" w:hAnsi="Times New Roman" w:cs="Times New Roman"/>
          <w:sz w:val="24"/>
          <w:szCs w:val="24"/>
        </w:rPr>
        <w:t>Su pasiūlymu teikiamas tik EBVPD. Perkančioji organizacija su pasiūlymu nereikalauja pateikti lentelėje nurodytų pašalinimo pagrindų nebuvimą įrodančių dokumentų. Šių dokumentų prašoma tik iš ekonomiškai naudingiausią pasiūlymą pateikusio tiekėjo prieš nustatant laimėjusį pasiūlymą. Vis dėlto, perkančioji organizacija bet kuriuo pirkimo procedūros metu gali paprašyti kandidatų ar dalyvių pateikti visus ar dalį dokumentų, patvirtinančių jų pašalinimo pagrindų nebuvimą, jeigu tai būtina siekiant užtikrinti tinkamą pirkimo procedūros atlikimą.</w:t>
      </w:r>
    </w:p>
    <w:p w14:paraId="4A08CEF9" w14:textId="54FFF185" w:rsidR="00C11F4D" w:rsidRPr="00C11F4D" w:rsidRDefault="00C11F4D" w:rsidP="00C11F4D">
      <w:pPr>
        <w:numPr>
          <w:ilvl w:val="0"/>
          <w:numId w:val="36"/>
        </w:numPr>
        <w:tabs>
          <w:tab w:val="left" w:pos="1276"/>
        </w:tabs>
        <w:spacing w:line="240" w:lineRule="auto"/>
        <w:ind w:left="0" w:firstLine="851"/>
        <w:rPr>
          <w:rFonts w:ascii="Times New Roman" w:eastAsia="Yu Mincho" w:hAnsi="Times New Roman" w:cs="Times New Roman"/>
          <w:sz w:val="24"/>
          <w:szCs w:val="24"/>
        </w:rPr>
      </w:pPr>
      <w:r w:rsidRPr="00C11F4D">
        <w:rPr>
          <w:rFonts w:ascii="Times New Roman" w:eastAsia="Yu Mincho" w:hAnsi="Times New Roman" w:cs="Times New Roman"/>
          <w:sz w:val="24"/>
          <w:szCs w:val="24"/>
        </w:rPr>
        <w:t xml:space="preserve">Pašalinimo pagrindai taikomi tiekėjui (kai pasiūlymą teikia ūkio subjektų grupė – visiems tos grupės nariams) ir ūkio subjektams, kurių pajėgumais tiekėjas remiasi. </w:t>
      </w:r>
    </w:p>
    <w:p w14:paraId="4EF8FA4D" w14:textId="77777777" w:rsidR="00C11F4D" w:rsidRPr="00C11F4D" w:rsidRDefault="00C11F4D" w:rsidP="00C11F4D">
      <w:pPr>
        <w:numPr>
          <w:ilvl w:val="0"/>
          <w:numId w:val="36"/>
        </w:numPr>
        <w:tabs>
          <w:tab w:val="left" w:pos="1276"/>
        </w:tabs>
        <w:spacing w:line="240" w:lineRule="auto"/>
        <w:ind w:left="0" w:firstLine="851"/>
        <w:rPr>
          <w:rFonts w:ascii="Times New Roman" w:eastAsia="Verdana" w:hAnsi="Times New Roman" w:cs="Times New Roman"/>
          <w:sz w:val="24"/>
          <w:szCs w:val="24"/>
        </w:rPr>
      </w:pPr>
      <w:r w:rsidRPr="00C11F4D">
        <w:rPr>
          <w:rFonts w:ascii="Times New Roman" w:eastAsia="Yu Mincho" w:hAnsi="Times New Roman" w:cs="Times New Roman"/>
          <w:color w:val="000000" w:themeColor="text1"/>
          <w:sz w:val="24"/>
          <w:szCs w:val="24"/>
        </w:rPr>
        <w:t>Perkančioji organizacija tiekėją pašalina iš pirkimo procedūros bet kuriame pirkimo procedūros etape, jeigu paaiškėja, kad dėl savo veiksmų ar neveikimo prieš pirkimo procedūrą ar jos metu jis atitinka bent vieną iš pirkimo dokumentuos</w:t>
      </w:r>
      <w:r w:rsidRPr="00C11F4D">
        <w:rPr>
          <w:rFonts w:ascii="Times New Roman" w:eastAsia="Verdana" w:hAnsi="Times New Roman" w:cs="Times New Roman"/>
          <w:color w:val="000000" w:themeColor="text1"/>
          <w:sz w:val="24"/>
          <w:szCs w:val="24"/>
        </w:rPr>
        <w:t xml:space="preserve">e nustatytų tiekėjo pašalinimo pagrindų, išskyrus VPĮ 46 straipsnio 10 dalyje nustatytus atvejus (tačiau atsižvelgiant į VPĮ 46 straipsnio 11 ir 12 dalių nuostatas). </w:t>
      </w:r>
    </w:p>
    <w:p w14:paraId="40A73FA1" w14:textId="77777777" w:rsidR="00C11F4D" w:rsidRPr="00C11F4D" w:rsidRDefault="00C11F4D" w:rsidP="00C11F4D">
      <w:pPr>
        <w:numPr>
          <w:ilvl w:val="0"/>
          <w:numId w:val="36"/>
        </w:numPr>
        <w:tabs>
          <w:tab w:val="left" w:pos="1276"/>
        </w:tabs>
        <w:spacing w:line="240" w:lineRule="auto"/>
        <w:ind w:left="0" w:firstLine="851"/>
        <w:rPr>
          <w:rFonts w:ascii="Times New Roman" w:eastAsia="Verdana" w:hAnsi="Times New Roman" w:cs="Times New Roman"/>
          <w:color w:val="000000" w:themeColor="text1"/>
          <w:sz w:val="24"/>
          <w:szCs w:val="24"/>
        </w:rPr>
      </w:pPr>
      <w:r w:rsidRPr="00C11F4D">
        <w:rPr>
          <w:rFonts w:ascii="Times New Roman" w:eastAsia="Verdana" w:hAnsi="Times New Roman" w:cs="Times New Roman"/>
          <w:color w:val="000000" w:themeColor="text1"/>
          <w:sz w:val="24"/>
          <w:szCs w:val="24"/>
        </w:rPr>
        <w:t>Perkančioji organizacija, priimdama sprendimus dėl tiekėjo pašalinimo iš pirkimo procedūros VPĮ 46  straipsnio 4 ir 6 dalyse nurodytais pašalinimo pagrindais, atsižvelgia į tai, ar vertinant tiekėjo patikimumą tiekėjo pašalinimas iš pirkimo procedūros proporcingas vertinamam tiekėjo elgesiui, VPĮ 46 straipsnio 4 dalies 7 punkto c papunkčio atveju – ar taikant šį tiekėjo pašalinimo iš pirkimo procedūros pagrindą nebūtų reikšmingai apribota konkurencija. Priimant sprendimus dėl tiekėjo pašalinimo iš pirkimo procedūros VPĮ 46 straipsnio 4 dalies 4 ir 6 punktuose nurodytais pašalinimo pagrindais, gali būti atsižvelgiama į pagal VPĮ 52 ir 91 straipsnius skelbiamą informaciją.</w:t>
      </w:r>
    </w:p>
    <w:p w14:paraId="6B40CD4A" w14:textId="77777777" w:rsidR="00C11F4D" w:rsidRPr="00C11F4D" w:rsidRDefault="00C11F4D" w:rsidP="00C11F4D">
      <w:pPr>
        <w:numPr>
          <w:ilvl w:val="0"/>
          <w:numId w:val="36"/>
        </w:numPr>
        <w:tabs>
          <w:tab w:val="left" w:pos="1276"/>
        </w:tabs>
        <w:spacing w:line="240" w:lineRule="auto"/>
        <w:ind w:left="0" w:firstLine="851"/>
        <w:rPr>
          <w:rFonts w:ascii="Times New Roman" w:eastAsia="Yu Mincho" w:hAnsi="Times New Roman" w:cs="Times New Roman"/>
          <w:sz w:val="24"/>
          <w:szCs w:val="24"/>
        </w:rPr>
      </w:pPr>
      <w:r w:rsidRPr="00C11F4D">
        <w:rPr>
          <w:rFonts w:ascii="Times New Roman" w:eastAsia="Verdana" w:hAnsi="Times New Roman" w:cs="Times New Roman"/>
          <w:sz w:val="24"/>
          <w:szCs w:val="24"/>
        </w:rPr>
        <w:t>Perkančioji organizacija visų pirma reikalauja tokios rūšies pažymų ir tokių dokumentinių įrodymų formų, apie kuriuos pateikta informacija Europos Komisijos informacinėje dokumentų saugykloje „e-</w:t>
      </w:r>
      <w:proofErr w:type="spellStart"/>
      <w:r w:rsidRPr="00C11F4D">
        <w:rPr>
          <w:rFonts w:ascii="Times New Roman" w:eastAsia="Verdana" w:hAnsi="Times New Roman" w:cs="Times New Roman"/>
          <w:sz w:val="24"/>
          <w:szCs w:val="24"/>
        </w:rPr>
        <w:t>Certis</w:t>
      </w:r>
      <w:proofErr w:type="spellEnd"/>
      <w:r w:rsidRPr="00C11F4D">
        <w:rPr>
          <w:rFonts w:ascii="Times New Roman" w:eastAsia="Verdana" w:hAnsi="Times New Roman" w:cs="Times New Roman"/>
          <w:sz w:val="24"/>
          <w:szCs w:val="24"/>
        </w:rPr>
        <w:t>“. Lentelės ketvirtame stulpelyje nurodomi doku</w:t>
      </w:r>
      <w:r w:rsidRPr="00C11F4D">
        <w:rPr>
          <w:rFonts w:ascii="Times New Roman" w:eastAsia="Yu Mincho" w:hAnsi="Times New Roman" w:cs="Times New Roman"/>
          <w:sz w:val="24"/>
          <w:szCs w:val="24"/>
        </w:rPr>
        <w:t>mentai, kuriuos turi pateikti Lietuvos Respublikoje registruoti tiekėjai. Dėl dokumentų, kuriuos turi pateikti užsienio šalių tiekėjai, informaciją Perkančioji organizacija pasitikrina „e-</w:t>
      </w:r>
      <w:proofErr w:type="spellStart"/>
      <w:r w:rsidRPr="00C11F4D">
        <w:rPr>
          <w:rFonts w:ascii="Times New Roman" w:eastAsia="Yu Mincho" w:hAnsi="Times New Roman" w:cs="Times New Roman"/>
          <w:sz w:val="24"/>
          <w:szCs w:val="24"/>
        </w:rPr>
        <w:t>Certis</w:t>
      </w:r>
      <w:proofErr w:type="spellEnd"/>
      <w:r w:rsidRPr="00C11F4D">
        <w:rPr>
          <w:rFonts w:ascii="Times New Roman" w:eastAsia="Yu Mincho" w:hAnsi="Times New Roman" w:cs="Times New Roman"/>
          <w:sz w:val="24"/>
          <w:szCs w:val="24"/>
        </w:rPr>
        <w:t xml:space="preserve">“, adresu </w:t>
      </w:r>
      <w:hyperlink r:id="rId11" w:history="1">
        <w:r w:rsidRPr="00C11F4D">
          <w:rPr>
            <w:rFonts w:ascii="Times New Roman" w:eastAsia="Calibri" w:hAnsi="Times New Roman" w:cs="Times New Roman"/>
            <w:sz w:val="24"/>
            <w:szCs w:val="24"/>
          </w:rPr>
          <w:t>https://ec.europa.eu/tools/ecertis/</w:t>
        </w:r>
      </w:hyperlink>
      <w:r w:rsidRPr="00C11F4D">
        <w:rPr>
          <w:rFonts w:ascii="Times New Roman" w:eastAsia="Yu Mincho" w:hAnsi="Times New Roman" w:cs="Times New Roman"/>
          <w:sz w:val="24"/>
          <w:szCs w:val="24"/>
        </w:rPr>
        <w:t xml:space="preserve">. </w:t>
      </w:r>
    </w:p>
    <w:p w14:paraId="30108CDD" w14:textId="77777777" w:rsidR="00C11F4D" w:rsidRPr="00C11F4D" w:rsidRDefault="00C11F4D" w:rsidP="00C11F4D">
      <w:pPr>
        <w:numPr>
          <w:ilvl w:val="0"/>
          <w:numId w:val="36"/>
        </w:numPr>
        <w:tabs>
          <w:tab w:val="left" w:pos="1276"/>
        </w:tabs>
        <w:spacing w:line="240" w:lineRule="auto"/>
        <w:ind w:left="0" w:firstLine="851"/>
        <w:rPr>
          <w:rFonts w:ascii="Times New Roman" w:eastAsia="Yu Mincho" w:hAnsi="Times New Roman" w:cs="Times New Roman"/>
          <w:sz w:val="24"/>
          <w:szCs w:val="24"/>
        </w:rPr>
      </w:pPr>
      <w:r w:rsidRPr="00C11F4D">
        <w:rPr>
          <w:rFonts w:ascii="Times New Roman" w:eastAsia="Yu Mincho" w:hAnsi="Times New Roman" w:cs="Times New Roman"/>
          <w:sz w:val="24"/>
          <w:szCs w:val="24"/>
        </w:rPr>
        <w:t>Perkančioji organizacija nereikalauja iš tiekėjo pateikti dokumentų, patvirtinančių jo pašalinimo pagrindų nebuvimą, jeigu ji:</w:t>
      </w:r>
    </w:p>
    <w:p w14:paraId="05F8D33B" w14:textId="77777777" w:rsidR="00C11F4D" w:rsidRPr="00C11F4D" w:rsidRDefault="00C11F4D" w:rsidP="00C11F4D">
      <w:pPr>
        <w:numPr>
          <w:ilvl w:val="1"/>
          <w:numId w:val="36"/>
        </w:numPr>
        <w:tabs>
          <w:tab w:val="left" w:pos="1276"/>
        </w:tabs>
        <w:spacing w:line="240" w:lineRule="auto"/>
        <w:ind w:left="0" w:firstLine="851"/>
        <w:rPr>
          <w:rFonts w:ascii="Times New Roman" w:eastAsia="Yu Mincho" w:hAnsi="Times New Roman" w:cs="Times New Roman"/>
          <w:sz w:val="24"/>
          <w:szCs w:val="24"/>
        </w:rPr>
      </w:pPr>
      <w:r w:rsidRPr="00C11F4D">
        <w:rPr>
          <w:rFonts w:ascii="Times New Roman" w:eastAsia="Yu Mincho" w:hAnsi="Times New Roman" w:cs="Times New Roman"/>
          <w:sz w:val="24"/>
          <w:szCs w:val="24"/>
        </w:rPr>
        <w:t>turi galimybę susipažinti su šiais dokumentais ar informacija tiesiogiai ir neatlygintinai prisijungusi prie nacionalinės duomenų bazės bet kurioje valstybėje narėje arba naudodamasi Centrinės viešųjų pirkimų informacinės sistemos priemonėmis;</w:t>
      </w:r>
    </w:p>
    <w:p w14:paraId="35CC22DA" w14:textId="77777777" w:rsidR="00C11F4D" w:rsidRPr="00C11F4D" w:rsidRDefault="00C11F4D" w:rsidP="00C11F4D">
      <w:pPr>
        <w:numPr>
          <w:ilvl w:val="1"/>
          <w:numId w:val="36"/>
        </w:numPr>
        <w:tabs>
          <w:tab w:val="left" w:pos="1276"/>
        </w:tabs>
        <w:spacing w:line="240" w:lineRule="auto"/>
        <w:ind w:left="0" w:firstLine="851"/>
        <w:rPr>
          <w:rFonts w:ascii="Times New Roman" w:eastAsia="Yu Mincho" w:hAnsi="Times New Roman" w:cs="Times New Roman"/>
          <w:sz w:val="24"/>
          <w:szCs w:val="24"/>
        </w:rPr>
      </w:pPr>
      <w:r w:rsidRPr="00C11F4D">
        <w:rPr>
          <w:rFonts w:ascii="Times New Roman" w:eastAsia="Yu Mincho" w:hAnsi="Times New Roman" w:cs="Times New Roman"/>
          <w:sz w:val="24"/>
          <w:szCs w:val="24"/>
        </w:rPr>
        <w:t>šiuos dokumentus jau turi iš ankstesnių pirkimo procedūrų, jeigu šiuose dokumentuose nurodyta informacija vis dar yra aktuali (dokumentas išduotas prieš ne daugiau dienų, negu nurodyta atitinkamoje žemiau esančios lentelės eilutėje).</w:t>
      </w:r>
    </w:p>
    <w:p w14:paraId="7361C34F" w14:textId="77777777" w:rsidR="00C11F4D" w:rsidRPr="00C11F4D" w:rsidRDefault="00C11F4D" w:rsidP="00C11F4D">
      <w:pPr>
        <w:tabs>
          <w:tab w:val="left" w:pos="1276"/>
        </w:tabs>
        <w:spacing w:line="240" w:lineRule="auto"/>
        <w:ind w:firstLine="851"/>
        <w:rPr>
          <w:rFonts w:ascii="Times New Roman" w:eastAsia="Yu Mincho" w:hAnsi="Times New Roman" w:cs="Times New Roman"/>
          <w:sz w:val="24"/>
          <w:szCs w:val="24"/>
        </w:rPr>
      </w:pPr>
      <w:r w:rsidRPr="00C11F4D">
        <w:rPr>
          <w:rFonts w:ascii="Times New Roman" w:eastAsia="Yu Mincho" w:hAnsi="Times New Roman" w:cs="Times New Roman"/>
          <w:sz w:val="24"/>
          <w:szCs w:val="24"/>
        </w:rPr>
        <w:t>6¹. Nuo 2024-01-01 įsigaliojus VPĮ 25 straipsnio 1 dalies pakeitimui, atliekant supaprastintus pirkimus, kai tiekėjas pateikia EBVPD, pažymų, patvirtinančių VPĮ 46 straipsnyje nurodytų tiekėjo pašalinimo pagrindų nebuvimą, nereikalaujama. Pažymų, patvirtinančių tiekėjo pašalinimo pagrindų nebuvimą, perkančioji organizacija gali reikalauti iš tiekėjų tik turėdama pagrįstų abejonių dėl šių tiekėjų patikimumo.</w:t>
      </w:r>
    </w:p>
    <w:p w14:paraId="62484465" w14:textId="77777777" w:rsidR="00C11F4D" w:rsidRPr="00C11F4D" w:rsidRDefault="00C11F4D" w:rsidP="00C11F4D">
      <w:pPr>
        <w:numPr>
          <w:ilvl w:val="0"/>
          <w:numId w:val="36"/>
        </w:numPr>
        <w:tabs>
          <w:tab w:val="left" w:pos="1276"/>
        </w:tabs>
        <w:spacing w:line="240" w:lineRule="auto"/>
        <w:ind w:left="0" w:firstLine="851"/>
        <w:rPr>
          <w:rFonts w:ascii="Times New Roman" w:eastAsia="Yu Mincho" w:hAnsi="Times New Roman" w:cs="Times New Roman"/>
          <w:sz w:val="24"/>
          <w:szCs w:val="24"/>
        </w:rPr>
      </w:pPr>
      <w:r w:rsidRPr="00C11F4D">
        <w:rPr>
          <w:rFonts w:ascii="Times New Roman" w:eastAsia="Yu Mincho" w:hAnsi="Times New Roman" w:cs="Times New Roman"/>
          <w:sz w:val="24"/>
          <w:szCs w:val="24"/>
        </w:rPr>
        <w:t>Jeigu tiekėjas negali pateikti nurodytų dokumentų, įrodančių, kad nėra pašalinimo pagrindų, numatytų VPĮ 46 straipsnio 1 ir 3 dalyse ir 6 dalies 2 punkte, nes valstybėje narėje ar atitinkamoje šalyje tokie dokumentai neišduodami arba toje šalyje išduodami dokumentai neapima visų 46 straipsnio 1 ir 3 dalyse ir 6 dalies 2 punkte keliamų klausimų, jie gali būti pakeisti:</w:t>
      </w:r>
    </w:p>
    <w:p w14:paraId="0974B3C2" w14:textId="77777777" w:rsidR="00C11F4D" w:rsidRPr="00C11F4D" w:rsidRDefault="00C11F4D" w:rsidP="00C11F4D">
      <w:pPr>
        <w:numPr>
          <w:ilvl w:val="1"/>
          <w:numId w:val="36"/>
        </w:numPr>
        <w:tabs>
          <w:tab w:val="left" w:pos="1276"/>
        </w:tabs>
        <w:spacing w:line="240" w:lineRule="auto"/>
        <w:ind w:left="0" w:firstLine="851"/>
        <w:rPr>
          <w:rFonts w:ascii="Times New Roman" w:eastAsia="Yu Mincho" w:hAnsi="Times New Roman" w:cs="Times New Roman"/>
          <w:sz w:val="24"/>
          <w:szCs w:val="24"/>
        </w:rPr>
      </w:pPr>
      <w:r w:rsidRPr="00C11F4D">
        <w:rPr>
          <w:rFonts w:ascii="Times New Roman" w:eastAsia="Yu Mincho" w:hAnsi="Times New Roman" w:cs="Times New Roman"/>
          <w:sz w:val="24"/>
          <w:szCs w:val="24"/>
        </w:rPr>
        <w:lastRenderedPageBreak/>
        <w:t>priesaikos deklaracija;</w:t>
      </w:r>
    </w:p>
    <w:p w14:paraId="5D20BD84" w14:textId="77777777" w:rsidR="00C11F4D" w:rsidRPr="00C11F4D" w:rsidRDefault="00C11F4D" w:rsidP="00C11F4D">
      <w:pPr>
        <w:tabs>
          <w:tab w:val="left" w:pos="1276"/>
        </w:tabs>
        <w:spacing w:line="276" w:lineRule="auto"/>
        <w:ind w:firstLine="851"/>
        <w:rPr>
          <w:rFonts w:ascii="Times New Roman" w:eastAsia="Yu Mincho" w:hAnsi="Times New Roman" w:cs="Times New Roman"/>
          <w:sz w:val="24"/>
          <w:szCs w:val="24"/>
        </w:rPr>
      </w:pPr>
      <w:r w:rsidRPr="00C11F4D">
        <w:rPr>
          <w:rFonts w:ascii="Times New Roman" w:eastAsia="Yu Mincho" w:hAnsi="Times New Roman" w:cs="Times New Roman"/>
          <w:sz w:val="24"/>
          <w:szCs w:val="24"/>
        </w:rPr>
        <w:t>7.2. oficialia tiekėjo deklaracija, jeigu šalyje nenaudojama priesaikos deklaracija. Oficiali deklaracija turi būti patvirtinta valstybės narės ar tiekėjo kilmės šalies arba šalies, kurioje jis registruotas, kompetentingos teisinės ar administracinės institucijos, notaro arba kompetentingos profesinės ar prekybos organizacijos.</w:t>
      </w:r>
    </w:p>
    <w:p w14:paraId="7ADF2B58" w14:textId="77777777" w:rsidR="00A848DA" w:rsidRPr="00A848DA" w:rsidRDefault="00A848DA" w:rsidP="00A848DA">
      <w:pPr>
        <w:spacing w:after="160" w:line="276" w:lineRule="auto"/>
        <w:ind w:firstLine="0"/>
        <w:jc w:val="left"/>
      </w:pPr>
    </w:p>
    <w:tbl>
      <w:tblPr>
        <w:tblW w:w="10060" w:type="dxa"/>
        <w:tblLayout w:type="fixed"/>
        <w:tblCellMar>
          <w:left w:w="10" w:type="dxa"/>
          <w:right w:w="10" w:type="dxa"/>
        </w:tblCellMar>
        <w:tblLook w:val="04A0" w:firstRow="1" w:lastRow="0" w:firstColumn="1" w:lastColumn="0" w:noHBand="0" w:noVBand="1"/>
      </w:tblPr>
      <w:tblGrid>
        <w:gridCol w:w="704"/>
        <w:gridCol w:w="3969"/>
        <w:gridCol w:w="1559"/>
        <w:gridCol w:w="3828"/>
      </w:tblGrid>
      <w:tr w:rsidR="00A848DA" w:rsidRPr="00A848DA" w14:paraId="17F928CD" w14:textId="77777777" w:rsidTr="00D24B5A">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5E8ED29E" w14:textId="77777777" w:rsidR="00A848DA" w:rsidRPr="00A848DA" w:rsidRDefault="00A848DA" w:rsidP="00A848DA">
            <w:pPr>
              <w:spacing w:line="240" w:lineRule="auto"/>
              <w:ind w:left="32" w:firstLine="0"/>
              <w:jc w:val="center"/>
              <w:rPr>
                <w:rFonts w:ascii="Times New Roman" w:hAnsi="Times New Roman" w:cs="Times New Roman"/>
                <w:b/>
                <w:bCs/>
                <w:sz w:val="24"/>
                <w:szCs w:val="24"/>
              </w:rPr>
            </w:pPr>
            <w:r w:rsidRPr="00A848DA">
              <w:rPr>
                <w:rFonts w:ascii="Times New Roman" w:hAnsi="Times New Roman" w:cs="Times New Roman"/>
                <w:b/>
                <w:bCs/>
                <w:sz w:val="24"/>
                <w:szCs w:val="24"/>
              </w:rPr>
              <w:t>Eil. Nr.</w:t>
            </w:r>
          </w:p>
        </w:tc>
        <w:tc>
          <w:tcPr>
            <w:tcW w:w="3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2832D6C9" w14:textId="77777777" w:rsidR="00A848DA" w:rsidRPr="00A848DA" w:rsidRDefault="00A848DA" w:rsidP="00A848DA">
            <w:pPr>
              <w:spacing w:line="240" w:lineRule="auto"/>
              <w:ind w:firstLine="0"/>
              <w:jc w:val="center"/>
              <w:rPr>
                <w:rFonts w:ascii="Times New Roman" w:hAnsi="Times New Roman" w:cs="Times New Roman"/>
                <w:bCs/>
                <w:sz w:val="24"/>
                <w:szCs w:val="24"/>
                <w:lang w:eastAsia="en-US"/>
              </w:rPr>
            </w:pPr>
            <w:r w:rsidRPr="00A848DA">
              <w:rPr>
                <w:rFonts w:ascii="Times New Roman" w:hAnsi="Times New Roman" w:cs="Times New Roman"/>
                <w:b/>
                <w:sz w:val="24"/>
                <w:szCs w:val="24"/>
              </w:rPr>
              <w:t>Tiekėjo pašalinimo pagrindai</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41669943" w14:textId="77777777" w:rsidR="00A848DA" w:rsidRPr="00A848DA" w:rsidRDefault="00A848DA" w:rsidP="00DB4974">
            <w:pPr>
              <w:spacing w:line="240" w:lineRule="auto"/>
              <w:ind w:firstLine="0"/>
              <w:rPr>
                <w:rFonts w:ascii="Times New Roman" w:eastAsia="Yu Mincho" w:hAnsi="Times New Roman" w:cs="Times New Roman"/>
                <w:b/>
                <w:bCs/>
                <w:sz w:val="24"/>
                <w:szCs w:val="24"/>
              </w:rPr>
            </w:pPr>
            <w:r w:rsidRPr="00A848DA">
              <w:rPr>
                <w:rFonts w:ascii="Times New Roman" w:eastAsia="Yu Mincho" w:hAnsi="Times New Roman" w:cs="Times New Roman"/>
                <w:b/>
                <w:bCs/>
                <w:sz w:val="24"/>
                <w:szCs w:val="24"/>
              </w:rPr>
              <w:t xml:space="preserve">VPĮ straipsnis,  dalis, punktas bei EBVPD formos dalis pildymui </w:t>
            </w:r>
          </w:p>
        </w:tc>
        <w:tc>
          <w:tcPr>
            <w:tcW w:w="382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tcPr>
          <w:p w14:paraId="18127AAE" w14:textId="77777777" w:rsidR="00A848DA" w:rsidRPr="00A848DA" w:rsidRDefault="00A848DA" w:rsidP="00A848DA">
            <w:pPr>
              <w:spacing w:line="240" w:lineRule="auto"/>
              <w:ind w:firstLine="0"/>
              <w:jc w:val="center"/>
              <w:rPr>
                <w:rFonts w:ascii="Times New Roman" w:hAnsi="Times New Roman" w:cs="Times New Roman"/>
                <w:bCs/>
                <w:iCs/>
                <w:sz w:val="24"/>
                <w:szCs w:val="24"/>
                <w:lang w:eastAsia="en-US"/>
              </w:rPr>
            </w:pPr>
            <w:r w:rsidRPr="00A848DA">
              <w:rPr>
                <w:rFonts w:ascii="Times New Roman" w:hAnsi="Times New Roman" w:cs="Times New Roman"/>
                <w:b/>
                <w:sz w:val="24"/>
                <w:szCs w:val="24"/>
              </w:rPr>
              <w:t>Pašalinimo pagrindų nebuvimą įrodantys dokumentai</w:t>
            </w:r>
          </w:p>
        </w:tc>
      </w:tr>
      <w:tr w:rsidR="00A848DA" w:rsidRPr="00A848DA" w14:paraId="0071AB21" w14:textId="77777777" w:rsidTr="00D24B5A">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4C9EEDCE" w14:textId="77777777" w:rsidR="00A848DA" w:rsidRPr="00A848DA" w:rsidRDefault="00A848DA" w:rsidP="00A848DA">
            <w:pPr>
              <w:numPr>
                <w:ilvl w:val="0"/>
                <w:numId w:val="27"/>
              </w:numPr>
              <w:spacing w:after="160" w:line="240" w:lineRule="auto"/>
              <w:jc w:val="left"/>
              <w:rPr>
                <w:rFonts w:ascii="Times New Roman" w:hAnsi="Times New Roman" w:cs="Times New Roman"/>
                <w:b/>
                <w:bCs/>
                <w:sz w:val="24"/>
                <w:szCs w:val="24"/>
              </w:rPr>
            </w:pPr>
          </w:p>
        </w:tc>
        <w:tc>
          <w:tcPr>
            <w:tcW w:w="3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815CD8F" w14:textId="77777777" w:rsidR="00A848DA" w:rsidRPr="00A848DA" w:rsidRDefault="00A848DA" w:rsidP="00A848DA">
            <w:pPr>
              <w:spacing w:line="240" w:lineRule="auto"/>
              <w:ind w:firstLine="0"/>
              <w:rPr>
                <w:rFonts w:ascii="Times New Roman" w:hAnsi="Times New Roman" w:cs="Times New Roman"/>
                <w:b/>
                <w:bCs/>
                <w:sz w:val="24"/>
                <w:szCs w:val="24"/>
                <w:lang w:eastAsia="en-US"/>
              </w:rPr>
            </w:pPr>
            <w:r w:rsidRPr="00A848DA">
              <w:rPr>
                <w:rFonts w:ascii="Times New Roman" w:hAnsi="Times New Roman" w:cs="Times New Roman"/>
                <w:sz w:val="24"/>
                <w:szCs w:val="24"/>
                <w:lang w:eastAsia="en-US"/>
              </w:rPr>
              <w:t>Tiekėjas arba jo atsakingas asmuo, nurodytas VPĮ 46 straipsnio 2 dalies 2 punkte, nuteistas už šią nusikalstamą veiką:</w:t>
            </w:r>
          </w:p>
          <w:p w14:paraId="477B92A2" w14:textId="77777777" w:rsidR="00A848DA" w:rsidRPr="00A848DA" w:rsidRDefault="00A848DA" w:rsidP="00A848DA">
            <w:pPr>
              <w:spacing w:line="240" w:lineRule="auto"/>
              <w:ind w:firstLine="0"/>
              <w:rPr>
                <w:rFonts w:ascii="Times New Roman" w:hAnsi="Times New Roman" w:cs="Times New Roman"/>
                <w:b/>
                <w:bCs/>
                <w:sz w:val="24"/>
                <w:szCs w:val="24"/>
                <w:lang w:eastAsia="en-US"/>
              </w:rPr>
            </w:pPr>
            <w:r w:rsidRPr="00A848DA">
              <w:rPr>
                <w:rFonts w:ascii="Times New Roman" w:hAnsi="Times New Roman" w:cs="Times New Roman"/>
                <w:bCs/>
                <w:sz w:val="24"/>
                <w:szCs w:val="24"/>
                <w:lang w:eastAsia="en-US"/>
              </w:rPr>
              <w:t>1) dalyvavimą nusikalstamame susivienijime, jo organizavimą ar vadovavimą jam;</w:t>
            </w:r>
          </w:p>
          <w:p w14:paraId="6AB526B8" w14:textId="77777777" w:rsidR="00A848DA" w:rsidRPr="00A848DA" w:rsidRDefault="00A848DA" w:rsidP="00A848DA">
            <w:pPr>
              <w:spacing w:line="240" w:lineRule="auto"/>
              <w:ind w:firstLine="0"/>
              <w:rPr>
                <w:rFonts w:ascii="Times New Roman" w:hAnsi="Times New Roman" w:cs="Times New Roman"/>
                <w:b/>
                <w:bCs/>
                <w:sz w:val="24"/>
                <w:szCs w:val="24"/>
                <w:lang w:eastAsia="en-US"/>
              </w:rPr>
            </w:pPr>
            <w:r w:rsidRPr="00A848DA">
              <w:rPr>
                <w:rFonts w:ascii="Times New Roman" w:hAnsi="Times New Roman" w:cs="Times New Roman"/>
                <w:bCs/>
                <w:sz w:val="24"/>
                <w:szCs w:val="24"/>
                <w:lang w:eastAsia="en-US"/>
              </w:rPr>
              <w:t>2) kyšininkavimą, prekybą poveikiu, papirkimą;</w:t>
            </w:r>
          </w:p>
          <w:p w14:paraId="429B40D4" w14:textId="77777777" w:rsidR="00A848DA" w:rsidRPr="00A848DA" w:rsidRDefault="00A848DA" w:rsidP="00A848DA">
            <w:pPr>
              <w:spacing w:line="240" w:lineRule="auto"/>
              <w:ind w:firstLine="0"/>
              <w:rPr>
                <w:rFonts w:ascii="Times New Roman" w:hAnsi="Times New Roman" w:cs="Times New Roman"/>
                <w:b/>
                <w:bCs/>
                <w:sz w:val="24"/>
                <w:szCs w:val="24"/>
                <w:lang w:eastAsia="en-US"/>
              </w:rPr>
            </w:pPr>
            <w:r w:rsidRPr="00A848DA">
              <w:rPr>
                <w:rFonts w:ascii="Times New Roman" w:hAnsi="Times New Roman" w:cs="Times New Roman"/>
                <w:bCs/>
                <w:sz w:val="24"/>
                <w:szCs w:val="24"/>
                <w:lang w:eastAsia="en-US"/>
              </w:rPr>
              <w:t>3) sukčiavimą, turto pasisavinimą, turto iššvaistymą, apgaulingą pareiškimą apie juridinio asmens veiklą, kredito, paskolos ar tikslinės paramos panaudojimą ne pagal paskirtį ar nustatytą tvarką, kreditinį sukčiavimą, neteisingų duomenų apie pajamas, pelną ar turtą pateikimą, deklaracijos, ataskaitos ar kito dokumento nepateikimą, apgaulingą apskaitos tvarkymą ar piktnaudžiavimą, kai šiomis nusikalstamomis veikomis kėsinamasi į Europos Sąjungos finansinius interesus, kaip apibrėžta Konvencijos dėl Europos Bendrijų finansinių interesų apsaugos 1 straipsnyje;</w:t>
            </w:r>
          </w:p>
          <w:p w14:paraId="5912D2A4" w14:textId="77777777" w:rsidR="00A848DA" w:rsidRPr="00A848DA" w:rsidRDefault="00A848DA" w:rsidP="00A848DA">
            <w:pPr>
              <w:spacing w:line="240" w:lineRule="auto"/>
              <w:ind w:firstLine="0"/>
              <w:rPr>
                <w:rFonts w:ascii="Times New Roman" w:hAnsi="Times New Roman" w:cs="Times New Roman"/>
                <w:b/>
                <w:bCs/>
                <w:sz w:val="24"/>
                <w:szCs w:val="24"/>
                <w:lang w:eastAsia="en-US"/>
              </w:rPr>
            </w:pPr>
            <w:r w:rsidRPr="00A848DA">
              <w:rPr>
                <w:rFonts w:ascii="Times New Roman" w:hAnsi="Times New Roman" w:cs="Times New Roman"/>
                <w:bCs/>
                <w:sz w:val="24"/>
                <w:szCs w:val="24"/>
                <w:lang w:eastAsia="en-US"/>
              </w:rPr>
              <w:lastRenderedPageBreak/>
              <w:t>4) nusikalstamą bankrotą;</w:t>
            </w:r>
          </w:p>
          <w:p w14:paraId="4227BE50" w14:textId="77777777" w:rsidR="00A848DA" w:rsidRPr="00A848DA" w:rsidRDefault="00A848DA" w:rsidP="00A848DA">
            <w:pPr>
              <w:spacing w:line="240" w:lineRule="auto"/>
              <w:ind w:firstLine="0"/>
              <w:rPr>
                <w:rFonts w:ascii="Times New Roman" w:hAnsi="Times New Roman" w:cs="Times New Roman"/>
                <w:b/>
                <w:bCs/>
                <w:sz w:val="24"/>
                <w:szCs w:val="24"/>
                <w:lang w:eastAsia="en-US"/>
              </w:rPr>
            </w:pPr>
            <w:r w:rsidRPr="00A848DA">
              <w:rPr>
                <w:rFonts w:ascii="Times New Roman" w:hAnsi="Times New Roman" w:cs="Times New Roman"/>
                <w:bCs/>
                <w:sz w:val="24"/>
                <w:szCs w:val="24"/>
                <w:lang w:eastAsia="en-US"/>
              </w:rPr>
              <w:t>5) teroristinį ir su teroristine veikla susijusį nusikaltimą;</w:t>
            </w:r>
          </w:p>
          <w:p w14:paraId="09BCC9A6" w14:textId="77777777" w:rsidR="00A848DA" w:rsidRPr="00A848DA" w:rsidRDefault="00A848DA" w:rsidP="00A848DA">
            <w:pPr>
              <w:spacing w:line="240" w:lineRule="auto"/>
              <w:ind w:firstLine="0"/>
              <w:rPr>
                <w:rFonts w:ascii="Times New Roman" w:hAnsi="Times New Roman" w:cs="Times New Roman"/>
                <w:b/>
                <w:bCs/>
                <w:sz w:val="24"/>
                <w:szCs w:val="24"/>
                <w:lang w:eastAsia="en-US"/>
              </w:rPr>
            </w:pPr>
            <w:r w:rsidRPr="00A848DA">
              <w:rPr>
                <w:rFonts w:ascii="Times New Roman" w:hAnsi="Times New Roman" w:cs="Times New Roman"/>
                <w:bCs/>
                <w:sz w:val="24"/>
                <w:szCs w:val="24"/>
                <w:lang w:eastAsia="en-US"/>
              </w:rPr>
              <w:t>6) nusikalstamu būdu gauto turto legalizavimą;</w:t>
            </w:r>
          </w:p>
          <w:p w14:paraId="2A909CD4" w14:textId="77777777" w:rsidR="00A848DA" w:rsidRPr="00A848DA" w:rsidRDefault="00A848DA" w:rsidP="00A848DA">
            <w:pPr>
              <w:spacing w:line="240" w:lineRule="auto"/>
              <w:ind w:firstLine="0"/>
              <w:rPr>
                <w:rFonts w:ascii="Times New Roman" w:hAnsi="Times New Roman" w:cs="Times New Roman"/>
                <w:b/>
                <w:bCs/>
                <w:sz w:val="24"/>
                <w:szCs w:val="24"/>
                <w:lang w:eastAsia="en-US"/>
              </w:rPr>
            </w:pPr>
            <w:r w:rsidRPr="00A848DA">
              <w:rPr>
                <w:rFonts w:ascii="Times New Roman" w:hAnsi="Times New Roman" w:cs="Times New Roman"/>
                <w:bCs/>
                <w:sz w:val="24"/>
                <w:szCs w:val="24"/>
                <w:lang w:eastAsia="en-US"/>
              </w:rPr>
              <w:t>7) prekybą žmonėmis, vaiko pirkimą arba pardavimą;</w:t>
            </w:r>
          </w:p>
          <w:p w14:paraId="08DD3B59" w14:textId="77777777" w:rsidR="00A848DA" w:rsidRPr="00A848DA" w:rsidRDefault="00A848DA" w:rsidP="00A848DA">
            <w:pPr>
              <w:spacing w:line="240" w:lineRule="auto"/>
              <w:ind w:firstLine="0"/>
              <w:rPr>
                <w:rFonts w:ascii="Times New Roman" w:hAnsi="Times New Roman" w:cs="Times New Roman"/>
                <w:b/>
                <w:bCs/>
                <w:sz w:val="24"/>
                <w:szCs w:val="24"/>
                <w:lang w:eastAsia="en-US"/>
              </w:rPr>
            </w:pPr>
            <w:r w:rsidRPr="00A848DA">
              <w:rPr>
                <w:rFonts w:ascii="Times New Roman" w:hAnsi="Times New Roman" w:cs="Times New Roman"/>
                <w:bCs/>
                <w:sz w:val="24"/>
                <w:szCs w:val="24"/>
                <w:lang w:eastAsia="en-US"/>
              </w:rPr>
              <w:t>8) kitos valstybės tiekėjo atliktą nusikaltimą, apibrėžtą Direktyvos 2014/24/ES 57 straipsnio 1 dalyje išvardytus Europos Sąjungos teisės aktus įgyvendinančiuose kitų valstybių teisės aktuose.</w:t>
            </w:r>
          </w:p>
          <w:p w14:paraId="2A3A8001" w14:textId="77777777" w:rsidR="00A848DA" w:rsidRPr="00A848DA" w:rsidRDefault="00A848DA" w:rsidP="00A848DA">
            <w:pPr>
              <w:spacing w:line="240" w:lineRule="auto"/>
              <w:ind w:firstLine="0"/>
              <w:rPr>
                <w:rFonts w:ascii="Times New Roman" w:hAnsi="Times New Roman" w:cs="Times New Roman"/>
                <w:b/>
                <w:bCs/>
                <w:sz w:val="24"/>
                <w:szCs w:val="24"/>
                <w:lang w:eastAsia="en-US"/>
              </w:rPr>
            </w:pPr>
          </w:p>
          <w:p w14:paraId="214D6275" w14:textId="77777777" w:rsidR="00A848DA" w:rsidRPr="00A848DA" w:rsidRDefault="00A848DA" w:rsidP="00A848DA">
            <w:pPr>
              <w:spacing w:line="240" w:lineRule="auto"/>
              <w:ind w:firstLine="0"/>
              <w:rPr>
                <w:rFonts w:ascii="Times New Roman" w:hAnsi="Times New Roman" w:cs="Times New Roman"/>
                <w:b/>
                <w:bCs/>
                <w:sz w:val="24"/>
                <w:szCs w:val="24"/>
                <w:lang w:eastAsia="en-US"/>
              </w:rPr>
            </w:pPr>
            <w:r w:rsidRPr="00A848DA">
              <w:rPr>
                <w:rFonts w:ascii="Times New Roman" w:hAnsi="Times New Roman" w:cs="Times New Roman"/>
                <w:bCs/>
                <w:sz w:val="24"/>
                <w:szCs w:val="24"/>
                <w:lang w:eastAsia="en-US"/>
              </w:rPr>
              <w:t>Laikoma, kad tiekėjas arba jo atsakingas asmuo nuteistas už aukščiau nurodytą nusikalstamą veiką, kai dėl:</w:t>
            </w:r>
          </w:p>
          <w:p w14:paraId="30C6EFE8" w14:textId="77777777" w:rsidR="00A848DA" w:rsidRPr="00A848DA" w:rsidRDefault="00A848DA" w:rsidP="00A848DA">
            <w:pPr>
              <w:spacing w:line="240" w:lineRule="auto"/>
              <w:ind w:firstLine="0"/>
              <w:rPr>
                <w:rFonts w:ascii="Times New Roman" w:hAnsi="Times New Roman" w:cs="Times New Roman"/>
                <w:bCs/>
                <w:sz w:val="24"/>
                <w:szCs w:val="24"/>
                <w:lang w:eastAsia="en-US"/>
              </w:rPr>
            </w:pPr>
            <w:r w:rsidRPr="00A848DA">
              <w:rPr>
                <w:rFonts w:ascii="Times New Roman" w:hAnsi="Times New Roman" w:cs="Times New Roman"/>
                <w:bCs/>
                <w:sz w:val="24"/>
                <w:szCs w:val="24"/>
                <w:lang w:eastAsia="en-US"/>
              </w:rPr>
              <w:t>1) tiekėjo, kuris yra fizinis asmuo, per pastaruosius 5 metus buvo priimtas ir įsiteisėjęs apkaltinamasis teismo nuosprendis ir šis asmuo turi neišnykusį ar nepanaikintą teistumą;</w:t>
            </w:r>
          </w:p>
          <w:p w14:paraId="5AEE631B" w14:textId="77777777" w:rsidR="00A848DA" w:rsidRPr="00A848DA" w:rsidRDefault="00A848DA" w:rsidP="00A848DA">
            <w:pPr>
              <w:spacing w:line="240" w:lineRule="auto"/>
              <w:ind w:firstLine="0"/>
              <w:rPr>
                <w:rFonts w:ascii="Times New Roman" w:hAnsi="Times New Roman" w:cs="Times New Roman"/>
                <w:sz w:val="24"/>
                <w:szCs w:val="24"/>
                <w:lang w:eastAsia="en-US"/>
              </w:rPr>
            </w:pPr>
            <w:r w:rsidRPr="00A848DA">
              <w:rPr>
                <w:rFonts w:ascii="Times New Roman" w:hAnsi="Times New Roman" w:cs="Times New Roman"/>
                <w:sz w:val="24"/>
                <w:szCs w:val="24"/>
                <w:lang w:eastAsia="en-US"/>
              </w:rPr>
              <w:t xml:space="preserve">2) tiekėjo, kuris yra juridinis asmuo, kita organizacija ar jos </w:t>
            </w:r>
            <w:r w:rsidRPr="00A848DA">
              <w:rPr>
                <w:rFonts w:ascii="Times New Roman" w:hAnsi="Times New Roman" w:cs="Times New Roman"/>
                <w:b/>
                <w:bCs/>
                <w:sz w:val="24"/>
                <w:szCs w:val="24"/>
                <w:lang w:eastAsia="en-US"/>
              </w:rPr>
              <w:t>struktūrinis</w:t>
            </w:r>
            <w:r w:rsidRPr="00A848DA">
              <w:rPr>
                <w:rFonts w:ascii="Times New Roman" w:hAnsi="Times New Roman" w:cs="Times New Roman"/>
                <w:sz w:val="24"/>
                <w:szCs w:val="24"/>
                <w:lang w:eastAsia="en-US"/>
              </w:rPr>
              <w:t xml:space="preserve"> padalinys, vadovo ar asmens (asmenų), turinčio (turinčių) teisę surašyti ir pasirašyti tiekėjo finansinės apskaitos dokumentus, per pastaruosius 5 metus buvo priimtas ir įsiteisėjęs apkaltinamasis teismo nuosprendis ir šis asmuo turi neišnykusį ar nepanaikintą teistumą;</w:t>
            </w:r>
          </w:p>
          <w:p w14:paraId="065CFC1F" w14:textId="77777777" w:rsidR="00A848DA" w:rsidRPr="00A848DA" w:rsidRDefault="00A848DA" w:rsidP="00A848DA">
            <w:pPr>
              <w:spacing w:line="240" w:lineRule="auto"/>
              <w:ind w:firstLine="0"/>
              <w:rPr>
                <w:rFonts w:ascii="Times New Roman" w:hAnsi="Times New Roman" w:cs="Times New Roman"/>
                <w:b/>
                <w:bCs/>
                <w:sz w:val="24"/>
                <w:szCs w:val="24"/>
                <w:lang w:eastAsia="en-US"/>
              </w:rPr>
            </w:pPr>
            <w:r w:rsidRPr="00A848DA">
              <w:rPr>
                <w:rFonts w:ascii="Times New Roman" w:hAnsi="Times New Roman" w:cs="Times New Roman"/>
                <w:bCs/>
                <w:sz w:val="24"/>
                <w:szCs w:val="24"/>
                <w:lang w:eastAsia="en-US"/>
              </w:rPr>
              <w:t xml:space="preserve">3) tiekėjo, kuris yra juridinis asmuo, kita organizacija ar jos </w:t>
            </w:r>
            <w:r w:rsidRPr="00A848DA">
              <w:rPr>
                <w:rFonts w:ascii="Times New Roman" w:hAnsi="Times New Roman" w:cs="Times New Roman"/>
                <w:b/>
                <w:sz w:val="24"/>
                <w:szCs w:val="24"/>
                <w:lang w:eastAsia="en-US"/>
              </w:rPr>
              <w:t>struktūrinis</w:t>
            </w:r>
            <w:r w:rsidRPr="00A848DA">
              <w:rPr>
                <w:rFonts w:ascii="Times New Roman" w:hAnsi="Times New Roman" w:cs="Times New Roman"/>
                <w:bCs/>
                <w:sz w:val="24"/>
                <w:szCs w:val="24"/>
                <w:lang w:eastAsia="en-US"/>
              </w:rPr>
              <w:t xml:space="preserve"> padalinys, per pastaruosius 5 metus buvo priimtas ir įsiteisėjęs apkaltinamasis teismo nuosprendis arba VPĮ 46 straipsnio 3 dalies atveju – galutinis administracinis sprendimas, jeigu toks sprendimas priimamas pagal tiekėjo šalies teisės aktų reikalavimus.</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840E7A9" w14:textId="77777777" w:rsidR="00A848DA" w:rsidRPr="00A848DA" w:rsidRDefault="00A848DA" w:rsidP="00A848DA">
            <w:pPr>
              <w:spacing w:line="240" w:lineRule="auto"/>
              <w:ind w:firstLine="0"/>
              <w:rPr>
                <w:rFonts w:ascii="Times New Roman" w:eastAsia="Yu Mincho" w:hAnsi="Times New Roman" w:cs="Times New Roman"/>
                <w:b/>
                <w:bCs/>
                <w:sz w:val="24"/>
                <w:szCs w:val="24"/>
                <w:lang w:eastAsia="en-US"/>
              </w:rPr>
            </w:pPr>
            <w:r w:rsidRPr="00A848DA">
              <w:rPr>
                <w:rFonts w:ascii="Times New Roman" w:eastAsia="Yu Mincho" w:hAnsi="Times New Roman" w:cs="Times New Roman"/>
                <w:b/>
                <w:bCs/>
                <w:sz w:val="24"/>
                <w:szCs w:val="24"/>
                <w:lang w:eastAsia="en-US"/>
              </w:rPr>
              <w:lastRenderedPageBreak/>
              <w:t>VPĮ 46 straipsnio 1 dalis</w:t>
            </w:r>
          </w:p>
          <w:p w14:paraId="2D04134A" w14:textId="77777777" w:rsidR="00A848DA" w:rsidRPr="00A848DA" w:rsidRDefault="00A848DA" w:rsidP="00A848DA">
            <w:pPr>
              <w:spacing w:line="240" w:lineRule="auto"/>
              <w:ind w:firstLine="0"/>
              <w:rPr>
                <w:rFonts w:ascii="Times New Roman" w:eastAsia="Yu Mincho" w:hAnsi="Times New Roman" w:cs="Times New Roman"/>
                <w:sz w:val="24"/>
                <w:szCs w:val="24"/>
                <w:lang w:eastAsia="en-US"/>
              </w:rPr>
            </w:pPr>
          </w:p>
          <w:p w14:paraId="1064D002" w14:textId="77777777" w:rsidR="00A848DA" w:rsidRPr="00A848DA" w:rsidRDefault="00A848DA" w:rsidP="00A848DA">
            <w:pPr>
              <w:spacing w:line="240" w:lineRule="auto"/>
              <w:ind w:firstLine="0"/>
              <w:rPr>
                <w:rFonts w:ascii="Times New Roman" w:eastAsia="Yu Mincho" w:hAnsi="Times New Roman" w:cs="Times New Roman"/>
                <w:sz w:val="24"/>
                <w:szCs w:val="24"/>
                <w:lang w:eastAsia="en-US"/>
              </w:rPr>
            </w:pPr>
            <w:r w:rsidRPr="00A848DA">
              <w:rPr>
                <w:rFonts w:ascii="Times New Roman" w:eastAsia="Yu Mincho" w:hAnsi="Times New Roman" w:cs="Times New Roman"/>
                <w:sz w:val="24"/>
                <w:szCs w:val="24"/>
                <w:lang w:eastAsia="en-US"/>
              </w:rPr>
              <w:t>EBVPD III dalies A1-A6 punktai</w:t>
            </w:r>
          </w:p>
          <w:p w14:paraId="068C9334" w14:textId="77777777" w:rsidR="00A848DA" w:rsidRPr="00A848DA" w:rsidRDefault="00A848DA" w:rsidP="00A848DA">
            <w:pPr>
              <w:spacing w:line="240" w:lineRule="auto"/>
              <w:ind w:firstLine="0"/>
              <w:rPr>
                <w:rFonts w:ascii="Times New Roman" w:eastAsia="Yu Mincho" w:hAnsi="Times New Roman" w:cs="Times New Roman"/>
                <w:sz w:val="24"/>
                <w:szCs w:val="24"/>
                <w:lang w:eastAsia="en-US"/>
              </w:rPr>
            </w:pPr>
          </w:p>
          <w:p w14:paraId="59F7E763" w14:textId="77777777" w:rsidR="00A848DA" w:rsidRPr="00A848DA" w:rsidRDefault="00A848DA" w:rsidP="00A848DA">
            <w:pPr>
              <w:spacing w:line="240" w:lineRule="auto"/>
              <w:ind w:firstLine="0"/>
              <w:rPr>
                <w:rFonts w:ascii="Times New Roman" w:eastAsia="Yu Mincho" w:hAnsi="Times New Roman" w:cs="Times New Roman"/>
                <w:sz w:val="24"/>
                <w:szCs w:val="24"/>
                <w:lang w:eastAsia="en-US"/>
              </w:rPr>
            </w:pPr>
            <w:r w:rsidRPr="00A848DA">
              <w:rPr>
                <w:rFonts w:ascii="Times New Roman" w:eastAsia="Yu Mincho" w:hAnsi="Times New Roman" w:cs="Times New Roman"/>
                <w:sz w:val="24"/>
                <w:szCs w:val="24"/>
                <w:lang w:eastAsia="en-US"/>
              </w:rPr>
              <w:t>EBVPD III dalies D1 punktas</w:t>
            </w:r>
          </w:p>
        </w:tc>
        <w:tc>
          <w:tcPr>
            <w:tcW w:w="382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674B555" w14:textId="77777777" w:rsidR="00A848DA" w:rsidRPr="00A848DA" w:rsidRDefault="00A848DA" w:rsidP="00A848DA">
            <w:pPr>
              <w:spacing w:line="240" w:lineRule="auto"/>
              <w:ind w:firstLine="0"/>
              <w:rPr>
                <w:rFonts w:ascii="Times New Roman" w:hAnsi="Times New Roman" w:cs="Times New Roman"/>
                <w:sz w:val="24"/>
                <w:szCs w:val="24"/>
              </w:rPr>
            </w:pPr>
            <w:r w:rsidRPr="00A848DA">
              <w:rPr>
                <w:rFonts w:ascii="Times New Roman" w:hAnsi="Times New Roman" w:cs="Times New Roman"/>
                <w:sz w:val="24"/>
                <w:szCs w:val="24"/>
                <w:lang w:eastAsia="en-US"/>
              </w:rPr>
              <w:t>Iš Lietuvoje įsteigtų subjektų reikalaujama:</w:t>
            </w:r>
          </w:p>
          <w:p w14:paraId="165D34BB" w14:textId="77777777" w:rsidR="00A848DA" w:rsidRPr="00A848DA" w:rsidRDefault="00A848DA" w:rsidP="00A848DA">
            <w:pPr>
              <w:numPr>
                <w:ilvl w:val="0"/>
                <w:numId w:val="14"/>
              </w:numPr>
              <w:spacing w:after="160" w:line="240" w:lineRule="auto"/>
              <w:ind w:left="314"/>
              <w:jc w:val="left"/>
              <w:rPr>
                <w:rFonts w:ascii="Times New Roman" w:hAnsi="Times New Roman" w:cs="Times New Roman"/>
                <w:b/>
                <w:bCs/>
                <w:sz w:val="24"/>
                <w:szCs w:val="24"/>
              </w:rPr>
            </w:pPr>
            <w:r w:rsidRPr="00A848DA">
              <w:rPr>
                <w:rFonts w:ascii="Times New Roman" w:hAnsi="Times New Roman" w:cs="Times New Roman"/>
                <w:sz w:val="24"/>
                <w:szCs w:val="24"/>
              </w:rPr>
              <w:t>išrašo iš teismo sprendimo arba</w:t>
            </w:r>
          </w:p>
          <w:p w14:paraId="10BC9BEA" w14:textId="77777777" w:rsidR="00A848DA" w:rsidRPr="00A848DA" w:rsidRDefault="00A848DA" w:rsidP="00A848DA">
            <w:pPr>
              <w:numPr>
                <w:ilvl w:val="0"/>
                <w:numId w:val="14"/>
              </w:numPr>
              <w:spacing w:after="160" w:line="240" w:lineRule="auto"/>
              <w:ind w:left="314"/>
              <w:jc w:val="left"/>
              <w:rPr>
                <w:rFonts w:ascii="Times New Roman" w:hAnsi="Times New Roman" w:cs="Times New Roman"/>
                <w:b/>
                <w:bCs/>
                <w:sz w:val="24"/>
                <w:szCs w:val="24"/>
              </w:rPr>
            </w:pPr>
            <w:r w:rsidRPr="00A848DA">
              <w:rPr>
                <w:rFonts w:ascii="Times New Roman" w:hAnsi="Times New Roman" w:cs="Times New Roman"/>
                <w:sz w:val="24"/>
                <w:szCs w:val="24"/>
              </w:rPr>
              <w:t>Informatikos ir ryšių departamento prie Vidaus reikalų ministerijos pažymos, arba</w:t>
            </w:r>
          </w:p>
          <w:p w14:paraId="2EB61967" w14:textId="77777777" w:rsidR="00A848DA" w:rsidRPr="00A848DA" w:rsidRDefault="00A848DA" w:rsidP="00A848DA">
            <w:pPr>
              <w:numPr>
                <w:ilvl w:val="0"/>
                <w:numId w:val="14"/>
              </w:numPr>
              <w:spacing w:after="160" w:line="240" w:lineRule="auto"/>
              <w:ind w:left="314"/>
              <w:jc w:val="left"/>
              <w:rPr>
                <w:rFonts w:ascii="Times New Roman" w:hAnsi="Times New Roman" w:cs="Times New Roman"/>
                <w:b/>
                <w:bCs/>
                <w:sz w:val="24"/>
                <w:szCs w:val="24"/>
              </w:rPr>
            </w:pPr>
            <w:r w:rsidRPr="00A848DA">
              <w:rPr>
                <w:rFonts w:ascii="Times New Roman" w:hAnsi="Times New Roman" w:cs="Times New Roman"/>
                <w:sz w:val="24"/>
                <w:szCs w:val="24"/>
              </w:rPr>
              <w:t>valstybės įmonės Registrų centro Lietuvos Respublikos Vyriausybės nustatyta tvarka išduoto dokumento, patvirtinančio jungtinius kompetentingų institucijų tvarkomus duomenis.</w:t>
            </w:r>
          </w:p>
          <w:p w14:paraId="1AF96381" w14:textId="77777777" w:rsidR="00A848DA" w:rsidRPr="00A848DA" w:rsidRDefault="00A848DA" w:rsidP="00A848DA">
            <w:pPr>
              <w:spacing w:line="240" w:lineRule="auto"/>
              <w:ind w:firstLine="0"/>
              <w:rPr>
                <w:rFonts w:ascii="Times New Roman" w:hAnsi="Times New Roman" w:cs="Times New Roman"/>
                <w:sz w:val="24"/>
                <w:szCs w:val="24"/>
                <w:lang w:eastAsia="en-US"/>
              </w:rPr>
            </w:pPr>
          </w:p>
          <w:p w14:paraId="6C6B1298" w14:textId="77777777" w:rsidR="00A848DA" w:rsidRPr="00A848DA" w:rsidRDefault="00A848DA" w:rsidP="00A848DA">
            <w:pPr>
              <w:spacing w:line="240" w:lineRule="auto"/>
              <w:ind w:firstLine="0"/>
              <w:rPr>
                <w:rFonts w:ascii="Times New Roman" w:hAnsi="Times New Roman" w:cs="Times New Roman"/>
                <w:sz w:val="24"/>
                <w:szCs w:val="24"/>
              </w:rPr>
            </w:pPr>
            <w:r w:rsidRPr="00A848DA">
              <w:rPr>
                <w:rFonts w:ascii="Times New Roman" w:hAnsi="Times New Roman" w:cs="Times New Roman"/>
                <w:sz w:val="24"/>
                <w:szCs w:val="24"/>
                <w:lang w:eastAsia="en-US"/>
              </w:rPr>
              <w:t>Iš ne Lietuvoje įsteigtų subjektų reikalaujama:</w:t>
            </w:r>
          </w:p>
          <w:p w14:paraId="62B53D0A" w14:textId="77777777" w:rsidR="00A848DA" w:rsidRPr="00A848DA" w:rsidRDefault="00A848DA" w:rsidP="00A848DA">
            <w:pPr>
              <w:numPr>
                <w:ilvl w:val="0"/>
                <w:numId w:val="14"/>
              </w:numPr>
              <w:spacing w:after="160" w:line="240" w:lineRule="auto"/>
              <w:ind w:left="314"/>
              <w:jc w:val="left"/>
              <w:rPr>
                <w:rFonts w:ascii="Times New Roman" w:hAnsi="Times New Roman" w:cs="Times New Roman"/>
                <w:b/>
                <w:bCs/>
                <w:sz w:val="24"/>
                <w:szCs w:val="24"/>
              </w:rPr>
            </w:pPr>
            <w:r w:rsidRPr="00A848DA">
              <w:rPr>
                <w:rFonts w:ascii="Times New Roman" w:hAnsi="Times New Roman" w:cs="Times New Roman"/>
                <w:sz w:val="24"/>
                <w:szCs w:val="24"/>
              </w:rPr>
              <w:t>atitinkamos užsienio šalies institucijos dokumento</w:t>
            </w:r>
            <w:r w:rsidRPr="00A848DA">
              <w:rPr>
                <w:rFonts w:ascii="Times New Roman" w:hAnsi="Times New Roman" w:cs="Times New Roman"/>
                <w:sz w:val="24"/>
                <w:szCs w:val="24"/>
                <w:vertAlign w:val="superscript"/>
              </w:rPr>
              <w:footnoteReference w:id="2"/>
            </w:r>
            <w:r w:rsidRPr="00A848DA">
              <w:rPr>
                <w:rFonts w:ascii="Times New Roman" w:hAnsi="Times New Roman" w:cs="Times New Roman"/>
                <w:sz w:val="24"/>
                <w:szCs w:val="24"/>
              </w:rPr>
              <w:t>.</w:t>
            </w:r>
          </w:p>
          <w:p w14:paraId="5DF39128" w14:textId="77777777" w:rsidR="00A848DA" w:rsidRPr="00A848DA" w:rsidRDefault="00A848DA" w:rsidP="00A848DA">
            <w:pPr>
              <w:spacing w:line="240" w:lineRule="auto"/>
              <w:ind w:firstLine="0"/>
              <w:rPr>
                <w:rFonts w:ascii="Times New Roman" w:hAnsi="Times New Roman" w:cs="Times New Roman"/>
                <w:sz w:val="24"/>
                <w:szCs w:val="24"/>
              </w:rPr>
            </w:pPr>
          </w:p>
          <w:p w14:paraId="64149447" w14:textId="77777777" w:rsidR="00A848DA" w:rsidRPr="00A848DA" w:rsidRDefault="00A848DA" w:rsidP="00A848DA">
            <w:pPr>
              <w:spacing w:line="240" w:lineRule="auto"/>
              <w:ind w:firstLine="0"/>
              <w:rPr>
                <w:rFonts w:ascii="Times New Roman" w:hAnsi="Times New Roman" w:cs="Times New Roman"/>
                <w:color w:val="7030A0"/>
                <w:sz w:val="24"/>
                <w:szCs w:val="24"/>
              </w:rPr>
            </w:pPr>
            <w:r w:rsidRPr="00A848DA">
              <w:rPr>
                <w:rFonts w:ascii="Times New Roman" w:hAnsi="Times New Roman" w:cs="Times New Roman"/>
                <w:sz w:val="24"/>
                <w:szCs w:val="24"/>
              </w:rPr>
              <w:t xml:space="preserve">Nurodyti dokumentai turi būti išduoti ne anksčiau kaip 180 dienų iki </w:t>
            </w:r>
            <w:r w:rsidRPr="00A848DA">
              <w:rPr>
                <w:rFonts w:ascii="Times New Roman" w:eastAsia="Times New Roman" w:hAnsi="Times New Roman" w:cs="Times New Roman"/>
                <w:i/>
                <w:iCs/>
                <w:sz w:val="24"/>
                <w:szCs w:val="24"/>
              </w:rPr>
              <w:t xml:space="preserve">tos dienos, kai tiekėjas perkančiosios organizacijos prašymu turės pateikti </w:t>
            </w:r>
            <w:r w:rsidRPr="00A848DA">
              <w:rPr>
                <w:rFonts w:ascii="Times New Roman" w:eastAsia="Times New Roman" w:hAnsi="Times New Roman" w:cs="Times New Roman"/>
                <w:i/>
                <w:iCs/>
                <w:sz w:val="24"/>
                <w:szCs w:val="24"/>
              </w:rPr>
              <w:lastRenderedPageBreak/>
              <w:t>pašalinimo pagrindų nebuvimą patvirtinančius dok</w:t>
            </w:r>
            <w:r w:rsidRPr="00A848DA">
              <w:rPr>
                <w:rFonts w:ascii="Times New Roman" w:eastAsia="Times New Roman" w:hAnsi="Times New Roman" w:cs="Times New Roman"/>
                <w:sz w:val="24"/>
                <w:szCs w:val="24"/>
              </w:rPr>
              <w:t>umentus</w:t>
            </w:r>
            <w:r w:rsidRPr="00A848DA">
              <w:rPr>
                <w:rFonts w:ascii="Times New Roman" w:hAnsi="Times New Roman" w:cs="Times New Roman"/>
                <w:sz w:val="24"/>
                <w:szCs w:val="24"/>
              </w:rPr>
              <w:t xml:space="preserve">. </w:t>
            </w:r>
            <w:r w:rsidRPr="00A848DA">
              <w:rPr>
                <w:rFonts w:ascii="Times New Roman" w:hAnsi="Times New Roman" w:cs="Times New Roman"/>
                <w:b/>
                <w:bCs/>
                <w:i/>
                <w:iCs/>
                <w:color w:val="000000" w:themeColor="text1"/>
                <w:sz w:val="24"/>
                <w:szCs w:val="24"/>
              </w:rPr>
              <w:t>Pavyzdys</w:t>
            </w:r>
            <w:r w:rsidRPr="00A848DA">
              <w:rPr>
                <w:rFonts w:ascii="Times New Roman" w:hAnsi="Times New Roman" w:cs="Times New Roman"/>
                <w:i/>
                <w:iCs/>
                <w:color w:val="000000" w:themeColor="text1"/>
                <w:sz w:val="24"/>
                <w:szCs w:val="24"/>
              </w:rPr>
              <w:t xml:space="preserve">: Jeigu perkančioji organizacija 2022-10-10 kreipėsi į tiekėją prašydama iki 2022-10-14 pateikti įrodančius dokumentus, jie turi būti išduoti ne anksčiau kaip 180 dienų, jas skaičiuojant atgal nuo 2022-10-14. </w:t>
            </w:r>
          </w:p>
          <w:p w14:paraId="04896574" w14:textId="77777777" w:rsidR="00A848DA" w:rsidRPr="00A848DA" w:rsidRDefault="00A848DA" w:rsidP="00A848DA">
            <w:pPr>
              <w:spacing w:line="240" w:lineRule="auto"/>
              <w:ind w:firstLine="0"/>
              <w:rPr>
                <w:rFonts w:ascii="Times New Roman" w:hAnsi="Times New Roman" w:cs="Times New Roman"/>
                <w:b/>
                <w:bCs/>
                <w:sz w:val="24"/>
                <w:szCs w:val="24"/>
              </w:rPr>
            </w:pPr>
          </w:p>
          <w:p w14:paraId="2605B7B5" w14:textId="77777777" w:rsidR="00A848DA" w:rsidRPr="00A848DA" w:rsidRDefault="00A848DA" w:rsidP="00A848DA">
            <w:pPr>
              <w:spacing w:line="240" w:lineRule="auto"/>
              <w:ind w:firstLine="0"/>
              <w:rPr>
                <w:rFonts w:ascii="Times New Roman" w:hAnsi="Times New Roman" w:cs="Times New Roman"/>
                <w:bCs/>
                <w:sz w:val="24"/>
                <w:szCs w:val="24"/>
              </w:rPr>
            </w:pPr>
            <w:r w:rsidRPr="00A848DA">
              <w:rPr>
                <w:rFonts w:ascii="Times New Roman" w:hAnsi="Times New Roman" w:cs="Times New Roman"/>
                <w:bCs/>
                <w:sz w:val="24"/>
                <w:szCs w:val="24"/>
              </w:rPr>
              <w:t>Jei dokumentas išduotas anksčiau, tačiau jame nurodytas galiojimo terminas ilgesnis nei pašalinimo pagrindų nebuvimą patvirtinančių dokumentų pagal EBVPD galutinis pateikimo terminas, toks dokumentas jo galiojimo laikotarpiu yra priimtinas.</w:t>
            </w:r>
          </w:p>
          <w:p w14:paraId="446566CE" w14:textId="77777777" w:rsidR="00A848DA" w:rsidRPr="00A848DA" w:rsidRDefault="00A848DA" w:rsidP="00A848DA">
            <w:pPr>
              <w:spacing w:line="240" w:lineRule="auto"/>
              <w:ind w:firstLine="0"/>
              <w:rPr>
                <w:rFonts w:ascii="Times New Roman" w:hAnsi="Times New Roman" w:cs="Times New Roman"/>
                <w:bCs/>
                <w:sz w:val="24"/>
                <w:szCs w:val="24"/>
              </w:rPr>
            </w:pPr>
          </w:p>
          <w:p w14:paraId="0125D4B1" w14:textId="77777777" w:rsidR="00A848DA" w:rsidRPr="00A848DA" w:rsidRDefault="00A848DA" w:rsidP="00A848DA">
            <w:pPr>
              <w:spacing w:line="240" w:lineRule="auto"/>
              <w:ind w:firstLine="0"/>
              <w:rPr>
                <w:rFonts w:ascii="Times New Roman" w:hAnsi="Times New Roman" w:cs="Times New Roman"/>
                <w:b/>
                <w:bCs/>
                <w:i/>
                <w:iCs/>
                <w:sz w:val="24"/>
                <w:szCs w:val="24"/>
              </w:rPr>
            </w:pPr>
            <w:r w:rsidRPr="00A848DA">
              <w:rPr>
                <w:rFonts w:ascii="Times New Roman" w:hAnsi="Times New Roman" w:cs="Times New Roman"/>
                <w:b/>
                <w:bCs/>
                <w:i/>
                <w:iCs/>
                <w:sz w:val="24"/>
                <w:szCs w:val="24"/>
              </w:rPr>
              <w:t>PASTABA</w:t>
            </w:r>
          </w:p>
          <w:p w14:paraId="235D3456" w14:textId="77777777" w:rsidR="00A848DA" w:rsidRPr="00A848DA" w:rsidRDefault="00A848DA" w:rsidP="00A848DA">
            <w:pPr>
              <w:spacing w:line="240" w:lineRule="auto"/>
              <w:ind w:firstLine="0"/>
              <w:rPr>
                <w:rFonts w:ascii="Times New Roman" w:hAnsi="Times New Roman" w:cs="Times New Roman"/>
                <w:sz w:val="24"/>
                <w:szCs w:val="24"/>
              </w:rPr>
            </w:pPr>
            <w:r w:rsidRPr="00A848DA">
              <w:rPr>
                <w:rFonts w:ascii="Times New Roman" w:hAnsi="Times New Roman" w:cs="Times New Roman"/>
                <w:sz w:val="24"/>
                <w:szCs w:val="24"/>
              </w:rPr>
              <w:t>Pažymų, patvirtinančių VPĮ 46 straipsnyje nurodytų tiekėjo pašalinimo pagrindų nebuvimą, pateikti nereikalaujama. Jų perkančioji organizacija reikalaus tik turėdama pagrįstų abejonių dėl tiekėjo patikimumo.</w:t>
            </w:r>
          </w:p>
          <w:p w14:paraId="49AD9D43" w14:textId="77777777" w:rsidR="00A848DA" w:rsidRPr="00A848DA" w:rsidRDefault="00A848DA" w:rsidP="00A848DA">
            <w:pPr>
              <w:spacing w:line="240" w:lineRule="auto"/>
              <w:ind w:firstLine="0"/>
              <w:rPr>
                <w:rFonts w:ascii="Times New Roman" w:hAnsi="Times New Roman" w:cs="Times New Roman"/>
                <w:b/>
                <w:bCs/>
                <w:sz w:val="24"/>
                <w:szCs w:val="24"/>
              </w:rPr>
            </w:pPr>
          </w:p>
          <w:p w14:paraId="2476E666" w14:textId="77777777" w:rsidR="00A848DA" w:rsidRPr="00A848DA" w:rsidRDefault="00A848DA" w:rsidP="00A848DA">
            <w:pPr>
              <w:spacing w:line="240" w:lineRule="auto"/>
              <w:ind w:firstLine="0"/>
              <w:rPr>
                <w:rFonts w:ascii="Times New Roman" w:hAnsi="Times New Roman" w:cs="Times New Roman"/>
                <w:b/>
                <w:bCs/>
                <w:sz w:val="24"/>
                <w:szCs w:val="24"/>
              </w:rPr>
            </w:pPr>
          </w:p>
        </w:tc>
      </w:tr>
      <w:tr w:rsidR="00A848DA" w:rsidRPr="00A848DA" w14:paraId="7619A7D5" w14:textId="77777777" w:rsidTr="00D24B5A">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3BEBCD3" w14:textId="77777777" w:rsidR="00A848DA" w:rsidRPr="00A848DA" w:rsidRDefault="00A848DA" w:rsidP="00A848DA">
            <w:pPr>
              <w:numPr>
                <w:ilvl w:val="0"/>
                <w:numId w:val="27"/>
              </w:numPr>
              <w:spacing w:after="160" w:line="240" w:lineRule="auto"/>
              <w:jc w:val="left"/>
              <w:rPr>
                <w:rFonts w:ascii="Times New Roman" w:hAnsi="Times New Roman" w:cs="Times New Roman"/>
                <w:b/>
                <w:bCs/>
                <w:sz w:val="24"/>
                <w:szCs w:val="24"/>
              </w:rPr>
            </w:pPr>
          </w:p>
        </w:tc>
        <w:tc>
          <w:tcPr>
            <w:tcW w:w="3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75EA818" w14:textId="77777777" w:rsidR="00A848DA" w:rsidRPr="00A848DA" w:rsidRDefault="00A848DA" w:rsidP="00A848DA">
            <w:pPr>
              <w:spacing w:line="240" w:lineRule="auto"/>
              <w:ind w:firstLine="0"/>
              <w:rPr>
                <w:rFonts w:ascii="Times New Roman" w:hAnsi="Times New Roman" w:cs="Times New Roman"/>
                <w:sz w:val="24"/>
                <w:szCs w:val="24"/>
                <w:lang w:eastAsia="en-US"/>
              </w:rPr>
            </w:pPr>
            <w:r w:rsidRPr="00A848DA">
              <w:rPr>
                <w:rFonts w:ascii="Times New Roman" w:hAnsi="Times New Roman" w:cs="Times New Roman"/>
                <w:sz w:val="24"/>
                <w:szCs w:val="24"/>
                <w:lang w:eastAsia="en-US"/>
              </w:rPr>
              <w:t>Tiekėjas yra neatlikęs jam paskirtos baudžiamojo poveikio priemonės – uždraudimo juridiniam asmeniui dalyvauti viešuosiuose pirkimuose.</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56383F6" w14:textId="77777777" w:rsidR="00A848DA" w:rsidRPr="00A848DA" w:rsidRDefault="00A848DA" w:rsidP="00A848DA">
            <w:pPr>
              <w:spacing w:line="240" w:lineRule="auto"/>
              <w:ind w:firstLine="0"/>
              <w:rPr>
                <w:rFonts w:ascii="Times New Roman" w:eastAsia="Yu Mincho" w:hAnsi="Times New Roman" w:cs="Times New Roman"/>
                <w:b/>
                <w:bCs/>
                <w:sz w:val="24"/>
                <w:szCs w:val="24"/>
                <w:lang w:eastAsia="en-US"/>
              </w:rPr>
            </w:pPr>
            <w:r w:rsidRPr="00A848DA">
              <w:rPr>
                <w:rFonts w:ascii="Times New Roman" w:eastAsia="Yu Mincho" w:hAnsi="Times New Roman" w:cs="Times New Roman"/>
                <w:b/>
                <w:bCs/>
                <w:sz w:val="24"/>
                <w:szCs w:val="24"/>
                <w:lang w:eastAsia="en-US"/>
              </w:rPr>
              <w:t>VPĮ 46 straipsnio 2¹ dalis</w:t>
            </w:r>
          </w:p>
          <w:p w14:paraId="45CA516E" w14:textId="77777777" w:rsidR="00A848DA" w:rsidRPr="00A848DA" w:rsidRDefault="00A848DA" w:rsidP="00A848DA">
            <w:pPr>
              <w:spacing w:line="240" w:lineRule="auto"/>
              <w:ind w:firstLine="0"/>
              <w:rPr>
                <w:rFonts w:ascii="Times New Roman" w:eastAsia="Yu Mincho" w:hAnsi="Times New Roman" w:cs="Times New Roman"/>
                <w:b/>
                <w:bCs/>
                <w:sz w:val="24"/>
                <w:szCs w:val="24"/>
              </w:rPr>
            </w:pPr>
          </w:p>
          <w:p w14:paraId="7DA2B35C" w14:textId="77777777" w:rsidR="00A848DA" w:rsidRPr="00A848DA" w:rsidRDefault="00A848DA" w:rsidP="00A848DA">
            <w:pPr>
              <w:spacing w:line="240" w:lineRule="auto"/>
              <w:ind w:firstLine="0"/>
              <w:rPr>
                <w:rFonts w:ascii="Times New Roman" w:eastAsia="Yu Mincho" w:hAnsi="Times New Roman" w:cs="Times New Roman"/>
                <w:b/>
                <w:bCs/>
                <w:sz w:val="24"/>
                <w:szCs w:val="24"/>
              </w:rPr>
            </w:pPr>
            <w:r w:rsidRPr="00A848DA">
              <w:rPr>
                <w:rFonts w:ascii="Times New Roman" w:eastAsia="Yu Mincho" w:hAnsi="Times New Roman" w:cs="Times New Roman"/>
                <w:sz w:val="24"/>
                <w:szCs w:val="24"/>
                <w:lang w:eastAsia="en-US"/>
              </w:rPr>
              <w:t>EBVPD III dalies D2 punktas</w:t>
            </w:r>
          </w:p>
        </w:tc>
        <w:tc>
          <w:tcPr>
            <w:tcW w:w="382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5C7DEC9" w14:textId="77777777" w:rsidR="00A848DA" w:rsidRPr="00A848DA" w:rsidRDefault="00A848DA" w:rsidP="00A848DA">
            <w:pPr>
              <w:spacing w:line="240" w:lineRule="auto"/>
              <w:ind w:firstLine="0"/>
              <w:rPr>
                <w:rFonts w:ascii="Times New Roman" w:hAnsi="Times New Roman" w:cs="Times New Roman"/>
                <w:sz w:val="24"/>
                <w:szCs w:val="24"/>
                <w:lang w:eastAsia="en-US"/>
              </w:rPr>
            </w:pPr>
            <w:r w:rsidRPr="00A848DA">
              <w:rPr>
                <w:rFonts w:ascii="Times New Roman" w:hAnsi="Times New Roman" w:cs="Times New Roman"/>
                <w:sz w:val="24"/>
                <w:szCs w:val="24"/>
                <w:lang w:eastAsia="en-US"/>
              </w:rPr>
              <w:t>Iš Lietuvoje įsteigtų subjektų įrodančių dokumentų nereikalaujama. Užtenka pateikto EBVPD.</w:t>
            </w:r>
          </w:p>
          <w:p w14:paraId="3FBAA35B" w14:textId="77777777" w:rsidR="00A848DA" w:rsidRPr="00A848DA" w:rsidRDefault="00A848DA" w:rsidP="00A848DA">
            <w:pPr>
              <w:spacing w:line="240" w:lineRule="auto"/>
              <w:ind w:firstLine="0"/>
              <w:rPr>
                <w:rFonts w:ascii="Times New Roman" w:hAnsi="Times New Roman" w:cs="Times New Roman"/>
                <w:sz w:val="24"/>
                <w:szCs w:val="24"/>
              </w:rPr>
            </w:pPr>
          </w:p>
        </w:tc>
      </w:tr>
      <w:tr w:rsidR="00A848DA" w:rsidRPr="00A848DA" w14:paraId="2D309350" w14:textId="77777777" w:rsidTr="00D24B5A">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5148850C" w14:textId="77777777" w:rsidR="00A848DA" w:rsidRPr="00A848DA" w:rsidRDefault="00A848DA" w:rsidP="00A848DA">
            <w:pPr>
              <w:numPr>
                <w:ilvl w:val="0"/>
                <w:numId w:val="27"/>
              </w:numPr>
              <w:spacing w:after="160" w:line="240" w:lineRule="auto"/>
              <w:jc w:val="left"/>
              <w:rPr>
                <w:rFonts w:ascii="Times New Roman" w:hAnsi="Times New Roman" w:cs="Times New Roman"/>
                <w:b/>
                <w:bCs/>
                <w:sz w:val="24"/>
                <w:szCs w:val="24"/>
              </w:rPr>
            </w:pPr>
            <w:bookmarkStart w:id="21" w:name="_Hlk90887843"/>
          </w:p>
        </w:tc>
        <w:tc>
          <w:tcPr>
            <w:tcW w:w="3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6250223" w14:textId="77777777" w:rsidR="00A848DA" w:rsidRPr="00A848DA" w:rsidRDefault="00A848DA" w:rsidP="00A848DA">
            <w:pPr>
              <w:spacing w:line="240" w:lineRule="auto"/>
              <w:ind w:firstLine="0"/>
              <w:rPr>
                <w:rFonts w:ascii="Times New Roman" w:hAnsi="Times New Roman" w:cs="Times New Roman"/>
                <w:b/>
                <w:bCs/>
                <w:sz w:val="24"/>
                <w:szCs w:val="24"/>
                <w:lang w:eastAsia="en-US"/>
              </w:rPr>
            </w:pPr>
            <w:r w:rsidRPr="00A848DA">
              <w:rPr>
                <w:rFonts w:ascii="Times New Roman" w:hAnsi="Times New Roman" w:cs="Times New Roman"/>
                <w:sz w:val="24"/>
                <w:szCs w:val="24"/>
                <w:lang w:eastAsia="en-US"/>
              </w:rPr>
              <w:t xml:space="preserve">Tiekėjas yra nuteistas už įsipareigojimų, susijusių su mokesčių, įskaitant socialinio draudimo įmokas, mokėjimu, nevykdymą pagal šalies, kurioje registruotas tiekėjas, ar šalies, kurioje yra perkančioji organizacija, reikalavimus, kaip tai apibrėžta VPĮ 46 straipsnio 2 dalies 1 ir 3 punktuose, arba perkančioji organizacija turi kitų įrodymų apie šių įsipareigojimų nevykdymą. </w:t>
            </w:r>
          </w:p>
          <w:p w14:paraId="34CFDE52" w14:textId="77777777" w:rsidR="00A848DA" w:rsidRPr="00A848DA" w:rsidRDefault="00A848DA" w:rsidP="00A848DA">
            <w:pPr>
              <w:spacing w:line="240" w:lineRule="auto"/>
              <w:ind w:firstLine="0"/>
              <w:rPr>
                <w:rFonts w:ascii="Times New Roman" w:hAnsi="Times New Roman" w:cs="Times New Roman"/>
                <w:b/>
                <w:bCs/>
                <w:sz w:val="24"/>
                <w:szCs w:val="24"/>
                <w:lang w:eastAsia="en-US"/>
              </w:rPr>
            </w:pPr>
          </w:p>
          <w:p w14:paraId="2590AEF5" w14:textId="77777777" w:rsidR="00A848DA" w:rsidRPr="00A848DA" w:rsidRDefault="00A848DA" w:rsidP="00A848DA">
            <w:pPr>
              <w:spacing w:line="240" w:lineRule="auto"/>
              <w:ind w:firstLine="0"/>
              <w:rPr>
                <w:rFonts w:ascii="Times New Roman" w:hAnsi="Times New Roman" w:cs="Times New Roman"/>
                <w:b/>
                <w:bCs/>
                <w:sz w:val="24"/>
                <w:szCs w:val="24"/>
                <w:lang w:eastAsia="en-US"/>
              </w:rPr>
            </w:pPr>
            <w:r w:rsidRPr="00A848DA">
              <w:rPr>
                <w:rFonts w:ascii="Times New Roman" w:hAnsi="Times New Roman" w:cs="Times New Roman"/>
                <w:bCs/>
                <w:sz w:val="24"/>
                <w:szCs w:val="24"/>
                <w:lang w:eastAsia="en-US"/>
              </w:rPr>
              <w:t>Laikoma, kad tiekėjas nuteistas už aukščiau nurodytą nusikalstamą veiką, kai dėl:</w:t>
            </w:r>
          </w:p>
          <w:p w14:paraId="3A94A533" w14:textId="77777777" w:rsidR="00A848DA" w:rsidRPr="00A848DA" w:rsidRDefault="00A848DA" w:rsidP="00A848DA">
            <w:pPr>
              <w:spacing w:line="240" w:lineRule="auto"/>
              <w:ind w:firstLine="0"/>
              <w:rPr>
                <w:rFonts w:ascii="Times New Roman" w:hAnsi="Times New Roman" w:cs="Times New Roman"/>
                <w:bCs/>
                <w:sz w:val="24"/>
                <w:szCs w:val="24"/>
                <w:lang w:eastAsia="en-US"/>
              </w:rPr>
            </w:pPr>
            <w:r w:rsidRPr="00A848DA">
              <w:rPr>
                <w:rFonts w:ascii="Times New Roman" w:hAnsi="Times New Roman" w:cs="Times New Roman"/>
                <w:bCs/>
                <w:sz w:val="24"/>
                <w:szCs w:val="24"/>
                <w:lang w:eastAsia="en-US"/>
              </w:rPr>
              <w:t>1) tiekėjo, kuris yra fizinis asmuo, per pastaruosius 5 metus buvo priimtas ir įsiteisėjęs apkaltinamasis teismo nuosprendis ir šis asmuo turi neišnykusį ar nepanaikintą teistumą;</w:t>
            </w:r>
          </w:p>
          <w:p w14:paraId="73927835" w14:textId="77777777" w:rsidR="00A848DA" w:rsidRPr="00A848DA" w:rsidRDefault="00A848DA" w:rsidP="00A848DA">
            <w:pPr>
              <w:spacing w:line="240" w:lineRule="auto"/>
              <w:ind w:firstLine="0"/>
              <w:rPr>
                <w:rFonts w:ascii="Times New Roman" w:hAnsi="Times New Roman" w:cs="Times New Roman"/>
                <w:b/>
                <w:bCs/>
                <w:sz w:val="24"/>
                <w:szCs w:val="24"/>
                <w:lang w:eastAsia="en-US"/>
              </w:rPr>
            </w:pPr>
            <w:r w:rsidRPr="00A848DA">
              <w:rPr>
                <w:rFonts w:ascii="Times New Roman" w:hAnsi="Times New Roman" w:cs="Times New Roman"/>
                <w:bCs/>
                <w:sz w:val="24"/>
                <w:szCs w:val="24"/>
                <w:lang w:eastAsia="en-US"/>
              </w:rPr>
              <w:t xml:space="preserve">2) tiekėjo, kuris yra juridinis asmuo, kita organizacija ar jos </w:t>
            </w:r>
            <w:r w:rsidRPr="00A848DA">
              <w:rPr>
                <w:rFonts w:ascii="Times New Roman" w:hAnsi="Times New Roman" w:cs="Times New Roman"/>
                <w:b/>
                <w:sz w:val="24"/>
                <w:szCs w:val="24"/>
                <w:lang w:eastAsia="en-US"/>
              </w:rPr>
              <w:t>struktūrinis</w:t>
            </w:r>
            <w:r w:rsidRPr="00A848DA">
              <w:rPr>
                <w:rFonts w:ascii="Times New Roman" w:hAnsi="Times New Roman" w:cs="Times New Roman"/>
                <w:bCs/>
                <w:sz w:val="24"/>
                <w:szCs w:val="24"/>
                <w:lang w:eastAsia="en-US"/>
              </w:rPr>
              <w:t xml:space="preserve"> padalinys, per pastaruosius 5 metus buvo priimtas ir įsiteisėjęs apkaltinamasis teismo nuosprendis arba VPĮ 46 straipsnio 3 dalies atveju – galutinis administracinis sprendimas, jeigu toks sprendimas priimamas pagal tiekėjo šalies teisės aktų reikalavimus.</w:t>
            </w:r>
          </w:p>
          <w:p w14:paraId="551A6B8F" w14:textId="77777777" w:rsidR="00A848DA" w:rsidRPr="00A848DA" w:rsidRDefault="00A848DA" w:rsidP="00A848DA">
            <w:pPr>
              <w:spacing w:line="240" w:lineRule="auto"/>
              <w:ind w:firstLine="0"/>
              <w:rPr>
                <w:rFonts w:ascii="Times New Roman" w:hAnsi="Times New Roman" w:cs="Times New Roman"/>
                <w:b/>
                <w:bCs/>
                <w:sz w:val="24"/>
                <w:szCs w:val="24"/>
                <w:lang w:eastAsia="en-US"/>
              </w:rPr>
            </w:pPr>
            <w:r w:rsidRPr="00A848DA">
              <w:rPr>
                <w:rFonts w:ascii="Times New Roman" w:hAnsi="Times New Roman" w:cs="Times New Roman"/>
                <w:bCs/>
                <w:sz w:val="24"/>
                <w:szCs w:val="24"/>
                <w:lang w:eastAsia="en-US"/>
              </w:rPr>
              <w:t>Tačiau ši nuostata netaikoma, jeigu:</w:t>
            </w:r>
          </w:p>
          <w:p w14:paraId="719D32C6" w14:textId="77777777" w:rsidR="00A848DA" w:rsidRPr="00A848DA" w:rsidRDefault="00A848DA" w:rsidP="00A848DA">
            <w:pPr>
              <w:spacing w:line="240" w:lineRule="auto"/>
              <w:ind w:firstLine="0"/>
              <w:rPr>
                <w:rFonts w:ascii="Times New Roman" w:hAnsi="Times New Roman" w:cs="Times New Roman"/>
                <w:b/>
                <w:bCs/>
                <w:sz w:val="24"/>
                <w:szCs w:val="24"/>
                <w:lang w:eastAsia="en-US"/>
              </w:rPr>
            </w:pPr>
            <w:r w:rsidRPr="00A848DA">
              <w:rPr>
                <w:rFonts w:ascii="Times New Roman" w:hAnsi="Times New Roman" w:cs="Times New Roman"/>
                <w:bCs/>
                <w:sz w:val="24"/>
                <w:szCs w:val="24"/>
                <w:lang w:eastAsia="en-US"/>
              </w:rPr>
              <w:t>1) tiekėjas yra įsipareigojęs sumokėti mokesčius, įskaitant socialinio draudimo įmokas ir dėl to laikomas jau įvykdžiusiu šioje dalyje nurodytus įsipareigojimus;</w:t>
            </w:r>
          </w:p>
          <w:p w14:paraId="36B1D05D" w14:textId="77777777" w:rsidR="00A848DA" w:rsidRPr="00A848DA" w:rsidRDefault="00A848DA" w:rsidP="00A848DA">
            <w:pPr>
              <w:spacing w:line="240" w:lineRule="auto"/>
              <w:ind w:firstLine="0"/>
              <w:rPr>
                <w:rFonts w:ascii="Times New Roman" w:hAnsi="Times New Roman" w:cs="Times New Roman"/>
                <w:b/>
                <w:bCs/>
                <w:sz w:val="24"/>
                <w:szCs w:val="24"/>
                <w:lang w:eastAsia="en-US"/>
              </w:rPr>
            </w:pPr>
            <w:r w:rsidRPr="00A848DA">
              <w:rPr>
                <w:rFonts w:ascii="Times New Roman" w:hAnsi="Times New Roman" w:cs="Times New Roman"/>
                <w:bCs/>
                <w:sz w:val="24"/>
                <w:szCs w:val="24"/>
                <w:lang w:eastAsia="en-US"/>
              </w:rPr>
              <w:t>2) įsiskolinimo suma neviršija 50 Eur (penkiasdešimt eurų);</w:t>
            </w:r>
          </w:p>
          <w:p w14:paraId="5E935221" w14:textId="77777777" w:rsidR="00A848DA" w:rsidRPr="00A848DA" w:rsidRDefault="00A848DA" w:rsidP="00A848DA">
            <w:pPr>
              <w:spacing w:line="240" w:lineRule="auto"/>
              <w:ind w:firstLine="0"/>
              <w:rPr>
                <w:rFonts w:ascii="Times New Roman" w:hAnsi="Times New Roman" w:cs="Times New Roman"/>
                <w:b/>
                <w:bCs/>
                <w:sz w:val="24"/>
                <w:szCs w:val="24"/>
                <w:lang w:eastAsia="en-US"/>
              </w:rPr>
            </w:pPr>
            <w:r w:rsidRPr="00A848DA">
              <w:rPr>
                <w:rFonts w:ascii="Times New Roman" w:hAnsi="Times New Roman" w:cs="Times New Roman"/>
                <w:bCs/>
                <w:sz w:val="24"/>
                <w:szCs w:val="24"/>
                <w:lang w:eastAsia="en-US"/>
              </w:rPr>
              <w:t xml:space="preserve">3) tiekėjas apie tikslią jo įsiskolinimo sumą informuotas tokiu metu, kad iki paraiškų ar pasiūlymų pateikimo </w:t>
            </w:r>
            <w:r w:rsidRPr="00A848DA">
              <w:rPr>
                <w:rFonts w:ascii="Times New Roman" w:hAnsi="Times New Roman" w:cs="Times New Roman"/>
                <w:bCs/>
                <w:sz w:val="24"/>
                <w:szCs w:val="24"/>
                <w:lang w:eastAsia="en-US"/>
              </w:rPr>
              <w:lastRenderedPageBreak/>
              <w:t>termino pabaigos nespėjo sumokėti mokesčių, įskaitant socialinio draudimo įmokas, sudaryti mokestinės paskolos sutarties ar kito panašaus pobūdžio įpareigojančio susitarimo dėl jų sumokėjimo ar imtis kitų priemonių, kad atitiktų 1 punkto nuostatas. Tiekėjas šiuo pagrindu nepašalinamas iš pirkimo procedūros, jeigu, perkančiajai organizacijai reikalaujant pateikti aktualius dokumentus pagal VPĮ 50 straipsnio 6 dalį, jis įrodo, kad jau yra laikomas įvykdžiusiu įsipareigojimus, susijusius su mokesčių, įskaitant socialinio draudimo įmokas, mokėjimu.</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4C2ADBA" w14:textId="77777777" w:rsidR="00A848DA" w:rsidRPr="00A848DA" w:rsidRDefault="00A848DA" w:rsidP="00A848DA">
            <w:pPr>
              <w:spacing w:line="240" w:lineRule="auto"/>
              <w:ind w:firstLine="0"/>
              <w:rPr>
                <w:rFonts w:ascii="Times New Roman" w:eastAsia="Yu Mincho" w:hAnsi="Times New Roman" w:cs="Times New Roman"/>
                <w:b/>
                <w:bCs/>
                <w:sz w:val="24"/>
                <w:szCs w:val="24"/>
              </w:rPr>
            </w:pPr>
            <w:r w:rsidRPr="00A848DA">
              <w:rPr>
                <w:rFonts w:ascii="Times New Roman" w:eastAsia="Yu Mincho" w:hAnsi="Times New Roman" w:cs="Times New Roman"/>
                <w:b/>
                <w:bCs/>
                <w:sz w:val="24"/>
                <w:szCs w:val="24"/>
              </w:rPr>
              <w:lastRenderedPageBreak/>
              <w:t>VPĮ 46 straipsnio 3 dalis</w:t>
            </w:r>
          </w:p>
          <w:p w14:paraId="4B8FAE6F" w14:textId="77777777" w:rsidR="00A848DA" w:rsidRPr="00A848DA" w:rsidRDefault="00A848DA" w:rsidP="00A848DA">
            <w:pPr>
              <w:spacing w:line="240" w:lineRule="auto"/>
              <w:ind w:firstLine="0"/>
              <w:rPr>
                <w:rFonts w:ascii="Times New Roman" w:eastAsia="Arial" w:hAnsi="Times New Roman" w:cs="Times New Roman"/>
                <w:sz w:val="24"/>
                <w:szCs w:val="24"/>
              </w:rPr>
            </w:pPr>
          </w:p>
          <w:p w14:paraId="6223A772" w14:textId="77777777" w:rsidR="00A848DA" w:rsidRPr="00A848DA" w:rsidRDefault="00A848DA" w:rsidP="00A848DA">
            <w:pPr>
              <w:spacing w:line="240" w:lineRule="auto"/>
              <w:ind w:firstLine="0"/>
              <w:rPr>
                <w:rFonts w:ascii="Times New Roman" w:eastAsia="Yu Mincho" w:hAnsi="Times New Roman" w:cs="Times New Roman"/>
                <w:sz w:val="24"/>
                <w:szCs w:val="24"/>
              </w:rPr>
            </w:pPr>
            <w:r w:rsidRPr="00A848DA">
              <w:rPr>
                <w:rFonts w:ascii="Times New Roman" w:eastAsia="Arial" w:hAnsi="Times New Roman" w:cs="Times New Roman"/>
                <w:sz w:val="24"/>
                <w:szCs w:val="24"/>
              </w:rPr>
              <w:t>EBVPD III dalies B1 ir B2 punktai</w:t>
            </w:r>
          </w:p>
        </w:tc>
        <w:tc>
          <w:tcPr>
            <w:tcW w:w="382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CDBB96D" w14:textId="77777777" w:rsidR="00A848DA" w:rsidRPr="00A848DA" w:rsidRDefault="00A848DA" w:rsidP="00A848DA">
            <w:pPr>
              <w:spacing w:line="240" w:lineRule="auto"/>
              <w:ind w:firstLine="0"/>
              <w:rPr>
                <w:rFonts w:ascii="Times New Roman" w:hAnsi="Times New Roman" w:cs="Times New Roman"/>
                <w:sz w:val="24"/>
                <w:szCs w:val="24"/>
              </w:rPr>
            </w:pPr>
            <w:r w:rsidRPr="00A848DA">
              <w:rPr>
                <w:rFonts w:ascii="Times New Roman" w:hAnsi="Times New Roman" w:cs="Times New Roman"/>
                <w:sz w:val="24"/>
                <w:szCs w:val="24"/>
                <w:lang w:eastAsia="en-US"/>
              </w:rPr>
              <w:t>Iš Lietuvoje įsteigtų subjektų reikalaujama:</w:t>
            </w:r>
          </w:p>
          <w:p w14:paraId="64654B7C" w14:textId="77777777" w:rsidR="00A848DA" w:rsidRPr="00A848DA" w:rsidRDefault="00A848DA" w:rsidP="00A848DA">
            <w:pPr>
              <w:spacing w:line="240" w:lineRule="auto"/>
              <w:ind w:firstLine="0"/>
              <w:rPr>
                <w:rFonts w:ascii="Times New Roman" w:hAnsi="Times New Roman" w:cs="Times New Roman"/>
                <w:b/>
                <w:bCs/>
                <w:sz w:val="24"/>
                <w:szCs w:val="24"/>
              </w:rPr>
            </w:pPr>
            <w:r w:rsidRPr="00A848DA">
              <w:rPr>
                <w:rFonts w:ascii="Times New Roman" w:hAnsi="Times New Roman" w:cs="Times New Roman"/>
                <w:sz w:val="24"/>
                <w:szCs w:val="24"/>
              </w:rPr>
              <w:t>1) Dėl įsipareigojimų, susijusių su mokesčių mokėjimu, įvykdymo i</w:t>
            </w:r>
            <w:r w:rsidRPr="00A848DA">
              <w:rPr>
                <w:rFonts w:ascii="Times New Roman" w:hAnsi="Times New Roman" w:cs="Times New Roman"/>
                <w:sz w:val="24"/>
                <w:szCs w:val="24"/>
                <w:lang w:eastAsia="en-US"/>
              </w:rPr>
              <w:t xml:space="preserve">š Lietuvoje įsteigtų subjektų </w:t>
            </w:r>
            <w:r w:rsidRPr="00A848DA">
              <w:rPr>
                <w:rFonts w:ascii="Times New Roman" w:hAnsi="Times New Roman" w:cs="Times New Roman"/>
                <w:sz w:val="24"/>
                <w:szCs w:val="24"/>
              </w:rPr>
              <w:t>prašoma:</w:t>
            </w:r>
          </w:p>
          <w:p w14:paraId="1D0DB96D" w14:textId="77777777" w:rsidR="00A848DA" w:rsidRPr="00A848DA" w:rsidRDefault="00A848DA" w:rsidP="00A848DA">
            <w:pPr>
              <w:spacing w:line="240" w:lineRule="auto"/>
              <w:ind w:firstLine="0"/>
              <w:rPr>
                <w:rFonts w:ascii="Times New Roman" w:hAnsi="Times New Roman" w:cs="Times New Roman"/>
                <w:b/>
                <w:bCs/>
                <w:sz w:val="24"/>
                <w:szCs w:val="24"/>
              </w:rPr>
            </w:pPr>
          </w:p>
          <w:p w14:paraId="328F5B39" w14:textId="77777777" w:rsidR="00A848DA" w:rsidRPr="00A848DA" w:rsidRDefault="00A848DA" w:rsidP="00A848DA">
            <w:pPr>
              <w:numPr>
                <w:ilvl w:val="0"/>
                <w:numId w:val="19"/>
              </w:numPr>
              <w:spacing w:after="160" w:line="240" w:lineRule="auto"/>
              <w:jc w:val="left"/>
              <w:rPr>
                <w:rFonts w:ascii="Times New Roman" w:hAnsi="Times New Roman" w:cs="Times New Roman"/>
                <w:sz w:val="24"/>
                <w:szCs w:val="24"/>
              </w:rPr>
            </w:pPr>
            <w:r w:rsidRPr="00A848DA">
              <w:rPr>
                <w:rFonts w:ascii="Times New Roman" w:hAnsi="Times New Roman" w:cs="Times New Roman"/>
                <w:sz w:val="24"/>
                <w:szCs w:val="24"/>
              </w:rPr>
              <w:t xml:space="preserve">išrašo iš teismo sprendimo (jei toks yra) </w:t>
            </w:r>
          </w:p>
          <w:p w14:paraId="40AB5E44" w14:textId="77777777" w:rsidR="00A848DA" w:rsidRPr="00A848DA" w:rsidRDefault="00A848DA" w:rsidP="00A848DA">
            <w:pPr>
              <w:numPr>
                <w:ilvl w:val="0"/>
                <w:numId w:val="19"/>
              </w:numPr>
              <w:spacing w:after="160" w:line="240" w:lineRule="auto"/>
              <w:jc w:val="left"/>
              <w:rPr>
                <w:rFonts w:ascii="Times New Roman" w:hAnsi="Times New Roman" w:cs="Times New Roman"/>
                <w:sz w:val="24"/>
                <w:szCs w:val="24"/>
              </w:rPr>
            </w:pPr>
            <w:r w:rsidRPr="00A848DA">
              <w:rPr>
                <w:rFonts w:ascii="Times New Roman" w:hAnsi="Times New Roman" w:cs="Times New Roman"/>
                <w:sz w:val="24"/>
                <w:szCs w:val="24"/>
              </w:rPr>
              <w:t>arba Valstybinės mokesčių inspekcijos prie Lietuvos Respublikos finansų ministerijos išduoto dokumento,</w:t>
            </w:r>
          </w:p>
          <w:p w14:paraId="094C3843" w14:textId="77777777" w:rsidR="00A848DA" w:rsidRPr="00A848DA" w:rsidRDefault="00A848DA" w:rsidP="00A848DA">
            <w:pPr>
              <w:numPr>
                <w:ilvl w:val="0"/>
                <w:numId w:val="18"/>
              </w:numPr>
              <w:spacing w:after="160" w:line="240" w:lineRule="auto"/>
              <w:jc w:val="left"/>
              <w:rPr>
                <w:rFonts w:ascii="Times New Roman" w:hAnsi="Times New Roman" w:cs="Times New Roman"/>
                <w:sz w:val="24"/>
                <w:szCs w:val="24"/>
              </w:rPr>
            </w:pPr>
            <w:r w:rsidRPr="00A848DA">
              <w:rPr>
                <w:rFonts w:ascii="Times New Roman" w:hAnsi="Times New Roman" w:cs="Times New Roman"/>
                <w:sz w:val="24"/>
                <w:szCs w:val="24"/>
              </w:rPr>
              <w:t>arba valstybės įmonės Registrų centro Lietuvos Respublikos Vyriausybės nustatyta tvarka išduoto dokumento, patvirtinančio jungtinius kompetentingų institucijų tvarkomus duomenis.</w:t>
            </w:r>
          </w:p>
          <w:p w14:paraId="2F86E3C0" w14:textId="77777777" w:rsidR="00A848DA" w:rsidRPr="00A848DA" w:rsidRDefault="00A848DA" w:rsidP="00A848DA">
            <w:pPr>
              <w:spacing w:line="240" w:lineRule="auto"/>
              <w:ind w:firstLine="0"/>
              <w:rPr>
                <w:rFonts w:ascii="Times New Roman" w:hAnsi="Times New Roman" w:cs="Times New Roman"/>
                <w:sz w:val="24"/>
                <w:szCs w:val="24"/>
              </w:rPr>
            </w:pPr>
            <w:r w:rsidRPr="00A848DA">
              <w:rPr>
                <w:rFonts w:ascii="Times New Roman" w:hAnsi="Times New Roman" w:cs="Times New Roman"/>
                <w:sz w:val="24"/>
                <w:szCs w:val="24"/>
                <w:lang w:eastAsia="en-US"/>
              </w:rPr>
              <w:t>Iš ne Lietuvoje įsteigtų subjektų reikalaujama:</w:t>
            </w:r>
          </w:p>
          <w:p w14:paraId="64DC0B33" w14:textId="77777777" w:rsidR="00A848DA" w:rsidRPr="00A848DA" w:rsidRDefault="00A848DA" w:rsidP="00A848DA">
            <w:pPr>
              <w:numPr>
                <w:ilvl w:val="0"/>
                <w:numId w:val="14"/>
              </w:numPr>
              <w:spacing w:after="160" w:line="240" w:lineRule="auto"/>
              <w:ind w:left="314"/>
              <w:jc w:val="left"/>
              <w:rPr>
                <w:rFonts w:ascii="Times New Roman" w:hAnsi="Times New Roman" w:cs="Times New Roman"/>
                <w:b/>
                <w:bCs/>
                <w:sz w:val="24"/>
                <w:szCs w:val="24"/>
              </w:rPr>
            </w:pPr>
            <w:r w:rsidRPr="00A848DA">
              <w:rPr>
                <w:rFonts w:ascii="Times New Roman" w:hAnsi="Times New Roman" w:cs="Times New Roman"/>
                <w:sz w:val="24"/>
                <w:szCs w:val="24"/>
              </w:rPr>
              <w:t>atitinkamos užsienio šalies institucijos dokumento</w:t>
            </w:r>
            <w:r w:rsidRPr="00A848DA">
              <w:rPr>
                <w:rFonts w:ascii="Times New Roman" w:hAnsi="Times New Roman" w:cs="Times New Roman"/>
                <w:sz w:val="24"/>
                <w:szCs w:val="24"/>
                <w:vertAlign w:val="superscript"/>
              </w:rPr>
              <w:footnoteReference w:id="3"/>
            </w:r>
            <w:r w:rsidRPr="00A848DA">
              <w:rPr>
                <w:rFonts w:ascii="Times New Roman" w:hAnsi="Times New Roman" w:cs="Times New Roman"/>
                <w:sz w:val="24"/>
                <w:szCs w:val="24"/>
              </w:rPr>
              <w:t>.</w:t>
            </w:r>
          </w:p>
          <w:p w14:paraId="68A6842F" w14:textId="77777777" w:rsidR="00A848DA" w:rsidRPr="00A848DA" w:rsidRDefault="00A848DA" w:rsidP="00A848DA">
            <w:pPr>
              <w:spacing w:line="240" w:lineRule="auto"/>
              <w:ind w:firstLine="0"/>
              <w:rPr>
                <w:rFonts w:ascii="Times New Roman" w:eastAsia="Yu Mincho" w:hAnsi="Times New Roman" w:cs="Times New Roman"/>
                <w:sz w:val="24"/>
                <w:szCs w:val="24"/>
              </w:rPr>
            </w:pPr>
          </w:p>
          <w:p w14:paraId="5729E50D" w14:textId="77777777" w:rsidR="00A848DA" w:rsidRPr="00A848DA" w:rsidRDefault="00A848DA" w:rsidP="00A848DA">
            <w:pPr>
              <w:spacing w:line="240" w:lineRule="auto"/>
              <w:ind w:firstLine="0"/>
              <w:rPr>
                <w:rFonts w:ascii="Times New Roman" w:hAnsi="Times New Roman" w:cs="Times New Roman"/>
                <w:i/>
                <w:iCs/>
                <w:sz w:val="24"/>
                <w:szCs w:val="24"/>
              </w:rPr>
            </w:pPr>
            <w:r w:rsidRPr="00A848DA">
              <w:rPr>
                <w:rFonts w:ascii="Times New Roman" w:hAnsi="Times New Roman" w:cs="Times New Roman"/>
                <w:sz w:val="24"/>
                <w:szCs w:val="24"/>
              </w:rPr>
              <w:t xml:space="preserve">Nurodyti dokumentai turi būti  išduoti ne anksčiau kaip 120 dienų iki </w:t>
            </w:r>
            <w:r w:rsidRPr="00A848DA">
              <w:rPr>
                <w:rFonts w:ascii="Times New Roman" w:eastAsia="Times New Roman" w:hAnsi="Times New Roman" w:cs="Times New Roman"/>
                <w:i/>
                <w:iCs/>
                <w:sz w:val="24"/>
                <w:szCs w:val="24"/>
              </w:rPr>
              <w:t>tos dienos, kai tiekėjas perkančiosios organizacijos prašymu turės pateikti pašalinimo pagrindų nebuvimą patvirtinančius dok</w:t>
            </w:r>
            <w:r w:rsidRPr="00A848DA">
              <w:rPr>
                <w:rFonts w:ascii="Times New Roman" w:eastAsia="Times New Roman" w:hAnsi="Times New Roman" w:cs="Times New Roman"/>
                <w:sz w:val="24"/>
                <w:szCs w:val="24"/>
              </w:rPr>
              <w:t>umentus</w:t>
            </w:r>
            <w:r w:rsidRPr="00A848DA">
              <w:rPr>
                <w:rFonts w:ascii="Times New Roman" w:hAnsi="Times New Roman" w:cs="Times New Roman"/>
                <w:sz w:val="24"/>
                <w:szCs w:val="24"/>
              </w:rPr>
              <w:t xml:space="preserve">. </w:t>
            </w:r>
            <w:r w:rsidRPr="00A848DA">
              <w:rPr>
                <w:rFonts w:ascii="Times New Roman" w:hAnsi="Times New Roman" w:cs="Times New Roman"/>
                <w:b/>
                <w:bCs/>
                <w:i/>
                <w:iCs/>
                <w:sz w:val="24"/>
                <w:szCs w:val="24"/>
              </w:rPr>
              <w:t>Pavyzdys</w:t>
            </w:r>
            <w:r w:rsidRPr="00A848DA">
              <w:rPr>
                <w:rFonts w:ascii="Times New Roman" w:hAnsi="Times New Roman" w:cs="Times New Roman"/>
                <w:i/>
                <w:iCs/>
                <w:sz w:val="24"/>
                <w:szCs w:val="24"/>
              </w:rPr>
              <w:t xml:space="preserve">: Jeigu perkančioji organizacija 2022-10-10 kreipėsi į tiekėją prašydama iki 2022-10-14 pateikti įrodančius dokumentus, jie turi būti išduoti ne anksčiau kaip 120 </w:t>
            </w:r>
            <w:r w:rsidRPr="00A848DA">
              <w:rPr>
                <w:rFonts w:ascii="Times New Roman" w:hAnsi="Times New Roman" w:cs="Times New Roman"/>
                <w:i/>
                <w:iCs/>
                <w:sz w:val="24"/>
                <w:szCs w:val="24"/>
              </w:rPr>
              <w:lastRenderedPageBreak/>
              <w:t xml:space="preserve">dienų, jas skaičiuojant atgal nuo 2022-10-14. </w:t>
            </w:r>
          </w:p>
          <w:p w14:paraId="7D4505BA" w14:textId="77777777" w:rsidR="00A848DA" w:rsidRPr="00A848DA" w:rsidRDefault="00A848DA" w:rsidP="00A848DA">
            <w:pPr>
              <w:spacing w:line="240" w:lineRule="auto"/>
              <w:ind w:firstLine="0"/>
              <w:rPr>
                <w:rFonts w:ascii="Times New Roman" w:hAnsi="Times New Roman" w:cs="Times New Roman"/>
                <w:i/>
                <w:iCs/>
                <w:sz w:val="24"/>
                <w:szCs w:val="24"/>
              </w:rPr>
            </w:pPr>
          </w:p>
          <w:p w14:paraId="5BF9A0E3" w14:textId="77777777" w:rsidR="00A848DA" w:rsidRPr="00A848DA" w:rsidRDefault="00A848DA" w:rsidP="00A848DA">
            <w:pPr>
              <w:spacing w:line="240" w:lineRule="auto"/>
              <w:ind w:firstLine="0"/>
              <w:rPr>
                <w:rFonts w:ascii="Times New Roman" w:hAnsi="Times New Roman" w:cs="Times New Roman"/>
                <w:b/>
                <w:bCs/>
                <w:sz w:val="24"/>
                <w:szCs w:val="24"/>
              </w:rPr>
            </w:pPr>
            <w:r w:rsidRPr="00A848DA">
              <w:rPr>
                <w:rFonts w:ascii="Times New Roman" w:hAnsi="Times New Roman" w:cs="Times New Roman"/>
                <w:bCs/>
                <w:sz w:val="24"/>
                <w:szCs w:val="24"/>
              </w:rPr>
              <w:t>Jei dokumentas išduotas anksčiau, tačiau jame nurodytas galiojimo terminas ilgesnis nei pašalinimo pagrindų nebuvimą patvirtinančių dokumentų pagal EBVPD galutinis pateikimo terminas, toks dokumentas jo galiojimo laikotarpiu yra priimtinas.</w:t>
            </w:r>
          </w:p>
          <w:p w14:paraId="129E0919" w14:textId="77777777" w:rsidR="00A848DA" w:rsidRPr="00A848DA" w:rsidRDefault="00A848DA" w:rsidP="00A848DA">
            <w:pPr>
              <w:spacing w:line="240" w:lineRule="auto"/>
              <w:ind w:firstLine="0"/>
              <w:rPr>
                <w:rFonts w:ascii="Times New Roman" w:hAnsi="Times New Roman" w:cs="Times New Roman"/>
                <w:b/>
                <w:bCs/>
                <w:sz w:val="24"/>
                <w:szCs w:val="24"/>
              </w:rPr>
            </w:pPr>
          </w:p>
          <w:p w14:paraId="53CFB562" w14:textId="77777777" w:rsidR="00A848DA" w:rsidRPr="00A848DA" w:rsidRDefault="00A848DA" w:rsidP="00A848DA">
            <w:pPr>
              <w:spacing w:line="240" w:lineRule="auto"/>
              <w:ind w:firstLine="0"/>
              <w:rPr>
                <w:rFonts w:ascii="Times New Roman" w:hAnsi="Times New Roman" w:cs="Times New Roman"/>
                <w:b/>
                <w:bCs/>
                <w:sz w:val="24"/>
                <w:szCs w:val="24"/>
              </w:rPr>
            </w:pPr>
            <w:r w:rsidRPr="00A848DA">
              <w:rPr>
                <w:rFonts w:ascii="Times New Roman" w:hAnsi="Times New Roman" w:cs="Times New Roman"/>
                <w:bCs/>
                <w:sz w:val="24"/>
                <w:szCs w:val="24"/>
              </w:rPr>
              <w:t>2) Dėl įsipareigojimų, susijusių su socialinio draudimo įmokų mokėjimu, įvykdymo i</w:t>
            </w:r>
            <w:r w:rsidRPr="00A848DA">
              <w:rPr>
                <w:rFonts w:ascii="Times New Roman" w:hAnsi="Times New Roman" w:cs="Times New Roman"/>
                <w:sz w:val="24"/>
                <w:szCs w:val="24"/>
                <w:lang w:eastAsia="en-US"/>
              </w:rPr>
              <w:t xml:space="preserve">š Lietuvoje įsteigtų subjektų </w:t>
            </w:r>
            <w:r w:rsidRPr="00A848DA">
              <w:rPr>
                <w:rFonts w:ascii="Times New Roman" w:hAnsi="Times New Roman" w:cs="Times New Roman"/>
                <w:bCs/>
                <w:sz w:val="24"/>
                <w:szCs w:val="24"/>
              </w:rPr>
              <w:t>prašoma:</w:t>
            </w:r>
          </w:p>
          <w:p w14:paraId="626E5E5F" w14:textId="77777777" w:rsidR="00A848DA" w:rsidRPr="00A848DA" w:rsidRDefault="00A848DA" w:rsidP="00A848DA">
            <w:pPr>
              <w:spacing w:line="240" w:lineRule="auto"/>
              <w:ind w:firstLine="0"/>
              <w:rPr>
                <w:rFonts w:ascii="Times New Roman" w:hAnsi="Times New Roman" w:cs="Times New Roman"/>
                <w:bCs/>
                <w:sz w:val="24"/>
                <w:szCs w:val="24"/>
              </w:rPr>
            </w:pPr>
            <w:r w:rsidRPr="00A848DA">
              <w:rPr>
                <w:rFonts w:ascii="Times New Roman" w:hAnsi="Times New Roman" w:cs="Times New Roman"/>
                <w:bCs/>
                <w:sz w:val="24"/>
                <w:szCs w:val="24"/>
              </w:rPr>
              <w:t xml:space="preserve">2.1) Jeigu tiekėjas yra juridinis asmuo, registruotas Lietuvos Respublikoje, iš jo nereikalaujama pateikti jokių šį reikalavimą įrodančių dokumentų. Perkančioji organizacija savarankiškai patikrina duomenis nacionalinėje duomenų bazėje,  adresu </w:t>
            </w:r>
            <w:hyperlink r:id="rId12" w:history="1">
              <w:r w:rsidRPr="00A848DA">
                <w:rPr>
                  <w:rFonts w:ascii="Times New Roman" w:hAnsi="Times New Roman" w:cs="Times New Roman"/>
                  <w:bCs/>
                  <w:sz w:val="24"/>
                  <w:szCs w:val="24"/>
                  <w:u w:val="single"/>
                </w:rPr>
                <w:t>http://draudejai.sodra.lt/draudeju_viesi_duomenys/</w:t>
              </w:r>
            </w:hyperlink>
            <w:r w:rsidRPr="00A848DA">
              <w:rPr>
                <w:rFonts w:ascii="Times New Roman" w:hAnsi="Times New Roman" w:cs="Times New Roman"/>
                <w:bCs/>
                <w:sz w:val="24"/>
                <w:szCs w:val="24"/>
              </w:rPr>
              <w:t>.</w:t>
            </w:r>
          </w:p>
          <w:p w14:paraId="3F274053" w14:textId="77777777" w:rsidR="00A848DA" w:rsidRPr="00A848DA" w:rsidRDefault="00A848DA" w:rsidP="00A848DA">
            <w:pPr>
              <w:spacing w:line="240" w:lineRule="auto"/>
              <w:ind w:firstLine="0"/>
              <w:rPr>
                <w:rFonts w:ascii="Times New Roman" w:hAnsi="Times New Roman" w:cs="Times New Roman"/>
                <w:b/>
                <w:bCs/>
                <w:sz w:val="24"/>
                <w:szCs w:val="24"/>
              </w:rPr>
            </w:pPr>
          </w:p>
          <w:p w14:paraId="5FDB7383" w14:textId="77777777" w:rsidR="00A848DA" w:rsidRPr="00A848DA" w:rsidRDefault="00A848DA" w:rsidP="00A848DA">
            <w:pPr>
              <w:spacing w:line="240" w:lineRule="auto"/>
              <w:ind w:firstLine="0"/>
              <w:rPr>
                <w:rFonts w:ascii="Times New Roman" w:hAnsi="Times New Roman" w:cs="Times New Roman"/>
                <w:sz w:val="24"/>
                <w:szCs w:val="24"/>
              </w:rPr>
            </w:pPr>
            <w:r w:rsidRPr="00A848DA">
              <w:rPr>
                <w:rFonts w:ascii="Times New Roman" w:hAnsi="Times New Roman" w:cs="Times New Roman"/>
                <w:sz w:val="24"/>
                <w:szCs w:val="24"/>
              </w:rPr>
              <w:t>Jeigu dėl Valstybinio socialinio draudimo fondo valdybos (toliau – „Sodra“) informacinės sistemos techninių trikdžių Perkančioji organizacija neturės galimybės patikrinti neatlygintinai prieinamų duomenų apie tiekėją (juridinį asmenį), jis turės teisę prašyti tiekėjo (juridinio asmens) pateikti išrašą iš teismo sprendimo (jei toks yra) arba „Sodros“ nustatyta tvarka išduotą dokumentą, patvirtinantį atitiktį šiam reikalavimui. Tiekėjas taip pat gali pateikti valstybės įmonės Registrų centro Lietuvos Respublikos Vyriausybės nustatyta tvarka išduotą dokumentą, patvirtinantį jungtinius kompetentingų institucijų tvarkomus duomenis.</w:t>
            </w:r>
          </w:p>
          <w:p w14:paraId="00EB4DBF" w14:textId="77777777" w:rsidR="00A848DA" w:rsidRPr="00A848DA" w:rsidRDefault="00A848DA" w:rsidP="00A848DA">
            <w:pPr>
              <w:spacing w:line="240" w:lineRule="auto"/>
              <w:ind w:firstLine="0"/>
              <w:rPr>
                <w:rFonts w:ascii="Times New Roman" w:hAnsi="Times New Roman" w:cs="Times New Roman"/>
                <w:b/>
                <w:bCs/>
                <w:sz w:val="24"/>
                <w:szCs w:val="24"/>
              </w:rPr>
            </w:pPr>
          </w:p>
          <w:p w14:paraId="5E12541A" w14:textId="77777777" w:rsidR="00A848DA" w:rsidRPr="00A848DA" w:rsidRDefault="00A848DA" w:rsidP="00A848DA">
            <w:pPr>
              <w:spacing w:line="240" w:lineRule="auto"/>
              <w:ind w:firstLine="0"/>
              <w:rPr>
                <w:rFonts w:ascii="Times New Roman" w:hAnsi="Times New Roman" w:cs="Times New Roman"/>
                <w:sz w:val="24"/>
                <w:szCs w:val="24"/>
              </w:rPr>
            </w:pPr>
            <w:r w:rsidRPr="00A848DA">
              <w:rPr>
                <w:rFonts w:ascii="Times New Roman" w:hAnsi="Times New Roman" w:cs="Times New Roman"/>
                <w:sz w:val="24"/>
                <w:szCs w:val="24"/>
              </w:rPr>
              <w:t xml:space="preserve">2.2) Jeigu tiekėjas yra fizinis asmuo, registruotas Lietuvos Respublikoje, </w:t>
            </w:r>
            <w:r w:rsidRPr="00A848DA">
              <w:rPr>
                <w:rFonts w:ascii="Times New Roman" w:hAnsi="Times New Roman" w:cs="Times New Roman"/>
                <w:sz w:val="24"/>
                <w:szCs w:val="24"/>
              </w:rPr>
              <w:lastRenderedPageBreak/>
              <w:t>jis pateikia išrašą iš teismo sprendimo (jei toks yra) arba „Sodros“ išduotą dokumentą, arba valstybės įmonės Registrų centras Lietuvos Respublikos Vyriausybės nustatyta tvarka išduotą dokumentą, patvirtinantį jungtinius kompetentingų institucijų tvarkomus duomenis.</w:t>
            </w:r>
          </w:p>
          <w:p w14:paraId="003160BD" w14:textId="77777777" w:rsidR="00A848DA" w:rsidRPr="00A848DA" w:rsidRDefault="00A848DA" w:rsidP="00A848DA">
            <w:pPr>
              <w:spacing w:line="240" w:lineRule="auto"/>
              <w:ind w:firstLine="0"/>
              <w:rPr>
                <w:rFonts w:ascii="Times New Roman" w:hAnsi="Times New Roman" w:cs="Times New Roman"/>
                <w:b/>
                <w:bCs/>
                <w:sz w:val="24"/>
                <w:szCs w:val="24"/>
              </w:rPr>
            </w:pPr>
          </w:p>
          <w:p w14:paraId="0158D1D6" w14:textId="77777777" w:rsidR="00A848DA" w:rsidRPr="00A848DA" w:rsidRDefault="00A848DA" w:rsidP="00A848DA">
            <w:pPr>
              <w:spacing w:line="240" w:lineRule="auto"/>
              <w:ind w:firstLine="0"/>
              <w:rPr>
                <w:rFonts w:ascii="Times New Roman" w:hAnsi="Times New Roman" w:cs="Times New Roman"/>
                <w:sz w:val="24"/>
                <w:szCs w:val="24"/>
              </w:rPr>
            </w:pPr>
            <w:r w:rsidRPr="00A848DA">
              <w:rPr>
                <w:rFonts w:ascii="Times New Roman" w:hAnsi="Times New Roman" w:cs="Times New Roman"/>
                <w:sz w:val="24"/>
                <w:szCs w:val="24"/>
                <w:lang w:eastAsia="en-US"/>
              </w:rPr>
              <w:t>Iš ne Lietuvoje įsteigtų subjektų reikalaujama:</w:t>
            </w:r>
          </w:p>
          <w:p w14:paraId="4776A16F" w14:textId="77777777" w:rsidR="00A848DA" w:rsidRPr="00A848DA" w:rsidRDefault="00A848DA" w:rsidP="00A848DA">
            <w:pPr>
              <w:numPr>
                <w:ilvl w:val="0"/>
                <w:numId w:val="14"/>
              </w:numPr>
              <w:spacing w:after="160" w:line="240" w:lineRule="auto"/>
              <w:ind w:left="314"/>
              <w:jc w:val="left"/>
              <w:rPr>
                <w:rFonts w:ascii="Times New Roman" w:hAnsi="Times New Roman" w:cs="Times New Roman"/>
                <w:b/>
                <w:bCs/>
                <w:sz w:val="24"/>
                <w:szCs w:val="24"/>
              </w:rPr>
            </w:pPr>
            <w:r w:rsidRPr="00A848DA">
              <w:rPr>
                <w:rFonts w:ascii="Times New Roman" w:hAnsi="Times New Roman" w:cs="Times New Roman"/>
                <w:sz w:val="24"/>
                <w:szCs w:val="24"/>
              </w:rPr>
              <w:t>atitinkamos užsienio šalies kompetentingos institucijos dokumento</w:t>
            </w:r>
            <w:r w:rsidRPr="00A848DA">
              <w:rPr>
                <w:rFonts w:ascii="Times New Roman" w:hAnsi="Times New Roman" w:cs="Times New Roman"/>
                <w:sz w:val="24"/>
                <w:szCs w:val="24"/>
                <w:vertAlign w:val="superscript"/>
              </w:rPr>
              <w:footnoteReference w:id="4"/>
            </w:r>
            <w:r w:rsidRPr="00A848DA">
              <w:rPr>
                <w:rFonts w:ascii="Times New Roman" w:hAnsi="Times New Roman" w:cs="Times New Roman"/>
                <w:sz w:val="24"/>
                <w:szCs w:val="24"/>
              </w:rPr>
              <w:t>.</w:t>
            </w:r>
          </w:p>
          <w:p w14:paraId="2D1C0B5C" w14:textId="77777777" w:rsidR="00A848DA" w:rsidRPr="00A848DA" w:rsidRDefault="00A848DA" w:rsidP="00A848DA">
            <w:pPr>
              <w:spacing w:line="240" w:lineRule="auto"/>
              <w:ind w:firstLine="0"/>
              <w:rPr>
                <w:rFonts w:ascii="Times New Roman" w:hAnsi="Times New Roman" w:cs="Times New Roman"/>
                <w:b/>
                <w:bCs/>
                <w:sz w:val="24"/>
                <w:szCs w:val="24"/>
              </w:rPr>
            </w:pPr>
          </w:p>
          <w:p w14:paraId="27EC9407" w14:textId="77777777" w:rsidR="00A848DA" w:rsidRPr="00A848DA" w:rsidRDefault="00A848DA" w:rsidP="00A848DA">
            <w:pPr>
              <w:spacing w:line="240" w:lineRule="auto"/>
              <w:ind w:firstLine="0"/>
              <w:rPr>
                <w:rFonts w:ascii="Times New Roman" w:hAnsi="Times New Roman" w:cs="Times New Roman"/>
                <w:i/>
                <w:iCs/>
                <w:sz w:val="24"/>
                <w:szCs w:val="24"/>
              </w:rPr>
            </w:pPr>
            <w:r w:rsidRPr="00A848DA">
              <w:rPr>
                <w:rFonts w:ascii="Times New Roman" w:hAnsi="Times New Roman" w:cs="Times New Roman"/>
                <w:sz w:val="24"/>
                <w:szCs w:val="24"/>
              </w:rPr>
              <w:t xml:space="preserve">Nurodyti dokumentai turi būti  išduoti ne anksčiau kaip 120 dienų iki </w:t>
            </w:r>
            <w:r w:rsidRPr="00A848DA">
              <w:rPr>
                <w:rFonts w:ascii="Times New Roman" w:eastAsia="Times New Roman" w:hAnsi="Times New Roman" w:cs="Times New Roman"/>
                <w:i/>
                <w:iCs/>
                <w:sz w:val="24"/>
                <w:szCs w:val="24"/>
              </w:rPr>
              <w:t>tos dienos, kai tiekėjas perkančiosios organizacijos prašymu turės pateikti pašalinimo pagrindų nebuvimą patvirtinančius dok</w:t>
            </w:r>
            <w:r w:rsidRPr="00A848DA">
              <w:rPr>
                <w:rFonts w:ascii="Times New Roman" w:eastAsia="Times New Roman" w:hAnsi="Times New Roman" w:cs="Times New Roman"/>
                <w:sz w:val="24"/>
                <w:szCs w:val="24"/>
              </w:rPr>
              <w:t>umentus</w:t>
            </w:r>
            <w:r w:rsidRPr="00A848DA">
              <w:rPr>
                <w:rFonts w:ascii="Times New Roman" w:hAnsi="Times New Roman" w:cs="Times New Roman"/>
                <w:sz w:val="24"/>
                <w:szCs w:val="24"/>
              </w:rPr>
              <w:t xml:space="preserve">. </w:t>
            </w:r>
            <w:r w:rsidRPr="00A848DA">
              <w:rPr>
                <w:rFonts w:ascii="Times New Roman" w:hAnsi="Times New Roman" w:cs="Times New Roman"/>
                <w:b/>
                <w:bCs/>
                <w:i/>
                <w:iCs/>
                <w:sz w:val="24"/>
                <w:szCs w:val="24"/>
              </w:rPr>
              <w:t>Pavyzdys</w:t>
            </w:r>
            <w:r w:rsidRPr="00A848DA">
              <w:rPr>
                <w:rFonts w:ascii="Times New Roman" w:hAnsi="Times New Roman" w:cs="Times New Roman"/>
                <w:i/>
                <w:iCs/>
                <w:sz w:val="24"/>
                <w:szCs w:val="24"/>
              </w:rPr>
              <w:t>: Jeigu perkančioji organizacija 2022-10-10 kreipėsi į tiekėją prašydama iki 2022-10-14 pateikti įrodančius dokumentus, jie turi būti išduoti ne anksčiau kaip 120 dienų, jas skaičiuojant atgal nuo 2022-10-14.</w:t>
            </w:r>
          </w:p>
          <w:p w14:paraId="39F78E96" w14:textId="77777777" w:rsidR="00A848DA" w:rsidRPr="00A848DA" w:rsidRDefault="00A848DA" w:rsidP="00A848DA">
            <w:pPr>
              <w:spacing w:line="240" w:lineRule="auto"/>
              <w:ind w:firstLine="0"/>
              <w:rPr>
                <w:rFonts w:ascii="Times New Roman" w:hAnsi="Times New Roman" w:cs="Times New Roman"/>
                <w:b/>
                <w:bCs/>
                <w:sz w:val="24"/>
                <w:szCs w:val="24"/>
              </w:rPr>
            </w:pPr>
          </w:p>
          <w:p w14:paraId="6925D340" w14:textId="77777777" w:rsidR="00A848DA" w:rsidRPr="00A848DA" w:rsidRDefault="00A848DA" w:rsidP="00A848DA">
            <w:pPr>
              <w:spacing w:line="240" w:lineRule="auto"/>
              <w:ind w:firstLine="0"/>
              <w:rPr>
                <w:rFonts w:ascii="Times New Roman" w:hAnsi="Times New Roman" w:cs="Times New Roman"/>
                <w:sz w:val="24"/>
                <w:szCs w:val="24"/>
              </w:rPr>
            </w:pPr>
            <w:r w:rsidRPr="00A848DA">
              <w:rPr>
                <w:rFonts w:ascii="Times New Roman" w:hAnsi="Times New Roman" w:cs="Times New Roman"/>
                <w:sz w:val="24"/>
                <w:szCs w:val="24"/>
              </w:rPr>
              <w:t>Jei dokumentas išduotas anksčiau, tačiau jame nurodytas galiojimo terminas ilgesnis nei pašalinimo pagrindų nebuvimą patvirtinančių dokumentų pagal EBVPD galutinis pateikimo terminas, toks dokumentas jo galiojimo laikotarpiu yra priimtinas.</w:t>
            </w:r>
          </w:p>
          <w:p w14:paraId="6B263861" w14:textId="77777777" w:rsidR="00A848DA" w:rsidRPr="00A848DA" w:rsidRDefault="00A848DA" w:rsidP="00A848DA">
            <w:pPr>
              <w:spacing w:line="240" w:lineRule="auto"/>
              <w:ind w:firstLine="0"/>
              <w:rPr>
                <w:rFonts w:ascii="Times New Roman" w:hAnsi="Times New Roman" w:cs="Times New Roman"/>
                <w:sz w:val="24"/>
                <w:szCs w:val="24"/>
              </w:rPr>
            </w:pPr>
          </w:p>
          <w:p w14:paraId="344DE44A" w14:textId="77777777" w:rsidR="00A848DA" w:rsidRPr="00A848DA" w:rsidRDefault="00A848DA" w:rsidP="00A848DA">
            <w:pPr>
              <w:spacing w:line="240" w:lineRule="auto"/>
              <w:ind w:firstLine="0"/>
              <w:rPr>
                <w:rFonts w:ascii="Times New Roman" w:hAnsi="Times New Roman" w:cs="Times New Roman"/>
                <w:b/>
                <w:bCs/>
                <w:i/>
                <w:iCs/>
                <w:sz w:val="24"/>
                <w:szCs w:val="24"/>
              </w:rPr>
            </w:pPr>
            <w:r w:rsidRPr="00A848DA">
              <w:rPr>
                <w:rFonts w:ascii="Times New Roman" w:hAnsi="Times New Roman" w:cs="Times New Roman"/>
                <w:b/>
                <w:bCs/>
                <w:i/>
                <w:iCs/>
                <w:sz w:val="24"/>
                <w:szCs w:val="24"/>
              </w:rPr>
              <w:lastRenderedPageBreak/>
              <w:t>PASTABA</w:t>
            </w:r>
          </w:p>
          <w:p w14:paraId="2B3BB8E2" w14:textId="77777777" w:rsidR="00A848DA" w:rsidRPr="00A848DA" w:rsidRDefault="00A848DA" w:rsidP="00A848DA">
            <w:pPr>
              <w:spacing w:line="240" w:lineRule="auto"/>
              <w:ind w:firstLine="0"/>
              <w:rPr>
                <w:rFonts w:ascii="Times New Roman" w:hAnsi="Times New Roman" w:cs="Times New Roman"/>
                <w:sz w:val="24"/>
                <w:szCs w:val="24"/>
              </w:rPr>
            </w:pPr>
            <w:r w:rsidRPr="00A848DA">
              <w:rPr>
                <w:rFonts w:ascii="Times New Roman" w:hAnsi="Times New Roman" w:cs="Times New Roman"/>
                <w:sz w:val="24"/>
                <w:szCs w:val="24"/>
              </w:rPr>
              <w:t>Pažymų, patvirtinančių VPĮ 46 straipsnyje nurodytų tiekėjo pašalinimo pagrindų nebuvimą, pateikti nereikalaujama. Jų perkančioji organizacija reikalaus tik turėdama pagrįstų abejonių dėl tiekėjo patikimumo.</w:t>
            </w:r>
          </w:p>
        </w:tc>
      </w:tr>
      <w:bookmarkEnd w:id="21"/>
      <w:tr w:rsidR="00A848DA" w:rsidRPr="00A848DA" w14:paraId="2F09B236" w14:textId="77777777" w:rsidTr="00D24B5A">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3B903C67" w14:textId="77777777" w:rsidR="00A848DA" w:rsidRPr="00A848DA" w:rsidRDefault="00A848DA" w:rsidP="00A848DA">
            <w:pPr>
              <w:numPr>
                <w:ilvl w:val="0"/>
                <w:numId w:val="27"/>
              </w:numPr>
              <w:spacing w:after="160" w:line="240" w:lineRule="auto"/>
              <w:jc w:val="left"/>
              <w:rPr>
                <w:rFonts w:ascii="Times New Roman" w:hAnsi="Times New Roman" w:cs="Times New Roman"/>
                <w:b/>
                <w:bCs/>
                <w:sz w:val="24"/>
                <w:szCs w:val="24"/>
              </w:rPr>
            </w:pPr>
          </w:p>
        </w:tc>
        <w:tc>
          <w:tcPr>
            <w:tcW w:w="3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276A1B2E" w14:textId="77777777" w:rsidR="00A848DA" w:rsidRPr="00A848DA" w:rsidRDefault="00A848DA" w:rsidP="00A848DA">
            <w:pPr>
              <w:spacing w:line="240" w:lineRule="auto"/>
              <w:ind w:firstLine="0"/>
              <w:rPr>
                <w:rFonts w:ascii="Times New Roman" w:hAnsi="Times New Roman" w:cs="Times New Roman"/>
                <w:b/>
                <w:bCs/>
                <w:sz w:val="24"/>
                <w:szCs w:val="24"/>
              </w:rPr>
            </w:pPr>
            <w:r w:rsidRPr="00A848DA">
              <w:rPr>
                <w:rFonts w:ascii="Times New Roman" w:hAnsi="Times New Roman" w:cs="Times New Roman"/>
                <w:sz w:val="24"/>
                <w:szCs w:val="24"/>
              </w:rPr>
              <w:t>Tiekėjas su kitais tiekėjais yra sudaręs susitarimų, kuriais siekiama iškreipti konkurenciją atliekamame pirkime, ir perkančioji organizacija dėl to turi įtikinamų duomenų.</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CA16C6F" w14:textId="77777777" w:rsidR="00A848DA" w:rsidRPr="00A848DA" w:rsidRDefault="00A848DA" w:rsidP="00A848DA">
            <w:pPr>
              <w:spacing w:line="240" w:lineRule="auto"/>
              <w:ind w:firstLine="0"/>
              <w:rPr>
                <w:rFonts w:ascii="Times New Roman" w:eastAsia="Yu Mincho" w:hAnsi="Times New Roman" w:cs="Times New Roman"/>
                <w:b/>
                <w:bCs/>
                <w:sz w:val="24"/>
                <w:szCs w:val="24"/>
              </w:rPr>
            </w:pPr>
            <w:r w:rsidRPr="00A848DA">
              <w:rPr>
                <w:rFonts w:ascii="Times New Roman" w:eastAsia="Yu Mincho" w:hAnsi="Times New Roman" w:cs="Times New Roman"/>
                <w:b/>
                <w:bCs/>
                <w:sz w:val="24"/>
                <w:szCs w:val="24"/>
              </w:rPr>
              <w:t>VPĮ 46 straipsnio 4 dalies 1 punktas</w:t>
            </w:r>
          </w:p>
          <w:p w14:paraId="47C9A50E" w14:textId="77777777" w:rsidR="00A848DA" w:rsidRPr="00A848DA" w:rsidRDefault="00A848DA" w:rsidP="00A848DA">
            <w:pPr>
              <w:spacing w:line="240" w:lineRule="auto"/>
              <w:ind w:firstLine="0"/>
              <w:rPr>
                <w:rFonts w:ascii="Times New Roman" w:eastAsia="Yu Mincho" w:hAnsi="Times New Roman" w:cs="Times New Roman"/>
                <w:sz w:val="24"/>
                <w:szCs w:val="24"/>
              </w:rPr>
            </w:pPr>
          </w:p>
          <w:p w14:paraId="1DCDF5E9" w14:textId="77777777" w:rsidR="00A848DA" w:rsidRPr="00A848DA" w:rsidRDefault="00A848DA" w:rsidP="00A848DA">
            <w:pPr>
              <w:spacing w:line="240" w:lineRule="auto"/>
              <w:ind w:firstLine="0"/>
              <w:rPr>
                <w:rFonts w:ascii="Times New Roman" w:eastAsia="Yu Mincho" w:hAnsi="Times New Roman" w:cs="Times New Roman"/>
                <w:sz w:val="24"/>
                <w:szCs w:val="24"/>
                <w:lang w:eastAsia="en-US"/>
              </w:rPr>
            </w:pPr>
            <w:r w:rsidRPr="00A848DA">
              <w:rPr>
                <w:rFonts w:ascii="Times New Roman" w:eastAsia="Yu Mincho" w:hAnsi="Times New Roman" w:cs="Times New Roman"/>
                <w:sz w:val="24"/>
                <w:szCs w:val="24"/>
              </w:rPr>
              <w:t>EBVPD III dalies C10 punktas</w:t>
            </w:r>
          </w:p>
        </w:tc>
        <w:tc>
          <w:tcPr>
            <w:tcW w:w="382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15FADBC" w14:textId="77777777" w:rsidR="00A848DA" w:rsidRPr="00A848DA" w:rsidRDefault="00A848DA" w:rsidP="00A848DA">
            <w:pPr>
              <w:spacing w:line="240" w:lineRule="auto"/>
              <w:ind w:firstLine="0"/>
              <w:rPr>
                <w:rFonts w:ascii="Times New Roman" w:hAnsi="Times New Roman" w:cs="Times New Roman"/>
                <w:sz w:val="24"/>
                <w:szCs w:val="24"/>
                <w:lang w:eastAsia="en-US"/>
              </w:rPr>
            </w:pPr>
            <w:r w:rsidRPr="00A848DA">
              <w:rPr>
                <w:rFonts w:ascii="Times New Roman" w:hAnsi="Times New Roman" w:cs="Times New Roman"/>
                <w:sz w:val="24"/>
                <w:szCs w:val="24"/>
                <w:lang w:eastAsia="en-US"/>
              </w:rPr>
              <w:t>Iš Lietuvoje įsteigtų subjektų įrodančių dokumentų nereikalaujama. Užtenka pateikto EBVPD.</w:t>
            </w:r>
          </w:p>
          <w:p w14:paraId="4E98C0B7" w14:textId="77777777" w:rsidR="00A848DA" w:rsidRPr="00A848DA" w:rsidRDefault="00A848DA" w:rsidP="00A848DA">
            <w:pPr>
              <w:spacing w:line="240" w:lineRule="auto"/>
              <w:ind w:firstLine="0"/>
              <w:rPr>
                <w:rFonts w:ascii="Times New Roman" w:hAnsi="Times New Roman" w:cs="Times New Roman"/>
                <w:bCs/>
                <w:iCs/>
                <w:sz w:val="24"/>
                <w:szCs w:val="24"/>
                <w:lang w:eastAsia="en-US"/>
              </w:rPr>
            </w:pPr>
          </w:p>
          <w:p w14:paraId="552607E5" w14:textId="77777777" w:rsidR="00A848DA" w:rsidRPr="00A848DA" w:rsidRDefault="00A848DA" w:rsidP="00A848DA">
            <w:pPr>
              <w:spacing w:line="240" w:lineRule="auto"/>
              <w:ind w:firstLine="0"/>
              <w:rPr>
                <w:rFonts w:ascii="Times New Roman" w:hAnsi="Times New Roman" w:cs="Times New Roman"/>
                <w:b/>
                <w:bCs/>
                <w:iCs/>
                <w:sz w:val="24"/>
                <w:szCs w:val="24"/>
                <w:lang w:eastAsia="en-US"/>
              </w:rPr>
            </w:pPr>
          </w:p>
        </w:tc>
      </w:tr>
      <w:tr w:rsidR="00A848DA" w:rsidRPr="00A848DA" w14:paraId="5B750941" w14:textId="77777777" w:rsidTr="00D24B5A">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2206892D" w14:textId="77777777" w:rsidR="00A848DA" w:rsidRPr="00A848DA" w:rsidRDefault="00A848DA" w:rsidP="00A848DA">
            <w:pPr>
              <w:numPr>
                <w:ilvl w:val="0"/>
                <w:numId w:val="27"/>
              </w:numPr>
              <w:spacing w:after="160" w:line="240" w:lineRule="auto"/>
              <w:jc w:val="left"/>
              <w:rPr>
                <w:rFonts w:ascii="Times New Roman" w:hAnsi="Times New Roman" w:cs="Times New Roman"/>
                <w:b/>
                <w:bCs/>
                <w:sz w:val="24"/>
                <w:szCs w:val="24"/>
              </w:rPr>
            </w:pPr>
          </w:p>
        </w:tc>
        <w:tc>
          <w:tcPr>
            <w:tcW w:w="3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6FC948BB" w14:textId="77777777" w:rsidR="00A848DA" w:rsidRPr="00A848DA" w:rsidRDefault="00A848DA" w:rsidP="00A848DA">
            <w:pPr>
              <w:spacing w:line="240" w:lineRule="auto"/>
              <w:ind w:firstLine="0"/>
              <w:rPr>
                <w:rFonts w:ascii="Times New Roman" w:hAnsi="Times New Roman" w:cs="Times New Roman"/>
                <w:b/>
                <w:bCs/>
                <w:sz w:val="24"/>
                <w:szCs w:val="24"/>
              </w:rPr>
            </w:pPr>
            <w:r w:rsidRPr="00A848DA">
              <w:rPr>
                <w:rFonts w:ascii="Times New Roman" w:hAnsi="Times New Roman" w:cs="Times New Roman"/>
                <w:sz w:val="24"/>
                <w:szCs w:val="24"/>
              </w:rPr>
              <w:t xml:space="preserve">Tiekėjas pirkimo metu pateko į interesų konflikto situaciją, kaip apibrėžta VPĮ 21 straipsnyje, ir atitinkamos padėties negalima ištaisyti. </w:t>
            </w:r>
          </w:p>
          <w:p w14:paraId="17F80F6B" w14:textId="77777777" w:rsidR="00A848DA" w:rsidRPr="00A848DA" w:rsidRDefault="00A848DA" w:rsidP="00A848DA">
            <w:pPr>
              <w:spacing w:line="240" w:lineRule="auto"/>
              <w:ind w:firstLine="0"/>
              <w:rPr>
                <w:rFonts w:ascii="Times New Roman" w:hAnsi="Times New Roman" w:cs="Times New Roman"/>
                <w:b/>
                <w:bCs/>
                <w:sz w:val="24"/>
                <w:szCs w:val="24"/>
              </w:rPr>
            </w:pPr>
            <w:r w:rsidRPr="00A848DA">
              <w:rPr>
                <w:rFonts w:ascii="Times New Roman" w:hAnsi="Times New Roman" w:cs="Times New Roman"/>
                <w:sz w:val="24"/>
                <w:szCs w:val="24"/>
              </w:rPr>
              <w:t>Laikoma, kad atitinkamos padėties dėl interesų konflikto negalima ištaisyti, jeigu į interesų konfliktą patekę asmenys nulėmė viešojo pirkimo komisijos ar perkančiosios organizacijos sprendimus ir šių sprendimų pakeitimas prieštarautų VPĮ nuostatoms.</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2743B7D" w14:textId="77777777" w:rsidR="00A848DA" w:rsidRPr="00A848DA" w:rsidRDefault="00A848DA" w:rsidP="00A848DA">
            <w:pPr>
              <w:spacing w:line="240" w:lineRule="auto"/>
              <w:ind w:firstLine="0"/>
              <w:rPr>
                <w:rFonts w:ascii="Times New Roman" w:eastAsia="Yu Mincho" w:hAnsi="Times New Roman" w:cs="Times New Roman"/>
                <w:b/>
                <w:bCs/>
                <w:sz w:val="24"/>
                <w:szCs w:val="24"/>
              </w:rPr>
            </w:pPr>
            <w:r w:rsidRPr="00A848DA">
              <w:rPr>
                <w:rFonts w:ascii="Times New Roman" w:eastAsia="Yu Mincho" w:hAnsi="Times New Roman" w:cs="Times New Roman"/>
                <w:b/>
                <w:bCs/>
                <w:sz w:val="24"/>
                <w:szCs w:val="24"/>
              </w:rPr>
              <w:t>VPĮ 46 straipsnio 4 dalies 2 punktas</w:t>
            </w:r>
          </w:p>
          <w:p w14:paraId="601AE60D" w14:textId="77777777" w:rsidR="00A848DA" w:rsidRPr="00A848DA" w:rsidRDefault="00A848DA" w:rsidP="00A848DA">
            <w:pPr>
              <w:spacing w:line="240" w:lineRule="auto"/>
              <w:ind w:firstLine="0"/>
              <w:rPr>
                <w:rFonts w:ascii="Times New Roman" w:eastAsia="Yu Mincho" w:hAnsi="Times New Roman" w:cs="Times New Roman"/>
                <w:sz w:val="24"/>
                <w:szCs w:val="24"/>
              </w:rPr>
            </w:pPr>
          </w:p>
          <w:p w14:paraId="02F8710B" w14:textId="77777777" w:rsidR="00A848DA" w:rsidRPr="00A848DA" w:rsidRDefault="00A848DA" w:rsidP="00A848DA">
            <w:pPr>
              <w:spacing w:line="240" w:lineRule="auto"/>
              <w:ind w:firstLine="0"/>
              <w:rPr>
                <w:rFonts w:ascii="Times New Roman" w:eastAsia="Yu Mincho" w:hAnsi="Times New Roman" w:cs="Times New Roman"/>
                <w:sz w:val="24"/>
                <w:szCs w:val="24"/>
              </w:rPr>
            </w:pPr>
            <w:r w:rsidRPr="00A848DA">
              <w:rPr>
                <w:rFonts w:ascii="Times New Roman" w:eastAsia="Yu Mincho" w:hAnsi="Times New Roman" w:cs="Times New Roman"/>
                <w:sz w:val="24"/>
                <w:szCs w:val="24"/>
              </w:rPr>
              <w:t>EBVPD III dalies C12 punktas</w:t>
            </w:r>
          </w:p>
        </w:tc>
        <w:tc>
          <w:tcPr>
            <w:tcW w:w="382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0157131" w14:textId="77777777" w:rsidR="00A848DA" w:rsidRPr="00A848DA" w:rsidRDefault="00A848DA" w:rsidP="00A848DA">
            <w:pPr>
              <w:spacing w:line="240" w:lineRule="auto"/>
              <w:ind w:firstLine="0"/>
              <w:rPr>
                <w:rFonts w:ascii="Times New Roman" w:hAnsi="Times New Roman" w:cs="Times New Roman"/>
                <w:sz w:val="24"/>
                <w:szCs w:val="24"/>
                <w:lang w:eastAsia="en-US"/>
              </w:rPr>
            </w:pPr>
            <w:r w:rsidRPr="00A848DA">
              <w:rPr>
                <w:rFonts w:ascii="Times New Roman" w:hAnsi="Times New Roman" w:cs="Times New Roman"/>
                <w:sz w:val="24"/>
                <w:szCs w:val="24"/>
                <w:lang w:eastAsia="en-US"/>
              </w:rPr>
              <w:t>Iš Lietuvoje įsteigtų subjektų įrodančių dokumentų nereikalaujama. Užtenka pateikto EBVPD.</w:t>
            </w:r>
          </w:p>
          <w:p w14:paraId="21A40F24" w14:textId="77777777" w:rsidR="00A848DA" w:rsidRPr="00A848DA" w:rsidRDefault="00A848DA" w:rsidP="00A848DA">
            <w:pPr>
              <w:spacing w:line="240" w:lineRule="auto"/>
              <w:ind w:firstLine="0"/>
              <w:rPr>
                <w:rFonts w:ascii="Times New Roman" w:hAnsi="Times New Roman" w:cs="Times New Roman"/>
                <w:bCs/>
                <w:iCs/>
                <w:sz w:val="24"/>
                <w:szCs w:val="24"/>
                <w:lang w:eastAsia="en-US"/>
              </w:rPr>
            </w:pPr>
          </w:p>
          <w:p w14:paraId="2DE5943F" w14:textId="77777777" w:rsidR="00A848DA" w:rsidRPr="00A848DA" w:rsidRDefault="00A848DA" w:rsidP="00A848DA">
            <w:pPr>
              <w:spacing w:line="240" w:lineRule="auto"/>
              <w:ind w:firstLine="0"/>
              <w:rPr>
                <w:rFonts w:ascii="Times New Roman" w:hAnsi="Times New Roman" w:cs="Times New Roman"/>
                <w:b/>
                <w:bCs/>
                <w:iCs/>
                <w:sz w:val="24"/>
                <w:szCs w:val="24"/>
                <w:lang w:eastAsia="en-US"/>
              </w:rPr>
            </w:pPr>
          </w:p>
        </w:tc>
      </w:tr>
      <w:tr w:rsidR="00A848DA" w:rsidRPr="00A848DA" w14:paraId="6FDB10A3" w14:textId="77777777" w:rsidTr="00D24B5A">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33F0F0AF" w14:textId="77777777" w:rsidR="00A848DA" w:rsidRPr="00A848DA" w:rsidRDefault="00A848DA" w:rsidP="00A848DA">
            <w:pPr>
              <w:numPr>
                <w:ilvl w:val="0"/>
                <w:numId w:val="27"/>
              </w:numPr>
              <w:spacing w:after="160" w:line="240" w:lineRule="auto"/>
              <w:jc w:val="left"/>
              <w:rPr>
                <w:rFonts w:ascii="Times New Roman" w:hAnsi="Times New Roman" w:cs="Times New Roman"/>
                <w:b/>
                <w:bCs/>
                <w:sz w:val="24"/>
                <w:szCs w:val="24"/>
              </w:rPr>
            </w:pPr>
          </w:p>
        </w:tc>
        <w:tc>
          <w:tcPr>
            <w:tcW w:w="3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3D4E3CE5" w14:textId="77777777" w:rsidR="00A848DA" w:rsidRPr="00A848DA" w:rsidRDefault="00A848DA" w:rsidP="00A848DA">
            <w:pPr>
              <w:spacing w:line="240" w:lineRule="auto"/>
              <w:ind w:firstLine="0"/>
              <w:rPr>
                <w:rFonts w:ascii="Times New Roman" w:hAnsi="Times New Roman" w:cs="Times New Roman"/>
                <w:b/>
                <w:bCs/>
                <w:sz w:val="24"/>
                <w:szCs w:val="24"/>
              </w:rPr>
            </w:pPr>
            <w:r w:rsidRPr="00A848DA">
              <w:rPr>
                <w:rFonts w:ascii="Times New Roman" w:hAnsi="Times New Roman" w:cs="Times New Roman"/>
                <w:sz w:val="24"/>
                <w:szCs w:val="24"/>
              </w:rPr>
              <w:t>Pažeista konkurencija, kaip nustatyta VPĮ 27 straipsnio 3 ir 4 dalyse, ir atitinkamos padėties negalima ištaisyti.</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D82F66D" w14:textId="77777777" w:rsidR="00A848DA" w:rsidRPr="00A848DA" w:rsidRDefault="00A848DA" w:rsidP="00A848DA">
            <w:pPr>
              <w:spacing w:line="240" w:lineRule="auto"/>
              <w:ind w:firstLine="0"/>
              <w:rPr>
                <w:rFonts w:ascii="Times New Roman" w:eastAsia="Yu Mincho" w:hAnsi="Times New Roman" w:cs="Times New Roman"/>
                <w:b/>
                <w:bCs/>
                <w:sz w:val="24"/>
                <w:szCs w:val="24"/>
              </w:rPr>
            </w:pPr>
            <w:r w:rsidRPr="00A848DA">
              <w:rPr>
                <w:rFonts w:ascii="Times New Roman" w:eastAsia="Yu Mincho" w:hAnsi="Times New Roman" w:cs="Times New Roman"/>
                <w:b/>
                <w:bCs/>
                <w:sz w:val="24"/>
                <w:szCs w:val="24"/>
              </w:rPr>
              <w:t>VPĮ 46 straipsnio 4 dalies 3 punktas</w:t>
            </w:r>
          </w:p>
          <w:p w14:paraId="2434C09D" w14:textId="77777777" w:rsidR="00A848DA" w:rsidRPr="00A848DA" w:rsidRDefault="00A848DA" w:rsidP="00A848DA">
            <w:pPr>
              <w:spacing w:line="240" w:lineRule="auto"/>
              <w:ind w:firstLine="0"/>
              <w:rPr>
                <w:rFonts w:ascii="Times New Roman" w:eastAsia="Yu Mincho" w:hAnsi="Times New Roman" w:cs="Times New Roman"/>
                <w:sz w:val="24"/>
                <w:szCs w:val="24"/>
              </w:rPr>
            </w:pPr>
          </w:p>
          <w:p w14:paraId="16CE1B2F" w14:textId="77777777" w:rsidR="00A848DA" w:rsidRPr="00A848DA" w:rsidRDefault="00A848DA" w:rsidP="00A848DA">
            <w:pPr>
              <w:spacing w:line="240" w:lineRule="auto"/>
              <w:ind w:firstLine="0"/>
              <w:rPr>
                <w:rFonts w:ascii="Times New Roman" w:eastAsia="Yu Mincho" w:hAnsi="Times New Roman" w:cs="Times New Roman"/>
                <w:sz w:val="24"/>
                <w:szCs w:val="24"/>
                <w:lang w:eastAsia="en-US"/>
              </w:rPr>
            </w:pPr>
            <w:r w:rsidRPr="00A848DA">
              <w:rPr>
                <w:rFonts w:ascii="Times New Roman" w:eastAsia="Yu Mincho" w:hAnsi="Times New Roman" w:cs="Times New Roman"/>
                <w:sz w:val="24"/>
                <w:szCs w:val="24"/>
              </w:rPr>
              <w:t>EBVPD III dalies C13 punktas</w:t>
            </w:r>
            <w:r w:rsidRPr="00A848DA">
              <w:rPr>
                <w:rFonts w:ascii="Times New Roman" w:eastAsia="Yu Mincho" w:hAnsi="Times New Roman" w:cs="Times New Roman"/>
                <w:sz w:val="24"/>
                <w:szCs w:val="24"/>
                <w:lang w:eastAsia="en-US"/>
              </w:rPr>
              <w:t xml:space="preserve"> </w:t>
            </w:r>
          </w:p>
        </w:tc>
        <w:tc>
          <w:tcPr>
            <w:tcW w:w="382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BF58CDF" w14:textId="77777777" w:rsidR="00A848DA" w:rsidRPr="00A848DA" w:rsidRDefault="00A848DA" w:rsidP="00A848DA">
            <w:pPr>
              <w:spacing w:line="240" w:lineRule="auto"/>
              <w:ind w:firstLine="0"/>
              <w:rPr>
                <w:rFonts w:ascii="Times New Roman" w:hAnsi="Times New Roman" w:cs="Times New Roman"/>
                <w:sz w:val="24"/>
                <w:szCs w:val="24"/>
                <w:lang w:eastAsia="en-US"/>
              </w:rPr>
            </w:pPr>
            <w:r w:rsidRPr="00A848DA">
              <w:rPr>
                <w:rFonts w:ascii="Times New Roman" w:hAnsi="Times New Roman" w:cs="Times New Roman"/>
                <w:sz w:val="24"/>
                <w:szCs w:val="24"/>
                <w:lang w:eastAsia="en-US"/>
              </w:rPr>
              <w:t>Iš Lietuvoje įsteigtų subjektų įrodančių dokumentų nereikalaujama. Užtenka pateikto EBVPD.</w:t>
            </w:r>
          </w:p>
          <w:p w14:paraId="162A4D10" w14:textId="77777777" w:rsidR="00A848DA" w:rsidRPr="00A848DA" w:rsidRDefault="00A848DA" w:rsidP="00A848DA">
            <w:pPr>
              <w:spacing w:line="240" w:lineRule="auto"/>
              <w:ind w:firstLine="0"/>
              <w:rPr>
                <w:rFonts w:ascii="Times New Roman" w:hAnsi="Times New Roman" w:cs="Times New Roman"/>
                <w:b/>
                <w:bCs/>
                <w:iCs/>
                <w:sz w:val="24"/>
                <w:szCs w:val="24"/>
                <w:lang w:eastAsia="en-US"/>
              </w:rPr>
            </w:pPr>
          </w:p>
        </w:tc>
      </w:tr>
      <w:tr w:rsidR="00A848DA" w:rsidRPr="00A848DA" w14:paraId="5F82CDEA" w14:textId="77777777" w:rsidTr="00D24B5A">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421A3566" w14:textId="77777777" w:rsidR="00A848DA" w:rsidRPr="00A848DA" w:rsidRDefault="00A848DA" w:rsidP="00A848DA">
            <w:pPr>
              <w:numPr>
                <w:ilvl w:val="0"/>
                <w:numId w:val="27"/>
              </w:numPr>
              <w:spacing w:after="160" w:line="240" w:lineRule="auto"/>
              <w:jc w:val="left"/>
              <w:rPr>
                <w:rFonts w:ascii="Times New Roman" w:hAnsi="Times New Roman" w:cs="Times New Roman"/>
                <w:b/>
                <w:bCs/>
                <w:sz w:val="24"/>
                <w:szCs w:val="24"/>
              </w:rPr>
            </w:pPr>
          </w:p>
        </w:tc>
        <w:tc>
          <w:tcPr>
            <w:tcW w:w="3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027F7163" w14:textId="77777777" w:rsidR="00A848DA" w:rsidRPr="00A848DA" w:rsidRDefault="00A848DA" w:rsidP="00A848DA">
            <w:pPr>
              <w:spacing w:line="240" w:lineRule="auto"/>
              <w:ind w:firstLine="0"/>
              <w:rPr>
                <w:rFonts w:ascii="Times New Roman" w:hAnsi="Times New Roman" w:cs="Times New Roman"/>
                <w:sz w:val="24"/>
                <w:szCs w:val="24"/>
              </w:rPr>
            </w:pPr>
            <w:r w:rsidRPr="00A848DA">
              <w:rPr>
                <w:rFonts w:ascii="Times New Roman" w:hAnsi="Times New Roman" w:cs="Times New Roman"/>
                <w:sz w:val="24"/>
                <w:szCs w:val="24"/>
              </w:rPr>
              <w:t xml:space="preserve">Tiekėjas pirkimo procedūrų metu nuslėpė informaciją ar pateikė melagingą informaciją apie atitiktį VPĮ 46 ir 47 straipsniuose nustatytiems reikalavimams, ir perkančioji organizacija gali tai įrodyti bet kokiomis teisėtomis priemonėmis, arba tiekėjas dėl pateiktos melagingos informacijos negali pateikti patvirtinančių dokumentų, reikalaujamų pagal VPĮ 50 straipsnį. </w:t>
            </w:r>
          </w:p>
          <w:p w14:paraId="6E2D8295" w14:textId="77777777" w:rsidR="00A848DA" w:rsidRPr="00A848DA" w:rsidRDefault="00A848DA" w:rsidP="00A848DA">
            <w:pPr>
              <w:spacing w:line="240" w:lineRule="auto"/>
              <w:ind w:firstLine="0"/>
              <w:rPr>
                <w:rFonts w:ascii="Times New Roman" w:hAnsi="Times New Roman" w:cs="Times New Roman"/>
                <w:bCs/>
                <w:sz w:val="24"/>
                <w:szCs w:val="24"/>
              </w:rPr>
            </w:pPr>
            <w:r w:rsidRPr="00A848DA">
              <w:rPr>
                <w:rFonts w:ascii="Times New Roman" w:hAnsi="Times New Roman" w:cs="Times New Roman"/>
                <w:bCs/>
                <w:sz w:val="24"/>
                <w:szCs w:val="24"/>
              </w:rPr>
              <w:lastRenderedPageBreak/>
              <w:t xml:space="preserve">Šiuo pagrindu tiekėjas taip pat pašalinamas iš pirkimo procedūros, kai ankstesnių procedūrų, atliktų VPĮ, Viešųjų pirkimų, atliekamų gynybos ir saugumo srityje, įstatymo, Pirkimų, atliekamų vandentvarkos, energetikos, transporto ar pašto paslaugų srities perkančiųjų subjektų, įstatymo ar Koncesijų įstatymo nustatyta tvarka, metu nuslėpė informaciją ar pateikė šiame punkte nurodytą melagingą informaciją arba tiekėjas dėl pateiktos melagingos informacijos negalėjo pateikti patvirtinančių dokumentų, reikalaujamų pagal VPĮ 50 straipsnį, dėl ko per pastaruosius vienus metus buvo pašalintas iš pirkimo ar koncesijos suteikimo procedūrų. </w:t>
            </w:r>
          </w:p>
          <w:p w14:paraId="62F780FF" w14:textId="77777777" w:rsidR="00A848DA" w:rsidRPr="00A848DA" w:rsidRDefault="00A848DA" w:rsidP="00A848DA">
            <w:pPr>
              <w:spacing w:line="240" w:lineRule="auto"/>
              <w:ind w:firstLine="0"/>
              <w:rPr>
                <w:rFonts w:ascii="Times New Roman" w:hAnsi="Times New Roman" w:cs="Times New Roman"/>
                <w:bCs/>
                <w:sz w:val="24"/>
                <w:szCs w:val="24"/>
              </w:rPr>
            </w:pPr>
            <w:r w:rsidRPr="00A848DA">
              <w:rPr>
                <w:rFonts w:ascii="Times New Roman" w:hAnsi="Times New Roman" w:cs="Times New Roman"/>
                <w:bCs/>
                <w:sz w:val="24"/>
                <w:szCs w:val="24"/>
              </w:rPr>
              <w:t>Šiuo pagrindu tiekėjas taip pat pašalinamas iš pirkimo procedūros, kai, vadovaujantis kitų valstybių teisės aktais, ankstesnių procedūrų metu jis nuslėpė informaciją ar pateikė melagingą informaciją arba dėl melagingos informacijos pateikimo negalėjo pateikti patvirtinančių dokumentų, dėl ko per pastaruosius vienus metus buvo pašalintas iš pirkimo ar koncesijos suteikimo procedūrų arba taikomos kitos panašios sankcijos.</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C1C9293" w14:textId="77777777" w:rsidR="00A848DA" w:rsidRPr="00A848DA" w:rsidRDefault="00A848DA" w:rsidP="00A848DA">
            <w:pPr>
              <w:spacing w:line="240" w:lineRule="auto"/>
              <w:ind w:firstLine="0"/>
              <w:rPr>
                <w:rFonts w:ascii="Times New Roman" w:eastAsia="Yu Mincho" w:hAnsi="Times New Roman" w:cs="Times New Roman"/>
                <w:b/>
                <w:bCs/>
                <w:sz w:val="24"/>
                <w:szCs w:val="24"/>
              </w:rPr>
            </w:pPr>
            <w:r w:rsidRPr="00A848DA">
              <w:rPr>
                <w:rFonts w:ascii="Times New Roman" w:eastAsia="Yu Mincho" w:hAnsi="Times New Roman" w:cs="Times New Roman"/>
                <w:b/>
                <w:bCs/>
                <w:sz w:val="24"/>
                <w:szCs w:val="24"/>
              </w:rPr>
              <w:lastRenderedPageBreak/>
              <w:t>VPĮ 46 straipsnio 4 dalies 4 punktas</w:t>
            </w:r>
          </w:p>
          <w:p w14:paraId="7F2FE65E" w14:textId="77777777" w:rsidR="00A848DA" w:rsidRPr="00A848DA" w:rsidRDefault="00A848DA" w:rsidP="00A848DA">
            <w:pPr>
              <w:spacing w:line="240" w:lineRule="auto"/>
              <w:ind w:firstLine="0"/>
              <w:rPr>
                <w:rFonts w:ascii="Times New Roman" w:eastAsia="Yu Mincho" w:hAnsi="Times New Roman" w:cs="Times New Roman"/>
                <w:sz w:val="24"/>
                <w:szCs w:val="24"/>
              </w:rPr>
            </w:pPr>
          </w:p>
          <w:p w14:paraId="6BA5A399" w14:textId="77777777" w:rsidR="00A848DA" w:rsidRPr="00A848DA" w:rsidRDefault="00A848DA" w:rsidP="00A848DA">
            <w:pPr>
              <w:spacing w:line="240" w:lineRule="auto"/>
              <w:ind w:firstLine="0"/>
              <w:rPr>
                <w:rFonts w:ascii="Times New Roman" w:eastAsia="Yu Mincho" w:hAnsi="Times New Roman" w:cs="Times New Roman"/>
                <w:sz w:val="24"/>
                <w:szCs w:val="24"/>
                <w:lang w:eastAsia="en-US"/>
              </w:rPr>
            </w:pPr>
            <w:r w:rsidRPr="00A848DA">
              <w:rPr>
                <w:rFonts w:ascii="Times New Roman" w:eastAsia="Yu Mincho" w:hAnsi="Times New Roman" w:cs="Times New Roman"/>
                <w:sz w:val="24"/>
                <w:szCs w:val="24"/>
              </w:rPr>
              <w:t>EBVPD III dalies C15 punktas</w:t>
            </w:r>
            <w:r w:rsidRPr="00A848DA">
              <w:rPr>
                <w:rFonts w:ascii="Times New Roman" w:eastAsia="Yu Mincho" w:hAnsi="Times New Roman" w:cs="Times New Roman"/>
                <w:sz w:val="24"/>
                <w:szCs w:val="24"/>
                <w:lang w:eastAsia="en-US"/>
              </w:rPr>
              <w:t xml:space="preserve"> </w:t>
            </w:r>
          </w:p>
        </w:tc>
        <w:tc>
          <w:tcPr>
            <w:tcW w:w="382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C8223BC" w14:textId="77777777" w:rsidR="00A848DA" w:rsidRPr="00A848DA" w:rsidRDefault="00A848DA" w:rsidP="00A848DA">
            <w:pPr>
              <w:spacing w:line="240" w:lineRule="auto"/>
              <w:ind w:firstLine="0"/>
              <w:rPr>
                <w:rFonts w:ascii="Times New Roman" w:hAnsi="Times New Roman" w:cs="Times New Roman"/>
                <w:sz w:val="24"/>
                <w:szCs w:val="24"/>
                <w:lang w:eastAsia="en-US"/>
              </w:rPr>
            </w:pPr>
            <w:r w:rsidRPr="00A848DA">
              <w:rPr>
                <w:rFonts w:ascii="Times New Roman" w:hAnsi="Times New Roman" w:cs="Times New Roman"/>
                <w:sz w:val="24"/>
                <w:szCs w:val="24"/>
                <w:lang w:eastAsia="en-US"/>
              </w:rPr>
              <w:t>Iš Lietuvoje įsteigtų subjektų įrodančių dokumentų nereikalaujama. Užtenka pateikto EBVPD.</w:t>
            </w:r>
          </w:p>
          <w:p w14:paraId="37A1C694" w14:textId="77777777" w:rsidR="00A848DA" w:rsidRPr="00A848DA" w:rsidRDefault="00A848DA" w:rsidP="00A848DA">
            <w:pPr>
              <w:spacing w:line="240" w:lineRule="auto"/>
              <w:ind w:firstLine="0"/>
              <w:rPr>
                <w:rFonts w:ascii="Times New Roman" w:hAnsi="Times New Roman" w:cs="Times New Roman"/>
                <w:bCs/>
                <w:iCs/>
                <w:sz w:val="24"/>
                <w:szCs w:val="24"/>
                <w:lang w:eastAsia="en-US"/>
              </w:rPr>
            </w:pPr>
          </w:p>
          <w:p w14:paraId="544BE917" w14:textId="77777777" w:rsidR="00A848DA" w:rsidRPr="00A848DA" w:rsidRDefault="00A848DA" w:rsidP="00A848DA">
            <w:pPr>
              <w:spacing w:line="240" w:lineRule="auto"/>
              <w:ind w:firstLine="0"/>
              <w:rPr>
                <w:rFonts w:ascii="Times New Roman" w:hAnsi="Times New Roman" w:cs="Times New Roman"/>
                <w:bCs/>
                <w:iCs/>
                <w:sz w:val="24"/>
                <w:szCs w:val="24"/>
                <w:lang w:eastAsia="en-US"/>
              </w:rPr>
            </w:pPr>
          </w:p>
          <w:p w14:paraId="7F3A0293" w14:textId="77777777" w:rsidR="00A848DA" w:rsidRPr="00A848DA" w:rsidRDefault="00A848DA" w:rsidP="00A848DA">
            <w:pPr>
              <w:spacing w:line="240" w:lineRule="auto"/>
              <w:ind w:firstLine="0"/>
              <w:rPr>
                <w:rFonts w:ascii="Times New Roman" w:hAnsi="Times New Roman" w:cs="Times New Roman"/>
                <w:b/>
                <w:bCs/>
                <w:sz w:val="24"/>
                <w:szCs w:val="24"/>
              </w:rPr>
            </w:pPr>
            <w:r w:rsidRPr="00A848DA">
              <w:rPr>
                <w:rFonts w:ascii="Times New Roman" w:hAnsi="Times New Roman" w:cs="Times New Roman"/>
                <w:b/>
                <w:bCs/>
                <w:sz w:val="24"/>
                <w:szCs w:val="24"/>
              </w:rPr>
              <w:t xml:space="preserve">Priimant sprendimus dėl tiekėjo pašalinimo iš pirkimo procedūros šiame punkte nurodytu pašalinimo pagrindu, be kita ko, gali būti atsižvelgiama į pagal VPĮ 52 straipsnį skelbiamą informaciją: </w:t>
            </w:r>
          </w:p>
          <w:p w14:paraId="6F81BED4" w14:textId="77777777" w:rsidR="00A848DA" w:rsidRPr="00A848DA" w:rsidRDefault="00A848DA" w:rsidP="00A848DA">
            <w:pPr>
              <w:spacing w:line="240" w:lineRule="auto"/>
              <w:ind w:firstLine="0"/>
              <w:rPr>
                <w:rFonts w:ascii="Times New Roman" w:hAnsi="Times New Roman" w:cs="Times New Roman"/>
                <w:sz w:val="24"/>
                <w:szCs w:val="24"/>
              </w:rPr>
            </w:pPr>
            <w:hyperlink r:id="rId13" w:history="1">
              <w:r w:rsidRPr="00A848DA">
                <w:rPr>
                  <w:rFonts w:ascii="Times New Roman" w:hAnsi="Times New Roman" w:cs="Times New Roman"/>
                  <w:sz w:val="24"/>
                  <w:szCs w:val="24"/>
                </w:rPr>
                <w:t>https://vpt.lrv.lt/lt/nuorodos/kiti-duomenys/powerbi/melaginga-informacija-pateikusiu-tiekeju-sarasas-3/</w:t>
              </w:r>
            </w:hyperlink>
          </w:p>
        </w:tc>
      </w:tr>
      <w:tr w:rsidR="00A848DA" w:rsidRPr="00A848DA" w14:paraId="0F23F4E0" w14:textId="77777777" w:rsidTr="00D24B5A">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38227070" w14:textId="77777777" w:rsidR="00A848DA" w:rsidRPr="00A848DA" w:rsidRDefault="00A848DA" w:rsidP="00A848DA">
            <w:pPr>
              <w:numPr>
                <w:ilvl w:val="0"/>
                <w:numId w:val="27"/>
              </w:numPr>
              <w:spacing w:after="160" w:line="240" w:lineRule="auto"/>
              <w:jc w:val="left"/>
              <w:rPr>
                <w:rFonts w:ascii="Times New Roman" w:hAnsi="Times New Roman" w:cs="Times New Roman"/>
                <w:b/>
                <w:bCs/>
                <w:sz w:val="24"/>
                <w:szCs w:val="24"/>
              </w:rPr>
            </w:pPr>
          </w:p>
        </w:tc>
        <w:tc>
          <w:tcPr>
            <w:tcW w:w="3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1C4037C8" w14:textId="77777777" w:rsidR="00A848DA" w:rsidRPr="00A848DA" w:rsidRDefault="00A848DA" w:rsidP="00A848DA">
            <w:pPr>
              <w:spacing w:line="240" w:lineRule="auto"/>
              <w:ind w:firstLine="0"/>
              <w:rPr>
                <w:rFonts w:ascii="Times New Roman" w:hAnsi="Times New Roman" w:cs="Times New Roman"/>
                <w:b/>
                <w:bCs/>
                <w:sz w:val="24"/>
                <w:szCs w:val="24"/>
              </w:rPr>
            </w:pPr>
            <w:r w:rsidRPr="00A848DA">
              <w:rPr>
                <w:rFonts w:ascii="Times New Roman" w:hAnsi="Times New Roman" w:cs="Times New Roman"/>
                <w:sz w:val="24"/>
                <w:szCs w:val="24"/>
              </w:rPr>
              <w:t>Tiekėjas pirkimo metu ėmėsi neteisėtų veiksmų, siekdamas daryti įtaką perkančiosios organizacijos sprendimams, gauti konfidencialios informacijos, kuri suteiktų jam neteisėtą pranašumą pirkimo procedūroje, ar teikė klaidinančią informaciją, kuri gali daryti esminę įtaką perkančiosios organizacijos sprendimams dėl tiekėjų pašalinimo, jų kvalifikacijos vertinimo, laimėtojo nustatymo, ir perkančioji organizacija gali tai įrodyti bet kokiomis teisėtomis priemonėmis.</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6A8A4E2" w14:textId="77777777" w:rsidR="00A848DA" w:rsidRPr="00A848DA" w:rsidRDefault="00A848DA" w:rsidP="00A848DA">
            <w:pPr>
              <w:spacing w:line="240" w:lineRule="auto"/>
              <w:ind w:firstLine="0"/>
              <w:rPr>
                <w:rFonts w:ascii="Times New Roman" w:eastAsia="Yu Mincho" w:hAnsi="Times New Roman" w:cs="Times New Roman"/>
                <w:b/>
                <w:bCs/>
                <w:sz w:val="24"/>
                <w:szCs w:val="24"/>
              </w:rPr>
            </w:pPr>
            <w:r w:rsidRPr="00A848DA">
              <w:rPr>
                <w:rFonts w:ascii="Times New Roman" w:eastAsia="Yu Mincho" w:hAnsi="Times New Roman" w:cs="Times New Roman"/>
                <w:b/>
                <w:bCs/>
                <w:sz w:val="24"/>
                <w:szCs w:val="24"/>
              </w:rPr>
              <w:t>VPĮ 46 straipsnio 4 dalies 5 punktas</w:t>
            </w:r>
          </w:p>
          <w:p w14:paraId="6ECA58E7" w14:textId="77777777" w:rsidR="00A848DA" w:rsidRPr="00A848DA" w:rsidRDefault="00A848DA" w:rsidP="00A848DA">
            <w:pPr>
              <w:spacing w:line="240" w:lineRule="auto"/>
              <w:ind w:firstLine="0"/>
              <w:rPr>
                <w:rFonts w:ascii="Times New Roman" w:eastAsia="Yu Mincho" w:hAnsi="Times New Roman" w:cs="Times New Roman"/>
                <w:sz w:val="24"/>
                <w:szCs w:val="24"/>
              </w:rPr>
            </w:pPr>
          </w:p>
          <w:p w14:paraId="63C177D9" w14:textId="77777777" w:rsidR="00A848DA" w:rsidRPr="00A848DA" w:rsidRDefault="00A848DA" w:rsidP="00A848DA">
            <w:pPr>
              <w:spacing w:line="240" w:lineRule="auto"/>
              <w:ind w:firstLine="0"/>
              <w:rPr>
                <w:rFonts w:ascii="Times New Roman" w:eastAsia="Yu Mincho" w:hAnsi="Times New Roman" w:cs="Times New Roman"/>
                <w:sz w:val="24"/>
                <w:szCs w:val="24"/>
              </w:rPr>
            </w:pPr>
            <w:r w:rsidRPr="00A848DA">
              <w:rPr>
                <w:rFonts w:ascii="Times New Roman" w:eastAsia="Yu Mincho" w:hAnsi="Times New Roman" w:cs="Times New Roman"/>
                <w:sz w:val="24"/>
                <w:szCs w:val="24"/>
              </w:rPr>
              <w:t>EBVPD</w:t>
            </w:r>
            <w:r w:rsidRPr="00A848DA">
              <w:rPr>
                <w:rFonts w:ascii="Times New Roman" w:eastAsia="Arial" w:hAnsi="Times New Roman" w:cs="Times New Roman"/>
                <w:sz w:val="24"/>
                <w:szCs w:val="24"/>
              </w:rPr>
              <w:t xml:space="preserve"> III dalies C15 punktas</w:t>
            </w:r>
          </w:p>
          <w:p w14:paraId="101FA942" w14:textId="77777777" w:rsidR="00A848DA" w:rsidRPr="00A848DA" w:rsidRDefault="00A848DA" w:rsidP="00A848DA">
            <w:pPr>
              <w:spacing w:line="240" w:lineRule="auto"/>
              <w:ind w:firstLine="0"/>
              <w:rPr>
                <w:rFonts w:ascii="Times New Roman" w:eastAsia="Yu Mincho" w:hAnsi="Times New Roman" w:cs="Times New Roman"/>
                <w:sz w:val="24"/>
                <w:szCs w:val="24"/>
                <w:lang w:eastAsia="en-US"/>
              </w:rPr>
            </w:pPr>
          </w:p>
          <w:p w14:paraId="29AD1242" w14:textId="77777777" w:rsidR="00A848DA" w:rsidRPr="00A848DA" w:rsidRDefault="00A848DA" w:rsidP="00A848DA">
            <w:pPr>
              <w:spacing w:line="240" w:lineRule="auto"/>
              <w:ind w:firstLine="0"/>
              <w:rPr>
                <w:rFonts w:ascii="Times New Roman" w:eastAsia="Yu Mincho" w:hAnsi="Times New Roman" w:cs="Times New Roman"/>
                <w:sz w:val="24"/>
                <w:szCs w:val="24"/>
                <w:lang w:eastAsia="en-US"/>
              </w:rPr>
            </w:pPr>
          </w:p>
        </w:tc>
        <w:tc>
          <w:tcPr>
            <w:tcW w:w="382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FA23A2D" w14:textId="77777777" w:rsidR="00A848DA" w:rsidRPr="00A848DA" w:rsidRDefault="00A848DA" w:rsidP="00A848DA">
            <w:pPr>
              <w:spacing w:line="240" w:lineRule="auto"/>
              <w:ind w:firstLine="0"/>
              <w:rPr>
                <w:rFonts w:ascii="Times New Roman" w:hAnsi="Times New Roman" w:cs="Times New Roman"/>
                <w:sz w:val="24"/>
                <w:szCs w:val="24"/>
                <w:lang w:eastAsia="en-US"/>
              </w:rPr>
            </w:pPr>
            <w:r w:rsidRPr="00A848DA">
              <w:rPr>
                <w:rFonts w:ascii="Times New Roman" w:hAnsi="Times New Roman" w:cs="Times New Roman"/>
                <w:sz w:val="24"/>
                <w:szCs w:val="24"/>
                <w:lang w:eastAsia="en-US"/>
              </w:rPr>
              <w:t>Iš Lietuvoje įsteigtų subjektų įrodančių dokumentų nereikalaujama. Užtenka pateikto EBVPD.</w:t>
            </w:r>
          </w:p>
          <w:p w14:paraId="3D9EC623" w14:textId="77777777" w:rsidR="00A848DA" w:rsidRPr="00A848DA" w:rsidRDefault="00A848DA" w:rsidP="00A848DA">
            <w:pPr>
              <w:spacing w:line="240" w:lineRule="auto"/>
              <w:ind w:firstLine="0"/>
              <w:rPr>
                <w:rFonts w:ascii="Times New Roman" w:hAnsi="Times New Roman" w:cs="Times New Roman"/>
                <w:b/>
                <w:bCs/>
                <w:iCs/>
                <w:sz w:val="24"/>
                <w:szCs w:val="24"/>
                <w:lang w:eastAsia="en-US"/>
              </w:rPr>
            </w:pPr>
          </w:p>
        </w:tc>
      </w:tr>
      <w:tr w:rsidR="00A848DA" w:rsidRPr="00A848DA" w14:paraId="71DA7391" w14:textId="77777777" w:rsidTr="00D24B5A">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7175E5C7" w14:textId="77777777" w:rsidR="00A848DA" w:rsidRPr="00A848DA" w:rsidRDefault="00A848DA" w:rsidP="00A848DA">
            <w:pPr>
              <w:numPr>
                <w:ilvl w:val="0"/>
                <w:numId w:val="27"/>
              </w:numPr>
              <w:spacing w:after="160" w:line="240" w:lineRule="auto"/>
              <w:jc w:val="left"/>
              <w:rPr>
                <w:rFonts w:ascii="Times New Roman" w:hAnsi="Times New Roman" w:cs="Times New Roman"/>
                <w:b/>
                <w:bCs/>
                <w:sz w:val="24"/>
                <w:szCs w:val="24"/>
              </w:rPr>
            </w:pPr>
          </w:p>
        </w:tc>
        <w:tc>
          <w:tcPr>
            <w:tcW w:w="3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52FCEA2B" w14:textId="77777777" w:rsidR="00A848DA" w:rsidRPr="00A848DA" w:rsidRDefault="00A848DA" w:rsidP="00A848DA">
            <w:pPr>
              <w:spacing w:line="240" w:lineRule="auto"/>
              <w:ind w:firstLine="0"/>
              <w:rPr>
                <w:rFonts w:ascii="Times New Roman" w:hAnsi="Times New Roman" w:cs="Times New Roman"/>
                <w:sz w:val="24"/>
                <w:szCs w:val="24"/>
              </w:rPr>
            </w:pPr>
            <w:r w:rsidRPr="00A848DA">
              <w:rPr>
                <w:rFonts w:ascii="Times New Roman" w:hAnsi="Times New Roman" w:cs="Times New Roman"/>
                <w:sz w:val="24"/>
                <w:szCs w:val="24"/>
              </w:rPr>
              <w:t xml:space="preserve">Tiekėjas yra neįvykdęs sutarties, sudarytos vadovaujantis VPĮ, Viešųjų pirkimų, atliekamų gynybos ir saugumo srityje, įstatymu ar Pirkimų, </w:t>
            </w:r>
            <w:r w:rsidRPr="00A848DA">
              <w:rPr>
                <w:rFonts w:ascii="Times New Roman" w:hAnsi="Times New Roman" w:cs="Times New Roman"/>
                <w:sz w:val="24"/>
                <w:szCs w:val="24"/>
              </w:rPr>
              <w:lastRenderedPageBreak/>
              <w:t xml:space="preserve">atliekamų vandentvarkos, energetikos, transporto ar pašto paslaugų srities perkančiųjų subjektų, įstatymu, ar koncesijos sutarties arba yra netinkamai ją įvykdęs ir tai buvo esminis sutarties pažeidimas, kaip nustatyta Civilinio kodekso 6.217 straipsnyje (toliau – esminis sutarties pažeidimas), dėl kurio per pastaruosius 3 metus buvo nutraukta sutartis arba per pastaruosius 3 metus buvo priimtas ir įsiteisėjęs teismo sprendimas, kuriuo tenkinamas perkančiosios organizacijos, perkančiojo subjekto ar suteikiančiosios institucijos reikalavimas atlyginti nuostolius, patirtus dėl to, kad tiekėjas sutartyje nustatytą esminę sutarties sąlygą vykdė su dideliais arba nuolatiniais trūkumais, ar per pastaruosius 3 metus buvo priimtas perkančiosios organizacijos sprendimas, kad tiekėjas sutartyje nustatytą esminę sutarties sąlygą vykdė su dideliais arba nuolatiniais trūkumais ir dėl to buvo pritaikyta sutartyje nustatyta sankcija. </w:t>
            </w:r>
          </w:p>
          <w:p w14:paraId="4BB05C98" w14:textId="77777777" w:rsidR="00A848DA" w:rsidRPr="00A848DA" w:rsidRDefault="00A848DA" w:rsidP="00A848DA">
            <w:pPr>
              <w:spacing w:line="240" w:lineRule="auto"/>
              <w:ind w:firstLine="0"/>
              <w:rPr>
                <w:rFonts w:ascii="Times New Roman" w:hAnsi="Times New Roman" w:cs="Times New Roman"/>
                <w:sz w:val="24"/>
                <w:szCs w:val="24"/>
              </w:rPr>
            </w:pPr>
            <w:r w:rsidRPr="00A848DA">
              <w:rPr>
                <w:rFonts w:ascii="Times New Roman" w:hAnsi="Times New Roman" w:cs="Times New Roman"/>
                <w:sz w:val="24"/>
                <w:szCs w:val="24"/>
              </w:rPr>
              <w:t>Šiuo pagrindu tiekėjas taip pat pašalinamas iš pirkimo procedūros, kai, vadovaujantis kitų valstybių teisės aktais, per pastaruosius 3 metus nustatyta, kad jis, vykdydamas ankstesnę sutartį, ankstesnę sutartį su perkančiuoju subjektu arba ankstesnę koncesijos sutartį, sutartyje nustatytą esminį reikalavimą vykdė su dideliais arba nuolatiniais trūkumais ir dėl to ta ankstesnė sutartis buvo nutraukta anksčiau, negu toje sutartyje nustatytas jos galiojimo terminas, buvo pareikalauta atlyginti žalą ar taikomos kitos panašios sankcijos.</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7DD1F6A" w14:textId="77777777" w:rsidR="00A848DA" w:rsidRPr="00A848DA" w:rsidRDefault="00A848DA" w:rsidP="00A848DA">
            <w:pPr>
              <w:spacing w:line="240" w:lineRule="auto"/>
              <w:ind w:firstLine="0"/>
              <w:rPr>
                <w:rFonts w:ascii="Times New Roman" w:eastAsia="Yu Mincho" w:hAnsi="Times New Roman" w:cs="Times New Roman"/>
                <w:b/>
                <w:bCs/>
                <w:sz w:val="24"/>
                <w:szCs w:val="24"/>
              </w:rPr>
            </w:pPr>
            <w:r w:rsidRPr="00A848DA">
              <w:rPr>
                <w:rFonts w:ascii="Times New Roman" w:eastAsia="Yu Mincho" w:hAnsi="Times New Roman" w:cs="Times New Roman"/>
                <w:b/>
                <w:bCs/>
                <w:sz w:val="24"/>
                <w:szCs w:val="24"/>
              </w:rPr>
              <w:lastRenderedPageBreak/>
              <w:t>VPĮ 46 straipsnio 4 dalies 6 punktas</w:t>
            </w:r>
          </w:p>
          <w:p w14:paraId="090B0A71" w14:textId="77777777" w:rsidR="00A848DA" w:rsidRPr="00A848DA" w:rsidRDefault="00A848DA" w:rsidP="00A848DA">
            <w:pPr>
              <w:spacing w:line="240" w:lineRule="auto"/>
              <w:ind w:firstLine="0"/>
              <w:rPr>
                <w:rFonts w:ascii="Times New Roman" w:eastAsia="Yu Mincho" w:hAnsi="Times New Roman" w:cs="Times New Roman"/>
                <w:sz w:val="24"/>
                <w:szCs w:val="24"/>
              </w:rPr>
            </w:pPr>
          </w:p>
          <w:p w14:paraId="079C37DE" w14:textId="77777777" w:rsidR="00A848DA" w:rsidRPr="00A848DA" w:rsidRDefault="00A848DA" w:rsidP="00A848DA">
            <w:pPr>
              <w:spacing w:line="240" w:lineRule="auto"/>
              <w:ind w:firstLine="0"/>
              <w:rPr>
                <w:rFonts w:ascii="Times New Roman" w:eastAsia="Yu Mincho" w:hAnsi="Times New Roman" w:cs="Times New Roman"/>
                <w:sz w:val="24"/>
                <w:szCs w:val="24"/>
              </w:rPr>
            </w:pPr>
            <w:r w:rsidRPr="00A848DA">
              <w:rPr>
                <w:rFonts w:ascii="Times New Roman" w:eastAsia="Yu Mincho" w:hAnsi="Times New Roman" w:cs="Times New Roman"/>
                <w:sz w:val="24"/>
                <w:szCs w:val="24"/>
              </w:rPr>
              <w:t>EBVPD</w:t>
            </w:r>
            <w:r w:rsidRPr="00A848DA">
              <w:rPr>
                <w:rFonts w:ascii="Times New Roman" w:eastAsia="Arial" w:hAnsi="Times New Roman" w:cs="Times New Roman"/>
                <w:sz w:val="24"/>
                <w:szCs w:val="24"/>
              </w:rPr>
              <w:t xml:space="preserve"> III dalies C14 punktas</w:t>
            </w:r>
          </w:p>
          <w:p w14:paraId="0F17F693" w14:textId="77777777" w:rsidR="00A848DA" w:rsidRPr="00A848DA" w:rsidRDefault="00A848DA" w:rsidP="00A848DA">
            <w:pPr>
              <w:spacing w:line="240" w:lineRule="auto"/>
              <w:ind w:firstLine="0"/>
              <w:rPr>
                <w:rFonts w:ascii="Times New Roman" w:eastAsia="Yu Mincho" w:hAnsi="Times New Roman" w:cs="Times New Roman"/>
                <w:sz w:val="24"/>
                <w:szCs w:val="24"/>
                <w:lang w:eastAsia="en-US"/>
              </w:rPr>
            </w:pPr>
          </w:p>
          <w:p w14:paraId="255B1E5A" w14:textId="77777777" w:rsidR="00A848DA" w:rsidRPr="00A848DA" w:rsidRDefault="00A848DA" w:rsidP="00A848DA">
            <w:pPr>
              <w:spacing w:line="240" w:lineRule="auto"/>
              <w:ind w:firstLine="0"/>
              <w:rPr>
                <w:rFonts w:ascii="Times New Roman" w:eastAsia="Yu Mincho" w:hAnsi="Times New Roman" w:cs="Times New Roman"/>
                <w:sz w:val="24"/>
                <w:szCs w:val="24"/>
                <w:lang w:eastAsia="en-US"/>
              </w:rPr>
            </w:pPr>
          </w:p>
        </w:tc>
        <w:tc>
          <w:tcPr>
            <w:tcW w:w="382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3A817F8" w14:textId="77777777" w:rsidR="00A848DA" w:rsidRPr="00A848DA" w:rsidRDefault="00A848DA" w:rsidP="00A848DA">
            <w:pPr>
              <w:spacing w:line="240" w:lineRule="auto"/>
              <w:ind w:firstLine="0"/>
              <w:rPr>
                <w:rFonts w:ascii="Times New Roman" w:hAnsi="Times New Roman" w:cs="Times New Roman"/>
                <w:sz w:val="24"/>
                <w:szCs w:val="24"/>
                <w:lang w:eastAsia="en-US"/>
              </w:rPr>
            </w:pPr>
            <w:r w:rsidRPr="00A848DA">
              <w:rPr>
                <w:rFonts w:ascii="Times New Roman" w:hAnsi="Times New Roman" w:cs="Times New Roman"/>
                <w:sz w:val="24"/>
                <w:szCs w:val="24"/>
                <w:lang w:eastAsia="en-US"/>
              </w:rPr>
              <w:lastRenderedPageBreak/>
              <w:t>Iš Lietuvoje įsteigtų subjektų įrodančių dokumentų nereikalaujama. Užtenka pateikto EBVPD.</w:t>
            </w:r>
          </w:p>
          <w:p w14:paraId="52AC648D" w14:textId="77777777" w:rsidR="00A848DA" w:rsidRPr="00A848DA" w:rsidRDefault="00A848DA" w:rsidP="00A848DA">
            <w:pPr>
              <w:spacing w:line="240" w:lineRule="auto"/>
              <w:ind w:firstLine="0"/>
              <w:rPr>
                <w:rFonts w:ascii="Times New Roman" w:hAnsi="Times New Roman" w:cs="Times New Roman"/>
                <w:bCs/>
                <w:iCs/>
                <w:sz w:val="24"/>
                <w:szCs w:val="24"/>
                <w:lang w:eastAsia="en-US"/>
              </w:rPr>
            </w:pPr>
          </w:p>
          <w:p w14:paraId="3A9A5ECC" w14:textId="77777777" w:rsidR="00A848DA" w:rsidRPr="00A848DA" w:rsidRDefault="00A848DA" w:rsidP="00A848DA">
            <w:pPr>
              <w:spacing w:line="240" w:lineRule="auto"/>
              <w:ind w:firstLine="0"/>
              <w:rPr>
                <w:rFonts w:ascii="Times New Roman" w:hAnsi="Times New Roman" w:cs="Times New Roman"/>
                <w:b/>
                <w:bCs/>
                <w:sz w:val="24"/>
                <w:szCs w:val="24"/>
              </w:rPr>
            </w:pPr>
            <w:r w:rsidRPr="00A848DA">
              <w:rPr>
                <w:rFonts w:ascii="Times New Roman" w:hAnsi="Times New Roman" w:cs="Times New Roman"/>
                <w:b/>
                <w:bCs/>
                <w:sz w:val="24"/>
                <w:szCs w:val="24"/>
              </w:rPr>
              <w:lastRenderedPageBreak/>
              <w:t xml:space="preserve">Priimant sprendimus dėl tiekėjo pašalinimo iš pirkimo procedūros šiame punkte nurodytu pašalinimo pagrindu, gali būti atsižvelgiama į pagal VPĮ 91 straipsnį skelbiamą informaciją: </w:t>
            </w:r>
          </w:p>
          <w:p w14:paraId="4F338F53" w14:textId="77777777" w:rsidR="00A848DA" w:rsidRPr="00A848DA" w:rsidRDefault="00A848DA" w:rsidP="00A848DA">
            <w:pPr>
              <w:spacing w:line="240" w:lineRule="auto"/>
              <w:ind w:firstLine="0"/>
              <w:rPr>
                <w:rFonts w:ascii="Times New Roman" w:hAnsi="Times New Roman" w:cs="Times New Roman"/>
                <w:sz w:val="24"/>
                <w:szCs w:val="24"/>
              </w:rPr>
            </w:pPr>
          </w:p>
          <w:p w14:paraId="080E4D7B" w14:textId="77777777" w:rsidR="00A848DA" w:rsidRPr="00A848DA" w:rsidRDefault="00A848DA" w:rsidP="00A848DA">
            <w:pPr>
              <w:spacing w:line="240" w:lineRule="auto"/>
              <w:ind w:firstLine="0"/>
              <w:rPr>
                <w:rFonts w:ascii="Times New Roman" w:hAnsi="Times New Roman" w:cs="Times New Roman"/>
                <w:sz w:val="24"/>
                <w:szCs w:val="24"/>
              </w:rPr>
            </w:pPr>
            <w:hyperlink r:id="rId14" w:history="1">
              <w:r w:rsidRPr="00A848DA">
                <w:rPr>
                  <w:rFonts w:ascii="Times New Roman" w:hAnsi="Times New Roman" w:cs="Times New Roman"/>
                  <w:sz w:val="24"/>
                  <w:szCs w:val="24"/>
                </w:rPr>
                <w:t>https://vpt.lrv.lt/lt/nuorodos/kiti-duomenys/powerbi/nepatikimi-tiekejai-1/</w:t>
              </w:r>
            </w:hyperlink>
          </w:p>
          <w:p w14:paraId="27BF117F" w14:textId="77777777" w:rsidR="00A848DA" w:rsidRPr="00A848DA" w:rsidRDefault="00A848DA" w:rsidP="00A848DA">
            <w:pPr>
              <w:spacing w:line="240" w:lineRule="auto"/>
              <w:ind w:firstLine="0"/>
              <w:rPr>
                <w:rFonts w:ascii="Times New Roman" w:hAnsi="Times New Roman" w:cs="Times New Roman"/>
                <w:sz w:val="24"/>
                <w:szCs w:val="24"/>
              </w:rPr>
            </w:pPr>
          </w:p>
          <w:p w14:paraId="680EF63F" w14:textId="77777777" w:rsidR="00A848DA" w:rsidRPr="00A848DA" w:rsidRDefault="00A848DA" w:rsidP="00A848DA">
            <w:pPr>
              <w:spacing w:line="240" w:lineRule="auto"/>
              <w:ind w:firstLine="0"/>
              <w:rPr>
                <w:rFonts w:ascii="Times New Roman" w:hAnsi="Times New Roman" w:cs="Times New Roman"/>
                <w:sz w:val="24"/>
                <w:szCs w:val="24"/>
              </w:rPr>
            </w:pPr>
            <w:hyperlink r:id="rId15" w:history="1">
              <w:r w:rsidRPr="00A848DA">
                <w:rPr>
                  <w:rFonts w:ascii="Times New Roman" w:hAnsi="Times New Roman" w:cs="Times New Roman"/>
                  <w:sz w:val="24"/>
                  <w:szCs w:val="24"/>
                </w:rPr>
                <w:t>https://vpt.lrv.lt/lt/pasalinimo-pagrindai-1/nepatikimu-koncesininku-sarasas-1/nepatikimu-koncesininku-sarasas/</w:t>
              </w:r>
            </w:hyperlink>
          </w:p>
          <w:p w14:paraId="2109C92C" w14:textId="77777777" w:rsidR="00A848DA" w:rsidRPr="00A848DA" w:rsidRDefault="00A848DA" w:rsidP="00A848DA">
            <w:pPr>
              <w:spacing w:line="240" w:lineRule="auto"/>
              <w:ind w:firstLine="0"/>
              <w:rPr>
                <w:rFonts w:ascii="Times New Roman" w:hAnsi="Times New Roman" w:cs="Times New Roman"/>
                <w:bCs/>
                <w:sz w:val="24"/>
                <w:szCs w:val="24"/>
              </w:rPr>
            </w:pPr>
          </w:p>
          <w:p w14:paraId="0F77613F" w14:textId="77777777" w:rsidR="00A848DA" w:rsidRPr="00A848DA" w:rsidRDefault="00A848DA" w:rsidP="00A848DA">
            <w:pPr>
              <w:spacing w:line="240" w:lineRule="auto"/>
              <w:ind w:firstLine="0"/>
              <w:rPr>
                <w:rFonts w:ascii="Times New Roman" w:hAnsi="Times New Roman" w:cs="Times New Roman"/>
                <w:b/>
                <w:bCs/>
                <w:sz w:val="24"/>
                <w:szCs w:val="24"/>
              </w:rPr>
            </w:pPr>
          </w:p>
        </w:tc>
      </w:tr>
      <w:tr w:rsidR="00A848DA" w:rsidRPr="00A848DA" w14:paraId="10177B32" w14:textId="77777777" w:rsidTr="00D24B5A">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4907F07" w14:textId="77777777" w:rsidR="00A848DA" w:rsidRPr="00A848DA" w:rsidRDefault="00A848DA" w:rsidP="00A848DA">
            <w:pPr>
              <w:numPr>
                <w:ilvl w:val="0"/>
                <w:numId w:val="27"/>
              </w:numPr>
              <w:spacing w:after="160" w:line="240" w:lineRule="auto"/>
              <w:jc w:val="left"/>
              <w:rPr>
                <w:rFonts w:ascii="Times New Roman" w:hAnsi="Times New Roman" w:cs="Times New Roman"/>
                <w:sz w:val="24"/>
                <w:szCs w:val="24"/>
              </w:rPr>
            </w:pPr>
          </w:p>
          <w:p w14:paraId="16662B67" w14:textId="77777777" w:rsidR="00A848DA" w:rsidRPr="00A848DA" w:rsidRDefault="00A848DA" w:rsidP="00A848DA">
            <w:pPr>
              <w:spacing w:line="240" w:lineRule="auto"/>
              <w:ind w:firstLine="0"/>
              <w:jc w:val="left"/>
              <w:rPr>
                <w:rFonts w:ascii="Times New Roman" w:hAnsi="Times New Roman" w:cs="Times New Roman"/>
                <w:sz w:val="24"/>
                <w:szCs w:val="24"/>
              </w:rPr>
            </w:pPr>
          </w:p>
        </w:tc>
        <w:tc>
          <w:tcPr>
            <w:tcW w:w="3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89BCB8F" w14:textId="77777777" w:rsidR="00A848DA" w:rsidRPr="00A848DA" w:rsidRDefault="00A848DA" w:rsidP="00A848DA">
            <w:pPr>
              <w:spacing w:line="240" w:lineRule="auto"/>
              <w:ind w:firstLine="0"/>
              <w:rPr>
                <w:rFonts w:ascii="Times New Roman" w:hAnsi="Times New Roman" w:cs="Times New Roman"/>
                <w:sz w:val="24"/>
                <w:szCs w:val="24"/>
              </w:rPr>
            </w:pPr>
            <w:r w:rsidRPr="00A848DA">
              <w:rPr>
                <w:rFonts w:ascii="Times New Roman" w:hAnsi="Times New Roman" w:cs="Times New Roman"/>
                <w:sz w:val="24"/>
                <w:szCs w:val="24"/>
              </w:rPr>
              <w:t>Tiekėjas yra padaręs rimtą profesinį pažeidimą, dėl kurio perkančioji organizacija abejoja tiekėjo sąžiningumu, kai jis</w:t>
            </w:r>
            <w:bookmarkStart w:id="22" w:name="part_030e6c6c64ba4f96a23474e439d1b80c"/>
            <w:bookmarkEnd w:id="22"/>
            <w:r w:rsidRPr="00A848DA">
              <w:rPr>
                <w:rFonts w:ascii="Times New Roman" w:hAnsi="Times New Roman" w:cs="Times New Roman"/>
                <w:sz w:val="24"/>
                <w:szCs w:val="24"/>
              </w:rPr>
              <w:t xml:space="preserve"> yra padaręs finansinės atskaitomybės ir audito teisės aktų pažeidimą ir nuo jo padarymo dienos praėjo mažiau kaip vieni metai.</w:t>
            </w:r>
          </w:p>
          <w:p w14:paraId="3BDD0F2E" w14:textId="77777777" w:rsidR="00A848DA" w:rsidRPr="00A848DA" w:rsidRDefault="00A848DA" w:rsidP="00A848DA">
            <w:pPr>
              <w:spacing w:line="240" w:lineRule="auto"/>
              <w:ind w:firstLine="0"/>
              <w:rPr>
                <w:rFonts w:ascii="Times New Roman" w:hAnsi="Times New Roman" w:cs="Times New Roman"/>
                <w:b/>
                <w:sz w:val="24"/>
                <w:szCs w:val="24"/>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9C3692" w14:textId="77777777" w:rsidR="00A848DA" w:rsidRPr="00A848DA" w:rsidRDefault="00A848DA" w:rsidP="00A848DA">
            <w:pPr>
              <w:spacing w:line="240" w:lineRule="auto"/>
              <w:ind w:firstLine="0"/>
              <w:rPr>
                <w:rFonts w:ascii="Times New Roman" w:eastAsia="Yu Mincho" w:hAnsi="Times New Roman" w:cs="Times New Roman"/>
                <w:b/>
                <w:bCs/>
                <w:sz w:val="24"/>
                <w:szCs w:val="24"/>
              </w:rPr>
            </w:pPr>
            <w:r w:rsidRPr="00A848DA">
              <w:rPr>
                <w:rFonts w:ascii="Times New Roman" w:eastAsia="Yu Mincho" w:hAnsi="Times New Roman" w:cs="Times New Roman"/>
                <w:b/>
                <w:bCs/>
                <w:sz w:val="24"/>
                <w:szCs w:val="24"/>
              </w:rPr>
              <w:lastRenderedPageBreak/>
              <w:t>VPĮ 46 straipsnio 4 dalies 7 punkto a papunktis</w:t>
            </w:r>
          </w:p>
          <w:p w14:paraId="45E6573B" w14:textId="77777777" w:rsidR="00A848DA" w:rsidRPr="00A848DA" w:rsidRDefault="00A848DA" w:rsidP="00A848DA">
            <w:pPr>
              <w:spacing w:line="240" w:lineRule="auto"/>
              <w:ind w:firstLine="0"/>
              <w:rPr>
                <w:rFonts w:ascii="Times New Roman" w:eastAsia="Yu Mincho" w:hAnsi="Times New Roman" w:cs="Times New Roman"/>
                <w:sz w:val="24"/>
                <w:szCs w:val="24"/>
              </w:rPr>
            </w:pPr>
          </w:p>
          <w:p w14:paraId="30AD4442" w14:textId="77777777" w:rsidR="00A848DA" w:rsidRPr="00A848DA" w:rsidRDefault="00A848DA" w:rsidP="00A848DA">
            <w:pPr>
              <w:spacing w:line="240" w:lineRule="auto"/>
              <w:ind w:firstLine="0"/>
              <w:rPr>
                <w:rFonts w:ascii="Times New Roman" w:eastAsia="Yu Mincho" w:hAnsi="Times New Roman" w:cs="Times New Roman"/>
                <w:sz w:val="24"/>
                <w:szCs w:val="24"/>
              </w:rPr>
            </w:pPr>
            <w:r w:rsidRPr="00A848DA">
              <w:rPr>
                <w:rFonts w:ascii="Times New Roman" w:eastAsia="Yu Mincho" w:hAnsi="Times New Roman" w:cs="Times New Roman"/>
                <w:sz w:val="24"/>
                <w:szCs w:val="24"/>
              </w:rPr>
              <w:lastRenderedPageBreak/>
              <w:t>EBVPD III dalies C11 punktas</w:t>
            </w:r>
          </w:p>
        </w:tc>
        <w:tc>
          <w:tcPr>
            <w:tcW w:w="382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22058F2" w14:textId="77777777" w:rsidR="00A848DA" w:rsidRPr="00A848DA" w:rsidRDefault="00A848DA" w:rsidP="00A848DA">
            <w:pPr>
              <w:spacing w:line="240" w:lineRule="auto"/>
              <w:ind w:firstLine="0"/>
              <w:rPr>
                <w:rFonts w:ascii="Times New Roman" w:hAnsi="Times New Roman" w:cs="Times New Roman"/>
                <w:sz w:val="24"/>
                <w:szCs w:val="24"/>
              </w:rPr>
            </w:pPr>
            <w:r w:rsidRPr="00A848DA">
              <w:rPr>
                <w:rFonts w:ascii="Times New Roman" w:hAnsi="Times New Roman" w:cs="Times New Roman"/>
                <w:sz w:val="24"/>
                <w:szCs w:val="24"/>
                <w:lang w:eastAsia="en-US"/>
              </w:rPr>
              <w:lastRenderedPageBreak/>
              <w:t xml:space="preserve">Iš Lietuvoje įsteigtų subjektų įrodančių dokumentų nereikalaujama. Užtenka pateikto EBVPD. </w:t>
            </w:r>
            <w:r w:rsidRPr="00A848DA">
              <w:rPr>
                <w:rFonts w:ascii="Times New Roman" w:hAnsi="Times New Roman" w:cs="Times New Roman"/>
                <w:sz w:val="24"/>
                <w:szCs w:val="24"/>
              </w:rPr>
              <w:t>Priimant sprendimus dėl tiekėjo pašalinimo iš pirkimo procedūros šiame punkte nurodytu pašalinimo pagrindu, be kita ko, atsižvelgiama į</w:t>
            </w:r>
            <w:r w:rsidRPr="00A848DA">
              <w:rPr>
                <w:rFonts w:ascii="Times New Roman" w:hAnsi="Times New Roman" w:cs="Times New Roman"/>
                <w:b/>
                <w:bCs/>
                <w:sz w:val="24"/>
                <w:szCs w:val="24"/>
              </w:rPr>
              <w:t xml:space="preserve"> </w:t>
            </w:r>
            <w:r w:rsidRPr="00A848DA">
              <w:rPr>
                <w:rFonts w:ascii="Times New Roman" w:hAnsi="Times New Roman" w:cs="Times New Roman"/>
                <w:sz w:val="24"/>
                <w:szCs w:val="24"/>
              </w:rPr>
              <w:t xml:space="preserve">nacionalinėje duomenų bazėje adresu: </w:t>
            </w:r>
            <w:hyperlink r:id="rId16" w:history="1">
              <w:r w:rsidRPr="00A848DA">
                <w:rPr>
                  <w:rFonts w:ascii="Times New Roman" w:hAnsi="Times New Roman" w:cs="Times New Roman"/>
                  <w:sz w:val="24"/>
                  <w:szCs w:val="24"/>
                  <w:u w:val="single"/>
                </w:rPr>
                <w:t>https://www.registrucentras.lt/jar/p/index.php</w:t>
              </w:r>
            </w:hyperlink>
          </w:p>
          <w:p w14:paraId="2E00DB89" w14:textId="77777777" w:rsidR="00A848DA" w:rsidRPr="00A848DA" w:rsidRDefault="00A848DA" w:rsidP="00A848DA">
            <w:pPr>
              <w:spacing w:line="240" w:lineRule="auto"/>
              <w:ind w:firstLine="0"/>
              <w:rPr>
                <w:rFonts w:ascii="Times New Roman" w:hAnsi="Times New Roman" w:cs="Times New Roman"/>
                <w:sz w:val="24"/>
                <w:szCs w:val="24"/>
              </w:rPr>
            </w:pPr>
            <w:r w:rsidRPr="00A848DA">
              <w:rPr>
                <w:rFonts w:ascii="Times New Roman" w:hAnsi="Times New Roman" w:cs="Times New Roman"/>
                <w:sz w:val="24"/>
                <w:szCs w:val="24"/>
              </w:rPr>
              <w:t>paskelbtą informaciją, taip pat į šiame informaciniame pranešime pateiktą informaciją:</w:t>
            </w:r>
          </w:p>
          <w:p w14:paraId="71F2E345" w14:textId="77777777" w:rsidR="00A848DA" w:rsidRPr="00A848DA" w:rsidRDefault="00A848DA" w:rsidP="00A848DA">
            <w:pPr>
              <w:spacing w:line="240" w:lineRule="auto"/>
              <w:ind w:firstLine="0"/>
              <w:rPr>
                <w:rFonts w:ascii="Times New Roman" w:hAnsi="Times New Roman" w:cs="Times New Roman"/>
                <w:sz w:val="24"/>
                <w:szCs w:val="24"/>
              </w:rPr>
            </w:pPr>
            <w:hyperlink r:id="rId17" w:history="1">
              <w:r w:rsidRPr="00A848DA">
                <w:rPr>
                  <w:rFonts w:ascii="Times New Roman" w:hAnsi="Times New Roman" w:cs="Times New Roman"/>
                  <w:sz w:val="24"/>
                  <w:szCs w:val="24"/>
                </w:rPr>
                <w:t>https://vpt.lrv.lt/lt/naujienos-3/finansiniu-ataskaitu-nepateikimas-gali-tapti-kliutimi-dalyvauti-viesuosiuose-pirkimuose/</w:t>
              </w:r>
            </w:hyperlink>
          </w:p>
          <w:p w14:paraId="0E05D05F" w14:textId="77777777" w:rsidR="00A848DA" w:rsidRPr="00A848DA" w:rsidRDefault="00A848DA" w:rsidP="00A848DA">
            <w:pPr>
              <w:spacing w:line="240" w:lineRule="auto"/>
              <w:ind w:firstLine="0"/>
              <w:rPr>
                <w:rFonts w:ascii="Times New Roman" w:hAnsi="Times New Roman" w:cs="Times New Roman"/>
                <w:b/>
                <w:bCs/>
                <w:iCs/>
                <w:sz w:val="24"/>
                <w:szCs w:val="24"/>
              </w:rPr>
            </w:pPr>
          </w:p>
        </w:tc>
      </w:tr>
      <w:tr w:rsidR="00A848DA" w:rsidRPr="00A848DA" w14:paraId="5456ACF0" w14:textId="77777777" w:rsidTr="00D24B5A">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6FDDE6DB" w14:textId="77777777" w:rsidR="00A848DA" w:rsidRPr="00A848DA" w:rsidRDefault="00A848DA" w:rsidP="00A848DA">
            <w:pPr>
              <w:numPr>
                <w:ilvl w:val="0"/>
                <w:numId w:val="27"/>
              </w:numPr>
              <w:spacing w:after="160" w:line="240" w:lineRule="auto"/>
              <w:jc w:val="left"/>
              <w:rPr>
                <w:rFonts w:ascii="Times New Roman" w:hAnsi="Times New Roman" w:cs="Times New Roman"/>
                <w:sz w:val="24"/>
                <w:szCs w:val="24"/>
              </w:rPr>
            </w:pPr>
          </w:p>
        </w:tc>
        <w:tc>
          <w:tcPr>
            <w:tcW w:w="3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2EEE5A84" w14:textId="77777777" w:rsidR="00A848DA" w:rsidRPr="00A848DA" w:rsidRDefault="00A848DA" w:rsidP="00A848DA">
            <w:pPr>
              <w:spacing w:line="240" w:lineRule="auto"/>
              <w:ind w:firstLine="0"/>
              <w:rPr>
                <w:rFonts w:ascii="Times New Roman" w:hAnsi="Times New Roman" w:cs="Times New Roman"/>
                <w:b/>
                <w:bCs/>
                <w:sz w:val="24"/>
                <w:szCs w:val="24"/>
              </w:rPr>
            </w:pPr>
            <w:r w:rsidRPr="00A848DA">
              <w:rPr>
                <w:rFonts w:ascii="Times New Roman" w:hAnsi="Times New Roman" w:cs="Times New Roman"/>
                <w:sz w:val="24"/>
                <w:szCs w:val="24"/>
              </w:rPr>
              <w:t xml:space="preserve">Tiekėjas yra padaręs rimtą profesinį pažeidimą, dėl kurio perkančioji organizacija abejoja tiekėjo sąžiningumu, </w:t>
            </w:r>
            <w:r w:rsidRPr="00A848DA">
              <w:rPr>
                <w:rFonts w:ascii="Times New Roman" w:eastAsia="Times New Roman" w:hAnsi="Times New Roman" w:cs="Times New Roman"/>
                <w:sz w:val="24"/>
                <w:szCs w:val="24"/>
              </w:rPr>
              <w:t xml:space="preserve"> kai jis (tiekėjas) neatitinka minimalių patikimo mokesčių mokėtojo kriterijų, nustatytų Lietuvos Respublikos mokesčių administravimo įstatymo 40</w:t>
            </w:r>
            <w:r w:rsidRPr="00A848DA">
              <w:rPr>
                <w:rFonts w:ascii="Times New Roman" w:eastAsia="Times New Roman" w:hAnsi="Times New Roman" w:cs="Times New Roman"/>
                <w:sz w:val="24"/>
                <w:szCs w:val="24"/>
                <w:vertAlign w:val="superscript"/>
              </w:rPr>
              <w:t>1</w:t>
            </w:r>
            <w:r w:rsidRPr="00A848DA">
              <w:rPr>
                <w:rFonts w:ascii="Times New Roman" w:eastAsia="Times New Roman" w:hAnsi="Times New Roman" w:cs="Times New Roman"/>
                <w:sz w:val="24"/>
                <w:szCs w:val="24"/>
              </w:rPr>
              <w:t xml:space="preserve"> straipsnio 1 dalyje.</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91356A5" w14:textId="77777777" w:rsidR="00A848DA" w:rsidRPr="00A848DA" w:rsidRDefault="00A848DA" w:rsidP="00A848DA">
            <w:pPr>
              <w:spacing w:line="240" w:lineRule="auto"/>
              <w:ind w:firstLine="0"/>
              <w:rPr>
                <w:rFonts w:ascii="Times New Roman" w:eastAsia="Yu Mincho" w:hAnsi="Times New Roman" w:cs="Times New Roman"/>
                <w:b/>
                <w:bCs/>
                <w:sz w:val="24"/>
                <w:szCs w:val="24"/>
              </w:rPr>
            </w:pPr>
            <w:r w:rsidRPr="00A848DA">
              <w:rPr>
                <w:rFonts w:ascii="Times New Roman" w:eastAsia="Yu Mincho" w:hAnsi="Times New Roman" w:cs="Times New Roman"/>
                <w:b/>
                <w:bCs/>
                <w:sz w:val="24"/>
                <w:szCs w:val="24"/>
              </w:rPr>
              <w:t>VPĮ 46 straipsnio 4 dalies 7 punkto b papunktis</w:t>
            </w:r>
          </w:p>
          <w:p w14:paraId="45EF9F81" w14:textId="77777777" w:rsidR="00A848DA" w:rsidRPr="00A848DA" w:rsidRDefault="00A848DA" w:rsidP="00A848DA">
            <w:pPr>
              <w:spacing w:line="240" w:lineRule="auto"/>
              <w:ind w:firstLine="0"/>
              <w:rPr>
                <w:rFonts w:ascii="Times New Roman" w:eastAsia="Yu Mincho" w:hAnsi="Times New Roman" w:cs="Times New Roman"/>
                <w:sz w:val="24"/>
                <w:szCs w:val="24"/>
              </w:rPr>
            </w:pPr>
          </w:p>
          <w:p w14:paraId="14C6EE1C" w14:textId="77777777" w:rsidR="00A848DA" w:rsidRPr="00A848DA" w:rsidRDefault="00A848DA" w:rsidP="00A848DA">
            <w:pPr>
              <w:spacing w:line="240" w:lineRule="auto"/>
              <w:ind w:firstLine="0"/>
              <w:rPr>
                <w:rFonts w:ascii="Times New Roman" w:eastAsia="Yu Mincho" w:hAnsi="Times New Roman" w:cs="Times New Roman"/>
                <w:sz w:val="24"/>
                <w:szCs w:val="24"/>
                <w:lang w:eastAsia="en-US"/>
              </w:rPr>
            </w:pPr>
            <w:r w:rsidRPr="00A848DA">
              <w:rPr>
                <w:rFonts w:ascii="Times New Roman" w:eastAsia="Yu Mincho" w:hAnsi="Times New Roman" w:cs="Times New Roman"/>
                <w:sz w:val="24"/>
                <w:szCs w:val="24"/>
              </w:rPr>
              <w:t>EBVPD III dalies C11 punktas</w:t>
            </w:r>
          </w:p>
        </w:tc>
        <w:tc>
          <w:tcPr>
            <w:tcW w:w="382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EA95E46" w14:textId="77777777" w:rsidR="00A848DA" w:rsidRPr="00A848DA" w:rsidRDefault="00A848DA" w:rsidP="00A848DA">
            <w:pPr>
              <w:spacing w:line="240" w:lineRule="auto"/>
              <w:ind w:firstLine="0"/>
              <w:rPr>
                <w:rFonts w:ascii="Times New Roman" w:hAnsi="Times New Roman" w:cs="Times New Roman"/>
                <w:sz w:val="24"/>
                <w:szCs w:val="24"/>
                <w:lang w:eastAsia="en-US"/>
              </w:rPr>
            </w:pPr>
            <w:r w:rsidRPr="00A848DA">
              <w:rPr>
                <w:rFonts w:ascii="Times New Roman" w:hAnsi="Times New Roman" w:cs="Times New Roman"/>
                <w:sz w:val="24"/>
                <w:szCs w:val="24"/>
                <w:lang w:eastAsia="en-US"/>
              </w:rPr>
              <w:t>Iš Lietuvoje įsteigtų subjektų įrodančių dokumentų nereikalaujama. Užtenka pateikto EBVPD.</w:t>
            </w:r>
          </w:p>
          <w:p w14:paraId="32925C74" w14:textId="77777777" w:rsidR="00A848DA" w:rsidRPr="00A848DA" w:rsidRDefault="00A848DA" w:rsidP="00A848DA">
            <w:pPr>
              <w:spacing w:line="240" w:lineRule="auto"/>
              <w:ind w:firstLine="0"/>
              <w:rPr>
                <w:rFonts w:ascii="Times New Roman" w:hAnsi="Times New Roman" w:cs="Times New Roman"/>
                <w:b/>
                <w:bCs/>
                <w:iCs/>
                <w:sz w:val="24"/>
                <w:szCs w:val="24"/>
                <w:lang w:eastAsia="en-US"/>
              </w:rPr>
            </w:pPr>
          </w:p>
          <w:p w14:paraId="33F18A62" w14:textId="77777777" w:rsidR="00A848DA" w:rsidRPr="00A848DA" w:rsidRDefault="00A848DA" w:rsidP="00A848DA">
            <w:pPr>
              <w:spacing w:line="240" w:lineRule="auto"/>
              <w:ind w:firstLine="0"/>
              <w:rPr>
                <w:rFonts w:ascii="Times New Roman" w:hAnsi="Times New Roman" w:cs="Times New Roman"/>
                <w:b/>
                <w:bCs/>
                <w:sz w:val="24"/>
                <w:szCs w:val="24"/>
              </w:rPr>
            </w:pPr>
            <w:r w:rsidRPr="00A848DA">
              <w:rPr>
                <w:rFonts w:ascii="Times New Roman" w:hAnsi="Times New Roman" w:cs="Times New Roman"/>
                <w:sz w:val="24"/>
                <w:szCs w:val="24"/>
              </w:rPr>
              <w:t>Priimant sprendimus dėl tiekėjo pašalinimo iš pirkimo procedūros šiame punkte nurodytu pašalinimo pagrindu, be kita ko, atsižvelgiama į</w:t>
            </w:r>
            <w:r w:rsidRPr="00A848DA">
              <w:rPr>
                <w:rFonts w:ascii="Times New Roman" w:hAnsi="Times New Roman" w:cs="Times New Roman"/>
                <w:b/>
                <w:bCs/>
                <w:sz w:val="24"/>
                <w:szCs w:val="24"/>
              </w:rPr>
              <w:t xml:space="preserve"> </w:t>
            </w:r>
            <w:r w:rsidRPr="00A848DA">
              <w:rPr>
                <w:rFonts w:ascii="Times New Roman" w:hAnsi="Times New Roman" w:cs="Times New Roman"/>
                <w:sz w:val="24"/>
                <w:szCs w:val="24"/>
              </w:rPr>
              <w:t xml:space="preserve">nacionalinėje duomenų bazėje adresu </w:t>
            </w:r>
            <w:hyperlink r:id="rId18">
              <w:r w:rsidRPr="00A848DA">
                <w:rPr>
                  <w:rFonts w:ascii="Times New Roman" w:hAnsi="Times New Roman" w:cs="Times New Roman"/>
                  <w:sz w:val="24"/>
                  <w:szCs w:val="24"/>
                  <w:u w:val="single"/>
                </w:rPr>
                <w:t>https://www.vmi.lt/evmi/mokesciu-moketoju-informacija</w:t>
              </w:r>
            </w:hyperlink>
            <w:r w:rsidRPr="00A848DA">
              <w:rPr>
                <w:rFonts w:ascii="Times New Roman" w:hAnsi="Times New Roman" w:cs="Times New Roman"/>
                <w:sz w:val="24"/>
                <w:szCs w:val="24"/>
              </w:rPr>
              <w:t xml:space="preserve"> skelbiamą informaciją.</w:t>
            </w:r>
          </w:p>
        </w:tc>
      </w:tr>
      <w:tr w:rsidR="00A848DA" w:rsidRPr="00A848DA" w14:paraId="5E532382" w14:textId="77777777" w:rsidTr="00D24B5A">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C355D23" w14:textId="77777777" w:rsidR="00A848DA" w:rsidRPr="00A848DA" w:rsidRDefault="00A848DA" w:rsidP="00A848DA">
            <w:pPr>
              <w:numPr>
                <w:ilvl w:val="0"/>
                <w:numId w:val="27"/>
              </w:numPr>
              <w:spacing w:after="160" w:line="240" w:lineRule="auto"/>
              <w:jc w:val="left"/>
              <w:rPr>
                <w:rFonts w:ascii="Times New Roman" w:hAnsi="Times New Roman" w:cs="Times New Roman"/>
                <w:sz w:val="24"/>
                <w:szCs w:val="24"/>
              </w:rPr>
            </w:pPr>
          </w:p>
        </w:tc>
        <w:tc>
          <w:tcPr>
            <w:tcW w:w="3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642DB69" w14:textId="77777777" w:rsidR="00A848DA" w:rsidRPr="00A848DA" w:rsidRDefault="00A848DA" w:rsidP="00A848DA">
            <w:pPr>
              <w:spacing w:line="240" w:lineRule="auto"/>
              <w:ind w:firstLine="0"/>
              <w:rPr>
                <w:rFonts w:ascii="Times New Roman" w:hAnsi="Times New Roman" w:cs="Times New Roman"/>
                <w:sz w:val="24"/>
                <w:szCs w:val="24"/>
              </w:rPr>
            </w:pPr>
            <w:r w:rsidRPr="00A848DA">
              <w:rPr>
                <w:rFonts w:ascii="Times New Roman" w:hAnsi="Times New Roman" w:cs="Times New Roman"/>
                <w:sz w:val="24"/>
                <w:szCs w:val="24"/>
              </w:rPr>
              <w:t>Tiekėjas yra padaręs rimtą profesinį pažeidimą, dėl kurio perkančioji organizacija abejoja tiekėjo sąžiningumu,</w:t>
            </w:r>
            <w:r w:rsidRPr="00A848DA">
              <w:rPr>
                <w:rFonts w:ascii="Times New Roman" w:eastAsia="Times New Roman" w:hAnsi="Times New Roman" w:cs="Times New Roman"/>
                <w:sz w:val="24"/>
                <w:szCs w:val="24"/>
              </w:rPr>
              <w:t xml:space="preserve"> kai jis </w:t>
            </w:r>
            <w:r w:rsidRPr="00A848DA">
              <w:rPr>
                <w:rFonts w:ascii="Times New Roman" w:hAnsi="Times New Roman" w:cs="Times New Roman"/>
                <w:color w:val="000000" w:themeColor="text1"/>
                <w:sz w:val="24"/>
                <w:szCs w:val="24"/>
              </w:rPr>
              <w:t>yra padaręs draudimo sudaryti draudžiamus susitarimus, įtvirtinto Lietuvos Respublikos konkurencijos įstatyme ar panašaus pobūdžio kitos valstybės teisės akte, pažeidimą ir nuo jo padarymo dienos praėjo mažiau kaip 3 metai.</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DE820DE" w14:textId="77777777" w:rsidR="00A848DA" w:rsidRPr="00A848DA" w:rsidRDefault="00A848DA" w:rsidP="00A848DA">
            <w:pPr>
              <w:spacing w:line="240" w:lineRule="auto"/>
              <w:ind w:firstLine="0"/>
              <w:rPr>
                <w:rFonts w:ascii="Times New Roman" w:eastAsia="Yu Mincho" w:hAnsi="Times New Roman" w:cs="Times New Roman"/>
                <w:b/>
                <w:bCs/>
                <w:sz w:val="24"/>
                <w:szCs w:val="24"/>
              </w:rPr>
            </w:pPr>
            <w:r w:rsidRPr="00A848DA">
              <w:rPr>
                <w:rFonts w:ascii="Times New Roman" w:eastAsia="Yu Mincho" w:hAnsi="Times New Roman" w:cs="Times New Roman"/>
                <w:b/>
                <w:bCs/>
                <w:sz w:val="24"/>
                <w:szCs w:val="24"/>
              </w:rPr>
              <w:t>VPĮ 46 straipsnio 4 dalies 7 punkto c papunktis</w:t>
            </w:r>
          </w:p>
          <w:p w14:paraId="1D419056" w14:textId="77777777" w:rsidR="00A848DA" w:rsidRPr="00A848DA" w:rsidRDefault="00A848DA" w:rsidP="00A848DA">
            <w:pPr>
              <w:spacing w:line="240" w:lineRule="auto"/>
              <w:ind w:firstLine="0"/>
              <w:rPr>
                <w:rFonts w:ascii="Times New Roman" w:eastAsia="Yu Mincho" w:hAnsi="Times New Roman" w:cs="Times New Roman"/>
                <w:sz w:val="24"/>
                <w:szCs w:val="24"/>
              </w:rPr>
            </w:pPr>
          </w:p>
          <w:p w14:paraId="774AE2BE" w14:textId="77777777" w:rsidR="00A848DA" w:rsidRPr="00A848DA" w:rsidRDefault="00A848DA" w:rsidP="00A848DA">
            <w:pPr>
              <w:spacing w:line="240" w:lineRule="auto"/>
              <w:ind w:firstLine="0"/>
              <w:rPr>
                <w:rFonts w:ascii="Times New Roman" w:eastAsia="Yu Mincho" w:hAnsi="Times New Roman" w:cs="Times New Roman"/>
                <w:sz w:val="24"/>
                <w:szCs w:val="24"/>
                <w:lang w:eastAsia="en-US"/>
              </w:rPr>
            </w:pPr>
            <w:r w:rsidRPr="00A848DA">
              <w:rPr>
                <w:rFonts w:ascii="Times New Roman" w:eastAsia="Yu Mincho" w:hAnsi="Times New Roman" w:cs="Times New Roman"/>
                <w:sz w:val="24"/>
                <w:szCs w:val="24"/>
              </w:rPr>
              <w:t>EBVPD III dalies C11 punktas</w:t>
            </w:r>
          </w:p>
        </w:tc>
        <w:tc>
          <w:tcPr>
            <w:tcW w:w="382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EE99960" w14:textId="77777777" w:rsidR="00A848DA" w:rsidRPr="00A848DA" w:rsidRDefault="00A848DA" w:rsidP="00A848DA">
            <w:pPr>
              <w:spacing w:line="240" w:lineRule="auto"/>
              <w:ind w:firstLine="0"/>
              <w:rPr>
                <w:rFonts w:ascii="Times New Roman" w:hAnsi="Times New Roman" w:cs="Times New Roman"/>
                <w:sz w:val="24"/>
                <w:szCs w:val="24"/>
                <w:lang w:eastAsia="en-US"/>
              </w:rPr>
            </w:pPr>
            <w:r w:rsidRPr="00A848DA">
              <w:rPr>
                <w:rFonts w:ascii="Times New Roman" w:hAnsi="Times New Roman" w:cs="Times New Roman"/>
                <w:sz w:val="24"/>
                <w:szCs w:val="24"/>
                <w:lang w:eastAsia="en-US"/>
              </w:rPr>
              <w:t>Iš Lietuvoje įsteigtų subjektų įrodančių dokumentų nereikalaujama. Užtenka pateikto EBVPD.</w:t>
            </w:r>
          </w:p>
          <w:p w14:paraId="32AD9F37" w14:textId="77777777" w:rsidR="00A848DA" w:rsidRPr="00A848DA" w:rsidRDefault="00A848DA" w:rsidP="00A848DA">
            <w:pPr>
              <w:spacing w:line="240" w:lineRule="auto"/>
              <w:ind w:firstLine="0"/>
              <w:rPr>
                <w:rFonts w:ascii="Times New Roman" w:hAnsi="Times New Roman" w:cs="Times New Roman"/>
                <w:bCs/>
                <w:iCs/>
                <w:sz w:val="24"/>
                <w:szCs w:val="24"/>
                <w:lang w:eastAsia="en-US"/>
              </w:rPr>
            </w:pPr>
          </w:p>
          <w:p w14:paraId="49C1C251" w14:textId="77777777" w:rsidR="00A848DA" w:rsidRPr="00A848DA" w:rsidRDefault="00A848DA" w:rsidP="00A848DA">
            <w:pPr>
              <w:spacing w:after="160" w:line="276" w:lineRule="auto"/>
              <w:ind w:firstLine="0"/>
              <w:jc w:val="left"/>
              <w:rPr>
                <w:rFonts w:ascii="Times New Roman" w:hAnsi="Times New Roman" w:cs="Times New Roman"/>
                <w:b/>
                <w:bCs/>
                <w:sz w:val="24"/>
                <w:szCs w:val="24"/>
              </w:rPr>
            </w:pPr>
            <w:r w:rsidRPr="00A848DA">
              <w:rPr>
                <w:rFonts w:ascii="Times New Roman" w:hAnsi="Times New Roman" w:cs="Times New Roman"/>
                <w:b/>
                <w:bCs/>
                <w:sz w:val="24"/>
                <w:szCs w:val="24"/>
              </w:rPr>
              <w:t xml:space="preserve">Priimant sprendimus dėl tiekėjo pašalinimo iš pirkimo procedūros šiame punkte nurodytu pašalinimo pagrindu, be kita ko, atsižvelgiama į nacionalinėje duomenų bazėje adresu: </w:t>
            </w:r>
          </w:p>
          <w:p w14:paraId="29488641" w14:textId="77777777" w:rsidR="00A848DA" w:rsidRPr="00A848DA" w:rsidRDefault="00A848DA" w:rsidP="00A848DA">
            <w:pPr>
              <w:spacing w:after="160" w:line="276" w:lineRule="auto"/>
              <w:ind w:firstLine="0"/>
              <w:jc w:val="left"/>
              <w:rPr>
                <w:rFonts w:ascii="Times New Roman" w:hAnsi="Times New Roman" w:cs="Times New Roman"/>
                <w:bCs/>
                <w:iCs/>
                <w:sz w:val="24"/>
                <w:szCs w:val="24"/>
                <w:lang w:eastAsia="en-US"/>
              </w:rPr>
            </w:pPr>
            <w:hyperlink r:id="rId19" w:history="1">
              <w:r w:rsidRPr="00A848DA">
                <w:rPr>
                  <w:rFonts w:ascii="Times New Roman" w:hAnsi="Times New Roman" w:cs="Times New Roman"/>
                  <w:sz w:val="24"/>
                  <w:szCs w:val="24"/>
                  <w:u w:val="single"/>
                </w:rPr>
                <w:t>https://kt.gov.lt/lt/atviri-duomenys/diskvalifikavimas-is-viesuju-pirkimu</w:t>
              </w:r>
            </w:hyperlink>
            <w:r w:rsidRPr="00A848DA">
              <w:rPr>
                <w:rFonts w:ascii="Times New Roman" w:hAnsi="Times New Roman" w:cs="Times New Roman"/>
                <w:sz w:val="24"/>
                <w:szCs w:val="24"/>
              </w:rPr>
              <w:t xml:space="preserve"> skelbiamą informaciją. </w:t>
            </w:r>
          </w:p>
        </w:tc>
      </w:tr>
      <w:tr w:rsidR="00A848DA" w:rsidRPr="00A848DA" w14:paraId="4E34600F" w14:textId="77777777" w:rsidTr="00D24B5A">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6861F66" w14:textId="77777777" w:rsidR="00A848DA" w:rsidRPr="00A848DA" w:rsidRDefault="00A848DA" w:rsidP="00A848DA">
            <w:pPr>
              <w:numPr>
                <w:ilvl w:val="0"/>
                <w:numId w:val="27"/>
              </w:numPr>
              <w:spacing w:after="160" w:line="240" w:lineRule="auto"/>
              <w:jc w:val="left"/>
              <w:rPr>
                <w:rFonts w:ascii="Times New Roman" w:hAnsi="Times New Roman" w:cs="Times New Roman"/>
                <w:sz w:val="24"/>
                <w:szCs w:val="24"/>
              </w:rPr>
            </w:pPr>
            <w:bookmarkStart w:id="23" w:name="_Hlk90887894"/>
          </w:p>
        </w:tc>
        <w:tc>
          <w:tcPr>
            <w:tcW w:w="3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26F587B" w14:textId="77777777" w:rsidR="00A848DA" w:rsidRPr="00A848DA" w:rsidRDefault="00A848DA" w:rsidP="00A848DA">
            <w:pPr>
              <w:spacing w:line="240" w:lineRule="auto"/>
              <w:ind w:firstLine="0"/>
              <w:rPr>
                <w:rFonts w:ascii="Times New Roman" w:hAnsi="Times New Roman" w:cs="Times New Roman"/>
                <w:sz w:val="24"/>
                <w:szCs w:val="24"/>
              </w:rPr>
            </w:pPr>
            <w:r w:rsidRPr="00A848DA">
              <w:rPr>
                <w:rFonts w:ascii="Times New Roman" w:hAnsi="Times New Roman" w:cs="Times New Roman"/>
                <w:sz w:val="24"/>
                <w:szCs w:val="24"/>
              </w:rPr>
              <w:t xml:space="preserve">Tiekėjas yra nemokus, jam iškelta restruktūrizavimo ar bankroto byla, inicijuotos ar pradėtos likvidavimo procedūros, kai jo turtą valdo teismas ar nemokumo administratorius, kai jis su kreditoriais yra sudaręs taikos sutartį (tiekėjo ir kreditorių susitarimą tęsti tiekėjo veiklą, kai tiekėjas prisiima tam tikrus įsipareigojimus, o kreditoriai sutinka savo reikalavimus atidėti, </w:t>
            </w:r>
            <w:r w:rsidRPr="00A848DA">
              <w:rPr>
                <w:rFonts w:ascii="Times New Roman" w:hAnsi="Times New Roman" w:cs="Times New Roman"/>
                <w:sz w:val="24"/>
                <w:szCs w:val="24"/>
              </w:rPr>
              <w:lastRenderedPageBreak/>
              <w:t xml:space="preserve">sumažinti ar jų atsisakyti), kai jo veikla sustabdyta ar apribota arba jo padėtis pagal šalies, kurioje jis registruotas, teisės aktus yra tokia pati ar panaši. </w:t>
            </w:r>
          </w:p>
          <w:p w14:paraId="14A24B04" w14:textId="77777777" w:rsidR="00A848DA" w:rsidRPr="00A848DA" w:rsidRDefault="00A848DA" w:rsidP="00A848DA">
            <w:pPr>
              <w:spacing w:line="240" w:lineRule="auto"/>
              <w:ind w:firstLine="0"/>
              <w:rPr>
                <w:rFonts w:ascii="Times New Roman" w:hAnsi="Times New Roman" w:cs="Times New Roman"/>
                <w:sz w:val="24"/>
                <w:szCs w:val="24"/>
              </w:rPr>
            </w:pPr>
            <w:r w:rsidRPr="00A848DA">
              <w:rPr>
                <w:rFonts w:ascii="Times New Roman" w:hAnsi="Times New Roman" w:cs="Times New Roman"/>
                <w:sz w:val="24"/>
                <w:szCs w:val="24"/>
              </w:rPr>
              <w:t>Tačiau kai yra šiame punkte apibrėžta situacija, perkančioji organizacija nepašalins tiekėjo iš pirkimo procedūros, jeigu jis pateikia pagrįstų įrodymų, kad sugebės tinkamai įvykdyti sutartį.</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124943F" w14:textId="77777777" w:rsidR="00A848DA" w:rsidRPr="00A848DA" w:rsidRDefault="00A848DA" w:rsidP="00A848DA">
            <w:pPr>
              <w:spacing w:after="160" w:line="276" w:lineRule="auto"/>
              <w:ind w:firstLine="0"/>
              <w:jc w:val="left"/>
              <w:rPr>
                <w:rFonts w:ascii="Times New Roman" w:eastAsia="Yu Mincho" w:hAnsi="Times New Roman" w:cs="Times New Roman"/>
                <w:sz w:val="24"/>
                <w:szCs w:val="24"/>
              </w:rPr>
            </w:pPr>
            <w:r w:rsidRPr="00A848DA">
              <w:rPr>
                <w:rFonts w:ascii="Times New Roman" w:eastAsia="Yu Mincho" w:hAnsi="Times New Roman" w:cs="Times New Roman"/>
                <w:b/>
                <w:bCs/>
                <w:sz w:val="24"/>
                <w:szCs w:val="24"/>
              </w:rPr>
              <w:lastRenderedPageBreak/>
              <w:t>VPĮ 46 straipsnio 6 dalies 2 punktas</w:t>
            </w:r>
          </w:p>
          <w:p w14:paraId="63580CC7" w14:textId="77777777" w:rsidR="00A848DA" w:rsidRPr="00A848DA" w:rsidRDefault="00A848DA" w:rsidP="00A848DA">
            <w:pPr>
              <w:spacing w:line="240" w:lineRule="auto"/>
              <w:ind w:firstLine="0"/>
              <w:rPr>
                <w:rFonts w:ascii="Times New Roman" w:eastAsia="Yu Mincho" w:hAnsi="Times New Roman" w:cs="Times New Roman"/>
                <w:sz w:val="24"/>
                <w:szCs w:val="24"/>
              </w:rPr>
            </w:pPr>
          </w:p>
          <w:p w14:paraId="43EF0A9B" w14:textId="77777777" w:rsidR="00A848DA" w:rsidRPr="00A848DA" w:rsidRDefault="00A848DA" w:rsidP="00A848DA">
            <w:pPr>
              <w:spacing w:line="240" w:lineRule="auto"/>
              <w:ind w:firstLine="0"/>
              <w:rPr>
                <w:rFonts w:ascii="Times New Roman" w:eastAsia="Yu Mincho" w:hAnsi="Times New Roman" w:cs="Times New Roman"/>
                <w:sz w:val="24"/>
                <w:szCs w:val="24"/>
              </w:rPr>
            </w:pPr>
            <w:r w:rsidRPr="00A848DA">
              <w:rPr>
                <w:rFonts w:ascii="Times New Roman" w:eastAsia="Yu Mincho" w:hAnsi="Times New Roman" w:cs="Times New Roman"/>
                <w:sz w:val="24"/>
                <w:szCs w:val="24"/>
              </w:rPr>
              <w:t>EBVPD III dalies C4, C5, C6, C7, C8, C9 punktai</w:t>
            </w:r>
          </w:p>
        </w:tc>
        <w:tc>
          <w:tcPr>
            <w:tcW w:w="382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476ADC1" w14:textId="77777777" w:rsidR="00A848DA" w:rsidRPr="00A848DA" w:rsidRDefault="00A848DA" w:rsidP="00A848DA">
            <w:pPr>
              <w:spacing w:line="240" w:lineRule="auto"/>
              <w:ind w:firstLine="0"/>
              <w:rPr>
                <w:rFonts w:ascii="Times New Roman" w:hAnsi="Times New Roman" w:cs="Times New Roman"/>
                <w:sz w:val="24"/>
                <w:szCs w:val="24"/>
              </w:rPr>
            </w:pPr>
            <w:r w:rsidRPr="00A848DA">
              <w:rPr>
                <w:rFonts w:ascii="Times New Roman" w:hAnsi="Times New Roman" w:cs="Times New Roman"/>
                <w:sz w:val="24"/>
                <w:szCs w:val="24"/>
                <w:lang w:eastAsia="en-US"/>
              </w:rPr>
              <w:t xml:space="preserve">Iš Lietuvoje įsteigtų subjektų įrodančių dokumentų nereikalaujama, užtenka pateikto EBVPD. </w:t>
            </w:r>
            <w:r w:rsidRPr="00A848DA">
              <w:rPr>
                <w:rFonts w:ascii="Times New Roman" w:hAnsi="Times New Roman" w:cs="Times New Roman"/>
                <w:sz w:val="24"/>
                <w:szCs w:val="24"/>
              </w:rPr>
              <w:t>Perkančioji organizacija savarankiškai patikrina duomenis nacionalinėje duomenų bazėje, adresu:</w:t>
            </w:r>
          </w:p>
          <w:p w14:paraId="17F4AFF7" w14:textId="77777777" w:rsidR="00A848DA" w:rsidRPr="00A848DA" w:rsidRDefault="00A848DA" w:rsidP="00A848DA">
            <w:pPr>
              <w:spacing w:line="240" w:lineRule="auto"/>
              <w:ind w:firstLine="0"/>
              <w:rPr>
                <w:rFonts w:ascii="Times New Roman" w:hAnsi="Times New Roman" w:cs="Times New Roman"/>
                <w:bCs/>
                <w:sz w:val="24"/>
                <w:szCs w:val="24"/>
              </w:rPr>
            </w:pPr>
            <w:hyperlink r:id="rId20" w:history="1">
              <w:r w:rsidRPr="00A848DA">
                <w:rPr>
                  <w:rFonts w:ascii="Times New Roman" w:hAnsi="Times New Roman" w:cs="Times New Roman"/>
                  <w:bCs/>
                  <w:sz w:val="24"/>
                  <w:szCs w:val="24"/>
                  <w:u w:val="single"/>
                </w:rPr>
                <w:t>https://www.registrucentras.lt/jar/p/</w:t>
              </w:r>
            </w:hyperlink>
            <w:r w:rsidRPr="00A848DA">
              <w:rPr>
                <w:rFonts w:ascii="Times New Roman" w:hAnsi="Times New Roman" w:cs="Times New Roman"/>
                <w:bCs/>
                <w:sz w:val="24"/>
                <w:szCs w:val="24"/>
              </w:rPr>
              <w:t xml:space="preserve">. </w:t>
            </w:r>
          </w:p>
          <w:p w14:paraId="210F4AF5" w14:textId="77777777" w:rsidR="00A848DA" w:rsidRPr="00A848DA" w:rsidRDefault="00A848DA" w:rsidP="00A848DA">
            <w:pPr>
              <w:spacing w:line="240" w:lineRule="auto"/>
              <w:ind w:firstLine="0"/>
              <w:rPr>
                <w:rFonts w:ascii="Times New Roman" w:hAnsi="Times New Roman" w:cs="Times New Roman"/>
                <w:b/>
                <w:bCs/>
                <w:sz w:val="24"/>
                <w:szCs w:val="24"/>
              </w:rPr>
            </w:pPr>
          </w:p>
          <w:p w14:paraId="62BB63A1" w14:textId="77777777" w:rsidR="00A848DA" w:rsidRPr="00A848DA" w:rsidRDefault="00A848DA" w:rsidP="00A848DA">
            <w:pPr>
              <w:spacing w:line="240" w:lineRule="auto"/>
              <w:ind w:firstLine="0"/>
              <w:rPr>
                <w:rFonts w:ascii="Times New Roman" w:hAnsi="Times New Roman" w:cs="Times New Roman"/>
                <w:i/>
                <w:iCs/>
                <w:color w:val="000000" w:themeColor="text1"/>
                <w:sz w:val="24"/>
                <w:szCs w:val="24"/>
              </w:rPr>
            </w:pPr>
            <w:r w:rsidRPr="00A848DA">
              <w:rPr>
                <w:rFonts w:ascii="Times New Roman" w:hAnsi="Times New Roman" w:cs="Times New Roman"/>
                <w:sz w:val="24"/>
                <w:szCs w:val="24"/>
              </w:rPr>
              <w:t xml:space="preserve">Prireikus, perkančioji organizacija turi teisę prašyti pateikti valstybės </w:t>
            </w:r>
            <w:r w:rsidRPr="00A848DA">
              <w:rPr>
                <w:rFonts w:ascii="Times New Roman" w:hAnsi="Times New Roman" w:cs="Times New Roman"/>
                <w:sz w:val="24"/>
                <w:szCs w:val="24"/>
              </w:rPr>
              <w:lastRenderedPageBreak/>
              <w:t xml:space="preserve">įmonės Registrų centro Lietuvos Respublikos Vyriausybės nustatyta tvarka išduoto dokumento, patvirtinančio jungtinius kompetentingų institucijų tvarkomus duomenis. Tokiu atveju dokumentas turi būti  išduotas ne anksčiau kaip 120 dienų iki </w:t>
            </w:r>
            <w:r w:rsidRPr="00A848DA">
              <w:rPr>
                <w:rFonts w:ascii="Times New Roman" w:eastAsia="Times New Roman" w:hAnsi="Times New Roman" w:cs="Times New Roman"/>
                <w:i/>
                <w:iCs/>
                <w:sz w:val="24"/>
                <w:szCs w:val="24"/>
              </w:rPr>
              <w:t>tos dienos, kai tiekėjas perkančiosios organizacijos prašymu turės pateikti pašalinimo pagrindų nebuvimą patvirtinančius dok</w:t>
            </w:r>
            <w:r w:rsidRPr="00A848DA">
              <w:rPr>
                <w:rFonts w:ascii="Times New Roman" w:eastAsia="Times New Roman" w:hAnsi="Times New Roman" w:cs="Times New Roman"/>
                <w:sz w:val="24"/>
                <w:szCs w:val="24"/>
              </w:rPr>
              <w:t>umentus</w:t>
            </w:r>
            <w:r w:rsidRPr="00A848DA">
              <w:rPr>
                <w:rFonts w:ascii="Times New Roman" w:hAnsi="Times New Roman" w:cs="Times New Roman"/>
                <w:sz w:val="24"/>
                <w:szCs w:val="24"/>
              </w:rPr>
              <w:t xml:space="preserve">. </w:t>
            </w:r>
            <w:r w:rsidRPr="00A848DA">
              <w:rPr>
                <w:rFonts w:ascii="Times New Roman" w:hAnsi="Times New Roman" w:cs="Times New Roman"/>
                <w:b/>
                <w:bCs/>
                <w:i/>
                <w:iCs/>
                <w:color w:val="000000" w:themeColor="text1"/>
                <w:sz w:val="24"/>
                <w:szCs w:val="24"/>
              </w:rPr>
              <w:t>Pavyzdys</w:t>
            </w:r>
            <w:r w:rsidRPr="00A848DA">
              <w:rPr>
                <w:rFonts w:ascii="Times New Roman" w:hAnsi="Times New Roman" w:cs="Times New Roman"/>
                <w:i/>
                <w:iCs/>
                <w:color w:val="000000" w:themeColor="text1"/>
                <w:sz w:val="24"/>
                <w:szCs w:val="24"/>
              </w:rPr>
              <w:t>: Jeigu perkančioji organizacija 2022-10-10 kreipėsi į tiekėją prašydama iki 2022-10-14 pateikti įrodančius dokumentus, jie turi būti išduoti ne anksčiau kaip 120 dienų, jas skaičiuojant atgal nuo 2022-10-14.</w:t>
            </w:r>
          </w:p>
          <w:p w14:paraId="49EA1465" w14:textId="77777777" w:rsidR="00A848DA" w:rsidRPr="00A848DA" w:rsidRDefault="00A848DA" w:rsidP="00A848DA">
            <w:pPr>
              <w:spacing w:line="240" w:lineRule="auto"/>
              <w:ind w:firstLine="0"/>
              <w:rPr>
                <w:rFonts w:ascii="Times New Roman" w:hAnsi="Times New Roman" w:cs="Times New Roman"/>
                <w:sz w:val="24"/>
                <w:szCs w:val="24"/>
              </w:rPr>
            </w:pPr>
          </w:p>
          <w:p w14:paraId="341D38AA" w14:textId="77777777" w:rsidR="00A848DA" w:rsidRPr="00A848DA" w:rsidRDefault="00A848DA" w:rsidP="00A848DA">
            <w:pPr>
              <w:spacing w:line="240" w:lineRule="auto"/>
              <w:ind w:firstLine="0"/>
              <w:rPr>
                <w:rFonts w:ascii="Times New Roman" w:hAnsi="Times New Roman" w:cs="Times New Roman"/>
                <w:sz w:val="24"/>
                <w:szCs w:val="24"/>
              </w:rPr>
            </w:pPr>
            <w:r w:rsidRPr="00A848DA">
              <w:rPr>
                <w:rFonts w:ascii="Times New Roman" w:hAnsi="Times New Roman" w:cs="Times New Roman"/>
                <w:sz w:val="24"/>
                <w:szCs w:val="24"/>
              </w:rPr>
              <w:t>Jei dokumentas išduotas anksčiau, tačiau jame nurodytas galiojimo terminas ilgesnis nei pašalinimo pagrindų nebuvimą patvirtinančių dokumentų pagal EBVPD galutinis pateikimo terminas, toks dokumentas jo galiojimo laikotarpiu yra priimtinas.</w:t>
            </w:r>
          </w:p>
          <w:p w14:paraId="6013A0A8" w14:textId="77777777" w:rsidR="00A848DA" w:rsidRPr="00A848DA" w:rsidRDefault="00A848DA" w:rsidP="00A848DA">
            <w:pPr>
              <w:spacing w:line="240" w:lineRule="auto"/>
              <w:ind w:firstLine="0"/>
              <w:rPr>
                <w:rFonts w:ascii="Times New Roman" w:hAnsi="Times New Roman" w:cs="Times New Roman"/>
                <w:sz w:val="24"/>
                <w:szCs w:val="24"/>
              </w:rPr>
            </w:pPr>
          </w:p>
          <w:p w14:paraId="6C073122" w14:textId="77777777" w:rsidR="00A848DA" w:rsidRPr="00A848DA" w:rsidRDefault="00A848DA" w:rsidP="00A848DA">
            <w:pPr>
              <w:spacing w:line="240" w:lineRule="auto"/>
              <w:ind w:firstLine="0"/>
              <w:rPr>
                <w:rFonts w:ascii="Times New Roman" w:hAnsi="Times New Roman" w:cs="Times New Roman"/>
                <w:b/>
                <w:bCs/>
                <w:i/>
                <w:iCs/>
                <w:sz w:val="24"/>
                <w:szCs w:val="24"/>
              </w:rPr>
            </w:pPr>
            <w:r w:rsidRPr="00A848DA">
              <w:rPr>
                <w:rFonts w:ascii="Times New Roman" w:hAnsi="Times New Roman" w:cs="Times New Roman"/>
                <w:b/>
                <w:bCs/>
                <w:i/>
                <w:iCs/>
                <w:sz w:val="24"/>
                <w:szCs w:val="24"/>
              </w:rPr>
              <w:t>PASTABA</w:t>
            </w:r>
          </w:p>
          <w:p w14:paraId="6AF4D8F7" w14:textId="77777777" w:rsidR="00A848DA" w:rsidRPr="00A848DA" w:rsidRDefault="00A848DA" w:rsidP="00A848DA">
            <w:pPr>
              <w:spacing w:line="240" w:lineRule="auto"/>
              <w:ind w:firstLine="0"/>
              <w:rPr>
                <w:rFonts w:ascii="Times New Roman" w:hAnsi="Times New Roman" w:cs="Times New Roman"/>
                <w:color w:val="00B050"/>
                <w:sz w:val="24"/>
                <w:szCs w:val="24"/>
              </w:rPr>
            </w:pPr>
            <w:r w:rsidRPr="00A848DA">
              <w:rPr>
                <w:rFonts w:ascii="Times New Roman" w:hAnsi="Times New Roman" w:cs="Times New Roman"/>
                <w:sz w:val="24"/>
                <w:szCs w:val="24"/>
              </w:rPr>
              <w:t>Pažymų, patvirtinančių VPĮ 46 straipsnyje nurodytų tiekėjo pašalinimo pagrindų nebuvimą, pateikti nereikalaujama. Jų perkančioji organizacija reikalaus tik turėdama pagrįstų abejonių dėl tiekėjo patikimumo.</w:t>
            </w:r>
          </w:p>
        </w:tc>
      </w:tr>
      <w:bookmarkEnd w:id="23"/>
      <w:tr w:rsidR="00A848DA" w:rsidRPr="00A848DA" w14:paraId="1D4A91C6" w14:textId="77777777" w:rsidTr="00D24B5A">
        <w:tc>
          <w:tcPr>
            <w:tcW w:w="70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A5601AE" w14:textId="77777777" w:rsidR="00A848DA" w:rsidRPr="00A848DA" w:rsidRDefault="00A848DA" w:rsidP="00A848DA">
            <w:pPr>
              <w:numPr>
                <w:ilvl w:val="0"/>
                <w:numId w:val="27"/>
              </w:numPr>
              <w:spacing w:after="160" w:line="240" w:lineRule="auto"/>
              <w:jc w:val="left"/>
              <w:rPr>
                <w:rFonts w:ascii="Times New Roman" w:hAnsi="Times New Roman" w:cs="Times New Roman"/>
                <w:sz w:val="24"/>
                <w:szCs w:val="24"/>
              </w:rPr>
            </w:pPr>
          </w:p>
        </w:tc>
        <w:tc>
          <w:tcPr>
            <w:tcW w:w="396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08B4F12" w14:textId="77777777" w:rsidR="00A848DA" w:rsidRPr="00A848DA" w:rsidRDefault="00A848DA" w:rsidP="00A848DA">
            <w:pPr>
              <w:spacing w:line="240" w:lineRule="auto"/>
              <w:ind w:firstLine="0"/>
              <w:rPr>
                <w:rFonts w:ascii="Times New Roman" w:hAnsi="Times New Roman" w:cs="Times New Roman"/>
                <w:sz w:val="24"/>
                <w:szCs w:val="24"/>
              </w:rPr>
            </w:pPr>
            <w:r w:rsidRPr="00A848DA">
              <w:rPr>
                <w:rFonts w:ascii="Times New Roman" w:hAnsi="Times New Roman" w:cs="Times New Roman"/>
                <w:sz w:val="24"/>
                <w:szCs w:val="24"/>
              </w:rPr>
              <w:t>Tiekėjas yra padaręs rimtą profesinį pažeidimą (išskyrus VPĮ 46 straipsnio 4 dalies 7 punkte nurodytą pažeidimą), dėl kurio perkančioji organizacija abejoja tiekėjo sąžiningumu ir šį pažeidimą gali įrodyti bet kokiomis tinkamomis priemonėmis. Šiuo pagrindu perkančioji organizacija pašalina tiekėją iš pirkimo procedūros, jeigu nuo pažeidimo padarymo dienos praėjo mažiau kaip vieni metai.</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B653DBA" w14:textId="77777777" w:rsidR="00A848DA" w:rsidRPr="00A848DA" w:rsidRDefault="00A848DA" w:rsidP="00A848DA">
            <w:pPr>
              <w:spacing w:after="160" w:line="276" w:lineRule="auto"/>
              <w:ind w:firstLine="0"/>
              <w:jc w:val="left"/>
              <w:rPr>
                <w:rFonts w:ascii="Times New Roman" w:eastAsia="Yu Mincho" w:hAnsi="Times New Roman" w:cs="Times New Roman"/>
                <w:sz w:val="24"/>
                <w:szCs w:val="24"/>
              </w:rPr>
            </w:pPr>
            <w:r w:rsidRPr="00A848DA">
              <w:rPr>
                <w:rFonts w:ascii="Times New Roman" w:eastAsia="Yu Mincho" w:hAnsi="Times New Roman" w:cs="Times New Roman"/>
                <w:b/>
                <w:bCs/>
                <w:sz w:val="24"/>
                <w:szCs w:val="24"/>
              </w:rPr>
              <w:t>VPĮ 46 straipsnio 6 dalies 3 punktas</w:t>
            </w:r>
          </w:p>
          <w:p w14:paraId="55FE00C1" w14:textId="77777777" w:rsidR="00A848DA" w:rsidRPr="00A848DA" w:rsidRDefault="00A848DA" w:rsidP="00A848DA">
            <w:pPr>
              <w:spacing w:line="240" w:lineRule="auto"/>
              <w:ind w:firstLine="0"/>
              <w:rPr>
                <w:rFonts w:ascii="Times New Roman" w:eastAsia="Yu Mincho" w:hAnsi="Times New Roman" w:cs="Times New Roman"/>
                <w:sz w:val="24"/>
                <w:szCs w:val="24"/>
              </w:rPr>
            </w:pPr>
          </w:p>
          <w:p w14:paraId="0C6FD371" w14:textId="77777777" w:rsidR="00A848DA" w:rsidRPr="00A848DA" w:rsidRDefault="00A848DA" w:rsidP="00A848DA">
            <w:pPr>
              <w:spacing w:line="240" w:lineRule="auto"/>
              <w:ind w:firstLine="0"/>
              <w:rPr>
                <w:rFonts w:ascii="Times New Roman" w:eastAsia="Yu Mincho" w:hAnsi="Times New Roman" w:cs="Times New Roman"/>
                <w:sz w:val="24"/>
                <w:szCs w:val="24"/>
              </w:rPr>
            </w:pPr>
            <w:r w:rsidRPr="00A848DA">
              <w:rPr>
                <w:rFonts w:ascii="Times New Roman" w:eastAsia="Yu Mincho" w:hAnsi="Times New Roman" w:cs="Times New Roman"/>
                <w:sz w:val="24"/>
                <w:szCs w:val="24"/>
              </w:rPr>
              <w:t>EBVPD III dalies C11 punktas</w:t>
            </w:r>
          </w:p>
        </w:tc>
        <w:tc>
          <w:tcPr>
            <w:tcW w:w="3828"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90F5C09" w14:textId="77777777" w:rsidR="00A848DA" w:rsidRPr="00A848DA" w:rsidRDefault="00A848DA" w:rsidP="00A848DA">
            <w:pPr>
              <w:spacing w:line="240" w:lineRule="auto"/>
              <w:ind w:firstLine="0"/>
              <w:rPr>
                <w:rFonts w:ascii="Times New Roman" w:hAnsi="Times New Roman" w:cs="Times New Roman"/>
                <w:color w:val="00B050"/>
                <w:sz w:val="24"/>
                <w:szCs w:val="24"/>
                <w:lang w:eastAsia="en-US"/>
              </w:rPr>
            </w:pPr>
            <w:r w:rsidRPr="00A848DA">
              <w:rPr>
                <w:rFonts w:ascii="Times New Roman" w:hAnsi="Times New Roman" w:cs="Times New Roman"/>
                <w:sz w:val="24"/>
                <w:szCs w:val="24"/>
                <w:lang w:eastAsia="en-US"/>
              </w:rPr>
              <w:t>Iš Lietuvoje įsteigtų subjektų įrodančių dokumentų nereikalaujama, užtenka pateikto EBVPD.</w:t>
            </w:r>
          </w:p>
        </w:tc>
      </w:tr>
    </w:tbl>
    <w:p w14:paraId="201DF5E4" w14:textId="77777777" w:rsidR="00BA1FC7" w:rsidRDefault="00BA1FC7" w:rsidP="007C25A6">
      <w:pPr>
        <w:spacing w:line="240" w:lineRule="auto"/>
        <w:ind w:left="7314" w:firstLine="0"/>
        <w:rPr>
          <w:rFonts w:ascii="Times New Roman" w:hAnsi="Times New Roman" w:cs="Times New Roman"/>
          <w:sz w:val="24"/>
          <w:szCs w:val="24"/>
        </w:rPr>
      </w:pPr>
    </w:p>
    <w:p w14:paraId="133125B7" w14:textId="77777777" w:rsidR="00BA1FC7" w:rsidRDefault="00BA1FC7">
      <w:pPr>
        <w:rPr>
          <w:rFonts w:ascii="Times New Roman" w:hAnsi="Times New Roman" w:cs="Times New Roman"/>
          <w:sz w:val="24"/>
          <w:szCs w:val="24"/>
        </w:rPr>
      </w:pPr>
      <w:r>
        <w:rPr>
          <w:rFonts w:ascii="Times New Roman" w:hAnsi="Times New Roman" w:cs="Times New Roman"/>
          <w:sz w:val="24"/>
          <w:szCs w:val="24"/>
        </w:rPr>
        <w:br w:type="page"/>
      </w:r>
    </w:p>
    <w:p w14:paraId="71AB8910" w14:textId="77777777" w:rsidR="000C1651" w:rsidRPr="007E1D24" w:rsidRDefault="000C1651" w:rsidP="000C1651">
      <w:pPr>
        <w:numPr>
          <w:ilvl w:val="1"/>
          <w:numId w:val="0"/>
        </w:numPr>
        <w:spacing w:after="240"/>
        <w:ind w:left="1004" w:hanging="437"/>
        <w:jc w:val="center"/>
        <w:rPr>
          <w:rFonts w:ascii="Times New Roman" w:eastAsia="Arial" w:hAnsi="Times New Roman" w:cs="Times New Roman"/>
          <w:b/>
          <w:caps/>
          <w:spacing w:val="20"/>
          <w:sz w:val="24"/>
          <w:szCs w:val="24"/>
        </w:rPr>
      </w:pPr>
      <w:r w:rsidRPr="006D0A98">
        <w:rPr>
          <w:rFonts w:ascii="Times New Roman" w:eastAsia="Arial" w:hAnsi="Times New Roman" w:cs="Times New Roman"/>
          <w:b/>
          <w:caps/>
          <w:spacing w:val="20"/>
          <w:sz w:val="24"/>
          <w:szCs w:val="24"/>
        </w:rPr>
        <w:lastRenderedPageBreak/>
        <w:t xml:space="preserve">TIEKĖJŲ KVALIFIKACIJOS REIKALAVIMAI IR REIKALAVIMAI LAIKYTIS KOKYBĖS VADYBOS SISTEMOS IR (ARBA) APLINKOS </w:t>
      </w:r>
      <w:r w:rsidRPr="007E1D24">
        <w:rPr>
          <w:rFonts w:ascii="Times New Roman" w:eastAsia="Arial" w:hAnsi="Times New Roman" w:cs="Times New Roman"/>
          <w:b/>
          <w:caps/>
          <w:spacing w:val="20"/>
          <w:sz w:val="24"/>
          <w:szCs w:val="24"/>
        </w:rPr>
        <w:t>APSAUGOS VADYBOS SISTEMOS STANDARTŲ</w:t>
      </w:r>
    </w:p>
    <w:p w14:paraId="5CB62552" w14:textId="77777777" w:rsidR="000C1651" w:rsidRPr="007E1D24" w:rsidRDefault="000C1651" w:rsidP="000C1651">
      <w:pPr>
        <w:spacing w:line="240" w:lineRule="auto"/>
        <w:ind w:firstLine="567"/>
        <w:rPr>
          <w:rFonts w:ascii="Times New Roman" w:eastAsia="Arial" w:hAnsi="Times New Roman" w:cs="Times New Roman"/>
          <w:i/>
          <w:iCs/>
          <w:color w:val="7030A0"/>
          <w:sz w:val="24"/>
          <w:szCs w:val="24"/>
        </w:rPr>
      </w:pPr>
    </w:p>
    <w:p w14:paraId="52C29407" w14:textId="77777777" w:rsidR="000C1651" w:rsidRPr="007C1D11" w:rsidRDefault="000C1651" w:rsidP="000C1651">
      <w:pPr>
        <w:numPr>
          <w:ilvl w:val="0"/>
          <w:numId w:val="38"/>
        </w:numPr>
        <w:tabs>
          <w:tab w:val="left" w:pos="567"/>
        </w:tabs>
        <w:spacing w:after="160" w:line="276" w:lineRule="auto"/>
        <w:ind w:left="0" w:firstLine="142"/>
        <w:contextualSpacing/>
        <w:rPr>
          <w:rFonts w:ascii="Times New Roman" w:eastAsiaTheme="minorHAnsi" w:hAnsi="Times New Roman" w:cs="Times New Roman"/>
          <w:sz w:val="24"/>
          <w:szCs w:val="24"/>
          <w:lang w:eastAsia="en-US"/>
        </w:rPr>
      </w:pPr>
      <w:r w:rsidRPr="007C1D11">
        <w:rPr>
          <w:rFonts w:ascii="Times New Roman" w:eastAsiaTheme="minorHAnsi" w:hAnsi="Times New Roman" w:cs="Times New Roman"/>
          <w:sz w:val="24"/>
          <w:szCs w:val="24"/>
          <w:lang w:eastAsia="en-US"/>
        </w:rPr>
        <w:t>Tiekėjo kvalifikacija turi atitikti šiame priede nustatytus reikalavimus kvalifikacijai.</w:t>
      </w:r>
      <w:r w:rsidRPr="007C1D11">
        <w:t xml:space="preserve"> </w:t>
      </w:r>
      <w:r w:rsidRPr="007C1D11">
        <w:rPr>
          <w:rFonts w:ascii="Times New Roman" w:eastAsiaTheme="minorHAnsi" w:hAnsi="Times New Roman" w:cs="Times New Roman"/>
          <w:sz w:val="24"/>
          <w:szCs w:val="24"/>
          <w:lang w:eastAsia="en-US"/>
        </w:rPr>
        <w:t>Jeigu tiekėjo kvalifikacija dėl teisės verstis atitinkama veikla nebuvo tikrinama arba tikrinama ne visa apimtimi, tiekėjas perkančiajai organizacijai įsipareigoja, kad pirkimo sutartį vykdys tik tokią teisę turintys asmenys.</w:t>
      </w:r>
    </w:p>
    <w:p w14:paraId="0DB5B733" w14:textId="77777777" w:rsidR="000C1651" w:rsidRPr="007C1D11" w:rsidRDefault="000C1651" w:rsidP="000C1651">
      <w:pPr>
        <w:numPr>
          <w:ilvl w:val="0"/>
          <w:numId w:val="38"/>
        </w:numPr>
        <w:tabs>
          <w:tab w:val="left" w:pos="567"/>
        </w:tabs>
        <w:spacing w:after="160" w:line="276" w:lineRule="auto"/>
        <w:ind w:left="0" w:firstLine="142"/>
        <w:contextualSpacing/>
        <w:rPr>
          <w:rFonts w:ascii="Times New Roman" w:eastAsiaTheme="minorHAnsi" w:hAnsi="Times New Roman" w:cs="Times New Roman"/>
          <w:sz w:val="24"/>
          <w:szCs w:val="24"/>
          <w:lang w:eastAsia="en-US"/>
        </w:rPr>
      </w:pPr>
      <w:r w:rsidRPr="007C1D11">
        <w:rPr>
          <w:rFonts w:ascii="Times New Roman" w:eastAsia="Calibri" w:hAnsi="Times New Roman" w:cs="Times New Roman"/>
          <w:sz w:val="24"/>
          <w:szCs w:val="24"/>
          <w:lang w:eastAsia="en-US"/>
        </w:rPr>
        <w:t>Tiekėjai turi atitikti šiame priede nustatytus reikalavimus</w:t>
      </w:r>
      <w:r w:rsidRPr="007C1D11">
        <w:rPr>
          <w:rFonts w:ascii="Times New Roman" w:eastAsiaTheme="minorHAnsi" w:hAnsi="Times New Roman" w:cs="Times New Roman"/>
          <w:sz w:val="24"/>
          <w:szCs w:val="24"/>
          <w:lang w:eastAsia="en-US"/>
        </w:rPr>
        <w:t xml:space="preserve"> dėl </w:t>
      </w:r>
      <w:r w:rsidRPr="007C1D11">
        <w:rPr>
          <w:rFonts w:ascii="Times New Roman" w:eastAsia="Calibri" w:hAnsi="Times New Roman" w:cs="Times New Roman"/>
          <w:iCs/>
          <w:sz w:val="24"/>
          <w:szCs w:val="24"/>
          <w:lang w:eastAsia="en-US"/>
        </w:rPr>
        <w:t>aplinkos apsaugos vadybos sistemos standartų</w:t>
      </w:r>
      <w:r w:rsidRPr="007C1D11">
        <w:rPr>
          <w:rFonts w:ascii="Times New Roman" w:eastAsiaTheme="minorHAnsi" w:hAnsi="Times New Roman" w:cs="Times New Roman"/>
          <w:sz w:val="24"/>
          <w:szCs w:val="24"/>
          <w:lang w:eastAsia="en-US"/>
        </w:rPr>
        <w:t xml:space="preserve"> laikymosi.</w:t>
      </w:r>
    </w:p>
    <w:p w14:paraId="0F41CD29" w14:textId="77777777" w:rsidR="000C1651" w:rsidRDefault="000C1651" w:rsidP="000C1651">
      <w:pPr>
        <w:numPr>
          <w:ilvl w:val="0"/>
          <w:numId w:val="38"/>
        </w:numPr>
        <w:tabs>
          <w:tab w:val="left" w:pos="567"/>
        </w:tabs>
        <w:spacing w:after="160" w:line="276" w:lineRule="auto"/>
        <w:ind w:left="0" w:firstLine="142"/>
        <w:contextualSpacing/>
        <w:rPr>
          <w:rFonts w:ascii="Times New Roman" w:eastAsiaTheme="minorHAnsi" w:hAnsi="Times New Roman" w:cs="Times New Roman"/>
          <w:sz w:val="24"/>
          <w:szCs w:val="24"/>
          <w:lang w:eastAsia="en-US"/>
        </w:rPr>
      </w:pPr>
      <w:r w:rsidRPr="007C1D11">
        <w:rPr>
          <w:rFonts w:ascii="Times New Roman" w:eastAsiaTheme="minorHAnsi" w:hAnsi="Times New Roman" w:cs="Times New Roman"/>
          <w:sz w:val="24"/>
          <w:szCs w:val="24"/>
          <w:lang w:eastAsia="en-US"/>
        </w:rPr>
        <w:t>Jei pasiūlymą teikia ūkio subjektų grupė – reikalavimus turi atitikti ūkio subjektų grupės narys (-</w:t>
      </w:r>
      <w:proofErr w:type="spellStart"/>
      <w:r w:rsidRPr="007C1D11">
        <w:rPr>
          <w:rFonts w:ascii="Times New Roman" w:eastAsiaTheme="minorHAnsi" w:hAnsi="Times New Roman" w:cs="Times New Roman"/>
          <w:sz w:val="24"/>
          <w:szCs w:val="24"/>
          <w:lang w:eastAsia="en-US"/>
        </w:rPr>
        <w:t>iai</w:t>
      </w:r>
      <w:proofErr w:type="spellEnd"/>
      <w:r w:rsidRPr="007C1D11">
        <w:rPr>
          <w:rFonts w:ascii="Times New Roman" w:eastAsiaTheme="minorHAnsi" w:hAnsi="Times New Roman" w:cs="Times New Roman"/>
          <w:sz w:val="24"/>
          <w:szCs w:val="24"/>
          <w:lang w:eastAsia="en-US"/>
        </w:rPr>
        <w:t>), atsižvelgiant į jų prisiimamus įsipareigojimus pirkimo sutarčiai vykdyti, tiekėjas gali remtis kitų ūkio subjektų pajėgumais atsižvelgiant į jų prisiimamus įsipareigojimus pirkimo sutarčiai vykdyti, subtiekėjai – turi laikytis reikalaujamų aplinkos apsaugos vadybos priemonių, atsižvelgiant į jų prisiimamus įsipareigojimus pirkimo sutarčiai vykdyti.</w:t>
      </w:r>
    </w:p>
    <w:p w14:paraId="6A68691F" w14:textId="77777777" w:rsidR="000C1651" w:rsidRPr="007C1D11" w:rsidRDefault="000C1651" w:rsidP="000C1651">
      <w:pPr>
        <w:tabs>
          <w:tab w:val="left" w:pos="567"/>
        </w:tabs>
        <w:ind w:left="142"/>
        <w:contextualSpacing/>
        <w:rPr>
          <w:rFonts w:ascii="Times New Roman" w:eastAsiaTheme="minorHAnsi" w:hAnsi="Times New Roman" w:cs="Times New Roman"/>
          <w:sz w:val="24"/>
          <w:szCs w:val="24"/>
          <w:lang w:eastAsia="en-US"/>
        </w:rPr>
      </w:pPr>
    </w:p>
    <w:p w14:paraId="4295B230" w14:textId="77777777" w:rsidR="000C1651" w:rsidRPr="007C1D11" w:rsidRDefault="000C1651" w:rsidP="000C1651">
      <w:pPr>
        <w:spacing w:before="60" w:after="60" w:line="256" w:lineRule="auto"/>
        <w:jc w:val="center"/>
        <w:rPr>
          <w:rFonts w:ascii="Times New Roman" w:eastAsiaTheme="minorHAnsi" w:hAnsi="Times New Roman" w:cs="Times New Roman"/>
          <w:b/>
          <w:bCs/>
          <w:sz w:val="24"/>
          <w:szCs w:val="24"/>
        </w:rPr>
      </w:pPr>
      <w:r w:rsidRPr="007C1D11">
        <w:rPr>
          <w:rFonts w:ascii="Times New Roman" w:eastAsiaTheme="minorHAnsi" w:hAnsi="Times New Roman" w:cs="Times New Roman"/>
          <w:b/>
          <w:bCs/>
          <w:sz w:val="24"/>
          <w:szCs w:val="24"/>
        </w:rPr>
        <w:t>Tiekėjų kvalifikacijos reikalavimai</w:t>
      </w:r>
    </w:p>
    <w:tbl>
      <w:tblPr>
        <w:tblStyle w:val="TableGrid3"/>
        <w:tblW w:w="10206" w:type="dxa"/>
        <w:tblInd w:w="-5" w:type="dxa"/>
        <w:tblLook w:val="04A0" w:firstRow="1" w:lastRow="0" w:firstColumn="1" w:lastColumn="0" w:noHBand="0" w:noVBand="1"/>
      </w:tblPr>
      <w:tblGrid>
        <w:gridCol w:w="570"/>
        <w:gridCol w:w="4962"/>
        <w:gridCol w:w="4674"/>
      </w:tblGrid>
      <w:tr w:rsidR="000C1651" w:rsidRPr="007C1D11" w14:paraId="0FE3E74D" w14:textId="77777777" w:rsidTr="000C1651">
        <w:trPr>
          <w:cantSplit/>
          <w:tblHeader/>
        </w:trPr>
        <w:tc>
          <w:tcPr>
            <w:tcW w:w="570"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vAlign w:val="center"/>
            <w:hideMark/>
          </w:tcPr>
          <w:p w14:paraId="03E1B2CF" w14:textId="77777777" w:rsidR="000C1651" w:rsidRPr="002E7775" w:rsidRDefault="000C1651" w:rsidP="00563862">
            <w:pPr>
              <w:spacing w:before="60" w:after="60" w:line="256" w:lineRule="auto"/>
              <w:ind w:firstLine="0"/>
              <w:rPr>
                <w:rFonts w:eastAsiaTheme="minorEastAsia"/>
                <w:b/>
                <w:bCs/>
                <w:sz w:val="24"/>
                <w:szCs w:val="24"/>
              </w:rPr>
            </w:pPr>
            <w:r w:rsidRPr="002E7775">
              <w:rPr>
                <w:rFonts w:eastAsiaTheme="minorHAnsi"/>
                <w:b/>
                <w:bCs/>
                <w:sz w:val="24"/>
                <w:szCs w:val="24"/>
              </w:rPr>
              <w:t>Eil. Nr.</w:t>
            </w:r>
          </w:p>
        </w:tc>
        <w:tc>
          <w:tcPr>
            <w:tcW w:w="4962"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vAlign w:val="center"/>
            <w:hideMark/>
          </w:tcPr>
          <w:p w14:paraId="04955ABD" w14:textId="77777777" w:rsidR="000C1651" w:rsidRPr="002E7775" w:rsidRDefault="000C1651" w:rsidP="00563862">
            <w:pPr>
              <w:spacing w:before="60" w:after="60" w:line="256" w:lineRule="auto"/>
              <w:ind w:firstLine="0"/>
              <w:rPr>
                <w:rFonts w:eastAsiaTheme="minorHAnsi"/>
                <w:b/>
                <w:bCs/>
                <w:sz w:val="24"/>
                <w:szCs w:val="24"/>
              </w:rPr>
            </w:pPr>
            <w:r w:rsidRPr="002E7775">
              <w:rPr>
                <w:rFonts w:eastAsiaTheme="minorEastAsia"/>
                <w:b/>
                <w:bCs/>
                <w:color w:val="000000"/>
                <w:sz w:val="24"/>
                <w:szCs w:val="24"/>
              </w:rPr>
              <w:t>Kvalifikacijos reikalavimų reikšmė</w:t>
            </w:r>
          </w:p>
        </w:tc>
        <w:tc>
          <w:tcPr>
            <w:tcW w:w="4674"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vAlign w:val="center"/>
          </w:tcPr>
          <w:p w14:paraId="70C6A63A" w14:textId="77777777" w:rsidR="000C1651" w:rsidRPr="002E7775" w:rsidRDefault="000C1651" w:rsidP="00563862">
            <w:pPr>
              <w:autoSpaceDE w:val="0"/>
              <w:autoSpaceDN w:val="0"/>
              <w:adjustRightInd w:val="0"/>
              <w:spacing w:after="160" w:line="276" w:lineRule="auto"/>
              <w:ind w:firstLine="0"/>
              <w:rPr>
                <w:rFonts w:eastAsiaTheme="minorEastAsia"/>
                <w:b/>
                <w:bCs/>
                <w:color w:val="000000"/>
                <w:sz w:val="24"/>
                <w:szCs w:val="24"/>
              </w:rPr>
            </w:pPr>
            <w:r w:rsidRPr="002E7775">
              <w:rPr>
                <w:rFonts w:eastAsiaTheme="minorEastAsia"/>
                <w:b/>
                <w:bCs/>
                <w:color w:val="000000"/>
                <w:sz w:val="24"/>
                <w:szCs w:val="24"/>
              </w:rPr>
              <w:t>Kvalifikacijos reikalavimus įrodantys dokumentai</w:t>
            </w:r>
          </w:p>
        </w:tc>
      </w:tr>
    </w:tbl>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4962"/>
        <w:gridCol w:w="4677"/>
      </w:tblGrid>
      <w:tr w:rsidR="000C1651" w:rsidRPr="007C1D11" w14:paraId="43936267" w14:textId="77777777" w:rsidTr="000C1651">
        <w:trPr>
          <w:trHeight w:val="669"/>
        </w:trPr>
        <w:tc>
          <w:tcPr>
            <w:tcW w:w="567" w:type="dxa"/>
            <w:tcBorders>
              <w:top w:val="single" w:sz="4" w:space="0" w:color="auto"/>
              <w:left w:val="single" w:sz="4" w:space="0" w:color="auto"/>
              <w:bottom w:val="single" w:sz="4" w:space="0" w:color="auto"/>
              <w:right w:val="single" w:sz="4" w:space="0" w:color="auto"/>
            </w:tcBorders>
          </w:tcPr>
          <w:p w14:paraId="352D1B90" w14:textId="77777777" w:rsidR="000C1651" w:rsidRDefault="000C1651" w:rsidP="00563862">
            <w:pPr>
              <w:spacing w:line="256" w:lineRule="auto"/>
              <w:ind w:firstLine="0"/>
              <w:rPr>
                <w:rFonts w:ascii="Times New Roman" w:eastAsia="Calibri" w:hAnsi="Times New Roman" w:cs="Times New Roman"/>
                <w:sz w:val="24"/>
                <w:szCs w:val="24"/>
                <w:lang w:eastAsia="en-US"/>
              </w:rPr>
            </w:pPr>
            <w:r w:rsidRPr="007C1D11">
              <w:rPr>
                <w:rFonts w:ascii="Times New Roman" w:eastAsia="Calibri" w:hAnsi="Times New Roman" w:cs="Times New Roman"/>
                <w:sz w:val="24"/>
                <w:szCs w:val="24"/>
                <w:lang w:eastAsia="en-US"/>
              </w:rPr>
              <w:t>1.</w:t>
            </w:r>
          </w:p>
          <w:p w14:paraId="1E872BB2" w14:textId="77777777" w:rsidR="000C1651" w:rsidRPr="008F705B" w:rsidRDefault="000C1651" w:rsidP="00563862">
            <w:pPr>
              <w:tabs>
                <w:tab w:val="center" w:pos="2861"/>
              </w:tabs>
              <w:ind w:firstLine="0"/>
              <w:rPr>
                <w:rFonts w:ascii="Times New Roman" w:eastAsia="Calibri" w:hAnsi="Times New Roman" w:cs="Times New Roman"/>
                <w:sz w:val="24"/>
                <w:szCs w:val="24"/>
                <w:lang w:eastAsia="en-US"/>
              </w:rPr>
            </w:pPr>
          </w:p>
          <w:p w14:paraId="42A410F9" w14:textId="77777777" w:rsidR="000C1651" w:rsidRPr="008F705B" w:rsidRDefault="000C1651" w:rsidP="00563862">
            <w:pPr>
              <w:tabs>
                <w:tab w:val="center" w:pos="5760"/>
                <w:tab w:val="left" w:pos="6597"/>
              </w:tabs>
              <w:rPr>
                <w:rFonts w:ascii="Times New Roman" w:eastAsia="Calibri" w:hAnsi="Times New Roman" w:cs="Times New Roman"/>
                <w:sz w:val="24"/>
                <w:szCs w:val="24"/>
                <w:lang w:eastAsia="en-US"/>
              </w:rPr>
            </w:pPr>
          </w:p>
          <w:p w14:paraId="2B2BFAF9" w14:textId="77777777" w:rsidR="000C1651" w:rsidRPr="008F705B" w:rsidRDefault="000C1651" w:rsidP="00563862">
            <w:pPr>
              <w:rPr>
                <w:rFonts w:ascii="Times New Roman" w:eastAsia="Calibri" w:hAnsi="Times New Roman" w:cs="Times New Roman"/>
                <w:sz w:val="24"/>
                <w:szCs w:val="24"/>
                <w:lang w:eastAsia="en-US"/>
              </w:rPr>
            </w:pPr>
          </w:p>
          <w:p w14:paraId="5147E61E" w14:textId="77777777" w:rsidR="000C1651" w:rsidRPr="008F705B" w:rsidRDefault="000C1651" w:rsidP="00563862">
            <w:pPr>
              <w:rPr>
                <w:rFonts w:ascii="Times New Roman" w:eastAsia="Calibri" w:hAnsi="Times New Roman" w:cs="Times New Roman"/>
                <w:sz w:val="24"/>
                <w:szCs w:val="24"/>
                <w:lang w:eastAsia="en-US"/>
              </w:rPr>
            </w:pPr>
          </w:p>
          <w:p w14:paraId="4E53E790" w14:textId="77777777" w:rsidR="000C1651" w:rsidRPr="008F705B" w:rsidRDefault="000C1651" w:rsidP="00563862">
            <w:pPr>
              <w:tabs>
                <w:tab w:val="right" w:pos="1585"/>
                <w:tab w:val="right" w:pos="2578"/>
              </w:tabs>
              <w:rPr>
                <w:rFonts w:ascii="Times New Roman" w:eastAsia="Calibri" w:hAnsi="Times New Roman" w:cs="Times New Roman"/>
                <w:sz w:val="24"/>
                <w:szCs w:val="24"/>
                <w:lang w:eastAsia="en-US"/>
              </w:rPr>
            </w:pPr>
          </w:p>
          <w:p w14:paraId="03E750EA" w14:textId="77777777" w:rsidR="000C1651" w:rsidRPr="008F705B" w:rsidRDefault="000C1651" w:rsidP="00563862">
            <w:pPr>
              <w:ind w:firstLine="0"/>
              <w:rPr>
                <w:rFonts w:ascii="Times New Roman" w:eastAsia="Calibri" w:hAnsi="Times New Roman" w:cs="Times New Roman"/>
                <w:sz w:val="24"/>
                <w:szCs w:val="24"/>
                <w:lang w:eastAsia="en-US"/>
              </w:rPr>
            </w:pPr>
          </w:p>
        </w:tc>
        <w:tc>
          <w:tcPr>
            <w:tcW w:w="4962" w:type="dxa"/>
            <w:tcBorders>
              <w:top w:val="single" w:sz="4" w:space="0" w:color="auto"/>
              <w:left w:val="single" w:sz="4" w:space="0" w:color="auto"/>
              <w:bottom w:val="single" w:sz="4" w:space="0" w:color="auto"/>
              <w:right w:val="single" w:sz="4" w:space="0" w:color="auto"/>
            </w:tcBorders>
          </w:tcPr>
          <w:p w14:paraId="2ED41A20" w14:textId="77777777" w:rsidR="00F23342" w:rsidRPr="00F23342" w:rsidRDefault="00F23342" w:rsidP="00563862">
            <w:pPr>
              <w:spacing w:line="256" w:lineRule="auto"/>
              <w:ind w:firstLine="0"/>
              <w:rPr>
                <w:rFonts w:ascii="Times New Roman" w:eastAsia="Calibri" w:hAnsi="Times New Roman" w:cs="Times New Roman"/>
                <w:b/>
                <w:bCs/>
                <w:sz w:val="24"/>
                <w:szCs w:val="24"/>
                <w:lang w:eastAsia="en-US"/>
              </w:rPr>
            </w:pPr>
            <w:r w:rsidRPr="00F23342">
              <w:rPr>
                <w:rFonts w:ascii="Times New Roman" w:eastAsia="Calibri" w:hAnsi="Times New Roman" w:cs="Times New Roman"/>
                <w:b/>
                <w:bCs/>
                <w:sz w:val="24"/>
                <w:szCs w:val="24"/>
                <w:lang w:eastAsia="en-US"/>
              </w:rPr>
              <w:t>Taikoma I-II pirkimo dalims.</w:t>
            </w:r>
          </w:p>
          <w:p w14:paraId="5C17CD10" w14:textId="1C9C2F6D" w:rsidR="000C1651" w:rsidRPr="007C1D11" w:rsidRDefault="000C1651" w:rsidP="00563862">
            <w:pPr>
              <w:spacing w:line="256" w:lineRule="auto"/>
              <w:ind w:firstLine="0"/>
              <w:rPr>
                <w:rFonts w:ascii="Times New Roman" w:eastAsia="Calibri" w:hAnsi="Times New Roman" w:cs="Times New Roman"/>
                <w:sz w:val="24"/>
                <w:szCs w:val="22"/>
                <w:lang w:eastAsia="en-US"/>
              </w:rPr>
            </w:pPr>
            <w:r w:rsidRPr="008B123A">
              <w:rPr>
                <w:rFonts w:ascii="Times New Roman" w:eastAsia="Calibri" w:hAnsi="Times New Roman" w:cs="Times New Roman"/>
                <w:sz w:val="24"/>
                <w:szCs w:val="24"/>
                <w:lang w:eastAsia="en-US"/>
              </w:rPr>
              <w:t>Tiekėjas, tiekėjų grupės partneriai kartu, subtiekėjai ar kiti asmenys, kurių pajėgumais remiasi tiekėjas, turi teisę verstis melioracijos statinių statybos ir/ar rekonstrukcijos darbų veikla. Reikalaujamos veiklos teisinis pagrindas: Lietuvos Respublikos melioracijos įstatymo 8 straipsnio 3 dalis. Pastabos: Jeigu pasiūlymą teikia ūkio subjektų grupė – reikalavimą turi atitikti kiekvienas ūkio subjektų grupės narys (-</w:t>
            </w:r>
            <w:proofErr w:type="spellStart"/>
            <w:r w:rsidRPr="008B123A">
              <w:rPr>
                <w:rFonts w:ascii="Times New Roman" w:eastAsia="Calibri" w:hAnsi="Times New Roman" w:cs="Times New Roman"/>
                <w:sz w:val="24"/>
                <w:szCs w:val="24"/>
                <w:lang w:eastAsia="en-US"/>
              </w:rPr>
              <w:t>iai</w:t>
            </w:r>
            <w:proofErr w:type="spellEnd"/>
            <w:r w:rsidRPr="008B123A">
              <w:rPr>
                <w:rFonts w:ascii="Times New Roman" w:eastAsia="Calibri" w:hAnsi="Times New Roman" w:cs="Times New Roman"/>
                <w:sz w:val="24"/>
                <w:szCs w:val="24"/>
                <w:lang w:eastAsia="en-US"/>
              </w:rPr>
              <w:t>), pagal jų prisiimamus įsipareigojimus pirkimo sutarčiai vykdyti; Tiekėjas gali remtis kitų ūkio subjektų pajėgomis tik tuomet, kai tie subjektai, kurių pajėgomis buvo pasiremta, atliks darbus, kuriems reikia jų pajėgumo; Subtiekėjai, kuriuos tiekėjas pasitelks pirkimo sutarties vykdymui (kurių pajėgomis tiekėjas nesiremia, kad atitiktų pirkimo dokumentuose nustatytus kvalifikacijos reikalavimus), privalo turėti teisę verstis ta veikla, kuriai jis pasitelkiamas</w:t>
            </w:r>
          </w:p>
        </w:tc>
        <w:tc>
          <w:tcPr>
            <w:tcW w:w="4677" w:type="dxa"/>
            <w:tcBorders>
              <w:top w:val="single" w:sz="4" w:space="0" w:color="auto"/>
              <w:left w:val="single" w:sz="4" w:space="0" w:color="auto"/>
              <w:bottom w:val="single" w:sz="4" w:space="0" w:color="auto"/>
              <w:right w:val="single" w:sz="4" w:space="0" w:color="auto"/>
            </w:tcBorders>
          </w:tcPr>
          <w:p w14:paraId="1822D786" w14:textId="77777777" w:rsidR="000C1651" w:rsidRPr="007C1D11" w:rsidRDefault="000C1651" w:rsidP="00563862">
            <w:pPr>
              <w:suppressAutoHyphens/>
              <w:overflowPunct w:val="0"/>
              <w:autoSpaceDE w:val="0"/>
              <w:spacing w:line="256" w:lineRule="auto"/>
              <w:ind w:firstLine="0"/>
              <w:textAlignment w:val="baseline"/>
              <w:rPr>
                <w:rFonts w:ascii="TimesLT" w:eastAsia="Times New Roman" w:hAnsi="TimesLT" w:cs="TimesLT"/>
                <w:sz w:val="24"/>
                <w:szCs w:val="20"/>
                <w:lang w:eastAsia="ar-SA"/>
              </w:rPr>
            </w:pPr>
            <w:r w:rsidRPr="00B37743">
              <w:rPr>
                <w:rFonts w:ascii="TimesLT" w:eastAsia="Times New Roman" w:hAnsi="TimesLT" w:cs="TimesLT"/>
                <w:sz w:val="24"/>
                <w:szCs w:val="20"/>
                <w:lang w:eastAsia="ar-SA"/>
              </w:rPr>
              <w:t>Lietuvos Respublikos Žemės ūkio ministerijos tiekėjui išduoto melioracijos statinių statybos darbų srities kvalifikacijos atestato (galiojančio) kopija ar atitinkamos užsienio šalies institucijos išduoto ir pripažinto Lietuvos Respublikoje teisės aktų nustatyta tvarka dokumento kopija.</w:t>
            </w:r>
          </w:p>
          <w:p w14:paraId="0BB2FB10" w14:textId="77777777" w:rsidR="000C1651" w:rsidRPr="007C1D11" w:rsidRDefault="000C1651" w:rsidP="00563862">
            <w:pPr>
              <w:suppressAutoHyphens/>
              <w:overflowPunct w:val="0"/>
              <w:autoSpaceDE w:val="0"/>
              <w:spacing w:line="256" w:lineRule="auto"/>
              <w:textAlignment w:val="baseline"/>
              <w:rPr>
                <w:rFonts w:ascii="TimesLT" w:eastAsia="Times New Roman" w:hAnsi="TimesLT" w:cs="TimesLT"/>
                <w:sz w:val="24"/>
                <w:szCs w:val="20"/>
                <w:lang w:eastAsia="ar-SA"/>
              </w:rPr>
            </w:pPr>
          </w:p>
          <w:p w14:paraId="6C563DF2" w14:textId="77777777" w:rsidR="000C1651" w:rsidRPr="007C1D11" w:rsidRDefault="000C1651" w:rsidP="00563862">
            <w:pPr>
              <w:spacing w:line="256" w:lineRule="auto"/>
              <w:ind w:firstLine="0"/>
              <w:rPr>
                <w:rFonts w:ascii="TimesLT" w:eastAsia="Times New Roman" w:hAnsi="TimesLT" w:cs="TimesLT"/>
                <w:i/>
                <w:sz w:val="24"/>
                <w:szCs w:val="20"/>
                <w:u w:val="single"/>
                <w:lang w:eastAsia="ar-SA"/>
              </w:rPr>
            </w:pPr>
            <w:r w:rsidRPr="007C1D11">
              <w:rPr>
                <w:rFonts w:ascii="TimesLT" w:eastAsia="Times New Roman" w:hAnsi="TimesLT" w:cs="TimesLT"/>
                <w:i/>
                <w:sz w:val="24"/>
                <w:szCs w:val="20"/>
                <w:u w:val="single"/>
                <w:lang w:eastAsia="ar-SA"/>
              </w:rPr>
              <w:t>Pateikiami skenuoti arba el. parašu pasirašyti dokumentai.</w:t>
            </w:r>
          </w:p>
        </w:tc>
      </w:tr>
    </w:tbl>
    <w:p w14:paraId="0832DC11" w14:textId="77777777" w:rsidR="000C1651" w:rsidRDefault="000C1651" w:rsidP="000C1651">
      <w:pPr>
        <w:widowControl w:val="0"/>
        <w:tabs>
          <w:tab w:val="left" w:pos="1276"/>
          <w:tab w:val="left" w:pos="1418"/>
        </w:tabs>
        <w:spacing w:line="240" w:lineRule="auto"/>
        <w:ind w:firstLine="851"/>
        <w:contextualSpacing/>
        <w:rPr>
          <w:rFonts w:ascii="Times New Roman" w:eastAsia="Calibri" w:hAnsi="Times New Roman" w:cs="Times New Roman"/>
          <w:bCs/>
          <w:i/>
          <w:iCs/>
          <w:color w:val="000000"/>
          <w:sz w:val="24"/>
          <w:szCs w:val="24"/>
        </w:rPr>
      </w:pPr>
    </w:p>
    <w:p w14:paraId="22313911" w14:textId="77777777" w:rsidR="000C1651" w:rsidRPr="007C1D11" w:rsidRDefault="000C1651" w:rsidP="00DB4974">
      <w:pPr>
        <w:widowControl w:val="0"/>
        <w:tabs>
          <w:tab w:val="left" w:pos="1276"/>
          <w:tab w:val="left" w:pos="1418"/>
        </w:tabs>
        <w:spacing w:line="240" w:lineRule="auto"/>
        <w:ind w:firstLine="0"/>
        <w:contextualSpacing/>
        <w:rPr>
          <w:rFonts w:ascii="Times New Roman" w:eastAsia="Calibri" w:hAnsi="Times New Roman" w:cs="Times New Roman"/>
          <w:bCs/>
          <w:i/>
          <w:iCs/>
          <w:color w:val="000000"/>
          <w:sz w:val="24"/>
          <w:szCs w:val="24"/>
        </w:rPr>
      </w:pPr>
      <w:r w:rsidRPr="007C1D11">
        <w:rPr>
          <w:rFonts w:ascii="Times New Roman" w:eastAsia="Calibri" w:hAnsi="Times New Roman" w:cs="Times New Roman"/>
          <w:bCs/>
          <w:i/>
          <w:iCs/>
          <w:color w:val="000000"/>
          <w:sz w:val="24"/>
          <w:szCs w:val="24"/>
        </w:rPr>
        <w:t>Pastaba. Atkreipiamas dėmesys, kad vadovaujantis LAT 2022 m. spalio 6 d. nutartimi (</w:t>
      </w:r>
      <w:hyperlink r:id="rId21" w:history="1">
        <w:r w:rsidRPr="007C1D11">
          <w:rPr>
            <w:rFonts w:ascii="Times New Roman" w:eastAsia="Calibri" w:hAnsi="Times New Roman" w:cs="Times New Roman"/>
            <w:bCs/>
            <w:i/>
            <w:iCs/>
            <w:color w:val="000000"/>
            <w:sz w:val="24"/>
            <w:szCs w:val="24"/>
          </w:rPr>
          <w:t xml:space="preserve">Lietuvos Aukščiausiojo Teismo 2022 m. spalio 6 d. nutartis civilinėje byloje Nr. </w:t>
        </w:r>
        <w:proofErr w:type="spellStart"/>
        <w:r w:rsidRPr="007C1D11">
          <w:rPr>
            <w:rFonts w:ascii="Times New Roman" w:eastAsia="Calibri" w:hAnsi="Times New Roman" w:cs="Times New Roman"/>
            <w:bCs/>
            <w:i/>
            <w:iCs/>
            <w:color w:val="000000"/>
            <w:sz w:val="24"/>
            <w:szCs w:val="24"/>
          </w:rPr>
          <w:t>e3K</w:t>
        </w:r>
        <w:proofErr w:type="spellEnd"/>
        <w:r w:rsidRPr="007C1D11">
          <w:rPr>
            <w:rFonts w:ascii="Times New Roman" w:eastAsia="Calibri" w:hAnsi="Times New Roman" w:cs="Times New Roman"/>
            <w:bCs/>
            <w:i/>
            <w:iCs/>
            <w:color w:val="000000"/>
            <w:sz w:val="24"/>
            <w:szCs w:val="24"/>
          </w:rPr>
          <w:t xml:space="preserve">-3-328-469/2022 | Viešųjų </w:t>
        </w:r>
        <w:r w:rsidRPr="007C1D11">
          <w:rPr>
            <w:rFonts w:ascii="Times New Roman" w:eastAsia="Calibri" w:hAnsi="Times New Roman" w:cs="Times New Roman"/>
            <w:bCs/>
            <w:i/>
            <w:iCs/>
            <w:color w:val="000000"/>
            <w:sz w:val="24"/>
            <w:szCs w:val="24"/>
          </w:rPr>
          <w:lastRenderedPageBreak/>
          <w:t>pirkimų tarnyba (</w:t>
        </w:r>
        <w:proofErr w:type="spellStart"/>
        <w:r w:rsidRPr="007C1D11">
          <w:rPr>
            <w:rFonts w:ascii="Times New Roman" w:eastAsia="Calibri" w:hAnsi="Times New Roman" w:cs="Times New Roman"/>
            <w:bCs/>
            <w:i/>
            <w:iCs/>
            <w:color w:val="000000"/>
            <w:sz w:val="24"/>
            <w:szCs w:val="24"/>
          </w:rPr>
          <w:t>lrv.lt</w:t>
        </w:r>
        <w:proofErr w:type="spellEnd"/>
        <w:r w:rsidRPr="007C1D11">
          <w:rPr>
            <w:rFonts w:ascii="Times New Roman" w:eastAsia="Calibri" w:hAnsi="Times New Roman" w:cs="Times New Roman"/>
            <w:bCs/>
            <w:i/>
            <w:iCs/>
            <w:color w:val="000000"/>
            <w:sz w:val="24"/>
            <w:szCs w:val="24"/>
          </w:rPr>
          <w:t>)</w:t>
        </w:r>
      </w:hyperlink>
      <w:r w:rsidRPr="007C1D11">
        <w:rPr>
          <w:rFonts w:ascii="Times New Roman" w:eastAsia="Calibri" w:hAnsi="Times New Roman" w:cs="Times New Roman"/>
          <w:bCs/>
          <w:i/>
          <w:iCs/>
          <w:color w:val="000000"/>
          <w:sz w:val="24"/>
          <w:szCs w:val="24"/>
        </w:rPr>
        <w:t xml:space="preserve"> bei Viešųjų pirkimų tarnybos direktoriaus 2022 m. gruodžio 30 d. įsakymu Nr. </w:t>
      </w:r>
      <w:proofErr w:type="spellStart"/>
      <w:r w:rsidRPr="007C1D11">
        <w:rPr>
          <w:rFonts w:ascii="Times New Roman" w:eastAsia="Calibri" w:hAnsi="Times New Roman" w:cs="Times New Roman"/>
          <w:bCs/>
          <w:i/>
          <w:iCs/>
          <w:color w:val="000000"/>
          <w:sz w:val="24"/>
          <w:szCs w:val="24"/>
        </w:rPr>
        <w:t>1S</w:t>
      </w:r>
      <w:proofErr w:type="spellEnd"/>
      <w:r w:rsidRPr="007C1D11">
        <w:rPr>
          <w:rFonts w:ascii="Times New Roman" w:eastAsia="Calibri" w:hAnsi="Times New Roman" w:cs="Times New Roman"/>
          <w:bCs/>
          <w:i/>
          <w:iCs/>
          <w:color w:val="000000"/>
          <w:sz w:val="24"/>
          <w:szCs w:val="24"/>
        </w:rPr>
        <w:t xml:space="preserve">-240 patvirtintomis </w:t>
      </w:r>
      <w:hyperlink r:id="rId22" w:history="1">
        <w:r w:rsidRPr="007C1D11">
          <w:rPr>
            <w:rFonts w:ascii="Times New Roman" w:eastAsia="Calibri" w:hAnsi="Times New Roman" w:cs="Times New Roman"/>
            <w:bCs/>
            <w:i/>
            <w:iCs/>
            <w:color w:val="0000FF"/>
            <w:sz w:val="24"/>
            <w:szCs w:val="24"/>
            <w:u w:val="single"/>
          </w:rPr>
          <w:t>Pasiūlymo patikslinimo, papildymo ar paaiškinimo taisyklėmis</w:t>
        </w:r>
      </w:hyperlink>
      <w:r w:rsidRPr="007C1D11">
        <w:rPr>
          <w:rFonts w:ascii="Times New Roman" w:eastAsia="Calibri" w:hAnsi="Times New Roman" w:cs="Times New Roman"/>
          <w:bCs/>
          <w:i/>
          <w:iCs/>
          <w:color w:val="000000"/>
          <w:sz w:val="24"/>
          <w:szCs w:val="24"/>
        </w:rPr>
        <w:t>, numatoma, kad tiekėjai vieną kartą gali tikslinti tik pradinius kvalifikacijos duomenis (nepriklausomai, ar pateiktus su pasiūlymu ar Perkančiosios organizacijos prašymu). Tai reiškia, kad jeigu tiekėjo pateikti pradiniai kvalifikacijos duomenys iš karto neatitiks keliamo kvalifikacijos reikalavimo, į tokį tiekėją dėl kvalifikacijos patikslinimo (dėl to paties klausimo) perkančioji organizacija turi teisę kreiptis tik 1 kartą (pasiūlymo patikslinimas, papildymas ar paaiškinimas dėl to paties klausimo atliekamas vieną kartą) ir tik dėl pirminių pateiktų kvalifikacijos dokumentų tikslinimo (jei yra matoma, kad toks kreipimasis gali padėti ištaisyti pirminius kvalifikacijos duomenis). Dėl naujų kvalifikacijos duomenų pateikimo nebus kreipiamasi ir tiekėjas bus atmetamas, kaip neatitinkantis kvalifikacijos reikalavimų.</w:t>
      </w:r>
    </w:p>
    <w:p w14:paraId="083EA229" w14:textId="131E7AF6" w:rsidR="000C1651" w:rsidRPr="00DB4974" w:rsidRDefault="000C1651" w:rsidP="00DB4974">
      <w:pPr>
        <w:widowControl w:val="0"/>
        <w:tabs>
          <w:tab w:val="left" w:pos="1276"/>
          <w:tab w:val="left" w:pos="1418"/>
        </w:tabs>
        <w:spacing w:line="240" w:lineRule="auto"/>
        <w:ind w:firstLine="851"/>
        <w:contextualSpacing/>
        <w:rPr>
          <w:rFonts w:ascii="Times New Roman" w:eastAsia="Calibri" w:hAnsi="Times New Roman" w:cs="Times New Roman"/>
          <w:bCs/>
          <w:i/>
          <w:iCs/>
          <w:color w:val="000000"/>
          <w:sz w:val="24"/>
          <w:szCs w:val="24"/>
        </w:rPr>
      </w:pPr>
      <w:r w:rsidRPr="007C1D11">
        <w:rPr>
          <w:rFonts w:ascii="Times New Roman" w:eastAsia="Calibri" w:hAnsi="Times New Roman" w:cs="Times New Roman"/>
          <w:bCs/>
          <w:i/>
          <w:iCs/>
          <w:color w:val="000000"/>
          <w:sz w:val="24"/>
          <w:szCs w:val="24"/>
        </w:rPr>
        <w:t>Atsižvelgiant į tai, rekomenduotina teikti daugiau nei reikalaujama kvalifikacijos atitiktį patvirtinančių duomenų (pvz.: atliktų darbų sąraše nurodyti daugiau sutarčių, pateikti daugiau užsakovo pažymų; specialistų sąraše nurodyti daugiau reikalaujamos kvalifikacijos specialistų, kurie bus atsakingi už sutarties vykdymą).</w:t>
      </w:r>
    </w:p>
    <w:p w14:paraId="65DFBA29" w14:textId="77777777" w:rsidR="000C1651" w:rsidRPr="007C1D11" w:rsidRDefault="000C1651" w:rsidP="000C1651">
      <w:pPr>
        <w:tabs>
          <w:tab w:val="left" w:pos="851"/>
        </w:tabs>
        <w:spacing w:line="240" w:lineRule="auto"/>
        <w:ind w:firstLine="0"/>
        <w:contextualSpacing/>
        <w:rPr>
          <w:rFonts w:ascii="Times New Roman" w:eastAsia="Calibri" w:hAnsi="Times New Roman" w:cs="Times New Roman"/>
          <w:b/>
          <w:bCs/>
          <w:sz w:val="24"/>
          <w:szCs w:val="24"/>
          <w:lang w:eastAsia="en-US"/>
        </w:rPr>
      </w:pPr>
    </w:p>
    <w:p w14:paraId="52F5AABC" w14:textId="77777777" w:rsidR="000C1651" w:rsidRPr="007C1D11" w:rsidRDefault="000C1651" w:rsidP="000C1651">
      <w:pPr>
        <w:tabs>
          <w:tab w:val="left" w:pos="851"/>
        </w:tabs>
        <w:spacing w:line="240" w:lineRule="auto"/>
        <w:ind w:left="720"/>
        <w:contextualSpacing/>
        <w:jc w:val="center"/>
        <w:rPr>
          <w:rFonts w:ascii="Times New Roman" w:eastAsia="Calibri" w:hAnsi="Times New Roman" w:cs="Times New Roman"/>
          <w:b/>
          <w:bCs/>
          <w:sz w:val="24"/>
          <w:szCs w:val="24"/>
          <w:lang w:eastAsia="en-US"/>
        </w:rPr>
      </w:pPr>
      <w:r w:rsidRPr="007C1D11">
        <w:rPr>
          <w:rFonts w:ascii="Times New Roman" w:eastAsia="Calibri" w:hAnsi="Times New Roman" w:cs="Times New Roman"/>
          <w:b/>
          <w:bCs/>
          <w:sz w:val="24"/>
          <w:szCs w:val="24"/>
          <w:lang w:eastAsia="en-US"/>
        </w:rPr>
        <w:t>Tiekėjams keliami reikalavimai dėl kokybės vadybos sistemos ir (ar) aplinkos apsaugos vadybos sistemos standartų reikalavimai</w:t>
      </w:r>
    </w:p>
    <w:p w14:paraId="35A3C118" w14:textId="77777777" w:rsidR="000C1651" w:rsidRPr="007C1D11" w:rsidRDefault="000C1651" w:rsidP="000C1651">
      <w:pPr>
        <w:spacing w:line="240" w:lineRule="auto"/>
        <w:contextualSpacing/>
        <w:jc w:val="center"/>
        <w:rPr>
          <w:rFonts w:ascii="Times New Roman" w:eastAsiaTheme="minorHAnsi" w:hAnsi="Times New Roman" w:cs="Times New Roman"/>
          <w:sz w:val="24"/>
          <w:szCs w:val="24"/>
          <w:lang w:eastAsia="en-US"/>
        </w:rPr>
      </w:pPr>
    </w:p>
    <w:tbl>
      <w:tblPr>
        <w:tblStyle w:val="TableGrid3"/>
        <w:tblpPr w:leftFromText="180" w:rightFromText="180" w:vertAnchor="text" w:tblpY="1"/>
        <w:tblOverlap w:val="never"/>
        <w:tblW w:w="10201" w:type="dxa"/>
        <w:tblLook w:val="04A0" w:firstRow="1" w:lastRow="0" w:firstColumn="1" w:lastColumn="0" w:noHBand="0" w:noVBand="1"/>
      </w:tblPr>
      <w:tblGrid>
        <w:gridCol w:w="576"/>
        <w:gridCol w:w="3105"/>
        <w:gridCol w:w="4820"/>
        <w:gridCol w:w="1700"/>
      </w:tblGrid>
      <w:tr w:rsidR="000C1651" w:rsidRPr="007C1D11" w14:paraId="22336034" w14:textId="77777777" w:rsidTr="000C1651">
        <w:trPr>
          <w:cantSplit/>
          <w:tblHeader/>
        </w:trPr>
        <w:tc>
          <w:tcPr>
            <w:tcW w:w="576"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vAlign w:val="center"/>
            <w:hideMark/>
          </w:tcPr>
          <w:p w14:paraId="6633848B" w14:textId="77777777" w:rsidR="000C1651" w:rsidRPr="007C1D11" w:rsidRDefault="000C1651" w:rsidP="00563862">
            <w:pPr>
              <w:spacing w:before="60" w:after="60" w:line="256" w:lineRule="auto"/>
              <w:ind w:firstLine="0"/>
              <w:rPr>
                <w:rFonts w:eastAsiaTheme="minorEastAsia"/>
                <w:b/>
                <w:bCs/>
                <w:sz w:val="24"/>
                <w:szCs w:val="24"/>
              </w:rPr>
            </w:pPr>
            <w:r w:rsidRPr="007C1D11">
              <w:rPr>
                <w:rFonts w:eastAsiaTheme="minorHAnsi"/>
                <w:b/>
                <w:bCs/>
                <w:sz w:val="24"/>
                <w:szCs w:val="24"/>
              </w:rPr>
              <w:t>Eil. Nr.</w:t>
            </w:r>
          </w:p>
        </w:tc>
        <w:tc>
          <w:tcPr>
            <w:tcW w:w="3105"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vAlign w:val="center"/>
            <w:hideMark/>
          </w:tcPr>
          <w:p w14:paraId="6170A5A1" w14:textId="77777777" w:rsidR="000C1651" w:rsidRPr="007C1D11" w:rsidRDefault="000C1651" w:rsidP="00563862">
            <w:pPr>
              <w:spacing w:before="60" w:after="60" w:line="256" w:lineRule="auto"/>
              <w:ind w:firstLine="0"/>
              <w:rPr>
                <w:rFonts w:eastAsiaTheme="minorHAnsi"/>
                <w:b/>
                <w:bCs/>
                <w:sz w:val="24"/>
                <w:szCs w:val="24"/>
              </w:rPr>
            </w:pPr>
            <w:r w:rsidRPr="007C1D11">
              <w:rPr>
                <w:rFonts w:eastAsiaTheme="minorEastAsia"/>
                <w:b/>
                <w:bCs/>
                <w:color w:val="000000"/>
                <w:sz w:val="24"/>
                <w:szCs w:val="24"/>
              </w:rPr>
              <w:t xml:space="preserve">Reikalavimas </w:t>
            </w:r>
            <w:r w:rsidRPr="007C1D11">
              <w:rPr>
                <w:rFonts w:eastAsiaTheme="minorHAnsi"/>
                <w:b/>
                <w:bCs/>
                <w:sz w:val="24"/>
                <w:szCs w:val="24"/>
                <w:lang w:eastAsia="en-US"/>
              </w:rPr>
              <w:t xml:space="preserve">dėl </w:t>
            </w:r>
            <w:r w:rsidRPr="007C1D11">
              <w:rPr>
                <w:rFonts w:eastAsia="Calibri"/>
                <w:b/>
                <w:bCs/>
                <w:iCs/>
                <w:sz w:val="24"/>
                <w:szCs w:val="24"/>
                <w:lang w:eastAsia="en-US"/>
              </w:rPr>
              <w:t>aplinkos apsaugos vadybos sistemos standartų</w:t>
            </w:r>
            <w:r w:rsidRPr="007C1D11">
              <w:rPr>
                <w:rFonts w:eastAsiaTheme="minorHAnsi"/>
                <w:b/>
                <w:bCs/>
                <w:sz w:val="24"/>
                <w:szCs w:val="24"/>
                <w:lang w:eastAsia="en-US"/>
              </w:rPr>
              <w:t xml:space="preserve"> laikymosi</w:t>
            </w:r>
          </w:p>
        </w:tc>
        <w:tc>
          <w:tcPr>
            <w:tcW w:w="4820"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vAlign w:val="center"/>
          </w:tcPr>
          <w:p w14:paraId="398F0939" w14:textId="77777777" w:rsidR="000C1651" w:rsidRPr="007C1D11" w:rsidRDefault="000C1651" w:rsidP="00563862">
            <w:pPr>
              <w:autoSpaceDE w:val="0"/>
              <w:autoSpaceDN w:val="0"/>
              <w:adjustRightInd w:val="0"/>
              <w:spacing w:after="160" w:line="276" w:lineRule="auto"/>
              <w:ind w:firstLine="0"/>
              <w:rPr>
                <w:rFonts w:eastAsiaTheme="minorEastAsia"/>
                <w:b/>
                <w:bCs/>
                <w:color w:val="000000"/>
                <w:sz w:val="24"/>
                <w:szCs w:val="24"/>
              </w:rPr>
            </w:pPr>
            <w:r w:rsidRPr="007C1D11">
              <w:rPr>
                <w:rFonts w:eastAsiaTheme="minorEastAsia"/>
                <w:b/>
                <w:bCs/>
                <w:color w:val="000000"/>
                <w:sz w:val="24"/>
                <w:szCs w:val="24"/>
              </w:rPr>
              <w:t>Atitiktį reikalavimui įrodantys dokumentai</w:t>
            </w:r>
          </w:p>
        </w:tc>
        <w:tc>
          <w:tcPr>
            <w:tcW w:w="1700" w:type="dxa"/>
            <w:tcBorders>
              <w:top w:val="single" w:sz="4" w:space="0" w:color="000000"/>
              <w:left w:val="single" w:sz="4" w:space="0" w:color="000000"/>
              <w:bottom w:val="single" w:sz="4" w:space="0" w:color="000000"/>
              <w:right w:val="single" w:sz="4" w:space="0" w:color="000000"/>
            </w:tcBorders>
            <w:shd w:val="clear" w:color="auto" w:fill="DEEAF6" w:themeFill="accent5" w:themeFillTint="33"/>
          </w:tcPr>
          <w:p w14:paraId="3F61B396" w14:textId="77777777" w:rsidR="000C1651" w:rsidRPr="007C1D11" w:rsidRDefault="000C1651" w:rsidP="00563862">
            <w:pPr>
              <w:autoSpaceDE w:val="0"/>
              <w:autoSpaceDN w:val="0"/>
              <w:adjustRightInd w:val="0"/>
              <w:spacing w:after="160" w:line="276" w:lineRule="auto"/>
              <w:ind w:firstLine="0"/>
              <w:rPr>
                <w:rFonts w:eastAsiaTheme="minorEastAsia"/>
                <w:b/>
                <w:bCs/>
                <w:color w:val="000000"/>
                <w:sz w:val="24"/>
                <w:szCs w:val="24"/>
              </w:rPr>
            </w:pPr>
            <w:r w:rsidRPr="007C1D11">
              <w:rPr>
                <w:rFonts w:eastAsiaTheme="minorEastAsia"/>
                <w:b/>
                <w:bCs/>
                <w:color w:val="000000"/>
                <w:sz w:val="24"/>
                <w:szCs w:val="24"/>
              </w:rPr>
              <w:t>Subjektas, kuris turi atitikti reikalavimą</w:t>
            </w:r>
          </w:p>
        </w:tc>
      </w:tr>
      <w:tr w:rsidR="000C1651" w:rsidRPr="007C1D11" w14:paraId="39F7C971" w14:textId="77777777" w:rsidTr="00DB4974">
        <w:trPr>
          <w:trHeight w:val="104"/>
        </w:trPr>
        <w:tc>
          <w:tcPr>
            <w:tcW w:w="576" w:type="dxa"/>
            <w:tcBorders>
              <w:top w:val="single" w:sz="4" w:space="0" w:color="000000"/>
              <w:left w:val="single" w:sz="4" w:space="0" w:color="000000"/>
              <w:bottom w:val="single" w:sz="4" w:space="0" w:color="000000"/>
              <w:right w:val="single" w:sz="4" w:space="0" w:color="000000"/>
            </w:tcBorders>
          </w:tcPr>
          <w:p w14:paraId="27FE7525" w14:textId="77777777" w:rsidR="000C1651" w:rsidRPr="007C1D11" w:rsidRDefault="000C1651" w:rsidP="00563862">
            <w:pPr>
              <w:spacing w:before="60" w:after="60" w:line="256" w:lineRule="auto"/>
              <w:ind w:firstLine="0"/>
              <w:rPr>
                <w:rFonts w:eastAsiaTheme="minorHAnsi"/>
                <w:b/>
                <w:bCs/>
                <w:sz w:val="24"/>
                <w:szCs w:val="24"/>
              </w:rPr>
            </w:pPr>
            <w:r w:rsidRPr="007C1D11">
              <w:rPr>
                <w:rFonts w:eastAsiaTheme="minorHAnsi"/>
                <w:b/>
                <w:bCs/>
                <w:sz w:val="24"/>
                <w:szCs w:val="24"/>
              </w:rPr>
              <w:t>1.</w:t>
            </w:r>
          </w:p>
        </w:tc>
        <w:tc>
          <w:tcPr>
            <w:tcW w:w="9625" w:type="dxa"/>
            <w:gridSpan w:val="3"/>
            <w:tcBorders>
              <w:top w:val="single" w:sz="4" w:space="0" w:color="000000"/>
              <w:left w:val="single" w:sz="4" w:space="0" w:color="000000"/>
              <w:bottom w:val="single" w:sz="4" w:space="0" w:color="000000"/>
              <w:right w:val="single" w:sz="4" w:space="0" w:color="000000"/>
            </w:tcBorders>
          </w:tcPr>
          <w:p w14:paraId="67E0E681" w14:textId="77777777" w:rsidR="000C1651" w:rsidRPr="007C1D11" w:rsidRDefault="000C1651" w:rsidP="00563862">
            <w:pPr>
              <w:autoSpaceDE w:val="0"/>
              <w:autoSpaceDN w:val="0"/>
              <w:adjustRightInd w:val="0"/>
              <w:spacing w:after="160" w:line="276" w:lineRule="auto"/>
              <w:ind w:firstLine="0"/>
              <w:rPr>
                <w:rFonts w:eastAsiaTheme="minorEastAsia"/>
                <w:b/>
                <w:bCs/>
                <w:color w:val="000000"/>
                <w:sz w:val="24"/>
                <w:szCs w:val="24"/>
              </w:rPr>
            </w:pPr>
            <w:r w:rsidRPr="007C1D11">
              <w:rPr>
                <w:rFonts w:eastAsiaTheme="minorEastAsia"/>
                <w:b/>
                <w:bCs/>
                <w:color w:val="000000"/>
                <w:sz w:val="24"/>
                <w:szCs w:val="24"/>
              </w:rPr>
              <w:t>Aplinkos apsaugos vadybos sistemos taikymas</w:t>
            </w:r>
          </w:p>
        </w:tc>
      </w:tr>
      <w:tr w:rsidR="000C1651" w:rsidRPr="007C1D11" w14:paraId="556754A2" w14:textId="77777777" w:rsidTr="000C1651">
        <w:tc>
          <w:tcPr>
            <w:tcW w:w="576" w:type="dxa"/>
            <w:tcBorders>
              <w:top w:val="single" w:sz="4" w:space="0" w:color="000000"/>
              <w:left w:val="single" w:sz="4" w:space="0" w:color="000000"/>
              <w:bottom w:val="single" w:sz="4" w:space="0" w:color="000000"/>
              <w:right w:val="single" w:sz="4" w:space="0" w:color="000000"/>
            </w:tcBorders>
          </w:tcPr>
          <w:p w14:paraId="71F7C113" w14:textId="77777777" w:rsidR="000C1651" w:rsidRPr="007C1D11" w:rsidRDefault="000C1651" w:rsidP="00563862">
            <w:pPr>
              <w:spacing w:before="60" w:after="60" w:line="256" w:lineRule="auto"/>
              <w:ind w:firstLine="0"/>
              <w:rPr>
                <w:rFonts w:eastAsiaTheme="minorHAnsi"/>
                <w:sz w:val="24"/>
                <w:szCs w:val="24"/>
              </w:rPr>
            </w:pPr>
            <w:r w:rsidRPr="007C1D11">
              <w:rPr>
                <w:rFonts w:eastAsiaTheme="minorHAnsi"/>
                <w:sz w:val="24"/>
                <w:szCs w:val="24"/>
              </w:rPr>
              <w:t>1.1.</w:t>
            </w:r>
          </w:p>
        </w:tc>
        <w:tc>
          <w:tcPr>
            <w:tcW w:w="3105" w:type="dxa"/>
            <w:tcBorders>
              <w:top w:val="single" w:sz="4" w:space="0" w:color="000000"/>
              <w:left w:val="single" w:sz="4" w:space="0" w:color="000000"/>
              <w:bottom w:val="single" w:sz="4" w:space="0" w:color="000000"/>
              <w:right w:val="single" w:sz="4" w:space="0" w:color="000000"/>
            </w:tcBorders>
          </w:tcPr>
          <w:p w14:paraId="28297AB3" w14:textId="77777777" w:rsidR="00F23342" w:rsidRPr="00F23342" w:rsidRDefault="00F23342" w:rsidP="00F23342">
            <w:pPr>
              <w:spacing w:line="256" w:lineRule="auto"/>
              <w:ind w:firstLine="0"/>
              <w:rPr>
                <w:rFonts w:eastAsia="Calibri"/>
                <w:b/>
                <w:bCs/>
                <w:sz w:val="24"/>
                <w:szCs w:val="24"/>
                <w:lang w:eastAsia="en-US"/>
              </w:rPr>
            </w:pPr>
            <w:r w:rsidRPr="00F23342">
              <w:rPr>
                <w:rFonts w:eastAsia="Calibri"/>
                <w:b/>
                <w:bCs/>
                <w:sz w:val="24"/>
                <w:szCs w:val="24"/>
                <w:lang w:eastAsia="en-US"/>
              </w:rPr>
              <w:t>Taikoma I-II pirkimo dalims.</w:t>
            </w:r>
          </w:p>
          <w:p w14:paraId="48B6EB9D" w14:textId="77777777" w:rsidR="000C1651" w:rsidRPr="007C1D11" w:rsidRDefault="000C1651" w:rsidP="00563862">
            <w:pPr>
              <w:autoSpaceDE w:val="0"/>
              <w:autoSpaceDN w:val="0"/>
              <w:adjustRightInd w:val="0"/>
              <w:spacing w:after="160" w:line="276" w:lineRule="auto"/>
              <w:ind w:firstLine="0"/>
              <w:rPr>
                <w:rFonts w:eastAsiaTheme="minorEastAsia"/>
                <w:color w:val="000000"/>
                <w:sz w:val="24"/>
                <w:szCs w:val="24"/>
              </w:rPr>
            </w:pPr>
            <w:r w:rsidRPr="007C1D11">
              <w:rPr>
                <w:rFonts w:eastAsiaTheme="minorEastAsia"/>
                <w:sz w:val="24"/>
                <w:szCs w:val="24"/>
              </w:rPr>
              <w:t xml:space="preserve">Darbams atlikti (veiklos sritis </w:t>
            </w:r>
            <w:r w:rsidRPr="00DB4974">
              <w:rPr>
                <w:rFonts w:eastAsiaTheme="minorEastAsia"/>
                <w:sz w:val="24"/>
                <w:szCs w:val="24"/>
              </w:rPr>
              <w:t xml:space="preserve">– melioracijos statinių statybos ir/ar rekonstrukcijos darbai) </w:t>
            </w:r>
            <w:r w:rsidRPr="00DB4974">
              <w:rPr>
                <w:rFonts w:eastAsiaTheme="minorEastAsia"/>
                <w:color w:val="000000"/>
                <w:sz w:val="24"/>
                <w:szCs w:val="24"/>
              </w:rPr>
              <w:t>tiekėjas</w:t>
            </w:r>
            <w:r w:rsidRPr="007C1D11">
              <w:rPr>
                <w:rFonts w:eastAsiaTheme="minorEastAsia"/>
                <w:color w:val="000000"/>
                <w:sz w:val="24"/>
                <w:szCs w:val="24"/>
              </w:rPr>
              <w:t xml:space="preserve"> taiko Europos Sąjungos aplinkos apsaugos vadybos ir audito sistemą (angl. </w:t>
            </w:r>
            <w:proofErr w:type="spellStart"/>
            <w:r w:rsidRPr="007C1D11">
              <w:rPr>
                <w:rFonts w:eastAsiaTheme="minorEastAsia"/>
                <w:color w:val="000000"/>
                <w:sz w:val="24"/>
                <w:szCs w:val="24"/>
              </w:rPr>
              <w:t>Eco</w:t>
            </w:r>
            <w:proofErr w:type="spellEnd"/>
            <w:r w:rsidRPr="007C1D11">
              <w:rPr>
                <w:rFonts w:eastAsiaTheme="minorEastAsia"/>
                <w:color w:val="000000"/>
                <w:sz w:val="24"/>
                <w:szCs w:val="24"/>
              </w:rPr>
              <w:t>–</w:t>
            </w:r>
            <w:proofErr w:type="spellStart"/>
            <w:r w:rsidRPr="007C1D11">
              <w:rPr>
                <w:rFonts w:eastAsiaTheme="minorEastAsia"/>
                <w:color w:val="000000"/>
                <w:sz w:val="24"/>
                <w:szCs w:val="24"/>
              </w:rPr>
              <w:t>Management</w:t>
            </w:r>
            <w:proofErr w:type="spellEnd"/>
            <w:r w:rsidRPr="007C1D11">
              <w:rPr>
                <w:rFonts w:eastAsiaTheme="minorEastAsia"/>
                <w:color w:val="000000"/>
                <w:sz w:val="24"/>
                <w:szCs w:val="24"/>
              </w:rPr>
              <w:t xml:space="preserve"> </w:t>
            </w:r>
            <w:proofErr w:type="spellStart"/>
            <w:r w:rsidRPr="007C1D11">
              <w:rPr>
                <w:rFonts w:eastAsiaTheme="minorEastAsia"/>
                <w:color w:val="000000"/>
                <w:sz w:val="24"/>
                <w:szCs w:val="24"/>
              </w:rPr>
              <w:t>and</w:t>
            </w:r>
            <w:proofErr w:type="spellEnd"/>
            <w:r w:rsidRPr="007C1D11">
              <w:rPr>
                <w:rFonts w:eastAsiaTheme="minorEastAsia"/>
                <w:color w:val="000000"/>
                <w:sz w:val="24"/>
                <w:szCs w:val="24"/>
              </w:rPr>
              <w:t xml:space="preserve"> </w:t>
            </w:r>
            <w:proofErr w:type="spellStart"/>
            <w:r w:rsidRPr="007C1D11">
              <w:rPr>
                <w:rFonts w:eastAsiaTheme="minorEastAsia"/>
                <w:color w:val="000000"/>
                <w:sz w:val="24"/>
                <w:szCs w:val="24"/>
              </w:rPr>
              <w:t>Audit</w:t>
            </w:r>
            <w:proofErr w:type="spellEnd"/>
            <w:r w:rsidRPr="007C1D11">
              <w:rPr>
                <w:rFonts w:eastAsiaTheme="minorEastAsia"/>
                <w:color w:val="000000"/>
                <w:sz w:val="24"/>
                <w:szCs w:val="24"/>
              </w:rPr>
              <w:t xml:space="preserve"> </w:t>
            </w:r>
            <w:proofErr w:type="spellStart"/>
            <w:r w:rsidRPr="007C1D11">
              <w:rPr>
                <w:rFonts w:eastAsiaTheme="minorEastAsia"/>
                <w:color w:val="000000"/>
                <w:sz w:val="24"/>
                <w:szCs w:val="24"/>
              </w:rPr>
              <w:t>Scheme</w:t>
            </w:r>
            <w:proofErr w:type="spellEnd"/>
            <w:r w:rsidRPr="007C1D11">
              <w:rPr>
                <w:rFonts w:eastAsiaTheme="minorEastAsia"/>
                <w:color w:val="000000"/>
                <w:sz w:val="24"/>
                <w:szCs w:val="24"/>
              </w:rPr>
              <w:t xml:space="preserve">, EMAS) arba kitas aplinkos apsaugos vadybos sistemas, pripažįstamas pagal 2009 m. lapkričio 25 d. Europos Parlamento ir Tarybos reglamento (EB) Nr. 1221/2009 dėl organizacijų savanoriškojo Bendrijos aplinkosaugos vadybos ir audito sistemos (EMAS) taikymo, panaikinančio </w:t>
            </w:r>
            <w:r w:rsidRPr="007C1D11">
              <w:rPr>
                <w:rFonts w:eastAsiaTheme="minorEastAsia"/>
                <w:color w:val="000000"/>
                <w:sz w:val="24"/>
                <w:szCs w:val="24"/>
              </w:rPr>
              <w:lastRenderedPageBreak/>
              <w:t>Reglamentą (EB) Nr. 761/2001 ir Komisijos sprendimus 2001/681/EB bei 2006/193/EB (</w:t>
            </w:r>
            <w:proofErr w:type="spellStart"/>
            <w:r w:rsidRPr="007C1D11">
              <w:rPr>
                <w:rFonts w:eastAsiaTheme="minorEastAsia"/>
                <w:color w:val="000000"/>
                <w:sz w:val="24"/>
                <w:szCs w:val="24"/>
              </w:rPr>
              <w:t>OL</w:t>
            </w:r>
            <w:proofErr w:type="spellEnd"/>
            <w:r w:rsidRPr="007C1D11">
              <w:rPr>
                <w:rFonts w:eastAsiaTheme="minorEastAsia"/>
                <w:color w:val="000000"/>
                <w:sz w:val="24"/>
                <w:szCs w:val="24"/>
              </w:rPr>
              <w:t xml:space="preserve"> 2009 L 342, p. 1), 45 straipsnį, arba kitus aplinkos apsaugos vadybos standartus, pagrįstus atitinkamais Europos arba tarptautiniais standartais, kuriuos yra patvirtinusios sertifikavimo įstaigos, atitinkančios Europos Sąjungos teisės aktus arba atitinkamus Europos ar tarptautinius sertifikavimo standartus.</w:t>
            </w:r>
          </w:p>
        </w:tc>
        <w:tc>
          <w:tcPr>
            <w:tcW w:w="4820" w:type="dxa"/>
            <w:tcBorders>
              <w:top w:val="single" w:sz="4" w:space="0" w:color="000000"/>
              <w:left w:val="single" w:sz="4" w:space="0" w:color="000000"/>
              <w:bottom w:val="single" w:sz="4" w:space="0" w:color="000000"/>
              <w:right w:val="single" w:sz="4" w:space="0" w:color="000000"/>
            </w:tcBorders>
          </w:tcPr>
          <w:p w14:paraId="2C79CDAA" w14:textId="77777777" w:rsidR="000C1651" w:rsidRPr="007C1D11" w:rsidRDefault="000C1651" w:rsidP="00563862">
            <w:pPr>
              <w:autoSpaceDE w:val="0"/>
              <w:autoSpaceDN w:val="0"/>
              <w:adjustRightInd w:val="0"/>
              <w:spacing w:after="160" w:line="276" w:lineRule="auto"/>
              <w:ind w:firstLine="0"/>
              <w:rPr>
                <w:rFonts w:eastAsiaTheme="minorEastAsia"/>
                <w:color w:val="000000"/>
                <w:sz w:val="24"/>
                <w:szCs w:val="24"/>
              </w:rPr>
            </w:pPr>
            <w:r w:rsidRPr="007C1D11">
              <w:rPr>
                <w:rFonts w:eastAsiaTheme="minorEastAsia"/>
                <w:color w:val="000000"/>
                <w:sz w:val="24"/>
                <w:szCs w:val="24"/>
              </w:rPr>
              <w:lastRenderedPageBreak/>
              <w:t>Nepriklausomos įstaigos išduoto galiojančio sertifikato, patvirtinančio, kad tiekėjas laikosi reikalaujamos aplinkos apsaugos vadybos sistemos standartų, skaitmeninė kopija.</w:t>
            </w:r>
          </w:p>
          <w:p w14:paraId="57D3AE40" w14:textId="77777777" w:rsidR="000C1651" w:rsidRPr="007C1D11" w:rsidRDefault="000C1651" w:rsidP="00563862">
            <w:pPr>
              <w:autoSpaceDE w:val="0"/>
              <w:autoSpaceDN w:val="0"/>
              <w:adjustRightInd w:val="0"/>
              <w:spacing w:after="160" w:line="276" w:lineRule="auto"/>
              <w:ind w:firstLine="0"/>
              <w:rPr>
                <w:rFonts w:eastAsiaTheme="minorEastAsia"/>
                <w:color w:val="000000"/>
                <w:sz w:val="24"/>
                <w:szCs w:val="24"/>
              </w:rPr>
            </w:pPr>
            <w:r w:rsidRPr="007C1D11">
              <w:rPr>
                <w:rFonts w:eastAsiaTheme="minorEastAsia"/>
                <w:color w:val="000000"/>
                <w:sz w:val="24"/>
                <w:szCs w:val="24"/>
              </w:rPr>
              <w:t>Perkančioji organizacija pripažįsta lygiaverčius sertifikatus, išduotus kitose valstybėse narėse įsteigtų nepriklausomų įstaigų. Taip pat priima ir kitus lygiaverčius aplinkosaugos vadybos priemonių įrodymus, jeigu tiekėjas įrodo, kad dėl nuo jo nepriklausančių objektyvių priežasčių jis negali pateikti sertifikatų per nustatytą laiką.</w:t>
            </w:r>
          </w:p>
          <w:p w14:paraId="6ED0AFA1" w14:textId="77777777" w:rsidR="000C1651" w:rsidRPr="007C1D11" w:rsidRDefault="000C1651" w:rsidP="00563862">
            <w:pPr>
              <w:autoSpaceDE w:val="0"/>
              <w:autoSpaceDN w:val="0"/>
              <w:adjustRightInd w:val="0"/>
              <w:spacing w:after="160" w:line="276" w:lineRule="auto"/>
              <w:ind w:firstLine="0"/>
              <w:rPr>
                <w:rFonts w:eastAsiaTheme="minorEastAsia"/>
                <w:color w:val="000000"/>
                <w:sz w:val="24"/>
                <w:szCs w:val="24"/>
              </w:rPr>
            </w:pPr>
            <w:r w:rsidRPr="007C1D11">
              <w:rPr>
                <w:rFonts w:eastAsiaTheme="minorEastAsia"/>
                <w:color w:val="000000"/>
                <w:sz w:val="24"/>
                <w:szCs w:val="24"/>
              </w:rPr>
              <w:t xml:space="preserve">Jeigu tiekėjas pats atitinka šį reikalavimą, tačiau pasitelkia subtiekėjus </w:t>
            </w:r>
            <w:r w:rsidRPr="007C1D11">
              <w:rPr>
                <w:rFonts w:eastAsiaTheme="minorEastAsia"/>
                <w:sz w:val="24"/>
                <w:szCs w:val="24"/>
              </w:rPr>
              <w:t>darbams atlikti</w:t>
            </w:r>
            <w:r w:rsidRPr="007C1D11">
              <w:rPr>
                <w:rFonts w:eastAsiaTheme="minorEastAsia"/>
                <w:color w:val="000000"/>
                <w:sz w:val="24"/>
                <w:szCs w:val="24"/>
              </w:rPr>
              <w:t xml:space="preserve">, kuriems yra keliamas šis reikalavimas, pateikiamas: tiekėjo vidaus dokumentas (pvz., įmonės patvirtinta aplinkos apsaugos politika ar kiti dokumentai) arba su subtiekėju pasirašytas susitarimas, arba kitas dokumentas, kuriame yra aprašyta, kad subtiekėjas turi laikytis tiekėjo </w:t>
            </w:r>
            <w:r w:rsidRPr="007C1D11">
              <w:rPr>
                <w:rFonts w:eastAsiaTheme="minorEastAsia"/>
                <w:color w:val="000000"/>
                <w:sz w:val="24"/>
                <w:szCs w:val="24"/>
              </w:rPr>
              <w:lastRenderedPageBreak/>
              <w:t>aplinkos apsaugos vadybos standarto tiek kiek jis taikomas atsižvelgiant į subtiekėjo prisiimamus įsipareigojimus pirkimo sutarčiai vykdyti bei nustatyta tiekėjo atsakomybė prižiūrėti, kad subtiekėjas vadovautųsi tiekėjo turimu aplinkos apsaugos vadybos standartu.</w:t>
            </w:r>
          </w:p>
          <w:p w14:paraId="56EEA048" w14:textId="77777777" w:rsidR="000C1651" w:rsidRPr="007C1D11" w:rsidRDefault="000C1651" w:rsidP="00563862">
            <w:pPr>
              <w:autoSpaceDE w:val="0"/>
              <w:autoSpaceDN w:val="0"/>
              <w:adjustRightInd w:val="0"/>
              <w:spacing w:after="160" w:line="276" w:lineRule="auto"/>
              <w:ind w:firstLine="0"/>
              <w:rPr>
                <w:rFonts w:eastAsiaTheme="minorEastAsia"/>
                <w:color w:val="000000"/>
                <w:sz w:val="24"/>
                <w:szCs w:val="24"/>
              </w:rPr>
            </w:pPr>
            <w:r w:rsidRPr="007C1D11">
              <w:rPr>
                <w:rFonts w:eastAsiaTheme="minorEastAsia"/>
                <w:sz w:val="24"/>
                <w:szCs w:val="24"/>
              </w:rPr>
              <w:t>Pe</w:t>
            </w:r>
            <w:r w:rsidRPr="007C1D11">
              <w:rPr>
                <w:rFonts w:eastAsiaTheme="minorEastAsia"/>
                <w:color w:val="000000"/>
                <w:sz w:val="24"/>
                <w:szCs w:val="24"/>
              </w:rPr>
              <w:t>rkančioji organizacija priima ir kitus tiekėjo lygiaverčių aplinkos apsaugos vadybos užtikrinimo priemonių įrodymus, kurie patvirtintų, kad jo siūlomos aplinkos apsaugos vadybos užtikrinimo priemonės atitinka reikalaujamus aplinkos apsaugos vadybos sistemos standartus.</w:t>
            </w:r>
          </w:p>
          <w:p w14:paraId="1B87E078" w14:textId="77777777" w:rsidR="000C1651" w:rsidRPr="007C1D11" w:rsidRDefault="000C1651" w:rsidP="00563862">
            <w:pPr>
              <w:autoSpaceDE w:val="0"/>
              <w:autoSpaceDN w:val="0"/>
              <w:adjustRightInd w:val="0"/>
              <w:spacing w:after="160" w:line="276" w:lineRule="auto"/>
              <w:ind w:firstLine="0"/>
              <w:rPr>
                <w:rFonts w:eastAsiaTheme="minorEastAsia"/>
                <w:color w:val="000000"/>
                <w:sz w:val="24"/>
                <w:szCs w:val="24"/>
              </w:rPr>
            </w:pPr>
            <w:r w:rsidRPr="007C1D11">
              <w:rPr>
                <w:rFonts w:eastAsiaTheme="minorEastAsia"/>
                <w:color w:val="000000"/>
                <w:sz w:val="24"/>
                <w:szCs w:val="24"/>
              </w:rPr>
              <w:t xml:space="preserve">Jeigu tiekėjas pats atitinka šį reikalavimą, tačiau pasitelkia subtiekėjus </w:t>
            </w:r>
            <w:r w:rsidRPr="007C1D11">
              <w:rPr>
                <w:rFonts w:eastAsiaTheme="minorEastAsia"/>
                <w:sz w:val="24"/>
                <w:szCs w:val="24"/>
              </w:rPr>
              <w:t>darbams atlikti</w:t>
            </w:r>
            <w:r w:rsidRPr="007C1D11">
              <w:rPr>
                <w:rFonts w:eastAsiaTheme="minorEastAsia"/>
                <w:color w:val="000000"/>
                <w:sz w:val="24"/>
                <w:szCs w:val="24"/>
              </w:rPr>
              <w:t>, kuriems yra keliamas šis reikalavimas, pateikiamas: tiekėjo vidaus dokumentas (pvz., įmonės patvirtinta aplinkos apsaugos politika ar kiti dokumentai) arba su subtiekėju pasirašytas susitarimas ar kitas dokumentas, kuriame yra aprašyta, kad subtiekėjas turi laikytis tiekėjo aplinkos apsaugos vadybos užtikrinimo priemonių tiek kiek jos yra taikomos atsižvelgiant į subtiekėjo prisiimamus įsipareigojimus pirkimo sutarčiai vykdyti ir tiekėjo atsakomybė prižiūrėti, kad subtiekėjas laikytųsi šių tiekėjo aplinkos apsaugos vadybos užtikrinimo priemonių.</w:t>
            </w:r>
          </w:p>
        </w:tc>
        <w:tc>
          <w:tcPr>
            <w:tcW w:w="1700" w:type="dxa"/>
            <w:tcBorders>
              <w:top w:val="single" w:sz="4" w:space="0" w:color="000000"/>
              <w:left w:val="single" w:sz="4" w:space="0" w:color="000000"/>
              <w:bottom w:val="single" w:sz="4" w:space="0" w:color="000000"/>
              <w:right w:val="single" w:sz="4" w:space="0" w:color="000000"/>
            </w:tcBorders>
          </w:tcPr>
          <w:p w14:paraId="46BB2E2A" w14:textId="77777777" w:rsidR="000C1651" w:rsidRPr="007C1D11" w:rsidRDefault="000C1651" w:rsidP="00563862">
            <w:pPr>
              <w:autoSpaceDE w:val="0"/>
              <w:autoSpaceDN w:val="0"/>
              <w:adjustRightInd w:val="0"/>
              <w:spacing w:after="160" w:line="276" w:lineRule="auto"/>
              <w:ind w:firstLine="0"/>
              <w:rPr>
                <w:rFonts w:eastAsia="Calibri"/>
                <w:color w:val="000000"/>
                <w:sz w:val="24"/>
                <w:szCs w:val="24"/>
                <w:lang w:eastAsia="en-US"/>
              </w:rPr>
            </w:pPr>
            <w:r w:rsidRPr="007C1D11">
              <w:rPr>
                <w:rFonts w:eastAsia="Calibri"/>
                <w:b/>
                <w:bCs/>
                <w:color w:val="000000"/>
                <w:sz w:val="24"/>
                <w:szCs w:val="24"/>
                <w:lang w:eastAsia="en-US"/>
              </w:rPr>
              <w:lastRenderedPageBreak/>
              <w:t>Pastaba.</w:t>
            </w:r>
            <w:r w:rsidRPr="007C1D11">
              <w:rPr>
                <w:rFonts w:eastAsia="Calibri"/>
                <w:color w:val="000000"/>
                <w:sz w:val="24"/>
                <w:szCs w:val="24"/>
                <w:lang w:eastAsia="en-US"/>
              </w:rPr>
              <w:t xml:space="preserve"> Jeigu tiekėjas pats atitinka šį reikalavimą, tačiau pasitelkia subtiekėjus darbams atlikti, kuriems yra nustatomas šis reikalavimas, tokiu atveju subtiekėjai turi laikytis reikalaujamo aplinkos apsaugos vadybos standarto, atsižvelgiant į </w:t>
            </w:r>
            <w:r w:rsidRPr="007C1D11">
              <w:rPr>
                <w:rFonts w:eastAsia="Calibri"/>
                <w:color w:val="000000"/>
                <w:sz w:val="24"/>
                <w:szCs w:val="24"/>
                <w:lang w:eastAsia="en-US"/>
              </w:rPr>
              <w:lastRenderedPageBreak/>
              <w:t>jų prisiimamus įsipareigojimus pirkimo sutarčiai vykdyti.</w:t>
            </w:r>
          </w:p>
          <w:p w14:paraId="15E6E18B" w14:textId="77777777" w:rsidR="000C1651" w:rsidRPr="007C1D11" w:rsidRDefault="000C1651" w:rsidP="00563862">
            <w:pPr>
              <w:autoSpaceDE w:val="0"/>
              <w:autoSpaceDN w:val="0"/>
              <w:adjustRightInd w:val="0"/>
              <w:spacing w:after="160" w:line="276" w:lineRule="auto"/>
              <w:rPr>
                <w:rFonts w:eastAsiaTheme="minorEastAsia"/>
                <w:color w:val="000000"/>
                <w:sz w:val="24"/>
                <w:szCs w:val="24"/>
              </w:rPr>
            </w:pPr>
          </w:p>
        </w:tc>
      </w:tr>
    </w:tbl>
    <w:p w14:paraId="67787E42" w14:textId="0CBD9BB0" w:rsidR="0092362F" w:rsidRPr="006D0A98" w:rsidRDefault="0092362F" w:rsidP="0092362F">
      <w:pPr>
        <w:tabs>
          <w:tab w:val="left" w:pos="2108"/>
        </w:tabs>
        <w:spacing w:before="60" w:after="60" w:line="256" w:lineRule="auto"/>
        <w:ind w:firstLine="0"/>
        <w:rPr>
          <w:rFonts w:eastAsiaTheme="minorHAnsi" w:cstheme="minorHAnsi"/>
        </w:rPr>
        <w:sectPr w:rsidR="0092362F" w:rsidRPr="006D0A98" w:rsidSect="0092362F">
          <w:pgSz w:w="12240" w:h="15840"/>
          <w:pgMar w:top="1134" w:right="567" w:bottom="1134" w:left="1701" w:header="720" w:footer="720" w:gutter="0"/>
          <w:pgNumType w:start="0"/>
          <w:cols w:space="720"/>
          <w:titlePg/>
          <w:docGrid w:linePitch="360"/>
        </w:sectPr>
      </w:pPr>
    </w:p>
    <w:p w14:paraId="0926BFEE" w14:textId="77777777" w:rsidR="009B13F6" w:rsidRPr="006D0A98" w:rsidRDefault="009B13F6" w:rsidP="009B13F6">
      <w:pPr>
        <w:spacing w:line="240" w:lineRule="auto"/>
        <w:ind w:firstLine="0"/>
        <w:jc w:val="right"/>
        <w:rPr>
          <w:rFonts w:ascii="Times New Roman" w:hAnsi="Times New Roman" w:cs="Times New Roman"/>
          <w:sz w:val="24"/>
          <w:szCs w:val="24"/>
        </w:rPr>
      </w:pPr>
      <w:bookmarkStart w:id="24" w:name="ketvpriedas"/>
      <w:bookmarkStart w:id="25" w:name="_Toc85439812"/>
      <w:r w:rsidRPr="006D0A98">
        <w:rPr>
          <w:rFonts w:ascii="Times New Roman" w:hAnsi="Times New Roman" w:cs="Times New Roman"/>
          <w:sz w:val="24"/>
          <w:szCs w:val="24"/>
        </w:rPr>
        <w:lastRenderedPageBreak/>
        <w:t>Pirkimo sąlygų 3 priedas „EBVPD“ (XML formatu)“</w:t>
      </w:r>
    </w:p>
    <w:bookmarkEnd w:id="24"/>
    <w:bookmarkEnd w:id="25"/>
    <w:p w14:paraId="2E9DD11F" w14:textId="77777777" w:rsidR="009B13F6" w:rsidRPr="006D0A98" w:rsidRDefault="009B13F6" w:rsidP="009B13F6">
      <w:pPr>
        <w:pStyle w:val="Paantrat"/>
        <w:jc w:val="right"/>
        <w:rPr>
          <w:rFonts w:eastAsia="Arial" w:cstheme="minorHAnsi"/>
        </w:rPr>
      </w:pPr>
    </w:p>
    <w:p w14:paraId="776C6CEC" w14:textId="77777777" w:rsidR="009B13F6" w:rsidRPr="006D0A98" w:rsidRDefault="009B13F6" w:rsidP="009B13F6">
      <w:pPr>
        <w:spacing w:after="200" w:line="276" w:lineRule="auto"/>
        <w:ind w:firstLine="0"/>
        <w:jc w:val="center"/>
        <w:rPr>
          <w:rFonts w:ascii="Times New Roman" w:eastAsia="Times New Roman" w:hAnsi="Times New Roman" w:cs="Times New Roman"/>
          <w:b/>
          <w:sz w:val="24"/>
          <w:szCs w:val="22"/>
          <w:lang w:eastAsia="en-US"/>
        </w:rPr>
      </w:pPr>
      <w:r w:rsidRPr="006D0A98">
        <w:rPr>
          <w:rFonts w:ascii="Times New Roman" w:eastAsia="Times New Roman" w:hAnsi="Times New Roman" w:cs="Times New Roman"/>
          <w:b/>
          <w:sz w:val="24"/>
          <w:szCs w:val="22"/>
          <w:lang w:eastAsia="en-US"/>
        </w:rPr>
        <w:t>EUROPOS BENDRASIS VIEŠŲJŲ PIRKIMŲ DOKUMENTAS</w:t>
      </w:r>
    </w:p>
    <w:p w14:paraId="159B91B3" w14:textId="77777777" w:rsidR="009B13F6" w:rsidRPr="006D0A98" w:rsidRDefault="009B13F6" w:rsidP="009B13F6">
      <w:pPr>
        <w:rPr>
          <w:rFonts w:ascii="Times New Roman" w:hAnsi="Times New Roman" w:cs="Times New Roman"/>
          <w:sz w:val="24"/>
          <w:szCs w:val="24"/>
        </w:rPr>
      </w:pPr>
    </w:p>
    <w:p w14:paraId="0C312C2A" w14:textId="77777777" w:rsidR="009B13F6" w:rsidRPr="006D0A98" w:rsidRDefault="009B13F6" w:rsidP="009B13F6">
      <w:pPr>
        <w:jc w:val="center"/>
        <w:rPr>
          <w:rFonts w:ascii="Arial" w:eastAsia="Arial" w:hAnsi="Arial" w:cs="Arial"/>
          <w:smallCaps/>
        </w:rPr>
      </w:pPr>
      <w:r w:rsidRPr="00E770E6">
        <w:rPr>
          <w:rFonts w:ascii="Times New Roman" w:eastAsia="Arial" w:hAnsi="Times New Roman" w:cs="Times New Roman"/>
          <w:sz w:val="24"/>
          <w:szCs w:val="24"/>
        </w:rPr>
        <w:t>Pridedama atskiru dokumentu.</w:t>
      </w:r>
    </w:p>
    <w:p w14:paraId="6CC2FD46" w14:textId="376FC7AD" w:rsidR="007C483C" w:rsidRPr="00AC140E" w:rsidRDefault="007C483C" w:rsidP="00AC140E">
      <w:pPr>
        <w:spacing w:line="240" w:lineRule="auto"/>
        <w:ind w:firstLine="0"/>
        <w:rPr>
          <w:rFonts w:ascii="Times New Roman" w:eastAsia="Arial" w:hAnsi="Times New Roman" w:cs="Times New Roman"/>
          <w:sz w:val="24"/>
          <w:szCs w:val="24"/>
        </w:rPr>
        <w:sectPr w:rsidR="007C483C" w:rsidRPr="00AC140E" w:rsidSect="00E76E1F">
          <w:pgSz w:w="12240" w:h="15840"/>
          <w:pgMar w:top="1134" w:right="567" w:bottom="1134" w:left="1701" w:header="720" w:footer="720" w:gutter="0"/>
          <w:pgNumType w:start="0"/>
          <w:cols w:space="720"/>
          <w:titlePg/>
          <w:docGrid w:linePitch="360"/>
        </w:sectPr>
      </w:pPr>
    </w:p>
    <w:p w14:paraId="40CF7D4A" w14:textId="3597E4C0" w:rsidR="00A53B55" w:rsidRPr="00516107" w:rsidRDefault="000327C5" w:rsidP="00516107">
      <w:pPr>
        <w:ind w:firstLine="0"/>
      </w:pPr>
      <w:bookmarkStart w:id="26" w:name="_heading=h.26in1rg" w:colFirst="0" w:colLast="0"/>
      <w:bookmarkStart w:id="27" w:name="_Hlk86825377"/>
      <w:bookmarkStart w:id="28" w:name="_Ref38540913"/>
      <w:bookmarkStart w:id="29" w:name="_Ref38898051"/>
      <w:bookmarkStart w:id="30" w:name="_Ref38901392"/>
      <w:bookmarkStart w:id="31" w:name="_Toc48053189"/>
      <w:bookmarkStart w:id="32" w:name="_Toc85706892"/>
      <w:bookmarkEnd w:id="26"/>
      <w:r>
        <w:rPr>
          <w:rFonts w:ascii="Times New Roman" w:hAnsi="Times New Roman" w:cs="Times New Roman"/>
          <w:sz w:val="24"/>
          <w:szCs w:val="24"/>
        </w:rPr>
        <w:lastRenderedPageBreak/>
        <w:tab/>
      </w:r>
    </w:p>
    <w:p w14:paraId="5A6EF36F" w14:textId="2AA0E5F3" w:rsidR="00866BDD" w:rsidRDefault="00866BDD" w:rsidP="00866BDD">
      <w:pPr>
        <w:spacing w:after="120"/>
        <w:ind w:left="567" w:firstLine="0"/>
        <w:contextualSpacing/>
        <w:jc w:val="right"/>
        <w:rPr>
          <w:rFonts w:ascii="Times New Roman" w:hAnsi="Times New Roman" w:cs="Times New Roman"/>
          <w:sz w:val="24"/>
          <w:szCs w:val="24"/>
        </w:rPr>
      </w:pPr>
      <w:r w:rsidRPr="00A35721">
        <w:rPr>
          <w:rFonts w:ascii="Times New Roman" w:hAnsi="Times New Roman" w:cs="Times New Roman"/>
          <w:sz w:val="24"/>
          <w:szCs w:val="24"/>
        </w:rPr>
        <w:t>4 priedas „</w:t>
      </w:r>
      <w:r>
        <w:rPr>
          <w:rFonts w:ascii="Times New Roman" w:hAnsi="Times New Roman" w:cs="Times New Roman"/>
          <w:sz w:val="24"/>
          <w:szCs w:val="24"/>
        </w:rPr>
        <w:t>Techninė specifikacijos</w:t>
      </w:r>
      <w:r w:rsidRPr="00A35721">
        <w:rPr>
          <w:rFonts w:ascii="Times New Roman" w:hAnsi="Times New Roman" w:cs="Times New Roman"/>
          <w:sz w:val="24"/>
          <w:szCs w:val="24"/>
        </w:rPr>
        <w:t>“;</w:t>
      </w:r>
      <w:r>
        <w:rPr>
          <w:rFonts w:ascii="Times New Roman" w:hAnsi="Times New Roman" w:cs="Times New Roman"/>
          <w:sz w:val="24"/>
          <w:szCs w:val="24"/>
        </w:rPr>
        <w:t xml:space="preserve"> </w:t>
      </w:r>
    </w:p>
    <w:p w14:paraId="1004EDC8" w14:textId="77777777" w:rsidR="00866BDD" w:rsidRDefault="00866BDD" w:rsidP="00866BDD">
      <w:pPr>
        <w:spacing w:after="120"/>
        <w:ind w:left="567" w:firstLine="0"/>
        <w:contextualSpacing/>
        <w:jc w:val="right"/>
        <w:rPr>
          <w:rFonts w:ascii="Times New Roman" w:hAnsi="Times New Roman" w:cs="Times New Roman"/>
          <w:sz w:val="24"/>
          <w:szCs w:val="24"/>
        </w:rPr>
      </w:pPr>
      <w:r>
        <w:rPr>
          <w:rFonts w:ascii="Times New Roman" w:hAnsi="Times New Roman" w:cs="Times New Roman"/>
          <w:sz w:val="24"/>
          <w:szCs w:val="24"/>
        </w:rPr>
        <w:t xml:space="preserve">„Techniniai darbo projektai“, </w:t>
      </w:r>
    </w:p>
    <w:p w14:paraId="760AF76C" w14:textId="6D7DD944" w:rsidR="00866BDD" w:rsidRPr="00A35721" w:rsidRDefault="00866BDD" w:rsidP="00866BDD">
      <w:pPr>
        <w:spacing w:after="120"/>
        <w:ind w:left="567" w:firstLine="0"/>
        <w:contextualSpacing/>
        <w:jc w:val="right"/>
        <w:rPr>
          <w:rFonts w:ascii="Times New Roman" w:hAnsi="Times New Roman" w:cs="Times New Roman"/>
          <w:sz w:val="24"/>
          <w:szCs w:val="24"/>
        </w:rPr>
      </w:pPr>
      <w:r>
        <w:rPr>
          <w:rFonts w:ascii="Times New Roman" w:hAnsi="Times New Roman" w:cs="Times New Roman"/>
          <w:sz w:val="24"/>
          <w:szCs w:val="24"/>
        </w:rPr>
        <w:t>„Brėžiniai“</w:t>
      </w:r>
    </w:p>
    <w:p w14:paraId="648E2313" w14:textId="77777777" w:rsidR="009B13F6" w:rsidRPr="00551B4E" w:rsidRDefault="009B13F6" w:rsidP="009B13F6">
      <w:pPr>
        <w:pStyle w:val="Sraopastraipa"/>
        <w:tabs>
          <w:tab w:val="left" w:pos="426"/>
        </w:tabs>
        <w:spacing w:line="240" w:lineRule="auto"/>
        <w:ind w:left="426" w:hanging="426"/>
        <w:jc w:val="center"/>
        <w:rPr>
          <w:rFonts w:ascii="Times New Roman" w:hAnsi="Times New Roman" w:cs="Times New Roman"/>
          <w:bCs/>
          <w:sz w:val="24"/>
          <w:szCs w:val="24"/>
        </w:rPr>
      </w:pPr>
    </w:p>
    <w:p w14:paraId="3BE478CD" w14:textId="77777777" w:rsidR="009B13F6" w:rsidRDefault="009B13F6" w:rsidP="009B13F6">
      <w:pPr>
        <w:jc w:val="center"/>
        <w:rPr>
          <w:rFonts w:ascii="Times New Roman" w:eastAsia="Calibri" w:hAnsi="Times New Roman" w:cs="Times New Roman"/>
          <w:bCs/>
          <w:sz w:val="24"/>
          <w:szCs w:val="24"/>
          <w:lang w:eastAsia="en-US"/>
        </w:rPr>
      </w:pPr>
    </w:p>
    <w:p w14:paraId="4457D321" w14:textId="1FD63F16" w:rsidR="009B13F6" w:rsidRDefault="009B13F6" w:rsidP="00866BDD">
      <w:pPr>
        <w:tabs>
          <w:tab w:val="left" w:pos="426"/>
        </w:tabs>
        <w:spacing w:line="240" w:lineRule="auto"/>
        <w:ind w:firstLine="0"/>
        <w:jc w:val="center"/>
        <w:rPr>
          <w:rFonts w:ascii="Times New Roman" w:hAnsi="Times New Roman" w:cs="Times New Roman"/>
          <w:sz w:val="24"/>
          <w:szCs w:val="24"/>
        </w:rPr>
      </w:pPr>
      <w:r w:rsidRPr="00551B4E">
        <w:rPr>
          <w:rFonts w:ascii="Times New Roman" w:eastAsia="Calibri" w:hAnsi="Times New Roman" w:cs="Times New Roman"/>
          <w:bCs/>
          <w:sz w:val="24"/>
          <w:szCs w:val="24"/>
          <w:lang w:eastAsia="en-US"/>
        </w:rPr>
        <w:t>Pridedama atskir</w:t>
      </w:r>
      <w:r w:rsidR="00866BDD">
        <w:rPr>
          <w:rFonts w:ascii="Times New Roman" w:eastAsia="Calibri" w:hAnsi="Times New Roman" w:cs="Times New Roman"/>
          <w:bCs/>
          <w:sz w:val="24"/>
          <w:szCs w:val="24"/>
          <w:lang w:eastAsia="en-US"/>
        </w:rPr>
        <w:t>ais</w:t>
      </w:r>
      <w:r w:rsidRPr="00551B4E">
        <w:rPr>
          <w:rFonts w:ascii="Times New Roman" w:eastAsia="Calibri" w:hAnsi="Times New Roman" w:cs="Times New Roman"/>
          <w:bCs/>
          <w:sz w:val="24"/>
          <w:szCs w:val="24"/>
          <w:lang w:eastAsia="en-US"/>
        </w:rPr>
        <w:t xml:space="preserve"> dokument</w:t>
      </w:r>
      <w:r w:rsidR="00866BDD">
        <w:rPr>
          <w:rFonts w:ascii="Times New Roman" w:eastAsia="Calibri" w:hAnsi="Times New Roman" w:cs="Times New Roman"/>
          <w:bCs/>
          <w:sz w:val="24"/>
          <w:szCs w:val="24"/>
          <w:lang w:eastAsia="en-US"/>
        </w:rPr>
        <w:t xml:space="preserve">ais </w:t>
      </w:r>
      <w:r w:rsidR="00A53B55" w:rsidRPr="009B13F6">
        <w:rPr>
          <w:rFonts w:ascii="Times New Roman" w:hAnsi="Times New Roman" w:cs="Times New Roman"/>
          <w:sz w:val="24"/>
          <w:szCs w:val="24"/>
        </w:rPr>
        <w:br w:type="page"/>
      </w:r>
    </w:p>
    <w:p w14:paraId="6DC0645C" w14:textId="4EBD728C" w:rsidR="009B13F6" w:rsidRPr="006D0A98" w:rsidRDefault="009B13F6" w:rsidP="009B13F6">
      <w:pPr>
        <w:tabs>
          <w:tab w:val="left" w:pos="4228"/>
        </w:tabs>
        <w:spacing w:line="240" w:lineRule="auto"/>
        <w:ind w:left="7938" w:hanging="142"/>
        <w:rPr>
          <w:rFonts w:ascii="Times New Roman" w:hAnsi="Times New Roman" w:cs="Times New Roman"/>
          <w:sz w:val="24"/>
          <w:szCs w:val="24"/>
        </w:rPr>
      </w:pPr>
      <w:r w:rsidRPr="00EB29BE">
        <w:rPr>
          <w:rFonts w:ascii="Times New Roman" w:hAnsi="Times New Roman" w:cs="Times New Roman"/>
          <w:sz w:val="24"/>
          <w:szCs w:val="24"/>
        </w:rPr>
        <w:lastRenderedPageBreak/>
        <w:t>Pirkimo sąlygų 5 priedas</w:t>
      </w:r>
      <w:r w:rsidR="00866BDD">
        <w:rPr>
          <w:rFonts w:ascii="Times New Roman" w:hAnsi="Times New Roman" w:cs="Times New Roman"/>
          <w:sz w:val="24"/>
          <w:szCs w:val="24"/>
        </w:rPr>
        <w:t xml:space="preserve"> </w:t>
      </w:r>
      <w:r w:rsidR="00866BDD" w:rsidRPr="00866BDD">
        <w:rPr>
          <w:rFonts w:ascii="Times New Roman" w:hAnsi="Times New Roman" w:cs="Times New Roman"/>
          <w:sz w:val="24"/>
          <w:szCs w:val="24"/>
        </w:rPr>
        <w:t>„</w:t>
      </w:r>
      <w:proofErr w:type="spellStart"/>
      <w:r w:rsidR="00866BDD" w:rsidRPr="00866BDD">
        <w:rPr>
          <w:rFonts w:ascii="Times New Roman" w:hAnsi="Times New Roman" w:cs="Times New Roman"/>
          <w:sz w:val="24"/>
          <w:szCs w:val="24"/>
        </w:rPr>
        <w:t>Eičiūnų</w:t>
      </w:r>
      <w:proofErr w:type="spellEnd"/>
      <w:r w:rsidR="00866BDD" w:rsidRPr="00866BDD">
        <w:rPr>
          <w:rFonts w:ascii="Times New Roman" w:hAnsi="Times New Roman" w:cs="Times New Roman"/>
          <w:sz w:val="24"/>
          <w:szCs w:val="24"/>
        </w:rPr>
        <w:t xml:space="preserve"> sutarties projektas''</w:t>
      </w:r>
      <w:r w:rsidR="00866BDD">
        <w:rPr>
          <w:rFonts w:ascii="Times New Roman" w:hAnsi="Times New Roman" w:cs="Times New Roman"/>
          <w:sz w:val="24"/>
          <w:szCs w:val="24"/>
        </w:rPr>
        <w:t xml:space="preserve">; </w:t>
      </w:r>
      <w:r w:rsidR="00866BDD" w:rsidRPr="00866BDD">
        <w:rPr>
          <w:rFonts w:ascii="Times New Roman" w:hAnsi="Times New Roman" w:cs="Times New Roman"/>
          <w:sz w:val="24"/>
          <w:szCs w:val="24"/>
        </w:rPr>
        <w:t>„</w:t>
      </w:r>
      <w:proofErr w:type="spellStart"/>
      <w:r w:rsidR="00866BDD" w:rsidRPr="00866BDD">
        <w:rPr>
          <w:rFonts w:ascii="Times New Roman" w:hAnsi="Times New Roman" w:cs="Times New Roman"/>
          <w:sz w:val="24"/>
          <w:szCs w:val="24"/>
        </w:rPr>
        <w:t>Vaisodžių</w:t>
      </w:r>
      <w:proofErr w:type="spellEnd"/>
      <w:r w:rsidR="00866BDD" w:rsidRPr="00866BDD">
        <w:rPr>
          <w:rFonts w:ascii="Times New Roman" w:hAnsi="Times New Roman" w:cs="Times New Roman"/>
          <w:sz w:val="24"/>
          <w:szCs w:val="24"/>
        </w:rPr>
        <w:t xml:space="preserve"> sutarties projektas''</w:t>
      </w:r>
    </w:p>
    <w:p w14:paraId="08D70BA5" w14:textId="77777777" w:rsidR="009B13F6" w:rsidRPr="006D0A98" w:rsidRDefault="009B13F6" w:rsidP="009B13F6">
      <w:pPr>
        <w:pStyle w:val="Betarp"/>
        <w:spacing w:line="300" w:lineRule="auto"/>
        <w:ind w:firstLine="0"/>
        <w:contextualSpacing/>
        <w:rPr>
          <w:rFonts w:ascii="Arial" w:eastAsiaTheme="minorHAnsi" w:hAnsi="Arial" w:cs="Arial"/>
          <w:bCs/>
          <w:iCs/>
        </w:rPr>
      </w:pPr>
    </w:p>
    <w:p w14:paraId="3CE673E9" w14:textId="32B6F054" w:rsidR="009B13F6" w:rsidRDefault="009B13F6" w:rsidP="009B13F6">
      <w:pPr>
        <w:pStyle w:val="Betarp"/>
        <w:spacing w:line="300" w:lineRule="auto"/>
        <w:ind w:left="426" w:firstLine="0"/>
        <w:contextualSpacing/>
        <w:jc w:val="center"/>
        <w:rPr>
          <w:rFonts w:ascii="Times New Roman" w:eastAsiaTheme="minorHAnsi" w:hAnsi="Times New Roman" w:cs="Times New Roman"/>
          <w:bCs/>
          <w:iCs/>
          <w:sz w:val="24"/>
          <w:szCs w:val="24"/>
        </w:rPr>
      </w:pPr>
      <w:r w:rsidRPr="006D0A98">
        <w:rPr>
          <w:rFonts w:ascii="Times New Roman" w:eastAsiaTheme="minorHAnsi" w:hAnsi="Times New Roman" w:cs="Times New Roman"/>
          <w:bCs/>
          <w:iCs/>
          <w:sz w:val="24"/>
          <w:szCs w:val="24"/>
        </w:rPr>
        <w:t>Pridedama atskir</w:t>
      </w:r>
      <w:r w:rsidR="00866BDD">
        <w:rPr>
          <w:rFonts w:ascii="Times New Roman" w:eastAsiaTheme="minorHAnsi" w:hAnsi="Times New Roman" w:cs="Times New Roman"/>
          <w:bCs/>
          <w:iCs/>
          <w:sz w:val="24"/>
          <w:szCs w:val="24"/>
        </w:rPr>
        <w:t>ais</w:t>
      </w:r>
      <w:r w:rsidRPr="006D0A98">
        <w:rPr>
          <w:rFonts w:ascii="Times New Roman" w:eastAsiaTheme="minorHAnsi" w:hAnsi="Times New Roman" w:cs="Times New Roman"/>
          <w:bCs/>
          <w:iCs/>
          <w:sz w:val="24"/>
          <w:szCs w:val="24"/>
        </w:rPr>
        <w:t xml:space="preserve"> doku</w:t>
      </w:r>
      <w:r>
        <w:rPr>
          <w:rFonts w:ascii="Times New Roman" w:eastAsiaTheme="minorHAnsi" w:hAnsi="Times New Roman" w:cs="Times New Roman"/>
          <w:bCs/>
          <w:iCs/>
          <w:sz w:val="24"/>
          <w:szCs w:val="24"/>
        </w:rPr>
        <w:t>m</w:t>
      </w:r>
      <w:r w:rsidRPr="006D0A98">
        <w:rPr>
          <w:rFonts w:ascii="Times New Roman" w:eastAsiaTheme="minorHAnsi" w:hAnsi="Times New Roman" w:cs="Times New Roman"/>
          <w:bCs/>
          <w:iCs/>
          <w:sz w:val="24"/>
          <w:szCs w:val="24"/>
        </w:rPr>
        <w:t>ent</w:t>
      </w:r>
      <w:r w:rsidR="00866BDD">
        <w:rPr>
          <w:rFonts w:ascii="Times New Roman" w:eastAsiaTheme="minorHAnsi" w:hAnsi="Times New Roman" w:cs="Times New Roman"/>
          <w:bCs/>
          <w:iCs/>
          <w:sz w:val="24"/>
          <w:szCs w:val="24"/>
        </w:rPr>
        <w:t>ais</w:t>
      </w:r>
    </w:p>
    <w:p w14:paraId="3F2E13CF" w14:textId="57B8F5F4" w:rsidR="009B13F6" w:rsidRDefault="00516107" w:rsidP="009B13F6">
      <w:pPr>
        <w:tabs>
          <w:tab w:val="left" w:pos="4228"/>
        </w:tabs>
        <w:spacing w:line="240" w:lineRule="auto"/>
        <w:ind w:left="7938" w:hanging="142"/>
        <w:rPr>
          <w:rFonts w:ascii="Times New Roman" w:eastAsiaTheme="minorHAnsi" w:hAnsi="Times New Roman" w:cs="Times New Roman"/>
          <w:bCs/>
          <w:iCs/>
          <w:sz w:val="24"/>
          <w:szCs w:val="24"/>
        </w:rPr>
      </w:pPr>
      <w:r>
        <w:rPr>
          <w:rFonts w:ascii="Times New Roman" w:hAnsi="Times New Roman" w:cs="Times New Roman"/>
          <w:sz w:val="24"/>
          <w:szCs w:val="24"/>
        </w:rPr>
        <w:br w:type="page"/>
      </w:r>
    </w:p>
    <w:p w14:paraId="5420C4DC" w14:textId="77777777" w:rsidR="009B13F6" w:rsidRPr="006D0A98" w:rsidRDefault="009B13F6" w:rsidP="009B13F6">
      <w:pPr>
        <w:tabs>
          <w:tab w:val="left" w:pos="4228"/>
        </w:tabs>
        <w:spacing w:line="240" w:lineRule="auto"/>
        <w:ind w:left="7938" w:hanging="142"/>
        <w:rPr>
          <w:rFonts w:ascii="Times New Roman" w:hAnsi="Times New Roman" w:cs="Times New Roman"/>
          <w:sz w:val="24"/>
          <w:szCs w:val="24"/>
        </w:rPr>
      </w:pPr>
      <w:r w:rsidRPr="00EB29BE">
        <w:rPr>
          <w:rFonts w:ascii="Times New Roman" w:hAnsi="Times New Roman" w:cs="Times New Roman"/>
          <w:sz w:val="24"/>
          <w:szCs w:val="24"/>
        </w:rPr>
        <w:lastRenderedPageBreak/>
        <w:t xml:space="preserve">Pirkimo sąlygų </w:t>
      </w:r>
      <w:r>
        <w:rPr>
          <w:rFonts w:ascii="Times New Roman" w:hAnsi="Times New Roman" w:cs="Times New Roman"/>
          <w:sz w:val="24"/>
          <w:szCs w:val="24"/>
        </w:rPr>
        <w:t>6</w:t>
      </w:r>
      <w:r w:rsidRPr="00EB29BE">
        <w:rPr>
          <w:rFonts w:ascii="Times New Roman" w:hAnsi="Times New Roman" w:cs="Times New Roman"/>
          <w:sz w:val="24"/>
          <w:szCs w:val="24"/>
        </w:rPr>
        <w:t xml:space="preserve"> priedas „</w:t>
      </w:r>
      <w:r>
        <w:rPr>
          <w:rFonts w:ascii="Times New Roman" w:hAnsi="Times New Roman" w:cs="Times New Roman"/>
          <w:sz w:val="24"/>
          <w:szCs w:val="24"/>
        </w:rPr>
        <w:t>Pasiūlymo forma</w:t>
      </w:r>
      <w:r w:rsidRPr="00EB29BE">
        <w:rPr>
          <w:rFonts w:ascii="Times New Roman" w:hAnsi="Times New Roman" w:cs="Times New Roman"/>
          <w:sz w:val="24"/>
          <w:szCs w:val="24"/>
        </w:rPr>
        <w:t>“</w:t>
      </w:r>
    </w:p>
    <w:p w14:paraId="082D2011" w14:textId="77777777" w:rsidR="009B13F6" w:rsidRPr="006D0A98" w:rsidRDefault="009B13F6" w:rsidP="009B13F6">
      <w:pPr>
        <w:pStyle w:val="Betarp"/>
        <w:spacing w:line="300" w:lineRule="auto"/>
        <w:ind w:firstLine="0"/>
        <w:contextualSpacing/>
        <w:rPr>
          <w:rFonts w:ascii="Arial" w:eastAsiaTheme="minorHAnsi" w:hAnsi="Arial" w:cs="Arial"/>
          <w:bCs/>
          <w:iCs/>
        </w:rPr>
      </w:pPr>
    </w:p>
    <w:p w14:paraId="4633CE1E" w14:textId="77777777" w:rsidR="009B13F6" w:rsidRPr="006D0A98" w:rsidRDefault="009B13F6" w:rsidP="009B13F6">
      <w:pPr>
        <w:pStyle w:val="Betarp"/>
        <w:spacing w:line="300" w:lineRule="auto"/>
        <w:ind w:left="426" w:firstLine="0"/>
        <w:contextualSpacing/>
        <w:jc w:val="center"/>
        <w:rPr>
          <w:rFonts w:ascii="Times New Roman" w:eastAsiaTheme="minorHAnsi" w:hAnsi="Times New Roman" w:cs="Times New Roman"/>
          <w:bCs/>
          <w:iCs/>
          <w:sz w:val="24"/>
          <w:szCs w:val="24"/>
        </w:rPr>
      </w:pPr>
      <w:r w:rsidRPr="006D0A98">
        <w:rPr>
          <w:rFonts w:ascii="Times New Roman" w:eastAsiaTheme="minorHAnsi" w:hAnsi="Times New Roman" w:cs="Times New Roman"/>
          <w:bCs/>
          <w:iCs/>
          <w:sz w:val="24"/>
          <w:szCs w:val="24"/>
        </w:rPr>
        <w:t>Pridedama atskiru doku</w:t>
      </w:r>
      <w:r>
        <w:rPr>
          <w:rFonts w:ascii="Times New Roman" w:eastAsiaTheme="minorHAnsi" w:hAnsi="Times New Roman" w:cs="Times New Roman"/>
          <w:bCs/>
          <w:iCs/>
          <w:sz w:val="24"/>
          <w:szCs w:val="24"/>
        </w:rPr>
        <w:t>m</w:t>
      </w:r>
      <w:r w:rsidRPr="006D0A98">
        <w:rPr>
          <w:rFonts w:ascii="Times New Roman" w:eastAsiaTheme="minorHAnsi" w:hAnsi="Times New Roman" w:cs="Times New Roman"/>
          <w:bCs/>
          <w:iCs/>
          <w:sz w:val="24"/>
          <w:szCs w:val="24"/>
        </w:rPr>
        <w:t>entu.</w:t>
      </w:r>
    </w:p>
    <w:p w14:paraId="65442CD2" w14:textId="2FB52A33" w:rsidR="009B13F6" w:rsidRPr="006D0A98" w:rsidRDefault="009B13F6" w:rsidP="009B13F6">
      <w:pPr>
        <w:tabs>
          <w:tab w:val="left" w:pos="4228"/>
        </w:tabs>
        <w:spacing w:line="240" w:lineRule="auto"/>
        <w:ind w:left="7938" w:hanging="142"/>
        <w:rPr>
          <w:rFonts w:ascii="Times New Roman" w:eastAsiaTheme="minorHAnsi" w:hAnsi="Times New Roman" w:cs="Times New Roman"/>
          <w:bCs/>
          <w:iCs/>
          <w:sz w:val="24"/>
          <w:szCs w:val="24"/>
        </w:rPr>
      </w:pPr>
      <w:r>
        <w:rPr>
          <w:rFonts w:ascii="Times New Roman" w:eastAsiaTheme="minorHAnsi" w:hAnsi="Times New Roman" w:cs="Times New Roman"/>
          <w:bCs/>
          <w:iCs/>
          <w:sz w:val="24"/>
          <w:szCs w:val="24"/>
        </w:rPr>
        <w:br w:type="page"/>
      </w:r>
    </w:p>
    <w:p w14:paraId="16D01474" w14:textId="77777777" w:rsidR="009B13F6" w:rsidRPr="006D0A98" w:rsidRDefault="009B13F6" w:rsidP="009B13F6">
      <w:pPr>
        <w:ind w:left="5955" w:firstLine="1416"/>
        <w:jc w:val="center"/>
        <w:rPr>
          <w:rFonts w:ascii="Times New Roman" w:hAnsi="Times New Roman" w:cs="Times New Roman"/>
          <w:sz w:val="24"/>
          <w:szCs w:val="24"/>
        </w:rPr>
      </w:pPr>
      <w:r w:rsidRPr="00A73042">
        <w:rPr>
          <w:rFonts w:ascii="Times New Roman" w:hAnsi="Times New Roman" w:cs="Times New Roman"/>
          <w:sz w:val="24"/>
          <w:szCs w:val="24"/>
        </w:rPr>
        <w:lastRenderedPageBreak/>
        <w:t>Pirkimo sąlygų 7 priedas</w:t>
      </w:r>
      <w:r w:rsidRPr="006D0A98">
        <w:rPr>
          <w:rFonts w:ascii="Times New Roman" w:hAnsi="Times New Roman" w:cs="Times New Roman"/>
          <w:sz w:val="24"/>
          <w:szCs w:val="24"/>
        </w:rPr>
        <w:t xml:space="preserve"> „Terminai“</w:t>
      </w:r>
    </w:p>
    <w:p w14:paraId="47AD5439" w14:textId="77777777" w:rsidR="009B13F6" w:rsidRPr="006D0A98" w:rsidRDefault="009B13F6" w:rsidP="009B13F6">
      <w:pPr>
        <w:ind w:left="5955" w:firstLine="1416"/>
        <w:jc w:val="center"/>
        <w:rPr>
          <w:rFonts w:ascii="Times New Roman" w:eastAsiaTheme="minorHAnsi" w:hAnsi="Times New Roman" w:cs="Times New Roman"/>
          <w:bCs/>
          <w:iCs/>
          <w:sz w:val="24"/>
          <w:szCs w:val="24"/>
        </w:rPr>
      </w:pPr>
    </w:p>
    <w:tbl>
      <w:tblPr>
        <w:tblStyle w:val="TableGrid2"/>
        <w:tblW w:w="10369" w:type="dxa"/>
        <w:tblInd w:w="421" w:type="dxa"/>
        <w:tblLayout w:type="fixed"/>
        <w:tblLook w:val="04A0" w:firstRow="1" w:lastRow="0" w:firstColumn="1" w:lastColumn="0" w:noHBand="0" w:noVBand="1"/>
      </w:tblPr>
      <w:tblGrid>
        <w:gridCol w:w="600"/>
        <w:gridCol w:w="3227"/>
        <w:gridCol w:w="3544"/>
        <w:gridCol w:w="2998"/>
      </w:tblGrid>
      <w:tr w:rsidR="009B13F6" w:rsidRPr="006D0A98" w14:paraId="3DDA1F33" w14:textId="77777777" w:rsidTr="0000637B">
        <w:trPr>
          <w:trHeight w:val="20"/>
        </w:trPr>
        <w:tc>
          <w:tcPr>
            <w:tcW w:w="600" w:type="dxa"/>
          </w:tcPr>
          <w:p w14:paraId="5F84DD61" w14:textId="77777777" w:rsidR="009B13F6" w:rsidRPr="006D0A98" w:rsidRDefault="009B13F6" w:rsidP="0000637B">
            <w:pPr>
              <w:ind w:firstLine="0"/>
              <w:rPr>
                <w:sz w:val="24"/>
                <w:szCs w:val="24"/>
              </w:rPr>
            </w:pPr>
            <w:r w:rsidRPr="006D0A98">
              <w:rPr>
                <w:sz w:val="24"/>
                <w:szCs w:val="24"/>
              </w:rPr>
              <w:t>Eil.</w:t>
            </w:r>
          </w:p>
          <w:p w14:paraId="072DC7CE" w14:textId="77777777" w:rsidR="009B13F6" w:rsidRPr="006D0A98" w:rsidRDefault="009B13F6" w:rsidP="0000637B">
            <w:pPr>
              <w:ind w:firstLine="0"/>
              <w:rPr>
                <w:sz w:val="24"/>
                <w:szCs w:val="24"/>
              </w:rPr>
            </w:pPr>
            <w:r w:rsidRPr="006D0A98">
              <w:rPr>
                <w:sz w:val="24"/>
                <w:szCs w:val="24"/>
              </w:rPr>
              <w:t>Nr.</w:t>
            </w:r>
          </w:p>
        </w:tc>
        <w:tc>
          <w:tcPr>
            <w:tcW w:w="3227" w:type="dxa"/>
          </w:tcPr>
          <w:p w14:paraId="0256DD17" w14:textId="77777777" w:rsidR="009B13F6" w:rsidRPr="006D0A98" w:rsidRDefault="009B13F6" w:rsidP="0000637B">
            <w:pPr>
              <w:ind w:firstLine="0"/>
              <w:rPr>
                <w:sz w:val="24"/>
                <w:szCs w:val="24"/>
              </w:rPr>
            </w:pPr>
            <w:r w:rsidRPr="006D0A98">
              <w:rPr>
                <w:b/>
                <w:sz w:val="24"/>
                <w:szCs w:val="24"/>
              </w:rPr>
              <w:t xml:space="preserve">VEIKSMAS </w:t>
            </w:r>
          </w:p>
        </w:tc>
        <w:tc>
          <w:tcPr>
            <w:tcW w:w="3544" w:type="dxa"/>
            <w:hideMark/>
          </w:tcPr>
          <w:p w14:paraId="596C781F" w14:textId="77777777" w:rsidR="009B13F6" w:rsidRPr="006D0A98" w:rsidRDefault="009B13F6" w:rsidP="0000637B">
            <w:pPr>
              <w:ind w:firstLine="34"/>
              <w:rPr>
                <w:b/>
                <w:sz w:val="24"/>
                <w:szCs w:val="24"/>
              </w:rPr>
            </w:pPr>
            <w:r w:rsidRPr="006D0A98">
              <w:rPr>
                <w:b/>
                <w:sz w:val="24"/>
                <w:szCs w:val="24"/>
              </w:rPr>
              <w:t>DATA/DIENŲ SKAIČIUS/ LAIKAS</w:t>
            </w:r>
          </w:p>
          <w:p w14:paraId="31492305" w14:textId="77777777" w:rsidR="009B13F6" w:rsidRPr="006D0A98" w:rsidRDefault="009B13F6" w:rsidP="0000637B">
            <w:pPr>
              <w:ind w:firstLine="34"/>
              <w:rPr>
                <w:sz w:val="24"/>
                <w:szCs w:val="24"/>
              </w:rPr>
            </w:pPr>
            <w:r w:rsidRPr="006D0A98">
              <w:rPr>
                <w:sz w:val="24"/>
                <w:szCs w:val="24"/>
              </w:rPr>
              <w:t>(Lietuvos laiku)</w:t>
            </w:r>
          </w:p>
        </w:tc>
        <w:tc>
          <w:tcPr>
            <w:tcW w:w="2998" w:type="dxa"/>
            <w:hideMark/>
          </w:tcPr>
          <w:p w14:paraId="5DD1348E" w14:textId="77777777" w:rsidR="009B13F6" w:rsidRPr="006D0A98" w:rsidRDefault="009B13F6" w:rsidP="0000637B">
            <w:pPr>
              <w:ind w:firstLine="34"/>
              <w:rPr>
                <w:b/>
                <w:sz w:val="24"/>
                <w:szCs w:val="24"/>
              </w:rPr>
            </w:pPr>
            <w:r w:rsidRPr="006D0A98">
              <w:rPr>
                <w:b/>
                <w:sz w:val="24"/>
                <w:szCs w:val="24"/>
              </w:rPr>
              <w:t>PASTABOS</w:t>
            </w:r>
          </w:p>
        </w:tc>
      </w:tr>
      <w:tr w:rsidR="009B13F6" w:rsidRPr="006D0A98" w14:paraId="6F55A539" w14:textId="77777777" w:rsidTr="0000637B">
        <w:trPr>
          <w:trHeight w:val="20"/>
        </w:trPr>
        <w:tc>
          <w:tcPr>
            <w:tcW w:w="600" w:type="dxa"/>
          </w:tcPr>
          <w:p w14:paraId="73EBCBC7" w14:textId="77777777" w:rsidR="009B13F6" w:rsidRPr="006D0A98" w:rsidRDefault="009B13F6" w:rsidP="0000637B">
            <w:pPr>
              <w:ind w:firstLine="0"/>
              <w:rPr>
                <w:bCs/>
                <w:sz w:val="24"/>
                <w:szCs w:val="24"/>
              </w:rPr>
            </w:pPr>
            <w:r w:rsidRPr="006D0A98">
              <w:rPr>
                <w:bCs/>
                <w:sz w:val="24"/>
                <w:szCs w:val="24"/>
              </w:rPr>
              <w:t>1</w:t>
            </w:r>
          </w:p>
        </w:tc>
        <w:tc>
          <w:tcPr>
            <w:tcW w:w="3227" w:type="dxa"/>
          </w:tcPr>
          <w:p w14:paraId="37F592D8" w14:textId="77777777" w:rsidR="009B13F6" w:rsidRPr="006D0A98" w:rsidRDefault="009B13F6" w:rsidP="0000637B">
            <w:pPr>
              <w:ind w:firstLine="0"/>
              <w:rPr>
                <w:bCs/>
                <w:sz w:val="24"/>
                <w:szCs w:val="24"/>
              </w:rPr>
            </w:pPr>
            <w:r w:rsidRPr="006D0A98">
              <w:rPr>
                <w:bCs/>
                <w:sz w:val="24"/>
                <w:szCs w:val="24"/>
              </w:rPr>
              <w:t>Pasiūlymų pateikimo terminas</w:t>
            </w:r>
          </w:p>
        </w:tc>
        <w:tc>
          <w:tcPr>
            <w:tcW w:w="3544" w:type="dxa"/>
          </w:tcPr>
          <w:p w14:paraId="630F448E" w14:textId="77777777" w:rsidR="009B13F6" w:rsidRPr="006D0A98" w:rsidRDefault="009B13F6" w:rsidP="0000637B">
            <w:pPr>
              <w:ind w:firstLine="0"/>
              <w:rPr>
                <w:sz w:val="24"/>
                <w:szCs w:val="24"/>
              </w:rPr>
            </w:pPr>
            <w:r w:rsidRPr="006D0A98">
              <w:rPr>
                <w:sz w:val="24"/>
                <w:szCs w:val="24"/>
              </w:rPr>
              <w:t xml:space="preserve">Bus nurodytas skelbime apie pirkimą. </w:t>
            </w:r>
          </w:p>
        </w:tc>
        <w:tc>
          <w:tcPr>
            <w:tcW w:w="2998" w:type="dxa"/>
          </w:tcPr>
          <w:p w14:paraId="5BC5DE7D" w14:textId="77777777" w:rsidR="009B13F6" w:rsidRPr="006D0A98" w:rsidRDefault="009B13F6" w:rsidP="0000637B">
            <w:pPr>
              <w:ind w:firstLine="0"/>
              <w:rPr>
                <w:sz w:val="24"/>
                <w:szCs w:val="24"/>
              </w:rPr>
            </w:pPr>
            <w:r w:rsidRPr="006D0A98">
              <w:rPr>
                <w:sz w:val="24"/>
                <w:szCs w:val="24"/>
              </w:rPr>
              <w:t>Perkančioji organizacija turi teisę pratęsti pasiūlymų pateikimo terminą.</w:t>
            </w:r>
          </w:p>
          <w:p w14:paraId="50F5589F" w14:textId="77777777" w:rsidR="009B13F6" w:rsidRPr="006D0A98" w:rsidRDefault="009B13F6" w:rsidP="0000637B">
            <w:pPr>
              <w:ind w:firstLine="34"/>
              <w:rPr>
                <w:color w:val="7030A0"/>
                <w:sz w:val="24"/>
                <w:szCs w:val="24"/>
              </w:rPr>
            </w:pPr>
          </w:p>
        </w:tc>
      </w:tr>
      <w:tr w:rsidR="009B13F6" w:rsidRPr="006D0A98" w14:paraId="32292B55" w14:textId="77777777" w:rsidTr="0000637B">
        <w:trPr>
          <w:trHeight w:val="20"/>
        </w:trPr>
        <w:tc>
          <w:tcPr>
            <w:tcW w:w="600" w:type="dxa"/>
          </w:tcPr>
          <w:p w14:paraId="43B07744" w14:textId="77777777" w:rsidR="009B13F6" w:rsidRPr="006D0A98" w:rsidRDefault="009B13F6" w:rsidP="0000637B">
            <w:pPr>
              <w:ind w:firstLine="0"/>
              <w:rPr>
                <w:bCs/>
                <w:sz w:val="24"/>
                <w:szCs w:val="24"/>
              </w:rPr>
            </w:pPr>
            <w:r w:rsidRPr="006D0A98">
              <w:rPr>
                <w:bCs/>
                <w:sz w:val="24"/>
                <w:szCs w:val="24"/>
              </w:rPr>
              <w:t>2</w:t>
            </w:r>
          </w:p>
        </w:tc>
        <w:tc>
          <w:tcPr>
            <w:tcW w:w="3227" w:type="dxa"/>
          </w:tcPr>
          <w:p w14:paraId="63DC3368" w14:textId="77777777" w:rsidR="009B13F6" w:rsidRPr="006D0A98" w:rsidRDefault="009B13F6" w:rsidP="0000637B">
            <w:pPr>
              <w:ind w:firstLine="0"/>
              <w:rPr>
                <w:bCs/>
                <w:sz w:val="24"/>
                <w:szCs w:val="24"/>
              </w:rPr>
            </w:pPr>
            <w:r w:rsidRPr="006D0A98">
              <w:rPr>
                <w:sz w:val="24"/>
                <w:szCs w:val="24"/>
              </w:rPr>
              <w:t>Pasiūlymą patikslinti pirkimo dokumentus arba prašymus dėl pirkimo dokumentų paaiškinimų tiekėjas turi pateikti ne vėliau kaip:</w:t>
            </w:r>
          </w:p>
        </w:tc>
        <w:tc>
          <w:tcPr>
            <w:tcW w:w="3544" w:type="dxa"/>
          </w:tcPr>
          <w:p w14:paraId="11AD1678" w14:textId="77777777" w:rsidR="009B13F6" w:rsidRPr="006D0A98" w:rsidRDefault="009B13F6" w:rsidP="0000637B">
            <w:pPr>
              <w:ind w:firstLine="0"/>
              <w:rPr>
                <w:sz w:val="24"/>
                <w:szCs w:val="24"/>
              </w:rPr>
            </w:pPr>
            <w:r w:rsidRPr="006D0A98">
              <w:rPr>
                <w:sz w:val="24"/>
                <w:szCs w:val="24"/>
              </w:rPr>
              <w:t xml:space="preserve">Likus </w:t>
            </w:r>
            <w:r w:rsidRPr="006D0A98">
              <w:rPr>
                <w:b/>
                <w:sz w:val="24"/>
                <w:szCs w:val="24"/>
              </w:rPr>
              <w:t>2 darbo dienoms</w:t>
            </w:r>
            <w:r w:rsidRPr="006D0A98">
              <w:rPr>
                <w:sz w:val="24"/>
                <w:szCs w:val="24"/>
              </w:rPr>
              <w:t xml:space="preserve"> iki pasiūlymų pateikimo termino pabaigos.</w:t>
            </w:r>
          </w:p>
        </w:tc>
        <w:tc>
          <w:tcPr>
            <w:tcW w:w="2998" w:type="dxa"/>
          </w:tcPr>
          <w:p w14:paraId="3843AC79" w14:textId="77777777" w:rsidR="009B13F6" w:rsidRPr="006D0A98" w:rsidRDefault="009B13F6" w:rsidP="0000637B">
            <w:pPr>
              <w:ind w:firstLine="34"/>
              <w:rPr>
                <w:color w:val="7030A0"/>
                <w:sz w:val="24"/>
                <w:szCs w:val="24"/>
              </w:rPr>
            </w:pPr>
          </w:p>
          <w:p w14:paraId="173C5E40" w14:textId="77777777" w:rsidR="009B13F6" w:rsidRPr="006D0A98" w:rsidRDefault="009B13F6" w:rsidP="0000637B">
            <w:pPr>
              <w:ind w:firstLine="34"/>
              <w:rPr>
                <w:color w:val="7030A0"/>
                <w:sz w:val="24"/>
                <w:szCs w:val="24"/>
              </w:rPr>
            </w:pPr>
          </w:p>
          <w:p w14:paraId="01F86AE3" w14:textId="77777777" w:rsidR="009B13F6" w:rsidRPr="006D0A98" w:rsidRDefault="009B13F6" w:rsidP="0000637B">
            <w:pPr>
              <w:ind w:firstLine="34"/>
              <w:rPr>
                <w:color w:val="7030A0"/>
                <w:sz w:val="24"/>
                <w:szCs w:val="24"/>
              </w:rPr>
            </w:pPr>
          </w:p>
        </w:tc>
      </w:tr>
      <w:tr w:rsidR="009B13F6" w:rsidRPr="006D0A98" w14:paraId="6C82B925" w14:textId="77777777" w:rsidTr="0000637B">
        <w:trPr>
          <w:trHeight w:val="20"/>
        </w:trPr>
        <w:tc>
          <w:tcPr>
            <w:tcW w:w="600" w:type="dxa"/>
          </w:tcPr>
          <w:p w14:paraId="70701D71" w14:textId="77777777" w:rsidR="009B13F6" w:rsidRPr="006D0A98" w:rsidRDefault="009B13F6" w:rsidP="0000637B">
            <w:pPr>
              <w:ind w:firstLine="0"/>
              <w:rPr>
                <w:bCs/>
                <w:sz w:val="24"/>
                <w:szCs w:val="24"/>
              </w:rPr>
            </w:pPr>
            <w:r w:rsidRPr="006D0A98">
              <w:rPr>
                <w:bCs/>
                <w:sz w:val="24"/>
                <w:szCs w:val="24"/>
              </w:rPr>
              <w:t>3</w:t>
            </w:r>
          </w:p>
        </w:tc>
        <w:tc>
          <w:tcPr>
            <w:tcW w:w="3227" w:type="dxa"/>
          </w:tcPr>
          <w:p w14:paraId="1826666C" w14:textId="77777777" w:rsidR="009B13F6" w:rsidRPr="006D0A98" w:rsidRDefault="009B13F6" w:rsidP="0000637B">
            <w:pPr>
              <w:ind w:firstLine="0"/>
              <w:rPr>
                <w:sz w:val="24"/>
                <w:szCs w:val="24"/>
              </w:rPr>
            </w:pPr>
            <w:r w:rsidRPr="006D0A98">
              <w:rPr>
                <w:rFonts w:eastAsia="Arial"/>
                <w:sz w:val="24"/>
                <w:szCs w:val="24"/>
              </w:rPr>
              <w:t xml:space="preserve">Perkančioji organizacija </w:t>
            </w:r>
            <w:r w:rsidRPr="006D0A98">
              <w:rPr>
                <w:sz w:val="24"/>
                <w:szCs w:val="24"/>
              </w:rPr>
              <w:t>pirkimo dokumentų paaiškinimą, patikslinimą pateikia visiems dalyviams:</w:t>
            </w:r>
          </w:p>
        </w:tc>
        <w:tc>
          <w:tcPr>
            <w:tcW w:w="3544" w:type="dxa"/>
          </w:tcPr>
          <w:p w14:paraId="14340625" w14:textId="77777777" w:rsidR="009B13F6" w:rsidRPr="006D0A98" w:rsidRDefault="009B13F6" w:rsidP="0000637B">
            <w:pPr>
              <w:ind w:firstLine="0"/>
              <w:rPr>
                <w:sz w:val="24"/>
                <w:szCs w:val="24"/>
              </w:rPr>
            </w:pPr>
            <w:r w:rsidRPr="006D0A98">
              <w:rPr>
                <w:bCs/>
                <w:sz w:val="24"/>
                <w:szCs w:val="24"/>
              </w:rPr>
              <w:t>Likus ne mažiau kaip</w:t>
            </w:r>
            <w:r w:rsidRPr="006D0A98">
              <w:rPr>
                <w:b/>
                <w:sz w:val="24"/>
                <w:szCs w:val="24"/>
              </w:rPr>
              <w:t xml:space="preserve"> 1 darbo dienai</w:t>
            </w:r>
            <w:r w:rsidRPr="006D0A98">
              <w:rPr>
                <w:sz w:val="24"/>
                <w:szCs w:val="24"/>
              </w:rPr>
              <w:t xml:space="preserve"> iki pasiūlymų pateikimo termino pabaigos.</w:t>
            </w:r>
          </w:p>
        </w:tc>
        <w:tc>
          <w:tcPr>
            <w:tcW w:w="2998" w:type="dxa"/>
          </w:tcPr>
          <w:p w14:paraId="2ADC62CE" w14:textId="77777777" w:rsidR="009B13F6" w:rsidRPr="006D0A98" w:rsidRDefault="009B13F6" w:rsidP="0000637B">
            <w:pPr>
              <w:ind w:firstLine="0"/>
              <w:rPr>
                <w:color w:val="7030A0"/>
                <w:sz w:val="24"/>
                <w:szCs w:val="24"/>
              </w:rPr>
            </w:pPr>
            <w:r w:rsidRPr="006D0A98">
              <w:rPr>
                <w:color w:val="000000"/>
                <w:sz w:val="24"/>
                <w:szCs w:val="24"/>
              </w:rPr>
              <w:t xml:space="preserve">Jei paaiškinimai ar patikslinimai teikiami perkančiosios organizacijos iniciatyva, jų pateikimo terminas nesikeičia. </w:t>
            </w:r>
          </w:p>
          <w:p w14:paraId="63C73680" w14:textId="77777777" w:rsidR="009B13F6" w:rsidRPr="006D0A98" w:rsidRDefault="009B13F6" w:rsidP="0000637B">
            <w:pPr>
              <w:ind w:firstLine="34"/>
              <w:rPr>
                <w:color w:val="7030A0"/>
                <w:sz w:val="24"/>
                <w:szCs w:val="24"/>
              </w:rPr>
            </w:pPr>
          </w:p>
        </w:tc>
      </w:tr>
      <w:tr w:rsidR="009B13F6" w:rsidRPr="006D0A98" w14:paraId="58702B28" w14:textId="77777777" w:rsidTr="0000637B">
        <w:trPr>
          <w:trHeight w:val="1055"/>
        </w:trPr>
        <w:tc>
          <w:tcPr>
            <w:tcW w:w="600" w:type="dxa"/>
          </w:tcPr>
          <w:p w14:paraId="6E05A8D0" w14:textId="77777777" w:rsidR="009B13F6" w:rsidRPr="006D0A98" w:rsidRDefault="009B13F6" w:rsidP="0000637B">
            <w:pPr>
              <w:ind w:firstLine="0"/>
              <w:rPr>
                <w:bCs/>
                <w:sz w:val="24"/>
                <w:szCs w:val="24"/>
              </w:rPr>
            </w:pPr>
            <w:r w:rsidRPr="006D0A98">
              <w:rPr>
                <w:bCs/>
                <w:sz w:val="24"/>
                <w:szCs w:val="24"/>
              </w:rPr>
              <w:t>4</w:t>
            </w:r>
          </w:p>
        </w:tc>
        <w:tc>
          <w:tcPr>
            <w:tcW w:w="3227" w:type="dxa"/>
            <w:hideMark/>
          </w:tcPr>
          <w:p w14:paraId="6A2A34D0" w14:textId="77777777" w:rsidR="009B13F6" w:rsidRPr="006D0A98" w:rsidRDefault="009B13F6" w:rsidP="0000637B">
            <w:pPr>
              <w:ind w:firstLine="0"/>
              <w:rPr>
                <w:sz w:val="24"/>
                <w:szCs w:val="24"/>
              </w:rPr>
            </w:pPr>
            <w:r w:rsidRPr="006D0A98">
              <w:rPr>
                <w:sz w:val="24"/>
                <w:szCs w:val="24"/>
              </w:rPr>
              <w:t>Pradinis susipažinimas su CVP IS priemonėmis gautais pasiūlymais</w:t>
            </w:r>
          </w:p>
        </w:tc>
        <w:tc>
          <w:tcPr>
            <w:tcW w:w="3544" w:type="dxa"/>
            <w:hideMark/>
          </w:tcPr>
          <w:p w14:paraId="7038F623" w14:textId="77777777" w:rsidR="009B13F6" w:rsidRPr="006D0A98" w:rsidRDefault="009B13F6" w:rsidP="0000637B">
            <w:pPr>
              <w:ind w:firstLine="34"/>
              <w:rPr>
                <w:sz w:val="24"/>
                <w:szCs w:val="24"/>
              </w:rPr>
            </w:pPr>
            <w:r w:rsidRPr="006D0A98">
              <w:rPr>
                <w:sz w:val="24"/>
                <w:szCs w:val="24"/>
              </w:rPr>
              <w:t xml:space="preserve">Pradedamas ne anksčiau nei </w:t>
            </w:r>
            <w:r w:rsidRPr="006D0A98">
              <w:rPr>
                <w:color w:val="000000" w:themeColor="text1"/>
                <w:sz w:val="24"/>
                <w:szCs w:val="24"/>
              </w:rPr>
              <w:t>po 45 minučių</w:t>
            </w:r>
            <w:r w:rsidRPr="006D0A98">
              <w:rPr>
                <w:sz w:val="24"/>
                <w:szCs w:val="24"/>
              </w:rPr>
              <w:t xml:space="preserve"> po galutinių pasiūlymų pateikimo termino pabaigos</w:t>
            </w:r>
          </w:p>
        </w:tc>
        <w:tc>
          <w:tcPr>
            <w:tcW w:w="2998" w:type="dxa"/>
            <w:hideMark/>
          </w:tcPr>
          <w:p w14:paraId="5447901A" w14:textId="77777777" w:rsidR="009B13F6" w:rsidRPr="006D0A98" w:rsidRDefault="009B13F6" w:rsidP="0000637B">
            <w:pPr>
              <w:ind w:firstLine="34"/>
              <w:rPr>
                <w:iCs/>
                <w:sz w:val="24"/>
                <w:szCs w:val="24"/>
              </w:rPr>
            </w:pPr>
          </w:p>
        </w:tc>
      </w:tr>
      <w:tr w:rsidR="009B13F6" w:rsidRPr="006D0A98" w14:paraId="298AF0DC" w14:textId="77777777" w:rsidTr="0000637B">
        <w:trPr>
          <w:trHeight w:val="20"/>
        </w:trPr>
        <w:tc>
          <w:tcPr>
            <w:tcW w:w="600" w:type="dxa"/>
          </w:tcPr>
          <w:p w14:paraId="62348515" w14:textId="77777777" w:rsidR="009B13F6" w:rsidRPr="006D0A98" w:rsidRDefault="009B13F6" w:rsidP="0000637B">
            <w:pPr>
              <w:ind w:firstLine="0"/>
              <w:rPr>
                <w:bCs/>
                <w:sz w:val="24"/>
                <w:szCs w:val="24"/>
              </w:rPr>
            </w:pPr>
            <w:r w:rsidRPr="006D0A98">
              <w:rPr>
                <w:bCs/>
                <w:sz w:val="24"/>
                <w:szCs w:val="24"/>
              </w:rPr>
              <w:t>5</w:t>
            </w:r>
          </w:p>
        </w:tc>
        <w:tc>
          <w:tcPr>
            <w:tcW w:w="3227" w:type="dxa"/>
          </w:tcPr>
          <w:p w14:paraId="13E25185" w14:textId="77777777" w:rsidR="009B13F6" w:rsidRPr="006D0A98" w:rsidRDefault="009B13F6" w:rsidP="0000637B">
            <w:pPr>
              <w:ind w:firstLine="0"/>
              <w:rPr>
                <w:sz w:val="24"/>
                <w:szCs w:val="24"/>
              </w:rPr>
            </w:pPr>
            <w:r w:rsidRPr="006D0A98">
              <w:rPr>
                <w:bCs/>
                <w:sz w:val="24"/>
                <w:szCs w:val="24"/>
              </w:rPr>
              <w:t>Pasiūlymo galiojimo ir pasiūlymo galiojimo užtikrinimo (jei taikoma) terminas ne trumpesnis kaip</w:t>
            </w:r>
          </w:p>
        </w:tc>
        <w:tc>
          <w:tcPr>
            <w:tcW w:w="3544" w:type="dxa"/>
          </w:tcPr>
          <w:p w14:paraId="6C5E1B74" w14:textId="77777777" w:rsidR="009B13F6" w:rsidRPr="006D0A98" w:rsidRDefault="009B13F6" w:rsidP="0000637B">
            <w:pPr>
              <w:ind w:firstLine="34"/>
              <w:rPr>
                <w:sz w:val="24"/>
                <w:szCs w:val="24"/>
              </w:rPr>
            </w:pPr>
            <w:r w:rsidRPr="006D0A98">
              <w:rPr>
                <w:sz w:val="24"/>
                <w:szCs w:val="24"/>
              </w:rPr>
              <w:t xml:space="preserve">90 (devyniasdešimt) dienų nuo pasiūlymų pateikimo galutinio termino pabaigos. </w:t>
            </w:r>
          </w:p>
        </w:tc>
        <w:tc>
          <w:tcPr>
            <w:tcW w:w="2998" w:type="dxa"/>
          </w:tcPr>
          <w:p w14:paraId="71501D8F" w14:textId="77777777" w:rsidR="009B13F6" w:rsidRPr="006D0A98" w:rsidRDefault="009B13F6" w:rsidP="0000637B">
            <w:pPr>
              <w:ind w:firstLine="34"/>
              <w:rPr>
                <w:sz w:val="24"/>
                <w:szCs w:val="24"/>
              </w:rPr>
            </w:pPr>
            <w:r w:rsidRPr="006D0A98">
              <w:rPr>
                <w:sz w:val="24"/>
                <w:szCs w:val="24"/>
              </w:rPr>
              <w:t>Neprašoma pateikti pasiūlymo galiojimo užtikrinimo</w:t>
            </w:r>
          </w:p>
        </w:tc>
      </w:tr>
      <w:tr w:rsidR="009B13F6" w:rsidRPr="006D0A98" w14:paraId="040F1111" w14:textId="77777777" w:rsidTr="0000637B">
        <w:trPr>
          <w:trHeight w:val="20"/>
        </w:trPr>
        <w:tc>
          <w:tcPr>
            <w:tcW w:w="600" w:type="dxa"/>
          </w:tcPr>
          <w:p w14:paraId="5246EFC7" w14:textId="77777777" w:rsidR="009B13F6" w:rsidRPr="006D0A98" w:rsidRDefault="009B13F6" w:rsidP="0000637B">
            <w:pPr>
              <w:ind w:firstLine="0"/>
              <w:rPr>
                <w:bCs/>
                <w:sz w:val="24"/>
                <w:szCs w:val="24"/>
              </w:rPr>
            </w:pPr>
            <w:r w:rsidRPr="006D0A98">
              <w:rPr>
                <w:bCs/>
                <w:sz w:val="24"/>
                <w:szCs w:val="24"/>
              </w:rPr>
              <w:t>6</w:t>
            </w:r>
          </w:p>
        </w:tc>
        <w:tc>
          <w:tcPr>
            <w:tcW w:w="3227" w:type="dxa"/>
          </w:tcPr>
          <w:p w14:paraId="0669868E" w14:textId="77777777" w:rsidR="009B13F6" w:rsidRPr="006D0A98" w:rsidRDefault="009B13F6" w:rsidP="0000637B">
            <w:pPr>
              <w:ind w:firstLine="0"/>
              <w:rPr>
                <w:sz w:val="24"/>
                <w:szCs w:val="24"/>
              </w:rPr>
            </w:pPr>
            <w:r w:rsidRPr="006D0A98">
              <w:rPr>
                <w:rFonts w:eastAsia="Arial"/>
                <w:sz w:val="24"/>
                <w:szCs w:val="24"/>
              </w:rPr>
              <w:t>Perkančioji organizacija</w:t>
            </w:r>
            <w:r w:rsidRPr="006D0A98">
              <w:rPr>
                <w:sz w:val="24"/>
                <w:szCs w:val="24"/>
              </w:rPr>
              <w:t xml:space="preserve"> atsako dalyviui, ar jis sutinka priimti dalyvio siūlomą pasiūlymo galiojimo užtikrinimą patvirtinantį dokumentą ne vėliau kaip per</w:t>
            </w:r>
          </w:p>
        </w:tc>
        <w:tc>
          <w:tcPr>
            <w:tcW w:w="3544" w:type="dxa"/>
          </w:tcPr>
          <w:p w14:paraId="195BA039" w14:textId="77777777" w:rsidR="009B13F6" w:rsidRPr="006D0A98" w:rsidRDefault="009B13F6" w:rsidP="0000637B">
            <w:pPr>
              <w:ind w:firstLine="34"/>
              <w:rPr>
                <w:sz w:val="24"/>
                <w:szCs w:val="24"/>
              </w:rPr>
            </w:pPr>
            <w:r w:rsidRPr="006D0A98">
              <w:rPr>
                <w:iCs/>
                <w:sz w:val="24"/>
                <w:szCs w:val="24"/>
              </w:rPr>
              <w:t xml:space="preserve">3 (tris) darbo dienas </w:t>
            </w:r>
            <w:r w:rsidRPr="006D0A98">
              <w:rPr>
                <w:sz w:val="24"/>
                <w:szCs w:val="24"/>
              </w:rPr>
              <w:t>nuo prašymo gavimo dienos</w:t>
            </w:r>
          </w:p>
          <w:p w14:paraId="6B1E6BBE" w14:textId="77777777" w:rsidR="009B13F6" w:rsidRPr="006D0A98" w:rsidRDefault="009B13F6" w:rsidP="0000637B">
            <w:pPr>
              <w:ind w:firstLine="34"/>
              <w:rPr>
                <w:sz w:val="24"/>
                <w:szCs w:val="24"/>
              </w:rPr>
            </w:pPr>
          </w:p>
        </w:tc>
        <w:tc>
          <w:tcPr>
            <w:tcW w:w="2998" w:type="dxa"/>
          </w:tcPr>
          <w:p w14:paraId="09184B57" w14:textId="77777777" w:rsidR="009B13F6" w:rsidRPr="006D0A98" w:rsidRDefault="009B13F6" w:rsidP="0000637B">
            <w:pPr>
              <w:ind w:firstLine="34"/>
              <w:rPr>
                <w:sz w:val="24"/>
                <w:szCs w:val="24"/>
              </w:rPr>
            </w:pPr>
            <w:r w:rsidRPr="006D0A98">
              <w:rPr>
                <w:sz w:val="24"/>
                <w:szCs w:val="24"/>
              </w:rPr>
              <w:t>Netaikoma</w:t>
            </w:r>
          </w:p>
        </w:tc>
      </w:tr>
      <w:tr w:rsidR="009B13F6" w:rsidRPr="006D0A98" w14:paraId="0FB8C16B" w14:textId="77777777" w:rsidTr="0000637B">
        <w:trPr>
          <w:trHeight w:val="20"/>
        </w:trPr>
        <w:tc>
          <w:tcPr>
            <w:tcW w:w="600" w:type="dxa"/>
          </w:tcPr>
          <w:p w14:paraId="510E5F17" w14:textId="77777777" w:rsidR="009B13F6" w:rsidRPr="006D0A98" w:rsidRDefault="009B13F6" w:rsidP="0000637B">
            <w:pPr>
              <w:ind w:firstLine="0"/>
              <w:rPr>
                <w:bCs/>
                <w:sz w:val="24"/>
                <w:szCs w:val="24"/>
              </w:rPr>
            </w:pPr>
            <w:r w:rsidRPr="006D0A98">
              <w:rPr>
                <w:bCs/>
                <w:sz w:val="24"/>
                <w:szCs w:val="24"/>
              </w:rPr>
              <w:t>7</w:t>
            </w:r>
          </w:p>
        </w:tc>
        <w:tc>
          <w:tcPr>
            <w:tcW w:w="3227" w:type="dxa"/>
          </w:tcPr>
          <w:p w14:paraId="2F62CBC0" w14:textId="77777777" w:rsidR="009B13F6" w:rsidRPr="006D0A98" w:rsidRDefault="009B13F6" w:rsidP="0000637B">
            <w:pPr>
              <w:ind w:firstLine="0"/>
              <w:rPr>
                <w:sz w:val="24"/>
                <w:szCs w:val="24"/>
              </w:rPr>
            </w:pPr>
            <w:r w:rsidRPr="006D0A98">
              <w:rPr>
                <w:sz w:val="24"/>
                <w:szCs w:val="24"/>
              </w:rPr>
              <w:t>Pasiūlymo galiojimo užtikrinimas pirkimo dalyviui grąžinamas (arba atsisakoma teisių į jį) per</w:t>
            </w:r>
          </w:p>
        </w:tc>
        <w:tc>
          <w:tcPr>
            <w:tcW w:w="3544" w:type="dxa"/>
          </w:tcPr>
          <w:p w14:paraId="7C2F48C8" w14:textId="77777777" w:rsidR="009B13F6" w:rsidRPr="006D0A98" w:rsidRDefault="009B13F6" w:rsidP="0000637B">
            <w:pPr>
              <w:ind w:firstLine="34"/>
              <w:rPr>
                <w:sz w:val="24"/>
                <w:szCs w:val="24"/>
              </w:rPr>
            </w:pPr>
            <w:r w:rsidRPr="006D0A98">
              <w:rPr>
                <w:iCs/>
                <w:sz w:val="24"/>
                <w:szCs w:val="24"/>
              </w:rPr>
              <w:t xml:space="preserve">5  (penkias) darbo dienas </w:t>
            </w:r>
            <w:r w:rsidRPr="006D0A98">
              <w:rPr>
                <w:sz w:val="24"/>
                <w:szCs w:val="24"/>
              </w:rPr>
              <w:t>nuo prašymo gavimo dienos</w:t>
            </w:r>
          </w:p>
          <w:p w14:paraId="3D081E29" w14:textId="77777777" w:rsidR="009B13F6" w:rsidRPr="006D0A98" w:rsidRDefault="009B13F6" w:rsidP="0000637B">
            <w:pPr>
              <w:ind w:firstLine="34"/>
              <w:rPr>
                <w:sz w:val="24"/>
                <w:szCs w:val="24"/>
              </w:rPr>
            </w:pPr>
          </w:p>
        </w:tc>
        <w:tc>
          <w:tcPr>
            <w:tcW w:w="2998" w:type="dxa"/>
          </w:tcPr>
          <w:p w14:paraId="7B79EE52" w14:textId="77777777" w:rsidR="009B13F6" w:rsidRPr="006D0A98" w:rsidRDefault="009B13F6" w:rsidP="0000637B">
            <w:pPr>
              <w:ind w:firstLine="34"/>
              <w:rPr>
                <w:sz w:val="24"/>
                <w:szCs w:val="24"/>
              </w:rPr>
            </w:pPr>
            <w:r w:rsidRPr="006D0A98">
              <w:rPr>
                <w:sz w:val="24"/>
                <w:szCs w:val="24"/>
              </w:rPr>
              <w:t>Netaikoma</w:t>
            </w:r>
          </w:p>
        </w:tc>
      </w:tr>
      <w:tr w:rsidR="009B13F6" w:rsidRPr="006D0A98" w14:paraId="01E3C0FD" w14:textId="77777777" w:rsidTr="0000637B">
        <w:trPr>
          <w:trHeight w:val="20"/>
        </w:trPr>
        <w:tc>
          <w:tcPr>
            <w:tcW w:w="600" w:type="dxa"/>
          </w:tcPr>
          <w:p w14:paraId="3DE0E2A3" w14:textId="77777777" w:rsidR="009B13F6" w:rsidRPr="006D0A98" w:rsidRDefault="009B13F6" w:rsidP="0000637B">
            <w:pPr>
              <w:ind w:firstLine="0"/>
              <w:rPr>
                <w:bCs/>
                <w:sz w:val="24"/>
                <w:szCs w:val="24"/>
              </w:rPr>
            </w:pPr>
            <w:r w:rsidRPr="006D0A98">
              <w:rPr>
                <w:bCs/>
                <w:sz w:val="24"/>
                <w:szCs w:val="24"/>
              </w:rPr>
              <w:t>8</w:t>
            </w:r>
          </w:p>
        </w:tc>
        <w:tc>
          <w:tcPr>
            <w:tcW w:w="3227" w:type="dxa"/>
          </w:tcPr>
          <w:p w14:paraId="77636CF7" w14:textId="77777777" w:rsidR="009B13F6" w:rsidRPr="006D0A98" w:rsidRDefault="009B13F6" w:rsidP="0000637B">
            <w:pPr>
              <w:ind w:firstLine="0"/>
              <w:rPr>
                <w:sz w:val="24"/>
                <w:szCs w:val="24"/>
              </w:rPr>
            </w:pPr>
            <w:r w:rsidRPr="006D0A98">
              <w:rPr>
                <w:rFonts w:eastAsia="Arial"/>
                <w:sz w:val="24"/>
                <w:szCs w:val="24"/>
              </w:rPr>
              <w:t>Perkančioji organizacija</w:t>
            </w:r>
            <w:r w:rsidRPr="006D0A98">
              <w:rPr>
                <w:sz w:val="24"/>
                <w:szCs w:val="24"/>
              </w:rPr>
              <w:t xml:space="preserve"> informuoja dalyvius apie EBVPD vertinimo rezultatus, jeigu taikoma, ne vėliau kaip per</w:t>
            </w:r>
          </w:p>
        </w:tc>
        <w:tc>
          <w:tcPr>
            <w:tcW w:w="3544" w:type="dxa"/>
          </w:tcPr>
          <w:p w14:paraId="3C583332" w14:textId="77777777" w:rsidR="009B13F6" w:rsidRPr="006D0A98" w:rsidRDefault="009B13F6" w:rsidP="0000637B">
            <w:pPr>
              <w:ind w:firstLine="34"/>
              <w:rPr>
                <w:sz w:val="24"/>
                <w:szCs w:val="24"/>
              </w:rPr>
            </w:pPr>
            <w:r w:rsidRPr="006D0A98">
              <w:rPr>
                <w:bCs/>
                <w:sz w:val="24"/>
                <w:szCs w:val="24"/>
              </w:rPr>
              <w:t>3 (tris) darbo dienas nuo sprendimo priėmimo dienos</w:t>
            </w:r>
          </w:p>
        </w:tc>
        <w:tc>
          <w:tcPr>
            <w:tcW w:w="2998" w:type="dxa"/>
          </w:tcPr>
          <w:p w14:paraId="1EB0DB8F" w14:textId="77777777" w:rsidR="009B13F6" w:rsidRPr="006D0A98" w:rsidRDefault="009B13F6" w:rsidP="0000637B">
            <w:pPr>
              <w:ind w:firstLine="0"/>
              <w:rPr>
                <w:sz w:val="24"/>
                <w:szCs w:val="24"/>
              </w:rPr>
            </w:pPr>
          </w:p>
        </w:tc>
      </w:tr>
      <w:tr w:rsidR="009B13F6" w:rsidRPr="006D0A98" w14:paraId="288514AC" w14:textId="77777777" w:rsidTr="0000637B">
        <w:trPr>
          <w:trHeight w:val="20"/>
        </w:trPr>
        <w:tc>
          <w:tcPr>
            <w:tcW w:w="600" w:type="dxa"/>
          </w:tcPr>
          <w:p w14:paraId="196F5AB1" w14:textId="77777777" w:rsidR="009B13F6" w:rsidRPr="006D0A98" w:rsidRDefault="009B13F6" w:rsidP="0000637B">
            <w:pPr>
              <w:ind w:firstLine="0"/>
              <w:rPr>
                <w:bCs/>
                <w:sz w:val="24"/>
                <w:szCs w:val="24"/>
              </w:rPr>
            </w:pPr>
            <w:r w:rsidRPr="006D0A98">
              <w:rPr>
                <w:bCs/>
                <w:sz w:val="24"/>
                <w:szCs w:val="24"/>
              </w:rPr>
              <w:t>9</w:t>
            </w:r>
          </w:p>
        </w:tc>
        <w:tc>
          <w:tcPr>
            <w:tcW w:w="3227" w:type="dxa"/>
            <w:hideMark/>
          </w:tcPr>
          <w:p w14:paraId="5FF6F54B" w14:textId="77777777" w:rsidR="009B13F6" w:rsidRPr="006D0A98" w:rsidRDefault="009B13F6" w:rsidP="0000637B">
            <w:pPr>
              <w:ind w:firstLine="0"/>
              <w:rPr>
                <w:sz w:val="24"/>
                <w:szCs w:val="24"/>
              </w:rPr>
            </w:pPr>
            <w:r w:rsidRPr="006D0A98">
              <w:rPr>
                <w:rFonts w:eastAsia="Arial"/>
                <w:sz w:val="24"/>
                <w:szCs w:val="24"/>
              </w:rPr>
              <w:t>Perkančioji organizacija</w:t>
            </w:r>
            <w:r w:rsidRPr="006D0A98">
              <w:rPr>
                <w:sz w:val="24"/>
                <w:szCs w:val="24"/>
              </w:rPr>
              <w:t xml:space="preserve"> dalyviams praneša apie priimtą sprendimą nustatyti laimėjusį </w:t>
            </w:r>
            <w:r w:rsidRPr="006D0A98">
              <w:rPr>
                <w:sz w:val="24"/>
                <w:szCs w:val="24"/>
              </w:rPr>
              <w:lastRenderedPageBreak/>
              <w:t>pasiūlymą, dėl kurio bus sudaroma sutartis ne vėliau kaip per</w:t>
            </w:r>
          </w:p>
        </w:tc>
        <w:tc>
          <w:tcPr>
            <w:tcW w:w="3544" w:type="dxa"/>
            <w:hideMark/>
          </w:tcPr>
          <w:p w14:paraId="202D298C" w14:textId="77777777" w:rsidR="009B13F6" w:rsidRPr="006D0A98" w:rsidRDefault="009B13F6" w:rsidP="0000637B">
            <w:pPr>
              <w:ind w:firstLine="34"/>
              <w:rPr>
                <w:bCs/>
                <w:sz w:val="24"/>
                <w:szCs w:val="24"/>
              </w:rPr>
            </w:pPr>
            <w:r w:rsidRPr="006D0A98">
              <w:rPr>
                <w:bCs/>
                <w:sz w:val="24"/>
                <w:szCs w:val="24"/>
              </w:rPr>
              <w:lastRenderedPageBreak/>
              <w:t>3 (tris) darbo dienas nuo sprendimo priėmimo dienos</w:t>
            </w:r>
          </w:p>
        </w:tc>
        <w:tc>
          <w:tcPr>
            <w:tcW w:w="2998" w:type="dxa"/>
            <w:hideMark/>
          </w:tcPr>
          <w:p w14:paraId="7F9F9787" w14:textId="77777777" w:rsidR="009B13F6" w:rsidRPr="006D0A98" w:rsidRDefault="009B13F6" w:rsidP="0000637B">
            <w:pPr>
              <w:ind w:firstLine="34"/>
              <w:rPr>
                <w:sz w:val="24"/>
                <w:szCs w:val="24"/>
              </w:rPr>
            </w:pPr>
          </w:p>
        </w:tc>
      </w:tr>
      <w:tr w:rsidR="009B13F6" w:rsidRPr="006D0A98" w14:paraId="27EA6A37" w14:textId="77777777" w:rsidTr="0000637B">
        <w:trPr>
          <w:trHeight w:val="20"/>
        </w:trPr>
        <w:tc>
          <w:tcPr>
            <w:tcW w:w="600" w:type="dxa"/>
          </w:tcPr>
          <w:p w14:paraId="1476E36D" w14:textId="77777777" w:rsidR="009B13F6" w:rsidRPr="006D0A98" w:rsidRDefault="009B13F6" w:rsidP="0000637B">
            <w:pPr>
              <w:ind w:firstLine="0"/>
              <w:rPr>
                <w:bCs/>
                <w:sz w:val="24"/>
                <w:szCs w:val="24"/>
              </w:rPr>
            </w:pPr>
            <w:r w:rsidRPr="006D0A98">
              <w:rPr>
                <w:bCs/>
                <w:sz w:val="24"/>
                <w:szCs w:val="24"/>
              </w:rPr>
              <w:t>10</w:t>
            </w:r>
          </w:p>
        </w:tc>
        <w:tc>
          <w:tcPr>
            <w:tcW w:w="3227" w:type="dxa"/>
            <w:hideMark/>
          </w:tcPr>
          <w:p w14:paraId="2FFF9761" w14:textId="77777777" w:rsidR="009B13F6" w:rsidRPr="006D0A98" w:rsidRDefault="009B13F6" w:rsidP="0000637B">
            <w:pPr>
              <w:ind w:firstLine="0"/>
              <w:rPr>
                <w:color w:val="000000"/>
                <w:sz w:val="24"/>
                <w:szCs w:val="24"/>
                <w:shd w:val="clear" w:color="auto" w:fill="FFFFFF"/>
              </w:rPr>
            </w:pPr>
            <w:r w:rsidRPr="006D0A98">
              <w:rPr>
                <w:color w:val="000000"/>
                <w:sz w:val="24"/>
                <w:szCs w:val="24"/>
                <w:shd w:val="clear" w:color="auto" w:fill="FFFFFF"/>
              </w:rPr>
              <w:t xml:space="preserve">Dalyvis turi teisę pateikti pretenziją </w:t>
            </w:r>
            <w:r w:rsidRPr="006D0A98">
              <w:rPr>
                <w:rFonts w:eastAsia="Arial"/>
                <w:color w:val="0078D4"/>
                <w:sz w:val="24"/>
                <w:szCs w:val="24"/>
              </w:rPr>
              <w:t xml:space="preserve"> </w:t>
            </w:r>
            <w:r w:rsidRPr="006D0A98">
              <w:rPr>
                <w:rFonts w:eastAsia="Arial"/>
                <w:sz w:val="24"/>
                <w:szCs w:val="24"/>
              </w:rPr>
              <w:t xml:space="preserve">perkančiajai organizacijai </w:t>
            </w:r>
            <w:r w:rsidRPr="006D0A98">
              <w:rPr>
                <w:sz w:val="24"/>
                <w:szCs w:val="24"/>
                <w:shd w:val="clear" w:color="auto" w:fill="FFFFFF"/>
              </w:rPr>
              <w:t xml:space="preserve">pateikti prašymą ar </w:t>
            </w:r>
            <w:r w:rsidRPr="006D0A98">
              <w:rPr>
                <w:color w:val="000000"/>
                <w:sz w:val="24"/>
                <w:szCs w:val="24"/>
                <w:shd w:val="clear" w:color="auto" w:fill="FFFFFF"/>
              </w:rPr>
              <w:t xml:space="preserve">pareikšti ieškinį teismui </w:t>
            </w:r>
            <w:r w:rsidRPr="006D0A98">
              <w:rPr>
                <w:sz w:val="24"/>
                <w:szCs w:val="24"/>
              </w:rPr>
              <w:t>ne vėliau kaip per</w:t>
            </w:r>
          </w:p>
        </w:tc>
        <w:tc>
          <w:tcPr>
            <w:tcW w:w="3544" w:type="dxa"/>
            <w:hideMark/>
          </w:tcPr>
          <w:p w14:paraId="7B5F225A" w14:textId="77777777" w:rsidR="009B13F6" w:rsidRPr="006D0A98" w:rsidRDefault="009B13F6" w:rsidP="0000637B">
            <w:pPr>
              <w:ind w:firstLine="34"/>
              <w:rPr>
                <w:sz w:val="24"/>
                <w:szCs w:val="24"/>
              </w:rPr>
            </w:pPr>
            <w:r w:rsidRPr="006D0A98">
              <w:rPr>
                <w:sz w:val="24"/>
                <w:szCs w:val="24"/>
              </w:rPr>
              <w:t xml:space="preserve">5 (penkias) darbo dienas nuo </w:t>
            </w:r>
            <w:r w:rsidRPr="006D0A98">
              <w:rPr>
                <w:rFonts w:eastAsia="Arial"/>
                <w:sz w:val="24"/>
                <w:szCs w:val="24"/>
              </w:rPr>
              <w:t xml:space="preserve"> perkančiosios organizacijos </w:t>
            </w:r>
            <w:r w:rsidRPr="006D0A98">
              <w:rPr>
                <w:sz w:val="24"/>
                <w:szCs w:val="24"/>
              </w:rPr>
              <w:t xml:space="preserve">pranešimo raštu apie jos priimtą sprendimą išsiuntimo tiekėjams dienos arba nuo paskelbimo apie </w:t>
            </w:r>
            <w:r w:rsidRPr="006D0A98">
              <w:rPr>
                <w:rFonts w:eastAsia="Arial"/>
                <w:sz w:val="24"/>
                <w:szCs w:val="24"/>
              </w:rPr>
              <w:t xml:space="preserve"> perkančiosios organizacijos </w:t>
            </w:r>
            <w:r w:rsidRPr="006D0A98">
              <w:rPr>
                <w:sz w:val="24"/>
                <w:szCs w:val="24"/>
              </w:rPr>
              <w:t xml:space="preserve">priimtus sprendimus dienos, jei VPĮ nenumato reikalavimo raštu informuoti tiekėjus apie </w:t>
            </w:r>
            <w:r w:rsidRPr="006D0A98">
              <w:rPr>
                <w:rFonts w:eastAsia="Arial"/>
                <w:sz w:val="24"/>
                <w:szCs w:val="24"/>
              </w:rPr>
              <w:t xml:space="preserve"> perkančiosios organizacijos </w:t>
            </w:r>
            <w:r w:rsidRPr="006D0A98">
              <w:rPr>
                <w:sz w:val="24"/>
                <w:szCs w:val="24"/>
              </w:rPr>
              <w:t>priimtus sprendimus;</w:t>
            </w:r>
          </w:p>
          <w:p w14:paraId="0BB5C6CB" w14:textId="77777777" w:rsidR="009B13F6" w:rsidRPr="006D0A98" w:rsidRDefault="009B13F6" w:rsidP="0000637B">
            <w:pPr>
              <w:ind w:firstLine="34"/>
              <w:rPr>
                <w:sz w:val="24"/>
                <w:szCs w:val="24"/>
              </w:rPr>
            </w:pPr>
          </w:p>
          <w:p w14:paraId="57980308" w14:textId="77777777" w:rsidR="009B13F6" w:rsidRPr="006D0A98" w:rsidRDefault="009B13F6" w:rsidP="0000637B">
            <w:pPr>
              <w:ind w:firstLine="34"/>
              <w:rPr>
                <w:sz w:val="24"/>
                <w:szCs w:val="24"/>
              </w:rPr>
            </w:pPr>
            <w:r w:rsidRPr="006D0A98">
              <w:rPr>
                <w:sz w:val="24"/>
                <w:szCs w:val="24"/>
              </w:rPr>
              <w:t xml:space="preserve">15 (penkiolika) dienų nuo pranešimo išsiuntimo tiekėjams dienos, jeigu šis pranešimas nebuvo siunčiamas elektroninėmis priemonėmis. </w:t>
            </w:r>
          </w:p>
          <w:p w14:paraId="7DB926F7" w14:textId="77777777" w:rsidR="009B13F6" w:rsidRPr="006D0A98" w:rsidRDefault="009B13F6" w:rsidP="0000637B">
            <w:pPr>
              <w:ind w:firstLine="34"/>
              <w:rPr>
                <w:sz w:val="24"/>
                <w:szCs w:val="24"/>
              </w:rPr>
            </w:pPr>
          </w:p>
        </w:tc>
        <w:tc>
          <w:tcPr>
            <w:tcW w:w="2998" w:type="dxa"/>
            <w:hideMark/>
          </w:tcPr>
          <w:p w14:paraId="4318C27F" w14:textId="77777777" w:rsidR="009B13F6" w:rsidRPr="006D0A98" w:rsidRDefault="009B13F6" w:rsidP="0000637B">
            <w:pPr>
              <w:ind w:firstLine="34"/>
              <w:rPr>
                <w:bCs/>
                <w:color w:val="7030A0"/>
                <w:sz w:val="24"/>
                <w:szCs w:val="24"/>
              </w:rPr>
            </w:pPr>
          </w:p>
        </w:tc>
      </w:tr>
      <w:tr w:rsidR="009B13F6" w:rsidRPr="006D0A98" w14:paraId="26B05BAD" w14:textId="77777777" w:rsidTr="0000637B">
        <w:trPr>
          <w:trHeight w:val="20"/>
        </w:trPr>
        <w:tc>
          <w:tcPr>
            <w:tcW w:w="600" w:type="dxa"/>
          </w:tcPr>
          <w:p w14:paraId="66F97EEB" w14:textId="77777777" w:rsidR="009B13F6" w:rsidRPr="006D0A98" w:rsidRDefault="009B13F6" w:rsidP="0000637B">
            <w:pPr>
              <w:ind w:firstLine="0"/>
              <w:rPr>
                <w:sz w:val="24"/>
                <w:szCs w:val="24"/>
              </w:rPr>
            </w:pPr>
            <w:r w:rsidRPr="006D0A98">
              <w:rPr>
                <w:sz w:val="24"/>
                <w:szCs w:val="24"/>
              </w:rPr>
              <w:t>11</w:t>
            </w:r>
          </w:p>
        </w:tc>
        <w:tc>
          <w:tcPr>
            <w:tcW w:w="3227" w:type="dxa"/>
            <w:hideMark/>
          </w:tcPr>
          <w:p w14:paraId="0C86ED64" w14:textId="77777777" w:rsidR="009B13F6" w:rsidRPr="006D0A98" w:rsidRDefault="009B13F6" w:rsidP="0000637B">
            <w:pPr>
              <w:ind w:firstLine="0"/>
              <w:rPr>
                <w:sz w:val="24"/>
                <w:szCs w:val="24"/>
              </w:rPr>
            </w:pPr>
            <w:r w:rsidRPr="006D0A98">
              <w:rPr>
                <w:rFonts w:eastAsia="Arial"/>
                <w:sz w:val="24"/>
                <w:szCs w:val="24"/>
              </w:rPr>
              <w:t xml:space="preserve">Perkančioji organizacija </w:t>
            </w:r>
            <w:r w:rsidRPr="006D0A98">
              <w:rPr>
                <w:sz w:val="24"/>
                <w:szCs w:val="24"/>
              </w:rPr>
              <w:t>privalo išnagrinėti dalyvio pretenziją, priimti motyvuotą sprendimą ir apie jį, taip pat apie anksčiau praneštų pirkimo procedūros terminų pasikeitimą raštu pranešti pretenziją pateikusiam dalyviui ir suinteresuotiems dalyviams ne vėliau kaip per</w:t>
            </w:r>
          </w:p>
        </w:tc>
        <w:tc>
          <w:tcPr>
            <w:tcW w:w="3544" w:type="dxa"/>
            <w:hideMark/>
          </w:tcPr>
          <w:p w14:paraId="2F4DDE03" w14:textId="77777777" w:rsidR="009B13F6" w:rsidRPr="006D0A98" w:rsidRDefault="009B13F6" w:rsidP="0000637B">
            <w:pPr>
              <w:ind w:firstLine="34"/>
              <w:rPr>
                <w:sz w:val="24"/>
                <w:szCs w:val="24"/>
              </w:rPr>
            </w:pPr>
            <w:r w:rsidRPr="006D0A98">
              <w:rPr>
                <w:sz w:val="24"/>
                <w:szCs w:val="24"/>
              </w:rPr>
              <w:t>6 (šešias) darbo dienas nuo pretenzijos gavimo dienos</w:t>
            </w:r>
          </w:p>
        </w:tc>
        <w:tc>
          <w:tcPr>
            <w:tcW w:w="2998" w:type="dxa"/>
            <w:hideMark/>
          </w:tcPr>
          <w:p w14:paraId="594AD3E8" w14:textId="77777777" w:rsidR="009B13F6" w:rsidRPr="006D0A98" w:rsidRDefault="009B13F6" w:rsidP="0000637B">
            <w:pPr>
              <w:ind w:firstLine="34"/>
              <w:rPr>
                <w:sz w:val="24"/>
                <w:szCs w:val="24"/>
              </w:rPr>
            </w:pPr>
          </w:p>
        </w:tc>
      </w:tr>
      <w:tr w:rsidR="009B13F6" w:rsidRPr="006D0A98" w14:paraId="1B9D618C" w14:textId="77777777" w:rsidTr="0000637B">
        <w:trPr>
          <w:trHeight w:val="20"/>
        </w:trPr>
        <w:tc>
          <w:tcPr>
            <w:tcW w:w="600" w:type="dxa"/>
          </w:tcPr>
          <w:p w14:paraId="56B9C101" w14:textId="77777777" w:rsidR="009B13F6" w:rsidRPr="006D0A98" w:rsidRDefault="009B13F6" w:rsidP="0000637B">
            <w:pPr>
              <w:ind w:firstLine="0"/>
              <w:rPr>
                <w:bCs/>
                <w:sz w:val="24"/>
                <w:szCs w:val="24"/>
              </w:rPr>
            </w:pPr>
            <w:r w:rsidRPr="006D0A98">
              <w:rPr>
                <w:bCs/>
                <w:sz w:val="24"/>
                <w:szCs w:val="24"/>
              </w:rPr>
              <w:t>12</w:t>
            </w:r>
          </w:p>
        </w:tc>
        <w:tc>
          <w:tcPr>
            <w:tcW w:w="3227" w:type="dxa"/>
            <w:hideMark/>
          </w:tcPr>
          <w:p w14:paraId="2F2E364E" w14:textId="77777777" w:rsidR="009B13F6" w:rsidRPr="006D0A98" w:rsidRDefault="009B13F6" w:rsidP="0000637B">
            <w:pPr>
              <w:ind w:firstLine="0"/>
              <w:rPr>
                <w:sz w:val="24"/>
                <w:szCs w:val="24"/>
              </w:rPr>
            </w:pPr>
            <w:r w:rsidRPr="006D0A98">
              <w:rPr>
                <w:sz w:val="24"/>
                <w:szCs w:val="24"/>
              </w:rPr>
              <w:t xml:space="preserve">Jeigu </w:t>
            </w:r>
            <w:r w:rsidRPr="006D0A98">
              <w:rPr>
                <w:rFonts w:eastAsia="Arial"/>
                <w:sz w:val="24"/>
                <w:szCs w:val="24"/>
              </w:rPr>
              <w:t xml:space="preserve"> perkančioji organizacija </w:t>
            </w:r>
            <w:r w:rsidRPr="006D0A98">
              <w:rPr>
                <w:sz w:val="24"/>
                <w:szCs w:val="24"/>
              </w:rPr>
              <w:t xml:space="preserve">per nustatytą terminą neišnagrinėja jai pateiktos pretenzijos, dalyvis turi teisę pateikti prašymą ar pareikšti ieškinį teismui per (išskyrus ieškinį dėl sutarties pripažinimo negaliojančia) </w:t>
            </w:r>
          </w:p>
        </w:tc>
        <w:tc>
          <w:tcPr>
            <w:tcW w:w="3544" w:type="dxa"/>
            <w:hideMark/>
          </w:tcPr>
          <w:p w14:paraId="1AE61A3E" w14:textId="77777777" w:rsidR="009B13F6" w:rsidRPr="006D0A98" w:rsidRDefault="009B13F6" w:rsidP="0000637B">
            <w:pPr>
              <w:ind w:firstLine="34"/>
              <w:rPr>
                <w:sz w:val="24"/>
                <w:szCs w:val="24"/>
                <w:highlight w:val="yellow"/>
              </w:rPr>
            </w:pPr>
            <w:r w:rsidRPr="006D0A98">
              <w:rPr>
                <w:sz w:val="24"/>
                <w:szCs w:val="24"/>
              </w:rPr>
              <w:t xml:space="preserve">per 15 (penkiolika) dienų nuo dienos, kurią </w:t>
            </w:r>
            <w:r w:rsidRPr="006D0A98">
              <w:rPr>
                <w:rFonts w:eastAsia="Arial"/>
                <w:sz w:val="24"/>
                <w:szCs w:val="24"/>
              </w:rPr>
              <w:t xml:space="preserve"> perkančioji organizacija </w:t>
            </w:r>
            <w:r w:rsidRPr="006D0A98">
              <w:rPr>
                <w:sz w:val="24"/>
                <w:szCs w:val="24"/>
              </w:rPr>
              <w:t xml:space="preserve">turėjo raštu pranešti apie priimtą sprendimą </w:t>
            </w:r>
          </w:p>
        </w:tc>
        <w:tc>
          <w:tcPr>
            <w:tcW w:w="2998" w:type="dxa"/>
            <w:hideMark/>
          </w:tcPr>
          <w:p w14:paraId="08897014" w14:textId="77777777" w:rsidR="009B13F6" w:rsidRPr="006D0A98" w:rsidRDefault="009B13F6" w:rsidP="0000637B">
            <w:pPr>
              <w:ind w:firstLine="34"/>
              <w:rPr>
                <w:sz w:val="24"/>
                <w:szCs w:val="24"/>
              </w:rPr>
            </w:pPr>
          </w:p>
        </w:tc>
      </w:tr>
    </w:tbl>
    <w:p w14:paraId="7FB3E6C3" w14:textId="77777777" w:rsidR="009B13F6" w:rsidRPr="003D43E1" w:rsidRDefault="009B13F6" w:rsidP="009B13F6">
      <w:pPr>
        <w:ind w:firstLine="0"/>
        <w:rPr>
          <w:rFonts w:ascii="Arial" w:hAnsi="Arial" w:cs="Arial"/>
        </w:rPr>
        <w:sectPr w:rsidR="009B13F6" w:rsidRPr="003D43E1" w:rsidSect="009B13F6">
          <w:headerReference w:type="default" r:id="rId23"/>
          <w:footerReference w:type="default" r:id="rId24"/>
          <w:headerReference w:type="first" r:id="rId25"/>
          <w:footerReference w:type="first" r:id="rId26"/>
          <w:pgSz w:w="12240" w:h="15840"/>
          <w:pgMar w:top="720" w:right="900" w:bottom="720" w:left="720" w:header="720" w:footer="720" w:gutter="0"/>
          <w:pgNumType w:start="0"/>
          <w:cols w:space="720"/>
          <w:titlePg/>
          <w:docGrid w:linePitch="360"/>
        </w:sectPr>
      </w:pPr>
    </w:p>
    <w:bookmarkEnd w:id="5"/>
    <w:bookmarkEnd w:id="27"/>
    <w:bookmarkEnd w:id="28"/>
    <w:bookmarkEnd w:id="29"/>
    <w:bookmarkEnd w:id="30"/>
    <w:bookmarkEnd w:id="31"/>
    <w:bookmarkEnd w:id="32"/>
    <w:p w14:paraId="210D8028" w14:textId="23933B00" w:rsidR="000623A1" w:rsidRPr="009B13F6" w:rsidRDefault="000623A1" w:rsidP="009B13F6">
      <w:pPr>
        <w:ind w:firstLine="0"/>
        <w:rPr>
          <w:rFonts w:ascii="Times New Roman" w:hAnsi="Times New Roman" w:cs="Times New Roman"/>
          <w:sz w:val="24"/>
          <w:szCs w:val="24"/>
        </w:rPr>
      </w:pPr>
    </w:p>
    <w:sectPr w:rsidR="000623A1" w:rsidRPr="009B13F6" w:rsidSect="00DE523E">
      <w:headerReference w:type="default" r:id="rId27"/>
      <w:footerReference w:type="default" r:id="rId28"/>
      <w:headerReference w:type="first" r:id="rId29"/>
      <w:footerReference w:type="first" r:id="rId30"/>
      <w:pgSz w:w="12240" w:h="15840" w:code="1"/>
      <w:pgMar w:top="720" w:right="720" w:bottom="720" w:left="902"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E550BD" w14:textId="77777777" w:rsidR="002646C5" w:rsidRDefault="002646C5" w:rsidP="00D05666">
      <w:r>
        <w:separator/>
      </w:r>
    </w:p>
  </w:endnote>
  <w:endnote w:type="continuationSeparator" w:id="0">
    <w:p w14:paraId="512CF792" w14:textId="77777777" w:rsidR="002646C5" w:rsidRDefault="002646C5" w:rsidP="00D05666">
      <w:r>
        <w:continuationSeparator/>
      </w:r>
    </w:p>
  </w:endnote>
  <w:endnote w:type="continuationNotice" w:id="1">
    <w:p w14:paraId="574D3C2F" w14:textId="77777777" w:rsidR="002646C5" w:rsidRDefault="002646C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Yu Mincho">
    <w:charset w:val="80"/>
    <w:family w:val="roman"/>
    <w:pitch w:val="variable"/>
    <w:sig w:usb0="800002E7" w:usb1="2AC7FCFF" w:usb2="00000012" w:usb3="00000000" w:csb0="0002009F" w:csb1="00000000"/>
  </w:font>
  <w:font w:name="Verdana">
    <w:panose1 w:val="020B0604030504040204"/>
    <w:charset w:val="BA"/>
    <w:family w:val="swiss"/>
    <w:pitch w:val="variable"/>
    <w:sig w:usb0="A00006FF" w:usb1="4000205B" w:usb2="00000010" w:usb3="00000000" w:csb0="0000019F" w:csb1="00000000"/>
  </w:font>
  <w:font w:name="TimesLT">
    <w:altName w:val="Times New Roman"/>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9B13F6" w14:paraId="51F7F197" w14:textId="77777777" w:rsidTr="0B831528">
      <w:tc>
        <w:tcPr>
          <w:tcW w:w="3600" w:type="dxa"/>
        </w:tcPr>
        <w:p w14:paraId="1B41C7C9" w14:textId="77777777" w:rsidR="009B13F6" w:rsidRDefault="009B13F6" w:rsidP="0B831528">
          <w:pPr>
            <w:pStyle w:val="Antrats"/>
            <w:ind w:left="-115"/>
            <w:jc w:val="left"/>
          </w:pPr>
        </w:p>
      </w:tc>
      <w:tc>
        <w:tcPr>
          <w:tcW w:w="3600" w:type="dxa"/>
        </w:tcPr>
        <w:p w14:paraId="459A224A" w14:textId="77777777" w:rsidR="009B13F6" w:rsidRDefault="009B13F6" w:rsidP="0B831528">
          <w:pPr>
            <w:pStyle w:val="Antrats"/>
            <w:jc w:val="center"/>
          </w:pPr>
        </w:p>
      </w:tc>
      <w:tc>
        <w:tcPr>
          <w:tcW w:w="3600" w:type="dxa"/>
        </w:tcPr>
        <w:p w14:paraId="45225A88" w14:textId="77777777" w:rsidR="009B13F6" w:rsidRDefault="009B13F6" w:rsidP="0B831528">
          <w:pPr>
            <w:pStyle w:val="Antrats"/>
            <w:ind w:right="-115"/>
            <w:jc w:val="right"/>
          </w:pPr>
        </w:p>
      </w:tc>
    </w:tr>
  </w:tbl>
  <w:p w14:paraId="2FFC140F" w14:textId="77777777" w:rsidR="009B13F6" w:rsidRDefault="009B13F6" w:rsidP="0B831528">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9B13F6" w14:paraId="35E893B6" w14:textId="77777777" w:rsidTr="0B831528">
      <w:tc>
        <w:tcPr>
          <w:tcW w:w="3600" w:type="dxa"/>
        </w:tcPr>
        <w:p w14:paraId="791FC4A4" w14:textId="77777777" w:rsidR="009B13F6" w:rsidRDefault="009B13F6" w:rsidP="0B831528">
          <w:pPr>
            <w:pStyle w:val="Antrats"/>
            <w:ind w:left="-115"/>
            <w:jc w:val="left"/>
          </w:pPr>
        </w:p>
      </w:tc>
      <w:tc>
        <w:tcPr>
          <w:tcW w:w="3600" w:type="dxa"/>
        </w:tcPr>
        <w:p w14:paraId="52C7C049" w14:textId="77777777" w:rsidR="009B13F6" w:rsidRDefault="009B13F6" w:rsidP="0B831528">
          <w:pPr>
            <w:pStyle w:val="Antrats"/>
            <w:jc w:val="center"/>
          </w:pPr>
        </w:p>
      </w:tc>
      <w:tc>
        <w:tcPr>
          <w:tcW w:w="3600" w:type="dxa"/>
        </w:tcPr>
        <w:p w14:paraId="5428A256" w14:textId="77777777" w:rsidR="009B13F6" w:rsidRDefault="009B13F6" w:rsidP="0B831528">
          <w:pPr>
            <w:pStyle w:val="Antrats"/>
            <w:ind w:right="-115"/>
            <w:jc w:val="right"/>
          </w:pPr>
        </w:p>
      </w:tc>
    </w:tr>
  </w:tbl>
  <w:p w14:paraId="3677781F" w14:textId="77777777" w:rsidR="009B13F6" w:rsidRDefault="009B13F6" w:rsidP="0B831528">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02542D" w14:paraId="6DB6132A" w14:textId="77777777" w:rsidTr="0B831528">
      <w:tc>
        <w:tcPr>
          <w:tcW w:w="3600" w:type="dxa"/>
        </w:tcPr>
        <w:p w14:paraId="3DD6CB26" w14:textId="44274829" w:rsidR="0002542D" w:rsidRDefault="0002542D" w:rsidP="0B831528">
          <w:pPr>
            <w:pStyle w:val="Antrats"/>
            <w:ind w:left="-115"/>
            <w:jc w:val="left"/>
          </w:pPr>
        </w:p>
      </w:tc>
      <w:tc>
        <w:tcPr>
          <w:tcW w:w="3600" w:type="dxa"/>
        </w:tcPr>
        <w:p w14:paraId="0FFE1169" w14:textId="04D5F0EA" w:rsidR="0002542D" w:rsidRDefault="0002542D" w:rsidP="0B831528">
          <w:pPr>
            <w:pStyle w:val="Antrats"/>
            <w:jc w:val="center"/>
          </w:pPr>
        </w:p>
      </w:tc>
      <w:tc>
        <w:tcPr>
          <w:tcW w:w="3600" w:type="dxa"/>
        </w:tcPr>
        <w:p w14:paraId="637FC8A9" w14:textId="7FCE1B5E" w:rsidR="0002542D" w:rsidRDefault="0002542D" w:rsidP="0B831528">
          <w:pPr>
            <w:pStyle w:val="Antrats"/>
            <w:ind w:right="-115"/>
            <w:jc w:val="right"/>
          </w:pPr>
        </w:p>
      </w:tc>
    </w:tr>
  </w:tbl>
  <w:p w14:paraId="1418C709" w14:textId="2F0E40AA" w:rsidR="0002542D" w:rsidRDefault="0002542D" w:rsidP="0B831528">
    <w:pPr>
      <w:pStyle w:val="Pora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02542D" w14:paraId="26379111" w14:textId="77777777" w:rsidTr="0B831528">
      <w:tc>
        <w:tcPr>
          <w:tcW w:w="3600" w:type="dxa"/>
        </w:tcPr>
        <w:p w14:paraId="47E711C1" w14:textId="19AB4DF1" w:rsidR="0002542D" w:rsidRDefault="0002542D" w:rsidP="0B831528">
          <w:pPr>
            <w:pStyle w:val="Antrats"/>
            <w:ind w:left="-115"/>
            <w:jc w:val="left"/>
          </w:pPr>
        </w:p>
      </w:tc>
      <w:tc>
        <w:tcPr>
          <w:tcW w:w="3600" w:type="dxa"/>
        </w:tcPr>
        <w:p w14:paraId="1A5949BA" w14:textId="5C596B32" w:rsidR="0002542D" w:rsidRDefault="0002542D" w:rsidP="0B831528">
          <w:pPr>
            <w:pStyle w:val="Antrats"/>
            <w:jc w:val="center"/>
          </w:pPr>
        </w:p>
      </w:tc>
      <w:tc>
        <w:tcPr>
          <w:tcW w:w="3600" w:type="dxa"/>
        </w:tcPr>
        <w:p w14:paraId="397999A9" w14:textId="74BE2DF9" w:rsidR="0002542D" w:rsidRDefault="0002542D" w:rsidP="0B831528">
          <w:pPr>
            <w:pStyle w:val="Antrats"/>
            <w:ind w:right="-115"/>
            <w:jc w:val="right"/>
          </w:pPr>
        </w:p>
      </w:tc>
    </w:tr>
  </w:tbl>
  <w:p w14:paraId="16BE47DF" w14:textId="0FE8012D" w:rsidR="0002542D" w:rsidRDefault="0002542D" w:rsidP="0B831528">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65F805" w14:textId="77777777" w:rsidR="002646C5" w:rsidRDefault="002646C5" w:rsidP="00D05666">
      <w:r>
        <w:separator/>
      </w:r>
    </w:p>
  </w:footnote>
  <w:footnote w:type="continuationSeparator" w:id="0">
    <w:p w14:paraId="1FBAF9CD" w14:textId="77777777" w:rsidR="002646C5" w:rsidRDefault="002646C5" w:rsidP="00D05666">
      <w:r>
        <w:continuationSeparator/>
      </w:r>
    </w:p>
  </w:footnote>
  <w:footnote w:type="continuationNotice" w:id="1">
    <w:p w14:paraId="2A7DCDC8" w14:textId="77777777" w:rsidR="002646C5" w:rsidRDefault="002646C5">
      <w:pPr>
        <w:spacing w:line="240" w:lineRule="auto"/>
      </w:pPr>
    </w:p>
  </w:footnote>
  <w:footnote w:id="2">
    <w:p w14:paraId="50C71DDD" w14:textId="77777777" w:rsidR="00A848DA" w:rsidRPr="00E52187" w:rsidRDefault="00A848DA" w:rsidP="00A848DA">
      <w:pPr>
        <w:pStyle w:val="Puslapioinaostekstas"/>
        <w:rPr>
          <w:rFonts w:ascii="Times New Roman" w:hAnsi="Times New Roman" w:cs="Times New Roman"/>
          <w:i/>
          <w:iCs/>
        </w:rPr>
      </w:pPr>
      <w:r w:rsidRPr="00E52187">
        <w:rPr>
          <w:rStyle w:val="Puslapioinaosnuoroda"/>
          <w:rFonts w:ascii="Times New Roman" w:eastAsia="Yu Mincho" w:hAnsi="Times New Roman" w:cs="Times New Roman"/>
          <w:i/>
          <w:iCs/>
        </w:rPr>
        <w:footnoteRef/>
      </w:r>
      <w:r w:rsidRPr="00E52187">
        <w:rPr>
          <w:rFonts w:ascii="Times New Roman" w:eastAsia="Yu Mincho" w:hAnsi="Times New Roman" w:cs="Times New Roman"/>
          <w:i/>
          <w:iCs/>
        </w:rPr>
        <w:t xml:space="preserve"> Jeigu tiekėjas negali pateikti nurodytų dokumentų, įrodančių, kad nėra pašalinimo pagrindų, numatytų Lietuvos Respublikos viešųjų pirkimų įstatymo 46 straipsnio 1 ir 3 dalyse ir 6 dalies 2 punkte, nes valstybėje narėje ar atitinkamoje šalyje tokie dokumentai neišduodami arba toje šalyje išduodami dokumentai neapima visų 46 straipsnio 1 ir 3 dalyse ir 6 dalies 2 punkte keliamų klausimų, jie gali būti pakeisti: </w:t>
      </w:r>
    </w:p>
    <w:p w14:paraId="01D18553" w14:textId="77777777" w:rsidR="00A848DA" w:rsidRPr="00E52187" w:rsidRDefault="00A848DA" w:rsidP="00A848DA">
      <w:pPr>
        <w:pStyle w:val="Puslapioinaostekstas"/>
        <w:numPr>
          <w:ilvl w:val="0"/>
          <w:numId w:val="15"/>
        </w:numPr>
        <w:spacing w:line="240" w:lineRule="auto"/>
        <w:rPr>
          <w:rFonts w:ascii="Times New Roman" w:eastAsia="Yu Mincho" w:hAnsi="Times New Roman" w:cs="Times New Roman"/>
          <w:i/>
          <w:iCs/>
        </w:rPr>
      </w:pPr>
      <w:r w:rsidRPr="00E52187">
        <w:rPr>
          <w:rFonts w:ascii="Times New Roman" w:eastAsia="Yu Mincho" w:hAnsi="Times New Roman" w:cs="Times New Roman"/>
          <w:i/>
          <w:iCs/>
        </w:rPr>
        <w:t xml:space="preserve">priesaikos deklaracija; </w:t>
      </w:r>
    </w:p>
    <w:p w14:paraId="5DF4730E" w14:textId="77777777" w:rsidR="00A848DA" w:rsidRDefault="00A848DA" w:rsidP="00A848DA">
      <w:pPr>
        <w:pStyle w:val="Puslapioinaostekstas"/>
        <w:numPr>
          <w:ilvl w:val="0"/>
          <w:numId w:val="15"/>
        </w:numPr>
        <w:spacing w:line="240" w:lineRule="auto"/>
        <w:rPr>
          <w:rFonts w:ascii="Calibri" w:eastAsia="Yu Mincho" w:hAnsi="Calibri" w:cs="Arial"/>
        </w:rPr>
      </w:pPr>
      <w:r w:rsidRPr="00E52187">
        <w:rPr>
          <w:rFonts w:ascii="Times New Roman" w:eastAsia="Yu Mincho" w:hAnsi="Times New Roman" w:cs="Times New Roman"/>
          <w:i/>
          <w:iCs/>
        </w:rPr>
        <w:t>oficialia tiekėjo deklaracija, jeigu šalyje nenaudojama priesaikos deklaracija. Oficiali deklaracija turi būti patvirtinta valstybės narės ar tiekėjo kilmės šalies arba šalies, kurioje jis registruotas, kompetentingos teisinės ar administracinės institucijos, notaro arba kompetentingos profesinės ar prekybos organizacijos.</w:t>
      </w:r>
    </w:p>
  </w:footnote>
  <w:footnote w:id="3">
    <w:p w14:paraId="05EEB8E2" w14:textId="77777777" w:rsidR="00A848DA" w:rsidRPr="002D115B" w:rsidRDefault="00A848DA" w:rsidP="00A848DA">
      <w:pPr>
        <w:pStyle w:val="Puslapioinaostekstas"/>
        <w:rPr>
          <w:rFonts w:ascii="Times New Roman" w:hAnsi="Times New Roman" w:cs="Times New Roman"/>
          <w:i/>
          <w:iCs/>
        </w:rPr>
      </w:pPr>
      <w:r w:rsidRPr="002D115B">
        <w:rPr>
          <w:rStyle w:val="Puslapioinaosnuoroda"/>
          <w:rFonts w:ascii="Times New Roman" w:eastAsia="Yu Mincho" w:hAnsi="Times New Roman" w:cs="Times New Roman"/>
        </w:rPr>
        <w:footnoteRef/>
      </w:r>
      <w:r w:rsidRPr="002D115B">
        <w:rPr>
          <w:rFonts w:ascii="Times New Roman" w:eastAsia="Yu Mincho" w:hAnsi="Times New Roman" w:cs="Times New Roman"/>
        </w:rPr>
        <w:t xml:space="preserve"> </w:t>
      </w:r>
      <w:r w:rsidRPr="002D115B">
        <w:rPr>
          <w:rFonts w:ascii="Times New Roman" w:eastAsia="Yu Mincho" w:hAnsi="Times New Roman" w:cs="Times New Roman"/>
          <w:i/>
          <w:iCs/>
        </w:rPr>
        <w:t xml:space="preserve">Jeigu tiekėjas negali pateikti nurodytų dokumentų, įrodančių, kad nėra pašalinimo pagrindų, numatytų Lietuvos Respublikos viešųjų pirkimų įstatymo 46 straipsnio 1 ir 3 dalyse ir 6 dalies 2 punkte, nes valstybėje narėje ar atitinkamoje šalyje tokie dokumentai neišduodami arba toje šalyje išduodami dokumentai neapima visų 46 straipsnio 1 ir 3 dalyse ir 6 dalies 2 punkte keliamų klausimų, jie gali būti pakeisti: </w:t>
      </w:r>
    </w:p>
    <w:p w14:paraId="32376396" w14:textId="77777777" w:rsidR="00A848DA" w:rsidRPr="002D115B" w:rsidRDefault="00A848DA" w:rsidP="00A848DA">
      <w:pPr>
        <w:pStyle w:val="Puslapioinaostekstas"/>
        <w:numPr>
          <w:ilvl w:val="0"/>
          <w:numId w:val="16"/>
        </w:numPr>
        <w:spacing w:line="240" w:lineRule="auto"/>
        <w:rPr>
          <w:rFonts w:ascii="Times New Roman" w:eastAsia="Yu Mincho" w:hAnsi="Times New Roman" w:cs="Times New Roman"/>
          <w:i/>
          <w:iCs/>
        </w:rPr>
      </w:pPr>
      <w:r w:rsidRPr="002D115B">
        <w:rPr>
          <w:rFonts w:ascii="Times New Roman" w:eastAsia="Yu Mincho" w:hAnsi="Times New Roman" w:cs="Times New Roman"/>
          <w:i/>
          <w:iCs/>
        </w:rPr>
        <w:t xml:space="preserve">priesaikos deklaracija; </w:t>
      </w:r>
    </w:p>
    <w:p w14:paraId="11F42EC9" w14:textId="77777777" w:rsidR="00A848DA" w:rsidRDefault="00A848DA" w:rsidP="00A848DA">
      <w:pPr>
        <w:pStyle w:val="Puslapioinaostekstas"/>
        <w:numPr>
          <w:ilvl w:val="0"/>
          <w:numId w:val="16"/>
        </w:numPr>
        <w:spacing w:line="240" w:lineRule="auto"/>
        <w:rPr>
          <w:rFonts w:ascii="Calibri" w:eastAsia="Yu Mincho" w:hAnsi="Calibri" w:cs="Arial"/>
        </w:rPr>
      </w:pPr>
      <w:r w:rsidRPr="002D115B">
        <w:rPr>
          <w:rFonts w:ascii="Times New Roman" w:eastAsia="Yu Mincho" w:hAnsi="Times New Roman" w:cs="Times New Roman"/>
          <w:i/>
          <w:iCs/>
        </w:rPr>
        <w:t>oficialia tiekėjo deklaracija, jeigu šalyje nenaudojama priesaikos deklaracija. Oficiali deklaracija turi būti patvirtinta valstybės narės ar tiekėjo kilmės šalies arba šalies, kurioje jis registruotas, kompetentingos teisinės ar administracinės institucijos, notaro arba kompetentingos profesinės ar prekybos organizacijos.</w:t>
      </w:r>
    </w:p>
  </w:footnote>
  <w:footnote w:id="4">
    <w:p w14:paraId="5FB39ED3" w14:textId="77777777" w:rsidR="00A848DA" w:rsidRPr="00E52187" w:rsidRDefault="00A848DA" w:rsidP="00A848DA">
      <w:pPr>
        <w:pStyle w:val="Puslapioinaostekstas"/>
        <w:rPr>
          <w:rFonts w:ascii="Times New Roman" w:hAnsi="Times New Roman" w:cs="Times New Roman"/>
          <w:i/>
          <w:iCs/>
        </w:rPr>
      </w:pPr>
      <w:r w:rsidRPr="00E52187">
        <w:rPr>
          <w:rStyle w:val="Puslapioinaosnuoroda"/>
          <w:rFonts w:ascii="Times New Roman" w:eastAsia="Yu Mincho" w:hAnsi="Times New Roman" w:cs="Times New Roman"/>
        </w:rPr>
        <w:footnoteRef/>
      </w:r>
      <w:r w:rsidRPr="00E52187">
        <w:rPr>
          <w:rFonts w:ascii="Times New Roman" w:eastAsia="Yu Mincho" w:hAnsi="Times New Roman" w:cs="Times New Roman"/>
        </w:rPr>
        <w:t xml:space="preserve"> </w:t>
      </w:r>
      <w:r w:rsidRPr="00E52187">
        <w:rPr>
          <w:rFonts w:ascii="Times New Roman" w:eastAsia="Yu Mincho" w:hAnsi="Times New Roman" w:cs="Times New Roman"/>
          <w:i/>
          <w:iCs/>
        </w:rPr>
        <w:t xml:space="preserve">Jeigu tiekėjas negali pateikti nurodytų dokumentų, įrodančių, kad nėra pašalinimo pagrindų, numatytų Lietuvos Respublikos viešųjų pirkimų įstatymo 46 straipsnio 1 ir 3 dalyse ir 6 dalies 2 punkte, nes valstybėje narėje ar atitinkamoje šalyje tokie dokumentai neišduodami arba toje šalyje išduodami dokumentai neapima visų 46 straipsnio 1 ir 3 dalyse ir 6 dalies 2 punkte keliamų klausimų, jie gali būti pakeisti: </w:t>
      </w:r>
    </w:p>
    <w:p w14:paraId="08E0DB46" w14:textId="77777777" w:rsidR="00A848DA" w:rsidRPr="00E52187" w:rsidRDefault="00A848DA" w:rsidP="00A848DA">
      <w:pPr>
        <w:pStyle w:val="Puslapioinaostekstas"/>
        <w:numPr>
          <w:ilvl w:val="0"/>
          <w:numId w:val="17"/>
        </w:numPr>
        <w:spacing w:line="240" w:lineRule="auto"/>
        <w:rPr>
          <w:rFonts w:ascii="Times New Roman" w:eastAsia="Yu Mincho" w:hAnsi="Times New Roman" w:cs="Times New Roman"/>
          <w:i/>
          <w:iCs/>
        </w:rPr>
      </w:pPr>
      <w:r w:rsidRPr="00E52187">
        <w:rPr>
          <w:rFonts w:ascii="Times New Roman" w:eastAsia="Yu Mincho" w:hAnsi="Times New Roman" w:cs="Times New Roman"/>
          <w:i/>
          <w:iCs/>
        </w:rPr>
        <w:t xml:space="preserve">priesaikos deklaracija; </w:t>
      </w:r>
    </w:p>
    <w:p w14:paraId="3548BF02" w14:textId="77777777" w:rsidR="00A848DA" w:rsidRDefault="00A848DA" w:rsidP="00A848DA">
      <w:pPr>
        <w:pStyle w:val="Puslapioinaostekstas"/>
        <w:numPr>
          <w:ilvl w:val="0"/>
          <w:numId w:val="17"/>
        </w:numPr>
        <w:spacing w:line="240" w:lineRule="auto"/>
        <w:rPr>
          <w:rFonts w:ascii="Calibri" w:eastAsia="Yu Mincho" w:hAnsi="Calibri" w:cs="Arial"/>
        </w:rPr>
      </w:pPr>
      <w:r w:rsidRPr="00E52187">
        <w:rPr>
          <w:rFonts w:ascii="Times New Roman" w:eastAsia="Yu Mincho" w:hAnsi="Times New Roman" w:cs="Times New Roman"/>
          <w:i/>
          <w:iCs/>
        </w:rPr>
        <w:t>oficialia tiekėjo deklaracija, jeigu šalyje nenaudojama priesaikos deklaracija. Oficiali deklaracija turi būti patvirtinta valstybės narės ar tiekėjo kilmės šalies arba šalies, kurioje jis registruotas, kompetentingos teisinės ar administracinės institucijos, notaro arba kompetentingos profesinės ar prekybos organizacijos.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A8BBCE" w14:textId="77777777" w:rsidR="009B13F6" w:rsidRPr="00C973B4" w:rsidRDefault="009B13F6" w:rsidP="00C973B4">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954197" w14:textId="77777777" w:rsidR="009B13F6" w:rsidRDefault="009B13F6">
    <w:pPr>
      <w:pStyle w:val="Antrats"/>
    </w:pP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2CAD6D" w14:textId="3C78BE55" w:rsidR="0002542D" w:rsidRPr="00C973B4" w:rsidRDefault="0002542D" w:rsidP="00C973B4">
    <w:pPr>
      <w:pStyle w:val="Antrats"/>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BA12F4" w14:textId="6FE5A918" w:rsidR="0002542D" w:rsidRDefault="0002542D">
    <w:pPr>
      <w:pStyle w:val="Antrats"/>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A3363"/>
    <w:multiLevelType w:val="hybridMultilevel"/>
    <w:tmpl w:val="E3D02832"/>
    <w:lvl w:ilvl="0" w:tplc="91387326">
      <w:start w:val="1"/>
      <w:numFmt w:val="lowerLetter"/>
      <w:lvlText w:val="%1)"/>
      <w:lvlJc w:val="left"/>
      <w:pPr>
        <w:ind w:left="720" w:hanging="360"/>
      </w:pPr>
      <w:rPr>
        <w:rFonts w:hint="default"/>
        <w:i/>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510236"/>
    <w:multiLevelType w:val="multilevel"/>
    <w:tmpl w:val="D09694B4"/>
    <w:lvl w:ilvl="0">
      <w:start w:val="1"/>
      <w:numFmt w:val="decimal"/>
      <w:lvlText w:val="%1."/>
      <w:lvlJc w:val="left"/>
      <w:pPr>
        <w:ind w:left="360" w:hanging="360"/>
      </w:pPr>
      <w:rPr>
        <w:rFonts w:hint="default"/>
        <w:b/>
        <w:bCs/>
      </w:rPr>
    </w:lvl>
    <w:lvl w:ilvl="1">
      <w:start w:val="1"/>
      <w:numFmt w:val="decimal"/>
      <w:lvlText w:val="%1.%2."/>
      <w:lvlJc w:val="left"/>
      <w:pPr>
        <w:ind w:left="1495" w:hanging="360"/>
      </w:pPr>
      <w:rPr>
        <w:rFonts w:hint="default"/>
        <w:b w:val="0"/>
        <w:bCs w:val="0"/>
      </w:rPr>
    </w:lvl>
    <w:lvl w:ilvl="2">
      <w:start w:val="1"/>
      <w:numFmt w:val="decimal"/>
      <w:lvlText w:val="%1.%2.%3."/>
      <w:lvlJc w:val="left"/>
      <w:pPr>
        <w:ind w:left="720" w:hanging="720"/>
      </w:pPr>
      <w:rPr>
        <w:rFonts w:hint="default"/>
        <w:b w:val="0"/>
        <w:bCs w:val="0"/>
        <w:i w:val="0"/>
        <w:iCs w:val="0"/>
      </w:rPr>
    </w:lvl>
    <w:lvl w:ilvl="3">
      <w:start w:val="1"/>
      <w:numFmt w:val="decimal"/>
      <w:lvlText w:val="%1.%2.%3.%4."/>
      <w:lvlJc w:val="left"/>
      <w:pPr>
        <w:ind w:left="720" w:hanging="720"/>
      </w:pPr>
      <w:rPr>
        <w:rFonts w:hint="default"/>
        <w:b w:val="0"/>
        <w:bCs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B4A443E"/>
    <w:multiLevelType w:val="multilevel"/>
    <w:tmpl w:val="C7DE2768"/>
    <w:lvl w:ilvl="0">
      <w:start w:val="1"/>
      <w:numFmt w:val="decimal"/>
      <w:lvlText w:val="%1."/>
      <w:lvlJc w:val="left"/>
      <w:pPr>
        <w:tabs>
          <w:tab w:val="num" w:pos="1080"/>
        </w:tabs>
        <w:ind w:left="1080" w:hanging="720"/>
      </w:pPr>
      <w:rPr>
        <w:rFonts w:hint="default"/>
      </w:rPr>
    </w:lvl>
    <w:lvl w:ilvl="1">
      <w:start w:val="1"/>
      <w:numFmt w:val="decimal"/>
      <w:isLgl/>
      <w:lvlText w:val="%1.%2."/>
      <w:lvlJc w:val="left"/>
      <w:pPr>
        <w:tabs>
          <w:tab w:val="num" w:pos="900"/>
        </w:tabs>
        <w:ind w:left="900" w:hanging="540"/>
      </w:pPr>
      <w:rPr>
        <w:rFonts w:hint="default"/>
        <w:b w:val="0"/>
      </w:rPr>
    </w:lvl>
    <w:lvl w:ilvl="2">
      <w:start w:val="1"/>
      <w:numFmt w:val="decimal"/>
      <w:isLgl/>
      <w:lvlText w:val="%1.%2.%3."/>
      <w:lvlJc w:val="left"/>
      <w:pPr>
        <w:tabs>
          <w:tab w:val="num" w:pos="1080"/>
        </w:tabs>
        <w:ind w:left="1080" w:hanging="720"/>
      </w:pPr>
      <w:rPr>
        <w:rFonts w:hint="default"/>
        <w:b w:val="0"/>
      </w:rPr>
    </w:lvl>
    <w:lvl w:ilvl="3">
      <w:start w:val="1"/>
      <w:numFmt w:val="decimal"/>
      <w:isLgl/>
      <w:lvlText w:val="%1.%2.%3.%4."/>
      <w:lvlJc w:val="left"/>
      <w:pPr>
        <w:tabs>
          <w:tab w:val="num" w:pos="1080"/>
        </w:tabs>
        <w:ind w:left="1080" w:hanging="720"/>
      </w:pPr>
      <w:rPr>
        <w:rFonts w:hint="default"/>
        <w:b/>
      </w:rPr>
    </w:lvl>
    <w:lvl w:ilvl="4">
      <w:start w:val="1"/>
      <w:numFmt w:val="decimal"/>
      <w:isLgl/>
      <w:lvlText w:val="%1.%2.%3.%4.%5."/>
      <w:lvlJc w:val="left"/>
      <w:pPr>
        <w:tabs>
          <w:tab w:val="num" w:pos="1440"/>
        </w:tabs>
        <w:ind w:left="1440" w:hanging="1080"/>
      </w:pPr>
      <w:rPr>
        <w:rFonts w:hint="default"/>
        <w:b/>
      </w:rPr>
    </w:lvl>
    <w:lvl w:ilvl="5">
      <w:start w:val="1"/>
      <w:numFmt w:val="decimal"/>
      <w:isLgl/>
      <w:lvlText w:val="%1.%2.%3.%4.%5.%6."/>
      <w:lvlJc w:val="left"/>
      <w:pPr>
        <w:tabs>
          <w:tab w:val="num" w:pos="1440"/>
        </w:tabs>
        <w:ind w:left="1440" w:hanging="1080"/>
      </w:pPr>
      <w:rPr>
        <w:rFonts w:hint="default"/>
        <w:b/>
      </w:rPr>
    </w:lvl>
    <w:lvl w:ilvl="6">
      <w:start w:val="1"/>
      <w:numFmt w:val="decimal"/>
      <w:isLgl/>
      <w:lvlText w:val="%1.%2.%3.%4.%5.%6.%7."/>
      <w:lvlJc w:val="left"/>
      <w:pPr>
        <w:tabs>
          <w:tab w:val="num" w:pos="1800"/>
        </w:tabs>
        <w:ind w:left="1800" w:hanging="1440"/>
      </w:pPr>
      <w:rPr>
        <w:rFonts w:hint="default"/>
        <w:b/>
      </w:rPr>
    </w:lvl>
    <w:lvl w:ilvl="7">
      <w:start w:val="1"/>
      <w:numFmt w:val="decimal"/>
      <w:isLgl/>
      <w:lvlText w:val="%1.%2.%3.%4.%5.%6.%7.%8."/>
      <w:lvlJc w:val="left"/>
      <w:pPr>
        <w:tabs>
          <w:tab w:val="num" w:pos="1800"/>
        </w:tabs>
        <w:ind w:left="1800" w:hanging="1440"/>
      </w:pPr>
      <w:rPr>
        <w:rFonts w:hint="default"/>
        <w:b/>
      </w:rPr>
    </w:lvl>
    <w:lvl w:ilvl="8">
      <w:start w:val="1"/>
      <w:numFmt w:val="decimal"/>
      <w:isLgl/>
      <w:lvlText w:val="%1.%2.%3.%4.%5.%6.%7.%8.%9."/>
      <w:lvlJc w:val="left"/>
      <w:pPr>
        <w:tabs>
          <w:tab w:val="num" w:pos="2160"/>
        </w:tabs>
        <w:ind w:left="2160" w:hanging="1800"/>
      </w:pPr>
      <w:rPr>
        <w:rFonts w:hint="default"/>
        <w:b/>
      </w:rPr>
    </w:lvl>
  </w:abstractNum>
  <w:abstractNum w:abstractNumId="3" w15:restartNumberingAfterBreak="0">
    <w:nsid w:val="0E6746F8"/>
    <w:multiLevelType w:val="multilevel"/>
    <w:tmpl w:val="A4967F90"/>
    <w:lvl w:ilvl="0">
      <w:start w:val="7"/>
      <w:numFmt w:val="decimal"/>
      <w:lvlText w:val="%1."/>
      <w:lvlJc w:val="left"/>
      <w:pPr>
        <w:ind w:left="360" w:hanging="360"/>
      </w:pPr>
      <w:rPr>
        <w:rFonts w:hint="default"/>
        <w:color w:val="000000" w:themeColor="text1"/>
      </w:rPr>
    </w:lvl>
    <w:lvl w:ilvl="1">
      <w:start w:val="2"/>
      <w:numFmt w:val="decimal"/>
      <w:lvlText w:val="%1.%2."/>
      <w:lvlJc w:val="left"/>
      <w:pPr>
        <w:ind w:left="1057" w:hanging="360"/>
      </w:pPr>
      <w:rPr>
        <w:rFonts w:ascii="Arial" w:hAnsi="Arial" w:cs="Arial" w:hint="default"/>
        <w:color w:val="000000" w:themeColor="text1"/>
      </w:rPr>
    </w:lvl>
    <w:lvl w:ilvl="2">
      <w:start w:val="1"/>
      <w:numFmt w:val="decimal"/>
      <w:lvlText w:val="%1.%2.%3."/>
      <w:lvlJc w:val="left"/>
      <w:pPr>
        <w:ind w:left="2114" w:hanging="720"/>
      </w:pPr>
      <w:rPr>
        <w:rFonts w:ascii="Arial" w:hAnsi="Arial" w:cs="Arial" w:hint="default"/>
        <w:color w:val="000000" w:themeColor="text1"/>
      </w:rPr>
    </w:lvl>
    <w:lvl w:ilvl="3">
      <w:start w:val="1"/>
      <w:numFmt w:val="decimal"/>
      <w:lvlText w:val="%1.%2.%3.%4."/>
      <w:lvlJc w:val="left"/>
      <w:pPr>
        <w:ind w:left="2811" w:hanging="720"/>
      </w:pPr>
      <w:rPr>
        <w:rFonts w:hint="default"/>
        <w:color w:val="000000" w:themeColor="text1"/>
      </w:rPr>
    </w:lvl>
    <w:lvl w:ilvl="4">
      <w:start w:val="1"/>
      <w:numFmt w:val="decimal"/>
      <w:lvlText w:val="%1.%2.%3.%4.%5."/>
      <w:lvlJc w:val="left"/>
      <w:pPr>
        <w:ind w:left="3868" w:hanging="1080"/>
      </w:pPr>
      <w:rPr>
        <w:rFonts w:hint="default"/>
        <w:color w:val="000000" w:themeColor="text1"/>
      </w:rPr>
    </w:lvl>
    <w:lvl w:ilvl="5">
      <w:start w:val="1"/>
      <w:numFmt w:val="decimal"/>
      <w:lvlText w:val="%1.%2.%3.%4.%5.%6."/>
      <w:lvlJc w:val="left"/>
      <w:pPr>
        <w:ind w:left="4565" w:hanging="1080"/>
      </w:pPr>
      <w:rPr>
        <w:rFonts w:hint="default"/>
        <w:color w:val="000000" w:themeColor="text1"/>
      </w:rPr>
    </w:lvl>
    <w:lvl w:ilvl="6">
      <w:start w:val="1"/>
      <w:numFmt w:val="decimal"/>
      <w:lvlText w:val="%1.%2.%3.%4.%5.%6.%7."/>
      <w:lvlJc w:val="left"/>
      <w:pPr>
        <w:ind w:left="5622" w:hanging="1440"/>
      </w:pPr>
      <w:rPr>
        <w:rFonts w:hint="default"/>
        <w:color w:val="000000" w:themeColor="text1"/>
      </w:rPr>
    </w:lvl>
    <w:lvl w:ilvl="7">
      <w:start w:val="1"/>
      <w:numFmt w:val="decimal"/>
      <w:lvlText w:val="%1.%2.%3.%4.%5.%6.%7.%8."/>
      <w:lvlJc w:val="left"/>
      <w:pPr>
        <w:ind w:left="6319" w:hanging="1440"/>
      </w:pPr>
      <w:rPr>
        <w:rFonts w:hint="default"/>
        <w:color w:val="000000" w:themeColor="text1"/>
      </w:rPr>
    </w:lvl>
    <w:lvl w:ilvl="8">
      <w:start w:val="1"/>
      <w:numFmt w:val="decimal"/>
      <w:lvlText w:val="%1.%2.%3.%4.%5.%6.%7.%8.%9."/>
      <w:lvlJc w:val="left"/>
      <w:pPr>
        <w:ind w:left="7376" w:hanging="1800"/>
      </w:pPr>
      <w:rPr>
        <w:rFonts w:hint="default"/>
        <w:color w:val="000000" w:themeColor="text1"/>
      </w:rPr>
    </w:lvl>
  </w:abstractNum>
  <w:abstractNum w:abstractNumId="4" w15:restartNumberingAfterBreak="0">
    <w:nsid w:val="11B87728"/>
    <w:multiLevelType w:val="multilevel"/>
    <w:tmpl w:val="35F2EA8E"/>
    <w:styleLink w:val="List51"/>
    <w:lvl w:ilvl="0">
      <w:start w:val="4"/>
      <w:numFmt w:val="bullet"/>
      <w:lvlText w:val="-"/>
      <w:lvlJc w:val="left"/>
      <w:pPr>
        <w:tabs>
          <w:tab w:val="num" w:pos="743"/>
        </w:tabs>
        <w:ind w:left="743" w:hanging="425"/>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1">
      <w:start w:val="1"/>
      <w:numFmt w:val="bullet"/>
      <w:lvlText w:val="o"/>
      <w:lvlJc w:val="left"/>
      <w:pPr>
        <w:tabs>
          <w:tab w:val="num" w:pos="1500"/>
        </w:tabs>
        <w:ind w:left="150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2">
      <w:start w:val="1"/>
      <w:numFmt w:val="bullet"/>
      <w:lvlText w:val="▪"/>
      <w:lvlJc w:val="left"/>
      <w:pPr>
        <w:tabs>
          <w:tab w:val="num" w:pos="2220"/>
        </w:tabs>
        <w:ind w:left="222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3">
      <w:start w:val="1"/>
      <w:numFmt w:val="bullet"/>
      <w:lvlText w:val="•"/>
      <w:lvlJc w:val="left"/>
      <w:pPr>
        <w:tabs>
          <w:tab w:val="num" w:pos="2940"/>
        </w:tabs>
        <w:ind w:left="294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4">
      <w:start w:val="1"/>
      <w:numFmt w:val="bullet"/>
      <w:lvlText w:val="o"/>
      <w:lvlJc w:val="left"/>
      <w:pPr>
        <w:tabs>
          <w:tab w:val="num" w:pos="3660"/>
        </w:tabs>
        <w:ind w:left="366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5">
      <w:start w:val="1"/>
      <w:numFmt w:val="bullet"/>
      <w:lvlText w:val="▪"/>
      <w:lvlJc w:val="left"/>
      <w:pPr>
        <w:tabs>
          <w:tab w:val="num" w:pos="4380"/>
        </w:tabs>
        <w:ind w:left="438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6">
      <w:start w:val="1"/>
      <w:numFmt w:val="bullet"/>
      <w:lvlText w:val="•"/>
      <w:lvlJc w:val="left"/>
      <w:pPr>
        <w:tabs>
          <w:tab w:val="num" w:pos="5100"/>
        </w:tabs>
        <w:ind w:left="510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7">
      <w:start w:val="1"/>
      <w:numFmt w:val="bullet"/>
      <w:lvlText w:val="o"/>
      <w:lvlJc w:val="left"/>
      <w:pPr>
        <w:tabs>
          <w:tab w:val="num" w:pos="5820"/>
        </w:tabs>
        <w:ind w:left="582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8">
      <w:start w:val="1"/>
      <w:numFmt w:val="bullet"/>
      <w:lvlText w:val="▪"/>
      <w:lvlJc w:val="left"/>
      <w:pPr>
        <w:tabs>
          <w:tab w:val="num" w:pos="6540"/>
        </w:tabs>
        <w:ind w:left="6540" w:hanging="360"/>
      </w:pPr>
      <w:rPr>
        <w:caps w:val="0"/>
        <w:smallCaps w:val="0"/>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abstractNum>
  <w:abstractNum w:abstractNumId="5" w15:restartNumberingAfterBreak="0">
    <w:nsid w:val="1D00459E"/>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3983732"/>
    <w:multiLevelType w:val="multilevel"/>
    <w:tmpl w:val="D21AEF22"/>
    <w:lvl w:ilvl="0">
      <w:start w:val="1"/>
      <w:numFmt w:val="decimal"/>
      <w:lvlText w:val="%1."/>
      <w:lvlJc w:val="left"/>
      <w:pPr>
        <w:ind w:left="360" w:hanging="360"/>
      </w:pPr>
    </w:lvl>
    <w:lvl w:ilvl="1">
      <w:start w:val="1"/>
      <w:numFmt w:val="decimal"/>
      <w:isLgl/>
      <w:lvlText w:val="%1.%2."/>
      <w:lvlJc w:val="left"/>
      <w:pPr>
        <w:ind w:left="1070" w:hanging="360"/>
      </w:pPr>
      <w:rPr>
        <w:rFonts w:ascii="Arial" w:hAnsi="Arial" w:cs="Arial" w:hint="default"/>
        <w:color w:val="auto"/>
      </w:rPr>
    </w:lvl>
    <w:lvl w:ilvl="2">
      <w:start w:val="1"/>
      <w:numFmt w:val="decimal"/>
      <w:isLgl/>
      <w:lvlText w:val="%1.%2.%3."/>
      <w:lvlJc w:val="left"/>
      <w:pPr>
        <w:ind w:left="2114" w:hanging="720"/>
      </w:pPr>
      <w:rPr>
        <w:rFonts w:hint="default"/>
      </w:rPr>
    </w:lvl>
    <w:lvl w:ilvl="3">
      <w:start w:val="1"/>
      <w:numFmt w:val="decimal"/>
      <w:isLgl/>
      <w:lvlText w:val="%1.%2.%3.%4."/>
      <w:lvlJc w:val="left"/>
      <w:pPr>
        <w:ind w:left="2811" w:hanging="720"/>
      </w:pPr>
      <w:rPr>
        <w:rFonts w:hint="default"/>
      </w:rPr>
    </w:lvl>
    <w:lvl w:ilvl="4">
      <w:start w:val="1"/>
      <w:numFmt w:val="decimal"/>
      <w:isLgl/>
      <w:lvlText w:val="%1.%2.%3.%4.%5."/>
      <w:lvlJc w:val="left"/>
      <w:pPr>
        <w:ind w:left="3868" w:hanging="1080"/>
      </w:pPr>
      <w:rPr>
        <w:rFonts w:hint="default"/>
      </w:rPr>
    </w:lvl>
    <w:lvl w:ilvl="5">
      <w:start w:val="1"/>
      <w:numFmt w:val="decimal"/>
      <w:isLgl/>
      <w:lvlText w:val="%1.%2.%3.%4.%5.%6."/>
      <w:lvlJc w:val="left"/>
      <w:pPr>
        <w:ind w:left="4565" w:hanging="1080"/>
      </w:pPr>
      <w:rPr>
        <w:rFonts w:hint="default"/>
      </w:rPr>
    </w:lvl>
    <w:lvl w:ilvl="6">
      <w:start w:val="1"/>
      <w:numFmt w:val="decimal"/>
      <w:isLgl/>
      <w:lvlText w:val="%1.%2.%3.%4.%5.%6.%7."/>
      <w:lvlJc w:val="left"/>
      <w:pPr>
        <w:ind w:left="5622" w:hanging="1440"/>
      </w:pPr>
      <w:rPr>
        <w:rFonts w:hint="default"/>
      </w:rPr>
    </w:lvl>
    <w:lvl w:ilvl="7">
      <w:start w:val="1"/>
      <w:numFmt w:val="decimal"/>
      <w:isLgl/>
      <w:lvlText w:val="%1.%2.%3.%4.%5.%6.%7.%8."/>
      <w:lvlJc w:val="left"/>
      <w:pPr>
        <w:ind w:left="6319" w:hanging="1440"/>
      </w:pPr>
      <w:rPr>
        <w:rFonts w:hint="default"/>
      </w:rPr>
    </w:lvl>
    <w:lvl w:ilvl="8">
      <w:start w:val="1"/>
      <w:numFmt w:val="decimal"/>
      <w:isLgl/>
      <w:lvlText w:val="%1.%2.%3.%4.%5.%6.%7.%8.%9."/>
      <w:lvlJc w:val="left"/>
      <w:pPr>
        <w:ind w:left="7376" w:hanging="1800"/>
      </w:pPr>
      <w:rPr>
        <w:rFonts w:hint="default"/>
      </w:rPr>
    </w:lvl>
  </w:abstractNum>
  <w:abstractNum w:abstractNumId="7" w15:restartNumberingAfterBreak="0">
    <w:nsid w:val="26F96641"/>
    <w:multiLevelType w:val="hybridMultilevel"/>
    <w:tmpl w:val="6108C470"/>
    <w:lvl w:ilvl="0" w:tplc="6E868ED2">
      <w:start w:val="13"/>
      <w:numFmt w:val="bullet"/>
      <w:lvlText w:val="-"/>
      <w:lvlJc w:val="left"/>
      <w:pPr>
        <w:ind w:left="720" w:hanging="360"/>
      </w:pPr>
      <w:rPr>
        <w:rFonts w:ascii="Times New Roman" w:eastAsia="Times New Roman" w:hAnsi="Times New Roman" w:cs="Times New Roman" w:hint="default"/>
        <w:color w:val="auto"/>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abstractNum w:abstractNumId="8" w15:restartNumberingAfterBreak="0">
    <w:nsid w:val="2FCE3EF4"/>
    <w:multiLevelType w:val="hybridMultilevel"/>
    <w:tmpl w:val="256E51E6"/>
    <w:lvl w:ilvl="0" w:tplc="659ECB26">
      <w:start w:val="2"/>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15:restartNumberingAfterBreak="0">
    <w:nsid w:val="31151D42"/>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5CA4048"/>
    <w:multiLevelType w:val="hybridMultilevel"/>
    <w:tmpl w:val="FFFFFFFF"/>
    <w:lvl w:ilvl="0" w:tplc="733AFBA0">
      <w:start w:val="1"/>
      <w:numFmt w:val="bullet"/>
      <w:lvlText w:val=""/>
      <w:lvlJc w:val="left"/>
      <w:pPr>
        <w:ind w:left="720" w:hanging="360"/>
      </w:pPr>
      <w:rPr>
        <w:rFonts w:ascii="Symbol" w:hAnsi="Symbol" w:hint="default"/>
      </w:rPr>
    </w:lvl>
    <w:lvl w:ilvl="1" w:tplc="CA50DCFC">
      <w:start w:val="1"/>
      <w:numFmt w:val="bullet"/>
      <w:lvlText w:val="o"/>
      <w:lvlJc w:val="left"/>
      <w:pPr>
        <w:ind w:left="1440" w:hanging="360"/>
      </w:pPr>
      <w:rPr>
        <w:rFonts w:ascii="Courier New" w:hAnsi="Courier New" w:hint="default"/>
      </w:rPr>
    </w:lvl>
    <w:lvl w:ilvl="2" w:tplc="649052CC">
      <w:start w:val="1"/>
      <w:numFmt w:val="bullet"/>
      <w:lvlText w:val=""/>
      <w:lvlJc w:val="left"/>
      <w:pPr>
        <w:ind w:left="2160" w:hanging="360"/>
      </w:pPr>
      <w:rPr>
        <w:rFonts w:ascii="Wingdings" w:hAnsi="Wingdings" w:hint="default"/>
      </w:rPr>
    </w:lvl>
    <w:lvl w:ilvl="3" w:tplc="F356B6FA">
      <w:start w:val="1"/>
      <w:numFmt w:val="bullet"/>
      <w:lvlText w:val=""/>
      <w:lvlJc w:val="left"/>
      <w:pPr>
        <w:ind w:left="2880" w:hanging="360"/>
      </w:pPr>
      <w:rPr>
        <w:rFonts w:ascii="Symbol" w:hAnsi="Symbol" w:hint="default"/>
      </w:rPr>
    </w:lvl>
    <w:lvl w:ilvl="4" w:tplc="28267F8C">
      <w:start w:val="1"/>
      <w:numFmt w:val="bullet"/>
      <w:lvlText w:val="o"/>
      <w:lvlJc w:val="left"/>
      <w:pPr>
        <w:ind w:left="3600" w:hanging="360"/>
      </w:pPr>
      <w:rPr>
        <w:rFonts w:ascii="Courier New" w:hAnsi="Courier New" w:hint="default"/>
      </w:rPr>
    </w:lvl>
    <w:lvl w:ilvl="5" w:tplc="8A56A0C2">
      <w:start w:val="1"/>
      <w:numFmt w:val="bullet"/>
      <w:lvlText w:val=""/>
      <w:lvlJc w:val="left"/>
      <w:pPr>
        <w:ind w:left="4320" w:hanging="360"/>
      </w:pPr>
      <w:rPr>
        <w:rFonts w:ascii="Wingdings" w:hAnsi="Wingdings" w:hint="default"/>
      </w:rPr>
    </w:lvl>
    <w:lvl w:ilvl="6" w:tplc="ADEE08C6">
      <w:start w:val="1"/>
      <w:numFmt w:val="bullet"/>
      <w:lvlText w:val=""/>
      <w:lvlJc w:val="left"/>
      <w:pPr>
        <w:ind w:left="5040" w:hanging="360"/>
      </w:pPr>
      <w:rPr>
        <w:rFonts w:ascii="Symbol" w:hAnsi="Symbol" w:hint="default"/>
      </w:rPr>
    </w:lvl>
    <w:lvl w:ilvl="7" w:tplc="EA4893B0">
      <w:start w:val="1"/>
      <w:numFmt w:val="bullet"/>
      <w:lvlText w:val="o"/>
      <w:lvlJc w:val="left"/>
      <w:pPr>
        <w:ind w:left="5760" w:hanging="360"/>
      </w:pPr>
      <w:rPr>
        <w:rFonts w:ascii="Courier New" w:hAnsi="Courier New" w:hint="default"/>
      </w:rPr>
    </w:lvl>
    <w:lvl w:ilvl="8" w:tplc="6AF017E2">
      <w:start w:val="1"/>
      <w:numFmt w:val="bullet"/>
      <w:lvlText w:val=""/>
      <w:lvlJc w:val="left"/>
      <w:pPr>
        <w:ind w:left="6480" w:hanging="360"/>
      </w:pPr>
      <w:rPr>
        <w:rFonts w:ascii="Wingdings" w:hAnsi="Wingdings" w:hint="default"/>
      </w:rPr>
    </w:lvl>
  </w:abstractNum>
  <w:abstractNum w:abstractNumId="11" w15:restartNumberingAfterBreak="0">
    <w:nsid w:val="36C907A1"/>
    <w:multiLevelType w:val="multilevel"/>
    <w:tmpl w:val="E48C5D08"/>
    <w:lvl w:ilvl="0">
      <w:start w:val="1"/>
      <w:numFmt w:val="upperRoman"/>
      <w:lvlText w:val="%1."/>
      <w:lvlJc w:val="right"/>
      <w:pPr>
        <w:ind w:left="1069" w:hanging="360"/>
      </w:pPr>
      <w:rPr>
        <w:rFonts w:hint="default"/>
        <w:b/>
        <w:bCs/>
      </w:rPr>
    </w:lvl>
    <w:lvl w:ilvl="1">
      <w:start w:val="1"/>
      <w:numFmt w:val="decimal"/>
      <w:isLgl/>
      <w:lvlText w:val="%1.%2."/>
      <w:lvlJc w:val="left"/>
      <w:pPr>
        <w:ind w:left="1778" w:hanging="360"/>
      </w:pPr>
      <w:rPr>
        <w:rFonts w:hint="default"/>
        <w:strike w:val="0"/>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2" w15:restartNumberingAfterBreak="0">
    <w:nsid w:val="38FE3102"/>
    <w:multiLevelType w:val="multilevel"/>
    <w:tmpl w:val="C69E4E7A"/>
    <w:lvl w:ilvl="0">
      <w:start w:val="8"/>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13" w15:restartNumberingAfterBreak="0">
    <w:nsid w:val="402A3C4D"/>
    <w:multiLevelType w:val="multilevel"/>
    <w:tmpl w:val="0809001F"/>
    <w:styleLink w:val="Style1"/>
    <w:lvl w:ilvl="0">
      <w:start w:val="7"/>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0A70A85"/>
    <w:multiLevelType w:val="multilevel"/>
    <w:tmpl w:val="3FEEFF18"/>
    <w:lvl w:ilvl="0">
      <w:start w:val="2"/>
      <w:numFmt w:val="decimal"/>
      <w:lvlText w:val="%1."/>
      <w:lvlJc w:val="left"/>
      <w:pPr>
        <w:ind w:left="1353" w:hanging="360"/>
      </w:pPr>
      <w:rPr>
        <w:rFonts w:ascii="Times New Roman" w:eastAsia="Calibri" w:hAnsi="Times New Roman" w:cs="Times New Roman" w:hint="default"/>
        <w:color w:val="auto"/>
        <w:sz w:val="28"/>
        <w:szCs w:val="28"/>
      </w:rPr>
    </w:lvl>
    <w:lvl w:ilvl="1">
      <w:start w:val="1"/>
      <w:numFmt w:val="decimal"/>
      <w:lvlText w:val="%1.%2."/>
      <w:lvlJc w:val="left"/>
      <w:pPr>
        <w:ind w:left="1920" w:hanging="360"/>
      </w:pPr>
      <w:rPr>
        <w:rFonts w:ascii="Times New Roman" w:eastAsia="Calibri" w:hAnsi="Times New Roman" w:cs="Times New Roman" w:hint="default"/>
        <w:i w:val="0"/>
        <w:iCs w:val="0"/>
        <w:color w:val="000000" w:themeColor="text1"/>
        <w:sz w:val="24"/>
        <w:szCs w:val="24"/>
      </w:rPr>
    </w:lvl>
    <w:lvl w:ilvl="2">
      <w:start w:val="1"/>
      <w:numFmt w:val="decimal"/>
      <w:lvlText w:val="%1.%2.%3."/>
      <w:lvlJc w:val="left"/>
      <w:pPr>
        <w:ind w:left="1429" w:hanging="720"/>
      </w:pPr>
      <w:rPr>
        <w:rFonts w:ascii="Times New Roman" w:eastAsia="Calibri" w:hAnsi="Times New Roman" w:cs="Times New Roman" w:hint="default"/>
        <w:color w:val="000000" w:themeColor="text1"/>
      </w:rPr>
    </w:lvl>
    <w:lvl w:ilvl="3">
      <w:start w:val="1"/>
      <w:numFmt w:val="decimal"/>
      <w:lvlText w:val="%1.%2.%3.%4."/>
      <w:lvlJc w:val="left"/>
      <w:pPr>
        <w:ind w:left="2811" w:hanging="720"/>
      </w:pPr>
      <w:rPr>
        <w:rFonts w:eastAsia="Calibri" w:hint="default"/>
        <w:color w:val="000000" w:themeColor="text1"/>
      </w:rPr>
    </w:lvl>
    <w:lvl w:ilvl="4">
      <w:start w:val="1"/>
      <w:numFmt w:val="decimal"/>
      <w:lvlText w:val="%1.%2.%3.%4.%5."/>
      <w:lvlJc w:val="left"/>
      <w:pPr>
        <w:ind w:left="3868" w:hanging="1080"/>
      </w:pPr>
      <w:rPr>
        <w:rFonts w:eastAsia="Calibri" w:hint="default"/>
        <w:color w:val="000000" w:themeColor="text1"/>
      </w:rPr>
    </w:lvl>
    <w:lvl w:ilvl="5">
      <w:start w:val="1"/>
      <w:numFmt w:val="decimal"/>
      <w:lvlText w:val="%1.%2.%3.%4.%5.%6."/>
      <w:lvlJc w:val="left"/>
      <w:pPr>
        <w:ind w:left="4565" w:hanging="1080"/>
      </w:pPr>
      <w:rPr>
        <w:rFonts w:eastAsia="Calibri" w:hint="default"/>
        <w:color w:val="000000" w:themeColor="text1"/>
      </w:rPr>
    </w:lvl>
    <w:lvl w:ilvl="6">
      <w:start w:val="1"/>
      <w:numFmt w:val="decimal"/>
      <w:lvlText w:val="%1.%2.%3.%4.%5.%6.%7."/>
      <w:lvlJc w:val="left"/>
      <w:pPr>
        <w:ind w:left="5622" w:hanging="1440"/>
      </w:pPr>
      <w:rPr>
        <w:rFonts w:eastAsia="Calibri" w:hint="default"/>
        <w:color w:val="000000" w:themeColor="text1"/>
      </w:rPr>
    </w:lvl>
    <w:lvl w:ilvl="7">
      <w:start w:val="1"/>
      <w:numFmt w:val="decimal"/>
      <w:lvlText w:val="%1.%2.%3.%4.%5.%6.%7.%8."/>
      <w:lvlJc w:val="left"/>
      <w:pPr>
        <w:ind w:left="6319" w:hanging="1440"/>
      </w:pPr>
      <w:rPr>
        <w:rFonts w:eastAsia="Calibri" w:hint="default"/>
        <w:color w:val="000000" w:themeColor="text1"/>
      </w:rPr>
    </w:lvl>
    <w:lvl w:ilvl="8">
      <w:start w:val="1"/>
      <w:numFmt w:val="decimal"/>
      <w:lvlText w:val="%1.%2.%3.%4.%5.%6.%7.%8.%9."/>
      <w:lvlJc w:val="left"/>
      <w:pPr>
        <w:ind w:left="7376" w:hanging="1800"/>
      </w:pPr>
      <w:rPr>
        <w:rFonts w:eastAsia="Calibri" w:hint="default"/>
        <w:color w:val="000000" w:themeColor="text1"/>
      </w:rPr>
    </w:lvl>
  </w:abstractNum>
  <w:abstractNum w:abstractNumId="15" w15:restartNumberingAfterBreak="0">
    <w:nsid w:val="47622B8C"/>
    <w:multiLevelType w:val="multilevel"/>
    <w:tmpl w:val="94CA87C8"/>
    <w:lvl w:ilvl="0">
      <w:start w:val="5"/>
      <w:numFmt w:val="decimal"/>
      <w:lvlText w:val="%1."/>
      <w:lvlJc w:val="left"/>
      <w:pPr>
        <w:ind w:left="360" w:hanging="360"/>
      </w:pPr>
      <w:rPr>
        <w:rFonts w:hint="default"/>
      </w:rPr>
    </w:lvl>
    <w:lvl w:ilvl="1">
      <w:start w:val="1"/>
      <w:numFmt w:val="decimal"/>
      <w:lvlText w:val="%1.%2."/>
      <w:lvlJc w:val="left"/>
      <w:pPr>
        <w:ind w:left="1057" w:hanging="360"/>
      </w:pPr>
      <w:rPr>
        <w:rFonts w:hint="default"/>
      </w:rPr>
    </w:lvl>
    <w:lvl w:ilvl="2">
      <w:start w:val="1"/>
      <w:numFmt w:val="decimal"/>
      <w:lvlText w:val="%1.%2.%3."/>
      <w:lvlJc w:val="left"/>
      <w:pPr>
        <w:ind w:left="2114" w:hanging="720"/>
      </w:pPr>
      <w:rPr>
        <w:rFonts w:hint="default"/>
      </w:rPr>
    </w:lvl>
    <w:lvl w:ilvl="3">
      <w:start w:val="1"/>
      <w:numFmt w:val="decimal"/>
      <w:lvlText w:val="%1.%2.%3.%4."/>
      <w:lvlJc w:val="left"/>
      <w:pPr>
        <w:ind w:left="2811" w:hanging="720"/>
      </w:pPr>
      <w:rPr>
        <w:rFonts w:hint="default"/>
      </w:rPr>
    </w:lvl>
    <w:lvl w:ilvl="4">
      <w:start w:val="1"/>
      <w:numFmt w:val="decimal"/>
      <w:lvlText w:val="%1.%2.%3.%4.%5."/>
      <w:lvlJc w:val="left"/>
      <w:pPr>
        <w:ind w:left="3868" w:hanging="1080"/>
      </w:pPr>
      <w:rPr>
        <w:rFonts w:hint="default"/>
      </w:rPr>
    </w:lvl>
    <w:lvl w:ilvl="5">
      <w:start w:val="1"/>
      <w:numFmt w:val="decimal"/>
      <w:lvlText w:val="%1.%2.%3.%4.%5.%6."/>
      <w:lvlJc w:val="left"/>
      <w:pPr>
        <w:ind w:left="4565" w:hanging="1080"/>
      </w:pPr>
      <w:rPr>
        <w:rFonts w:hint="default"/>
      </w:rPr>
    </w:lvl>
    <w:lvl w:ilvl="6">
      <w:start w:val="1"/>
      <w:numFmt w:val="decimal"/>
      <w:lvlText w:val="%1.%2.%3.%4.%5.%6.%7."/>
      <w:lvlJc w:val="left"/>
      <w:pPr>
        <w:ind w:left="5622" w:hanging="1440"/>
      </w:pPr>
      <w:rPr>
        <w:rFonts w:hint="default"/>
      </w:rPr>
    </w:lvl>
    <w:lvl w:ilvl="7">
      <w:start w:val="1"/>
      <w:numFmt w:val="decimal"/>
      <w:lvlText w:val="%1.%2.%3.%4.%5.%6.%7.%8."/>
      <w:lvlJc w:val="left"/>
      <w:pPr>
        <w:ind w:left="6319" w:hanging="1440"/>
      </w:pPr>
      <w:rPr>
        <w:rFonts w:hint="default"/>
      </w:rPr>
    </w:lvl>
    <w:lvl w:ilvl="8">
      <w:start w:val="1"/>
      <w:numFmt w:val="decimal"/>
      <w:lvlText w:val="%1.%2.%3.%4.%5.%6.%7.%8.%9."/>
      <w:lvlJc w:val="left"/>
      <w:pPr>
        <w:ind w:left="7376" w:hanging="1800"/>
      </w:pPr>
      <w:rPr>
        <w:rFonts w:hint="default"/>
      </w:rPr>
    </w:lvl>
  </w:abstractNum>
  <w:abstractNum w:abstractNumId="16" w15:restartNumberingAfterBreak="0">
    <w:nsid w:val="4998182B"/>
    <w:multiLevelType w:val="multilevel"/>
    <w:tmpl w:val="C7DE2768"/>
    <w:lvl w:ilvl="0">
      <w:start w:val="1"/>
      <w:numFmt w:val="decimal"/>
      <w:lvlText w:val="%1."/>
      <w:lvlJc w:val="left"/>
      <w:pPr>
        <w:tabs>
          <w:tab w:val="num" w:pos="1288"/>
        </w:tabs>
        <w:ind w:left="1288" w:hanging="720"/>
      </w:pPr>
      <w:rPr>
        <w:rFonts w:hint="default"/>
      </w:rPr>
    </w:lvl>
    <w:lvl w:ilvl="1">
      <w:start w:val="1"/>
      <w:numFmt w:val="decimal"/>
      <w:isLgl/>
      <w:lvlText w:val="%1.%2."/>
      <w:lvlJc w:val="left"/>
      <w:pPr>
        <w:tabs>
          <w:tab w:val="num" w:pos="1817"/>
        </w:tabs>
        <w:ind w:left="1817" w:hanging="540"/>
      </w:pPr>
      <w:rPr>
        <w:rFonts w:hint="default"/>
        <w:b w:val="0"/>
      </w:rPr>
    </w:lvl>
    <w:lvl w:ilvl="2">
      <w:start w:val="1"/>
      <w:numFmt w:val="decimal"/>
      <w:isLgl/>
      <w:lvlText w:val="%1.%2.%3."/>
      <w:lvlJc w:val="left"/>
      <w:pPr>
        <w:tabs>
          <w:tab w:val="num" w:pos="1288"/>
        </w:tabs>
        <w:ind w:left="1288" w:hanging="720"/>
      </w:pPr>
      <w:rPr>
        <w:rFonts w:hint="default"/>
        <w:b w:val="0"/>
      </w:rPr>
    </w:lvl>
    <w:lvl w:ilvl="3">
      <w:start w:val="1"/>
      <w:numFmt w:val="decimal"/>
      <w:isLgl/>
      <w:lvlText w:val="%1.%2.%3.%4."/>
      <w:lvlJc w:val="left"/>
      <w:pPr>
        <w:tabs>
          <w:tab w:val="num" w:pos="1288"/>
        </w:tabs>
        <w:ind w:left="1288" w:hanging="720"/>
      </w:pPr>
      <w:rPr>
        <w:rFonts w:hint="default"/>
        <w:b/>
      </w:rPr>
    </w:lvl>
    <w:lvl w:ilvl="4">
      <w:start w:val="1"/>
      <w:numFmt w:val="decimal"/>
      <w:isLgl/>
      <w:lvlText w:val="%1.%2.%3.%4.%5."/>
      <w:lvlJc w:val="left"/>
      <w:pPr>
        <w:tabs>
          <w:tab w:val="num" w:pos="1648"/>
        </w:tabs>
        <w:ind w:left="1648" w:hanging="1080"/>
      </w:pPr>
      <w:rPr>
        <w:rFonts w:hint="default"/>
        <w:b/>
      </w:rPr>
    </w:lvl>
    <w:lvl w:ilvl="5">
      <w:start w:val="1"/>
      <w:numFmt w:val="decimal"/>
      <w:isLgl/>
      <w:lvlText w:val="%1.%2.%3.%4.%5.%6."/>
      <w:lvlJc w:val="left"/>
      <w:pPr>
        <w:tabs>
          <w:tab w:val="num" w:pos="1648"/>
        </w:tabs>
        <w:ind w:left="1648" w:hanging="1080"/>
      </w:pPr>
      <w:rPr>
        <w:rFonts w:hint="default"/>
        <w:b/>
      </w:rPr>
    </w:lvl>
    <w:lvl w:ilvl="6">
      <w:start w:val="1"/>
      <w:numFmt w:val="decimal"/>
      <w:isLgl/>
      <w:lvlText w:val="%1.%2.%3.%4.%5.%6.%7."/>
      <w:lvlJc w:val="left"/>
      <w:pPr>
        <w:tabs>
          <w:tab w:val="num" w:pos="2008"/>
        </w:tabs>
        <w:ind w:left="2008" w:hanging="1440"/>
      </w:pPr>
      <w:rPr>
        <w:rFonts w:hint="default"/>
        <w:b/>
      </w:rPr>
    </w:lvl>
    <w:lvl w:ilvl="7">
      <w:start w:val="1"/>
      <w:numFmt w:val="decimal"/>
      <w:isLgl/>
      <w:lvlText w:val="%1.%2.%3.%4.%5.%6.%7.%8."/>
      <w:lvlJc w:val="left"/>
      <w:pPr>
        <w:tabs>
          <w:tab w:val="num" w:pos="2008"/>
        </w:tabs>
        <w:ind w:left="2008" w:hanging="1440"/>
      </w:pPr>
      <w:rPr>
        <w:rFonts w:hint="default"/>
        <w:b/>
      </w:rPr>
    </w:lvl>
    <w:lvl w:ilvl="8">
      <w:start w:val="1"/>
      <w:numFmt w:val="decimal"/>
      <w:isLgl/>
      <w:lvlText w:val="%1.%2.%3.%4.%5.%6.%7.%8.%9."/>
      <w:lvlJc w:val="left"/>
      <w:pPr>
        <w:tabs>
          <w:tab w:val="num" w:pos="2368"/>
        </w:tabs>
        <w:ind w:left="2368" w:hanging="1800"/>
      </w:pPr>
      <w:rPr>
        <w:rFonts w:hint="default"/>
        <w:b/>
      </w:rPr>
    </w:lvl>
  </w:abstractNum>
  <w:abstractNum w:abstractNumId="17" w15:restartNumberingAfterBreak="0">
    <w:nsid w:val="4BD747FB"/>
    <w:multiLevelType w:val="multilevel"/>
    <w:tmpl w:val="CCAC6284"/>
    <w:lvl w:ilvl="0">
      <w:start w:val="1"/>
      <w:numFmt w:val="decimal"/>
      <w:lvlText w:val="%1."/>
      <w:lvlJc w:val="left"/>
      <w:pPr>
        <w:ind w:left="720" w:hanging="360"/>
      </w:pPr>
    </w:lvl>
    <w:lvl w:ilvl="1">
      <w:start w:val="1"/>
      <w:numFmt w:val="decimal"/>
      <w:isLgl/>
      <w:lvlText w:val="%1.%2."/>
      <w:lvlJc w:val="left"/>
      <w:pPr>
        <w:ind w:left="1440" w:hanging="720"/>
      </w:pPr>
    </w:lvl>
    <w:lvl w:ilvl="2">
      <w:start w:val="1"/>
      <w:numFmt w:val="decimal"/>
      <w:isLgl/>
      <w:lvlText w:val="%1.%2.%3."/>
      <w:lvlJc w:val="left"/>
      <w:pPr>
        <w:ind w:left="2160" w:hanging="1080"/>
      </w:pPr>
    </w:lvl>
    <w:lvl w:ilvl="3">
      <w:start w:val="1"/>
      <w:numFmt w:val="decimal"/>
      <w:isLgl/>
      <w:lvlText w:val="%1.%2.%3.%4."/>
      <w:lvlJc w:val="left"/>
      <w:pPr>
        <w:ind w:left="2520" w:hanging="1080"/>
      </w:pPr>
    </w:lvl>
    <w:lvl w:ilvl="4">
      <w:start w:val="1"/>
      <w:numFmt w:val="decimal"/>
      <w:isLgl/>
      <w:lvlText w:val="%1.%2.%3.%4.%5."/>
      <w:lvlJc w:val="left"/>
      <w:pPr>
        <w:ind w:left="3240" w:hanging="1440"/>
      </w:pPr>
    </w:lvl>
    <w:lvl w:ilvl="5">
      <w:start w:val="1"/>
      <w:numFmt w:val="decimal"/>
      <w:isLgl/>
      <w:lvlText w:val="%1.%2.%3.%4.%5.%6."/>
      <w:lvlJc w:val="left"/>
      <w:pPr>
        <w:ind w:left="3960" w:hanging="1800"/>
      </w:pPr>
    </w:lvl>
    <w:lvl w:ilvl="6">
      <w:start w:val="1"/>
      <w:numFmt w:val="decimal"/>
      <w:isLgl/>
      <w:lvlText w:val="%1.%2.%3.%4.%5.%6.%7."/>
      <w:lvlJc w:val="left"/>
      <w:pPr>
        <w:ind w:left="4680" w:hanging="2160"/>
      </w:pPr>
    </w:lvl>
    <w:lvl w:ilvl="7">
      <w:start w:val="1"/>
      <w:numFmt w:val="decimal"/>
      <w:isLgl/>
      <w:lvlText w:val="%1.%2.%3.%4.%5.%6.%7.%8."/>
      <w:lvlJc w:val="left"/>
      <w:pPr>
        <w:ind w:left="5040" w:hanging="2160"/>
      </w:pPr>
    </w:lvl>
    <w:lvl w:ilvl="8">
      <w:start w:val="1"/>
      <w:numFmt w:val="decimal"/>
      <w:isLgl/>
      <w:lvlText w:val="%1.%2.%3.%4.%5.%6.%7.%8.%9."/>
      <w:lvlJc w:val="left"/>
      <w:pPr>
        <w:ind w:left="5760" w:hanging="2520"/>
      </w:pPr>
    </w:lvl>
  </w:abstractNum>
  <w:abstractNum w:abstractNumId="18" w15:restartNumberingAfterBreak="0">
    <w:nsid w:val="551D754B"/>
    <w:multiLevelType w:val="hybridMultilevel"/>
    <w:tmpl w:val="77A46C28"/>
    <w:lvl w:ilvl="0" w:tplc="072C9E38">
      <w:start w:val="2"/>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9" w15:restartNumberingAfterBreak="0">
    <w:nsid w:val="5F2567B1"/>
    <w:multiLevelType w:val="hybridMultilevel"/>
    <w:tmpl w:val="BE64937A"/>
    <w:lvl w:ilvl="0" w:tplc="2ECA5E96">
      <w:start w:val="1"/>
      <w:numFmt w:val="bullet"/>
      <w:lvlText w:val=""/>
      <w:lvlJc w:val="left"/>
      <w:pPr>
        <w:ind w:left="720" w:hanging="360"/>
      </w:pPr>
      <w:rPr>
        <w:rFonts w:ascii="Symbol" w:hAnsi="Symbol" w:cs="Symbol" w:hint="default"/>
        <w:sz w:val="20"/>
        <w:szCs w:val="20"/>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cs="Wingdings" w:hint="default"/>
      </w:rPr>
    </w:lvl>
    <w:lvl w:ilvl="3" w:tplc="04270001" w:tentative="1">
      <w:start w:val="1"/>
      <w:numFmt w:val="bullet"/>
      <w:lvlText w:val=""/>
      <w:lvlJc w:val="left"/>
      <w:pPr>
        <w:ind w:left="2880" w:hanging="360"/>
      </w:pPr>
      <w:rPr>
        <w:rFonts w:ascii="Symbol" w:hAnsi="Symbol" w:cs="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cs="Wingdings" w:hint="default"/>
      </w:rPr>
    </w:lvl>
    <w:lvl w:ilvl="6" w:tplc="04270001" w:tentative="1">
      <w:start w:val="1"/>
      <w:numFmt w:val="bullet"/>
      <w:lvlText w:val=""/>
      <w:lvlJc w:val="left"/>
      <w:pPr>
        <w:ind w:left="5040" w:hanging="360"/>
      </w:pPr>
      <w:rPr>
        <w:rFonts w:ascii="Symbol" w:hAnsi="Symbol" w:cs="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cs="Wingdings" w:hint="default"/>
      </w:rPr>
    </w:lvl>
  </w:abstractNum>
  <w:abstractNum w:abstractNumId="20" w15:restartNumberingAfterBreak="0">
    <w:nsid w:val="5FC262A0"/>
    <w:multiLevelType w:val="hybridMultilevel"/>
    <w:tmpl w:val="2936848C"/>
    <w:lvl w:ilvl="0" w:tplc="6156774E">
      <w:start w:val="1"/>
      <w:numFmt w:val="decimal"/>
      <w:lvlText w:val="%1."/>
      <w:lvlJc w:val="left"/>
      <w:pPr>
        <w:ind w:left="720" w:hanging="360"/>
      </w:pPr>
      <w:rPr>
        <w:rFonts w:hint="default"/>
        <w:i w:val="0"/>
        <w:iCs/>
        <w:color w:val="auto"/>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1" w15:restartNumberingAfterBreak="0">
    <w:nsid w:val="616F1D09"/>
    <w:multiLevelType w:val="hybridMultilevel"/>
    <w:tmpl w:val="F09AF816"/>
    <w:lvl w:ilvl="0" w:tplc="30A6A2BA">
      <w:start w:val="1"/>
      <w:numFmt w:val="lowerLetter"/>
      <w:lvlText w:val="%1)"/>
      <w:lvlJc w:val="left"/>
      <w:pPr>
        <w:ind w:left="720" w:hanging="360"/>
      </w:pPr>
      <w:rPr>
        <w:rFonts w:ascii="Times New Roman" w:hAnsi="Times New Roman" w:cs="Times New Roman" w:hint="default"/>
        <w:i/>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33111E7"/>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63545A8"/>
    <w:multiLevelType w:val="hybridMultilevel"/>
    <w:tmpl w:val="3056A75C"/>
    <w:lvl w:ilvl="0" w:tplc="7B54B0EE">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24" w15:restartNumberingAfterBreak="0">
    <w:nsid w:val="66EE0642"/>
    <w:multiLevelType w:val="hybridMultilevel"/>
    <w:tmpl w:val="FFFFFFFF"/>
    <w:lvl w:ilvl="0" w:tplc="9FA85760">
      <w:start w:val="1"/>
      <w:numFmt w:val="bullet"/>
      <w:lvlText w:val=""/>
      <w:lvlJc w:val="left"/>
      <w:pPr>
        <w:ind w:left="720" w:hanging="360"/>
      </w:pPr>
      <w:rPr>
        <w:rFonts w:ascii="Symbol" w:hAnsi="Symbol" w:hint="default"/>
      </w:rPr>
    </w:lvl>
    <w:lvl w:ilvl="1" w:tplc="92EE4CA0">
      <w:start w:val="1"/>
      <w:numFmt w:val="bullet"/>
      <w:lvlText w:val="o"/>
      <w:lvlJc w:val="left"/>
      <w:pPr>
        <w:ind w:left="1440" w:hanging="360"/>
      </w:pPr>
      <w:rPr>
        <w:rFonts w:ascii="Courier New" w:hAnsi="Courier New" w:hint="default"/>
      </w:rPr>
    </w:lvl>
    <w:lvl w:ilvl="2" w:tplc="1B9C9666">
      <w:start w:val="1"/>
      <w:numFmt w:val="bullet"/>
      <w:lvlText w:val=""/>
      <w:lvlJc w:val="left"/>
      <w:pPr>
        <w:ind w:left="2160" w:hanging="360"/>
      </w:pPr>
      <w:rPr>
        <w:rFonts w:ascii="Wingdings" w:hAnsi="Wingdings" w:hint="default"/>
      </w:rPr>
    </w:lvl>
    <w:lvl w:ilvl="3" w:tplc="3AF41C16">
      <w:start w:val="1"/>
      <w:numFmt w:val="bullet"/>
      <w:lvlText w:val=""/>
      <w:lvlJc w:val="left"/>
      <w:pPr>
        <w:ind w:left="2880" w:hanging="360"/>
      </w:pPr>
      <w:rPr>
        <w:rFonts w:ascii="Symbol" w:hAnsi="Symbol" w:hint="default"/>
      </w:rPr>
    </w:lvl>
    <w:lvl w:ilvl="4" w:tplc="C8F01C96">
      <w:start w:val="1"/>
      <w:numFmt w:val="bullet"/>
      <w:lvlText w:val="o"/>
      <w:lvlJc w:val="left"/>
      <w:pPr>
        <w:ind w:left="3600" w:hanging="360"/>
      </w:pPr>
      <w:rPr>
        <w:rFonts w:ascii="Courier New" w:hAnsi="Courier New" w:hint="default"/>
      </w:rPr>
    </w:lvl>
    <w:lvl w:ilvl="5" w:tplc="E556CF46">
      <w:start w:val="1"/>
      <w:numFmt w:val="bullet"/>
      <w:lvlText w:val=""/>
      <w:lvlJc w:val="left"/>
      <w:pPr>
        <w:ind w:left="4320" w:hanging="360"/>
      </w:pPr>
      <w:rPr>
        <w:rFonts w:ascii="Wingdings" w:hAnsi="Wingdings" w:hint="default"/>
      </w:rPr>
    </w:lvl>
    <w:lvl w:ilvl="6" w:tplc="61F2DF68">
      <w:start w:val="1"/>
      <w:numFmt w:val="bullet"/>
      <w:lvlText w:val=""/>
      <w:lvlJc w:val="left"/>
      <w:pPr>
        <w:ind w:left="5040" w:hanging="360"/>
      </w:pPr>
      <w:rPr>
        <w:rFonts w:ascii="Symbol" w:hAnsi="Symbol" w:hint="default"/>
      </w:rPr>
    </w:lvl>
    <w:lvl w:ilvl="7" w:tplc="2794CFD2">
      <w:start w:val="1"/>
      <w:numFmt w:val="bullet"/>
      <w:lvlText w:val="o"/>
      <w:lvlJc w:val="left"/>
      <w:pPr>
        <w:ind w:left="5760" w:hanging="360"/>
      </w:pPr>
      <w:rPr>
        <w:rFonts w:ascii="Courier New" w:hAnsi="Courier New" w:hint="default"/>
      </w:rPr>
    </w:lvl>
    <w:lvl w:ilvl="8" w:tplc="620CEC84">
      <w:start w:val="1"/>
      <w:numFmt w:val="bullet"/>
      <w:lvlText w:val=""/>
      <w:lvlJc w:val="left"/>
      <w:pPr>
        <w:ind w:left="6480" w:hanging="360"/>
      </w:pPr>
      <w:rPr>
        <w:rFonts w:ascii="Wingdings" w:hAnsi="Wingdings" w:hint="default"/>
      </w:rPr>
    </w:lvl>
  </w:abstractNum>
  <w:abstractNum w:abstractNumId="25" w15:restartNumberingAfterBreak="0">
    <w:nsid w:val="68FA7D4E"/>
    <w:multiLevelType w:val="hybridMultilevel"/>
    <w:tmpl w:val="79DA35C6"/>
    <w:lvl w:ilvl="0" w:tplc="B9B4D65E">
      <w:start w:val="1"/>
      <w:numFmt w:val="decimal"/>
      <w:lvlText w:val="%1."/>
      <w:lvlJc w:val="left"/>
      <w:pPr>
        <w:ind w:left="1057" w:hanging="360"/>
      </w:pPr>
      <w:rPr>
        <w:rFonts w:hint="default"/>
      </w:rPr>
    </w:lvl>
    <w:lvl w:ilvl="1" w:tplc="04270019" w:tentative="1">
      <w:start w:val="1"/>
      <w:numFmt w:val="lowerLetter"/>
      <w:lvlText w:val="%2."/>
      <w:lvlJc w:val="left"/>
      <w:pPr>
        <w:ind w:left="1777" w:hanging="360"/>
      </w:pPr>
    </w:lvl>
    <w:lvl w:ilvl="2" w:tplc="0427001B" w:tentative="1">
      <w:start w:val="1"/>
      <w:numFmt w:val="lowerRoman"/>
      <w:lvlText w:val="%3."/>
      <w:lvlJc w:val="right"/>
      <w:pPr>
        <w:ind w:left="2497" w:hanging="180"/>
      </w:pPr>
    </w:lvl>
    <w:lvl w:ilvl="3" w:tplc="0427000F" w:tentative="1">
      <w:start w:val="1"/>
      <w:numFmt w:val="decimal"/>
      <w:lvlText w:val="%4."/>
      <w:lvlJc w:val="left"/>
      <w:pPr>
        <w:ind w:left="3217" w:hanging="360"/>
      </w:pPr>
    </w:lvl>
    <w:lvl w:ilvl="4" w:tplc="04270019" w:tentative="1">
      <w:start w:val="1"/>
      <w:numFmt w:val="lowerLetter"/>
      <w:lvlText w:val="%5."/>
      <w:lvlJc w:val="left"/>
      <w:pPr>
        <w:ind w:left="3937" w:hanging="360"/>
      </w:pPr>
    </w:lvl>
    <w:lvl w:ilvl="5" w:tplc="0427001B" w:tentative="1">
      <w:start w:val="1"/>
      <w:numFmt w:val="lowerRoman"/>
      <w:lvlText w:val="%6."/>
      <w:lvlJc w:val="right"/>
      <w:pPr>
        <w:ind w:left="4657" w:hanging="180"/>
      </w:pPr>
    </w:lvl>
    <w:lvl w:ilvl="6" w:tplc="0427000F" w:tentative="1">
      <w:start w:val="1"/>
      <w:numFmt w:val="decimal"/>
      <w:lvlText w:val="%7."/>
      <w:lvlJc w:val="left"/>
      <w:pPr>
        <w:ind w:left="5377" w:hanging="360"/>
      </w:pPr>
    </w:lvl>
    <w:lvl w:ilvl="7" w:tplc="04270019" w:tentative="1">
      <w:start w:val="1"/>
      <w:numFmt w:val="lowerLetter"/>
      <w:lvlText w:val="%8."/>
      <w:lvlJc w:val="left"/>
      <w:pPr>
        <w:ind w:left="6097" w:hanging="360"/>
      </w:pPr>
    </w:lvl>
    <w:lvl w:ilvl="8" w:tplc="0427001B" w:tentative="1">
      <w:start w:val="1"/>
      <w:numFmt w:val="lowerRoman"/>
      <w:lvlText w:val="%9."/>
      <w:lvlJc w:val="right"/>
      <w:pPr>
        <w:ind w:left="6817" w:hanging="180"/>
      </w:pPr>
    </w:lvl>
  </w:abstractNum>
  <w:abstractNum w:abstractNumId="26" w15:restartNumberingAfterBreak="0">
    <w:nsid w:val="693869C8"/>
    <w:multiLevelType w:val="hybridMultilevel"/>
    <w:tmpl w:val="69C2A952"/>
    <w:lvl w:ilvl="0" w:tplc="27BCC9DA">
      <w:start w:val="1"/>
      <w:numFmt w:val="decimal"/>
      <w:lvlText w:val="%1."/>
      <w:lvlJc w:val="left"/>
      <w:pPr>
        <w:ind w:left="1656" w:hanging="360"/>
      </w:pPr>
    </w:lvl>
    <w:lvl w:ilvl="1" w:tplc="04270019">
      <w:start w:val="1"/>
      <w:numFmt w:val="lowerLetter"/>
      <w:lvlText w:val="%2."/>
      <w:lvlJc w:val="left"/>
      <w:pPr>
        <w:ind w:left="2376" w:hanging="360"/>
      </w:pPr>
    </w:lvl>
    <w:lvl w:ilvl="2" w:tplc="0427001B">
      <w:start w:val="1"/>
      <w:numFmt w:val="lowerRoman"/>
      <w:lvlText w:val="%3."/>
      <w:lvlJc w:val="right"/>
      <w:pPr>
        <w:ind w:left="3096" w:hanging="180"/>
      </w:pPr>
    </w:lvl>
    <w:lvl w:ilvl="3" w:tplc="0427000F">
      <w:start w:val="1"/>
      <w:numFmt w:val="decimal"/>
      <w:lvlText w:val="%4."/>
      <w:lvlJc w:val="left"/>
      <w:pPr>
        <w:ind w:left="3816" w:hanging="360"/>
      </w:pPr>
    </w:lvl>
    <w:lvl w:ilvl="4" w:tplc="04270019">
      <w:start w:val="1"/>
      <w:numFmt w:val="lowerLetter"/>
      <w:lvlText w:val="%5."/>
      <w:lvlJc w:val="left"/>
      <w:pPr>
        <w:ind w:left="4536" w:hanging="360"/>
      </w:pPr>
    </w:lvl>
    <w:lvl w:ilvl="5" w:tplc="0427001B">
      <w:start w:val="1"/>
      <w:numFmt w:val="lowerRoman"/>
      <w:lvlText w:val="%6."/>
      <w:lvlJc w:val="right"/>
      <w:pPr>
        <w:ind w:left="5256" w:hanging="180"/>
      </w:pPr>
    </w:lvl>
    <w:lvl w:ilvl="6" w:tplc="0427000F">
      <w:start w:val="1"/>
      <w:numFmt w:val="decimal"/>
      <w:lvlText w:val="%7."/>
      <w:lvlJc w:val="left"/>
      <w:pPr>
        <w:ind w:left="5976" w:hanging="360"/>
      </w:pPr>
    </w:lvl>
    <w:lvl w:ilvl="7" w:tplc="04270019">
      <w:start w:val="1"/>
      <w:numFmt w:val="lowerLetter"/>
      <w:lvlText w:val="%8."/>
      <w:lvlJc w:val="left"/>
      <w:pPr>
        <w:ind w:left="6696" w:hanging="360"/>
      </w:pPr>
    </w:lvl>
    <w:lvl w:ilvl="8" w:tplc="0427001B">
      <w:start w:val="1"/>
      <w:numFmt w:val="lowerRoman"/>
      <w:lvlText w:val="%9."/>
      <w:lvlJc w:val="right"/>
      <w:pPr>
        <w:ind w:left="7416" w:hanging="180"/>
      </w:pPr>
    </w:lvl>
  </w:abstractNum>
  <w:abstractNum w:abstractNumId="27" w15:restartNumberingAfterBreak="0">
    <w:nsid w:val="69F517B4"/>
    <w:multiLevelType w:val="multilevel"/>
    <w:tmpl w:val="9F980F5C"/>
    <w:lvl w:ilvl="0">
      <w:start w:val="1"/>
      <w:numFmt w:val="decimal"/>
      <w:pStyle w:val="S1lygis"/>
      <w:lvlText w:val="%1."/>
      <w:lvlJc w:val="left"/>
      <w:pPr>
        <w:tabs>
          <w:tab w:val="num" w:pos="709"/>
        </w:tabs>
        <w:ind w:left="709" w:hanging="709"/>
      </w:pPr>
      <w:rPr>
        <w:rFonts w:hint="default"/>
        <w:b/>
      </w:rPr>
    </w:lvl>
    <w:lvl w:ilvl="1">
      <w:start w:val="1"/>
      <w:numFmt w:val="decimal"/>
      <w:pStyle w:val="S2lygis"/>
      <w:lvlText w:val="%1.%2."/>
      <w:lvlJc w:val="left"/>
      <w:pPr>
        <w:tabs>
          <w:tab w:val="num" w:pos="709"/>
        </w:tabs>
        <w:ind w:left="709" w:hanging="709"/>
      </w:pPr>
      <w:rPr>
        <w:rFonts w:hint="default"/>
        <w:b w:val="0"/>
        <w:color w:val="auto"/>
      </w:rPr>
    </w:lvl>
    <w:lvl w:ilvl="2">
      <w:start w:val="1"/>
      <w:numFmt w:val="decimal"/>
      <w:pStyle w:val="S3lygis"/>
      <w:isLgl/>
      <w:lvlText w:val="%1.%2.%3."/>
      <w:lvlJc w:val="left"/>
      <w:pPr>
        <w:tabs>
          <w:tab w:val="num" w:pos="992"/>
        </w:tabs>
        <w:ind w:left="992" w:hanging="992"/>
      </w:pPr>
      <w:rPr>
        <w:rFonts w:hint="default"/>
        <w:b w:val="0"/>
      </w:rPr>
    </w:lvl>
    <w:lvl w:ilvl="3">
      <w:start w:val="1"/>
      <w:numFmt w:val="decimal"/>
      <w:lvlText w:val="%1.%2.%3.%4."/>
      <w:lvlJc w:val="left"/>
      <w:pPr>
        <w:tabs>
          <w:tab w:val="num" w:pos="992"/>
        </w:tabs>
        <w:ind w:left="992" w:hanging="992"/>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28" w15:restartNumberingAfterBreak="0">
    <w:nsid w:val="6A547691"/>
    <w:multiLevelType w:val="hybridMultilevel"/>
    <w:tmpl w:val="D07EF9EA"/>
    <w:lvl w:ilvl="0" w:tplc="0DB4F9CA">
      <w:start w:val="1"/>
      <w:numFmt w:val="lowerLetter"/>
      <w:lvlText w:val="%1)"/>
      <w:lvlJc w:val="left"/>
      <w:pPr>
        <w:ind w:left="720" w:hanging="360"/>
      </w:pPr>
      <w:rPr>
        <w:rFonts w:hint="default"/>
        <w:i/>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AFD3C86"/>
    <w:multiLevelType w:val="hybridMultilevel"/>
    <w:tmpl w:val="396897C8"/>
    <w:lvl w:ilvl="0" w:tplc="730E445C">
      <w:start w:val="1"/>
      <w:numFmt w:val="decimal"/>
      <w:lvlText w:val="%1."/>
      <w:lvlJc w:val="left"/>
      <w:pPr>
        <w:ind w:left="720" w:hanging="360"/>
      </w:pPr>
    </w:lvl>
    <w:lvl w:ilvl="1" w:tplc="D8ACCC68">
      <w:start w:val="1"/>
      <w:numFmt w:val="lowerLetter"/>
      <w:lvlText w:val="%2."/>
      <w:lvlJc w:val="left"/>
      <w:pPr>
        <w:ind w:left="1440" w:hanging="360"/>
      </w:pPr>
    </w:lvl>
    <w:lvl w:ilvl="2" w:tplc="4074FB52">
      <w:start w:val="1"/>
      <w:numFmt w:val="lowerRoman"/>
      <w:lvlText w:val="%3."/>
      <w:lvlJc w:val="right"/>
      <w:pPr>
        <w:ind w:left="2160" w:hanging="180"/>
      </w:pPr>
    </w:lvl>
    <w:lvl w:ilvl="3" w:tplc="1F44BC48">
      <w:start w:val="1"/>
      <w:numFmt w:val="decimal"/>
      <w:lvlText w:val="%4."/>
      <w:lvlJc w:val="left"/>
      <w:pPr>
        <w:ind w:left="2880" w:hanging="360"/>
      </w:pPr>
    </w:lvl>
    <w:lvl w:ilvl="4" w:tplc="BDDA0366">
      <w:start w:val="1"/>
      <w:numFmt w:val="lowerLetter"/>
      <w:lvlText w:val="%5."/>
      <w:lvlJc w:val="left"/>
      <w:pPr>
        <w:ind w:left="3600" w:hanging="360"/>
      </w:pPr>
    </w:lvl>
    <w:lvl w:ilvl="5" w:tplc="995A9F0E">
      <w:start w:val="1"/>
      <w:numFmt w:val="lowerRoman"/>
      <w:lvlText w:val="%6."/>
      <w:lvlJc w:val="right"/>
      <w:pPr>
        <w:ind w:left="4320" w:hanging="180"/>
      </w:pPr>
    </w:lvl>
    <w:lvl w:ilvl="6" w:tplc="8C60D9A6">
      <w:start w:val="1"/>
      <w:numFmt w:val="decimal"/>
      <w:lvlText w:val="%7."/>
      <w:lvlJc w:val="left"/>
      <w:pPr>
        <w:ind w:left="5040" w:hanging="360"/>
      </w:pPr>
    </w:lvl>
    <w:lvl w:ilvl="7" w:tplc="3A88D254">
      <w:start w:val="1"/>
      <w:numFmt w:val="lowerLetter"/>
      <w:lvlText w:val="%8."/>
      <w:lvlJc w:val="left"/>
      <w:pPr>
        <w:ind w:left="5760" w:hanging="360"/>
      </w:pPr>
    </w:lvl>
    <w:lvl w:ilvl="8" w:tplc="A1CC7790">
      <w:start w:val="1"/>
      <w:numFmt w:val="lowerRoman"/>
      <w:lvlText w:val="%9."/>
      <w:lvlJc w:val="right"/>
      <w:pPr>
        <w:ind w:left="6480" w:hanging="180"/>
      </w:pPr>
    </w:lvl>
  </w:abstractNum>
  <w:abstractNum w:abstractNumId="30" w15:restartNumberingAfterBreak="0">
    <w:nsid w:val="6D505B75"/>
    <w:multiLevelType w:val="multilevel"/>
    <w:tmpl w:val="876E0F68"/>
    <w:lvl w:ilvl="0">
      <w:start w:val="1"/>
      <w:numFmt w:val="decimal"/>
      <w:suff w:val="space"/>
      <w:lvlText w:val="%1."/>
      <w:lvlJc w:val="left"/>
      <w:pPr>
        <w:ind w:left="0" w:firstLine="0"/>
      </w:pPr>
      <w:rPr>
        <w:rFonts w:ascii="Times New Roman" w:hAnsi="Times New Roman" w:cs="Times New Roman" w:hint="default"/>
        <w:b w:val="0"/>
        <w:bCs w:val="0"/>
        <w:i w:val="0"/>
        <w:iCs/>
        <w:color w:val="auto"/>
        <w:sz w:val="24"/>
        <w:szCs w:val="24"/>
      </w:rPr>
    </w:lvl>
    <w:lvl w:ilvl="1">
      <w:start w:val="1"/>
      <w:numFmt w:val="decimal"/>
      <w:lvlText w:val="%1.%2."/>
      <w:lvlJc w:val="left"/>
      <w:pPr>
        <w:ind w:left="720" w:hanging="360"/>
      </w:pPr>
      <w:rPr>
        <w:rFonts w:asciiTheme="minorHAnsi" w:hAnsiTheme="minorHAnsi" w:cstheme="minorHAnsi" w:hint="default"/>
        <w:b w:val="0"/>
        <w:bCs w:val="0"/>
        <w:color w:val="auto"/>
        <w:sz w:val="21"/>
        <w:szCs w:val="21"/>
      </w:rPr>
    </w:lvl>
    <w:lvl w:ilvl="2">
      <w:start w:val="1"/>
      <w:numFmt w:val="decimal"/>
      <w:lvlText w:val="%1.%2.%3."/>
      <w:lvlJc w:val="left"/>
      <w:pPr>
        <w:ind w:left="1440" w:hanging="720"/>
      </w:pPr>
      <w:rPr>
        <w:rFonts w:asciiTheme="minorHAnsi" w:hAnsiTheme="minorHAnsi" w:cstheme="minorHAnsi" w:hint="default"/>
        <w:sz w:val="21"/>
        <w:szCs w:val="21"/>
      </w:rPr>
    </w:lvl>
    <w:lvl w:ilvl="3">
      <w:start w:val="1"/>
      <w:numFmt w:val="decimal"/>
      <w:lvlText w:val="%1.%2.%3.%4."/>
      <w:lvlJc w:val="left"/>
      <w:pPr>
        <w:ind w:left="1800" w:hanging="720"/>
      </w:pPr>
      <w:rPr>
        <w:rFonts w:asciiTheme="minorHAnsi" w:hAnsiTheme="minorHAnsi" w:cstheme="minorHAnsi" w:hint="default"/>
        <w:sz w:val="22"/>
      </w:rPr>
    </w:lvl>
    <w:lvl w:ilvl="4">
      <w:start w:val="1"/>
      <w:numFmt w:val="decimal"/>
      <w:lvlText w:val="%1.%2.%3.%4.%5."/>
      <w:lvlJc w:val="left"/>
      <w:pPr>
        <w:ind w:left="2520" w:hanging="1080"/>
      </w:pPr>
      <w:rPr>
        <w:rFonts w:asciiTheme="minorHAnsi" w:hAnsiTheme="minorHAnsi" w:cstheme="minorHAnsi" w:hint="default"/>
        <w:sz w:val="22"/>
      </w:rPr>
    </w:lvl>
    <w:lvl w:ilvl="5">
      <w:start w:val="1"/>
      <w:numFmt w:val="decimal"/>
      <w:lvlText w:val="%1.%2.%3.%4.%5.%6."/>
      <w:lvlJc w:val="left"/>
      <w:pPr>
        <w:ind w:left="2880" w:hanging="1080"/>
      </w:pPr>
      <w:rPr>
        <w:rFonts w:asciiTheme="minorHAnsi" w:hAnsiTheme="minorHAnsi" w:cstheme="minorHAnsi" w:hint="default"/>
        <w:sz w:val="22"/>
      </w:rPr>
    </w:lvl>
    <w:lvl w:ilvl="6">
      <w:start w:val="1"/>
      <w:numFmt w:val="decimal"/>
      <w:lvlText w:val="%1.%2.%3.%4.%5.%6.%7."/>
      <w:lvlJc w:val="left"/>
      <w:pPr>
        <w:ind w:left="3600" w:hanging="1440"/>
      </w:pPr>
      <w:rPr>
        <w:rFonts w:asciiTheme="minorHAnsi" w:hAnsiTheme="minorHAnsi" w:cstheme="minorHAnsi" w:hint="default"/>
        <w:sz w:val="22"/>
      </w:rPr>
    </w:lvl>
    <w:lvl w:ilvl="7">
      <w:start w:val="1"/>
      <w:numFmt w:val="decimal"/>
      <w:lvlText w:val="%1.%2.%3.%4.%5.%6.%7.%8."/>
      <w:lvlJc w:val="left"/>
      <w:pPr>
        <w:ind w:left="3960" w:hanging="1440"/>
      </w:pPr>
      <w:rPr>
        <w:rFonts w:asciiTheme="minorHAnsi" w:hAnsiTheme="minorHAnsi" w:cstheme="minorHAnsi" w:hint="default"/>
        <w:sz w:val="22"/>
      </w:rPr>
    </w:lvl>
    <w:lvl w:ilvl="8">
      <w:start w:val="1"/>
      <w:numFmt w:val="decimal"/>
      <w:lvlText w:val="%1.%2.%3.%4.%5.%6.%7.%8.%9."/>
      <w:lvlJc w:val="left"/>
      <w:pPr>
        <w:ind w:left="4680" w:hanging="1800"/>
      </w:pPr>
      <w:rPr>
        <w:rFonts w:asciiTheme="minorHAnsi" w:hAnsiTheme="minorHAnsi" w:cstheme="minorHAnsi" w:hint="default"/>
        <w:sz w:val="22"/>
      </w:rPr>
    </w:lvl>
  </w:abstractNum>
  <w:abstractNum w:abstractNumId="31" w15:restartNumberingAfterBreak="0">
    <w:nsid w:val="6ECE32D3"/>
    <w:multiLevelType w:val="multilevel"/>
    <w:tmpl w:val="F3C8E74C"/>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2" w15:restartNumberingAfterBreak="0">
    <w:nsid w:val="70B518BC"/>
    <w:multiLevelType w:val="hybridMultilevel"/>
    <w:tmpl w:val="34748FEE"/>
    <w:lvl w:ilvl="0" w:tplc="85E050AC">
      <w:start w:val="1"/>
      <w:numFmt w:val="decimal"/>
      <w:lvlText w:val="%1."/>
      <w:lvlJc w:val="left"/>
      <w:pPr>
        <w:ind w:left="1658" w:hanging="360"/>
      </w:pPr>
      <w:rPr>
        <w:rFonts w:hint="default"/>
      </w:rPr>
    </w:lvl>
    <w:lvl w:ilvl="1" w:tplc="04270019" w:tentative="1">
      <w:start w:val="1"/>
      <w:numFmt w:val="lowerLetter"/>
      <w:lvlText w:val="%2."/>
      <w:lvlJc w:val="left"/>
      <w:pPr>
        <w:ind w:left="2378" w:hanging="360"/>
      </w:pPr>
    </w:lvl>
    <w:lvl w:ilvl="2" w:tplc="0427001B" w:tentative="1">
      <w:start w:val="1"/>
      <w:numFmt w:val="lowerRoman"/>
      <w:lvlText w:val="%3."/>
      <w:lvlJc w:val="right"/>
      <w:pPr>
        <w:ind w:left="3098" w:hanging="180"/>
      </w:pPr>
    </w:lvl>
    <w:lvl w:ilvl="3" w:tplc="0427000F" w:tentative="1">
      <w:start w:val="1"/>
      <w:numFmt w:val="decimal"/>
      <w:lvlText w:val="%4."/>
      <w:lvlJc w:val="left"/>
      <w:pPr>
        <w:ind w:left="3818" w:hanging="360"/>
      </w:pPr>
    </w:lvl>
    <w:lvl w:ilvl="4" w:tplc="04270019" w:tentative="1">
      <w:start w:val="1"/>
      <w:numFmt w:val="lowerLetter"/>
      <w:lvlText w:val="%5."/>
      <w:lvlJc w:val="left"/>
      <w:pPr>
        <w:ind w:left="4538" w:hanging="360"/>
      </w:pPr>
    </w:lvl>
    <w:lvl w:ilvl="5" w:tplc="0427001B" w:tentative="1">
      <w:start w:val="1"/>
      <w:numFmt w:val="lowerRoman"/>
      <w:lvlText w:val="%6."/>
      <w:lvlJc w:val="right"/>
      <w:pPr>
        <w:ind w:left="5258" w:hanging="180"/>
      </w:pPr>
    </w:lvl>
    <w:lvl w:ilvl="6" w:tplc="0427000F" w:tentative="1">
      <w:start w:val="1"/>
      <w:numFmt w:val="decimal"/>
      <w:lvlText w:val="%7."/>
      <w:lvlJc w:val="left"/>
      <w:pPr>
        <w:ind w:left="5978" w:hanging="360"/>
      </w:pPr>
    </w:lvl>
    <w:lvl w:ilvl="7" w:tplc="04270019" w:tentative="1">
      <w:start w:val="1"/>
      <w:numFmt w:val="lowerLetter"/>
      <w:lvlText w:val="%8."/>
      <w:lvlJc w:val="left"/>
      <w:pPr>
        <w:ind w:left="6698" w:hanging="360"/>
      </w:pPr>
    </w:lvl>
    <w:lvl w:ilvl="8" w:tplc="0427001B" w:tentative="1">
      <w:start w:val="1"/>
      <w:numFmt w:val="lowerRoman"/>
      <w:lvlText w:val="%9."/>
      <w:lvlJc w:val="right"/>
      <w:pPr>
        <w:ind w:left="7418" w:hanging="180"/>
      </w:pPr>
    </w:lvl>
  </w:abstractNum>
  <w:abstractNum w:abstractNumId="33" w15:restartNumberingAfterBreak="0">
    <w:nsid w:val="720A3259"/>
    <w:multiLevelType w:val="multilevel"/>
    <w:tmpl w:val="09320304"/>
    <w:lvl w:ilvl="0">
      <w:start w:val="1"/>
      <w:numFmt w:val="decimal"/>
      <w:lvlText w:val="%1."/>
      <w:lvlJc w:val="left"/>
      <w:pPr>
        <w:ind w:left="360" w:hanging="360"/>
      </w:pPr>
      <w:rPr>
        <w:rFonts w:hint="default"/>
      </w:rPr>
    </w:lvl>
    <w:lvl w:ilvl="1">
      <w:start w:val="2"/>
      <w:numFmt w:val="decimal"/>
      <w:isLgl/>
      <w:lvlText w:val="%1.%2."/>
      <w:lvlJc w:val="left"/>
      <w:pPr>
        <w:ind w:left="4046" w:hanging="360"/>
      </w:pPr>
      <w:rPr>
        <w:rFonts w:ascii="Times New Roman" w:hAnsi="Times New Roman" w:cs="Times New Roman" w:hint="default"/>
        <w:i w:val="0"/>
        <w:color w:val="auto"/>
        <w:sz w:val="24"/>
        <w:szCs w:val="24"/>
      </w:rPr>
    </w:lvl>
    <w:lvl w:ilvl="2">
      <w:start w:val="1"/>
      <w:numFmt w:val="decimal"/>
      <w:isLgl/>
      <w:lvlText w:val="%1.%2.%3."/>
      <w:lvlJc w:val="left"/>
      <w:pPr>
        <w:ind w:left="2114" w:hanging="720"/>
      </w:pPr>
      <w:rPr>
        <w:rFonts w:hint="default"/>
      </w:rPr>
    </w:lvl>
    <w:lvl w:ilvl="3">
      <w:start w:val="1"/>
      <w:numFmt w:val="decimal"/>
      <w:isLgl/>
      <w:lvlText w:val="%1.%2.%3.%4."/>
      <w:lvlJc w:val="left"/>
      <w:pPr>
        <w:ind w:left="2811" w:hanging="720"/>
      </w:pPr>
      <w:rPr>
        <w:rFonts w:hint="default"/>
      </w:rPr>
    </w:lvl>
    <w:lvl w:ilvl="4">
      <w:start w:val="1"/>
      <w:numFmt w:val="decimal"/>
      <w:isLgl/>
      <w:lvlText w:val="%1.%2.%3.%4.%5."/>
      <w:lvlJc w:val="left"/>
      <w:pPr>
        <w:ind w:left="3868" w:hanging="1080"/>
      </w:pPr>
      <w:rPr>
        <w:rFonts w:hint="default"/>
      </w:rPr>
    </w:lvl>
    <w:lvl w:ilvl="5">
      <w:start w:val="1"/>
      <w:numFmt w:val="decimal"/>
      <w:isLgl/>
      <w:lvlText w:val="%1.%2.%3.%4.%5.%6."/>
      <w:lvlJc w:val="left"/>
      <w:pPr>
        <w:ind w:left="4565" w:hanging="1080"/>
      </w:pPr>
      <w:rPr>
        <w:rFonts w:hint="default"/>
      </w:rPr>
    </w:lvl>
    <w:lvl w:ilvl="6">
      <w:start w:val="1"/>
      <w:numFmt w:val="decimal"/>
      <w:isLgl/>
      <w:lvlText w:val="%1.%2.%3.%4.%5.%6.%7."/>
      <w:lvlJc w:val="left"/>
      <w:pPr>
        <w:ind w:left="5622" w:hanging="1440"/>
      </w:pPr>
      <w:rPr>
        <w:rFonts w:hint="default"/>
      </w:rPr>
    </w:lvl>
    <w:lvl w:ilvl="7">
      <w:start w:val="1"/>
      <w:numFmt w:val="decimal"/>
      <w:isLgl/>
      <w:lvlText w:val="%1.%2.%3.%4.%5.%6.%7.%8."/>
      <w:lvlJc w:val="left"/>
      <w:pPr>
        <w:ind w:left="6319" w:hanging="1440"/>
      </w:pPr>
      <w:rPr>
        <w:rFonts w:hint="default"/>
      </w:rPr>
    </w:lvl>
    <w:lvl w:ilvl="8">
      <w:start w:val="1"/>
      <w:numFmt w:val="decimal"/>
      <w:isLgl/>
      <w:lvlText w:val="%1.%2.%3.%4.%5.%6.%7.%8.%9."/>
      <w:lvlJc w:val="left"/>
      <w:pPr>
        <w:ind w:left="7376" w:hanging="1800"/>
      </w:pPr>
      <w:rPr>
        <w:rFonts w:hint="default"/>
      </w:rPr>
    </w:lvl>
  </w:abstractNum>
  <w:abstractNum w:abstractNumId="34" w15:restartNumberingAfterBreak="0">
    <w:nsid w:val="747A38CE"/>
    <w:multiLevelType w:val="multilevel"/>
    <w:tmpl w:val="A4AE1936"/>
    <w:lvl w:ilvl="0">
      <w:start w:val="6"/>
      <w:numFmt w:val="decimal"/>
      <w:lvlText w:val="%1."/>
      <w:lvlJc w:val="left"/>
      <w:pPr>
        <w:ind w:left="3198" w:hanging="504"/>
      </w:pPr>
      <w:rPr>
        <w:rFonts w:eastAsia="Calibri" w:hint="default"/>
        <w:b/>
        <w:bCs w:val="0"/>
        <w:u w:val="none"/>
      </w:rPr>
    </w:lvl>
    <w:lvl w:ilvl="1">
      <w:start w:val="1"/>
      <w:numFmt w:val="decimal"/>
      <w:lvlText w:val="%1.%2."/>
      <w:lvlJc w:val="left"/>
      <w:pPr>
        <w:ind w:left="1214" w:hanging="504"/>
      </w:pPr>
      <w:rPr>
        <w:rFonts w:eastAsia="Calibri" w:hint="default"/>
        <w:i w:val="0"/>
        <w:iCs w:val="0"/>
        <w:color w:val="auto"/>
        <w:u w:val="none"/>
      </w:rPr>
    </w:lvl>
    <w:lvl w:ilvl="2">
      <w:start w:val="1"/>
      <w:numFmt w:val="decimal"/>
      <w:lvlText w:val="%1.%2.%3."/>
      <w:lvlJc w:val="left"/>
      <w:pPr>
        <w:ind w:left="2140" w:hanging="720"/>
      </w:pPr>
      <w:rPr>
        <w:rFonts w:eastAsia="Calibri" w:hint="default"/>
        <w:color w:val="auto"/>
        <w:u w:val="none"/>
      </w:rPr>
    </w:lvl>
    <w:lvl w:ilvl="3">
      <w:start w:val="1"/>
      <w:numFmt w:val="decimal"/>
      <w:lvlText w:val="%1.%2.%3.%4."/>
      <w:lvlJc w:val="left"/>
      <w:pPr>
        <w:ind w:left="2850" w:hanging="720"/>
      </w:pPr>
      <w:rPr>
        <w:rFonts w:eastAsia="Calibri" w:hint="default"/>
        <w:u w:val="none"/>
      </w:rPr>
    </w:lvl>
    <w:lvl w:ilvl="4">
      <w:start w:val="1"/>
      <w:numFmt w:val="decimal"/>
      <w:lvlText w:val="%1.%2.%3.%4.%5."/>
      <w:lvlJc w:val="left"/>
      <w:pPr>
        <w:ind w:left="3920" w:hanging="1080"/>
      </w:pPr>
      <w:rPr>
        <w:rFonts w:eastAsia="Calibri" w:hint="default"/>
        <w:u w:val="none"/>
      </w:rPr>
    </w:lvl>
    <w:lvl w:ilvl="5">
      <w:start w:val="1"/>
      <w:numFmt w:val="decimal"/>
      <w:lvlText w:val="%1.%2.%3.%4.%5.%6."/>
      <w:lvlJc w:val="left"/>
      <w:pPr>
        <w:ind w:left="4630" w:hanging="1080"/>
      </w:pPr>
      <w:rPr>
        <w:rFonts w:eastAsia="Calibri" w:hint="default"/>
        <w:u w:val="none"/>
      </w:rPr>
    </w:lvl>
    <w:lvl w:ilvl="6">
      <w:start w:val="1"/>
      <w:numFmt w:val="decimal"/>
      <w:lvlText w:val="%1.%2.%3.%4.%5.%6.%7."/>
      <w:lvlJc w:val="left"/>
      <w:pPr>
        <w:ind w:left="5700" w:hanging="1440"/>
      </w:pPr>
      <w:rPr>
        <w:rFonts w:eastAsia="Calibri" w:hint="default"/>
        <w:u w:val="none"/>
      </w:rPr>
    </w:lvl>
    <w:lvl w:ilvl="7">
      <w:start w:val="1"/>
      <w:numFmt w:val="decimal"/>
      <w:lvlText w:val="%1.%2.%3.%4.%5.%6.%7.%8."/>
      <w:lvlJc w:val="left"/>
      <w:pPr>
        <w:ind w:left="6410" w:hanging="1440"/>
      </w:pPr>
      <w:rPr>
        <w:rFonts w:eastAsia="Calibri" w:hint="default"/>
        <w:u w:val="none"/>
      </w:rPr>
    </w:lvl>
    <w:lvl w:ilvl="8">
      <w:start w:val="1"/>
      <w:numFmt w:val="decimal"/>
      <w:lvlText w:val="%1.%2.%3.%4.%5.%6.%7.%8.%9."/>
      <w:lvlJc w:val="left"/>
      <w:pPr>
        <w:ind w:left="7120" w:hanging="1440"/>
      </w:pPr>
      <w:rPr>
        <w:rFonts w:eastAsia="Calibri" w:hint="default"/>
        <w:u w:val="none"/>
      </w:rPr>
    </w:lvl>
  </w:abstractNum>
  <w:abstractNum w:abstractNumId="35" w15:restartNumberingAfterBreak="0">
    <w:nsid w:val="75686A64"/>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778D390E"/>
    <w:multiLevelType w:val="multilevel"/>
    <w:tmpl w:val="F238FEF0"/>
    <w:lvl w:ilvl="0">
      <w:start w:val="1"/>
      <w:numFmt w:val="decimal"/>
      <w:lvlText w:val="%1."/>
      <w:lvlJc w:val="left"/>
      <w:pPr>
        <w:ind w:left="720" w:hanging="360"/>
      </w:pPr>
      <w:rPr>
        <w:rFonts w:hint="default"/>
      </w:rPr>
    </w:lvl>
    <w:lvl w:ilvl="1">
      <w:start w:val="1"/>
      <w:numFmt w:val="decimal"/>
      <w:isLgl/>
      <w:lvlText w:val="%1.%2."/>
      <w:lvlJc w:val="left"/>
      <w:pPr>
        <w:ind w:left="1091" w:hanging="360"/>
      </w:pPr>
      <w:rPr>
        <w:rFonts w:hint="default"/>
      </w:rPr>
    </w:lvl>
    <w:lvl w:ilvl="2">
      <w:start w:val="1"/>
      <w:numFmt w:val="decimal"/>
      <w:isLgl/>
      <w:lvlText w:val="%1.%2.%3."/>
      <w:lvlJc w:val="left"/>
      <w:pPr>
        <w:ind w:left="1822" w:hanging="720"/>
      </w:pPr>
      <w:rPr>
        <w:rFonts w:hint="default"/>
      </w:rPr>
    </w:lvl>
    <w:lvl w:ilvl="3">
      <w:start w:val="1"/>
      <w:numFmt w:val="decimal"/>
      <w:isLgl/>
      <w:lvlText w:val="%1.%2.%3.%4."/>
      <w:lvlJc w:val="left"/>
      <w:pPr>
        <w:ind w:left="2193" w:hanging="720"/>
      </w:pPr>
      <w:rPr>
        <w:rFonts w:hint="default"/>
      </w:rPr>
    </w:lvl>
    <w:lvl w:ilvl="4">
      <w:start w:val="1"/>
      <w:numFmt w:val="decimal"/>
      <w:isLgl/>
      <w:lvlText w:val="%1.%2.%3.%4.%5."/>
      <w:lvlJc w:val="left"/>
      <w:pPr>
        <w:ind w:left="2924" w:hanging="1080"/>
      </w:pPr>
      <w:rPr>
        <w:rFonts w:hint="default"/>
      </w:rPr>
    </w:lvl>
    <w:lvl w:ilvl="5">
      <w:start w:val="1"/>
      <w:numFmt w:val="decimal"/>
      <w:isLgl/>
      <w:lvlText w:val="%1.%2.%3.%4.%5.%6."/>
      <w:lvlJc w:val="left"/>
      <w:pPr>
        <w:ind w:left="3295" w:hanging="1080"/>
      </w:pPr>
      <w:rPr>
        <w:rFonts w:hint="default"/>
      </w:rPr>
    </w:lvl>
    <w:lvl w:ilvl="6">
      <w:start w:val="1"/>
      <w:numFmt w:val="decimal"/>
      <w:isLgl/>
      <w:lvlText w:val="%1.%2.%3.%4.%5.%6.%7."/>
      <w:lvlJc w:val="left"/>
      <w:pPr>
        <w:ind w:left="4026" w:hanging="1440"/>
      </w:pPr>
      <w:rPr>
        <w:rFonts w:hint="default"/>
      </w:rPr>
    </w:lvl>
    <w:lvl w:ilvl="7">
      <w:start w:val="1"/>
      <w:numFmt w:val="decimal"/>
      <w:isLgl/>
      <w:lvlText w:val="%1.%2.%3.%4.%5.%6.%7.%8."/>
      <w:lvlJc w:val="left"/>
      <w:pPr>
        <w:ind w:left="4397" w:hanging="1440"/>
      </w:pPr>
      <w:rPr>
        <w:rFonts w:hint="default"/>
      </w:rPr>
    </w:lvl>
    <w:lvl w:ilvl="8">
      <w:start w:val="1"/>
      <w:numFmt w:val="decimal"/>
      <w:isLgl/>
      <w:lvlText w:val="%1.%2.%3.%4.%5.%6.%7.%8.%9."/>
      <w:lvlJc w:val="left"/>
      <w:pPr>
        <w:ind w:left="5128" w:hanging="1800"/>
      </w:pPr>
      <w:rPr>
        <w:rFonts w:hint="default"/>
      </w:rPr>
    </w:lvl>
  </w:abstractNum>
  <w:abstractNum w:abstractNumId="37" w15:restartNumberingAfterBreak="0">
    <w:nsid w:val="7AAE4AC4"/>
    <w:multiLevelType w:val="multilevel"/>
    <w:tmpl w:val="8E3056F2"/>
    <w:styleLink w:val="CurrentList1"/>
    <w:lvl w:ilvl="0">
      <w:start w:val="1"/>
      <w:numFmt w:val="decimal"/>
      <w:lvlText w:val="%1."/>
      <w:lvlJc w:val="left"/>
      <w:pPr>
        <w:ind w:left="360" w:hanging="360"/>
      </w:pPr>
      <w:rPr>
        <w:rFonts w:hint="default"/>
      </w:rPr>
    </w:lvl>
    <w:lvl w:ilvl="1">
      <w:start w:val="7"/>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269433740">
    <w:abstractNumId w:val="4"/>
  </w:num>
  <w:num w:numId="2" w16cid:durableId="964849301">
    <w:abstractNumId w:val="27"/>
  </w:num>
  <w:num w:numId="3" w16cid:durableId="869801266">
    <w:abstractNumId w:val="13"/>
  </w:num>
  <w:num w:numId="4" w16cid:durableId="810169850">
    <w:abstractNumId w:val="37"/>
  </w:num>
  <w:num w:numId="5" w16cid:durableId="2066105209">
    <w:abstractNumId w:val="6"/>
  </w:num>
  <w:num w:numId="6" w16cid:durableId="214121129">
    <w:abstractNumId w:val="3"/>
  </w:num>
  <w:num w:numId="7" w16cid:durableId="896160301">
    <w:abstractNumId w:val="14"/>
  </w:num>
  <w:num w:numId="8" w16cid:durableId="1067147350">
    <w:abstractNumId w:val="33"/>
  </w:num>
  <w:num w:numId="9" w16cid:durableId="1869441202">
    <w:abstractNumId w:val="31"/>
  </w:num>
  <w:num w:numId="10" w16cid:durableId="1830631760">
    <w:abstractNumId w:val="5"/>
  </w:num>
  <w:num w:numId="11" w16cid:durableId="1484152999">
    <w:abstractNumId w:val="35"/>
  </w:num>
  <w:num w:numId="12" w16cid:durableId="443892069">
    <w:abstractNumId w:val="22"/>
  </w:num>
  <w:num w:numId="13" w16cid:durableId="1781877949">
    <w:abstractNumId w:val="9"/>
  </w:num>
  <w:num w:numId="14" w16cid:durableId="1058629349">
    <w:abstractNumId w:val="19"/>
  </w:num>
  <w:num w:numId="15" w16cid:durableId="722481245">
    <w:abstractNumId w:val="21"/>
  </w:num>
  <w:num w:numId="16" w16cid:durableId="1800414779">
    <w:abstractNumId w:val="28"/>
  </w:num>
  <w:num w:numId="17" w16cid:durableId="1852449030">
    <w:abstractNumId w:val="0"/>
  </w:num>
  <w:num w:numId="18" w16cid:durableId="187957902">
    <w:abstractNumId w:val="10"/>
  </w:num>
  <w:num w:numId="19" w16cid:durableId="1598174664">
    <w:abstractNumId w:val="24"/>
  </w:num>
  <w:num w:numId="20" w16cid:durableId="642275709">
    <w:abstractNumId w:val="32"/>
  </w:num>
  <w:num w:numId="21" w16cid:durableId="194852591">
    <w:abstractNumId w:val="8"/>
  </w:num>
  <w:num w:numId="22" w16cid:durableId="590166092">
    <w:abstractNumId w:val="18"/>
  </w:num>
  <w:num w:numId="23" w16cid:durableId="1060514823">
    <w:abstractNumId w:val="11"/>
  </w:num>
  <w:num w:numId="24" w16cid:durableId="1265923749">
    <w:abstractNumId w:val="23"/>
  </w:num>
  <w:num w:numId="25" w16cid:durableId="263736200">
    <w:abstractNumId w:val="7"/>
  </w:num>
  <w:num w:numId="26" w16cid:durableId="1754162179">
    <w:abstractNumId w:val="25"/>
  </w:num>
  <w:num w:numId="27" w16cid:durableId="2000497873">
    <w:abstractNumId w:val="30"/>
  </w:num>
  <w:num w:numId="28" w16cid:durableId="2099784633">
    <w:abstractNumId w:val="36"/>
  </w:num>
  <w:num w:numId="29" w16cid:durableId="1505051528">
    <w:abstractNumId w:val="29"/>
  </w:num>
  <w:num w:numId="30" w16cid:durableId="1179154256">
    <w:abstractNumId w:val="1"/>
  </w:num>
  <w:num w:numId="31" w16cid:durableId="1835032054">
    <w:abstractNumId w:val="16"/>
  </w:num>
  <w:num w:numId="32" w16cid:durableId="557478283">
    <w:abstractNumId w:val="2"/>
  </w:num>
  <w:num w:numId="33" w16cid:durableId="2000309092">
    <w:abstractNumId w:val="34"/>
  </w:num>
  <w:num w:numId="34" w16cid:durableId="2100560925">
    <w:abstractNumId w:val="12"/>
  </w:num>
  <w:num w:numId="35" w16cid:durableId="61355606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00940703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884630571">
    <w:abstractNumId w:val="17"/>
  </w:num>
  <w:num w:numId="38" w16cid:durableId="200941565">
    <w:abstractNumId w:val="20"/>
  </w:num>
  <w:num w:numId="39" w16cid:durableId="1216284224">
    <w:abstractNumId w:val="1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397"/>
  <w:hyphenationZone w:val="396"/>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5666"/>
    <w:rsid w:val="0000026A"/>
    <w:rsid w:val="000003B6"/>
    <w:rsid w:val="000003D3"/>
    <w:rsid w:val="000005F6"/>
    <w:rsid w:val="00000C5A"/>
    <w:rsid w:val="00000F53"/>
    <w:rsid w:val="00001073"/>
    <w:rsid w:val="000010DA"/>
    <w:rsid w:val="00001B7F"/>
    <w:rsid w:val="00001CCF"/>
    <w:rsid w:val="00003568"/>
    <w:rsid w:val="000039B9"/>
    <w:rsid w:val="00003A3F"/>
    <w:rsid w:val="00003AF9"/>
    <w:rsid w:val="00004A08"/>
    <w:rsid w:val="00005D3D"/>
    <w:rsid w:val="0000615F"/>
    <w:rsid w:val="000061C1"/>
    <w:rsid w:val="00006991"/>
    <w:rsid w:val="0000731B"/>
    <w:rsid w:val="000074A0"/>
    <w:rsid w:val="00007D23"/>
    <w:rsid w:val="00007EC9"/>
    <w:rsid w:val="000104DC"/>
    <w:rsid w:val="0001089B"/>
    <w:rsid w:val="00010A88"/>
    <w:rsid w:val="00010B64"/>
    <w:rsid w:val="00010EAD"/>
    <w:rsid w:val="00011A8D"/>
    <w:rsid w:val="00011B40"/>
    <w:rsid w:val="00012BE7"/>
    <w:rsid w:val="00013DC6"/>
    <w:rsid w:val="00013EF1"/>
    <w:rsid w:val="00013FF6"/>
    <w:rsid w:val="00014A61"/>
    <w:rsid w:val="0001618D"/>
    <w:rsid w:val="00016836"/>
    <w:rsid w:val="00020176"/>
    <w:rsid w:val="00020DD7"/>
    <w:rsid w:val="00020FD4"/>
    <w:rsid w:val="00021ECC"/>
    <w:rsid w:val="00021EE8"/>
    <w:rsid w:val="00021EFA"/>
    <w:rsid w:val="00023019"/>
    <w:rsid w:val="0002301F"/>
    <w:rsid w:val="000238BE"/>
    <w:rsid w:val="0002542D"/>
    <w:rsid w:val="000261FD"/>
    <w:rsid w:val="00026246"/>
    <w:rsid w:val="00026673"/>
    <w:rsid w:val="00026690"/>
    <w:rsid w:val="00026D16"/>
    <w:rsid w:val="00030220"/>
    <w:rsid w:val="00030A2A"/>
    <w:rsid w:val="00030C02"/>
    <w:rsid w:val="00030CCF"/>
    <w:rsid w:val="00030F90"/>
    <w:rsid w:val="000315EB"/>
    <w:rsid w:val="00031A62"/>
    <w:rsid w:val="00031B66"/>
    <w:rsid w:val="000321E6"/>
    <w:rsid w:val="000327C5"/>
    <w:rsid w:val="00032D19"/>
    <w:rsid w:val="00034A4A"/>
    <w:rsid w:val="00035221"/>
    <w:rsid w:val="0003560E"/>
    <w:rsid w:val="0003587B"/>
    <w:rsid w:val="00036191"/>
    <w:rsid w:val="0003633E"/>
    <w:rsid w:val="00036F4E"/>
    <w:rsid w:val="000372F4"/>
    <w:rsid w:val="00037649"/>
    <w:rsid w:val="00040233"/>
    <w:rsid w:val="00040C0F"/>
    <w:rsid w:val="00040EC2"/>
    <w:rsid w:val="0004137F"/>
    <w:rsid w:val="00041837"/>
    <w:rsid w:val="00041D46"/>
    <w:rsid w:val="000423C7"/>
    <w:rsid w:val="000428B5"/>
    <w:rsid w:val="00042D50"/>
    <w:rsid w:val="000431AC"/>
    <w:rsid w:val="00043C51"/>
    <w:rsid w:val="00044728"/>
    <w:rsid w:val="00044836"/>
    <w:rsid w:val="00044B63"/>
    <w:rsid w:val="00044DE7"/>
    <w:rsid w:val="000455B9"/>
    <w:rsid w:val="000464E8"/>
    <w:rsid w:val="000466D2"/>
    <w:rsid w:val="00047F6B"/>
    <w:rsid w:val="00047F87"/>
    <w:rsid w:val="00050227"/>
    <w:rsid w:val="00050C31"/>
    <w:rsid w:val="0005148B"/>
    <w:rsid w:val="00051E9D"/>
    <w:rsid w:val="00052365"/>
    <w:rsid w:val="0005295E"/>
    <w:rsid w:val="0005336A"/>
    <w:rsid w:val="000543B5"/>
    <w:rsid w:val="000546BD"/>
    <w:rsid w:val="00054712"/>
    <w:rsid w:val="00055235"/>
    <w:rsid w:val="00055F43"/>
    <w:rsid w:val="000560EB"/>
    <w:rsid w:val="000561CC"/>
    <w:rsid w:val="000571AD"/>
    <w:rsid w:val="00057346"/>
    <w:rsid w:val="000578C9"/>
    <w:rsid w:val="000601F5"/>
    <w:rsid w:val="0006040C"/>
    <w:rsid w:val="000605C5"/>
    <w:rsid w:val="000608EF"/>
    <w:rsid w:val="00060B51"/>
    <w:rsid w:val="00061466"/>
    <w:rsid w:val="00061E86"/>
    <w:rsid w:val="000623A1"/>
    <w:rsid w:val="00063554"/>
    <w:rsid w:val="00063DE1"/>
    <w:rsid w:val="00064868"/>
    <w:rsid w:val="000659E9"/>
    <w:rsid w:val="00066272"/>
    <w:rsid w:val="000662A8"/>
    <w:rsid w:val="00066BB9"/>
    <w:rsid w:val="00066D29"/>
    <w:rsid w:val="00067636"/>
    <w:rsid w:val="00067A88"/>
    <w:rsid w:val="0007051B"/>
    <w:rsid w:val="000714BF"/>
    <w:rsid w:val="00072213"/>
    <w:rsid w:val="00072F31"/>
    <w:rsid w:val="00072FE6"/>
    <w:rsid w:val="000738C7"/>
    <w:rsid w:val="00073C31"/>
    <w:rsid w:val="00073FA6"/>
    <w:rsid w:val="000749D7"/>
    <w:rsid w:val="00074A01"/>
    <w:rsid w:val="0007511C"/>
    <w:rsid w:val="0007559C"/>
    <w:rsid w:val="00075D27"/>
    <w:rsid w:val="00077944"/>
    <w:rsid w:val="00077D24"/>
    <w:rsid w:val="00080396"/>
    <w:rsid w:val="00080F53"/>
    <w:rsid w:val="0008241E"/>
    <w:rsid w:val="00082F6A"/>
    <w:rsid w:val="0008378B"/>
    <w:rsid w:val="00084742"/>
    <w:rsid w:val="00085478"/>
    <w:rsid w:val="00085609"/>
    <w:rsid w:val="000859C8"/>
    <w:rsid w:val="0008617B"/>
    <w:rsid w:val="00086529"/>
    <w:rsid w:val="00086A87"/>
    <w:rsid w:val="00086D57"/>
    <w:rsid w:val="00087EFE"/>
    <w:rsid w:val="000903D5"/>
    <w:rsid w:val="000904B3"/>
    <w:rsid w:val="00090FC0"/>
    <w:rsid w:val="000917F2"/>
    <w:rsid w:val="00091F01"/>
    <w:rsid w:val="00092401"/>
    <w:rsid w:val="000930F0"/>
    <w:rsid w:val="00093582"/>
    <w:rsid w:val="000944F5"/>
    <w:rsid w:val="000945B2"/>
    <w:rsid w:val="00095328"/>
    <w:rsid w:val="00095834"/>
    <w:rsid w:val="000959FC"/>
    <w:rsid w:val="0009724E"/>
    <w:rsid w:val="00097A8C"/>
    <w:rsid w:val="00097B80"/>
    <w:rsid w:val="000A02C3"/>
    <w:rsid w:val="000A0DFE"/>
    <w:rsid w:val="000A0F5D"/>
    <w:rsid w:val="000A15BA"/>
    <w:rsid w:val="000A1B88"/>
    <w:rsid w:val="000A1E34"/>
    <w:rsid w:val="000A2CBA"/>
    <w:rsid w:val="000A3108"/>
    <w:rsid w:val="000A3A5E"/>
    <w:rsid w:val="000A519E"/>
    <w:rsid w:val="000A5738"/>
    <w:rsid w:val="000A5FB1"/>
    <w:rsid w:val="000A7BF8"/>
    <w:rsid w:val="000B0BE3"/>
    <w:rsid w:val="000B0CED"/>
    <w:rsid w:val="000B1465"/>
    <w:rsid w:val="000B1DB2"/>
    <w:rsid w:val="000B220A"/>
    <w:rsid w:val="000B24B0"/>
    <w:rsid w:val="000B297F"/>
    <w:rsid w:val="000B4E6D"/>
    <w:rsid w:val="000B58CE"/>
    <w:rsid w:val="000B6976"/>
    <w:rsid w:val="000B7223"/>
    <w:rsid w:val="000C006A"/>
    <w:rsid w:val="000C017C"/>
    <w:rsid w:val="000C02F3"/>
    <w:rsid w:val="000C12E1"/>
    <w:rsid w:val="000C1651"/>
    <w:rsid w:val="000C1AE5"/>
    <w:rsid w:val="000C1F59"/>
    <w:rsid w:val="000C2217"/>
    <w:rsid w:val="000C25AE"/>
    <w:rsid w:val="000C3AFD"/>
    <w:rsid w:val="000C3F71"/>
    <w:rsid w:val="000C4B9D"/>
    <w:rsid w:val="000C4DF9"/>
    <w:rsid w:val="000C5CD0"/>
    <w:rsid w:val="000C5D95"/>
    <w:rsid w:val="000C6068"/>
    <w:rsid w:val="000C612E"/>
    <w:rsid w:val="000D0B55"/>
    <w:rsid w:val="000D13D6"/>
    <w:rsid w:val="000D18E9"/>
    <w:rsid w:val="000D26D8"/>
    <w:rsid w:val="000D34EB"/>
    <w:rsid w:val="000D412D"/>
    <w:rsid w:val="000D4406"/>
    <w:rsid w:val="000D4B9C"/>
    <w:rsid w:val="000D4E2B"/>
    <w:rsid w:val="000D5039"/>
    <w:rsid w:val="000D5C58"/>
    <w:rsid w:val="000D5CBA"/>
    <w:rsid w:val="000D5E31"/>
    <w:rsid w:val="000D638A"/>
    <w:rsid w:val="000E083B"/>
    <w:rsid w:val="000E0EAE"/>
    <w:rsid w:val="000E1743"/>
    <w:rsid w:val="000E25B7"/>
    <w:rsid w:val="000E266E"/>
    <w:rsid w:val="000E2FD9"/>
    <w:rsid w:val="000E31D4"/>
    <w:rsid w:val="000E3448"/>
    <w:rsid w:val="000E37BD"/>
    <w:rsid w:val="000E430C"/>
    <w:rsid w:val="000E4D68"/>
    <w:rsid w:val="000E5999"/>
    <w:rsid w:val="000E6130"/>
    <w:rsid w:val="000E6657"/>
    <w:rsid w:val="000E681E"/>
    <w:rsid w:val="000E7154"/>
    <w:rsid w:val="000E71F1"/>
    <w:rsid w:val="000E763D"/>
    <w:rsid w:val="000F01E1"/>
    <w:rsid w:val="000F069E"/>
    <w:rsid w:val="000F0CDA"/>
    <w:rsid w:val="000F1287"/>
    <w:rsid w:val="000F1809"/>
    <w:rsid w:val="000F1C8C"/>
    <w:rsid w:val="000F2282"/>
    <w:rsid w:val="000F28A5"/>
    <w:rsid w:val="000F32EB"/>
    <w:rsid w:val="000F46E5"/>
    <w:rsid w:val="000F4AA3"/>
    <w:rsid w:val="000F513D"/>
    <w:rsid w:val="000F6EDF"/>
    <w:rsid w:val="000F7102"/>
    <w:rsid w:val="00100B38"/>
    <w:rsid w:val="001010F7"/>
    <w:rsid w:val="00101313"/>
    <w:rsid w:val="0010148D"/>
    <w:rsid w:val="00101C48"/>
    <w:rsid w:val="0010270D"/>
    <w:rsid w:val="00103049"/>
    <w:rsid w:val="00103528"/>
    <w:rsid w:val="00103CEC"/>
    <w:rsid w:val="001045C0"/>
    <w:rsid w:val="00105DAD"/>
    <w:rsid w:val="001072BE"/>
    <w:rsid w:val="00107A04"/>
    <w:rsid w:val="00107DDA"/>
    <w:rsid w:val="0011199A"/>
    <w:rsid w:val="001126FB"/>
    <w:rsid w:val="0011280B"/>
    <w:rsid w:val="001128FB"/>
    <w:rsid w:val="00112F92"/>
    <w:rsid w:val="0011320C"/>
    <w:rsid w:val="0011344C"/>
    <w:rsid w:val="00113B07"/>
    <w:rsid w:val="00114746"/>
    <w:rsid w:val="00115BB9"/>
    <w:rsid w:val="0011798C"/>
    <w:rsid w:val="00117D8E"/>
    <w:rsid w:val="001207D3"/>
    <w:rsid w:val="00120F58"/>
    <w:rsid w:val="00121982"/>
    <w:rsid w:val="0012267C"/>
    <w:rsid w:val="00122E1C"/>
    <w:rsid w:val="00123C99"/>
    <w:rsid w:val="00124338"/>
    <w:rsid w:val="00124345"/>
    <w:rsid w:val="001244DF"/>
    <w:rsid w:val="00124FB1"/>
    <w:rsid w:val="00125082"/>
    <w:rsid w:val="001250AF"/>
    <w:rsid w:val="001254A5"/>
    <w:rsid w:val="001256F0"/>
    <w:rsid w:val="00125D4A"/>
    <w:rsid w:val="00126E45"/>
    <w:rsid w:val="0012726D"/>
    <w:rsid w:val="001275FB"/>
    <w:rsid w:val="0013010B"/>
    <w:rsid w:val="0013140B"/>
    <w:rsid w:val="001329A7"/>
    <w:rsid w:val="0013353A"/>
    <w:rsid w:val="00133BE2"/>
    <w:rsid w:val="00133C40"/>
    <w:rsid w:val="00134825"/>
    <w:rsid w:val="00134E85"/>
    <w:rsid w:val="001351A4"/>
    <w:rsid w:val="0013529C"/>
    <w:rsid w:val="00135EEE"/>
    <w:rsid w:val="001365CA"/>
    <w:rsid w:val="0013703C"/>
    <w:rsid w:val="001404CC"/>
    <w:rsid w:val="00140D50"/>
    <w:rsid w:val="00142352"/>
    <w:rsid w:val="001424F3"/>
    <w:rsid w:val="0014359C"/>
    <w:rsid w:val="00143940"/>
    <w:rsid w:val="00143F3F"/>
    <w:rsid w:val="0014414A"/>
    <w:rsid w:val="00144D9E"/>
    <w:rsid w:val="00144F44"/>
    <w:rsid w:val="0014541E"/>
    <w:rsid w:val="00145D86"/>
    <w:rsid w:val="00146095"/>
    <w:rsid w:val="00146BC9"/>
    <w:rsid w:val="00147397"/>
    <w:rsid w:val="00147A63"/>
    <w:rsid w:val="00147A8C"/>
    <w:rsid w:val="00150260"/>
    <w:rsid w:val="00150492"/>
    <w:rsid w:val="0015057D"/>
    <w:rsid w:val="00152306"/>
    <w:rsid w:val="0015376E"/>
    <w:rsid w:val="001538C5"/>
    <w:rsid w:val="00153D1C"/>
    <w:rsid w:val="00156AC9"/>
    <w:rsid w:val="001607EC"/>
    <w:rsid w:val="00164443"/>
    <w:rsid w:val="001647BD"/>
    <w:rsid w:val="0016665C"/>
    <w:rsid w:val="001666D5"/>
    <w:rsid w:val="00167555"/>
    <w:rsid w:val="00167657"/>
    <w:rsid w:val="00167B7E"/>
    <w:rsid w:val="00167B99"/>
    <w:rsid w:val="00167E09"/>
    <w:rsid w:val="00171C73"/>
    <w:rsid w:val="00171FE7"/>
    <w:rsid w:val="001720E5"/>
    <w:rsid w:val="00172D53"/>
    <w:rsid w:val="00173319"/>
    <w:rsid w:val="00173478"/>
    <w:rsid w:val="001735A4"/>
    <w:rsid w:val="00173ACB"/>
    <w:rsid w:val="00173E9D"/>
    <w:rsid w:val="00173FBA"/>
    <w:rsid w:val="00174EE0"/>
    <w:rsid w:val="0017533E"/>
    <w:rsid w:val="0017542F"/>
    <w:rsid w:val="00175C5F"/>
    <w:rsid w:val="00176FD3"/>
    <w:rsid w:val="00177AFE"/>
    <w:rsid w:val="001801B7"/>
    <w:rsid w:val="00180340"/>
    <w:rsid w:val="00180466"/>
    <w:rsid w:val="001804C2"/>
    <w:rsid w:val="00181168"/>
    <w:rsid w:val="00181511"/>
    <w:rsid w:val="001816D6"/>
    <w:rsid w:val="00182E25"/>
    <w:rsid w:val="00185454"/>
    <w:rsid w:val="00185997"/>
    <w:rsid w:val="00185BC4"/>
    <w:rsid w:val="001864DB"/>
    <w:rsid w:val="00187F89"/>
    <w:rsid w:val="00190105"/>
    <w:rsid w:val="001904E1"/>
    <w:rsid w:val="001912E2"/>
    <w:rsid w:val="0019130D"/>
    <w:rsid w:val="00191CEF"/>
    <w:rsid w:val="001920B3"/>
    <w:rsid w:val="001926B1"/>
    <w:rsid w:val="00192B6B"/>
    <w:rsid w:val="00192ED3"/>
    <w:rsid w:val="00193AE0"/>
    <w:rsid w:val="00193D61"/>
    <w:rsid w:val="00194439"/>
    <w:rsid w:val="00194544"/>
    <w:rsid w:val="00194723"/>
    <w:rsid w:val="00194983"/>
    <w:rsid w:val="001954F1"/>
    <w:rsid w:val="0019597B"/>
    <w:rsid w:val="00195B3D"/>
    <w:rsid w:val="00195BD8"/>
    <w:rsid w:val="00195C8A"/>
    <w:rsid w:val="0019623B"/>
    <w:rsid w:val="00196684"/>
    <w:rsid w:val="0019749C"/>
    <w:rsid w:val="00197943"/>
    <w:rsid w:val="00197EF6"/>
    <w:rsid w:val="001A0731"/>
    <w:rsid w:val="001A0DF2"/>
    <w:rsid w:val="001A1062"/>
    <w:rsid w:val="001A1301"/>
    <w:rsid w:val="001A18C1"/>
    <w:rsid w:val="001A19DB"/>
    <w:rsid w:val="001A1DD2"/>
    <w:rsid w:val="001A225E"/>
    <w:rsid w:val="001A2892"/>
    <w:rsid w:val="001A2E70"/>
    <w:rsid w:val="001A3DA0"/>
    <w:rsid w:val="001A4191"/>
    <w:rsid w:val="001A5289"/>
    <w:rsid w:val="001A5FBA"/>
    <w:rsid w:val="001A6029"/>
    <w:rsid w:val="001A67B2"/>
    <w:rsid w:val="001A77FB"/>
    <w:rsid w:val="001A7B3D"/>
    <w:rsid w:val="001B0043"/>
    <w:rsid w:val="001B0E43"/>
    <w:rsid w:val="001B13F2"/>
    <w:rsid w:val="001B173B"/>
    <w:rsid w:val="001B1CD4"/>
    <w:rsid w:val="001B2226"/>
    <w:rsid w:val="001B2EC5"/>
    <w:rsid w:val="001B370C"/>
    <w:rsid w:val="001B3BCE"/>
    <w:rsid w:val="001B3C7D"/>
    <w:rsid w:val="001B50F3"/>
    <w:rsid w:val="001B5EE9"/>
    <w:rsid w:val="001B6028"/>
    <w:rsid w:val="001B6DAE"/>
    <w:rsid w:val="001B7035"/>
    <w:rsid w:val="001C1AD0"/>
    <w:rsid w:val="001C1CC5"/>
    <w:rsid w:val="001C1D32"/>
    <w:rsid w:val="001C24BC"/>
    <w:rsid w:val="001C256F"/>
    <w:rsid w:val="001C25C7"/>
    <w:rsid w:val="001C2EE8"/>
    <w:rsid w:val="001C305A"/>
    <w:rsid w:val="001C3A07"/>
    <w:rsid w:val="001C468D"/>
    <w:rsid w:val="001C49AE"/>
    <w:rsid w:val="001C4F12"/>
    <w:rsid w:val="001C635E"/>
    <w:rsid w:val="001C6757"/>
    <w:rsid w:val="001C6969"/>
    <w:rsid w:val="001C7F48"/>
    <w:rsid w:val="001D567F"/>
    <w:rsid w:val="001D5DDC"/>
    <w:rsid w:val="001D65F8"/>
    <w:rsid w:val="001D7492"/>
    <w:rsid w:val="001E0107"/>
    <w:rsid w:val="001E03FB"/>
    <w:rsid w:val="001E1A45"/>
    <w:rsid w:val="001E250F"/>
    <w:rsid w:val="001E2BC5"/>
    <w:rsid w:val="001E2D34"/>
    <w:rsid w:val="001E4AD9"/>
    <w:rsid w:val="001E4D4B"/>
    <w:rsid w:val="001E52C0"/>
    <w:rsid w:val="001E695A"/>
    <w:rsid w:val="001E763B"/>
    <w:rsid w:val="001E76C7"/>
    <w:rsid w:val="001E7E24"/>
    <w:rsid w:val="001F04C1"/>
    <w:rsid w:val="001F1555"/>
    <w:rsid w:val="001F1643"/>
    <w:rsid w:val="001F1A18"/>
    <w:rsid w:val="001F1D6C"/>
    <w:rsid w:val="001F1FB1"/>
    <w:rsid w:val="001F2905"/>
    <w:rsid w:val="001F2E11"/>
    <w:rsid w:val="001F2EB6"/>
    <w:rsid w:val="001F3174"/>
    <w:rsid w:val="001F5180"/>
    <w:rsid w:val="001F568A"/>
    <w:rsid w:val="001F5BA5"/>
    <w:rsid w:val="001F6551"/>
    <w:rsid w:val="001F70BC"/>
    <w:rsid w:val="001F74B8"/>
    <w:rsid w:val="001F78B9"/>
    <w:rsid w:val="001F7C60"/>
    <w:rsid w:val="00200101"/>
    <w:rsid w:val="00200212"/>
    <w:rsid w:val="00200F5D"/>
    <w:rsid w:val="00201DC4"/>
    <w:rsid w:val="00202139"/>
    <w:rsid w:val="0020230F"/>
    <w:rsid w:val="00202A46"/>
    <w:rsid w:val="00203725"/>
    <w:rsid w:val="002037C0"/>
    <w:rsid w:val="002044E1"/>
    <w:rsid w:val="002058A4"/>
    <w:rsid w:val="00206179"/>
    <w:rsid w:val="00206F2A"/>
    <w:rsid w:val="0020706E"/>
    <w:rsid w:val="0020796D"/>
    <w:rsid w:val="00207E02"/>
    <w:rsid w:val="00207FAC"/>
    <w:rsid w:val="00210DD6"/>
    <w:rsid w:val="00211F3A"/>
    <w:rsid w:val="00212882"/>
    <w:rsid w:val="00212C25"/>
    <w:rsid w:val="002135C6"/>
    <w:rsid w:val="002140C5"/>
    <w:rsid w:val="0021467A"/>
    <w:rsid w:val="002148E7"/>
    <w:rsid w:val="00214A30"/>
    <w:rsid w:val="00214D4B"/>
    <w:rsid w:val="00214E2F"/>
    <w:rsid w:val="00214E99"/>
    <w:rsid w:val="002155DD"/>
    <w:rsid w:val="002163DC"/>
    <w:rsid w:val="002174AC"/>
    <w:rsid w:val="00217893"/>
    <w:rsid w:val="00217C84"/>
    <w:rsid w:val="00217F6F"/>
    <w:rsid w:val="00220350"/>
    <w:rsid w:val="00220B88"/>
    <w:rsid w:val="002211A8"/>
    <w:rsid w:val="00221235"/>
    <w:rsid w:val="00221CC0"/>
    <w:rsid w:val="00222418"/>
    <w:rsid w:val="00223247"/>
    <w:rsid w:val="00223614"/>
    <w:rsid w:val="002251BE"/>
    <w:rsid w:val="002256CF"/>
    <w:rsid w:val="00225BEF"/>
    <w:rsid w:val="00226269"/>
    <w:rsid w:val="002267CC"/>
    <w:rsid w:val="002267DE"/>
    <w:rsid w:val="00226A33"/>
    <w:rsid w:val="002279BC"/>
    <w:rsid w:val="00231166"/>
    <w:rsid w:val="00233169"/>
    <w:rsid w:val="00234717"/>
    <w:rsid w:val="00234920"/>
    <w:rsid w:val="0023505D"/>
    <w:rsid w:val="00235284"/>
    <w:rsid w:val="002374F8"/>
    <w:rsid w:val="00237EA0"/>
    <w:rsid w:val="00237EB4"/>
    <w:rsid w:val="002415C7"/>
    <w:rsid w:val="0024180E"/>
    <w:rsid w:val="002418CE"/>
    <w:rsid w:val="0024200F"/>
    <w:rsid w:val="002428AC"/>
    <w:rsid w:val="00242987"/>
    <w:rsid w:val="002430AE"/>
    <w:rsid w:val="00243317"/>
    <w:rsid w:val="00243470"/>
    <w:rsid w:val="00244688"/>
    <w:rsid w:val="00244994"/>
    <w:rsid w:val="00245C47"/>
    <w:rsid w:val="00245DEF"/>
    <w:rsid w:val="00246347"/>
    <w:rsid w:val="00246F96"/>
    <w:rsid w:val="002476D5"/>
    <w:rsid w:val="0025061E"/>
    <w:rsid w:val="002510C4"/>
    <w:rsid w:val="00251356"/>
    <w:rsid w:val="00251635"/>
    <w:rsid w:val="00251D4A"/>
    <w:rsid w:val="002529EC"/>
    <w:rsid w:val="00252B1E"/>
    <w:rsid w:val="00253004"/>
    <w:rsid w:val="00253090"/>
    <w:rsid w:val="00253D8B"/>
    <w:rsid w:val="00254390"/>
    <w:rsid w:val="00254895"/>
    <w:rsid w:val="002550C7"/>
    <w:rsid w:val="00255225"/>
    <w:rsid w:val="002552E9"/>
    <w:rsid w:val="00255C04"/>
    <w:rsid w:val="002562CB"/>
    <w:rsid w:val="002563A2"/>
    <w:rsid w:val="00257685"/>
    <w:rsid w:val="002601F1"/>
    <w:rsid w:val="002603C7"/>
    <w:rsid w:val="00260E03"/>
    <w:rsid w:val="002616A9"/>
    <w:rsid w:val="002617A4"/>
    <w:rsid w:val="002620D1"/>
    <w:rsid w:val="00262386"/>
    <w:rsid w:val="00262D3D"/>
    <w:rsid w:val="00263B66"/>
    <w:rsid w:val="00263E7F"/>
    <w:rsid w:val="0026424A"/>
    <w:rsid w:val="002646C5"/>
    <w:rsid w:val="00264AAE"/>
    <w:rsid w:val="00264DE7"/>
    <w:rsid w:val="00264F0F"/>
    <w:rsid w:val="00266187"/>
    <w:rsid w:val="00267751"/>
    <w:rsid w:val="00267E9A"/>
    <w:rsid w:val="00270EFE"/>
    <w:rsid w:val="00271411"/>
    <w:rsid w:val="00271E3F"/>
    <w:rsid w:val="00272488"/>
    <w:rsid w:val="002730AC"/>
    <w:rsid w:val="00273F59"/>
    <w:rsid w:val="0027427F"/>
    <w:rsid w:val="00274B64"/>
    <w:rsid w:val="00274C8A"/>
    <w:rsid w:val="0027575B"/>
    <w:rsid w:val="00275B72"/>
    <w:rsid w:val="00276A15"/>
    <w:rsid w:val="00277655"/>
    <w:rsid w:val="00280265"/>
    <w:rsid w:val="00280AF0"/>
    <w:rsid w:val="00281309"/>
    <w:rsid w:val="00281735"/>
    <w:rsid w:val="002821EC"/>
    <w:rsid w:val="002827A2"/>
    <w:rsid w:val="00282C67"/>
    <w:rsid w:val="00283391"/>
    <w:rsid w:val="00283828"/>
    <w:rsid w:val="00283C6E"/>
    <w:rsid w:val="00283D6A"/>
    <w:rsid w:val="00284221"/>
    <w:rsid w:val="00284427"/>
    <w:rsid w:val="002847F1"/>
    <w:rsid w:val="0028513A"/>
    <w:rsid w:val="00285B02"/>
    <w:rsid w:val="00285E5E"/>
    <w:rsid w:val="002866F6"/>
    <w:rsid w:val="00286B61"/>
    <w:rsid w:val="002902C1"/>
    <w:rsid w:val="002917EB"/>
    <w:rsid w:val="00291C92"/>
    <w:rsid w:val="00291DCB"/>
    <w:rsid w:val="00291EAC"/>
    <w:rsid w:val="00292169"/>
    <w:rsid w:val="0029216D"/>
    <w:rsid w:val="002926A1"/>
    <w:rsid w:val="00292ED4"/>
    <w:rsid w:val="0029367F"/>
    <w:rsid w:val="00294BE3"/>
    <w:rsid w:val="00296F54"/>
    <w:rsid w:val="002970CF"/>
    <w:rsid w:val="00297490"/>
    <w:rsid w:val="002974D4"/>
    <w:rsid w:val="002A00F7"/>
    <w:rsid w:val="002A1EB6"/>
    <w:rsid w:val="002A2A1D"/>
    <w:rsid w:val="002A3B3E"/>
    <w:rsid w:val="002A3C89"/>
    <w:rsid w:val="002A4AC9"/>
    <w:rsid w:val="002A523D"/>
    <w:rsid w:val="002A53CC"/>
    <w:rsid w:val="002A55FA"/>
    <w:rsid w:val="002A58C9"/>
    <w:rsid w:val="002A62B6"/>
    <w:rsid w:val="002A6658"/>
    <w:rsid w:val="002A70E6"/>
    <w:rsid w:val="002A71C8"/>
    <w:rsid w:val="002A7A35"/>
    <w:rsid w:val="002B062F"/>
    <w:rsid w:val="002B144C"/>
    <w:rsid w:val="002B146A"/>
    <w:rsid w:val="002B189A"/>
    <w:rsid w:val="002B19CD"/>
    <w:rsid w:val="002B3F04"/>
    <w:rsid w:val="002B42DA"/>
    <w:rsid w:val="002B4C49"/>
    <w:rsid w:val="002B6B9E"/>
    <w:rsid w:val="002B7455"/>
    <w:rsid w:val="002B7D13"/>
    <w:rsid w:val="002C0911"/>
    <w:rsid w:val="002C14FC"/>
    <w:rsid w:val="002C2936"/>
    <w:rsid w:val="002C2DD1"/>
    <w:rsid w:val="002C3350"/>
    <w:rsid w:val="002C350D"/>
    <w:rsid w:val="002C362D"/>
    <w:rsid w:val="002C3C04"/>
    <w:rsid w:val="002C41AA"/>
    <w:rsid w:val="002C4AE8"/>
    <w:rsid w:val="002C4B0F"/>
    <w:rsid w:val="002C50AE"/>
    <w:rsid w:val="002C5249"/>
    <w:rsid w:val="002C53E8"/>
    <w:rsid w:val="002D0711"/>
    <w:rsid w:val="002D0FC1"/>
    <w:rsid w:val="002D1083"/>
    <w:rsid w:val="002D1C99"/>
    <w:rsid w:val="002D1EFA"/>
    <w:rsid w:val="002D236C"/>
    <w:rsid w:val="002D28EF"/>
    <w:rsid w:val="002D2EC0"/>
    <w:rsid w:val="002D3701"/>
    <w:rsid w:val="002D3712"/>
    <w:rsid w:val="002D48BB"/>
    <w:rsid w:val="002D4A0D"/>
    <w:rsid w:val="002D4C33"/>
    <w:rsid w:val="002D51D8"/>
    <w:rsid w:val="002D5ABC"/>
    <w:rsid w:val="002D6348"/>
    <w:rsid w:val="002D636A"/>
    <w:rsid w:val="002D65EE"/>
    <w:rsid w:val="002D6E52"/>
    <w:rsid w:val="002D759D"/>
    <w:rsid w:val="002D7F06"/>
    <w:rsid w:val="002E00F1"/>
    <w:rsid w:val="002E1129"/>
    <w:rsid w:val="002E115D"/>
    <w:rsid w:val="002E11B5"/>
    <w:rsid w:val="002E259F"/>
    <w:rsid w:val="002E2A8C"/>
    <w:rsid w:val="002E2B93"/>
    <w:rsid w:val="002E2CD8"/>
    <w:rsid w:val="002E3271"/>
    <w:rsid w:val="002E3C32"/>
    <w:rsid w:val="002E3DCA"/>
    <w:rsid w:val="002E417E"/>
    <w:rsid w:val="002E4A0C"/>
    <w:rsid w:val="002E4D20"/>
    <w:rsid w:val="002E5EA9"/>
    <w:rsid w:val="002E6216"/>
    <w:rsid w:val="002E6733"/>
    <w:rsid w:val="002E6BB6"/>
    <w:rsid w:val="002F05C1"/>
    <w:rsid w:val="002F0663"/>
    <w:rsid w:val="002F0FBA"/>
    <w:rsid w:val="002F10FC"/>
    <w:rsid w:val="002F12E7"/>
    <w:rsid w:val="002F148F"/>
    <w:rsid w:val="002F1CB8"/>
    <w:rsid w:val="002F1CD9"/>
    <w:rsid w:val="002F3773"/>
    <w:rsid w:val="002F396F"/>
    <w:rsid w:val="002F44C0"/>
    <w:rsid w:val="002F536E"/>
    <w:rsid w:val="002F5EE2"/>
    <w:rsid w:val="002F5F47"/>
    <w:rsid w:val="002F67FD"/>
    <w:rsid w:val="002F7D23"/>
    <w:rsid w:val="00300091"/>
    <w:rsid w:val="00300829"/>
    <w:rsid w:val="00300A60"/>
    <w:rsid w:val="00300FB7"/>
    <w:rsid w:val="00300FEF"/>
    <w:rsid w:val="00301185"/>
    <w:rsid w:val="0030230E"/>
    <w:rsid w:val="003025C8"/>
    <w:rsid w:val="00302E65"/>
    <w:rsid w:val="003049FC"/>
    <w:rsid w:val="00304E45"/>
    <w:rsid w:val="00305876"/>
    <w:rsid w:val="00306D9F"/>
    <w:rsid w:val="00306F87"/>
    <w:rsid w:val="003074D1"/>
    <w:rsid w:val="003076D5"/>
    <w:rsid w:val="0031000F"/>
    <w:rsid w:val="003100D4"/>
    <w:rsid w:val="003101E1"/>
    <w:rsid w:val="00310DEF"/>
    <w:rsid w:val="0031109D"/>
    <w:rsid w:val="0031284C"/>
    <w:rsid w:val="00313C60"/>
    <w:rsid w:val="0031420A"/>
    <w:rsid w:val="003155D3"/>
    <w:rsid w:val="00316D64"/>
    <w:rsid w:val="0031757A"/>
    <w:rsid w:val="00317AC3"/>
    <w:rsid w:val="003203F4"/>
    <w:rsid w:val="0032046A"/>
    <w:rsid w:val="00320B5A"/>
    <w:rsid w:val="003210A2"/>
    <w:rsid w:val="00321A79"/>
    <w:rsid w:val="00321B1F"/>
    <w:rsid w:val="0032266C"/>
    <w:rsid w:val="003230AA"/>
    <w:rsid w:val="003232C3"/>
    <w:rsid w:val="00324073"/>
    <w:rsid w:val="003241B0"/>
    <w:rsid w:val="003241B4"/>
    <w:rsid w:val="00324599"/>
    <w:rsid w:val="00325A84"/>
    <w:rsid w:val="0032612B"/>
    <w:rsid w:val="00326357"/>
    <w:rsid w:val="00326CB7"/>
    <w:rsid w:val="00326F19"/>
    <w:rsid w:val="00326F9E"/>
    <w:rsid w:val="003300F2"/>
    <w:rsid w:val="00331673"/>
    <w:rsid w:val="00331ED1"/>
    <w:rsid w:val="003321B2"/>
    <w:rsid w:val="0033276B"/>
    <w:rsid w:val="003328D9"/>
    <w:rsid w:val="00333BFA"/>
    <w:rsid w:val="00334EB8"/>
    <w:rsid w:val="0033575F"/>
    <w:rsid w:val="00335A01"/>
    <w:rsid w:val="00335DA5"/>
    <w:rsid w:val="003363D1"/>
    <w:rsid w:val="00336B1D"/>
    <w:rsid w:val="003406FD"/>
    <w:rsid w:val="0034073C"/>
    <w:rsid w:val="00340882"/>
    <w:rsid w:val="00340F7A"/>
    <w:rsid w:val="00341929"/>
    <w:rsid w:val="00341D9A"/>
    <w:rsid w:val="00342130"/>
    <w:rsid w:val="00342631"/>
    <w:rsid w:val="00343188"/>
    <w:rsid w:val="00343407"/>
    <w:rsid w:val="00343586"/>
    <w:rsid w:val="003436A3"/>
    <w:rsid w:val="003436A8"/>
    <w:rsid w:val="0034379E"/>
    <w:rsid w:val="00343AFE"/>
    <w:rsid w:val="00343C91"/>
    <w:rsid w:val="0034460F"/>
    <w:rsid w:val="00345141"/>
    <w:rsid w:val="00345151"/>
    <w:rsid w:val="00345D84"/>
    <w:rsid w:val="00346410"/>
    <w:rsid w:val="003468EC"/>
    <w:rsid w:val="00346DC8"/>
    <w:rsid w:val="00347252"/>
    <w:rsid w:val="003477AB"/>
    <w:rsid w:val="0035041E"/>
    <w:rsid w:val="0035091B"/>
    <w:rsid w:val="00350D3B"/>
    <w:rsid w:val="0035241D"/>
    <w:rsid w:val="00352626"/>
    <w:rsid w:val="00352C40"/>
    <w:rsid w:val="0035320F"/>
    <w:rsid w:val="003536CF"/>
    <w:rsid w:val="003552DB"/>
    <w:rsid w:val="00355743"/>
    <w:rsid w:val="00355846"/>
    <w:rsid w:val="00355D42"/>
    <w:rsid w:val="003577C7"/>
    <w:rsid w:val="00357BB8"/>
    <w:rsid w:val="003600F2"/>
    <w:rsid w:val="00360333"/>
    <w:rsid w:val="00360A21"/>
    <w:rsid w:val="00360DB9"/>
    <w:rsid w:val="003617F1"/>
    <w:rsid w:val="00362719"/>
    <w:rsid w:val="00362AA1"/>
    <w:rsid w:val="00362CAB"/>
    <w:rsid w:val="00362DF0"/>
    <w:rsid w:val="003630A0"/>
    <w:rsid w:val="00363134"/>
    <w:rsid w:val="00365384"/>
    <w:rsid w:val="003660B8"/>
    <w:rsid w:val="003671C3"/>
    <w:rsid w:val="00370489"/>
    <w:rsid w:val="00371433"/>
    <w:rsid w:val="003716F1"/>
    <w:rsid w:val="00372CBE"/>
    <w:rsid w:val="00372CDB"/>
    <w:rsid w:val="003741B0"/>
    <w:rsid w:val="00374650"/>
    <w:rsid w:val="00374A04"/>
    <w:rsid w:val="00374F82"/>
    <w:rsid w:val="00375417"/>
    <w:rsid w:val="003754D9"/>
    <w:rsid w:val="003755F1"/>
    <w:rsid w:val="00376628"/>
    <w:rsid w:val="00376FFC"/>
    <w:rsid w:val="003771ED"/>
    <w:rsid w:val="00377497"/>
    <w:rsid w:val="00377925"/>
    <w:rsid w:val="00377C16"/>
    <w:rsid w:val="00377C96"/>
    <w:rsid w:val="0038039F"/>
    <w:rsid w:val="00380DF6"/>
    <w:rsid w:val="003819C8"/>
    <w:rsid w:val="00382455"/>
    <w:rsid w:val="00382939"/>
    <w:rsid w:val="00382B76"/>
    <w:rsid w:val="00382E0C"/>
    <w:rsid w:val="00382F26"/>
    <w:rsid w:val="003849A9"/>
    <w:rsid w:val="00384F5A"/>
    <w:rsid w:val="00385822"/>
    <w:rsid w:val="00386A7C"/>
    <w:rsid w:val="003878F0"/>
    <w:rsid w:val="003903FB"/>
    <w:rsid w:val="0039114B"/>
    <w:rsid w:val="003918AE"/>
    <w:rsid w:val="00392458"/>
    <w:rsid w:val="0039299B"/>
    <w:rsid w:val="003943EC"/>
    <w:rsid w:val="00394B3D"/>
    <w:rsid w:val="00394C27"/>
    <w:rsid w:val="003956FE"/>
    <w:rsid w:val="0039647C"/>
    <w:rsid w:val="00397004"/>
    <w:rsid w:val="003973A8"/>
    <w:rsid w:val="00397706"/>
    <w:rsid w:val="00397B61"/>
    <w:rsid w:val="00397E1C"/>
    <w:rsid w:val="003A050E"/>
    <w:rsid w:val="003A050F"/>
    <w:rsid w:val="003A1229"/>
    <w:rsid w:val="003A15A3"/>
    <w:rsid w:val="003A20CF"/>
    <w:rsid w:val="003A2F4F"/>
    <w:rsid w:val="003A30C5"/>
    <w:rsid w:val="003A3448"/>
    <w:rsid w:val="003A3C99"/>
    <w:rsid w:val="003A441C"/>
    <w:rsid w:val="003A4427"/>
    <w:rsid w:val="003A65F9"/>
    <w:rsid w:val="003A6756"/>
    <w:rsid w:val="003A6BC4"/>
    <w:rsid w:val="003B0093"/>
    <w:rsid w:val="003B03D1"/>
    <w:rsid w:val="003B12DE"/>
    <w:rsid w:val="003B18CF"/>
    <w:rsid w:val="003B212B"/>
    <w:rsid w:val="003B2617"/>
    <w:rsid w:val="003B26CD"/>
    <w:rsid w:val="003B26E0"/>
    <w:rsid w:val="003B290A"/>
    <w:rsid w:val="003B2E50"/>
    <w:rsid w:val="003B39F9"/>
    <w:rsid w:val="003B3D2C"/>
    <w:rsid w:val="003B5568"/>
    <w:rsid w:val="003B6389"/>
    <w:rsid w:val="003B6924"/>
    <w:rsid w:val="003B7004"/>
    <w:rsid w:val="003B7634"/>
    <w:rsid w:val="003C018A"/>
    <w:rsid w:val="003C09C7"/>
    <w:rsid w:val="003C0F82"/>
    <w:rsid w:val="003C11AA"/>
    <w:rsid w:val="003C126F"/>
    <w:rsid w:val="003C1AB1"/>
    <w:rsid w:val="003C2412"/>
    <w:rsid w:val="003C253D"/>
    <w:rsid w:val="003C35E4"/>
    <w:rsid w:val="003C3A32"/>
    <w:rsid w:val="003C42DD"/>
    <w:rsid w:val="003C4799"/>
    <w:rsid w:val="003C4C02"/>
    <w:rsid w:val="003C4C53"/>
    <w:rsid w:val="003C5AB4"/>
    <w:rsid w:val="003C5CA2"/>
    <w:rsid w:val="003C6328"/>
    <w:rsid w:val="003C6C3A"/>
    <w:rsid w:val="003C6C7B"/>
    <w:rsid w:val="003C7285"/>
    <w:rsid w:val="003C73E9"/>
    <w:rsid w:val="003C76E5"/>
    <w:rsid w:val="003C7763"/>
    <w:rsid w:val="003C7AFD"/>
    <w:rsid w:val="003C7CF1"/>
    <w:rsid w:val="003D03D9"/>
    <w:rsid w:val="003D11CB"/>
    <w:rsid w:val="003D12EA"/>
    <w:rsid w:val="003D1383"/>
    <w:rsid w:val="003D35C4"/>
    <w:rsid w:val="003D3902"/>
    <w:rsid w:val="003D3D6B"/>
    <w:rsid w:val="003D3F5F"/>
    <w:rsid w:val="003D43E1"/>
    <w:rsid w:val="003D5A05"/>
    <w:rsid w:val="003D5EC9"/>
    <w:rsid w:val="003D6258"/>
    <w:rsid w:val="003D6501"/>
    <w:rsid w:val="003D73C2"/>
    <w:rsid w:val="003D7DB5"/>
    <w:rsid w:val="003E0731"/>
    <w:rsid w:val="003E0A08"/>
    <w:rsid w:val="003E0FEA"/>
    <w:rsid w:val="003E1026"/>
    <w:rsid w:val="003E1160"/>
    <w:rsid w:val="003E1371"/>
    <w:rsid w:val="003E2296"/>
    <w:rsid w:val="003E23F7"/>
    <w:rsid w:val="003E34CB"/>
    <w:rsid w:val="003E3741"/>
    <w:rsid w:val="003E3871"/>
    <w:rsid w:val="003E436D"/>
    <w:rsid w:val="003E4C10"/>
    <w:rsid w:val="003E4DB9"/>
    <w:rsid w:val="003E4E8A"/>
    <w:rsid w:val="003E51C1"/>
    <w:rsid w:val="003E6C78"/>
    <w:rsid w:val="003E6FE5"/>
    <w:rsid w:val="003E713F"/>
    <w:rsid w:val="003F092C"/>
    <w:rsid w:val="003F0DA7"/>
    <w:rsid w:val="003F114E"/>
    <w:rsid w:val="003F139A"/>
    <w:rsid w:val="003F1531"/>
    <w:rsid w:val="003F18FD"/>
    <w:rsid w:val="003F246A"/>
    <w:rsid w:val="003F2587"/>
    <w:rsid w:val="003F25CB"/>
    <w:rsid w:val="003F2E3E"/>
    <w:rsid w:val="003F3617"/>
    <w:rsid w:val="003F3EFE"/>
    <w:rsid w:val="003F3FC9"/>
    <w:rsid w:val="003F409E"/>
    <w:rsid w:val="003F4145"/>
    <w:rsid w:val="003F5489"/>
    <w:rsid w:val="003F54D8"/>
    <w:rsid w:val="003F5D40"/>
    <w:rsid w:val="003F5EDE"/>
    <w:rsid w:val="003F740A"/>
    <w:rsid w:val="004003B4"/>
    <w:rsid w:val="004018A4"/>
    <w:rsid w:val="00401CAD"/>
    <w:rsid w:val="00403041"/>
    <w:rsid w:val="00403C4D"/>
    <w:rsid w:val="00404031"/>
    <w:rsid w:val="00404533"/>
    <w:rsid w:val="0040472C"/>
    <w:rsid w:val="004047D7"/>
    <w:rsid w:val="00405855"/>
    <w:rsid w:val="00405B76"/>
    <w:rsid w:val="00405D65"/>
    <w:rsid w:val="0040657F"/>
    <w:rsid w:val="00407820"/>
    <w:rsid w:val="00407939"/>
    <w:rsid w:val="00410CE7"/>
    <w:rsid w:val="00411BD7"/>
    <w:rsid w:val="0041208A"/>
    <w:rsid w:val="0041359A"/>
    <w:rsid w:val="00413D2E"/>
    <w:rsid w:val="0041441E"/>
    <w:rsid w:val="004147BD"/>
    <w:rsid w:val="004157B6"/>
    <w:rsid w:val="004159FF"/>
    <w:rsid w:val="00415A37"/>
    <w:rsid w:val="0041685F"/>
    <w:rsid w:val="00416ABF"/>
    <w:rsid w:val="00416D08"/>
    <w:rsid w:val="00417604"/>
    <w:rsid w:val="00424C4C"/>
    <w:rsid w:val="004252AF"/>
    <w:rsid w:val="00427174"/>
    <w:rsid w:val="00427210"/>
    <w:rsid w:val="00427B5C"/>
    <w:rsid w:val="00430DB7"/>
    <w:rsid w:val="00432088"/>
    <w:rsid w:val="004321B5"/>
    <w:rsid w:val="0043230B"/>
    <w:rsid w:val="00432574"/>
    <w:rsid w:val="0043288C"/>
    <w:rsid w:val="00433339"/>
    <w:rsid w:val="0043335A"/>
    <w:rsid w:val="004341E5"/>
    <w:rsid w:val="00435186"/>
    <w:rsid w:val="00435437"/>
    <w:rsid w:val="004356A8"/>
    <w:rsid w:val="0043589B"/>
    <w:rsid w:val="00435D59"/>
    <w:rsid w:val="00436201"/>
    <w:rsid w:val="00436C5B"/>
    <w:rsid w:val="00437416"/>
    <w:rsid w:val="00440394"/>
    <w:rsid w:val="00440809"/>
    <w:rsid w:val="00440E78"/>
    <w:rsid w:val="00441413"/>
    <w:rsid w:val="00441581"/>
    <w:rsid w:val="004419AE"/>
    <w:rsid w:val="00441ACD"/>
    <w:rsid w:val="004434A5"/>
    <w:rsid w:val="00443BF0"/>
    <w:rsid w:val="00443DE5"/>
    <w:rsid w:val="00443FA8"/>
    <w:rsid w:val="00443FEB"/>
    <w:rsid w:val="00444DC8"/>
    <w:rsid w:val="0044540D"/>
    <w:rsid w:val="0044608D"/>
    <w:rsid w:val="00446913"/>
    <w:rsid w:val="00446CF1"/>
    <w:rsid w:val="00447B36"/>
    <w:rsid w:val="00447D54"/>
    <w:rsid w:val="00450767"/>
    <w:rsid w:val="00450E09"/>
    <w:rsid w:val="004511A8"/>
    <w:rsid w:val="004512A8"/>
    <w:rsid w:val="00451E77"/>
    <w:rsid w:val="004525F0"/>
    <w:rsid w:val="0045266C"/>
    <w:rsid w:val="0045276F"/>
    <w:rsid w:val="00452C1D"/>
    <w:rsid w:val="00453770"/>
    <w:rsid w:val="004543E2"/>
    <w:rsid w:val="00455810"/>
    <w:rsid w:val="00455AA9"/>
    <w:rsid w:val="00455F06"/>
    <w:rsid w:val="004575AA"/>
    <w:rsid w:val="0045773D"/>
    <w:rsid w:val="00457C45"/>
    <w:rsid w:val="00457F5A"/>
    <w:rsid w:val="00460650"/>
    <w:rsid w:val="00460BD0"/>
    <w:rsid w:val="00461904"/>
    <w:rsid w:val="0046198C"/>
    <w:rsid w:val="00461CE4"/>
    <w:rsid w:val="004624F4"/>
    <w:rsid w:val="00462587"/>
    <w:rsid w:val="004635E0"/>
    <w:rsid w:val="00463897"/>
    <w:rsid w:val="00463A7F"/>
    <w:rsid w:val="004642FA"/>
    <w:rsid w:val="0046472C"/>
    <w:rsid w:val="00464D07"/>
    <w:rsid w:val="004658BF"/>
    <w:rsid w:val="00467B1D"/>
    <w:rsid w:val="00471043"/>
    <w:rsid w:val="004713B5"/>
    <w:rsid w:val="00472F7A"/>
    <w:rsid w:val="00472F8C"/>
    <w:rsid w:val="004730BE"/>
    <w:rsid w:val="0047509D"/>
    <w:rsid w:val="0047531B"/>
    <w:rsid w:val="0047554A"/>
    <w:rsid w:val="004758C1"/>
    <w:rsid w:val="00475F9B"/>
    <w:rsid w:val="0047687E"/>
    <w:rsid w:val="00477068"/>
    <w:rsid w:val="00477E28"/>
    <w:rsid w:val="00482A1E"/>
    <w:rsid w:val="00482BC0"/>
    <w:rsid w:val="00483462"/>
    <w:rsid w:val="00483E10"/>
    <w:rsid w:val="004847DE"/>
    <w:rsid w:val="00485E23"/>
    <w:rsid w:val="0048654D"/>
    <w:rsid w:val="004867B9"/>
    <w:rsid w:val="00486B0D"/>
    <w:rsid w:val="004901A9"/>
    <w:rsid w:val="004919F5"/>
    <w:rsid w:val="00491DF5"/>
    <w:rsid w:val="00492862"/>
    <w:rsid w:val="00493CB5"/>
    <w:rsid w:val="004940CB"/>
    <w:rsid w:val="00494B5D"/>
    <w:rsid w:val="0049538A"/>
    <w:rsid w:val="00495F71"/>
    <w:rsid w:val="004962BC"/>
    <w:rsid w:val="00496EFB"/>
    <w:rsid w:val="00497DF3"/>
    <w:rsid w:val="004A01CE"/>
    <w:rsid w:val="004A01F5"/>
    <w:rsid w:val="004A0305"/>
    <w:rsid w:val="004A0401"/>
    <w:rsid w:val="004A0E10"/>
    <w:rsid w:val="004A1343"/>
    <w:rsid w:val="004A13CE"/>
    <w:rsid w:val="004A1BB0"/>
    <w:rsid w:val="004A1BB5"/>
    <w:rsid w:val="004A299F"/>
    <w:rsid w:val="004A3C50"/>
    <w:rsid w:val="004A3F9F"/>
    <w:rsid w:val="004A415C"/>
    <w:rsid w:val="004A4444"/>
    <w:rsid w:val="004A4761"/>
    <w:rsid w:val="004A48CA"/>
    <w:rsid w:val="004A4C80"/>
    <w:rsid w:val="004A51B9"/>
    <w:rsid w:val="004A5A9A"/>
    <w:rsid w:val="004A6248"/>
    <w:rsid w:val="004A701F"/>
    <w:rsid w:val="004A714B"/>
    <w:rsid w:val="004A7485"/>
    <w:rsid w:val="004A758E"/>
    <w:rsid w:val="004A7938"/>
    <w:rsid w:val="004A7F0E"/>
    <w:rsid w:val="004B01D9"/>
    <w:rsid w:val="004B0E0C"/>
    <w:rsid w:val="004B1C98"/>
    <w:rsid w:val="004B219C"/>
    <w:rsid w:val="004B2B8B"/>
    <w:rsid w:val="004B2DE4"/>
    <w:rsid w:val="004B57E8"/>
    <w:rsid w:val="004B5ED2"/>
    <w:rsid w:val="004B63DE"/>
    <w:rsid w:val="004B6BCA"/>
    <w:rsid w:val="004B6FBD"/>
    <w:rsid w:val="004B7455"/>
    <w:rsid w:val="004C03F1"/>
    <w:rsid w:val="004C076A"/>
    <w:rsid w:val="004C0C4F"/>
    <w:rsid w:val="004C11AA"/>
    <w:rsid w:val="004C29F1"/>
    <w:rsid w:val="004C2EA3"/>
    <w:rsid w:val="004C34F4"/>
    <w:rsid w:val="004C3894"/>
    <w:rsid w:val="004C40E5"/>
    <w:rsid w:val="004C42C8"/>
    <w:rsid w:val="004C4413"/>
    <w:rsid w:val="004C4644"/>
    <w:rsid w:val="004C7DC4"/>
    <w:rsid w:val="004C7E0B"/>
    <w:rsid w:val="004C7E53"/>
    <w:rsid w:val="004D017C"/>
    <w:rsid w:val="004D01E3"/>
    <w:rsid w:val="004D0866"/>
    <w:rsid w:val="004D1010"/>
    <w:rsid w:val="004D1340"/>
    <w:rsid w:val="004D1673"/>
    <w:rsid w:val="004D248A"/>
    <w:rsid w:val="004D2FB8"/>
    <w:rsid w:val="004D459D"/>
    <w:rsid w:val="004D49FC"/>
    <w:rsid w:val="004D4A81"/>
    <w:rsid w:val="004D59EA"/>
    <w:rsid w:val="004D7B52"/>
    <w:rsid w:val="004D7DFA"/>
    <w:rsid w:val="004E00CC"/>
    <w:rsid w:val="004E05A2"/>
    <w:rsid w:val="004E07B2"/>
    <w:rsid w:val="004E0D09"/>
    <w:rsid w:val="004E13EA"/>
    <w:rsid w:val="004E1FB0"/>
    <w:rsid w:val="004E2171"/>
    <w:rsid w:val="004E2550"/>
    <w:rsid w:val="004E3415"/>
    <w:rsid w:val="004E4023"/>
    <w:rsid w:val="004E442B"/>
    <w:rsid w:val="004E4612"/>
    <w:rsid w:val="004E47F9"/>
    <w:rsid w:val="004E6424"/>
    <w:rsid w:val="004E6952"/>
    <w:rsid w:val="004E6AD3"/>
    <w:rsid w:val="004E6DDD"/>
    <w:rsid w:val="004E6F7E"/>
    <w:rsid w:val="004E71CB"/>
    <w:rsid w:val="004E7957"/>
    <w:rsid w:val="004E7FB6"/>
    <w:rsid w:val="004F0588"/>
    <w:rsid w:val="004F0C1D"/>
    <w:rsid w:val="004F107D"/>
    <w:rsid w:val="004F16D3"/>
    <w:rsid w:val="004F1A11"/>
    <w:rsid w:val="004F1C97"/>
    <w:rsid w:val="004F1E4F"/>
    <w:rsid w:val="004F26FC"/>
    <w:rsid w:val="004F30E1"/>
    <w:rsid w:val="004F33F0"/>
    <w:rsid w:val="004F38EB"/>
    <w:rsid w:val="004F57E9"/>
    <w:rsid w:val="004F6423"/>
    <w:rsid w:val="004F6FEF"/>
    <w:rsid w:val="004F7943"/>
    <w:rsid w:val="005002B8"/>
    <w:rsid w:val="00500818"/>
    <w:rsid w:val="00500FED"/>
    <w:rsid w:val="00501200"/>
    <w:rsid w:val="0050181D"/>
    <w:rsid w:val="00501DA3"/>
    <w:rsid w:val="005020EF"/>
    <w:rsid w:val="0050218B"/>
    <w:rsid w:val="0050224F"/>
    <w:rsid w:val="005032DE"/>
    <w:rsid w:val="005033DA"/>
    <w:rsid w:val="005035B0"/>
    <w:rsid w:val="00503A5B"/>
    <w:rsid w:val="00503E5F"/>
    <w:rsid w:val="00503FE9"/>
    <w:rsid w:val="005047B8"/>
    <w:rsid w:val="00504AD9"/>
    <w:rsid w:val="0050534C"/>
    <w:rsid w:val="00506016"/>
    <w:rsid w:val="00506996"/>
    <w:rsid w:val="005070CC"/>
    <w:rsid w:val="005070F4"/>
    <w:rsid w:val="00510063"/>
    <w:rsid w:val="005103A1"/>
    <w:rsid w:val="005107DF"/>
    <w:rsid w:val="005110A6"/>
    <w:rsid w:val="0051113D"/>
    <w:rsid w:val="00511C59"/>
    <w:rsid w:val="005122FE"/>
    <w:rsid w:val="0051270F"/>
    <w:rsid w:val="00512760"/>
    <w:rsid w:val="00512E53"/>
    <w:rsid w:val="0051329C"/>
    <w:rsid w:val="0051416C"/>
    <w:rsid w:val="00514B6E"/>
    <w:rsid w:val="00514DEE"/>
    <w:rsid w:val="0051508F"/>
    <w:rsid w:val="005158C2"/>
    <w:rsid w:val="00515C55"/>
    <w:rsid w:val="00515ED0"/>
    <w:rsid w:val="00516107"/>
    <w:rsid w:val="0051611C"/>
    <w:rsid w:val="00517008"/>
    <w:rsid w:val="005174C6"/>
    <w:rsid w:val="005209A8"/>
    <w:rsid w:val="005211CB"/>
    <w:rsid w:val="00521A8B"/>
    <w:rsid w:val="00522200"/>
    <w:rsid w:val="00522732"/>
    <w:rsid w:val="00523654"/>
    <w:rsid w:val="0052470F"/>
    <w:rsid w:val="00525A62"/>
    <w:rsid w:val="00525B54"/>
    <w:rsid w:val="00525FD6"/>
    <w:rsid w:val="005260FE"/>
    <w:rsid w:val="005265F8"/>
    <w:rsid w:val="005273B1"/>
    <w:rsid w:val="00530BB3"/>
    <w:rsid w:val="00530FFF"/>
    <w:rsid w:val="005315A7"/>
    <w:rsid w:val="00531FA2"/>
    <w:rsid w:val="005321FB"/>
    <w:rsid w:val="0053254A"/>
    <w:rsid w:val="005325B5"/>
    <w:rsid w:val="0053314D"/>
    <w:rsid w:val="005332CF"/>
    <w:rsid w:val="005334CF"/>
    <w:rsid w:val="00533C4A"/>
    <w:rsid w:val="005357BB"/>
    <w:rsid w:val="00536E98"/>
    <w:rsid w:val="005377B5"/>
    <w:rsid w:val="0053787D"/>
    <w:rsid w:val="005379E7"/>
    <w:rsid w:val="00540094"/>
    <w:rsid w:val="00540C3A"/>
    <w:rsid w:val="00540C9A"/>
    <w:rsid w:val="0054132A"/>
    <w:rsid w:val="00541A24"/>
    <w:rsid w:val="005420ED"/>
    <w:rsid w:val="0054231A"/>
    <w:rsid w:val="00542A74"/>
    <w:rsid w:val="00543400"/>
    <w:rsid w:val="00543979"/>
    <w:rsid w:val="005448A6"/>
    <w:rsid w:val="00544C03"/>
    <w:rsid w:val="00547265"/>
    <w:rsid w:val="00547443"/>
    <w:rsid w:val="005505A6"/>
    <w:rsid w:val="005505BF"/>
    <w:rsid w:val="00550751"/>
    <w:rsid w:val="00550C47"/>
    <w:rsid w:val="00551B0D"/>
    <w:rsid w:val="00551B4E"/>
    <w:rsid w:val="00553286"/>
    <w:rsid w:val="005534D2"/>
    <w:rsid w:val="00553E2C"/>
    <w:rsid w:val="0055476C"/>
    <w:rsid w:val="00556F40"/>
    <w:rsid w:val="005576C1"/>
    <w:rsid w:val="00557CBD"/>
    <w:rsid w:val="005605D0"/>
    <w:rsid w:val="00560AD2"/>
    <w:rsid w:val="00561265"/>
    <w:rsid w:val="00561332"/>
    <w:rsid w:val="0056179B"/>
    <w:rsid w:val="0056181F"/>
    <w:rsid w:val="00561DBA"/>
    <w:rsid w:val="00562B41"/>
    <w:rsid w:val="00562C4E"/>
    <w:rsid w:val="0056365F"/>
    <w:rsid w:val="0056375F"/>
    <w:rsid w:val="00563B8D"/>
    <w:rsid w:val="00563DE6"/>
    <w:rsid w:val="00563F14"/>
    <w:rsid w:val="0056412E"/>
    <w:rsid w:val="00564379"/>
    <w:rsid w:val="0056444E"/>
    <w:rsid w:val="00564AD2"/>
    <w:rsid w:val="00564ED0"/>
    <w:rsid w:val="00565036"/>
    <w:rsid w:val="005651C4"/>
    <w:rsid w:val="00565357"/>
    <w:rsid w:val="00565E49"/>
    <w:rsid w:val="00567348"/>
    <w:rsid w:val="00567497"/>
    <w:rsid w:val="00567800"/>
    <w:rsid w:val="00567A52"/>
    <w:rsid w:val="00567A6B"/>
    <w:rsid w:val="00567B26"/>
    <w:rsid w:val="00570722"/>
    <w:rsid w:val="005717E5"/>
    <w:rsid w:val="005717E7"/>
    <w:rsid w:val="0057188A"/>
    <w:rsid w:val="00571D6C"/>
    <w:rsid w:val="00572BCF"/>
    <w:rsid w:val="0057328C"/>
    <w:rsid w:val="00573414"/>
    <w:rsid w:val="005737EC"/>
    <w:rsid w:val="005753B6"/>
    <w:rsid w:val="00575C27"/>
    <w:rsid w:val="005769FF"/>
    <w:rsid w:val="005771DB"/>
    <w:rsid w:val="00577A7E"/>
    <w:rsid w:val="00580423"/>
    <w:rsid w:val="005806D2"/>
    <w:rsid w:val="0058102F"/>
    <w:rsid w:val="00581B14"/>
    <w:rsid w:val="00581E22"/>
    <w:rsid w:val="00582A71"/>
    <w:rsid w:val="00583135"/>
    <w:rsid w:val="00583195"/>
    <w:rsid w:val="00583481"/>
    <w:rsid w:val="00583B84"/>
    <w:rsid w:val="0058402F"/>
    <w:rsid w:val="005846F8"/>
    <w:rsid w:val="00584C49"/>
    <w:rsid w:val="0058525D"/>
    <w:rsid w:val="00585C84"/>
    <w:rsid w:val="00587BAC"/>
    <w:rsid w:val="00587E05"/>
    <w:rsid w:val="00590005"/>
    <w:rsid w:val="00591FAF"/>
    <w:rsid w:val="00593111"/>
    <w:rsid w:val="00593816"/>
    <w:rsid w:val="00593D67"/>
    <w:rsid w:val="00594FA6"/>
    <w:rsid w:val="00595F1A"/>
    <w:rsid w:val="00595F8E"/>
    <w:rsid w:val="005964CC"/>
    <w:rsid w:val="00596895"/>
    <w:rsid w:val="00596BDA"/>
    <w:rsid w:val="00597972"/>
    <w:rsid w:val="005A07D8"/>
    <w:rsid w:val="005A0C5B"/>
    <w:rsid w:val="005A2E61"/>
    <w:rsid w:val="005A3D84"/>
    <w:rsid w:val="005A4255"/>
    <w:rsid w:val="005A4BAC"/>
    <w:rsid w:val="005A5204"/>
    <w:rsid w:val="005A52E6"/>
    <w:rsid w:val="005A5610"/>
    <w:rsid w:val="005B0749"/>
    <w:rsid w:val="005B0B1B"/>
    <w:rsid w:val="005B19E4"/>
    <w:rsid w:val="005B1D8D"/>
    <w:rsid w:val="005B24C3"/>
    <w:rsid w:val="005B2628"/>
    <w:rsid w:val="005B26CC"/>
    <w:rsid w:val="005B2A1D"/>
    <w:rsid w:val="005B2C82"/>
    <w:rsid w:val="005B2D90"/>
    <w:rsid w:val="005B2D9B"/>
    <w:rsid w:val="005B2FD0"/>
    <w:rsid w:val="005B34A6"/>
    <w:rsid w:val="005B383F"/>
    <w:rsid w:val="005B46C1"/>
    <w:rsid w:val="005B57A2"/>
    <w:rsid w:val="005B6889"/>
    <w:rsid w:val="005B71FD"/>
    <w:rsid w:val="005C0258"/>
    <w:rsid w:val="005C0B37"/>
    <w:rsid w:val="005C17C2"/>
    <w:rsid w:val="005C3941"/>
    <w:rsid w:val="005C3F18"/>
    <w:rsid w:val="005C436F"/>
    <w:rsid w:val="005C4923"/>
    <w:rsid w:val="005C5BD5"/>
    <w:rsid w:val="005C64CD"/>
    <w:rsid w:val="005C6C2A"/>
    <w:rsid w:val="005C6D8F"/>
    <w:rsid w:val="005C7B7A"/>
    <w:rsid w:val="005D080D"/>
    <w:rsid w:val="005D08AD"/>
    <w:rsid w:val="005D0BAB"/>
    <w:rsid w:val="005D0CCC"/>
    <w:rsid w:val="005D1EC0"/>
    <w:rsid w:val="005D280D"/>
    <w:rsid w:val="005D29E1"/>
    <w:rsid w:val="005D30B4"/>
    <w:rsid w:val="005D393D"/>
    <w:rsid w:val="005D46A9"/>
    <w:rsid w:val="005D4AB8"/>
    <w:rsid w:val="005D511B"/>
    <w:rsid w:val="005D5949"/>
    <w:rsid w:val="005D5FBB"/>
    <w:rsid w:val="005D6204"/>
    <w:rsid w:val="005D6210"/>
    <w:rsid w:val="005D7383"/>
    <w:rsid w:val="005D7A77"/>
    <w:rsid w:val="005D7D8C"/>
    <w:rsid w:val="005E0667"/>
    <w:rsid w:val="005E0F8D"/>
    <w:rsid w:val="005E25A4"/>
    <w:rsid w:val="005E2700"/>
    <w:rsid w:val="005E29E3"/>
    <w:rsid w:val="005E36FB"/>
    <w:rsid w:val="005E3B81"/>
    <w:rsid w:val="005E4667"/>
    <w:rsid w:val="005E5976"/>
    <w:rsid w:val="005E5FE0"/>
    <w:rsid w:val="005E655D"/>
    <w:rsid w:val="005F0E6E"/>
    <w:rsid w:val="005F13F0"/>
    <w:rsid w:val="005F1501"/>
    <w:rsid w:val="005F28E9"/>
    <w:rsid w:val="005F2D7B"/>
    <w:rsid w:val="005F2DCF"/>
    <w:rsid w:val="005F3049"/>
    <w:rsid w:val="005F348F"/>
    <w:rsid w:val="005F35B9"/>
    <w:rsid w:val="005F39D8"/>
    <w:rsid w:val="005F3DEF"/>
    <w:rsid w:val="005F3FEB"/>
    <w:rsid w:val="005F4419"/>
    <w:rsid w:val="005F4815"/>
    <w:rsid w:val="005F4A5E"/>
    <w:rsid w:val="005F4C14"/>
    <w:rsid w:val="005F55FD"/>
    <w:rsid w:val="005F5F2C"/>
    <w:rsid w:val="005F68D4"/>
    <w:rsid w:val="005F6991"/>
    <w:rsid w:val="005F70E4"/>
    <w:rsid w:val="005F784A"/>
    <w:rsid w:val="005F7EBF"/>
    <w:rsid w:val="006015A1"/>
    <w:rsid w:val="006015E1"/>
    <w:rsid w:val="00601B91"/>
    <w:rsid w:val="00601DD0"/>
    <w:rsid w:val="0060200D"/>
    <w:rsid w:val="00603BBE"/>
    <w:rsid w:val="00603E31"/>
    <w:rsid w:val="006041B7"/>
    <w:rsid w:val="00605972"/>
    <w:rsid w:val="00605D03"/>
    <w:rsid w:val="00606CBD"/>
    <w:rsid w:val="00607C46"/>
    <w:rsid w:val="00612434"/>
    <w:rsid w:val="00612488"/>
    <w:rsid w:val="00612CE6"/>
    <w:rsid w:val="00612EDD"/>
    <w:rsid w:val="006132E7"/>
    <w:rsid w:val="00614A7B"/>
    <w:rsid w:val="0061536C"/>
    <w:rsid w:val="00615424"/>
    <w:rsid w:val="006158E4"/>
    <w:rsid w:val="006158FB"/>
    <w:rsid w:val="00615C08"/>
    <w:rsid w:val="0061733E"/>
    <w:rsid w:val="0061741C"/>
    <w:rsid w:val="006178D9"/>
    <w:rsid w:val="006178F4"/>
    <w:rsid w:val="006207BC"/>
    <w:rsid w:val="00621335"/>
    <w:rsid w:val="0062150E"/>
    <w:rsid w:val="00623EB5"/>
    <w:rsid w:val="00623F37"/>
    <w:rsid w:val="00623F56"/>
    <w:rsid w:val="006242E9"/>
    <w:rsid w:val="00624348"/>
    <w:rsid w:val="006250F6"/>
    <w:rsid w:val="006258F1"/>
    <w:rsid w:val="00626341"/>
    <w:rsid w:val="00626844"/>
    <w:rsid w:val="00626BBC"/>
    <w:rsid w:val="006274B9"/>
    <w:rsid w:val="00627808"/>
    <w:rsid w:val="0062788C"/>
    <w:rsid w:val="00627CD4"/>
    <w:rsid w:val="006304AE"/>
    <w:rsid w:val="00630BA9"/>
    <w:rsid w:val="00630DE9"/>
    <w:rsid w:val="00630F03"/>
    <w:rsid w:val="00630F9E"/>
    <w:rsid w:val="00631E78"/>
    <w:rsid w:val="00632B0E"/>
    <w:rsid w:val="00633526"/>
    <w:rsid w:val="0063484D"/>
    <w:rsid w:val="0063491E"/>
    <w:rsid w:val="006349FB"/>
    <w:rsid w:val="00634E47"/>
    <w:rsid w:val="00635013"/>
    <w:rsid w:val="0063557A"/>
    <w:rsid w:val="00635AF4"/>
    <w:rsid w:val="00635E49"/>
    <w:rsid w:val="00636208"/>
    <w:rsid w:val="006366F2"/>
    <w:rsid w:val="00637037"/>
    <w:rsid w:val="00640399"/>
    <w:rsid w:val="00640DBD"/>
    <w:rsid w:val="006417B0"/>
    <w:rsid w:val="006423D2"/>
    <w:rsid w:val="00642683"/>
    <w:rsid w:val="0064351F"/>
    <w:rsid w:val="00643C6F"/>
    <w:rsid w:val="00643C90"/>
    <w:rsid w:val="006440AA"/>
    <w:rsid w:val="00645DF8"/>
    <w:rsid w:val="006460FF"/>
    <w:rsid w:val="00646974"/>
    <w:rsid w:val="006512AF"/>
    <w:rsid w:val="00651301"/>
    <w:rsid w:val="00651664"/>
    <w:rsid w:val="00651E2B"/>
    <w:rsid w:val="00653069"/>
    <w:rsid w:val="00653A37"/>
    <w:rsid w:val="006541EB"/>
    <w:rsid w:val="006545F9"/>
    <w:rsid w:val="006553EF"/>
    <w:rsid w:val="00656E18"/>
    <w:rsid w:val="00656F8A"/>
    <w:rsid w:val="0065774D"/>
    <w:rsid w:val="00657EEC"/>
    <w:rsid w:val="00660F6D"/>
    <w:rsid w:val="00660FD8"/>
    <w:rsid w:val="0066179A"/>
    <w:rsid w:val="00661860"/>
    <w:rsid w:val="00662606"/>
    <w:rsid w:val="0066271C"/>
    <w:rsid w:val="00663099"/>
    <w:rsid w:val="006630D5"/>
    <w:rsid w:val="00664184"/>
    <w:rsid w:val="00664C39"/>
    <w:rsid w:val="0066500F"/>
    <w:rsid w:val="00665A15"/>
    <w:rsid w:val="00665B16"/>
    <w:rsid w:val="00665D82"/>
    <w:rsid w:val="006666F6"/>
    <w:rsid w:val="00670373"/>
    <w:rsid w:val="00670606"/>
    <w:rsid w:val="00671B2B"/>
    <w:rsid w:val="00671D4E"/>
    <w:rsid w:val="00671DB5"/>
    <w:rsid w:val="00671E8F"/>
    <w:rsid w:val="006727BF"/>
    <w:rsid w:val="0067281B"/>
    <w:rsid w:val="00673538"/>
    <w:rsid w:val="00676B9B"/>
    <w:rsid w:val="00677B00"/>
    <w:rsid w:val="00677F40"/>
    <w:rsid w:val="00680281"/>
    <w:rsid w:val="00680340"/>
    <w:rsid w:val="006812F0"/>
    <w:rsid w:val="00681CDE"/>
    <w:rsid w:val="006824FC"/>
    <w:rsid w:val="0068448B"/>
    <w:rsid w:val="00684D55"/>
    <w:rsid w:val="00685C49"/>
    <w:rsid w:val="00687997"/>
    <w:rsid w:val="00687E47"/>
    <w:rsid w:val="0069058D"/>
    <w:rsid w:val="006912EA"/>
    <w:rsid w:val="00692635"/>
    <w:rsid w:val="00692B58"/>
    <w:rsid w:val="00693C7B"/>
    <w:rsid w:val="00693CAB"/>
    <w:rsid w:val="00694329"/>
    <w:rsid w:val="00694911"/>
    <w:rsid w:val="006966D7"/>
    <w:rsid w:val="00696EED"/>
    <w:rsid w:val="0069731D"/>
    <w:rsid w:val="006A02C4"/>
    <w:rsid w:val="006A0320"/>
    <w:rsid w:val="006A0559"/>
    <w:rsid w:val="006A1202"/>
    <w:rsid w:val="006A19E0"/>
    <w:rsid w:val="006A1A30"/>
    <w:rsid w:val="006A2249"/>
    <w:rsid w:val="006A24E5"/>
    <w:rsid w:val="006A2889"/>
    <w:rsid w:val="006A2DF5"/>
    <w:rsid w:val="006A3415"/>
    <w:rsid w:val="006A39B7"/>
    <w:rsid w:val="006A4AF7"/>
    <w:rsid w:val="006A539D"/>
    <w:rsid w:val="006A58FD"/>
    <w:rsid w:val="006A614E"/>
    <w:rsid w:val="006A61B1"/>
    <w:rsid w:val="006A6750"/>
    <w:rsid w:val="006A675A"/>
    <w:rsid w:val="006A681F"/>
    <w:rsid w:val="006A6A5B"/>
    <w:rsid w:val="006A7476"/>
    <w:rsid w:val="006B0550"/>
    <w:rsid w:val="006B0583"/>
    <w:rsid w:val="006B1131"/>
    <w:rsid w:val="006B257C"/>
    <w:rsid w:val="006B3563"/>
    <w:rsid w:val="006B3FBF"/>
    <w:rsid w:val="006B4773"/>
    <w:rsid w:val="006B4B0E"/>
    <w:rsid w:val="006B4D7E"/>
    <w:rsid w:val="006B5492"/>
    <w:rsid w:val="006B5692"/>
    <w:rsid w:val="006B56F2"/>
    <w:rsid w:val="006B6962"/>
    <w:rsid w:val="006B6E73"/>
    <w:rsid w:val="006C176F"/>
    <w:rsid w:val="006C1CEA"/>
    <w:rsid w:val="006C29FF"/>
    <w:rsid w:val="006C2ED7"/>
    <w:rsid w:val="006C467E"/>
    <w:rsid w:val="006C4A69"/>
    <w:rsid w:val="006C5438"/>
    <w:rsid w:val="006C5FDC"/>
    <w:rsid w:val="006C613D"/>
    <w:rsid w:val="006C6272"/>
    <w:rsid w:val="006C63B5"/>
    <w:rsid w:val="006C7349"/>
    <w:rsid w:val="006D016E"/>
    <w:rsid w:val="006D0977"/>
    <w:rsid w:val="006D0A98"/>
    <w:rsid w:val="006D1390"/>
    <w:rsid w:val="006D1BC0"/>
    <w:rsid w:val="006D2363"/>
    <w:rsid w:val="006D3202"/>
    <w:rsid w:val="006D3C8B"/>
    <w:rsid w:val="006D3FB5"/>
    <w:rsid w:val="006D463E"/>
    <w:rsid w:val="006D605F"/>
    <w:rsid w:val="006D6694"/>
    <w:rsid w:val="006D67EE"/>
    <w:rsid w:val="006E04DD"/>
    <w:rsid w:val="006E05DF"/>
    <w:rsid w:val="006E28D7"/>
    <w:rsid w:val="006E2957"/>
    <w:rsid w:val="006E2B14"/>
    <w:rsid w:val="006E42EC"/>
    <w:rsid w:val="006E4AF0"/>
    <w:rsid w:val="006E533D"/>
    <w:rsid w:val="006E64E5"/>
    <w:rsid w:val="006E6883"/>
    <w:rsid w:val="006E75C7"/>
    <w:rsid w:val="006E7679"/>
    <w:rsid w:val="006F15C8"/>
    <w:rsid w:val="006F1F4B"/>
    <w:rsid w:val="006F2F71"/>
    <w:rsid w:val="006F486C"/>
    <w:rsid w:val="006F52E0"/>
    <w:rsid w:val="006F631C"/>
    <w:rsid w:val="006F6DAA"/>
    <w:rsid w:val="006F7115"/>
    <w:rsid w:val="006F7332"/>
    <w:rsid w:val="006F73A9"/>
    <w:rsid w:val="006F7C1D"/>
    <w:rsid w:val="007022FB"/>
    <w:rsid w:val="0070256E"/>
    <w:rsid w:val="00702588"/>
    <w:rsid w:val="00702B7B"/>
    <w:rsid w:val="00702FDC"/>
    <w:rsid w:val="00703132"/>
    <w:rsid w:val="00703430"/>
    <w:rsid w:val="00703486"/>
    <w:rsid w:val="007034D1"/>
    <w:rsid w:val="007037F7"/>
    <w:rsid w:val="00703983"/>
    <w:rsid w:val="0070455D"/>
    <w:rsid w:val="007057D6"/>
    <w:rsid w:val="00706A5B"/>
    <w:rsid w:val="00706BD5"/>
    <w:rsid w:val="00706DAC"/>
    <w:rsid w:val="00706F4D"/>
    <w:rsid w:val="007074AC"/>
    <w:rsid w:val="0071041E"/>
    <w:rsid w:val="00710621"/>
    <w:rsid w:val="0071065A"/>
    <w:rsid w:val="00710F05"/>
    <w:rsid w:val="0071231A"/>
    <w:rsid w:val="007128D8"/>
    <w:rsid w:val="007128DA"/>
    <w:rsid w:val="00713645"/>
    <w:rsid w:val="00714305"/>
    <w:rsid w:val="00714DDA"/>
    <w:rsid w:val="00715222"/>
    <w:rsid w:val="0071539A"/>
    <w:rsid w:val="007160DA"/>
    <w:rsid w:val="0071650A"/>
    <w:rsid w:val="00716F5E"/>
    <w:rsid w:val="00717339"/>
    <w:rsid w:val="00717909"/>
    <w:rsid w:val="00717D94"/>
    <w:rsid w:val="00720E2A"/>
    <w:rsid w:val="0072163C"/>
    <w:rsid w:val="0072168C"/>
    <w:rsid w:val="00721A8D"/>
    <w:rsid w:val="00721C5B"/>
    <w:rsid w:val="00721E06"/>
    <w:rsid w:val="00722B34"/>
    <w:rsid w:val="00723581"/>
    <w:rsid w:val="00723C3F"/>
    <w:rsid w:val="007243EB"/>
    <w:rsid w:val="00724719"/>
    <w:rsid w:val="00724B68"/>
    <w:rsid w:val="00725AB6"/>
    <w:rsid w:val="00725D1E"/>
    <w:rsid w:val="00726D3A"/>
    <w:rsid w:val="00726E63"/>
    <w:rsid w:val="007306D3"/>
    <w:rsid w:val="007317B5"/>
    <w:rsid w:val="00731D1E"/>
    <w:rsid w:val="0073210C"/>
    <w:rsid w:val="0073238A"/>
    <w:rsid w:val="00732CB6"/>
    <w:rsid w:val="007334EA"/>
    <w:rsid w:val="0073352B"/>
    <w:rsid w:val="00733758"/>
    <w:rsid w:val="00734BBA"/>
    <w:rsid w:val="00735BCF"/>
    <w:rsid w:val="00735C0D"/>
    <w:rsid w:val="00735E40"/>
    <w:rsid w:val="0073602A"/>
    <w:rsid w:val="00736E69"/>
    <w:rsid w:val="00736EA4"/>
    <w:rsid w:val="00736ECE"/>
    <w:rsid w:val="0073711D"/>
    <w:rsid w:val="00737575"/>
    <w:rsid w:val="0073778F"/>
    <w:rsid w:val="00740C4A"/>
    <w:rsid w:val="007411D6"/>
    <w:rsid w:val="00741376"/>
    <w:rsid w:val="007419CD"/>
    <w:rsid w:val="00741C24"/>
    <w:rsid w:val="007422EF"/>
    <w:rsid w:val="00742F8F"/>
    <w:rsid w:val="00743205"/>
    <w:rsid w:val="0074401D"/>
    <w:rsid w:val="0074429A"/>
    <w:rsid w:val="007445D0"/>
    <w:rsid w:val="00744D22"/>
    <w:rsid w:val="00745110"/>
    <w:rsid w:val="00745317"/>
    <w:rsid w:val="0074590D"/>
    <w:rsid w:val="00746011"/>
    <w:rsid w:val="00746BAF"/>
    <w:rsid w:val="00747175"/>
    <w:rsid w:val="0074743B"/>
    <w:rsid w:val="00747663"/>
    <w:rsid w:val="00747A97"/>
    <w:rsid w:val="007500D1"/>
    <w:rsid w:val="00750B74"/>
    <w:rsid w:val="007510CD"/>
    <w:rsid w:val="00751116"/>
    <w:rsid w:val="00751799"/>
    <w:rsid w:val="0075196E"/>
    <w:rsid w:val="0075224D"/>
    <w:rsid w:val="007523D8"/>
    <w:rsid w:val="0075257E"/>
    <w:rsid w:val="00752708"/>
    <w:rsid w:val="007528D7"/>
    <w:rsid w:val="00752CA4"/>
    <w:rsid w:val="00753151"/>
    <w:rsid w:val="0075374F"/>
    <w:rsid w:val="007538D2"/>
    <w:rsid w:val="00753948"/>
    <w:rsid w:val="00754305"/>
    <w:rsid w:val="00754F0F"/>
    <w:rsid w:val="007552F1"/>
    <w:rsid w:val="007553E4"/>
    <w:rsid w:val="00755F3B"/>
    <w:rsid w:val="007560A1"/>
    <w:rsid w:val="007566CB"/>
    <w:rsid w:val="00757947"/>
    <w:rsid w:val="007611E9"/>
    <w:rsid w:val="00761429"/>
    <w:rsid w:val="00762818"/>
    <w:rsid w:val="0076284D"/>
    <w:rsid w:val="00762B9A"/>
    <w:rsid w:val="00763F94"/>
    <w:rsid w:val="00764FD6"/>
    <w:rsid w:val="007654C6"/>
    <w:rsid w:val="00765F24"/>
    <w:rsid w:val="00766211"/>
    <w:rsid w:val="00767A39"/>
    <w:rsid w:val="00770F8C"/>
    <w:rsid w:val="00771EC8"/>
    <w:rsid w:val="007720C2"/>
    <w:rsid w:val="007724D3"/>
    <w:rsid w:val="007731F0"/>
    <w:rsid w:val="007740AD"/>
    <w:rsid w:val="00774FA3"/>
    <w:rsid w:val="0077554C"/>
    <w:rsid w:val="007763E1"/>
    <w:rsid w:val="00777670"/>
    <w:rsid w:val="007818FF"/>
    <w:rsid w:val="00782BF8"/>
    <w:rsid w:val="00783132"/>
    <w:rsid w:val="007834AA"/>
    <w:rsid w:val="00783536"/>
    <w:rsid w:val="00783C19"/>
    <w:rsid w:val="00784426"/>
    <w:rsid w:val="00785172"/>
    <w:rsid w:val="00785F17"/>
    <w:rsid w:val="007860B6"/>
    <w:rsid w:val="007863E6"/>
    <w:rsid w:val="0078640A"/>
    <w:rsid w:val="00786563"/>
    <w:rsid w:val="00786DEE"/>
    <w:rsid w:val="007872CE"/>
    <w:rsid w:val="00787729"/>
    <w:rsid w:val="00787DC2"/>
    <w:rsid w:val="0079007C"/>
    <w:rsid w:val="007909D9"/>
    <w:rsid w:val="00790A5E"/>
    <w:rsid w:val="00790D67"/>
    <w:rsid w:val="00790FAD"/>
    <w:rsid w:val="007912DE"/>
    <w:rsid w:val="00791E5B"/>
    <w:rsid w:val="00791FC9"/>
    <w:rsid w:val="007924A7"/>
    <w:rsid w:val="007934AC"/>
    <w:rsid w:val="0079488E"/>
    <w:rsid w:val="007948D0"/>
    <w:rsid w:val="00795704"/>
    <w:rsid w:val="0079733A"/>
    <w:rsid w:val="00797655"/>
    <w:rsid w:val="007976F5"/>
    <w:rsid w:val="007A059A"/>
    <w:rsid w:val="007A0F1C"/>
    <w:rsid w:val="007A130B"/>
    <w:rsid w:val="007A3E88"/>
    <w:rsid w:val="007A50A9"/>
    <w:rsid w:val="007A5BDA"/>
    <w:rsid w:val="007A769D"/>
    <w:rsid w:val="007A7D55"/>
    <w:rsid w:val="007A7E8A"/>
    <w:rsid w:val="007B12FF"/>
    <w:rsid w:val="007B185F"/>
    <w:rsid w:val="007B2A01"/>
    <w:rsid w:val="007B2E75"/>
    <w:rsid w:val="007B39E1"/>
    <w:rsid w:val="007B4151"/>
    <w:rsid w:val="007B4DFE"/>
    <w:rsid w:val="007B5494"/>
    <w:rsid w:val="007B56E4"/>
    <w:rsid w:val="007B6219"/>
    <w:rsid w:val="007B6AEC"/>
    <w:rsid w:val="007C0612"/>
    <w:rsid w:val="007C0697"/>
    <w:rsid w:val="007C25A6"/>
    <w:rsid w:val="007C348D"/>
    <w:rsid w:val="007C3B9B"/>
    <w:rsid w:val="007C427A"/>
    <w:rsid w:val="007C44BD"/>
    <w:rsid w:val="007C483C"/>
    <w:rsid w:val="007C484E"/>
    <w:rsid w:val="007C4972"/>
    <w:rsid w:val="007C4FA1"/>
    <w:rsid w:val="007C7480"/>
    <w:rsid w:val="007C7A8A"/>
    <w:rsid w:val="007C7D60"/>
    <w:rsid w:val="007D0225"/>
    <w:rsid w:val="007D0F6B"/>
    <w:rsid w:val="007D1221"/>
    <w:rsid w:val="007D1253"/>
    <w:rsid w:val="007D1BAE"/>
    <w:rsid w:val="007D205B"/>
    <w:rsid w:val="007D31B5"/>
    <w:rsid w:val="007D414A"/>
    <w:rsid w:val="007D41C0"/>
    <w:rsid w:val="007D41FC"/>
    <w:rsid w:val="007D4537"/>
    <w:rsid w:val="007D583F"/>
    <w:rsid w:val="007D5985"/>
    <w:rsid w:val="007D5C61"/>
    <w:rsid w:val="007D62F2"/>
    <w:rsid w:val="007D644F"/>
    <w:rsid w:val="007D6542"/>
    <w:rsid w:val="007D755A"/>
    <w:rsid w:val="007D75C3"/>
    <w:rsid w:val="007D7719"/>
    <w:rsid w:val="007D7BC5"/>
    <w:rsid w:val="007E05CD"/>
    <w:rsid w:val="007E0A52"/>
    <w:rsid w:val="007E1624"/>
    <w:rsid w:val="007E174F"/>
    <w:rsid w:val="007E1893"/>
    <w:rsid w:val="007E1E27"/>
    <w:rsid w:val="007E2CF6"/>
    <w:rsid w:val="007E2FA4"/>
    <w:rsid w:val="007E3D46"/>
    <w:rsid w:val="007E3D62"/>
    <w:rsid w:val="007E625C"/>
    <w:rsid w:val="007E6C65"/>
    <w:rsid w:val="007E7010"/>
    <w:rsid w:val="007F0164"/>
    <w:rsid w:val="007F1A0D"/>
    <w:rsid w:val="007F1B2E"/>
    <w:rsid w:val="007F1B84"/>
    <w:rsid w:val="007F2034"/>
    <w:rsid w:val="007F2173"/>
    <w:rsid w:val="007F30E8"/>
    <w:rsid w:val="007F3812"/>
    <w:rsid w:val="007F3D95"/>
    <w:rsid w:val="007F47E7"/>
    <w:rsid w:val="007F4F75"/>
    <w:rsid w:val="007F5196"/>
    <w:rsid w:val="007F6402"/>
    <w:rsid w:val="007F65C2"/>
    <w:rsid w:val="007F6A0B"/>
    <w:rsid w:val="007F6A3C"/>
    <w:rsid w:val="007F6F26"/>
    <w:rsid w:val="007F7397"/>
    <w:rsid w:val="007F78BF"/>
    <w:rsid w:val="0080046E"/>
    <w:rsid w:val="00800BC6"/>
    <w:rsid w:val="00800DE2"/>
    <w:rsid w:val="0080269D"/>
    <w:rsid w:val="008040CB"/>
    <w:rsid w:val="008043C9"/>
    <w:rsid w:val="008047A9"/>
    <w:rsid w:val="00806044"/>
    <w:rsid w:val="00807185"/>
    <w:rsid w:val="00807B75"/>
    <w:rsid w:val="00810237"/>
    <w:rsid w:val="00810AF3"/>
    <w:rsid w:val="00810EFD"/>
    <w:rsid w:val="00811A60"/>
    <w:rsid w:val="00813105"/>
    <w:rsid w:val="00813B3B"/>
    <w:rsid w:val="00814153"/>
    <w:rsid w:val="0081425E"/>
    <w:rsid w:val="008142E7"/>
    <w:rsid w:val="00814F72"/>
    <w:rsid w:val="008150F0"/>
    <w:rsid w:val="00816837"/>
    <w:rsid w:val="00817218"/>
    <w:rsid w:val="008176D9"/>
    <w:rsid w:val="00817AB9"/>
    <w:rsid w:val="00820787"/>
    <w:rsid w:val="0082094F"/>
    <w:rsid w:val="00821BB1"/>
    <w:rsid w:val="008221D5"/>
    <w:rsid w:val="00823BF2"/>
    <w:rsid w:val="0082502F"/>
    <w:rsid w:val="008253EC"/>
    <w:rsid w:val="008254E6"/>
    <w:rsid w:val="008256DD"/>
    <w:rsid w:val="00825FEE"/>
    <w:rsid w:val="0082692A"/>
    <w:rsid w:val="00826A7E"/>
    <w:rsid w:val="008272CE"/>
    <w:rsid w:val="0082733A"/>
    <w:rsid w:val="008278DE"/>
    <w:rsid w:val="00827AF2"/>
    <w:rsid w:val="00831133"/>
    <w:rsid w:val="0083270B"/>
    <w:rsid w:val="008335C6"/>
    <w:rsid w:val="008339CC"/>
    <w:rsid w:val="00833AB8"/>
    <w:rsid w:val="00833C48"/>
    <w:rsid w:val="008344ED"/>
    <w:rsid w:val="008349ED"/>
    <w:rsid w:val="00834CBF"/>
    <w:rsid w:val="00834D3E"/>
    <w:rsid w:val="00835378"/>
    <w:rsid w:val="00835F38"/>
    <w:rsid w:val="0083677F"/>
    <w:rsid w:val="00836AD1"/>
    <w:rsid w:val="00836C8F"/>
    <w:rsid w:val="00836DB6"/>
    <w:rsid w:val="00837056"/>
    <w:rsid w:val="00840355"/>
    <w:rsid w:val="008409D4"/>
    <w:rsid w:val="00840BEE"/>
    <w:rsid w:val="0084174D"/>
    <w:rsid w:val="008417FF"/>
    <w:rsid w:val="00841A95"/>
    <w:rsid w:val="00841D69"/>
    <w:rsid w:val="00841F51"/>
    <w:rsid w:val="00841F69"/>
    <w:rsid w:val="008429BA"/>
    <w:rsid w:val="008437B4"/>
    <w:rsid w:val="008447D0"/>
    <w:rsid w:val="008454E2"/>
    <w:rsid w:val="00845AD5"/>
    <w:rsid w:val="00846365"/>
    <w:rsid w:val="00846788"/>
    <w:rsid w:val="00846AA9"/>
    <w:rsid w:val="008475C6"/>
    <w:rsid w:val="00850A99"/>
    <w:rsid w:val="00851498"/>
    <w:rsid w:val="00851768"/>
    <w:rsid w:val="00851A48"/>
    <w:rsid w:val="0085248E"/>
    <w:rsid w:val="0085291C"/>
    <w:rsid w:val="00852B57"/>
    <w:rsid w:val="00852F58"/>
    <w:rsid w:val="0085360B"/>
    <w:rsid w:val="008536DF"/>
    <w:rsid w:val="008537D3"/>
    <w:rsid w:val="00854EFE"/>
    <w:rsid w:val="008563C3"/>
    <w:rsid w:val="008563E0"/>
    <w:rsid w:val="00856DBF"/>
    <w:rsid w:val="008576A8"/>
    <w:rsid w:val="00857DE3"/>
    <w:rsid w:val="00860F5E"/>
    <w:rsid w:val="00860F76"/>
    <w:rsid w:val="00861205"/>
    <w:rsid w:val="00861C17"/>
    <w:rsid w:val="00861F49"/>
    <w:rsid w:val="0086202D"/>
    <w:rsid w:val="00862ABA"/>
    <w:rsid w:val="00862CD6"/>
    <w:rsid w:val="00863604"/>
    <w:rsid w:val="008638DF"/>
    <w:rsid w:val="008640B1"/>
    <w:rsid w:val="00864390"/>
    <w:rsid w:val="008643DD"/>
    <w:rsid w:val="008656E1"/>
    <w:rsid w:val="00866474"/>
    <w:rsid w:val="00866BDD"/>
    <w:rsid w:val="0086727C"/>
    <w:rsid w:val="00867806"/>
    <w:rsid w:val="008678E4"/>
    <w:rsid w:val="00867E82"/>
    <w:rsid w:val="008715AB"/>
    <w:rsid w:val="0087164F"/>
    <w:rsid w:val="00871A88"/>
    <w:rsid w:val="00872143"/>
    <w:rsid w:val="0087218A"/>
    <w:rsid w:val="0087372C"/>
    <w:rsid w:val="008737DE"/>
    <w:rsid w:val="00873D68"/>
    <w:rsid w:val="00874383"/>
    <w:rsid w:val="00874691"/>
    <w:rsid w:val="00874F92"/>
    <w:rsid w:val="008753A8"/>
    <w:rsid w:val="00875609"/>
    <w:rsid w:val="00876B6A"/>
    <w:rsid w:val="00876F48"/>
    <w:rsid w:val="00877A5D"/>
    <w:rsid w:val="008802B8"/>
    <w:rsid w:val="00881064"/>
    <w:rsid w:val="0088228F"/>
    <w:rsid w:val="008829B2"/>
    <w:rsid w:val="008835A9"/>
    <w:rsid w:val="00884B13"/>
    <w:rsid w:val="00885393"/>
    <w:rsid w:val="0088657A"/>
    <w:rsid w:val="00886C5B"/>
    <w:rsid w:val="00887B5D"/>
    <w:rsid w:val="008903B1"/>
    <w:rsid w:val="008910AC"/>
    <w:rsid w:val="00891476"/>
    <w:rsid w:val="0089307B"/>
    <w:rsid w:val="008930CD"/>
    <w:rsid w:val="008931B4"/>
    <w:rsid w:val="0089331B"/>
    <w:rsid w:val="008933BC"/>
    <w:rsid w:val="00893C2B"/>
    <w:rsid w:val="00894FEF"/>
    <w:rsid w:val="00895FDB"/>
    <w:rsid w:val="008969D4"/>
    <w:rsid w:val="008A0157"/>
    <w:rsid w:val="008A03C3"/>
    <w:rsid w:val="008A1D5F"/>
    <w:rsid w:val="008A216D"/>
    <w:rsid w:val="008A2970"/>
    <w:rsid w:val="008A3095"/>
    <w:rsid w:val="008A3657"/>
    <w:rsid w:val="008A37DA"/>
    <w:rsid w:val="008A3A6F"/>
    <w:rsid w:val="008A3C76"/>
    <w:rsid w:val="008A51A5"/>
    <w:rsid w:val="008A52F4"/>
    <w:rsid w:val="008A5873"/>
    <w:rsid w:val="008A5D2E"/>
    <w:rsid w:val="008A5ECD"/>
    <w:rsid w:val="008A6002"/>
    <w:rsid w:val="008A6B05"/>
    <w:rsid w:val="008A71C4"/>
    <w:rsid w:val="008A71F6"/>
    <w:rsid w:val="008A7E15"/>
    <w:rsid w:val="008A7E5E"/>
    <w:rsid w:val="008B12C0"/>
    <w:rsid w:val="008B1F3F"/>
    <w:rsid w:val="008B1FB2"/>
    <w:rsid w:val="008B2E27"/>
    <w:rsid w:val="008B31B9"/>
    <w:rsid w:val="008B34B1"/>
    <w:rsid w:val="008B4851"/>
    <w:rsid w:val="008B5087"/>
    <w:rsid w:val="008B5444"/>
    <w:rsid w:val="008B6309"/>
    <w:rsid w:val="008B64B0"/>
    <w:rsid w:val="008B6B87"/>
    <w:rsid w:val="008B6C07"/>
    <w:rsid w:val="008B7024"/>
    <w:rsid w:val="008C0807"/>
    <w:rsid w:val="008C11D7"/>
    <w:rsid w:val="008C142E"/>
    <w:rsid w:val="008C1D31"/>
    <w:rsid w:val="008C1E31"/>
    <w:rsid w:val="008C27A0"/>
    <w:rsid w:val="008C3328"/>
    <w:rsid w:val="008C3D60"/>
    <w:rsid w:val="008C3FB4"/>
    <w:rsid w:val="008C4071"/>
    <w:rsid w:val="008C5210"/>
    <w:rsid w:val="008C5433"/>
    <w:rsid w:val="008C5658"/>
    <w:rsid w:val="008C5F14"/>
    <w:rsid w:val="008C6767"/>
    <w:rsid w:val="008C6D60"/>
    <w:rsid w:val="008C7B15"/>
    <w:rsid w:val="008C7CA2"/>
    <w:rsid w:val="008D07EC"/>
    <w:rsid w:val="008D1798"/>
    <w:rsid w:val="008D277C"/>
    <w:rsid w:val="008D2D3D"/>
    <w:rsid w:val="008D3AE8"/>
    <w:rsid w:val="008D6D25"/>
    <w:rsid w:val="008D6F67"/>
    <w:rsid w:val="008D704D"/>
    <w:rsid w:val="008E2035"/>
    <w:rsid w:val="008E302C"/>
    <w:rsid w:val="008E3081"/>
    <w:rsid w:val="008E31B9"/>
    <w:rsid w:val="008E4A3C"/>
    <w:rsid w:val="008E50AC"/>
    <w:rsid w:val="008E656A"/>
    <w:rsid w:val="008E6D07"/>
    <w:rsid w:val="008E733B"/>
    <w:rsid w:val="008E7623"/>
    <w:rsid w:val="008E76B7"/>
    <w:rsid w:val="008E798B"/>
    <w:rsid w:val="008E7D27"/>
    <w:rsid w:val="008E7D87"/>
    <w:rsid w:val="008E7DB3"/>
    <w:rsid w:val="008F02EA"/>
    <w:rsid w:val="008F0B38"/>
    <w:rsid w:val="008F0BB0"/>
    <w:rsid w:val="008F1C0B"/>
    <w:rsid w:val="008F2477"/>
    <w:rsid w:val="008F2D15"/>
    <w:rsid w:val="008F32D0"/>
    <w:rsid w:val="008F34D6"/>
    <w:rsid w:val="008F35AA"/>
    <w:rsid w:val="008F38C8"/>
    <w:rsid w:val="008F3AED"/>
    <w:rsid w:val="008F4D52"/>
    <w:rsid w:val="008F52B3"/>
    <w:rsid w:val="008F5556"/>
    <w:rsid w:val="008F5D7E"/>
    <w:rsid w:val="008F677F"/>
    <w:rsid w:val="008F6A15"/>
    <w:rsid w:val="008F6D6B"/>
    <w:rsid w:val="008F7226"/>
    <w:rsid w:val="008F7BC1"/>
    <w:rsid w:val="008F7CC2"/>
    <w:rsid w:val="008F7CD7"/>
    <w:rsid w:val="009003B1"/>
    <w:rsid w:val="00901552"/>
    <w:rsid w:val="00901FB3"/>
    <w:rsid w:val="00902DD7"/>
    <w:rsid w:val="009030AA"/>
    <w:rsid w:val="009032BE"/>
    <w:rsid w:val="0090339F"/>
    <w:rsid w:val="0090375F"/>
    <w:rsid w:val="00903F2F"/>
    <w:rsid w:val="0090413A"/>
    <w:rsid w:val="00904BC4"/>
    <w:rsid w:val="0090544A"/>
    <w:rsid w:val="0090570A"/>
    <w:rsid w:val="00905DAF"/>
    <w:rsid w:val="00905F9E"/>
    <w:rsid w:val="009122A7"/>
    <w:rsid w:val="00912795"/>
    <w:rsid w:val="00913EE3"/>
    <w:rsid w:val="00913F07"/>
    <w:rsid w:val="00914D3F"/>
    <w:rsid w:val="0091557F"/>
    <w:rsid w:val="00915EBC"/>
    <w:rsid w:val="0091615C"/>
    <w:rsid w:val="00916CA4"/>
    <w:rsid w:val="00916DDB"/>
    <w:rsid w:val="00917759"/>
    <w:rsid w:val="0091DCB7"/>
    <w:rsid w:val="0092026D"/>
    <w:rsid w:val="00920619"/>
    <w:rsid w:val="009207CE"/>
    <w:rsid w:val="00920A13"/>
    <w:rsid w:val="00920DF2"/>
    <w:rsid w:val="00921B15"/>
    <w:rsid w:val="0092310A"/>
    <w:rsid w:val="0092362F"/>
    <w:rsid w:val="00923A02"/>
    <w:rsid w:val="009246B5"/>
    <w:rsid w:val="00924B58"/>
    <w:rsid w:val="00924FA4"/>
    <w:rsid w:val="00925348"/>
    <w:rsid w:val="009265B6"/>
    <w:rsid w:val="0092730F"/>
    <w:rsid w:val="00927D63"/>
    <w:rsid w:val="00927FB2"/>
    <w:rsid w:val="00927FFC"/>
    <w:rsid w:val="009302A6"/>
    <w:rsid w:val="0093049E"/>
    <w:rsid w:val="00931CA2"/>
    <w:rsid w:val="00931E5B"/>
    <w:rsid w:val="0093234E"/>
    <w:rsid w:val="0093252D"/>
    <w:rsid w:val="00933845"/>
    <w:rsid w:val="00934779"/>
    <w:rsid w:val="00934E53"/>
    <w:rsid w:val="00935371"/>
    <w:rsid w:val="009359CC"/>
    <w:rsid w:val="0093637C"/>
    <w:rsid w:val="00937444"/>
    <w:rsid w:val="0093767A"/>
    <w:rsid w:val="00941625"/>
    <w:rsid w:val="0094210F"/>
    <w:rsid w:val="009425A7"/>
    <w:rsid w:val="00942B80"/>
    <w:rsid w:val="00942BCA"/>
    <w:rsid w:val="009438E2"/>
    <w:rsid w:val="00946722"/>
    <w:rsid w:val="009502F5"/>
    <w:rsid w:val="009517D1"/>
    <w:rsid w:val="0095251F"/>
    <w:rsid w:val="00952A6D"/>
    <w:rsid w:val="00953762"/>
    <w:rsid w:val="00954A8F"/>
    <w:rsid w:val="00955F2F"/>
    <w:rsid w:val="0095653E"/>
    <w:rsid w:val="00956A4E"/>
    <w:rsid w:val="00956AB5"/>
    <w:rsid w:val="00956DE7"/>
    <w:rsid w:val="00957893"/>
    <w:rsid w:val="00957C5C"/>
    <w:rsid w:val="00957D4E"/>
    <w:rsid w:val="00960A92"/>
    <w:rsid w:val="00961502"/>
    <w:rsid w:val="0096171C"/>
    <w:rsid w:val="00961943"/>
    <w:rsid w:val="00961DB7"/>
    <w:rsid w:val="0096248C"/>
    <w:rsid w:val="009627A5"/>
    <w:rsid w:val="00963009"/>
    <w:rsid w:val="0096353F"/>
    <w:rsid w:val="0096385A"/>
    <w:rsid w:val="009639C8"/>
    <w:rsid w:val="00963D8D"/>
    <w:rsid w:val="00963E07"/>
    <w:rsid w:val="009643F1"/>
    <w:rsid w:val="0096547F"/>
    <w:rsid w:val="009657AE"/>
    <w:rsid w:val="00965894"/>
    <w:rsid w:val="009666D7"/>
    <w:rsid w:val="00966703"/>
    <w:rsid w:val="009670AC"/>
    <w:rsid w:val="0096764F"/>
    <w:rsid w:val="009700A8"/>
    <w:rsid w:val="00970BA8"/>
    <w:rsid w:val="00971170"/>
    <w:rsid w:val="00971209"/>
    <w:rsid w:val="009716FC"/>
    <w:rsid w:val="00971D98"/>
    <w:rsid w:val="00971F90"/>
    <w:rsid w:val="00973E16"/>
    <w:rsid w:val="0097609B"/>
    <w:rsid w:val="009771F8"/>
    <w:rsid w:val="009773F1"/>
    <w:rsid w:val="00980CB2"/>
    <w:rsid w:val="00980D68"/>
    <w:rsid w:val="009816E0"/>
    <w:rsid w:val="009823C1"/>
    <w:rsid w:val="009838F6"/>
    <w:rsid w:val="00983A43"/>
    <w:rsid w:val="009841CD"/>
    <w:rsid w:val="00984F6B"/>
    <w:rsid w:val="009855D4"/>
    <w:rsid w:val="00985A84"/>
    <w:rsid w:val="00985BB8"/>
    <w:rsid w:val="00985F55"/>
    <w:rsid w:val="009861F7"/>
    <w:rsid w:val="00986CE1"/>
    <w:rsid w:val="00986FE3"/>
    <w:rsid w:val="00987DE7"/>
    <w:rsid w:val="009905AD"/>
    <w:rsid w:val="00990A2D"/>
    <w:rsid w:val="009910A4"/>
    <w:rsid w:val="0099179F"/>
    <w:rsid w:val="009921F1"/>
    <w:rsid w:val="009922E3"/>
    <w:rsid w:val="0099297C"/>
    <w:rsid w:val="0099299E"/>
    <w:rsid w:val="00992E10"/>
    <w:rsid w:val="00992F47"/>
    <w:rsid w:val="00993376"/>
    <w:rsid w:val="00993CDB"/>
    <w:rsid w:val="00993EC5"/>
    <w:rsid w:val="009957E4"/>
    <w:rsid w:val="00995FEE"/>
    <w:rsid w:val="00996076"/>
    <w:rsid w:val="00996FBB"/>
    <w:rsid w:val="009978CF"/>
    <w:rsid w:val="009A0886"/>
    <w:rsid w:val="009A180D"/>
    <w:rsid w:val="009A21B7"/>
    <w:rsid w:val="009A2A2B"/>
    <w:rsid w:val="009A2E1A"/>
    <w:rsid w:val="009A2F47"/>
    <w:rsid w:val="009A406E"/>
    <w:rsid w:val="009A43BF"/>
    <w:rsid w:val="009A4DE5"/>
    <w:rsid w:val="009A6B2F"/>
    <w:rsid w:val="009A6B3A"/>
    <w:rsid w:val="009A7D11"/>
    <w:rsid w:val="009B13F6"/>
    <w:rsid w:val="009B3266"/>
    <w:rsid w:val="009B338B"/>
    <w:rsid w:val="009B3F3E"/>
    <w:rsid w:val="009B3FDD"/>
    <w:rsid w:val="009B4090"/>
    <w:rsid w:val="009B4EC5"/>
    <w:rsid w:val="009B520E"/>
    <w:rsid w:val="009B5831"/>
    <w:rsid w:val="009B62AA"/>
    <w:rsid w:val="009B654D"/>
    <w:rsid w:val="009B6595"/>
    <w:rsid w:val="009B6E32"/>
    <w:rsid w:val="009B6F95"/>
    <w:rsid w:val="009B711D"/>
    <w:rsid w:val="009B78BC"/>
    <w:rsid w:val="009C049A"/>
    <w:rsid w:val="009C0AD2"/>
    <w:rsid w:val="009C1796"/>
    <w:rsid w:val="009C19E0"/>
    <w:rsid w:val="009C1B9B"/>
    <w:rsid w:val="009C1D19"/>
    <w:rsid w:val="009C2357"/>
    <w:rsid w:val="009C2518"/>
    <w:rsid w:val="009C2680"/>
    <w:rsid w:val="009C2E5C"/>
    <w:rsid w:val="009C30B3"/>
    <w:rsid w:val="009C3882"/>
    <w:rsid w:val="009C3BB8"/>
    <w:rsid w:val="009C415C"/>
    <w:rsid w:val="009C436F"/>
    <w:rsid w:val="009C4A6D"/>
    <w:rsid w:val="009C4B4E"/>
    <w:rsid w:val="009C4F73"/>
    <w:rsid w:val="009C4FDB"/>
    <w:rsid w:val="009C56ED"/>
    <w:rsid w:val="009C5AA9"/>
    <w:rsid w:val="009C621B"/>
    <w:rsid w:val="009C622E"/>
    <w:rsid w:val="009C658D"/>
    <w:rsid w:val="009C66EF"/>
    <w:rsid w:val="009C69A4"/>
    <w:rsid w:val="009C6A63"/>
    <w:rsid w:val="009C6C1E"/>
    <w:rsid w:val="009C74E3"/>
    <w:rsid w:val="009C7A2D"/>
    <w:rsid w:val="009C7D51"/>
    <w:rsid w:val="009D02CC"/>
    <w:rsid w:val="009D08A3"/>
    <w:rsid w:val="009D0DC5"/>
    <w:rsid w:val="009D1038"/>
    <w:rsid w:val="009D184C"/>
    <w:rsid w:val="009D1F40"/>
    <w:rsid w:val="009D2E13"/>
    <w:rsid w:val="009D2F4F"/>
    <w:rsid w:val="009D41AE"/>
    <w:rsid w:val="009D51FA"/>
    <w:rsid w:val="009D57A5"/>
    <w:rsid w:val="009D7222"/>
    <w:rsid w:val="009D7294"/>
    <w:rsid w:val="009D7770"/>
    <w:rsid w:val="009D779F"/>
    <w:rsid w:val="009E0BC3"/>
    <w:rsid w:val="009E1FFB"/>
    <w:rsid w:val="009E20B7"/>
    <w:rsid w:val="009E2403"/>
    <w:rsid w:val="009E268A"/>
    <w:rsid w:val="009E2820"/>
    <w:rsid w:val="009E387D"/>
    <w:rsid w:val="009E3D03"/>
    <w:rsid w:val="009E43D5"/>
    <w:rsid w:val="009E446D"/>
    <w:rsid w:val="009E46BC"/>
    <w:rsid w:val="009E4CDE"/>
    <w:rsid w:val="009F474E"/>
    <w:rsid w:val="009F4E56"/>
    <w:rsid w:val="009F52D7"/>
    <w:rsid w:val="009F5AAD"/>
    <w:rsid w:val="009F5DA8"/>
    <w:rsid w:val="009F639D"/>
    <w:rsid w:val="009F644C"/>
    <w:rsid w:val="009F644F"/>
    <w:rsid w:val="009F7690"/>
    <w:rsid w:val="009F783D"/>
    <w:rsid w:val="009F7959"/>
    <w:rsid w:val="009F7C63"/>
    <w:rsid w:val="009F7D62"/>
    <w:rsid w:val="009F7F79"/>
    <w:rsid w:val="00A000F5"/>
    <w:rsid w:val="00A00765"/>
    <w:rsid w:val="00A0136C"/>
    <w:rsid w:val="00A01B3A"/>
    <w:rsid w:val="00A023EF"/>
    <w:rsid w:val="00A02524"/>
    <w:rsid w:val="00A033EB"/>
    <w:rsid w:val="00A0346A"/>
    <w:rsid w:val="00A0430F"/>
    <w:rsid w:val="00A04ACA"/>
    <w:rsid w:val="00A05C65"/>
    <w:rsid w:val="00A065A2"/>
    <w:rsid w:val="00A069E4"/>
    <w:rsid w:val="00A07954"/>
    <w:rsid w:val="00A10489"/>
    <w:rsid w:val="00A10DB9"/>
    <w:rsid w:val="00A10FCA"/>
    <w:rsid w:val="00A1131E"/>
    <w:rsid w:val="00A1134C"/>
    <w:rsid w:val="00A113C1"/>
    <w:rsid w:val="00A119D3"/>
    <w:rsid w:val="00A11E57"/>
    <w:rsid w:val="00A1297F"/>
    <w:rsid w:val="00A12FDF"/>
    <w:rsid w:val="00A130D3"/>
    <w:rsid w:val="00A13EAF"/>
    <w:rsid w:val="00A144B6"/>
    <w:rsid w:val="00A147C9"/>
    <w:rsid w:val="00A14833"/>
    <w:rsid w:val="00A16C34"/>
    <w:rsid w:val="00A1776F"/>
    <w:rsid w:val="00A215B6"/>
    <w:rsid w:val="00A22489"/>
    <w:rsid w:val="00A23B71"/>
    <w:rsid w:val="00A23ED8"/>
    <w:rsid w:val="00A24A76"/>
    <w:rsid w:val="00A24EF8"/>
    <w:rsid w:val="00A24FC3"/>
    <w:rsid w:val="00A25751"/>
    <w:rsid w:val="00A26601"/>
    <w:rsid w:val="00A26794"/>
    <w:rsid w:val="00A26D56"/>
    <w:rsid w:val="00A26F11"/>
    <w:rsid w:val="00A2707D"/>
    <w:rsid w:val="00A27446"/>
    <w:rsid w:val="00A27846"/>
    <w:rsid w:val="00A3120A"/>
    <w:rsid w:val="00A31974"/>
    <w:rsid w:val="00A321B5"/>
    <w:rsid w:val="00A32840"/>
    <w:rsid w:val="00A32BE9"/>
    <w:rsid w:val="00A32FBD"/>
    <w:rsid w:val="00A3331D"/>
    <w:rsid w:val="00A33366"/>
    <w:rsid w:val="00A33684"/>
    <w:rsid w:val="00A35721"/>
    <w:rsid w:val="00A363BD"/>
    <w:rsid w:val="00A364E1"/>
    <w:rsid w:val="00A3699B"/>
    <w:rsid w:val="00A36CC9"/>
    <w:rsid w:val="00A36D58"/>
    <w:rsid w:val="00A37373"/>
    <w:rsid w:val="00A41AC1"/>
    <w:rsid w:val="00A41CA4"/>
    <w:rsid w:val="00A42B33"/>
    <w:rsid w:val="00A42FE7"/>
    <w:rsid w:val="00A43140"/>
    <w:rsid w:val="00A432E9"/>
    <w:rsid w:val="00A436C9"/>
    <w:rsid w:val="00A43835"/>
    <w:rsid w:val="00A4394E"/>
    <w:rsid w:val="00A43C02"/>
    <w:rsid w:val="00A44AE6"/>
    <w:rsid w:val="00A44CF3"/>
    <w:rsid w:val="00A45433"/>
    <w:rsid w:val="00A4599F"/>
    <w:rsid w:val="00A466F1"/>
    <w:rsid w:val="00A47CF5"/>
    <w:rsid w:val="00A50B73"/>
    <w:rsid w:val="00A510B9"/>
    <w:rsid w:val="00A51FAA"/>
    <w:rsid w:val="00A5253F"/>
    <w:rsid w:val="00A529EF"/>
    <w:rsid w:val="00A52B08"/>
    <w:rsid w:val="00A52BA0"/>
    <w:rsid w:val="00A53B55"/>
    <w:rsid w:val="00A54EAE"/>
    <w:rsid w:val="00A55508"/>
    <w:rsid w:val="00A55891"/>
    <w:rsid w:val="00A559BB"/>
    <w:rsid w:val="00A55AA5"/>
    <w:rsid w:val="00A560A2"/>
    <w:rsid w:val="00A56E33"/>
    <w:rsid w:val="00A571AB"/>
    <w:rsid w:val="00A574CA"/>
    <w:rsid w:val="00A5751B"/>
    <w:rsid w:val="00A57C65"/>
    <w:rsid w:val="00A6005B"/>
    <w:rsid w:val="00A60616"/>
    <w:rsid w:val="00A60845"/>
    <w:rsid w:val="00A615B0"/>
    <w:rsid w:val="00A6180D"/>
    <w:rsid w:val="00A636F3"/>
    <w:rsid w:val="00A637A9"/>
    <w:rsid w:val="00A63A0A"/>
    <w:rsid w:val="00A63C9A"/>
    <w:rsid w:val="00A64641"/>
    <w:rsid w:val="00A646E1"/>
    <w:rsid w:val="00A64BEF"/>
    <w:rsid w:val="00A651E9"/>
    <w:rsid w:val="00A65A55"/>
    <w:rsid w:val="00A65B5C"/>
    <w:rsid w:val="00A65CD9"/>
    <w:rsid w:val="00A662BB"/>
    <w:rsid w:val="00A663F7"/>
    <w:rsid w:val="00A6728D"/>
    <w:rsid w:val="00A678F2"/>
    <w:rsid w:val="00A70C2B"/>
    <w:rsid w:val="00A71150"/>
    <w:rsid w:val="00A71BA0"/>
    <w:rsid w:val="00A72330"/>
    <w:rsid w:val="00A728AD"/>
    <w:rsid w:val="00A73042"/>
    <w:rsid w:val="00A73117"/>
    <w:rsid w:val="00A73BF7"/>
    <w:rsid w:val="00A73FED"/>
    <w:rsid w:val="00A744AD"/>
    <w:rsid w:val="00A747AC"/>
    <w:rsid w:val="00A74B22"/>
    <w:rsid w:val="00A75E04"/>
    <w:rsid w:val="00A76EAF"/>
    <w:rsid w:val="00A76F66"/>
    <w:rsid w:val="00A77900"/>
    <w:rsid w:val="00A80269"/>
    <w:rsid w:val="00A80545"/>
    <w:rsid w:val="00A8071F"/>
    <w:rsid w:val="00A80C02"/>
    <w:rsid w:val="00A81851"/>
    <w:rsid w:val="00A81AA2"/>
    <w:rsid w:val="00A81FB7"/>
    <w:rsid w:val="00A829C4"/>
    <w:rsid w:val="00A83F3F"/>
    <w:rsid w:val="00A84437"/>
    <w:rsid w:val="00A84786"/>
    <w:rsid w:val="00A848DA"/>
    <w:rsid w:val="00A85128"/>
    <w:rsid w:val="00A857C4"/>
    <w:rsid w:val="00A865DA"/>
    <w:rsid w:val="00A86BDC"/>
    <w:rsid w:val="00A90309"/>
    <w:rsid w:val="00A90633"/>
    <w:rsid w:val="00A90821"/>
    <w:rsid w:val="00A90C03"/>
    <w:rsid w:val="00A91483"/>
    <w:rsid w:val="00A92611"/>
    <w:rsid w:val="00A934E0"/>
    <w:rsid w:val="00A93A64"/>
    <w:rsid w:val="00A94866"/>
    <w:rsid w:val="00A95620"/>
    <w:rsid w:val="00A95D51"/>
    <w:rsid w:val="00A96630"/>
    <w:rsid w:val="00A97192"/>
    <w:rsid w:val="00A9780E"/>
    <w:rsid w:val="00A97EF0"/>
    <w:rsid w:val="00AA05AD"/>
    <w:rsid w:val="00AA1198"/>
    <w:rsid w:val="00AA1B30"/>
    <w:rsid w:val="00AA2718"/>
    <w:rsid w:val="00AA29DF"/>
    <w:rsid w:val="00AA362E"/>
    <w:rsid w:val="00AA4446"/>
    <w:rsid w:val="00AA4ADC"/>
    <w:rsid w:val="00AA4C18"/>
    <w:rsid w:val="00AA52E1"/>
    <w:rsid w:val="00AA53F1"/>
    <w:rsid w:val="00AA5580"/>
    <w:rsid w:val="00AA62D6"/>
    <w:rsid w:val="00AA66DF"/>
    <w:rsid w:val="00AA6796"/>
    <w:rsid w:val="00AA78B2"/>
    <w:rsid w:val="00AA7ABB"/>
    <w:rsid w:val="00AA7C0D"/>
    <w:rsid w:val="00AA7DD1"/>
    <w:rsid w:val="00AB0036"/>
    <w:rsid w:val="00AB03FF"/>
    <w:rsid w:val="00AB1754"/>
    <w:rsid w:val="00AB199F"/>
    <w:rsid w:val="00AB2DB9"/>
    <w:rsid w:val="00AB2E78"/>
    <w:rsid w:val="00AB3B35"/>
    <w:rsid w:val="00AB47AB"/>
    <w:rsid w:val="00AB4E5F"/>
    <w:rsid w:val="00AB5541"/>
    <w:rsid w:val="00AB5657"/>
    <w:rsid w:val="00AB7367"/>
    <w:rsid w:val="00AB7432"/>
    <w:rsid w:val="00AB76FA"/>
    <w:rsid w:val="00AB7730"/>
    <w:rsid w:val="00AB7A24"/>
    <w:rsid w:val="00AC0300"/>
    <w:rsid w:val="00AC0420"/>
    <w:rsid w:val="00AC086D"/>
    <w:rsid w:val="00AC140E"/>
    <w:rsid w:val="00AC1757"/>
    <w:rsid w:val="00AC2788"/>
    <w:rsid w:val="00AC2A50"/>
    <w:rsid w:val="00AC32A3"/>
    <w:rsid w:val="00AC3431"/>
    <w:rsid w:val="00AC59AF"/>
    <w:rsid w:val="00AC6BCF"/>
    <w:rsid w:val="00AC6CCC"/>
    <w:rsid w:val="00AC6F14"/>
    <w:rsid w:val="00AC7575"/>
    <w:rsid w:val="00AC7C29"/>
    <w:rsid w:val="00AD0911"/>
    <w:rsid w:val="00AD0F22"/>
    <w:rsid w:val="00AD1580"/>
    <w:rsid w:val="00AD16FA"/>
    <w:rsid w:val="00AD1B88"/>
    <w:rsid w:val="00AD2137"/>
    <w:rsid w:val="00AD3648"/>
    <w:rsid w:val="00AD3951"/>
    <w:rsid w:val="00AD3DCD"/>
    <w:rsid w:val="00AD4055"/>
    <w:rsid w:val="00AD4BED"/>
    <w:rsid w:val="00AD4F1A"/>
    <w:rsid w:val="00AD5069"/>
    <w:rsid w:val="00AD51F7"/>
    <w:rsid w:val="00AD53C9"/>
    <w:rsid w:val="00AD56F4"/>
    <w:rsid w:val="00AD5DD1"/>
    <w:rsid w:val="00AD7D83"/>
    <w:rsid w:val="00AE0354"/>
    <w:rsid w:val="00AE0F39"/>
    <w:rsid w:val="00AE1244"/>
    <w:rsid w:val="00AE1A0D"/>
    <w:rsid w:val="00AE1C5F"/>
    <w:rsid w:val="00AE260F"/>
    <w:rsid w:val="00AE2AEF"/>
    <w:rsid w:val="00AE2B70"/>
    <w:rsid w:val="00AE2FC6"/>
    <w:rsid w:val="00AE3439"/>
    <w:rsid w:val="00AE34E5"/>
    <w:rsid w:val="00AE422D"/>
    <w:rsid w:val="00AE5294"/>
    <w:rsid w:val="00AE55E5"/>
    <w:rsid w:val="00AE60D1"/>
    <w:rsid w:val="00AE6805"/>
    <w:rsid w:val="00AF0655"/>
    <w:rsid w:val="00AF0AB7"/>
    <w:rsid w:val="00AF1844"/>
    <w:rsid w:val="00AF2399"/>
    <w:rsid w:val="00AF2695"/>
    <w:rsid w:val="00AF3747"/>
    <w:rsid w:val="00AF42F9"/>
    <w:rsid w:val="00AF4906"/>
    <w:rsid w:val="00AF4EBD"/>
    <w:rsid w:val="00AF56FA"/>
    <w:rsid w:val="00AF5CF4"/>
    <w:rsid w:val="00AF6074"/>
    <w:rsid w:val="00AF62E6"/>
    <w:rsid w:val="00AF6844"/>
    <w:rsid w:val="00AF76C1"/>
    <w:rsid w:val="00AF7FB3"/>
    <w:rsid w:val="00B004F2"/>
    <w:rsid w:val="00B00C12"/>
    <w:rsid w:val="00B00E6F"/>
    <w:rsid w:val="00B012CF"/>
    <w:rsid w:val="00B01C30"/>
    <w:rsid w:val="00B03AB3"/>
    <w:rsid w:val="00B0452A"/>
    <w:rsid w:val="00B05A03"/>
    <w:rsid w:val="00B06374"/>
    <w:rsid w:val="00B071F9"/>
    <w:rsid w:val="00B07665"/>
    <w:rsid w:val="00B076FD"/>
    <w:rsid w:val="00B07D65"/>
    <w:rsid w:val="00B1096B"/>
    <w:rsid w:val="00B1123C"/>
    <w:rsid w:val="00B11BEA"/>
    <w:rsid w:val="00B12512"/>
    <w:rsid w:val="00B14544"/>
    <w:rsid w:val="00B15291"/>
    <w:rsid w:val="00B15379"/>
    <w:rsid w:val="00B15E87"/>
    <w:rsid w:val="00B16439"/>
    <w:rsid w:val="00B16562"/>
    <w:rsid w:val="00B16E6C"/>
    <w:rsid w:val="00B176FD"/>
    <w:rsid w:val="00B17BD9"/>
    <w:rsid w:val="00B17DBA"/>
    <w:rsid w:val="00B205E2"/>
    <w:rsid w:val="00B210DB"/>
    <w:rsid w:val="00B216AA"/>
    <w:rsid w:val="00B21AC5"/>
    <w:rsid w:val="00B21EFA"/>
    <w:rsid w:val="00B23315"/>
    <w:rsid w:val="00B24214"/>
    <w:rsid w:val="00B2459A"/>
    <w:rsid w:val="00B24A32"/>
    <w:rsid w:val="00B24A96"/>
    <w:rsid w:val="00B252D4"/>
    <w:rsid w:val="00B2694E"/>
    <w:rsid w:val="00B26D34"/>
    <w:rsid w:val="00B27287"/>
    <w:rsid w:val="00B27D89"/>
    <w:rsid w:val="00B3055F"/>
    <w:rsid w:val="00B30561"/>
    <w:rsid w:val="00B3068F"/>
    <w:rsid w:val="00B30AC8"/>
    <w:rsid w:val="00B30E86"/>
    <w:rsid w:val="00B312C4"/>
    <w:rsid w:val="00B315BC"/>
    <w:rsid w:val="00B319F1"/>
    <w:rsid w:val="00B31A57"/>
    <w:rsid w:val="00B3287D"/>
    <w:rsid w:val="00B33394"/>
    <w:rsid w:val="00B33EAC"/>
    <w:rsid w:val="00B349C5"/>
    <w:rsid w:val="00B34FE6"/>
    <w:rsid w:val="00B3551C"/>
    <w:rsid w:val="00B359A7"/>
    <w:rsid w:val="00B35B28"/>
    <w:rsid w:val="00B35FC1"/>
    <w:rsid w:val="00B36625"/>
    <w:rsid w:val="00B3691F"/>
    <w:rsid w:val="00B3699E"/>
    <w:rsid w:val="00B37893"/>
    <w:rsid w:val="00B411DB"/>
    <w:rsid w:val="00B413C6"/>
    <w:rsid w:val="00B43FFB"/>
    <w:rsid w:val="00B4460C"/>
    <w:rsid w:val="00B45730"/>
    <w:rsid w:val="00B4694C"/>
    <w:rsid w:val="00B4698A"/>
    <w:rsid w:val="00B4722C"/>
    <w:rsid w:val="00B4741D"/>
    <w:rsid w:val="00B47C05"/>
    <w:rsid w:val="00B47EC3"/>
    <w:rsid w:val="00B50760"/>
    <w:rsid w:val="00B50A49"/>
    <w:rsid w:val="00B50E50"/>
    <w:rsid w:val="00B515D5"/>
    <w:rsid w:val="00B5221E"/>
    <w:rsid w:val="00B522AC"/>
    <w:rsid w:val="00B52705"/>
    <w:rsid w:val="00B5429E"/>
    <w:rsid w:val="00B5493F"/>
    <w:rsid w:val="00B54C37"/>
    <w:rsid w:val="00B5521E"/>
    <w:rsid w:val="00B55A65"/>
    <w:rsid w:val="00B56D81"/>
    <w:rsid w:val="00B573C4"/>
    <w:rsid w:val="00B600AE"/>
    <w:rsid w:val="00B606C9"/>
    <w:rsid w:val="00B60CB8"/>
    <w:rsid w:val="00B610A6"/>
    <w:rsid w:val="00B62973"/>
    <w:rsid w:val="00B62D48"/>
    <w:rsid w:val="00B6316B"/>
    <w:rsid w:val="00B64536"/>
    <w:rsid w:val="00B6522C"/>
    <w:rsid w:val="00B672BA"/>
    <w:rsid w:val="00B6737C"/>
    <w:rsid w:val="00B7052A"/>
    <w:rsid w:val="00B712C7"/>
    <w:rsid w:val="00B71986"/>
    <w:rsid w:val="00B71B06"/>
    <w:rsid w:val="00B72728"/>
    <w:rsid w:val="00B72BAC"/>
    <w:rsid w:val="00B741D0"/>
    <w:rsid w:val="00B74438"/>
    <w:rsid w:val="00B744D7"/>
    <w:rsid w:val="00B7494D"/>
    <w:rsid w:val="00B7560A"/>
    <w:rsid w:val="00B75AF1"/>
    <w:rsid w:val="00B75CCF"/>
    <w:rsid w:val="00B7632D"/>
    <w:rsid w:val="00B76501"/>
    <w:rsid w:val="00B76FA2"/>
    <w:rsid w:val="00B7716A"/>
    <w:rsid w:val="00B772DE"/>
    <w:rsid w:val="00B80039"/>
    <w:rsid w:val="00B81E4A"/>
    <w:rsid w:val="00B82E9C"/>
    <w:rsid w:val="00B83109"/>
    <w:rsid w:val="00B8311D"/>
    <w:rsid w:val="00B831AF"/>
    <w:rsid w:val="00B83AF3"/>
    <w:rsid w:val="00B85799"/>
    <w:rsid w:val="00B8671F"/>
    <w:rsid w:val="00B87F3F"/>
    <w:rsid w:val="00B87F52"/>
    <w:rsid w:val="00B87FE9"/>
    <w:rsid w:val="00B9060D"/>
    <w:rsid w:val="00B9111C"/>
    <w:rsid w:val="00B912E5"/>
    <w:rsid w:val="00B9137D"/>
    <w:rsid w:val="00B917A8"/>
    <w:rsid w:val="00B91FB8"/>
    <w:rsid w:val="00B9241A"/>
    <w:rsid w:val="00B9365E"/>
    <w:rsid w:val="00B937E7"/>
    <w:rsid w:val="00B93A46"/>
    <w:rsid w:val="00B946B2"/>
    <w:rsid w:val="00B9506E"/>
    <w:rsid w:val="00B95A24"/>
    <w:rsid w:val="00B9652B"/>
    <w:rsid w:val="00B96BAA"/>
    <w:rsid w:val="00B96ED5"/>
    <w:rsid w:val="00B970B0"/>
    <w:rsid w:val="00B97135"/>
    <w:rsid w:val="00B9748F"/>
    <w:rsid w:val="00B97D87"/>
    <w:rsid w:val="00BA010F"/>
    <w:rsid w:val="00BA080B"/>
    <w:rsid w:val="00BA0A4F"/>
    <w:rsid w:val="00BA0F66"/>
    <w:rsid w:val="00BA0FFA"/>
    <w:rsid w:val="00BA1D8F"/>
    <w:rsid w:val="00BA1FC7"/>
    <w:rsid w:val="00BA31F7"/>
    <w:rsid w:val="00BA341F"/>
    <w:rsid w:val="00BA3D88"/>
    <w:rsid w:val="00BA4247"/>
    <w:rsid w:val="00BA4ACB"/>
    <w:rsid w:val="00BA4D96"/>
    <w:rsid w:val="00BA51F4"/>
    <w:rsid w:val="00BA5539"/>
    <w:rsid w:val="00BA5935"/>
    <w:rsid w:val="00BA5C6D"/>
    <w:rsid w:val="00BA74D7"/>
    <w:rsid w:val="00BA77A6"/>
    <w:rsid w:val="00BB174C"/>
    <w:rsid w:val="00BB2F46"/>
    <w:rsid w:val="00BB3B0E"/>
    <w:rsid w:val="00BB3D4D"/>
    <w:rsid w:val="00BB3FAC"/>
    <w:rsid w:val="00BB45B4"/>
    <w:rsid w:val="00BB45DF"/>
    <w:rsid w:val="00BB4A57"/>
    <w:rsid w:val="00BB511C"/>
    <w:rsid w:val="00BB5270"/>
    <w:rsid w:val="00BB54F0"/>
    <w:rsid w:val="00BB56F0"/>
    <w:rsid w:val="00BB5855"/>
    <w:rsid w:val="00BB6B79"/>
    <w:rsid w:val="00BB76D3"/>
    <w:rsid w:val="00BC0EC9"/>
    <w:rsid w:val="00BC15ED"/>
    <w:rsid w:val="00BC1CD4"/>
    <w:rsid w:val="00BC22EF"/>
    <w:rsid w:val="00BC2E44"/>
    <w:rsid w:val="00BC3440"/>
    <w:rsid w:val="00BC3DF9"/>
    <w:rsid w:val="00BC3EEA"/>
    <w:rsid w:val="00BC403A"/>
    <w:rsid w:val="00BC5B61"/>
    <w:rsid w:val="00BC7052"/>
    <w:rsid w:val="00BC74E7"/>
    <w:rsid w:val="00BC759E"/>
    <w:rsid w:val="00BC7964"/>
    <w:rsid w:val="00BC7A00"/>
    <w:rsid w:val="00BD00CF"/>
    <w:rsid w:val="00BD018E"/>
    <w:rsid w:val="00BD1227"/>
    <w:rsid w:val="00BD2564"/>
    <w:rsid w:val="00BD2E81"/>
    <w:rsid w:val="00BD3D5D"/>
    <w:rsid w:val="00BD69AA"/>
    <w:rsid w:val="00BE13D5"/>
    <w:rsid w:val="00BE1520"/>
    <w:rsid w:val="00BE1858"/>
    <w:rsid w:val="00BE1867"/>
    <w:rsid w:val="00BE3B73"/>
    <w:rsid w:val="00BE3C0E"/>
    <w:rsid w:val="00BE3EEA"/>
    <w:rsid w:val="00BE43A9"/>
    <w:rsid w:val="00BE4401"/>
    <w:rsid w:val="00BE5267"/>
    <w:rsid w:val="00BE598F"/>
    <w:rsid w:val="00BE7049"/>
    <w:rsid w:val="00BE7123"/>
    <w:rsid w:val="00BE7C72"/>
    <w:rsid w:val="00BE7D6A"/>
    <w:rsid w:val="00BF12AD"/>
    <w:rsid w:val="00BF1959"/>
    <w:rsid w:val="00BF22F5"/>
    <w:rsid w:val="00BF3638"/>
    <w:rsid w:val="00BF43F2"/>
    <w:rsid w:val="00BF4594"/>
    <w:rsid w:val="00BF5AEB"/>
    <w:rsid w:val="00BF5EA3"/>
    <w:rsid w:val="00BF5F45"/>
    <w:rsid w:val="00BF64AF"/>
    <w:rsid w:val="00BF6BED"/>
    <w:rsid w:val="00BF6C92"/>
    <w:rsid w:val="00BF771B"/>
    <w:rsid w:val="00BF780E"/>
    <w:rsid w:val="00C006CB"/>
    <w:rsid w:val="00C00F86"/>
    <w:rsid w:val="00C013F9"/>
    <w:rsid w:val="00C01740"/>
    <w:rsid w:val="00C02B55"/>
    <w:rsid w:val="00C04FFE"/>
    <w:rsid w:val="00C0630F"/>
    <w:rsid w:val="00C06A41"/>
    <w:rsid w:val="00C06CA3"/>
    <w:rsid w:val="00C075EF"/>
    <w:rsid w:val="00C07985"/>
    <w:rsid w:val="00C07B07"/>
    <w:rsid w:val="00C07FA5"/>
    <w:rsid w:val="00C11375"/>
    <w:rsid w:val="00C114E1"/>
    <w:rsid w:val="00C11848"/>
    <w:rsid w:val="00C11B4C"/>
    <w:rsid w:val="00C11DD1"/>
    <w:rsid w:val="00C11F4D"/>
    <w:rsid w:val="00C122CF"/>
    <w:rsid w:val="00C1268D"/>
    <w:rsid w:val="00C13065"/>
    <w:rsid w:val="00C137BA"/>
    <w:rsid w:val="00C13AA7"/>
    <w:rsid w:val="00C13D69"/>
    <w:rsid w:val="00C1441F"/>
    <w:rsid w:val="00C1458E"/>
    <w:rsid w:val="00C147E1"/>
    <w:rsid w:val="00C14D52"/>
    <w:rsid w:val="00C158E9"/>
    <w:rsid w:val="00C160A1"/>
    <w:rsid w:val="00C16987"/>
    <w:rsid w:val="00C16D04"/>
    <w:rsid w:val="00C17335"/>
    <w:rsid w:val="00C179C4"/>
    <w:rsid w:val="00C17D3C"/>
    <w:rsid w:val="00C17EE2"/>
    <w:rsid w:val="00C20A77"/>
    <w:rsid w:val="00C20C40"/>
    <w:rsid w:val="00C20E68"/>
    <w:rsid w:val="00C21A30"/>
    <w:rsid w:val="00C23DFD"/>
    <w:rsid w:val="00C25060"/>
    <w:rsid w:val="00C259B7"/>
    <w:rsid w:val="00C25FC8"/>
    <w:rsid w:val="00C26588"/>
    <w:rsid w:val="00C265EA"/>
    <w:rsid w:val="00C275A1"/>
    <w:rsid w:val="00C3061F"/>
    <w:rsid w:val="00C30BBB"/>
    <w:rsid w:val="00C30D51"/>
    <w:rsid w:val="00C31457"/>
    <w:rsid w:val="00C314B2"/>
    <w:rsid w:val="00C315B4"/>
    <w:rsid w:val="00C31CFE"/>
    <w:rsid w:val="00C31EC9"/>
    <w:rsid w:val="00C32030"/>
    <w:rsid w:val="00C32101"/>
    <w:rsid w:val="00C327B5"/>
    <w:rsid w:val="00C32C41"/>
    <w:rsid w:val="00C32E53"/>
    <w:rsid w:val="00C338F5"/>
    <w:rsid w:val="00C35066"/>
    <w:rsid w:val="00C357D8"/>
    <w:rsid w:val="00C3734E"/>
    <w:rsid w:val="00C373EA"/>
    <w:rsid w:val="00C37E50"/>
    <w:rsid w:val="00C413D3"/>
    <w:rsid w:val="00C42315"/>
    <w:rsid w:val="00C42A0E"/>
    <w:rsid w:val="00C44E96"/>
    <w:rsid w:val="00C458E8"/>
    <w:rsid w:val="00C468E9"/>
    <w:rsid w:val="00C476D8"/>
    <w:rsid w:val="00C47CE7"/>
    <w:rsid w:val="00C515B6"/>
    <w:rsid w:val="00C51CF2"/>
    <w:rsid w:val="00C52086"/>
    <w:rsid w:val="00C544C8"/>
    <w:rsid w:val="00C54B23"/>
    <w:rsid w:val="00C54E72"/>
    <w:rsid w:val="00C55829"/>
    <w:rsid w:val="00C56765"/>
    <w:rsid w:val="00C56AE2"/>
    <w:rsid w:val="00C57816"/>
    <w:rsid w:val="00C57DBB"/>
    <w:rsid w:val="00C600C2"/>
    <w:rsid w:val="00C60621"/>
    <w:rsid w:val="00C61071"/>
    <w:rsid w:val="00C6170E"/>
    <w:rsid w:val="00C61989"/>
    <w:rsid w:val="00C619A2"/>
    <w:rsid w:val="00C62047"/>
    <w:rsid w:val="00C62355"/>
    <w:rsid w:val="00C627E9"/>
    <w:rsid w:val="00C62A41"/>
    <w:rsid w:val="00C6399F"/>
    <w:rsid w:val="00C63A88"/>
    <w:rsid w:val="00C641C4"/>
    <w:rsid w:val="00C643C7"/>
    <w:rsid w:val="00C649D2"/>
    <w:rsid w:val="00C64A65"/>
    <w:rsid w:val="00C64F87"/>
    <w:rsid w:val="00C654DD"/>
    <w:rsid w:val="00C655C1"/>
    <w:rsid w:val="00C665FD"/>
    <w:rsid w:val="00C66E3C"/>
    <w:rsid w:val="00C671FD"/>
    <w:rsid w:val="00C67553"/>
    <w:rsid w:val="00C67DBA"/>
    <w:rsid w:val="00C67E20"/>
    <w:rsid w:val="00C70BF3"/>
    <w:rsid w:val="00C70C67"/>
    <w:rsid w:val="00C70E3A"/>
    <w:rsid w:val="00C70E3E"/>
    <w:rsid w:val="00C70F76"/>
    <w:rsid w:val="00C71157"/>
    <w:rsid w:val="00C714A2"/>
    <w:rsid w:val="00C71C6F"/>
    <w:rsid w:val="00C71DD7"/>
    <w:rsid w:val="00C725E4"/>
    <w:rsid w:val="00C74421"/>
    <w:rsid w:val="00C748F1"/>
    <w:rsid w:val="00C74B05"/>
    <w:rsid w:val="00C757EB"/>
    <w:rsid w:val="00C75E83"/>
    <w:rsid w:val="00C7706C"/>
    <w:rsid w:val="00C7713B"/>
    <w:rsid w:val="00C77938"/>
    <w:rsid w:val="00C779A4"/>
    <w:rsid w:val="00C80519"/>
    <w:rsid w:val="00C80FE0"/>
    <w:rsid w:val="00C8106D"/>
    <w:rsid w:val="00C814A2"/>
    <w:rsid w:val="00C83859"/>
    <w:rsid w:val="00C83C0E"/>
    <w:rsid w:val="00C83FE2"/>
    <w:rsid w:val="00C84434"/>
    <w:rsid w:val="00C8502B"/>
    <w:rsid w:val="00C85179"/>
    <w:rsid w:val="00C851E9"/>
    <w:rsid w:val="00C85777"/>
    <w:rsid w:val="00C86519"/>
    <w:rsid w:val="00C8736C"/>
    <w:rsid w:val="00C8737E"/>
    <w:rsid w:val="00C87E49"/>
    <w:rsid w:val="00C8D941"/>
    <w:rsid w:val="00C904AC"/>
    <w:rsid w:val="00C906F5"/>
    <w:rsid w:val="00C9077C"/>
    <w:rsid w:val="00C90917"/>
    <w:rsid w:val="00C90E94"/>
    <w:rsid w:val="00C91381"/>
    <w:rsid w:val="00C91D8B"/>
    <w:rsid w:val="00C93190"/>
    <w:rsid w:val="00C93240"/>
    <w:rsid w:val="00C94445"/>
    <w:rsid w:val="00C948BF"/>
    <w:rsid w:val="00C94A83"/>
    <w:rsid w:val="00C94B9F"/>
    <w:rsid w:val="00C955E6"/>
    <w:rsid w:val="00C95B05"/>
    <w:rsid w:val="00C95F80"/>
    <w:rsid w:val="00C96406"/>
    <w:rsid w:val="00C96CDF"/>
    <w:rsid w:val="00C970BE"/>
    <w:rsid w:val="00C970C8"/>
    <w:rsid w:val="00C973B4"/>
    <w:rsid w:val="00CA02E5"/>
    <w:rsid w:val="00CA0CC5"/>
    <w:rsid w:val="00CA23C1"/>
    <w:rsid w:val="00CA2B04"/>
    <w:rsid w:val="00CA347D"/>
    <w:rsid w:val="00CA3A0F"/>
    <w:rsid w:val="00CA3A72"/>
    <w:rsid w:val="00CA3FAE"/>
    <w:rsid w:val="00CA47CB"/>
    <w:rsid w:val="00CA5166"/>
    <w:rsid w:val="00CA65C6"/>
    <w:rsid w:val="00CA7DC0"/>
    <w:rsid w:val="00CB1BFC"/>
    <w:rsid w:val="00CB1C73"/>
    <w:rsid w:val="00CB1CD0"/>
    <w:rsid w:val="00CB21ED"/>
    <w:rsid w:val="00CB237B"/>
    <w:rsid w:val="00CB24D0"/>
    <w:rsid w:val="00CB2AC9"/>
    <w:rsid w:val="00CB3E24"/>
    <w:rsid w:val="00CB46BF"/>
    <w:rsid w:val="00CB5907"/>
    <w:rsid w:val="00CB5C1D"/>
    <w:rsid w:val="00CB5CA0"/>
    <w:rsid w:val="00CB5FF7"/>
    <w:rsid w:val="00CB607B"/>
    <w:rsid w:val="00CB6B3C"/>
    <w:rsid w:val="00CB70A1"/>
    <w:rsid w:val="00CB748D"/>
    <w:rsid w:val="00CB7F9E"/>
    <w:rsid w:val="00CC045F"/>
    <w:rsid w:val="00CC093A"/>
    <w:rsid w:val="00CC0C18"/>
    <w:rsid w:val="00CC0C98"/>
    <w:rsid w:val="00CC0E46"/>
    <w:rsid w:val="00CC1E27"/>
    <w:rsid w:val="00CC1F07"/>
    <w:rsid w:val="00CC3925"/>
    <w:rsid w:val="00CC41D0"/>
    <w:rsid w:val="00CC45EE"/>
    <w:rsid w:val="00CC4E78"/>
    <w:rsid w:val="00CC4EEC"/>
    <w:rsid w:val="00CC654F"/>
    <w:rsid w:val="00CC66B0"/>
    <w:rsid w:val="00CC6C5E"/>
    <w:rsid w:val="00CC7C6B"/>
    <w:rsid w:val="00CD0287"/>
    <w:rsid w:val="00CD03A8"/>
    <w:rsid w:val="00CD03AD"/>
    <w:rsid w:val="00CD0435"/>
    <w:rsid w:val="00CD1BA3"/>
    <w:rsid w:val="00CD2536"/>
    <w:rsid w:val="00CD2678"/>
    <w:rsid w:val="00CD26EB"/>
    <w:rsid w:val="00CD27BA"/>
    <w:rsid w:val="00CD2A14"/>
    <w:rsid w:val="00CD2CC2"/>
    <w:rsid w:val="00CD38A0"/>
    <w:rsid w:val="00CD457C"/>
    <w:rsid w:val="00CD46D7"/>
    <w:rsid w:val="00CD46EA"/>
    <w:rsid w:val="00CD4A66"/>
    <w:rsid w:val="00CD4EE1"/>
    <w:rsid w:val="00CD580D"/>
    <w:rsid w:val="00CD59E8"/>
    <w:rsid w:val="00CD5F1C"/>
    <w:rsid w:val="00CD63FF"/>
    <w:rsid w:val="00CD684F"/>
    <w:rsid w:val="00CD6974"/>
    <w:rsid w:val="00CD6F81"/>
    <w:rsid w:val="00CD73FF"/>
    <w:rsid w:val="00CD7D99"/>
    <w:rsid w:val="00CE0A3E"/>
    <w:rsid w:val="00CE1414"/>
    <w:rsid w:val="00CE1685"/>
    <w:rsid w:val="00CE275A"/>
    <w:rsid w:val="00CE2A25"/>
    <w:rsid w:val="00CE2D16"/>
    <w:rsid w:val="00CE3247"/>
    <w:rsid w:val="00CE498D"/>
    <w:rsid w:val="00CE593E"/>
    <w:rsid w:val="00CE5A18"/>
    <w:rsid w:val="00CE6713"/>
    <w:rsid w:val="00CE7939"/>
    <w:rsid w:val="00CF0529"/>
    <w:rsid w:val="00CF06D5"/>
    <w:rsid w:val="00CF0DE0"/>
    <w:rsid w:val="00CF1B69"/>
    <w:rsid w:val="00CF1D58"/>
    <w:rsid w:val="00CF2677"/>
    <w:rsid w:val="00CF2CB6"/>
    <w:rsid w:val="00CF30D8"/>
    <w:rsid w:val="00CF4B8C"/>
    <w:rsid w:val="00CF63E5"/>
    <w:rsid w:val="00CF66FF"/>
    <w:rsid w:val="00CF6F7F"/>
    <w:rsid w:val="00CF705D"/>
    <w:rsid w:val="00CF7B33"/>
    <w:rsid w:val="00D004A2"/>
    <w:rsid w:val="00D021AA"/>
    <w:rsid w:val="00D0232C"/>
    <w:rsid w:val="00D0274C"/>
    <w:rsid w:val="00D029A4"/>
    <w:rsid w:val="00D03CCF"/>
    <w:rsid w:val="00D0410A"/>
    <w:rsid w:val="00D04356"/>
    <w:rsid w:val="00D04642"/>
    <w:rsid w:val="00D050F2"/>
    <w:rsid w:val="00D05205"/>
    <w:rsid w:val="00D05666"/>
    <w:rsid w:val="00D06939"/>
    <w:rsid w:val="00D10723"/>
    <w:rsid w:val="00D10FA6"/>
    <w:rsid w:val="00D1108A"/>
    <w:rsid w:val="00D11917"/>
    <w:rsid w:val="00D12DCB"/>
    <w:rsid w:val="00D13897"/>
    <w:rsid w:val="00D154EB"/>
    <w:rsid w:val="00D1581F"/>
    <w:rsid w:val="00D159D2"/>
    <w:rsid w:val="00D1609F"/>
    <w:rsid w:val="00D16DF2"/>
    <w:rsid w:val="00D17439"/>
    <w:rsid w:val="00D20B5F"/>
    <w:rsid w:val="00D20EB9"/>
    <w:rsid w:val="00D20F67"/>
    <w:rsid w:val="00D22226"/>
    <w:rsid w:val="00D22A6D"/>
    <w:rsid w:val="00D2324F"/>
    <w:rsid w:val="00D232F1"/>
    <w:rsid w:val="00D23576"/>
    <w:rsid w:val="00D25782"/>
    <w:rsid w:val="00D25BF3"/>
    <w:rsid w:val="00D26675"/>
    <w:rsid w:val="00D26F9A"/>
    <w:rsid w:val="00D278FA"/>
    <w:rsid w:val="00D3069A"/>
    <w:rsid w:val="00D31893"/>
    <w:rsid w:val="00D31FE9"/>
    <w:rsid w:val="00D324CF"/>
    <w:rsid w:val="00D325C1"/>
    <w:rsid w:val="00D331C2"/>
    <w:rsid w:val="00D341BE"/>
    <w:rsid w:val="00D354EB"/>
    <w:rsid w:val="00D35F9A"/>
    <w:rsid w:val="00D37664"/>
    <w:rsid w:val="00D406BD"/>
    <w:rsid w:val="00D4094C"/>
    <w:rsid w:val="00D41091"/>
    <w:rsid w:val="00D41416"/>
    <w:rsid w:val="00D41480"/>
    <w:rsid w:val="00D41BC8"/>
    <w:rsid w:val="00D41D77"/>
    <w:rsid w:val="00D42637"/>
    <w:rsid w:val="00D42A3C"/>
    <w:rsid w:val="00D43195"/>
    <w:rsid w:val="00D434C3"/>
    <w:rsid w:val="00D44212"/>
    <w:rsid w:val="00D4490B"/>
    <w:rsid w:val="00D45631"/>
    <w:rsid w:val="00D456B0"/>
    <w:rsid w:val="00D459E3"/>
    <w:rsid w:val="00D4630D"/>
    <w:rsid w:val="00D4699A"/>
    <w:rsid w:val="00D47198"/>
    <w:rsid w:val="00D4785E"/>
    <w:rsid w:val="00D5020B"/>
    <w:rsid w:val="00D50C54"/>
    <w:rsid w:val="00D518E2"/>
    <w:rsid w:val="00D51CC9"/>
    <w:rsid w:val="00D526C8"/>
    <w:rsid w:val="00D53BF4"/>
    <w:rsid w:val="00D54149"/>
    <w:rsid w:val="00D5456D"/>
    <w:rsid w:val="00D551E2"/>
    <w:rsid w:val="00D5520A"/>
    <w:rsid w:val="00D56B13"/>
    <w:rsid w:val="00D5779B"/>
    <w:rsid w:val="00D57C26"/>
    <w:rsid w:val="00D57C8A"/>
    <w:rsid w:val="00D57D01"/>
    <w:rsid w:val="00D60217"/>
    <w:rsid w:val="00D60271"/>
    <w:rsid w:val="00D60410"/>
    <w:rsid w:val="00D60623"/>
    <w:rsid w:val="00D60E01"/>
    <w:rsid w:val="00D60E84"/>
    <w:rsid w:val="00D611AB"/>
    <w:rsid w:val="00D6124A"/>
    <w:rsid w:val="00D61DED"/>
    <w:rsid w:val="00D62793"/>
    <w:rsid w:val="00D63110"/>
    <w:rsid w:val="00D648EB"/>
    <w:rsid w:val="00D6652F"/>
    <w:rsid w:val="00D66697"/>
    <w:rsid w:val="00D66A43"/>
    <w:rsid w:val="00D66F4C"/>
    <w:rsid w:val="00D67710"/>
    <w:rsid w:val="00D7041A"/>
    <w:rsid w:val="00D70555"/>
    <w:rsid w:val="00D7155A"/>
    <w:rsid w:val="00D720E9"/>
    <w:rsid w:val="00D722C8"/>
    <w:rsid w:val="00D72582"/>
    <w:rsid w:val="00D73174"/>
    <w:rsid w:val="00D734C0"/>
    <w:rsid w:val="00D734C6"/>
    <w:rsid w:val="00D73763"/>
    <w:rsid w:val="00D73765"/>
    <w:rsid w:val="00D7377C"/>
    <w:rsid w:val="00D74236"/>
    <w:rsid w:val="00D75062"/>
    <w:rsid w:val="00D75609"/>
    <w:rsid w:val="00D75C1C"/>
    <w:rsid w:val="00D75CD4"/>
    <w:rsid w:val="00D76956"/>
    <w:rsid w:val="00D77C78"/>
    <w:rsid w:val="00D80CDF"/>
    <w:rsid w:val="00D8178E"/>
    <w:rsid w:val="00D81E9E"/>
    <w:rsid w:val="00D8349A"/>
    <w:rsid w:val="00D8368E"/>
    <w:rsid w:val="00D83945"/>
    <w:rsid w:val="00D83C2F"/>
    <w:rsid w:val="00D83C57"/>
    <w:rsid w:val="00D83F39"/>
    <w:rsid w:val="00D83F54"/>
    <w:rsid w:val="00D84542"/>
    <w:rsid w:val="00D84E23"/>
    <w:rsid w:val="00D85943"/>
    <w:rsid w:val="00D8625D"/>
    <w:rsid w:val="00D86A7B"/>
    <w:rsid w:val="00D86CCF"/>
    <w:rsid w:val="00D904F9"/>
    <w:rsid w:val="00D90B3A"/>
    <w:rsid w:val="00D90C01"/>
    <w:rsid w:val="00D90DFA"/>
    <w:rsid w:val="00D91242"/>
    <w:rsid w:val="00D91250"/>
    <w:rsid w:val="00D91789"/>
    <w:rsid w:val="00D92FFA"/>
    <w:rsid w:val="00D93AC0"/>
    <w:rsid w:val="00D945F8"/>
    <w:rsid w:val="00D94650"/>
    <w:rsid w:val="00D94720"/>
    <w:rsid w:val="00D94A6A"/>
    <w:rsid w:val="00D95547"/>
    <w:rsid w:val="00D96083"/>
    <w:rsid w:val="00D9669E"/>
    <w:rsid w:val="00D96A6E"/>
    <w:rsid w:val="00D96D1A"/>
    <w:rsid w:val="00D9748B"/>
    <w:rsid w:val="00D977CC"/>
    <w:rsid w:val="00D97914"/>
    <w:rsid w:val="00DA05AB"/>
    <w:rsid w:val="00DA0BE3"/>
    <w:rsid w:val="00DA0E65"/>
    <w:rsid w:val="00DA1942"/>
    <w:rsid w:val="00DA1969"/>
    <w:rsid w:val="00DA22F0"/>
    <w:rsid w:val="00DA3A07"/>
    <w:rsid w:val="00DA4A0C"/>
    <w:rsid w:val="00DA4A92"/>
    <w:rsid w:val="00DA4AC1"/>
    <w:rsid w:val="00DA4DC6"/>
    <w:rsid w:val="00DA5ED0"/>
    <w:rsid w:val="00DA62B5"/>
    <w:rsid w:val="00DA758B"/>
    <w:rsid w:val="00DB0683"/>
    <w:rsid w:val="00DB0BDF"/>
    <w:rsid w:val="00DB2857"/>
    <w:rsid w:val="00DB35AF"/>
    <w:rsid w:val="00DB374C"/>
    <w:rsid w:val="00DB4974"/>
    <w:rsid w:val="00DB4B5C"/>
    <w:rsid w:val="00DB4BD9"/>
    <w:rsid w:val="00DB4CE3"/>
    <w:rsid w:val="00DB5CA5"/>
    <w:rsid w:val="00DB63F0"/>
    <w:rsid w:val="00DB6418"/>
    <w:rsid w:val="00DB6D53"/>
    <w:rsid w:val="00DB7AB5"/>
    <w:rsid w:val="00DB7E29"/>
    <w:rsid w:val="00DB7F65"/>
    <w:rsid w:val="00DB7F9E"/>
    <w:rsid w:val="00DC0229"/>
    <w:rsid w:val="00DC1269"/>
    <w:rsid w:val="00DC18B0"/>
    <w:rsid w:val="00DC1AF4"/>
    <w:rsid w:val="00DC1FA1"/>
    <w:rsid w:val="00DC2956"/>
    <w:rsid w:val="00DC3044"/>
    <w:rsid w:val="00DC3291"/>
    <w:rsid w:val="00DC35BA"/>
    <w:rsid w:val="00DC37E2"/>
    <w:rsid w:val="00DC3961"/>
    <w:rsid w:val="00DC3A1D"/>
    <w:rsid w:val="00DC3D76"/>
    <w:rsid w:val="00DC3F3B"/>
    <w:rsid w:val="00DC4BE0"/>
    <w:rsid w:val="00DC5A16"/>
    <w:rsid w:val="00DC6585"/>
    <w:rsid w:val="00DC673E"/>
    <w:rsid w:val="00DC7576"/>
    <w:rsid w:val="00DD0085"/>
    <w:rsid w:val="00DD008C"/>
    <w:rsid w:val="00DD0202"/>
    <w:rsid w:val="00DD1047"/>
    <w:rsid w:val="00DD10C2"/>
    <w:rsid w:val="00DD15F7"/>
    <w:rsid w:val="00DD21DA"/>
    <w:rsid w:val="00DD2736"/>
    <w:rsid w:val="00DD2A10"/>
    <w:rsid w:val="00DD39A8"/>
    <w:rsid w:val="00DD4B81"/>
    <w:rsid w:val="00DD4DF8"/>
    <w:rsid w:val="00DD4F0E"/>
    <w:rsid w:val="00DD6064"/>
    <w:rsid w:val="00DD6138"/>
    <w:rsid w:val="00DD61EB"/>
    <w:rsid w:val="00DD6240"/>
    <w:rsid w:val="00DD649E"/>
    <w:rsid w:val="00DD6747"/>
    <w:rsid w:val="00DE051B"/>
    <w:rsid w:val="00DE0779"/>
    <w:rsid w:val="00DE093A"/>
    <w:rsid w:val="00DE0954"/>
    <w:rsid w:val="00DE0A53"/>
    <w:rsid w:val="00DE1459"/>
    <w:rsid w:val="00DE18FF"/>
    <w:rsid w:val="00DE23CA"/>
    <w:rsid w:val="00DE2844"/>
    <w:rsid w:val="00DE290C"/>
    <w:rsid w:val="00DE3558"/>
    <w:rsid w:val="00DE37BE"/>
    <w:rsid w:val="00DE3D84"/>
    <w:rsid w:val="00DE4696"/>
    <w:rsid w:val="00DE4BE1"/>
    <w:rsid w:val="00DE515C"/>
    <w:rsid w:val="00DE5173"/>
    <w:rsid w:val="00DE523E"/>
    <w:rsid w:val="00DE5711"/>
    <w:rsid w:val="00DE6E2B"/>
    <w:rsid w:val="00DF0690"/>
    <w:rsid w:val="00DF0C27"/>
    <w:rsid w:val="00DF1318"/>
    <w:rsid w:val="00DF144A"/>
    <w:rsid w:val="00DF14BC"/>
    <w:rsid w:val="00DF1869"/>
    <w:rsid w:val="00DF194A"/>
    <w:rsid w:val="00DF1F94"/>
    <w:rsid w:val="00DF2804"/>
    <w:rsid w:val="00DF28BA"/>
    <w:rsid w:val="00DF3708"/>
    <w:rsid w:val="00DF4067"/>
    <w:rsid w:val="00DF4278"/>
    <w:rsid w:val="00DF4C67"/>
    <w:rsid w:val="00DF500B"/>
    <w:rsid w:val="00DF53CC"/>
    <w:rsid w:val="00DF5705"/>
    <w:rsid w:val="00DF58E2"/>
    <w:rsid w:val="00DF643E"/>
    <w:rsid w:val="00DF6485"/>
    <w:rsid w:val="00DF681A"/>
    <w:rsid w:val="00DF690E"/>
    <w:rsid w:val="00DF695B"/>
    <w:rsid w:val="00DF6A04"/>
    <w:rsid w:val="00DF6C8C"/>
    <w:rsid w:val="00DF75AC"/>
    <w:rsid w:val="00DF7D38"/>
    <w:rsid w:val="00DF7D95"/>
    <w:rsid w:val="00DF7FC3"/>
    <w:rsid w:val="00E00053"/>
    <w:rsid w:val="00E00224"/>
    <w:rsid w:val="00E004BC"/>
    <w:rsid w:val="00E01096"/>
    <w:rsid w:val="00E0152E"/>
    <w:rsid w:val="00E01599"/>
    <w:rsid w:val="00E02035"/>
    <w:rsid w:val="00E02425"/>
    <w:rsid w:val="00E0288C"/>
    <w:rsid w:val="00E02FAB"/>
    <w:rsid w:val="00E03B45"/>
    <w:rsid w:val="00E0425D"/>
    <w:rsid w:val="00E04919"/>
    <w:rsid w:val="00E0493C"/>
    <w:rsid w:val="00E05E2D"/>
    <w:rsid w:val="00E076BB"/>
    <w:rsid w:val="00E078A0"/>
    <w:rsid w:val="00E07946"/>
    <w:rsid w:val="00E10068"/>
    <w:rsid w:val="00E10741"/>
    <w:rsid w:val="00E110DE"/>
    <w:rsid w:val="00E11EE6"/>
    <w:rsid w:val="00E1204F"/>
    <w:rsid w:val="00E121DF"/>
    <w:rsid w:val="00E12502"/>
    <w:rsid w:val="00E1329C"/>
    <w:rsid w:val="00E13E63"/>
    <w:rsid w:val="00E146F6"/>
    <w:rsid w:val="00E14A86"/>
    <w:rsid w:val="00E15479"/>
    <w:rsid w:val="00E15DC1"/>
    <w:rsid w:val="00E16072"/>
    <w:rsid w:val="00E160F5"/>
    <w:rsid w:val="00E170AA"/>
    <w:rsid w:val="00E201D8"/>
    <w:rsid w:val="00E21768"/>
    <w:rsid w:val="00E217CA"/>
    <w:rsid w:val="00E2216E"/>
    <w:rsid w:val="00E2272C"/>
    <w:rsid w:val="00E24B5E"/>
    <w:rsid w:val="00E250DF"/>
    <w:rsid w:val="00E2520F"/>
    <w:rsid w:val="00E2534F"/>
    <w:rsid w:val="00E25A55"/>
    <w:rsid w:val="00E25CFD"/>
    <w:rsid w:val="00E25D98"/>
    <w:rsid w:val="00E267BA"/>
    <w:rsid w:val="00E2694C"/>
    <w:rsid w:val="00E26CF5"/>
    <w:rsid w:val="00E270AB"/>
    <w:rsid w:val="00E312C2"/>
    <w:rsid w:val="00E32214"/>
    <w:rsid w:val="00E32664"/>
    <w:rsid w:val="00E32EE3"/>
    <w:rsid w:val="00E33261"/>
    <w:rsid w:val="00E345D2"/>
    <w:rsid w:val="00E350DA"/>
    <w:rsid w:val="00E37171"/>
    <w:rsid w:val="00E375BF"/>
    <w:rsid w:val="00E3782C"/>
    <w:rsid w:val="00E37D44"/>
    <w:rsid w:val="00E405E7"/>
    <w:rsid w:val="00E407FC"/>
    <w:rsid w:val="00E41860"/>
    <w:rsid w:val="00E42587"/>
    <w:rsid w:val="00E4266A"/>
    <w:rsid w:val="00E42A6B"/>
    <w:rsid w:val="00E42B7C"/>
    <w:rsid w:val="00E43E61"/>
    <w:rsid w:val="00E448B7"/>
    <w:rsid w:val="00E4584D"/>
    <w:rsid w:val="00E46A71"/>
    <w:rsid w:val="00E508D6"/>
    <w:rsid w:val="00E50D81"/>
    <w:rsid w:val="00E50F51"/>
    <w:rsid w:val="00E50F94"/>
    <w:rsid w:val="00E510B4"/>
    <w:rsid w:val="00E51974"/>
    <w:rsid w:val="00E52B67"/>
    <w:rsid w:val="00E54BE2"/>
    <w:rsid w:val="00E55E1A"/>
    <w:rsid w:val="00E55E31"/>
    <w:rsid w:val="00E56BA8"/>
    <w:rsid w:val="00E57BC3"/>
    <w:rsid w:val="00E6008D"/>
    <w:rsid w:val="00E6084D"/>
    <w:rsid w:val="00E60B06"/>
    <w:rsid w:val="00E615AD"/>
    <w:rsid w:val="00E61D90"/>
    <w:rsid w:val="00E62E95"/>
    <w:rsid w:val="00E6378C"/>
    <w:rsid w:val="00E63A8A"/>
    <w:rsid w:val="00E63E0C"/>
    <w:rsid w:val="00E640C9"/>
    <w:rsid w:val="00E64158"/>
    <w:rsid w:val="00E6426D"/>
    <w:rsid w:val="00E6448D"/>
    <w:rsid w:val="00E64D5F"/>
    <w:rsid w:val="00E655C9"/>
    <w:rsid w:val="00E655D1"/>
    <w:rsid w:val="00E65C12"/>
    <w:rsid w:val="00E65E3A"/>
    <w:rsid w:val="00E65FA9"/>
    <w:rsid w:val="00E660CD"/>
    <w:rsid w:val="00E668C5"/>
    <w:rsid w:val="00E66BAA"/>
    <w:rsid w:val="00E704E1"/>
    <w:rsid w:val="00E70F60"/>
    <w:rsid w:val="00E71E41"/>
    <w:rsid w:val="00E7230D"/>
    <w:rsid w:val="00E72729"/>
    <w:rsid w:val="00E729B9"/>
    <w:rsid w:val="00E72AC2"/>
    <w:rsid w:val="00E73CF3"/>
    <w:rsid w:val="00E740EB"/>
    <w:rsid w:val="00E74774"/>
    <w:rsid w:val="00E7520F"/>
    <w:rsid w:val="00E75227"/>
    <w:rsid w:val="00E76292"/>
    <w:rsid w:val="00E76434"/>
    <w:rsid w:val="00E76E1F"/>
    <w:rsid w:val="00E770B7"/>
    <w:rsid w:val="00E770E6"/>
    <w:rsid w:val="00E77582"/>
    <w:rsid w:val="00E77D11"/>
    <w:rsid w:val="00E77D75"/>
    <w:rsid w:val="00E80C46"/>
    <w:rsid w:val="00E81834"/>
    <w:rsid w:val="00E81CD8"/>
    <w:rsid w:val="00E83154"/>
    <w:rsid w:val="00E83222"/>
    <w:rsid w:val="00E8432A"/>
    <w:rsid w:val="00E85882"/>
    <w:rsid w:val="00E85E8B"/>
    <w:rsid w:val="00E85FDD"/>
    <w:rsid w:val="00E861F5"/>
    <w:rsid w:val="00E865C4"/>
    <w:rsid w:val="00E865CE"/>
    <w:rsid w:val="00E86BBE"/>
    <w:rsid w:val="00E86BCE"/>
    <w:rsid w:val="00E871A9"/>
    <w:rsid w:val="00E872DF"/>
    <w:rsid w:val="00E909CE"/>
    <w:rsid w:val="00E90D60"/>
    <w:rsid w:val="00E91223"/>
    <w:rsid w:val="00E915FB"/>
    <w:rsid w:val="00E9219A"/>
    <w:rsid w:val="00E93148"/>
    <w:rsid w:val="00E934C8"/>
    <w:rsid w:val="00E93534"/>
    <w:rsid w:val="00E9431B"/>
    <w:rsid w:val="00E9470E"/>
    <w:rsid w:val="00E94E29"/>
    <w:rsid w:val="00E96E22"/>
    <w:rsid w:val="00E97C7F"/>
    <w:rsid w:val="00EA001C"/>
    <w:rsid w:val="00EA0CD1"/>
    <w:rsid w:val="00EA0F68"/>
    <w:rsid w:val="00EA100E"/>
    <w:rsid w:val="00EA141A"/>
    <w:rsid w:val="00EA1ECE"/>
    <w:rsid w:val="00EA2280"/>
    <w:rsid w:val="00EA256A"/>
    <w:rsid w:val="00EA2B27"/>
    <w:rsid w:val="00EA36C4"/>
    <w:rsid w:val="00EA4970"/>
    <w:rsid w:val="00EA6573"/>
    <w:rsid w:val="00EA6E8F"/>
    <w:rsid w:val="00EA7437"/>
    <w:rsid w:val="00EB0E73"/>
    <w:rsid w:val="00EB124E"/>
    <w:rsid w:val="00EB15AF"/>
    <w:rsid w:val="00EB1C0F"/>
    <w:rsid w:val="00EB29BE"/>
    <w:rsid w:val="00EB35C1"/>
    <w:rsid w:val="00EB3686"/>
    <w:rsid w:val="00EB3779"/>
    <w:rsid w:val="00EB381D"/>
    <w:rsid w:val="00EB58C7"/>
    <w:rsid w:val="00EB5ADE"/>
    <w:rsid w:val="00EB5DC1"/>
    <w:rsid w:val="00EB6D85"/>
    <w:rsid w:val="00EB7115"/>
    <w:rsid w:val="00EB7DD5"/>
    <w:rsid w:val="00EB7FCE"/>
    <w:rsid w:val="00EC03C0"/>
    <w:rsid w:val="00EC0799"/>
    <w:rsid w:val="00EC121F"/>
    <w:rsid w:val="00EC1554"/>
    <w:rsid w:val="00EC3339"/>
    <w:rsid w:val="00EC42F8"/>
    <w:rsid w:val="00EC4A1B"/>
    <w:rsid w:val="00EC6361"/>
    <w:rsid w:val="00EC6C73"/>
    <w:rsid w:val="00EC702A"/>
    <w:rsid w:val="00EC790E"/>
    <w:rsid w:val="00ED0C16"/>
    <w:rsid w:val="00ED0DC7"/>
    <w:rsid w:val="00ED1268"/>
    <w:rsid w:val="00ED199D"/>
    <w:rsid w:val="00ED1C85"/>
    <w:rsid w:val="00ED1D2F"/>
    <w:rsid w:val="00ED2787"/>
    <w:rsid w:val="00ED2B23"/>
    <w:rsid w:val="00ED2CE2"/>
    <w:rsid w:val="00ED315B"/>
    <w:rsid w:val="00ED4A3A"/>
    <w:rsid w:val="00ED4CED"/>
    <w:rsid w:val="00ED51C8"/>
    <w:rsid w:val="00ED5775"/>
    <w:rsid w:val="00ED582C"/>
    <w:rsid w:val="00ED5E53"/>
    <w:rsid w:val="00ED5EFF"/>
    <w:rsid w:val="00ED67E6"/>
    <w:rsid w:val="00ED697D"/>
    <w:rsid w:val="00ED6CEC"/>
    <w:rsid w:val="00ED735B"/>
    <w:rsid w:val="00ED73B9"/>
    <w:rsid w:val="00ED7430"/>
    <w:rsid w:val="00EE0136"/>
    <w:rsid w:val="00EE0140"/>
    <w:rsid w:val="00EE0EF0"/>
    <w:rsid w:val="00EE16DB"/>
    <w:rsid w:val="00EE19FD"/>
    <w:rsid w:val="00EE1B56"/>
    <w:rsid w:val="00EE1C85"/>
    <w:rsid w:val="00EE1DAB"/>
    <w:rsid w:val="00EE1F5D"/>
    <w:rsid w:val="00EE2914"/>
    <w:rsid w:val="00EE2FC5"/>
    <w:rsid w:val="00EE33F3"/>
    <w:rsid w:val="00EE3788"/>
    <w:rsid w:val="00EE433A"/>
    <w:rsid w:val="00EE4477"/>
    <w:rsid w:val="00EE523A"/>
    <w:rsid w:val="00EE52AF"/>
    <w:rsid w:val="00EE54B9"/>
    <w:rsid w:val="00EE68F7"/>
    <w:rsid w:val="00EE6920"/>
    <w:rsid w:val="00EE6CEE"/>
    <w:rsid w:val="00EE6E84"/>
    <w:rsid w:val="00EE7654"/>
    <w:rsid w:val="00EE78DF"/>
    <w:rsid w:val="00EE7AE4"/>
    <w:rsid w:val="00EE7D60"/>
    <w:rsid w:val="00EF01FE"/>
    <w:rsid w:val="00EF114A"/>
    <w:rsid w:val="00EF13E9"/>
    <w:rsid w:val="00EF20DD"/>
    <w:rsid w:val="00EF3105"/>
    <w:rsid w:val="00EF34AE"/>
    <w:rsid w:val="00EF393F"/>
    <w:rsid w:val="00EF4018"/>
    <w:rsid w:val="00EF53CC"/>
    <w:rsid w:val="00EF5AA1"/>
    <w:rsid w:val="00EF609E"/>
    <w:rsid w:val="00EF6136"/>
    <w:rsid w:val="00EF67DA"/>
    <w:rsid w:val="00EF7124"/>
    <w:rsid w:val="00EF7384"/>
    <w:rsid w:val="00F0019B"/>
    <w:rsid w:val="00F00EAA"/>
    <w:rsid w:val="00F017FA"/>
    <w:rsid w:val="00F01880"/>
    <w:rsid w:val="00F01B51"/>
    <w:rsid w:val="00F01DAE"/>
    <w:rsid w:val="00F02806"/>
    <w:rsid w:val="00F02C2E"/>
    <w:rsid w:val="00F02DEE"/>
    <w:rsid w:val="00F03F27"/>
    <w:rsid w:val="00F0480A"/>
    <w:rsid w:val="00F048BA"/>
    <w:rsid w:val="00F0515F"/>
    <w:rsid w:val="00F05F84"/>
    <w:rsid w:val="00F06EA3"/>
    <w:rsid w:val="00F06F91"/>
    <w:rsid w:val="00F10CF1"/>
    <w:rsid w:val="00F10EB1"/>
    <w:rsid w:val="00F110BA"/>
    <w:rsid w:val="00F1174E"/>
    <w:rsid w:val="00F11796"/>
    <w:rsid w:val="00F126A8"/>
    <w:rsid w:val="00F13570"/>
    <w:rsid w:val="00F13FC9"/>
    <w:rsid w:val="00F158C7"/>
    <w:rsid w:val="00F166A2"/>
    <w:rsid w:val="00F16BEB"/>
    <w:rsid w:val="00F170D1"/>
    <w:rsid w:val="00F17EDA"/>
    <w:rsid w:val="00F20241"/>
    <w:rsid w:val="00F20A26"/>
    <w:rsid w:val="00F20FBA"/>
    <w:rsid w:val="00F211FE"/>
    <w:rsid w:val="00F229DE"/>
    <w:rsid w:val="00F23342"/>
    <w:rsid w:val="00F2421D"/>
    <w:rsid w:val="00F24A9F"/>
    <w:rsid w:val="00F25241"/>
    <w:rsid w:val="00F265CF"/>
    <w:rsid w:val="00F277ED"/>
    <w:rsid w:val="00F31B00"/>
    <w:rsid w:val="00F33516"/>
    <w:rsid w:val="00F33852"/>
    <w:rsid w:val="00F33BCB"/>
    <w:rsid w:val="00F342E4"/>
    <w:rsid w:val="00F34532"/>
    <w:rsid w:val="00F346E3"/>
    <w:rsid w:val="00F34725"/>
    <w:rsid w:val="00F3565B"/>
    <w:rsid w:val="00F368F7"/>
    <w:rsid w:val="00F36BDE"/>
    <w:rsid w:val="00F37882"/>
    <w:rsid w:val="00F37956"/>
    <w:rsid w:val="00F40569"/>
    <w:rsid w:val="00F40844"/>
    <w:rsid w:val="00F40874"/>
    <w:rsid w:val="00F40BD7"/>
    <w:rsid w:val="00F40E95"/>
    <w:rsid w:val="00F41BF7"/>
    <w:rsid w:val="00F42098"/>
    <w:rsid w:val="00F429B7"/>
    <w:rsid w:val="00F42CE8"/>
    <w:rsid w:val="00F42EC8"/>
    <w:rsid w:val="00F431D1"/>
    <w:rsid w:val="00F431D3"/>
    <w:rsid w:val="00F43C74"/>
    <w:rsid w:val="00F44527"/>
    <w:rsid w:val="00F44F39"/>
    <w:rsid w:val="00F45801"/>
    <w:rsid w:val="00F45EB2"/>
    <w:rsid w:val="00F46195"/>
    <w:rsid w:val="00F46943"/>
    <w:rsid w:val="00F46984"/>
    <w:rsid w:val="00F500F9"/>
    <w:rsid w:val="00F50491"/>
    <w:rsid w:val="00F510FD"/>
    <w:rsid w:val="00F511B0"/>
    <w:rsid w:val="00F51433"/>
    <w:rsid w:val="00F51A87"/>
    <w:rsid w:val="00F527B1"/>
    <w:rsid w:val="00F5284C"/>
    <w:rsid w:val="00F52939"/>
    <w:rsid w:val="00F52B84"/>
    <w:rsid w:val="00F5388C"/>
    <w:rsid w:val="00F5411E"/>
    <w:rsid w:val="00F54219"/>
    <w:rsid w:val="00F54F61"/>
    <w:rsid w:val="00F55531"/>
    <w:rsid w:val="00F55724"/>
    <w:rsid w:val="00F560B4"/>
    <w:rsid w:val="00F56281"/>
    <w:rsid w:val="00F56579"/>
    <w:rsid w:val="00F56594"/>
    <w:rsid w:val="00F56E7D"/>
    <w:rsid w:val="00F5729B"/>
    <w:rsid w:val="00F575DC"/>
    <w:rsid w:val="00F57665"/>
    <w:rsid w:val="00F57868"/>
    <w:rsid w:val="00F60294"/>
    <w:rsid w:val="00F6063A"/>
    <w:rsid w:val="00F612BD"/>
    <w:rsid w:val="00F61681"/>
    <w:rsid w:val="00F61A15"/>
    <w:rsid w:val="00F630EB"/>
    <w:rsid w:val="00F6347F"/>
    <w:rsid w:val="00F638A8"/>
    <w:rsid w:val="00F644F1"/>
    <w:rsid w:val="00F65227"/>
    <w:rsid w:val="00F65FF2"/>
    <w:rsid w:val="00F6692D"/>
    <w:rsid w:val="00F6698E"/>
    <w:rsid w:val="00F66C56"/>
    <w:rsid w:val="00F66E96"/>
    <w:rsid w:val="00F67417"/>
    <w:rsid w:val="00F6746E"/>
    <w:rsid w:val="00F67F4E"/>
    <w:rsid w:val="00F70558"/>
    <w:rsid w:val="00F70AB9"/>
    <w:rsid w:val="00F7131D"/>
    <w:rsid w:val="00F7180B"/>
    <w:rsid w:val="00F7215F"/>
    <w:rsid w:val="00F72260"/>
    <w:rsid w:val="00F724EC"/>
    <w:rsid w:val="00F72559"/>
    <w:rsid w:val="00F72ADC"/>
    <w:rsid w:val="00F72F1B"/>
    <w:rsid w:val="00F732E6"/>
    <w:rsid w:val="00F74813"/>
    <w:rsid w:val="00F75592"/>
    <w:rsid w:val="00F7599F"/>
    <w:rsid w:val="00F7680D"/>
    <w:rsid w:val="00F768B8"/>
    <w:rsid w:val="00F76B1E"/>
    <w:rsid w:val="00F76E25"/>
    <w:rsid w:val="00F77250"/>
    <w:rsid w:val="00F7725C"/>
    <w:rsid w:val="00F77B99"/>
    <w:rsid w:val="00F80629"/>
    <w:rsid w:val="00F80768"/>
    <w:rsid w:val="00F81F56"/>
    <w:rsid w:val="00F8218F"/>
    <w:rsid w:val="00F82C3C"/>
    <w:rsid w:val="00F83243"/>
    <w:rsid w:val="00F83398"/>
    <w:rsid w:val="00F84093"/>
    <w:rsid w:val="00F84C15"/>
    <w:rsid w:val="00F85285"/>
    <w:rsid w:val="00F85F5F"/>
    <w:rsid w:val="00F869FF"/>
    <w:rsid w:val="00F86F43"/>
    <w:rsid w:val="00F87DF1"/>
    <w:rsid w:val="00F91643"/>
    <w:rsid w:val="00F929B7"/>
    <w:rsid w:val="00F9308D"/>
    <w:rsid w:val="00F9327D"/>
    <w:rsid w:val="00F9415C"/>
    <w:rsid w:val="00F94D71"/>
    <w:rsid w:val="00F95039"/>
    <w:rsid w:val="00F952BE"/>
    <w:rsid w:val="00F953B3"/>
    <w:rsid w:val="00F9566B"/>
    <w:rsid w:val="00F9576C"/>
    <w:rsid w:val="00F96594"/>
    <w:rsid w:val="00F96714"/>
    <w:rsid w:val="00FA144D"/>
    <w:rsid w:val="00FA21DA"/>
    <w:rsid w:val="00FA2925"/>
    <w:rsid w:val="00FA36EB"/>
    <w:rsid w:val="00FA4B39"/>
    <w:rsid w:val="00FA56CE"/>
    <w:rsid w:val="00FA659D"/>
    <w:rsid w:val="00FA675B"/>
    <w:rsid w:val="00FA7142"/>
    <w:rsid w:val="00FB00BA"/>
    <w:rsid w:val="00FB0339"/>
    <w:rsid w:val="00FB10F0"/>
    <w:rsid w:val="00FB1FBE"/>
    <w:rsid w:val="00FB275B"/>
    <w:rsid w:val="00FB2EAD"/>
    <w:rsid w:val="00FB2EFD"/>
    <w:rsid w:val="00FB31A7"/>
    <w:rsid w:val="00FB3981"/>
    <w:rsid w:val="00FB3C75"/>
    <w:rsid w:val="00FB3D71"/>
    <w:rsid w:val="00FB3D84"/>
    <w:rsid w:val="00FB458B"/>
    <w:rsid w:val="00FB4B5E"/>
    <w:rsid w:val="00FB4C99"/>
    <w:rsid w:val="00FB5D95"/>
    <w:rsid w:val="00FB5EF4"/>
    <w:rsid w:val="00FB66D2"/>
    <w:rsid w:val="00FB6905"/>
    <w:rsid w:val="00FB69D5"/>
    <w:rsid w:val="00FB6E81"/>
    <w:rsid w:val="00FB7BCA"/>
    <w:rsid w:val="00FC054B"/>
    <w:rsid w:val="00FC2982"/>
    <w:rsid w:val="00FC29D0"/>
    <w:rsid w:val="00FC30FB"/>
    <w:rsid w:val="00FC318A"/>
    <w:rsid w:val="00FC3EFB"/>
    <w:rsid w:val="00FC46D9"/>
    <w:rsid w:val="00FC4C61"/>
    <w:rsid w:val="00FC5449"/>
    <w:rsid w:val="00FC5CAE"/>
    <w:rsid w:val="00FC5EA5"/>
    <w:rsid w:val="00FC674E"/>
    <w:rsid w:val="00FC770A"/>
    <w:rsid w:val="00FD003B"/>
    <w:rsid w:val="00FD0613"/>
    <w:rsid w:val="00FD0F2E"/>
    <w:rsid w:val="00FD18A1"/>
    <w:rsid w:val="00FD1A28"/>
    <w:rsid w:val="00FD1BA9"/>
    <w:rsid w:val="00FD1E9A"/>
    <w:rsid w:val="00FD2A30"/>
    <w:rsid w:val="00FD34DC"/>
    <w:rsid w:val="00FD4A27"/>
    <w:rsid w:val="00FD4DE2"/>
    <w:rsid w:val="00FD4E48"/>
    <w:rsid w:val="00FD5736"/>
    <w:rsid w:val="00FD650A"/>
    <w:rsid w:val="00FD6FC4"/>
    <w:rsid w:val="00FD75A0"/>
    <w:rsid w:val="00FE0385"/>
    <w:rsid w:val="00FE08D6"/>
    <w:rsid w:val="00FE1B67"/>
    <w:rsid w:val="00FE252E"/>
    <w:rsid w:val="00FE2AD2"/>
    <w:rsid w:val="00FE3D1F"/>
    <w:rsid w:val="00FE3D7C"/>
    <w:rsid w:val="00FE4654"/>
    <w:rsid w:val="00FE4885"/>
    <w:rsid w:val="00FE5036"/>
    <w:rsid w:val="00FE5735"/>
    <w:rsid w:val="00FE6998"/>
    <w:rsid w:val="00FE6B95"/>
    <w:rsid w:val="00FE7908"/>
    <w:rsid w:val="00FF0550"/>
    <w:rsid w:val="00FF0594"/>
    <w:rsid w:val="00FF05F7"/>
    <w:rsid w:val="00FF116E"/>
    <w:rsid w:val="00FF203A"/>
    <w:rsid w:val="00FF2ED4"/>
    <w:rsid w:val="00FF3486"/>
    <w:rsid w:val="00FF3518"/>
    <w:rsid w:val="00FF53FC"/>
    <w:rsid w:val="00FF5672"/>
    <w:rsid w:val="00FF5B78"/>
    <w:rsid w:val="00FF5BD4"/>
    <w:rsid w:val="00FF6252"/>
    <w:rsid w:val="00FF6DA7"/>
    <w:rsid w:val="00FF6F0B"/>
    <w:rsid w:val="00FF769F"/>
    <w:rsid w:val="00FF79EA"/>
    <w:rsid w:val="0169F995"/>
    <w:rsid w:val="0218E212"/>
    <w:rsid w:val="02BB8D9B"/>
    <w:rsid w:val="0322A5C0"/>
    <w:rsid w:val="03D45C14"/>
    <w:rsid w:val="0493D5F8"/>
    <w:rsid w:val="04A8CD46"/>
    <w:rsid w:val="0556B605"/>
    <w:rsid w:val="05A31E5A"/>
    <w:rsid w:val="05B190AE"/>
    <w:rsid w:val="05CF06FA"/>
    <w:rsid w:val="05F32E5D"/>
    <w:rsid w:val="061F2EEB"/>
    <w:rsid w:val="06A1C0EC"/>
    <w:rsid w:val="06B3FE86"/>
    <w:rsid w:val="06EB782B"/>
    <w:rsid w:val="0732CFD2"/>
    <w:rsid w:val="073EEEBB"/>
    <w:rsid w:val="0867E987"/>
    <w:rsid w:val="08AEBAF1"/>
    <w:rsid w:val="08BFB810"/>
    <w:rsid w:val="08C14AA6"/>
    <w:rsid w:val="08F45FA7"/>
    <w:rsid w:val="0961169B"/>
    <w:rsid w:val="0A30ECC9"/>
    <w:rsid w:val="0A9FD0FB"/>
    <w:rsid w:val="0AA88C09"/>
    <w:rsid w:val="0AD4D086"/>
    <w:rsid w:val="0B0C1A95"/>
    <w:rsid w:val="0B831528"/>
    <w:rsid w:val="0B865D1C"/>
    <w:rsid w:val="0C32B911"/>
    <w:rsid w:val="0C4A08F4"/>
    <w:rsid w:val="0C648262"/>
    <w:rsid w:val="0CAE0B39"/>
    <w:rsid w:val="0D9AE1BE"/>
    <w:rsid w:val="0DC7D0CA"/>
    <w:rsid w:val="0E37F5B7"/>
    <w:rsid w:val="0E48D87E"/>
    <w:rsid w:val="0E97457A"/>
    <w:rsid w:val="0ED189B0"/>
    <w:rsid w:val="0F29873F"/>
    <w:rsid w:val="0F7AFC3B"/>
    <w:rsid w:val="0FE13882"/>
    <w:rsid w:val="11013287"/>
    <w:rsid w:val="110447EE"/>
    <w:rsid w:val="1124290A"/>
    <w:rsid w:val="113A118E"/>
    <w:rsid w:val="1169D8A5"/>
    <w:rsid w:val="116F84DE"/>
    <w:rsid w:val="117C3781"/>
    <w:rsid w:val="118EB35C"/>
    <w:rsid w:val="126F324D"/>
    <w:rsid w:val="128BF95F"/>
    <w:rsid w:val="12B88908"/>
    <w:rsid w:val="12BE8099"/>
    <w:rsid w:val="12C7A263"/>
    <w:rsid w:val="13438208"/>
    <w:rsid w:val="13A0F53D"/>
    <w:rsid w:val="13CDC5D8"/>
    <w:rsid w:val="144169F5"/>
    <w:rsid w:val="14A95DBD"/>
    <w:rsid w:val="14B7326B"/>
    <w:rsid w:val="14FD522C"/>
    <w:rsid w:val="1700864D"/>
    <w:rsid w:val="17558AB3"/>
    <w:rsid w:val="175D000B"/>
    <w:rsid w:val="17638F95"/>
    <w:rsid w:val="1783E3A5"/>
    <w:rsid w:val="1801E2E4"/>
    <w:rsid w:val="19112DE1"/>
    <w:rsid w:val="19204A83"/>
    <w:rsid w:val="19C974C8"/>
    <w:rsid w:val="1A1105AB"/>
    <w:rsid w:val="1A270C91"/>
    <w:rsid w:val="1A43EE72"/>
    <w:rsid w:val="1A5D66E3"/>
    <w:rsid w:val="1A609395"/>
    <w:rsid w:val="1AEAD6F3"/>
    <w:rsid w:val="1B133A41"/>
    <w:rsid w:val="1B3DBB71"/>
    <w:rsid w:val="1B8B460F"/>
    <w:rsid w:val="1B9C80E6"/>
    <w:rsid w:val="1D4010E9"/>
    <w:rsid w:val="1D9710F8"/>
    <w:rsid w:val="1DBCFEF6"/>
    <w:rsid w:val="1DCC418F"/>
    <w:rsid w:val="1E408D4B"/>
    <w:rsid w:val="1E621B50"/>
    <w:rsid w:val="1EBE92CB"/>
    <w:rsid w:val="1F0463BC"/>
    <w:rsid w:val="1F204CEC"/>
    <w:rsid w:val="1F8895DE"/>
    <w:rsid w:val="1FC23E73"/>
    <w:rsid w:val="20D9C354"/>
    <w:rsid w:val="20FA9405"/>
    <w:rsid w:val="2124C086"/>
    <w:rsid w:val="21929EDB"/>
    <w:rsid w:val="21FA8793"/>
    <w:rsid w:val="227C9DA0"/>
    <w:rsid w:val="22FFC761"/>
    <w:rsid w:val="235C75B9"/>
    <w:rsid w:val="23869832"/>
    <w:rsid w:val="23871E22"/>
    <w:rsid w:val="238C004D"/>
    <w:rsid w:val="239DB489"/>
    <w:rsid w:val="2403B2CD"/>
    <w:rsid w:val="24A3E3FB"/>
    <w:rsid w:val="2522000B"/>
    <w:rsid w:val="25B0F4DC"/>
    <w:rsid w:val="2649DF72"/>
    <w:rsid w:val="268D360D"/>
    <w:rsid w:val="26AF6E58"/>
    <w:rsid w:val="26C1B801"/>
    <w:rsid w:val="26C2DE26"/>
    <w:rsid w:val="26D3C50E"/>
    <w:rsid w:val="26E058E0"/>
    <w:rsid w:val="280BB8AC"/>
    <w:rsid w:val="2810D6E2"/>
    <w:rsid w:val="28602C92"/>
    <w:rsid w:val="2887D7A9"/>
    <w:rsid w:val="28FDCBEB"/>
    <w:rsid w:val="29582F35"/>
    <w:rsid w:val="2976AC31"/>
    <w:rsid w:val="299CEE84"/>
    <w:rsid w:val="29D0885D"/>
    <w:rsid w:val="29D5E64E"/>
    <w:rsid w:val="29E6170F"/>
    <w:rsid w:val="29FC7C56"/>
    <w:rsid w:val="2A274E25"/>
    <w:rsid w:val="2A35EB4D"/>
    <w:rsid w:val="2A42FAC3"/>
    <w:rsid w:val="2A58ED4F"/>
    <w:rsid w:val="2A918C61"/>
    <w:rsid w:val="2A927BAD"/>
    <w:rsid w:val="2A9F991E"/>
    <w:rsid w:val="2AB4FCF4"/>
    <w:rsid w:val="2AE7306D"/>
    <w:rsid w:val="2B3E0D46"/>
    <w:rsid w:val="2BC32E84"/>
    <w:rsid w:val="2BD1B317"/>
    <w:rsid w:val="2BE97137"/>
    <w:rsid w:val="2C163B48"/>
    <w:rsid w:val="2C704D21"/>
    <w:rsid w:val="2CD26F5D"/>
    <w:rsid w:val="2CEAD908"/>
    <w:rsid w:val="2D4742AA"/>
    <w:rsid w:val="2D71F3C3"/>
    <w:rsid w:val="2E1F1D24"/>
    <w:rsid w:val="2EDCAD3F"/>
    <w:rsid w:val="2EEE6E0D"/>
    <w:rsid w:val="2EEF5D29"/>
    <w:rsid w:val="2F96E0D3"/>
    <w:rsid w:val="30FF82EF"/>
    <w:rsid w:val="3113BB49"/>
    <w:rsid w:val="315FFD41"/>
    <w:rsid w:val="31A4A3AA"/>
    <w:rsid w:val="31C09379"/>
    <w:rsid w:val="31DC28B9"/>
    <w:rsid w:val="31E6D002"/>
    <w:rsid w:val="3229C4E8"/>
    <w:rsid w:val="3260C9BE"/>
    <w:rsid w:val="32613BE9"/>
    <w:rsid w:val="326D9BB9"/>
    <w:rsid w:val="3273704C"/>
    <w:rsid w:val="3295E3D6"/>
    <w:rsid w:val="32DE794C"/>
    <w:rsid w:val="32E0761E"/>
    <w:rsid w:val="335C8807"/>
    <w:rsid w:val="33ACC250"/>
    <w:rsid w:val="34E0236B"/>
    <w:rsid w:val="354DE112"/>
    <w:rsid w:val="359B6D25"/>
    <w:rsid w:val="3654CD56"/>
    <w:rsid w:val="36AD45FE"/>
    <w:rsid w:val="36B3A545"/>
    <w:rsid w:val="36C1AE87"/>
    <w:rsid w:val="36FC6469"/>
    <w:rsid w:val="3732EF12"/>
    <w:rsid w:val="3752C688"/>
    <w:rsid w:val="37C01D56"/>
    <w:rsid w:val="3813FD65"/>
    <w:rsid w:val="3825AC3C"/>
    <w:rsid w:val="38AF795C"/>
    <w:rsid w:val="394C8851"/>
    <w:rsid w:val="396AE97F"/>
    <w:rsid w:val="3A6772C7"/>
    <w:rsid w:val="3B2352E3"/>
    <w:rsid w:val="3B312771"/>
    <w:rsid w:val="3B402B4E"/>
    <w:rsid w:val="3B909677"/>
    <w:rsid w:val="3CB1384C"/>
    <w:rsid w:val="3CD1D56A"/>
    <w:rsid w:val="3CEA41F0"/>
    <w:rsid w:val="3CFBBB86"/>
    <w:rsid w:val="3D40C355"/>
    <w:rsid w:val="3D5B4B8A"/>
    <w:rsid w:val="3DFCF7E2"/>
    <w:rsid w:val="3E317247"/>
    <w:rsid w:val="3E713874"/>
    <w:rsid w:val="3EA9E5E6"/>
    <w:rsid w:val="3EDA57DA"/>
    <w:rsid w:val="3EEF2E65"/>
    <w:rsid w:val="3F5D7DAF"/>
    <w:rsid w:val="400CE425"/>
    <w:rsid w:val="40B912A8"/>
    <w:rsid w:val="4125ADBC"/>
    <w:rsid w:val="415B41B5"/>
    <w:rsid w:val="41647CD0"/>
    <w:rsid w:val="41794A40"/>
    <w:rsid w:val="4255D3CA"/>
    <w:rsid w:val="4283AFE5"/>
    <w:rsid w:val="4291E8FF"/>
    <w:rsid w:val="436155AD"/>
    <w:rsid w:val="448D089F"/>
    <w:rsid w:val="44F11095"/>
    <w:rsid w:val="450AC640"/>
    <w:rsid w:val="454D3512"/>
    <w:rsid w:val="4607803B"/>
    <w:rsid w:val="4638B1F1"/>
    <w:rsid w:val="4639D25F"/>
    <w:rsid w:val="465F8F53"/>
    <w:rsid w:val="46653690"/>
    <w:rsid w:val="46E90573"/>
    <w:rsid w:val="470B6D79"/>
    <w:rsid w:val="47F11A1E"/>
    <w:rsid w:val="48DE204F"/>
    <w:rsid w:val="4953FA70"/>
    <w:rsid w:val="49549CFE"/>
    <w:rsid w:val="49EC4F4C"/>
    <w:rsid w:val="4A330118"/>
    <w:rsid w:val="4A5445EA"/>
    <w:rsid w:val="4A61FFE7"/>
    <w:rsid w:val="4A908C10"/>
    <w:rsid w:val="4B14D92C"/>
    <w:rsid w:val="4B7098B6"/>
    <w:rsid w:val="4BB21EEF"/>
    <w:rsid w:val="4C015122"/>
    <w:rsid w:val="4C186B7E"/>
    <w:rsid w:val="4C5BB26E"/>
    <w:rsid w:val="4C6D2DA2"/>
    <w:rsid w:val="4C85B9F2"/>
    <w:rsid w:val="4CA3F206"/>
    <w:rsid w:val="4CFABACE"/>
    <w:rsid w:val="4D053C5F"/>
    <w:rsid w:val="4D21FC80"/>
    <w:rsid w:val="4D7A4228"/>
    <w:rsid w:val="4F164A1E"/>
    <w:rsid w:val="4FF267FC"/>
    <w:rsid w:val="50126B4A"/>
    <w:rsid w:val="50BFFE9F"/>
    <w:rsid w:val="51875787"/>
    <w:rsid w:val="51A9660B"/>
    <w:rsid w:val="51DA5ACF"/>
    <w:rsid w:val="5244E077"/>
    <w:rsid w:val="5265E394"/>
    <w:rsid w:val="528330FD"/>
    <w:rsid w:val="53854853"/>
    <w:rsid w:val="53A46E19"/>
    <w:rsid w:val="53ECB99C"/>
    <w:rsid w:val="54173ACC"/>
    <w:rsid w:val="54845822"/>
    <w:rsid w:val="548E01CB"/>
    <w:rsid w:val="5497EF14"/>
    <w:rsid w:val="54A5C40D"/>
    <w:rsid w:val="54AB2324"/>
    <w:rsid w:val="54BCE0FB"/>
    <w:rsid w:val="550124BA"/>
    <w:rsid w:val="55117B3E"/>
    <w:rsid w:val="55680533"/>
    <w:rsid w:val="55850C47"/>
    <w:rsid w:val="55E8DB8B"/>
    <w:rsid w:val="56041137"/>
    <w:rsid w:val="5716E43C"/>
    <w:rsid w:val="571F3AE7"/>
    <w:rsid w:val="575CB5DB"/>
    <w:rsid w:val="57B55C3A"/>
    <w:rsid w:val="58431FA6"/>
    <w:rsid w:val="58DEC19D"/>
    <w:rsid w:val="59333FF8"/>
    <w:rsid w:val="5A2FBF3A"/>
    <w:rsid w:val="5A547363"/>
    <w:rsid w:val="5A91730F"/>
    <w:rsid w:val="5AD43D29"/>
    <w:rsid w:val="5B697E4C"/>
    <w:rsid w:val="5BE03FC9"/>
    <w:rsid w:val="5BF39D7D"/>
    <w:rsid w:val="5C7D1DDB"/>
    <w:rsid w:val="5CC0E5DA"/>
    <w:rsid w:val="5CD95BB1"/>
    <w:rsid w:val="5D2B666A"/>
    <w:rsid w:val="5DCB73E2"/>
    <w:rsid w:val="5E81638C"/>
    <w:rsid w:val="5EA2ADBF"/>
    <w:rsid w:val="5F3CC84A"/>
    <w:rsid w:val="5F557E06"/>
    <w:rsid w:val="5FDA9D58"/>
    <w:rsid w:val="5FFCF68A"/>
    <w:rsid w:val="6003FF3A"/>
    <w:rsid w:val="600AE4E1"/>
    <w:rsid w:val="6031F4DF"/>
    <w:rsid w:val="6060755F"/>
    <w:rsid w:val="60BBE236"/>
    <w:rsid w:val="60F7888F"/>
    <w:rsid w:val="6133A63C"/>
    <w:rsid w:val="624EA384"/>
    <w:rsid w:val="626310A5"/>
    <w:rsid w:val="635D5C2A"/>
    <w:rsid w:val="635E9375"/>
    <w:rsid w:val="638DA98C"/>
    <w:rsid w:val="639AD35A"/>
    <w:rsid w:val="63D85C38"/>
    <w:rsid w:val="63F1DEFE"/>
    <w:rsid w:val="6469E7FB"/>
    <w:rsid w:val="647831C2"/>
    <w:rsid w:val="648EB9C6"/>
    <w:rsid w:val="64C03461"/>
    <w:rsid w:val="6502B137"/>
    <w:rsid w:val="666DFBA8"/>
    <w:rsid w:val="669438B3"/>
    <w:rsid w:val="675220F7"/>
    <w:rsid w:val="67B8E6D4"/>
    <w:rsid w:val="67F7D523"/>
    <w:rsid w:val="6804DF4A"/>
    <w:rsid w:val="686A7CB7"/>
    <w:rsid w:val="6891B8AB"/>
    <w:rsid w:val="68E1F1CF"/>
    <w:rsid w:val="6977BD98"/>
    <w:rsid w:val="69DFFC77"/>
    <w:rsid w:val="6A704B6F"/>
    <w:rsid w:val="6A8F3548"/>
    <w:rsid w:val="6B0B7DB3"/>
    <w:rsid w:val="6B81CCAC"/>
    <w:rsid w:val="6B8268F3"/>
    <w:rsid w:val="6C877FDA"/>
    <w:rsid w:val="6D1E7238"/>
    <w:rsid w:val="6D261DAF"/>
    <w:rsid w:val="6D3669CF"/>
    <w:rsid w:val="6D66A37F"/>
    <w:rsid w:val="6DC9BCDE"/>
    <w:rsid w:val="6E5F2921"/>
    <w:rsid w:val="6EA2F120"/>
    <w:rsid w:val="6EEBC358"/>
    <w:rsid w:val="6EFE5EA3"/>
    <w:rsid w:val="6F08DF85"/>
    <w:rsid w:val="6F2634E5"/>
    <w:rsid w:val="6F31E50E"/>
    <w:rsid w:val="6FD47EEF"/>
    <w:rsid w:val="6FD78633"/>
    <w:rsid w:val="705B9854"/>
    <w:rsid w:val="70E464CE"/>
    <w:rsid w:val="70EEBC75"/>
    <w:rsid w:val="711884B0"/>
    <w:rsid w:val="713C83A7"/>
    <w:rsid w:val="717ABF37"/>
    <w:rsid w:val="719EB769"/>
    <w:rsid w:val="7273FC1F"/>
    <w:rsid w:val="7277EAB0"/>
    <w:rsid w:val="73E6481E"/>
    <w:rsid w:val="73ED5A4F"/>
    <w:rsid w:val="73F8F007"/>
    <w:rsid w:val="73FAD8BE"/>
    <w:rsid w:val="7419DB3A"/>
    <w:rsid w:val="741EF14A"/>
    <w:rsid w:val="74EDD38A"/>
    <w:rsid w:val="74F20485"/>
    <w:rsid w:val="74FF1C5E"/>
    <w:rsid w:val="7522BEA4"/>
    <w:rsid w:val="7594F276"/>
    <w:rsid w:val="75E51ADB"/>
    <w:rsid w:val="76EA81FF"/>
    <w:rsid w:val="773A9D3C"/>
    <w:rsid w:val="776AAF8A"/>
    <w:rsid w:val="77AB3985"/>
    <w:rsid w:val="77C683B7"/>
    <w:rsid w:val="77F59AD9"/>
    <w:rsid w:val="783FFE66"/>
    <w:rsid w:val="789588EB"/>
    <w:rsid w:val="7950EB64"/>
    <w:rsid w:val="7A2EA92D"/>
    <w:rsid w:val="7A6329F5"/>
    <w:rsid w:val="7AD552B7"/>
    <w:rsid w:val="7AD7D749"/>
    <w:rsid w:val="7BD9C0B0"/>
    <w:rsid w:val="7BF3C6D9"/>
    <w:rsid w:val="7C928381"/>
    <w:rsid w:val="7CC8A3AE"/>
    <w:rsid w:val="7D1CDEAB"/>
    <w:rsid w:val="7D6EFCE6"/>
    <w:rsid w:val="7D8767A8"/>
    <w:rsid w:val="7D8DB8CB"/>
    <w:rsid w:val="7E2F97BE"/>
    <w:rsid w:val="7E61C520"/>
    <w:rsid w:val="7E82F6F6"/>
    <w:rsid w:val="7E9D245E"/>
    <w:rsid w:val="7F122FD6"/>
  </w:rsids>
  <m:mathPr>
    <m:mathFont m:val="Cambria Math"/>
    <m:brkBin m:val="before"/>
    <m:brkBinSub m:val="--"/>
    <m:smallFrac m:val="0"/>
    <m:dispDef/>
    <m:lMargin m:val="0"/>
    <m:rMargin m:val="0"/>
    <m:defJc m:val="centerGroup"/>
    <m:wrapIndent m:val="1440"/>
    <m:intLim m:val="subSup"/>
    <m:naryLim m:val="undOvr"/>
  </m:mathPr>
  <w:themeFontLang w:val="en-US" w:eastAsia="lt-L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7B66D2"/>
  <w15:chartTrackingRefBased/>
  <w15:docId w15:val="{1DC66542-9211-430C-AAEC-0F15790081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lt-LT" w:eastAsia="lt-LT" w:bidi="ar-SA"/>
      </w:rPr>
    </w:rPrDefault>
    <w:pPrDefault>
      <w:pPr>
        <w:spacing w:line="300" w:lineRule="auto"/>
        <w:ind w:firstLine="697"/>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885393"/>
  </w:style>
  <w:style w:type="paragraph" w:styleId="Antrat1">
    <w:name w:val="heading 1"/>
    <w:basedOn w:val="prastasis"/>
    <w:next w:val="prastasis"/>
    <w:link w:val="Antrat1Diagrama"/>
    <w:uiPriority w:val="9"/>
    <w:qFormat/>
    <w:rsid w:val="00281735"/>
    <w:pPr>
      <w:keepNext/>
      <w:keepLines/>
      <w:pBdr>
        <w:bottom w:val="single" w:sz="4" w:space="2" w:color="ED7D31"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Antrat2">
    <w:name w:val="heading 2"/>
    <w:basedOn w:val="prastasis"/>
    <w:next w:val="prastasis"/>
    <w:link w:val="Antrat2Diagrama"/>
    <w:uiPriority w:val="9"/>
    <w:unhideWhenUsed/>
    <w:qFormat/>
    <w:rsid w:val="00281735"/>
    <w:pPr>
      <w:keepNext/>
      <w:keepLines/>
      <w:spacing w:before="120" w:line="240" w:lineRule="auto"/>
      <w:outlineLvl w:val="1"/>
    </w:pPr>
    <w:rPr>
      <w:rFonts w:asciiTheme="majorHAnsi" w:eastAsiaTheme="majorEastAsia" w:hAnsiTheme="majorHAnsi" w:cstheme="majorBidi"/>
      <w:color w:val="ED7D31" w:themeColor="accent2"/>
      <w:sz w:val="36"/>
      <w:szCs w:val="36"/>
    </w:rPr>
  </w:style>
  <w:style w:type="paragraph" w:styleId="Antrat3">
    <w:name w:val="heading 3"/>
    <w:basedOn w:val="prastasis"/>
    <w:next w:val="prastasis"/>
    <w:link w:val="Antrat3Diagrama"/>
    <w:uiPriority w:val="9"/>
    <w:semiHidden/>
    <w:unhideWhenUsed/>
    <w:qFormat/>
    <w:rsid w:val="00281735"/>
    <w:pPr>
      <w:keepNext/>
      <w:keepLines/>
      <w:spacing w:before="80" w:line="240" w:lineRule="auto"/>
      <w:outlineLvl w:val="2"/>
    </w:pPr>
    <w:rPr>
      <w:rFonts w:asciiTheme="majorHAnsi" w:eastAsiaTheme="majorEastAsia" w:hAnsiTheme="majorHAnsi" w:cstheme="majorBidi"/>
      <w:color w:val="C45911" w:themeColor="accent2" w:themeShade="BF"/>
      <w:sz w:val="32"/>
      <w:szCs w:val="32"/>
    </w:rPr>
  </w:style>
  <w:style w:type="paragraph" w:styleId="Antrat4">
    <w:name w:val="heading 4"/>
    <w:basedOn w:val="prastasis"/>
    <w:next w:val="prastasis"/>
    <w:link w:val="Antrat4Diagrama"/>
    <w:uiPriority w:val="9"/>
    <w:semiHidden/>
    <w:unhideWhenUsed/>
    <w:qFormat/>
    <w:rsid w:val="00281735"/>
    <w:pPr>
      <w:keepNext/>
      <w:keepLines/>
      <w:spacing w:before="80" w:line="240" w:lineRule="auto"/>
      <w:outlineLvl w:val="3"/>
    </w:pPr>
    <w:rPr>
      <w:rFonts w:asciiTheme="majorHAnsi" w:eastAsiaTheme="majorEastAsia" w:hAnsiTheme="majorHAnsi" w:cstheme="majorBidi"/>
      <w:i/>
      <w:iCs/>
      <w:color w:val="833C0B" w:themeColor="accent2" w:themeShade="80"/>
      <w:sz w:val="28"/>
      <w:szCs w:val="28"/>
    </w:rPr>
  </w:style>
  <w:style w:type="paragraph" w:styleId="Antrat5">
    <w:name w:val="heading 5"/>
    <w:basedOn w:val="prastasis"/>
    <w:next w:val="prastasis"/>
    <w:link w:val="Antrat5Diagrama"/>
    <w:uiPriority w:val="9"/>
    <w:semiHidden/>
    <w:unhideWhenUsed/>
    <w:qFormat/>
    <w:rsid w:val="00281735"/>
    <w:pPr>
      <w:keepNext/>
      <w:keepLines/>
      <w:spacing w:before="80" w:line="240" w:lineRule="auto"/>
      <w:outlineLvl w:val="4"/>
    </w:pPr>
    <w:rPr>
      <w:rFonts w:asciiTheme="majorHAnsi" w:eastAsiaTheme="majorEastAsia" w:hAnsiTheme="majorHAnsi" w:cstheme="majorBidi"/>
      <w:color w:val="C45911" w:themeColor="accent2" w:themeShade="BF"/>
      <w:sz w:val="24"/>
      <w:szCs w:val="24"/>
    </w:rPr>
  </w:style>
  <w:style w:type="paragraph" w:styleId="Antrat6">
    <w:name w:val="heading 6"/>
    <w:basedOn w:val="prastasis"/>
    <w:next w:val="prastasis"/>
    <w:link w:val="Antrat6Diagrama"/>
    <w:uiPriority w:val="9"/>
    <w:semiHidden/>
    <w:unhideWhenUsed/>
    <w:qFormat/>
    <w:rsid w:val="00281735"/>
    <w:pPr>
      <w:keepNext/>
      <w:keepLines/>
      <w:spacing w:before="80" w:line="240" w:lineRule="auto"/>
      <w:outlineLvl w:val="5"/>
    </w:pPr>
    <w:rPr>
      <w:rFonts w:asciiTheme="majorHAnsi" w:eastAsiaTheme="majorEastAsia" w:hAnsiTheme="majorHAnsi" w:cstheme="majorBidi"/>
      <w:i/>
      <w:iCs/>
      <w:color w:val="833C0B" w:themeColor="accent2" w:themeShade="80"/>
      <w:sz w:val="24"/>
      <w:szCs w:val="24"/>
    </w:rPr>
  </w:style>
  <w:style w:type="paragraph" w:styleId="Antrat7">
    <w:name w:val="heading 7"/>
    <w:basedOn w:val="prastasis"/>
    <w:next w:val="prastasis"/>
    <w:link w:val="Antrat7Diagrama"/>
    <w:uiPriority w:val="9"/>
    <w:semiHidden/>
    <w:unhideWhenUsed/>
    <w:qFormat/>
    <w:rsid w:val="00281735"/>
    <w:pPr>
      <w:keepNext/>
      <w:keepLines/>
      <w:spacing w:before="80" w:line="240" w:lineRule="auto"/>
      <w:outlineLvl w:val="6"/>
    </w:pPr>
    <w:rPr>
      <w:rFonts w:asciiTheme="majorHAnsi" w:eastAsiaTheme="majorEastAsia" w:hAnsiTheme="majorHAnsi" w:cstheme="majorBidi"/>
      <w:b/>
      <w:bCs/>
      <w:color w:val="833C0B" w:themeColor="accent2" w:themeShade="80"/>
      <w:sz w:val="22"/>
      <w:szCs w:val="22"/>
    </w:rPr>
  </w:style>
  <w:style w:type="paragraph" w:styleId="Antrat8">
    <w:name w:val="heading 8"/>
    <w:basedOn w:val="prastasis"/>
    <w:next w:val="prastasis"/>
    <w:link w:val="Antrat8Diagrama"/>
    <w:uiPriority w:val="9"/>
    <w:semiHidden/>
    <w:unhideWhenUsed/>
    <w:qFormat/>
    <w:rsid w:val="00281735"/>
    <w:pPr>
      <w:keepNext/>
      <w:keepLines/>
      <w:spacing w:before="80" w:line="240" w:lineRule="auto"/>
      <w:outlineLvl w:val="7"/>
    </w:pPr>
    <w:rPr>
      <w:rFonts w:asciiTheme="majorHAnsi" w:eastAsiaTheme="majorEastAsia" w:hAnsiTheme="majorHAnsi" w:cstheme="majorBidi"/>
      <w:color w:val="833C0B" w:themeColor="accent2" w:themeShade="80"/>
      <w:sz w:val="22"/>
      <w:szCs w:val="22"/>
    </w:rPr>
  </w:style>
  <w:style w:type="paragraph" w:styleId="Antrat9">
    <w:name w:val="heading 9"/>
    <w:basedOn w:val="prastasis"/>
    <w:next w:val="prastasis"/>
    <w:link w:val="Antrat9Diagrama"/>
    <w:uiPriority w:val="9"/>
    <w:semiHidden/>
    <w:unhideWhenUsed/>
    <w:qFormat/>
    <w:rsid w:val="00281735"/>
    <w:pPr>
      <w:keepNext/>
      <w:keepLines/>
      <w:spacing w:before="80" w:line="240" w:lineRule="auto"/>
      <w:outlineLvl w:val="8"/>
    </w:pPr>
    <w:rPr>
      <w:rFonts w:asciiTheme="majorHAnsi" w:eastAsiaTheme="majorEastAsia" w:hAnsiTheme="majorHAnsi" w:cstheme="majorBidi"/>
      <w:i/>
      <w:iCs/>
      <w:color w:val="833C0B" w:themeColor="accent2" w:themeShade="80"/>
      <w:sz w:val="22"/>
      <w:szCs w:val="2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281735"/>
    <w:rPr>
      <w:rFonts w:asciiTheme="majorHAnsi" w:eastAsiaTheme="majorEastAsia" w:hAnsiTheme="majorHAnsi" w:cstheme="majorBidi"/>
      <w:color w:val="262626" w:themeColor="text1" w:themeTint="D9"/>
      <w:sz w:val="40"/>
      <w:szCs w:val="40"/>
    </w:rPr>
  </w:style>
  <w:style w:type="character" w:styleId="Hipersaitas">
    <w:name w:val="Hyperlink"/>
    <w:basedOn w:val="Numatytasispastraiposriftas"/>
    <w:uiPriority w:val="99"/>
    <w:unhideWhenUsed/>
    <w:rsid w:val="00D05666"/>
    <w:rPr>
      <w:strike w:val="0"/>
      <w:dstrike w:val="0"/>
      <w:color w:val="auto"/>
      <w:u w:val="none"/>
      <w:effect w:val="none"/>
    </w:rPr>
  </w:style>
  <w:style w:type="paragraph" w:styleId="Puslapioinaostekstas">
    <w:name w:val="footnote text"/>
    <w:basedOn w:val="prastasis"/>
    <w:link w:val="PuslapioinaostekstasDiagrama"/>
    <w:uiPriority w:val="99"/>
    <w:unhideWhenUsed/>
    <w:rsid w:val="00D05666"/>
    <w:rPr>
      <w:sz w:val="20"/>
      <w:szCs w:val="20"/>
    </w:rPr>
  </w:style>
  <w:style w:type="character" w:customStyle="1" w:styleId="PuslapioinaostekstasDiagrama">
    <w:name w:val="Puslapio išnašos tekstas Diagrama"/>
    <w:basedOn w:val="Numatytasispastraiposriftas"/>
    <w:link w:val="Puslapioinaostekstas"/>
    <w:uiPriority w:val="99"/>
    <w:rsid w:val="00D05666"/>
    <w:rPr>
      <w:rFonts w:ascii="Times New Roman"/>
      <w:sz w:val="20"/>
      <w:szCs w:val="20"/>
      <w:lang w:eastAsia="en-US"/>
    </w:rPr>
  </w:style>
  <w:style w:type="paragraph" w:styleId="Komentarotekstas">
    <w:name w:val="annotation text"/>
    <w:basedOn w:val="prastasis"/>
    <w:link w:val="KomentarotekstasDiagrama"/>
    <w:uiPriority w:val="99"/>
    <w:unhideWhenUsed/>
    <w:rsid w:val="00D05666"/>
    <w:rPr>
      <w:sz w:val="20"/>
      <w:szCs w:val="20"/>
    </w:rPr>
  </w:style>
  <w:style w:type="character" w:customStyle="1" w:styleId="KomentarotekstasDiagrama">
    <w:name w:val="Komentaro tekstas Diagrama"/>
    <w:basedOn w:val="Numatytasispastraiposriftas"/>
    <w:link w:val="Komentarotekstas"/>
    <w:uiPriority w:val="99"/>
    <w:rsid w:val="00D05666"/>
    <w:rPr>
      <w:rFonts w:ascii="Times New Roman"/>
      <w:sz w:val="20"/>
      <w:szCs w:val="20"/>
      <w:lang w:eastAsia="en-US"/>
    </w:rPr>
  </w:style>
  <w:style w:type="paragraph" w:styleId="Paantrat">
    <w:name w:val="Subtitle"/>
    <w:basedOn w:val="prastasis"/>
    <w:next w:val="prastasis"/>
    <w:link w:val="PaantratDiagrama"/>
    <w:uiPriority w:val="11"/>
    <w:qFormat/>
    <w:rsid w:val="00281735"/>
    <w:pPr>
      <w:numPr>
        <w:ilvl w:val="1"/>
      </w:numPr>
      <w:spacing w:after="240"/>
      <w:ind w:left="1004" w:hanging="437"/>
    </w:pPr>
    <w:rPr>
      <w:caps/>
      <w:color w:val="404040" w:themeColor="text1" w:themeTint="BF"/>
      <w:spacing w:val="20"/>
      <w:sz w:val="28"/>
      <w:szCs w:val="28"/>
    </w:rPr>
  </w:style>
  <w:style w:type="character" w:customStyle="1" w:styleId="PaantratDiagrama">
    <w:name w:val="Paantraštė Diagrama"/>
    <w:basedOn w:val="Numatytasispastraiposriftas"/>
    <w:link w:val="Paantrat"/>
    <w:uiPriority w:val="11"/>
    <w:rsid w:val="00281735"/>
    <w:rPr>
      <w:caps/>
      <w:color w:val="404040" w:themeColor="text1" w:themeTint="BF"/>
      <w:spacing w:val="20"/>
      <w:sz w:val="28"/>
      <w:szCs w:val="28"/>
    </w:rPr>
  </w:style>
  <w:style w:type="character" w:customStyle="1" w:styleId="SraopastraipaDiagrama">
    <w:name w:val="Sąrašo pastraipa Diagrama"/>
    <w:aliases w:val="Buletai Diagrama,Bullet EY Diagrama,List Paragraph21 Diagrama,List Paragraph1 Diagrama,List Paragraph2 Diagrama,lp1 Diagrama,Bullet 1 Diagrama,Use Case List Paragraph Diagrama,Numbering Diagrama,ERP-List Paragraph Diagrama"/>
    <w:basedOn w:val="Numatytasispastraiposriftas"/>
    <w:link w:val="Sraopastraipa"/>
    <w:uiPriority w:val="34"/>
    <w:qFormat/>
    <w:locked/>
    <w:rsid w:val="00D05666"/>
  </w:style>
  <w:style w:type="paragraph" w:styleId="Sraopastraipa">
    <w:name w:val="List Paragraph"/>
    <w:aliases w:val="Buletai,Bullet EY,List Paragraph21,List Paragraph1,List Paragraph2,lp1,Bullet 1,Use Case List Paragraph,Numbering,ERP-List Paragraph,List Paragraph11,List Paragraph111,Paragraph,List Paragraph Red,Sąrašo pastraipa.Bullet,Lentele,Lente"/>
    <w:basedOn w:val="prastasis"/>
    <w:link w:val="SraopastraipaDiagrama"/>
    <w:uiPriority w:val="34"/>
    <w:qFormat/>
    <w:rsid w:val="001C4F12"/>
    <w:pPr>
      <w:ind w:left="720"/>
      <w:contextualSpacing/>
    </w:pPr>
  </w:style>
  <w:style w:type="character" w:styleId="Puslapioinaosnuoroda">
    <w:name w:val="footnote reference"/>
    <w:aliases w:val="Footnote symbol,Nota,Footnote number,de nota al pie,Ref,SUPERS,Voetnootmarkering,fr,o,(NECG) Footnote Reference,-E Fußnotenzeichen,ESPON Footnote No,Footnote call,Odwołanie przypisu,Footnote Reference Number"/>
    <w:basedOn w:val="Numatytasispastraiposriftas"/>
    <w:uiPriority w:val="99"/>
    <w:unhideWhenUsed/>
    <w:rsid w:val="00D05666"/>
    <w:rPr>
      <w:vertAlign w:val="superscript"/>
    </w:rPr>
  </w:style>
  <w:style w:type="character" w:styleId="Komentaronuoroda">
    <w:name w:val="annotation reference"/>
    <w:basedOn w:val="Numatytasispastraiposriftas"/>
    <w:uiPriority w:val="99"/>
    <w:unhideWhenUsed/>
    <w:rsid w:val="00D05666"/>
    <w:rPr>
      <w:sz w:val="16"/>
      <w:szCs w:val="16"/>
    </w:rPr>
  </w:style>
  <w:style w:type="table" w:styleId="Lentelstinklelis">
    <w:name w:val="Table Grid"/>
    <w:basedOn w:val="prastojilentel"/>
    <w:uiPriority w:val="39"/>
    <w:rsid w:val="00D05666"/>
    <w:pPr>
      <w:spacing w:line="240" w:lineRule="auto"/>
    </w:pPr>
    <w:rPr>
      <w:rFonts w:ascii="Times New Roman"/>
      <w:sz w:val="20"/>
      <w:szCs w:val="20"/>
      <w:lang w:eastAsia="en-U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Debesliotekstas">
    <w:name w:val="Balloon Text"/>
    <w:basedOn w:val="prastasis"/>
    <w:link w:val="DebesliotekstasDiagrama"/>
    <w:uiPriority w:val="99"/>
    <w:semiHidden/>
    <w:unhideWhenUsed/>
    <w:rsid w:val="00D05666"/>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D05666"/>
    <w:rPr>
      <w:rFonts w:ascii="Segoe UI" w:hAnsi="Segoe UI" w:cs="Segoe UI"/>
      <w:sz w:val="18"/>
      <w:szCs w:val="18"/>
      <w:lang w:eastAsia="en-US"/>
    </w:rPr>
  </w:style>
  <w:style w:type="character" w:customStyle="1" w:styleId="Neapdorotaspaminjimas1">
    <w:name w:val="Neapdorotas paminėjimas1"/>
    <w:basedOn w:val="Numatytasispastraiposriftas"/>
    <w:uiPriority w:val="99"/>
    <w:semiHidden/>
    <w:unhideWhenUsed/>
    <w:rsid w:val="002E3C32"/>
    <w:rPr>
      <w:color w:val="808080"/>
      <w:shd w:val="clear" w:color="auto" w:fill="E6E6E6"/>
    </w:rPr>
  </w:style>
  <w:style w:type="paragraph" w:styleId="Komentarotema">
    <w:name w:val="annotation subject"/>
    <w:basedOn w:val="Komentarotekstas"/>
    <w:next w:val="Komentarotekstas"/>
    <w:link w:val="KomentarotemaDiagrama"/>
    <w:uiPriority w:val="99"/>
    <w:semiHidden/>
    <w:unhideWhenUsed/>
    <w:rsid w:val="00FB3D71"/>
    <w:rPr>
      <w:b/>
      <w:bCs/>
    </w:rPr>
  </w:style>
  <w:style w:type="character" w:customStyle="1" w:styleId="KomentarotemaDiagrama">
    <w:name w:val="Komentaro tema Diagrama"/>
    <w:basedOn w:val="KomentarotekstasDiagrama"/>
    <w:link w:val="Komentarotema"/>
    <w:uiPriority w:val="99"/>
    <w:semiHidden/>
    <w:rsid w:val="00FB3D71"/>
    <w:rPr>
      <w:rFonts w:ascii="Times New Roman"/>
      <w:b/>
      <w:bCs/>
      <w:sz w:val="20"/>
      <w:szCs w:val="20"/>
      <w:lang w:eastAsia="en-US"/>
    </w:rPr>
  </w:style>
  <w:style w:type="paragraph" w:styleId="prastasiniatinklio">
    <w:name w:val="Normal (Web)"/>
    <w:basedOn w:val="prastasis"/>
    <w:uiPriority w:val="99"/>
    <w:unhideWhenUsed/>
    <w:rsid w:val="00EC3339"/>
    <w:pPr>
      <w:spacing w:before="100" w:beforeAutospacing="1" w:after="100" w:afterAutospacing="1"/>
    </w:pPr>
  </w:style>
  <w:style w:type="character" w:customStyle="1" w:styleId="pildymui">
    <w:name w:val="pildymui"/>
    <w:basedOn w:val="Numatytasispastraiposriftas"/>
    <w:rsid w:val="00EC3339"/>
  </w:style>
  <w:style w:type="paragraph" w:styleId="Pagrindinistekstas">
    <w:name w:val="Body Text"/>
    <w:aliases w:val="Char Char, Char, Char Char, Char Char Char Diagrama Diagrama Diagrama Diagrama Diagrama, Char Char Char Diagrama Diagrama Diagrama Diagrama Diagrama Diagrama Diagrama Diagrama Diagrama Diagrama ,Char,body text,contents,bt,b,body inde"/>
    <w:basedOn w:val="prastasis"/>
    <w:link w:val="PagrindinistekstasDiagrama"/>
    <w:rsid w:val="00FA144D"/>
    <w:pPr>
      <w:ind w:firstLine="567"/>
    </w:pPr>
    <w:rPr>
      <w:szCs w:val="20"/>
    </w:rPr>
  </w:style>
  <w:style w:type="character" w:customStyle="1" w:styleId="PagrindinistekstasDiagrama">
    <w:name w:val="Pagrindinis tekstas Diagrama"/>
    <w:aliases w:val="Char Char Diagrama, Char Diagrama, Char Char Diagrama, Char Char Char Diagrama Diagrama Diagrama Diagrama Diagrama Diagrama,Char Diagrama,body text Diagrama,contents Diagrama,bt Diagrama,b Diagrama,body inde Diagrama"/>
    <w:basedOn w:val="Numatytasispastraiposriftas"/>
    <w:link w:val="Pagrindinistekstas"/>
    <w:rsid w:val="00FA144D"/>
    <w:rPr>
      <w:rFonts w:ascii="Times New Roman"/>
      <w:sz w:val="24"/>
      <w:szCs w:val="20"/>
      <w:lang w:eastAsia="en-US"/>
    </w:rPr>
  </w:style>
  <w:style w:type="character" w:customStyle="1" w:styleId="Internetlink">
    <w:name w:val="Internet link"/>
    <w:rsid w:val="00FA144D"/>
    <w:rPr>
      <w:color w:val="000080"/>
      <w:u w:val="single"/>
    </w:rPr>
  </w:style>
  <w:style w:type="paragraph" w:styleId="Antrats">
    <w:name w:val="header"/>
    <w:basedOn w:val="prastasis"/>
    <w:link w:val="AntratsDiagrama"/>
    <w:uiPriority w:val="99"/>
    <w:unhideWhenUsed/>
    <w:rsid w:val="00F560B4"/>
    <w:pPr>
      <w:tabs>
        <w:tab w:val="center" w:pos="4513"/>
        <w:tab w:val="right" w:pos="9026"/>
      </w:tabs>
    </w:pPr>
  </w:style>
  <w:style w:type="character" w:customStyle="1" w:styleId="AntratsDiagrama">
    <w:name w:val="Antraštės Diagrama"/>
    <w:basedOn w:val="Numatytasispastraiposriftas"/>
    <w:link w:val="Antrats"/>
    <w:uiPriority w:val="99"/>
    <w:rsid w:val="00F560B4"/>
    <w:rPr>
      <w:rFonts w:ascii="Times New Roman"/>
      <w:sz w:val="24"/>
      <w:szCs w:val="24"/>
      <w:lang w:eastAsia="en-US"/>
    </w:rPr>
  </w:style>
  <w:style w:type="paragraph" w:styleId="Porat">
    <w:name w:val="footer"/>
    <w:basedOn w:val="prastasis"/>
    <w:link w:val="PoratDiagrama"/>
    <w:unhideWhenUsed/>
    <w:rsid w:val="00F560B4"/>
    <w:pPr>
      <w:tabs>
        <w:tab w:val="center" w:pos="4513"/>
        <w:tab w:val="right" w:pos="9026"/>
      </w:tabs>
    </w:pPr>
  </w:style>
  <w:style w:type="character" w:customStyle="1" w:styleId="PoratDiagrama">
    <w:name w:val="Poraštė Diagrama"/>
    <w:basedOn w:val="Numatytasispastraiposriftas"/>
    <w:link w:val="Porat"/>
    <w:uiPriority w:val="99"/>
    <w:rsid w:val="00F560B4"/>
    <w:rPr>
      <w:rFonts w:ascii="Times New Roman"/>
      <w:sz w:val="24"/>
      <w:szCs w:val="24"/>
      <w:lang w:eastAsia="en-US"/>
    </w:rPr>
  </w:style>
  <w:style w:type="paragraph" w:styleId="Pataisymai">
    <w:name w:val="Revision"/>
    <w:hidden/>
    <w:uiPriority w:val="99"/>
    <w:semiHidden/>
    <w:rsid w:val="00E42587"/>
    <w:pPr>
      <w:spacing w:line="240" w:lineRule="auto"/>
    </w:pPr>
    <w:rPr>
      <w:rFonts w:ascii="Times New Roman"/>
      <w:sz w:val="24"/>
      <w:szCs w:val="24"/>
      <w:lang w:eastAsia="en-US"/>
    </w:rPr>
  </w:style>
  <w:style w:type="character" w:styleId="Nerykuspabraukimas">
    <w:name w:val="Subtle Emphasis"/>
    <w:basedOn w:val="Numatytasispastraiposriftas"/>
    <w:uiPriority w:val="19"/>
    <w:qFormat/>
    <w:rsid w:val="00281735"/>
    <w:rPr>
      <w:i/>
      <w:iCs/>
      <w:color w:val="595959" w:themeColor="text1" w:themeTint="A6"/>
    </w:rPr>
  </w:style>
  <w:style w:type="character" w:customStyle="1" w:styleId="Antrat2Diagrama">
    <w:name w:val="Antraštė 2 Diagrama"/>
    <w:basedOn w:val="Numatytasispastraiposriftas"/>
    <w:link w:val="Antrat2"/>
    <w:uiPriority w:val="9"/>
    <w:rsid w:val="00281735"/>
    <w:rPr>
      <w:rFonts w:asciiTheme="majorHAnsi" w:eastAsiaTheme="majorEastAsia" w:hAnsiTheme="majorHAnsi" w:cstheme="majorBidi"/>
      <w:color w:val="ED7D31" w:themeColor="accent2"/>
      <w:sz w:val="36"/>
      <w:szCs w:val="36"/>
    </w:rPr>
  </w:style>
  <w:style w:type="character" w:customStyle="1" w:styleId="Antrat3Diagrama">
    <w:name w:val="Antraštė 3 Diagrama"/>
    <w:basedOn w:val="Numatytasispastraiposriftas"/>
    <w:link w:val="Antrat3"/>
    <w:uiPriority w:val="9"/>
    <w:semiHidden/>
    <w:rsid w:val="00281735"/>
    <w:rPr>
      <w:rFonts w:asciiTheme="majorHAnsi" w:eastAsiaTheme="majorEastAsia" w:hAnsiTheme="majorHAnsi" w:cstheme="majorBidi"/>
      <w:color w:val="C45911" w:themeColor="accent2" w:themeShade="BF"/>
      <w:sz w:val="32"/>
      <w:szCs w:val="32"/>
    </w:rPr>
  </w:style>
  <w:style w:type="character" w:customStyle="1" w:styleId="Antrat4Diagrama">
    <w:name w:val="Antraštė 4 Diagrama"/>
    <w:basedOn w:val="Numatytasispastraiposriftas"/>
    <w:link w:val="Antrat4"/>
    <w:uiPriority w:val="9"/>
    <w:semiHidden/>
    <w:rsid w:val="00281735"/>
    <w:rPr>
      <w:rFonts w:asciiTheme="majorHAnsi" w:eastAsiaTheme="majorEastAsia" w:hAnsiTheme="majorHAnsi" w:cstheme="majorBidi"/>
      <w:i/>
      <w:iCs/>
      <w:color w:val="833C0B" w:themeColor="accent2" w:themeShade="80"/>
      <w:sz w:val="28"/>
      <w:szCs w:val="28"/>
    </w:rPr>
  </w:style>
  <w:style w:type="character" w:customStyle="1" w:styleId="Antrat5Diagrama">
    <w:name w:val="Antraštė 5 Diagrama"/>
    <w:basedOn w:val="Numatytasispastraiposriftas"/>
    <w:link w:val="Antrat5"/>
    <w:uiPriority w:val="9"/>
    <w:semiHidden/>
    <w:rsid w:val="00281735"/>
    <w:rPr>
      <w:rFonts w:asciiTheme="majorHAnsi" w:eastAsiaTheme="majorEastAsia" w:hAnsiTheme="majorHAnsi" w:cstheme="majorBidi"/>
      <w:color w:val="C45911" w:themeColor="accent2" w:themeShade="BF"/>
      <w:sz w:val="24"/>
      <w:szCs w:val="24"/>
    </w:rPr>
  </w:style>
  <w:style w:type="character" w:customStyle="1" w:styleId="Antrat6Diagrama">
    <w:name w:val="Antraštė 6 Diagrama"/>
    <w:basedOn w:val="Numatytasispastraiposriftas"/>
    <w:link w:val="Antrat6"/>
    <w:uiPriority w:val="9"/>
    <w:semiHidden/>
    <w:rsid w:val="00281735"/>
    <w:rPr>
      <w:rFonts w:asciiTheme="majorHAnsi" w:eastAsiaTheme="majorEastAsia" w:hAnsiTheme="majorHAnsi" w:cstheme="majorBidi"/>
      <w:i/>
      <w:iCs/>
      <w:color w:val="833C0B" w:themeColor="accent2" w:themeShade="80"/>
      <w:sz w:val="24"/>
      <w:szCs w:val="24"/>
    </w:rPr>
  </w:style>
  <w:style w:type="character" w:customStyle="1" w:styleId="Antrat7Diagrama">
    <w:name w:val="Antraštė 7 Diagrama"/>
    <w:basedOn w:val="Numatytasispastraiposriftas"/>
    <w:link w:val="Antrat7"/>
    <w:uiPriority w:val="9"/>
    <w:semiHidden/>
    <w:rsid w:val="00281735"/>
    <w:rPr>
      <w:rFonts w:asciiTheme="majorHAnsi" w:eastAsiaTheme="majorEastAsia" w:hAnsiTheme="majorHAnsi" w:cstheme="majorBidi"/>
      <w:b/>
      <w:bCs/>
      <w:color w:val="833C0B" w:themeColor="accent2" w:themeShade="80"/>
      <w:sz w:val="22"/>
      <w:szCs w:val="22"/>
    </w:rPr>
  </w:style>
  <w:style w:type="character" w:customStyle="1" w:styleId="Antrat8Diagrama">
    <w:name w:val="Antraštė 8 Diagrama"/>
    <w:basedOn w:val="Numatytasispastraiposriftas"/>
    <w:link w:val="Antrat8"/>
    <w:uiPriority w:val="9"/>
    <w:semiHidden/>
    <w:rsid w:val="00281735"/>
    <w:rPr>
      <w:rFonts w:asciiTheme="majorHAnsi" w:eastAsiaTheme="majorEastAsia" w:hAnsiTheme="majorHAnsi" w:cstheme="majorBidi"/>
      <w:color w:val="833C0B" w:themeColor="accent2" w:themeShade="80"/>
      <w:sz w:val="22"/>
      <w:szCs w:val="22"/>
    </w:rPr>
  </w:style>
  <w:style w:type="character" w:customStyle="1" w:styleId="Antrat9Diagrama">
    <w:name w:val="Antraštė 9 Diagrama"/>
    <w:basedOn w:val="Numatytasispastraiposriftas"/>
    <w:link w:val="Antrat9"/>
    <w:uiPriority w:val="9"/>
    <w:semiHidden/>
    <w:rsid w:val="00281735"/>
    <w:rPr>
      <w:rFonts w:asciiTheme="majorHAnsi" w:eastAsiaTheme="majorEastAsia" w:hAnsiTheme="majorHAnsi" w:cstheme="majorBidi"/>
      <w:i/>
      <w:iCs/>
      <w:color w:val="833C0B" w:themeColor="accent2" w:themeShade="80"/>
      <w:sz w:val="22"/>
      <w:szCs w:val="22"/>
    </w:rPr>
  </w:style>
  <w:style w:type="paragraph" w:styleId="Antrat">
    <w:name w:val="caption"/>
    <w:basedOn w:val="prastasis"/>
    <w:next w:val="prastasis"/>
    <w:uiPriority w:val="35"/>
    <w:semiHidden/>
    <w:unhideWhenUsed/>
    <w:qFormat/>
    <w:rsid w:val="00281735"/>
    <w:pPr>
      <w:spacing w:line="240" w:lineRule="auto"/>
    </w:pPr>
    <w:rPr>
      <w:b/>
      <w:bCs/>
      <w:color w:val="404040" w:themeColor="text1" w:themeTint="BF"/>
      <w:sz w:val="16"/>
      <w:szCs w:val="16"/>
    </w:rPr>
  </w:style>
  <w:style w:type="paragraph" w:styleId="Pavadinimas">
    <w:name w:val="Title"/>
    <w:basedOn w:val="prastasis"/>
    <w:next w:val="prastasis"/>
    <w:link w:val="PavadinimasDiagrama"/>
    <w:uiPriority w:val="10"/>
    <w:qFormat/>
    <w:rsid w:val="00281735"/>
    <w:pPr>
      <w:spacing w:line="240" w:lineRule="auto"/>
      <w:contextualSpacing/>
    </w:pPr>
    <w:rPr>
      <w:rFonts w:asciiTheme="majorHAnsi" w:eastAsiaTheme="majorEastAsia" w:hAnsiTheme="majorHAnsi" w:cstheme="majorBidi"/>
      <w:color w:val="262626" w:themeColor="text1" w:themeTint="D9"/>
      <w:sz w:val="96"/>
      <w:szCs w:val="96"/>
    </w:rPr>
  </w:style>
  <w:style w:type="character" w:customStyle="1" w:styleId="PavadinimasDiagrama">
    <w:name w:val="Pavadinimas Diagrama"/>
    <w:basedOn w:val="Numatytasispastraiposriftas"/>
    <w:link w:val="Pavadinimas"/>
    <w:uiPriority w:val="10"/>
    <w:rsid w:val="00281735"/>
    <w:rPr>
      <w:rFonts w:asciiTheme="majorHAnsi" w:eastAsiaTheme="majorEastAsia" w:hAnsiTheme="majorHAnsi" w:cstheme="majorBidi"/>
      <w:color w:val="262626" w:themeColor="text1" w:themeTint="D9"/>
      <w:sz w:val="96"/>
      <w:szCs w:val="96"/>
    </w:rPr>
  </w:style>
  <w:style w:type="character" w:styleId="Grietas">
    <w:name w:val="Strong"/>
    <w:basedOn w:val="Numatytasispastraiposriftas"/>
    <w:uiPriority w:val="22"/>
    <w:qFormat/>
    <w:rsid w:val="00281735"/>
    <w:rPr>
      <w:b/>
      <w:bCs/>
    </w:rPr>
  </w:style>
  <w:style w:type="character" w:styleId="Emfaz">
    <w:name w:val="Emphasis"/>
    <w:basedOn w:val="Numatytasispastraiposriftas"/>
    <w:uiPriority w:val="20"/>
    <w:qFormat/>
    <w:rsid w:val="00281735"/>
    <w:rPr>
      <w:i/>
      <w:iCs/>
      <w:color w:val="000000" w:themeColor="text1"/>
    </w:rPr>
  </w:style>
  <w:style w:type="paragraph" w:styleId="Betarp">
    <w:name w:val="No Spacing"/>
    <w:link w:val="BetarpDiagrama"/>
    <w:uiPriority w:val="1"/>
    <w:qFormat/>
    <w:rsid w:val="00281735"/>
    <w:pPr>
      <w:spacing w:line="240" w:lineRule="auto"/>
    </w:pPr>
  </w:style>
  <w:style w:type="paragraph" w:styleId="Citata">
    <w:name w:val="Quote"/>
    <w:basedOn w:val="prastasis"/>
    <w:next w:val="prastasis"/>
    <w:link w:val="CitataDiagrama"/>
    <w:uiPriority w:val="29"/>
    <w:qFormat/>
    <w:rsid w:val="00281735"/>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CitataDiagrama">
    <w:name w:val="Citata Diagrama"/>
    <w:basedOn w:val="Numatytasispastraiposriftas"/>
    <w:link w:val="Citata"/>
    <w:uiPriority w:val="29"/>
    <w:rsid w:val="00281735"/>
    <w:rPr>
      <w:rFonts w:asciiTheme="majorHAnsi" w:eastAsiaTheme="majorEastAsia" w:hAnsiTheme="majorHAnsi" w:cstheme="majorBidi"/>
      <w:color w:val="000000" w:themeColor="text1"/>
      <w:sz w:val="24"/>
      <w:szCs w:val="24"/>
    </w:rPr>
  </w:style>
  <w:style w:type="paragraph" w:styleId="Iskirtacitata">
    <w:name w:val="Intense Quote"/>
    <w:basedOn w:val="prastasis"/>
    <w:next w:val="prastasis"/>
    <w:link w:val="IskirtacitataDiagrama"/>
    <w:uiPriority w:val="30"/>
    <w:qFormat/>
    <w:rsid w:val="00281735"/>
    <w:pPr>
      <w:pBdr>
        <w:top w:val="single" w:sz="24" w:space="4" w:color="ED7D31"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IskirtacitataDiagrama">
    <w:name w:val="Išskirta citata Diagrama"/>
    <w:basedOn w:val="Numatytasispastraiposriftas"/>
    <w:link w:val="Iskirtacitata"/>
    <w:uiPriority w:val="30"/>
    <w:rsid w:val="00281735"/>
    <w:rPr>
      <w:rFonts w:asciiTheme="majorHAnsi" w:eastAsiaTheme="majorEastAsia" w:hAnsiTheme="majorHAnsi" w:cstheme="majorBidi"/>
      <w:sz w:val="24"/>
      <w:szCs w:val="24"/>
    </w:rPr>
  </w:style>
  <w:style w:type="character" w:styleId="Rykuspabraukimas">
    <w:name w:val="Intense Emphasis"/>
    <w:basedOn w:val="Numatytasispastraiposriftas"/>
    <w:uiPriority w:val="21"/>
    <w:qFormat/>
    <w:rsid w:val="00281735"/>
    <w:rPr>
      <w:b/>
      <w:bCs/>
      <w:i/>
      <w:iCs/>
      <w:caps w:val="0"/>
      <w:smallCaps w:val="0"/>
      <w:strike w:val="0"/>
      <w:dstrike w:val="0"/>
      <w:color w:val="ED7D31" w:themeColor="accent2"/>
    </w:rPr>
  </w:style>
  <w:style w:type="character" w:styleId="Nerykinuoroda">
    <w:name w:val="Subtle Reference"/>
    <w:basedOn w:val="Numatytasispastraiposriftas"/>
    <w:uiPriority w:val="31"/>
    <w:qFormat/>
    <w:rsid w:val="00281735"/>
    <w:rPr>
      <w:caps w:val="0"/>
      <w:smallCaps/>
      <w:color w:val="404040" w:themeColor="text1" w:themeTint="BF"/>
      <w:spacing w:val="0"/>
      <w:u w:val="single" w:color="7F7F7F" w:themeColor="text1" w:themeTint="80"/>
    </w:rPr>
  </w:style>
  <w:style w:type="character" w:styleId="Rykinuoroda">
    <w:name w:val="Intense Reference"/>
    <w:basedOn w:val="Numatytasispastraiposriftas"/>
    <w:uiPriority w:val="32"/>
    <w:qFormat/>
    <w:rsid w:val="00281735"/>
    <w:rPr>
      <w:b/>
      <w:bCs/>
      <w:caps w:val="0"/>
      <w:smallCaps/>
      <w:color w:val="auto"/>
      <w:spacing w:val="0"/>
      <w:u w:val="single"/>
    </w:rPr>
  </w:style>
  <w:style w:type="character" w:styleId="Knygospavadinimas">
    <w:name w:val="Book Title"/>
    <w:basedOn w:val="Numatytasispastraiposriftas"/>
    <w:uiPriority w:val="33"/>
    <w:qFormat/>
    <w:rsid w:val="00281735"/>
    <w:rPr>
      <w:b/>
      <w:bCs/>
      <w:caps w:val="0"/>
      <w:smallCaps/>
      <w:spacing w:val="0"/>
    </w:rPr>
  </w:style>
  <w:style w:type="paragraph" w:styleId="Turinioantrat">
    <w:name w:val="TOC Heading"/>
    <w:basedOn w:val="Antrat1"/>
    <w:next w:val="prastasis"/>
    <w:uiPriority w:val="39"/>
    <w:unhideWhenUsed/>
    <w:qFormat/>
    <w:rsid w:val="00281735"/>
    <w:pPr>
      <w:outlineLvl w:val="9"/>
    </w:pPr>
  </w:style>
  <w:style w:type="character" w:customStyle="1" w:styleId="BetarpDiagrama">
    <w:name w:val="Be tarpų Diagrama"/>
    <w:basedOn w:val="Numatytasispastraiposriftas"/>
    <w:link w:val="Betarp"/>
    <w:uiPriority w:val="1"/>
    <w:rsid w:val="001C4F12"/>
  </w:style>
  <w:style w:type="character" w:styleId="Vietosrezervavimoenklotekstas">
    <w:name w:val="Placeholder Text"/>
    <w:basedOn w:val="Numatytasispastraiposriftas"/>
    <w:uiPriority w:val="99"/>
    <w:semiHidden/>
    <w:rsid w:val="00321B1F"/>
    <w:rPr>
      <w:color w:val="808080"/>
    </w:rPr>
  </w:style>
  <w:style w:type="paragraph" w:styleId="Turinys1">
    <w:name w:val="toc 1"/>
    <w:basedOn w:val="prastasis"/>
    <w:next w:val="prastasis"/>
    <w:autoRedefine/>
    <w:uiPriority w:val="39"/>
    <w:unhideWhenUsed/>
    <w:rsid w:val="003E34CB"/>
    <w:pPr>
      <w:tabs>
        <w:tab w:val="left" w:pos="426"/>
        <w:tab w:val="left" w:pos="1100"/>
        <w:tab w:val="right" w:leader="dot" w:pos="9962"/>
      </w:tabs>
      <w:ind w:left="709" w:right="877" w:firstLine="0"/>
    </w:pPr>
  </w:style>
  <w:style w:type="paragraph" w:customStyle="1" w:styleId="tajtip">
    <w:name w:val="tajtip"/>
    <w:basedOn w:val="prastasis"/>
    <w:rsid w:val="003536CF"/>
    <w:pPr>
      <w:spacing w:before="100" w:beforeAutospacing="1" w:after="100" w:afterAutospacing="1" w:line="240" w:lineRule="auto"/>
    </w:pPr>
    <w:rPr>
      <w:rFonts w:ascii="Times New Roman" w:eastAsia="Times New Roman" w:hAnsi="Times New Roman" w:cs="Times New Roman"/>
      <w:sz w:val="24"/>
      <w:szCs w:val="24"/>
    </w:rPr>
  </w:style>
  <w:style w:type="character" w:styleId="Perirtashipersaitas">
    <w:name w:val="FollowedHyperlink"/>
    <w:basedOn w:val="Numatytasispastraiposriftas"/>
    <w:uiPriority w:val="99"/>
    <w:semiHidden/>
    <w:unhideWhenUsed/>
    <w:rsid w:val="00C47CE7"/>
    <w:rPr>
      <w:color w:val="954F72" w:themeColor="followedHyperlink"/>
      <w:u w:val="single"/>
    </w:rPr>
  </w:style>
  <w:style w:type="paragraph" w:customStyle="1" w:styleId="Body2">
    <w:name w:val="Body 2"/>
    <w:rsid w:val="00B176FD"/>
    <w:pPr>
      <w:suppressAutoHyphens/>
      <w:spacing w:after="40" w:line="240" w:lineRule="auto"/>
    </w:pPr>
    <w:rPr>
      <w:rFonts w:ascii="Times New Roman" w:eastAsia="Arial Unicode MS" w:hAnsi="Times New Roman" w:cs="Arial Unicode MS"/>
      <w:color w:val="000000"/>
      <w:lang w:val="en-US" w:eastAsia="en-US"/>
    </w:rPr>
  </w:style>
  <w:style w:type="numbering" w:customStyle="1" w:styleId="List51">
    <w:name w:val="List 51"/>
    <w:basedOn w:val="Sraonra"/>
    <w:rsid w:val="00197943"/>
    <w:pPr>
      <w:numPr>
        <w:numId w:val="1"/>
      </w:numPr>
    </w:pPr>
  </w:style>
  <w:style w:type="paragraph" w:styleId="Turinys2">
    <w:name w:val="toc 2"/>
    <w:basedOn w:val="prastasis"/>
    <w:next w:val="prastasis"/>
    <w:autoRedefine/>
    <w:uiPriority w:val="39"/>
    <w:unhideWhenUsed/>
    <w:rsid w:val="00ED735B"/>
    <w:pPr>
      <w:tabs>
        <w:tab w:val="right" w:leader="dot" w:pos="9962"/>
      </w:tabs>
      <w:ind w:left="220"/>
    </w:pPr>
  </w:style>
  <w:style w:type="table" w:customStyle="1" w:styleId="TableGrid2">
    <w:name w:val="Table Grid2"/>
    <w:basedOn w:val="prastojilentel"/>
    <w:next w:val="Lentelstinklelis"/>
    <w:uiPriority w:val="39"/>
    <w:rsid w:val="000E6657"/>
    <w:pPr>
      <w:spacing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prastojilentel"/>
    <w:next w:val="Lentelstinklelis"/>
    <w:uiPriority w:val="39"/>
    <w:rsid w:val="002F396F"/>
    <w:pPr>
      <w:spacing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1lygis">
    <w:name w:val="_S 1 lygis"/>
    <w:basedOn w:val="prastasis"/>
    <w:rsid w:val="00BC0EC9"/>
    <w:pPr>
      <w:numPr>
        <w:numId w:val="2"/>
      </w:numPr>
      <w:spacing w:before="240" w:after="240" w:line="240" w:lineRule="auto"/>
    </w:pPr>
    <w:rPr>
      <w:rFonts w:ascii="Times New Roman" w:eastAsia="Times New Roman" w:hAnsi="Times New Roman" w:cs="Times New Roman"/>
      <w:b/>
      <w:sz w:val="24"/>
      <w:szCs w:val="24"/>
    </w:rPr>
  </w:style>
  <w:style w:type="paragraph" w:customStyle="1" w:styleId="S2lygis">
    <w:name w:val="_S 2 lygis"/>
    <w:basedOn w:val="prastasis"/>
    <w:rsid w:val="00BC0EC9"/>
    <w:pPr>
      <w:numPr>
        <w:ilvl w:val="1"/>
        <w:numId w:val="2"/>
      </w:numPr>
      <w:spacing w:before="120" w:after="120" w:line="240" w:lineRule="auto"/>
    </w:pPr>
    <w:rPr>
      <w:rFonts w:ascii="Times New Roman" w:eastAsia="Times New Roman" w:hAnsi="Times New Roman" w:cs="Times New Roman"/>
      <w:sz w:val="24"/>
      <w:szCs w:val="24"/>
    </w:rPr>
  </w:style>
  <w:style w:type="paragraph" w:customStyle="1" w:styleId="S3lygis">
    <w:name w:val="_S 3 lygis"/>
    <w:basedOn w:val="S2lygis"/>
    <w:rsid w:val="00BC0EC9"/>
    <w:pPr>
      <w:numPr>
        <w:ilvl w:val="2"/>
      </w:numPr>
    </w:pPr>
  </w:style>
  <w:style w:type="paragraph" w:customStyle="1" w:styleId="Heading">
    <w:name w:val="Heading"/>
    <w:next w:val="Body2"/>
    <w:rsid w:val="00072FE6"/>
    <w:pPr>
      <w:pBdr>
        <w:top w:val="nil"/>
        <w:left w:val="nil"/>
        <w:bottom w:val="nil"/>
        <w:right w:val="nil"/>
        <w:between w:val="nil"/>
        <w:bar w:val="nil"/>
      </w:pBdr>
      <w:spacing w:line="240" w:lineRule="auto"/>
      <w:outlineLvl w:val="0"/>
    </w:pPr>
    <w:rPr>
      <w:rFonts w:ascii="Times New Roman" w:eastAsia="Arial Unicode MS" w:hAnsi="Times New Roman" w:cs="Arial Unicode MS"/>
      <w:b/>
      <w:bCs/>
      <w:caps/>
      <w:color w:val="434343"/>
      <w:spacing w:val="4"/>
      <w:sz w:val="22"/>
      <w:szCs w:val="22"/>
      <w:bdr w:val="nil"/>
      <w:lang w:val="en-US"/>
    </w:rPr>
  </w:style>
  <w:style w:type="paragraph" w:styleId="Dokumentoinaostekstas">
    <w:name w:val="endnote text"/>
    <w:basedOn w:val="prastasis"/>
    <w:link w:val="DokumentoinaostekstasDiagrama"/>
    <w:uiPriority w:val="99"/>
    <w:semiHidden/>
    <w:unhideWhenUsed/>
    <w:rsid w:val="00482BC0"/>
    <w:pPr>
      <w:spacing w:line="240" w:lineRule="auto"/>
    </w:pPr>
    <w:rPr>
      <w:sz w:val="20"/>
      <w:szCs w:val="20"/>
    </w:rPr>
  </w:style>
  <w:style w:type="character" w:customStyle="1" w:styleId="DokumentoinaostekstasDiagrama">
    <w:name w:val="Dokumento išnašos tekstas Diagrama"/>
    <w:basedOn w:val="Numatytasispastraiposriftas"/>
    <w:link w:val="Dokumentoinaostekstas"/>
    <w:uiPriority w:val="99"/>
    <w:semiHidden/>
    <w:rsid w:val="00482BC0"/>
    <w:rPr>
      <w:sz w:val="20"/>
      <w:szCs w:val="20"/>
    </w:rPr>
  </w:style>
  <w:style w:type="character" w:styleId="Dokumentoinaosnumeris">
    <w:name w:val="endnote reference"/>
    <w:basedOn w:val="Numatytasispastraiposriftas"/>
    <w:uiPriority w:val="99"/>
    <w:semiHidden/>
    <w:unhideWhenUsed/>
    <w:rsid w:val="00482BC0"/>
    <w:rPr>
      <w:vertAlign w:val="superscript"/>
    </w:rPr>
  </w:style>
  <w:style w:type="character" w:customStyle="1" w:styleId="Normal12ptChar">
    <w:name w:val="Normal + 12 pt Char"/>
    <w:basedOn w:val="Numatytasispastraiposriftas"/>
    <w:link w:val="Normal12pt"/>
    <w:locked/>
    <w:rsid w:val="00A4394E"/>
  </w:style>
  <w:style w:type="paragraph" w:customStyle="1" w:styleId="Normal12pt">
    <w:name w:val="Normal + 12 pt"/>
    <w:basedOn w:val="prastasis"/>
    <w:link w:val="Normal12ptChar"/>
    <w:rsid w:val="00A4394E"/>
    <w:pPr>
      <w:spacing w:line="240" w:lineRule="auto"/>
      <w:ind w:right="-283"/>
    </w:pPr>
  </w:style>
  <w:style w:type="paragraph" w:customStyle="1" w:styleId="paragrafesrasas2lygis">
    <w:name w:val="_paragrafe sąrasas 2 lygis"/>
    <w:basedOn w:val="Pagrindiniotekstotrauka2"/>
    <w:link w:val="paragrafesrasas2lygisDiagrama"/>
    <w:qFormat/>
    <w:rsid w:val="004D2FB8"/>
    <w:pPr>
      <w:spacing w:line="276" w:lineRule="auto"/>
      <w:ind w:left="0" w:firstLine="0"/>
    </w:pPr>
    <w:rPr>
      <w:rFonts w:ascii="Times New Roman" w:eastAsia="Times New Roman" w:hAnsi="Times New Roman" w:cs="Times New Roman"/>
      <w:sz w:val="22"/>
      <w:szCs w:val="22"/>
      <w:lang w:eastAsia="en-US"/>
    </w:rPr>
  </w:style>
  <w:style w:type="character" w:customStyle="1" w:styleId="paragrafesrasas2lygisDiagrama">
    <w:name w:val="_paragrafe sąrasas 2 lygis Diagrama"/>
    <w:basedOn w:val="Numatytasispastraiposriftas"/>
    <w:link w:val="paragrafesrasas2lygis"/>
    <w:rsid w:val="004D2FB8"/>
    <w:rPr>
      <w:rFonts w:ascii="Times New Roman" w:eastAsia="Times New Roman" w:hAnsi="Times New Roman" w:cs="Times New Roman"/>
      <w:sz w:val="22"/>
      <w:szCs w:val="22"/>
      <w:lang w:eastAsia="en-US"/>
    </w:rPr>
  </w:style>
  <w:style w:type="paragraph" w:styleId="Pagrindiniotekstotrauka2">
    <w:name w:val="Body Text Indent 2"/>
    <w:basedOn w:val="prastasis"/>
    <w:link w:val="Pagrindiniotekstotrauka2Diagrama"/>
    <w:uiPriority w:val="99"/>
    <w:semiHidden/>
    <w:unhideWhenUsed/>
    <w:rsid w:val="004D2FB8"/>
    <w:pPr>
      <w:spacing w:after="120" w:line="480" w:lineRule="auto"/>
      <w:ind w:left="283"/>
    </w:pPr>
  </w:style>
  <w:style w:type="character" w:customStyle="1" w:styleId="Pagrindiniotekstotrauka2Diagrama">
    <w:name w:val="Pagrindinio teksto įtrauka 2 Diagrama"/>
    <w:basedOn w:val="Numatytasispastraiposriftas"/>
    <w:link w:val="Pagrindiniotekstotrauka2"/>
    <w:uiPriority w:val="99"/>
    <w:semiHidden/>
    <w:rsid w:val="004D2FB8"/>
  </w:style>
  <w:style w:type="numbering" w:customStyle="1" w:styleId="CurrentList1">
    <w:name w:val="Current List1"/>
    <w:uiPriority w:val="99"/>
    <w:rsid w:val="00745317"/>
    <w:pPr>
      <w:numPr>
        <w:numId w:val="4"/>
      </w:numPr>
    </w:pPr>
  </w:style>
  <w:style w:type="numbering" w:customStyle="1" w:styleId="Style1">
    <w:name w:val="Style1"/>
    <w:uiPriority w:val="99"/>
    <w:rsid w:val="00577A7E"/>
    <w:pPr>
      <w:numPr>
        <w:numId w:val="3"/>
      </w:numPr>
    </w:pPr>
  </w:style>
  <w:style w:type="table" w:customStyle="1" w:styleId="3">
    <w:name w:val="3"/>
    <w:basedOn w:val="prastojilentel"/>
    <w:rsid w:val="00112F92"/>
    <w:pPr>
      <w:spacing w:line="240" w:lineRule="auto"/>
      <w:ind w:firstLine="0"/>
      <w:jc w:val="left"/>
    </w:pPr>
    <w:rPr>
      <w:rFonts w:ascii="Calibri" w:eastAsia="Calibri" w:hAnsi="Calibri" w:cs="Calibri"/>
      <w:sz w:val="20"/>
      <w:szCs w:val="20"/>
      <w:lang w:eastAsia="en-US"/>
    </w:rPr>
    <w:tblPr>
      <w:tblStyleRowBandSize w:val="1"/>
      <w:tblStyleColBandSize w:val="1"/>
      <w:tblCellMar>
        <w:left w:w="10" w:type="dxa"/>
        <w:right w:w="10" w:type="dxa"/>
      </w:tblCellMar>
    </w:tblPr>
  </w:style>
  <w:style w:type="table" w:customStyle="1" w:styleId="2">
    <w:name w:val="2"/>
    <w:basedOn w:val="prastojilentel"/>
    <w:rsid w:val="00112F92"/>
    <w:pPr>
      <w:spacing w:line="240" w:lineRule="auto"/>
      <w:ind w:firstLine="0"/>
      <w:jc w:val="left"/>
    </w:pPr>
    <w:rPr>
      <w:rFonts w:ascii="Calibri" w:eastAsia="Calibri" w:hAnsi="Calibri" w:cs="Calibri"/>
      <w:sz w:val="20"/>
      <w:szCs w:val="20"/>
      <w:lang w:eastAsia="en-US"/>
    </w:rPr>
    <w:tblPr>
      <w:tblStyleRowBandSize w:val="1"/>
      <w:tblStyleColBandSize w:val="1"/>
      <w:tblCellMar>
        <w:left w:w="115" w:type="dxa"/>
        <w:right w:w="115" w:type="dxa"/>
      </w:tblCellMar>
    </w:tblPr>
  </w:style>
  <w:style w:type="table" w:customStyle="1" w:styleId="1">
    <w:name w:val="1"/>
    <w:basedOn w:val="prastojilentel"/>
    <w:rsid w:val="00112F92"/>
    <w:pPr>
      <w:spacing w:line="240" w:lineRule="auto"/>
      <w:ind w:firstLine="0"/>
      <w:jc w:val="left"/>
    </w:pPr>
    <w:rPr>
      <w:rFonts w:ascii="Calibri" w:eastAsia="Calibri" w:hAnsi="Calibri" w:cs="Calibri"/>
      <w:sz w:val="20"/>
      <w:szCs w:val="20"/>
      <w:lang w:eastAsia="en-US"/>
    </w:rPr>
    <w:tblPr>
      <w:tblStyleRowBandSize w:val="1"/>
      <w:tblStyleColBandSize w:val="1"/>
      <w:tblCellMar>
        <w:left w:w="115" w:type="dxa"/>
        <w:right w:w="115" w:type="dxa"/>
      </w:tblCellMar>
    </w:tblPr>
  </w:style>
  <w:style w:type="paragraph" w:customStyle="1" w:styleId="Pantraste">
    <w:name w:val="P.antraste"/>
    <w:basedOn w:val="prastasis"/>
    <w:qFormat/>
    <w:rsid w:val="008F7CC2"/>
    <w:pPr>
      <w:spacing w:line="240" w:lineRule="auto"/>
      <w:ind w:left="-142" w:firstLine="0"/>
      <w:jc w:val="center"/>
    </w:pPr>
    <w:rPr>
      <w:rFonts w:ascii="Times New Roman" w:eastAsia="Times New Roman" w:hAnsi="Times New Roman" w:cs="Times New Roman"/>
      <w:b/>
      <w:sz w:val="24"/>
      <w:szCs w:val="24"/>
      <w:lang w:eastAsia="en-US"/>
    </w:rPr>
  </w:style>
  <w:style w:type="character" w:customStyle="1" w:styleId="cf01">
    <w:name w:val="cf01"/>
    <w:basedOn w:val="Numatytasispastraiposriftas"/>
    <w:rsid w:val="00F5411E"/>
    <w:rPr>
      <w:rFonts w:ascii="Segoe UI" w:hAnsi="Segoe UI" w:cs="Segoe UI" w:hint="default"/>
      <w:sz w:val="18"/>
      <w:szCs w:val="18"/>
    </w:rPr>
  </w:style>
  <w:style w:type="character" w:customStyle="1" w:styleId="normaltextrun">
    <w:name w:val="normaltextrun"/>
    <w:basedOn w:val="Numatytasispastraiposriftas"/>
    <w:rsid w:val="00A52BA0"/>
  </w:style>
  <w:style w:type="table" w:customStyle="1" w:styleId="TableGrid1">
    <w:name w:val="Table Grid1"/>
    <w:basedOn w:val="prastojilentel"/>
    <w:uiPriority w:val="99"/>
    <w:rsid w:val="00A76EAF"/>
    <w:pPr>
      <w:spacing w:line="240" w:lineRule="auto"/>
      <w:ind w:firstLine="0"/>
      <w:jc w:val="left"/>
    </w:pPr>
    <w:rPr>
      <w:rFonts w:ascii="Times New Roman" w:eastAsia="Times New Roman" w:hAnsi="Times New Roman" w:cs="Times New Roman"/>
      <w:sz w:val="20"/>
      <w:szCs w:val="20"/>
      <w:lang w:eastAsia="en-U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entelstinklelis6">
    <w:name w:val="Lentelės tinklelis6"/>
    <w:basedOn w:val="prastojilentel"/>
    <w:next w:val="Lentelstinklelis"/>
    <w:uiPriority w:val="39"/>
    <w:rsid w:val="005B0B1B"/>
    <w:pPr>
      <w:spacing w:line="240" w:lineRule="auto"/>
      <w:ind w:firstLine="0"/>
      <w:jc w:val="left"/>
    </w:pPr>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1">
    <w:name w:val="Lentelės tinklelis1"/>
    <w:basedOn w:val="prastojilentel"/>
    <w:next w:val="Lentelstinklelis"/>
    <w:uiPriority w:val="39"/>
    <w:rsid w:val="0002542D"/>
    <w:pPr>
      <w:spacing w:line="240" w:lineRule="auto"/>
      <w:ind w:firstLine="0"/>
      <w:jc w:val="left"/>
    </w:pPr>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2">
    <w:name w:val="Lentelės tinklelis2"/>
    <w:basedOn w:val="prastojilentel"/>
    <w:next w:val="Lentelstinklelis"/>
    <w:rsid w:val="003956FE"/>
    <w:pPr>
      <w:spacing w:line="240" w:lineRule="auto"/>
      <w:ind w:firstLine="0"/>
      <w:jc w:val="left"/>
    </w:pPr>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apdorotaspaminjimas">
    <w:name w:val="Unresolved Mention"/>
    <w:basedOn w:val="Numatytasispastraiposriftas"/>
    <w:uiPriority w:val="99"/>
    <w:semiHidden/>
    <w:unhideWhenUsed/>
    <w:rsid w:val="00F40844"/>
    <w:rPr>
      <w:color w:val="605E5C"/>
      <w:shd w:val="clear" w:color="auto" w:fill="E1DFDD"/>
    </w:rPr>
  </w:style>
  <w:style w:type="table" w:customStyle="1" w:styleId="Lentelstinklelis3">
    <w:name w:val="Lentelės tinklelis3"/>
    <w:basedOn w:val="prastojilentel"/>
    <w:next w:val="Lentelstinklelis"/>
    <w:uiPriority w:val="39"/>
    <w:rsid w:val="00F74813"/>
    <w:pPr>
      <w:spacing w:line="240" w:lineRule="auto"/>
      <w:ind w:firstLine="0"/>
      <w:jc w:val="left"/>
    </w:pPr>
    <w:rPr>
      <w:rFonts w:eastAsia="Calibr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162142">
      <w:bodyDiv w:val="1"/>
      <w:marLeft w:val="0"/>
      <w:marRight w:val="0"/>
      <w:marTop w:val="0"/>
      <w:marBottom w:val="0"/>
      <w:divBdr>
        <w:top w:val="none" w:sz="0" w:space="0" w:color="auto"/>
        <w:left w:val="none" w:sz="0" w:space="0" w:color="auto"/>
        <w:bottom w:val="none" w:sz="0" w:space="0" w:color="auto"/>
        <w:right w:val="none" w:sz="0" w:space="0" w:color="auto"/>
      </w:divBdr>
    </w:div>
    <w:div w:id="22362857">
      <w:bodyDiv w:val="1"/>
      <w:marLeft w:val="0"/>
      <w:marRight w:val="0"/>
      <w:marTop w:val="0"/>
      <w:marBottom w:val="0"/>
      <w:divBdr>
        <w:top w:val="none" w:sz="0" w:space="0" w:color="auto"/>
        <w:left w:val="none" w:sz="0" w:space="0" w:color="auto"/>
        <w:bottom w:val="none" w:sz="0" w:space="0" w:color="auto"/>
        <w:right w:val="none" w:sz="0" w:space="0" w:color="auto"/>
      </w:divBdr>
      <w:divsChild>
        <w:div w:id="1670522262">
          <w:marLeft w:val="0"/>
          <w:marRight w:val="0"/>
          <w:marTop w:val="0"/>
          <w:marBottom w:val="0"/>
          <w:divBdr>
            <w:top w:val="none" w:sz="0" w:space="0" w:color="auto"/>
            <w:left w:val="none" w:sz="0" w:space="0" w:color="auto"/>
            <w:bottom w:val="none" w:sz="0" w:space="0" w:color="auto"/>
            <w:right w:val="none" w:sz="0" w:space="0" w:color="auto"/>
          </w:divBdr>
        </w:div>
        <w:div w:id="1798796449">
          <w:marLeft w:val="0"/>
          <w:marRight w:val="0"/>
          <w:marTop w:val="0"/>
          <w:marBottom w:val="0"/>
          <w:divBdr>
            <w:top w:val="none" w:sz="0" w:space="0" w:color="auto"/>
            <w:left w:val="none" w:sz="0" w:space="0" w:color="auto"/>
            <w:bottom w:val="none" w:sz="0" w:space="0" w:color="auto"/>
            <w:right w:val="none" w:sz="0" w:space="0" w:color="auto"/>
          </w:divBdr>
          <w:divsChild>
            <w:div w:id="720979728">
              <w:marLeft w:val="0"/>
              <w:marRight w:val="0"/>
              <w:marTop w:val="0"/>
              <w:marBottom w:val="0"/>
              <w:divBdr>
                <w:top w:val="none" w:sz="0" w:space="0" w:color="auto"/>
                <w:left w:val="none" w:sz="0" w:space="0" w:color="auto"/>
                <w:bottom w:val="none" w:sz="0" w:space="0" w:color="auto"/>
                <w:right w:val="none" w:sz="0" w:space="0" w:color="auto"/>
              </w:divBdr>
            </w:div>
            <w:div w:id="848520061">
              <w:marLeft w:val="0"/>
              <w:marRight w:val="0"/>
              <w:marTop w:val="0"/>
              <w:marBottom w:val="0"/>
              <w:divBdr>
                <w:top w:val="none" w:sz="0" w:space="0" w:color="auto"/>
                <w:left w:val="none" w:sz="0" w:space="0" w:color="auto"/>
                <w:bottom w:val="none" w:sz="0" w:space="0" w:color="auto"/>
                <w:right w:val="none" w:sz="0" w:space="0" w:color="auto"/>
              </w:divBdr>
            </w:div>
            <w:div w:id="1314022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94287">
      <w:bodyDiv w:val="1"/>
      <w:marLeft w:val="0"/>
      <w:marRight w:val="0"/>
      <w:marTop w:val="0"/>
      <w:marBottom w:val="0"/>
      <w:divBdr>
        <w:top w:val="none" w:sz="0" w:space="0" w:color="auto"/>
        <w:left w:val="none" w:sz="0" w:space="0" w:color="auto"/>
        <w:bottom w:val="none" w:sz="0" w:space="0" w:color="auto"/>
        <w:right w:val="none" w:sz="0" w:space="0" w:color="auto"/>
      </w:divBdr>
    </w:div>
    <w:div w:id="119500170">
      <w:bodyDiv w:val="1"/>
      <w:marLeft w:val="0"/>
      <w:marRight w:val="0"/>
      <w:marTop w:val="0"/>
      <w:marBottom w:val="0"/>
      <w:divBdr>
        <w:top w:val="none" w:sz="0" w:space="0" w:color="auto"/>
        <w:left w:val="none" w:sz="0" w:space="0" w:color="auto"/>
        <w:bottom w:val="none" w:sz="0" w:space="0" w:color="auto"/>
        <w:right w:val="none" w:sz="0" w:space="0" w:color="auto"/>
      </w:divBdr>
    </w:div>
    <w:div w:id="270403294">
      <w:bodyDiv w:val="1"/>
      <w:marLeft w:val="0"/>
      <w:marRight w:val="0"/>
      <w:marTop w:val="0"/>
      <w:marBottom w:val="0"/>
      <w:divBdr>
        <w:top w:val="none" w:sz="0" w:space="0" w:color="auto"/>
        <w:left w:val="none" w:sz="0" w:space="0" w:color="auto"/>
        <w:bottom w:val="none" w:sz="0" w:space="0" w:color="auto"/>
        <w:right w:val="none" w:sz="0" w:space="0" w:color="auto"/>
      </w:divBdr>
    </w:div>
    <w:div w:id="302850598">
      <w:bodyDiv w:val="1"/>
      <w:marLeft w:val="0"/>
      <w:marRight w:val="0"/>
      <w:marTop w:val="0"/>
      <w:marBottom w:val="0"/>
      <w:divBdr>
        <w:top w:val="none" w:sz="0" w:space="0" w:color="auto"/>
        <w:left w:val="none" w:sz="0" w:space="0" w:color="auto"/>
        <w:bottom w:val="none" w:sz="0" w:space="0" w:color="auto"/>
        <w:right w:val="none" w:sz="0" w:space="0" w:color="auto"/>
      </w:divBdr>
    </w:div>
    <w:div w:id="315645116">
      <w:bodyDiv w:val="1"/>
      <w:marLeft w:val="0"/>
      <w:marRight w:val="0"/>
      <w:marTop w:val="0"/>
      <w:marBottom w:val="0"/>
      <w:divBdr>
        <w:top w:val="none" w:sz="0" w:space="0" w:color="auto"/>
        <w:left w:val="none" w:sz="0" w:space="0" w:color="auto"/>
        <w:bottom w:val="none" w:sz="0" w:space="0" w:color="auto"/>
        <w:right w:val="none" w:sz="0" w:space="0" w:color="auto"/>
      </w:divBdr>
    </w:div>
    <w:div w:id="318578867">
      <w:bodyDiv w:val="1"/>
      <w:marLeft w:val="0"/>
      <w:marRight w:val="0"/>
      <w:marTop w:val="0"/>
      <w:marBottom w:val="0"/>
      <w:divBdr>
        <w:top w:val="none" w:sz="0" w:space="0" w:color="auto"/>
        <w:left w:val="none" w:sz="0" w:space="0" w:color="auto"/>
        <w:bottom w:val="none" w:sz="0" w:space="0" w:color="auto"/>
        <w:right w:val="none" w:sz="0" w:space="0" w:color="auto"/>
      </w:divBdr>
    </w:div>
    <w:div w:id="325935850">
      <w:bodyDiv w:val="1"/>
      <w:marLeft w:val="0"/>
      <w:marRight w:val="0"/>
      <w:marTop w:val="0"/>
      <w:marBottom w:val="0"/>
      <w:divBdr>
        <w:top w:val="none" w:sz="0" w:space="0" w:color="auto"/>
        <w:left w:val="none" w:sz="0" w:space="0" w:color="auto"/>
        <w:bottom w:val="none" w:sz="0" w:space="0" w:color="auto"/>
        <w:right w:val="none" w:sz="0" w:space="0" w:color="auto"/>
      </w:divBdr>
    </w:div>
    <w:div w:id="372458647">
      <w:bodyDiv w:val="1"/>
      <w:marLeft w:val="0"/>
      <w:marRight w:val="0"/>
      <w:marTop w:val="0"/>
      <w:marBottom w:val="0"/>
      <w:divBdr>
        <w:top w:val="none" w:sz="0" w:space="0" w:color="auto"/>
        <w:left w:val="none" w:sz="0" w:space="0" w:color="auto"/>
        <w:bottom w:val="none" w:sz="0" w:space="0" w:color="auto"/>
        <w:right w:val="none" w:sz="0" w:space="0" w:color="auto"/>
      </w:divBdr>
    </w:div>
    <w:div w:id="394789539">
      <w:bodyDiv w:val="1"/>
      <w:marLeft w:val="0"/>
      <w:marRight w:val="0"/>
      <w:marTop w:val="0"/>
      <w:marBottom w:val="0"/>
      <w:divBdr>
        <w:top w:val="none" w:sz="0" w:space="0" w:color="auto"/>
        <w:left w:val="none" w:sz="0" w:space="0" w:color="auto"/>
        <w:bottom w:val="none" w:sz="0" w:space="0" w:color="auto"/>
        <w:right w:val="none" w:sz="0" w:space="0" w:color="auto"/>
      </w:divBdr>
    </w:div>
    <w:div w:id="452288944">
      <w:bodyDiv w:val="1"/>
      <w:marLeft w:val="0"/>
      <w:marRight w:val="0"/>
      <w:marTop w:val="0"/>
      <w:marBottom w:val="0"/>
      <w:divBdr>
        <w:top w:val="none" w:sz="0" w:space="0" w:color="auto"/>
        <w:left w:val="none" w:sz="0" w:space="0" w:color="auto"/>
        <w:bottom w:val="none" w:sz="0" w:space="0" w:color="auto"/>
        <w:right w:val="none" w:sz="0" w:space="0" w:color="auto"/>
      </w:divBdr>
    </w:div>
    <w:div w:id="458842400">
      <w:bodyDiv w:val="1"/>
      <w:marLeft w:val="0"/>
      <w:marRight w:val="0"/>
      <w:marTop w:val="0"/>
      <w:marBottom w:val="0"/>
      <w:divBdr>
        <w:top w:val="none" w:sz="0" w:space="0" w:color="auto"/>
        <w:left w:val="none" w:sz="0" w:space="0" w:color="auto"/>
        <w:bottom w:val="none" w:sz="0" w:space="0" w:color="auto"/>
        <w:right w:val="none" w:sz="0" w:space="0" w:color="auto"/>
      </w:divBdr>
    </w:div>
    <w:div w:id="502402424">
      <w:bodyDiv w:val="1"/>
      <w:marLeft w:val="0"/>
      <w:marRight w:val="0"/>
      <w:marTop w:val="0"/>
      <w:marBottom w:val="0"/>
      <w:divBdr>
        <w:top w:val="none" w:sz="0" w:space="0" w:color="auto"/>
        <w:left w:val="none" w:sz="0" w:space="0" w:color="auto"/>
        <w:bottom w:val="none" w:sz="0" w:space="0" w:color="auto"/>
        <w:right w:val="none" w:sz="0" w:space="0" w:color="auto"/>
      </w:divBdr>
      <w:divsChild>
        <w:div w:id="721634134">
          <w:marLeft w:val="0"/>
          <w:marRight w:val="0"/>
          <w:marTop w:val="0"/>
          <w:marBottom w:val="0"/>
          <w:divBdr>
            <w:top w:val="none" w:sz="0" w:space="0" w:color="auto"/>
            <w:left w:val="none" w:sz="0" w:space="0" w:color="auto"/>
            <w:bottom w:val="none" w:sz="0" w:space="0" w:color="auto"/>
            <w:right w:val="none" w:sz="0" w:space="0" w:color="auto"/>
          </w:divBdr>
        </w:div>
        <w:div w:id="1255166011">
          <w:marLeft w:val="0"/>
          <w:marRight w:val="0"/>
          <w:marTop w:val="0"/>
          <w:marBottom w:val="0"/>
          <w:divBdr>
            <w:top w:val="none" w:sz="0" w:space="0" w:color="auto"/>
            <w:left w:val="none" w:sz="0" w:space="0" w:color="auto"/>
            <w:bottom w:val="none" w:sz="0" w:space="0" w:color="auto"/>
            <w:right w:val="none" w:sz="0" w:space="0" w:color="auto"/>
          </w:divBdr>
        </w:div>
        <w:div w:id="1377924290">
          <w:marLeft w:val="0"/>
          <w:marRight w:val="0"/>
          <w:marTop w:val="0"/>
          <w:marBottom w:val="0"/>
          <w:divBdr>
            <w:top w:val="none" w:sz="0" w:space="0" w:color="auto"/>
            <w:left w:val="none" w:sz="0" w:space="0" w:color="auto"/>
            <w:bottom w:val="none" w:sz="0" w:space="0" w:color="auto"/>
            <w:right w:val="none" w:sz="0" w:space="0" w:color="auto"/>
          </w:divBdr>
        </w:div>
        <w:div w:id="1694725669">
          <w:marLeft w:val="0"/>
          <w:marRight w:val="0"/>
          <w:marTop w:val="0"/>
          <w:marBottom w:val="0"/>
          <w:divBdr>
            <w:top w:val="none" w:sz="0" w:space="0" w:color="auto"/>
            <w:left w:val="none" w:sz="0" w:space="0" w:color="auto"/>
            <w:bottom w:val="none" w:sz="0" w:space="0" w:color="auto"/>
            <w:right w:val="none" w:sz="0" w:space="0" w:color="auto"/>
          </w:divBdr>
        </w:div>
        <w:div w:id="1742288258">
          <w:marLeft w:val="0"/>
          <w:marRight w:val="0"/>
          <w:marTop w:val="0"/>
          <w:marBottom w:val="0"/>
          <w:divBdr>
            <w:top w:val="none" w:sz="0" w:space="0" w:color="auto"/>
            <w:left w:val="none" w:sz="0" w:space="0" w:color="auto"/>
            <w:bottom w:val="none" w:sz="0" w:space="0" w:color="auto"/>
            <w:right w:val="none" w:sz="0" w:space="0" w:color="auto"/>
          </w:divBdr>
        </w:div>
        <w:div w:id="1977492544">
          <w:marLeft w:val="0"/>
          <w:marRight w:val="0"/>
          <w:marTop w:val="0"/>
          <w:marBottom w:val="0"/>
          <w:divBdr>
            <w:top w:val="none" w:sz="0" w:space="0" w:color="auto"/>
            <w:left w:val="none" w:sz="0" w:space="0" w:color="auto"/>
            <w:bottom w:val="none" w:sz="0" w:space="0" w:color="auto"/>
            <w:right w:val="none" w:sz="0" w:space="0" w:color="auto"/>
          </w:divBdr>
        </w:div>
      </w:divsChild>
    </w:div>
    <w:div w:id="530992356">
      <w:bodyDiv w:val="1"/>
      <w:marLeft w:val="0"/>
      <w:marRight w:val="0"/>
      <w:marTop w:val="0"/>
      <w:marBottom w:val="0"/>
      <w:divBdr>
        <w:top w:val="none" w:sz="0" w:space="0" w:color="auto"/>
        <w:left w:val="none" w:sz="0" w:space="0" w:color="auto"/>
        <w:bottom w:val="none" w:sz="0" w:space="0" w:color="auto"/>
        <w:right w:val="none" w:sz="0" w:space="0" w:color="auto"/>
      </w:divBdr>
    </w:div>
    <w:div w:id="572202927">
      <w:bodyDiv w:val="1"/>
      <w:marLeft w:val="0"/>
      <w:marRight w:val="0"/>
      <w:marTop w:val="0"/>
      <w:marBottom w:val="0"/>
      <w:divBdr>
        <w:top w:val="none" w:sz="0" w:space="0" w:color="auto"/>
        <w:left w:val="none" w:sz="0" w:space="0" w:color="auto"/>
        <w:bottom w:val="none" w:sz="0" w:space="0" w:color="auto"/>
        <w:right w:val="none" w:sz="0" w:space="0" w:color="auto"/>
      </w:divBdr>
    </w:div>
    <w:div w:id="572936621">
      <w:bodyDiv w:val="1"/>
      <w:marLeft w:val="0"/>
      <w:marRight w:val="0"/>
      <w:marTop w:val="0"/>
      <w:marBottom w:val="0"/>
      <w:divBdr>
        <w:top w:val="none" w:sz="0" w:space="0" w:color="auto"/>
        <w:left w:val="none" w:sz="0" w:space="0" w:color="auto"/>
        <w:bottom w:val="none" w:sz="0" w:space="0" w:color="auto"/>
        <w:right w:val="none" w:sz="0" w:space="0" w:color="auto"/>
      </w:divBdr>
    </w:div>
    <w:div w:id="591088230">
      <w:bodyDiv w:val="1"/>
      <w:marLeft w:val="0"/>
      <w:marRight w:val="0"/>
      <w:marTop w:val="0"/>
      <w:marBottom w:val="0"/>
      <w:divBdr>
        <w:top w:val="none" w:sz="0" w:space="0" w:color="auto"/>
        <w:left w:val="none" w:sz="0" w:space="0" w:color="auto"/>
        <w:bottom w:val="none" w:sz="0" w:space="0" w:color="auto"/>
        <w:right w:val="none" w:sz="0" w:space="0" w:color="auto"/>
      </w:divBdr>
    </w:div>
    <w:div w:id="617227725">
      <w:bodyDiv w:val="1"/>
      <w:marLeft w:val="0"/>
      <w:marRight w:val="0"/>
      <w:marTop w:val="0"/>
      <w:marBottom w:val="0"/>
      <w:divBdr>
        <w:top w:val="none" w:sz="0" w:space="0" w:color="auto"/>
        <w:left w:val="none" w:sz="0" w:space="0" w:color="auto"/>
        <w:bottom w:val="none" w:sz="0" w:space="0" w:color="auto"/>
        <w:right w:val="none" w:sz="0" w:space="0" w:color="auto"/>
      </w:divBdr>
      <w:divsChild>
        <w:div w:id="263537343">
          <w:marLeft w:val="0"/>
          <w:marRight w:val="0"/>
          <w:marTop w:val="0"/>
          <w:marBottom w:val="0"/>
          <w:divBdr>
            <w:top w:val="none" w:sz="0" w:space="0" w:color="auto"/>
            <w:left w:val="none" w:sz="0" w:space="0" w:color="auto"/>
            <w:bottom w:val="none" w:sz="0" w:space="0" w:color="auto"/>
            <w:right w:val="none" w:sz="0" w:space="0" w:color="auto"/>
          </w:divBdr>
        </w:div>
      </w:divsChild>
    </w:div>
    <w:div w:id="658117911">
      <w:bodyDiv w:val="1"/>
      <w:marLeft w:val="0"/>
      <w:marRight w:val="0"/>
      <w:marTop w:val="0"/>
      <w:marBottom w:val="0"/>
      <w:divBdr>
        <w:top w:val="none" w:sz="0" w:space="0" w:color="auto"/>
        <w:left w:val="none" w:sz="0" w:space="0" w:color="auto"/>
        <w:bottom w:val="none" w:sz="0" w:space="0" w:color="auto"/>
        <w:right w:val="none" w:sz="0" w:space="0" w:color="auto"/>
      </w:divBdr>
    </w:div>
    <w:div w:id="685061546">
      <w:bodyDiv w:val="1"/>
      <w:marLeft w:val="0"/>
      <w:marRight w:val="0"/>
      <w:marTop w:val="0"/>
      <w:marBottom w:val="0"/>
      <w:divBdr>
        <w:top w:val="none" w:sz="0" w:space="0" w:color="auto"/>
        <w:left w:val="none" w:sz="0" w:space="0" w:color="auto"/>
        <w:bottom w:val="none" w:sz="0" w:space="0" w:color="auto"/>
        <w:right w:val="none" w:sz="0" w:space="0" w:color="auto"/>
      </w:divBdr>
    </w:div>
    <w:div w:id="710886342">
      <w:bodyDiv w:val="1"/>
      <w:marLeft w:val="0"/>
      <w:marRight w:val="0"/>
      <w:marTop w:val="0"/>
      <w:marBottom w:val="0"/>
      <w:divBdr>
        <w:top w:val="none" w:sz="0" w:space="0" w:color="auto"/>
        <w:left w:val="none" w:sz="0" w:space="0" w:color="auto"/>
        <w:bottom w:val="none" w:sz="0" w:space="0" w:color="auto"/>
        <w:right w:val="none" w:sz="0" w:space="0" w:color="auto"/>
      </w:divBdr>
    </w:div>
    <w:div w:id="714893953">
      <w:bodyDiv w:val="1"/>
      <w:marLeft w:val="0"/>
      <w:marRight w:val="0"/>
      <w:marTop w:val="0"/>
      <w:marBottom w:val="0"/>
      <w:divBdr>
        <w:top w:val="none" w:sz="0" w:space="0" w:color="auto"/>
        <w:left w:val="none" w:sz="0" w:space="0" w:color="auto"/>
        <w:bottom w:val="none" w:sz="0" w:space="0" w:color="auto"/>
        <w:right w:val="none" w:sz="0" w:space="0" w:color="auto"/>
      </w:divBdr>
      <w:divsChild>
        <w:div w:id="671031667">
          <w:marLeft w:val="0"/>
          <w:marRight w:val="0"/>
          <w:marTop w:val="0"/>
          <w:marBottom w:val="0"/>
          <w:divBdr>
            <w:top w:val="none" w:sz="0" w:space="0" w:color="auto"/>
            <w:left w:val="none" w:sz="0" w:space="0" w:color="auto"/>
            <w:bottom w:val="none" w:sz="0" w:space="0" w:color="auto"/>
            <w:right w:val="none" w:sz="0" w:space="0" w:color="auto"/>
          </w:divBdr>
        </w:div>
        <w:div w:id="1113749181">
          <w:marLeft w:val="0"/>
          <w:marRight w:val="0"/>
          <w:marTop w:val="0"/>
          <w:marBottom w:val="0"/>
          <w:divBdr>
            <w:top w:val="none" w:sz="0" w:space="0" w:color="auto"/>
            <w:left w:val="none" w:sz="0" w:space="0" w:color="auto"/>
            <w:bottom w:val="none" w:sz="0" w:space="0" w:color="auto"/>
            <w:right w:val="none" w:sz="0" w:space="0" w:color="auto"/>
          </w:divBdr>
        </w:div>
        <w:div w:id="1318143949">
          <w:marLeft w:val="0"/>
          <w:marRight w:val="0"/>
          <w:marTop w:val="0"/>
          <w:marBottom w:val="0"/>
          <w:divBdr>
            <w:top w:val="none" w:sz="0" w:space="0" w:color="auto"/>
            <w:left w:val="none" w:sz="0" w:space="0" w:color="auto"/>
            <w:bottom w:val="none" w:sz="0" w:space="0" w:color="auto"/>
            <w:right w:val="none" w:sz="0" w:space="0" w:color="auto"/>
          </w:divBdr>
        </w:div>
        <w:div w:id="1610965180">
          <w:marLeft w:val="0"/>
          <w:marRight w:val="0"/>
          <w:marTop w:val="0"/>
          <w:marBottom w:val="0"/>
          <w:divBdr>
            <w:top w:val="none" w:sz="0" w:space="0" w:color="auto"/>
            <w:left w:val="none" w:sz="0" w:space="0" w:color="auto"/>
            <w:bottom w:val="none" w:sz="0" w:space="0" w:color="auto"/>
            <w:right w:val="none" w:sz="0" w:space="0" w:color="auto"/>
          </w:divBdr>
        </w:div>
        <w:div w:id="1804303851">
          <w:marLeft w:val="0"/>
          <w:marRight w:val="0"/>
          <w:marTop w:val="0"/>
          <w:marBottom w:val="0"/>
          <w:divBdr>
            <w:top w:val="none" w:sz="0" w:space="0" w:color="auto"/>
            <w:left w:val="none" w:sz="0" w:space="0" w:color="auto"/>
            <w:bottom w:val="none" w:sz="0" w:space="0" w:color="auto"/>
            <w:right w:val="none" w:sz="0" w:space="0" w:color="auto"/>
          </w:divBdr>
        </w:div>
      </w:divsChild>
    </w:div>
    <w:div w:id="737168596">
      <w:bodyDiv w:val="1"/>
      <w:marLeft w:val="0"/>
      <w:marRight w:val="0"/>
      <w:marTop w:val="0"/>
      <w:marBottom w:val="0"/>
      <w:divBdr>
        <w:top w:val="none" w:sz="0" w:space="0" w:color="auto"/>
        <w:left w:val="none" w:sz="0" w:space="0" w:color="auto"/>
        <w:bottom w:val="none" w:sz="0" w:space="0" w:color="auto"/>
        <w:right w:val="none" w:sz="0" w:space="0" w:color="auto"/>
      </w:divBdr>
    </w:div>
    <w:div w:id="749304819">
      <w:bodyDiv w:val="1"/>
      <w:marLeft w:val="0"/>
      <w:marRight w:val="0"/>
      <w:marTop w:val="0"/>
      <w:marBottom w:val="0"/>
      <w:divBdr>
        <w:top w:val="none" w:sz="0" w:space="0" w:color="auto"/>
        <w:left w:val="none" w:sz="0" w:space="0" w:color="auto"/>
        <w:bottom w:val="none" w:sz="0" w:space="0" w:color="auto"/>
        <w:right w:val="none" w:sz="0" w:space="0" w:color="auto"/>
      </w:divBdr>
    </w:div>
    <w:div w:id="765689437">
      <w:bodyDiv w:val="1"/>
      <w:marLeft w:val="0"/>
      <w:marRight w:val="0"/>
      <w:marTop w:val="0"/>
      <w:marBottom w:val="0"/>
      <w:divBdr>
        <w:top w:val="none" w:sz="0" w:space="0" w:color="auto"/>
        <w:left w:val="none" w:sz="0" w:space="0" w:color="auto"/>
        <w:bottom w:val="none" w:sz="0" w:space="0" w:color="auto"/>
        <w:right w:val="none" w:sz="0" w:space="0" w:color="auto"/>
      </w:divBdr>
    </w:div>
    <w:div w:id="770201562">
      <w:bodyDiv w:val="1"/>
      <w:marLeft w:val="0"/>
      <w:marRight w:val="0"/>
      <w:marTop w:val="0"/>
      <w:marBottom w:val="0"/>
      <w:divBdr>
        <w:top w:val="none" w:sz="0" w:space="0" w:color="auto"/>
        <w:left w:val="none" w:sz="0" w:space="0" w:color="auto"/>
        <w:bottom w:val="none" w:sz="0" w:space="0" w:color="auto"/>
        <w:right w:val="none" w:sz="0" w:space="0" w:color="auto"/>
      </w:divBdr>
      <w:divsChild>
        <w:div w:id="302278771">
          <w:marLeft w:val="0"/>
          <w:marRight w:val="0"/>
          <w:marTop w:val="0"/>
          <w:marBottom w:val="0"/>
          <w:divBdr>
            <w:top w:val="none" w:sz="0" w:space="0" w:color="auto"/>
            <w:left w:val="none" w:sz="0" w:space="0" w:color="auto"/>
            <w:bottom w:val="none" w:sz="0" w:space="0" w:color="auto"/>
            <w:right w:val="none" w:sz="0" w:space="0" w:color="auto"/>
          </w:divBdr>
          <w:divsChild>
            <w:div w:id="71126542">
              <w:marLeft w:val="0"/>
              <w:marRight w:val="0"/>
              <w:marTop w:val="0"/>
              <w:marBottom w:val="0"/>
              <w:divBdr>
                <w:top w:val="none" w:sz="0" w:space="0" w:color="auto"/>
                <w:left w:val="none" w:sz="0" w:space="0" w:color="auto"/>
                <w:bottom w:val="none" w:sz="0" w:space="0" w:color="auto"/>
                <w:right w:val="none" w:sz="0" w:space="0" w:color="auto"/>
              </w:divBdr>
            </w:div>
            <w:div w:id="121660866">
              <w:marLeft w:val="0"/>
              <w:marRight w:val="0"/>
              <w:marTop w:val="0"/>
              <w:marBottom w:val="0"/>
              <w:divBdr>
                <w:top w:val="none" w:sz="0" w:space="0" w:color="auto"/>
                <w:left w:val="none" w:sz="0" w:space="0" w:color="auto"/>
                <w:bottom w:val="none" w:sz="0" w:space="0" w:color="auto"/>
                <w:right w:val="none" w:sz="0" w:space="0" w:color="auto"/>
              </w:divBdr>
              <w:divsChild>
                <w:div w:id="964197949">
                  <w:marLeft w:val="0"/>
                  <w:marRight w:val="0"/>
                  <w:marTop w:val="0"/>
                  <w:marBottom w:val="0"/>
                  <w:divBdr>
                    <w:top w:val="none" w:sz="0" w:space="0" w:color="auto"/>
                    <w:left w:val="none" w:sz="0" w:space="0" w:color="auto"/>
                    <w:bottom w:val="none" w:sz="0" w:space="0" w:color="auto"/>
                    <w:right w:val="none" w:sz="0" w:space="0" w:color="auto"/>
                  </w:divBdr>
                </w:div>
                <w:div w:id="1000740226">
                  <w:marLeft w:val="0"/>
                  <w:marRight w:val="0"/>
                  <w:marTop w:val="0"/>
                  <w:marBottom w:val="0"/>
                  <w:divBdr>
                    <w:top w:val="none" w:sz="0" w:space="0" w:color="auto"/>
                    <w:left w:val="none" w:sz="0" w:space="0" w:color="auto"/>
                    <w:bottom w:val="none" w:sz="0" w:space="0" w:color="auto"/>
                    <w:right w:val="none" w:sz="0" w:space="0" w:color="auto"/>
                  </w:divBdr>
                  <w:divsChild>
                    <w:div w:id="281807107">
                      <w:marLeft w:val="0"/>
                      <w:marRight w:val="0"/>
                      <w:marTop w:val="0"/>
                      <w:marBottom w:val="0"/>
                      <w:divBdr>
                        <w:top w:val="none" w:sz="0" w:space="0" w:color="auto"/>
                        <w:left w:val="none" w:sz="0" w:space="0" w:color="auto"/>
                        <w:bottom w:val="none" w:sz="0" w:space="0" w:color="auto"/>
                        <w:right w:val="none" w:sz="0" w:space="0" w:color="auto"/>
                      </w:divBdr>
                    </w:div>
                    <w:div w:id="1136682655">
                      <w:marLeft w:val="0"/>
                      <w:marRight w:val="0"/>
                      <w:marTop w:val="0"/>
                      <w:marBottom w:val="0"/>
                      <w:divBdr>
                        <w:top w:val="none" w:sz="0" w:space="0" w:color="auto"/>
                        <w:left w:val="none" w:sz="0" w:space="0" w:color="auto"/>
                        <w:bottom w:val="none" w:sz="0" w:space="0" w:color="auto"/>
                        <w:right w:val="none" w:sz="0" w:space="0" w:color="auto"/>
                      </w:divBdr>
                    </w:div>
                  </w:divsChild>
                </w:div>
                <w:div w:id="1283615026">
                  <w:marLeft w:val="0"/>
                  <w:marRight w:val="0"/>
                  <w:marTop w:val="0"/>
                  <w:marBottom w:val="0"/>
                  <w:divBdr>
                    <w:top w:val="none" w:sz="0" w:space="0" w:color="auto"/>
                    <w:left w:val="none" w:sz="0" w:space="0" w:color="auto"/>
                    <w:bottom w:val="none" w:sz="0" w:space="0" w:color="auto"/>
                    <w:right w:val="none" w:sz="0" w:space="0" w:color="auto"/>
                  </w:divBdr>
                </w:div>
              </w:divsChild>
            </w:div>
            <w:div w:id="1616054536">
              <w:marLeft w:val="0"/>
              <w:marRight w:val="0"/>
              <w:marTop w:val="0"/>
              <w:marBottom w:val="0"/>
              <w:divBdr>
                <w:top w:val="none" w:sz="0" w:space="0" w:color="auto"/>
                <w:left w:val="none" w:sz="0" w:space="0" w:color="auto"/>
                <w:bottom w:val="none" w:sz="0" w:space="0" w:color="auto"/>
                <w:right w:val="none" w:sz="0" w:space="0" w:color="auto"/>
              </w:divBdr>
            </w:div>
            <w:div w:id="1954826688">
              <w:marLeft w:val="0"/>
              <w:marRight w:val="0"/>
              <w:marTop w:val="0"/>
              <w:marBottom w:val="0"/>
              <w:divBdr>
                <w:top w:val="none" w:sz="0" w:space="0" w:color="auto"/>
                <w:left w:val="none" w:sz="0" w:space="0" w:color="auto"/>
                <w:bottom w:val="none" w:sz="0" w:space="0" w:color="auto"/>
                <w:right w:val="none" w:sz="0" w:space="0" w:color="auto"/>
              </w:divBdr>
            </w:div>
            <w:div w:id="2131437296">
              <w:marLeft w:val="0"/>
              <w:marRight w:val="0"/>
              <w:marTop w:val="0"/>
              <w:marBottom w:val="0"/>
              <w:divBdr>
                <w:top w:val="none" w:sz="0" w:space="0" w:color="auto"/>
                <w:left w:val="none" w:sz="0" w:space="0" w:color="auto"/>
                <w:bottom w:val="none" w:sz="0" w:space="0" w:color="auto"/>
                <w:right w:val="none" w:sz="0" w:space="0" w:color="auto"/>
              </w:divBdr>
            </w:div>
          </w:divsChild>
        </w:div>
        <w:div w:id="1729840586">
          <w:marLeft w:val="0"/>
          <w:marRight w:val="0"/>
          <w:marTop w:val="0"/>
          <w:marBottom w:val="0"/>
          <w:divBdr>
            <w:top w:val="none" w:sz="0" w:space="0" w:color="auto"/>
            <w:left w:val="none" w:sz="0" w:space="0" w:color="auto"/>
            <w:bottom w:val="none" w:sz="0" w:space="0" w:color="auto"/>
            <w:right w:val="none" w:sz="0" w:space="0" w:color="auto"/>
          </w:divBdr>
          <w:divsChild>
            <w:div w:id="2093619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1603674">
      <w:bodyDiv w:val="1"/>
      <w:marLeft w:val="0"/>
      <w:marRight w:val="0"/>
      <w:marTop w:val="0"/>
      <w:marBottom w:val="0"/>
      <w:divBdr>
        <w:top w:val="none" w:sz="0" w:space="0" w:color="auto"/>
        <w:left w:val="none" w:sz="0" w:space="0" w:color="auto"/>
        <w:bottom w:val="none" w:sz="0" w:space="0" w:color="auto"/>
        <w:right w:val="none" w:sz="0" w:space="0" w:color="auto"/>
      </w:divBdr>
    </w:div>
    <w:div w:id="846284382">
      <w:bodyDiv w:val="1"/>
      <w:marLeft w:val="0"/>
      <w:marRight w:val="0"/>
      <w:marTop w:val="0"/>
      <w:marBottom w:val="0"/>
      <w:divBdr>
        <w:top w:val="none" w:sz="0" w:space="0" w:color="auto"/>
        <w:left w:val="none" w:sz="0" w:space="0" w:color="auto"/>
        <w:bottom w:val="none" w:sz="0" w:space="0" w:color="auto"/>
        <w:right w:val="none" w:sz="0" w:space="0" w:color="auto"/>
      </w:divBdr>
    </w:div>
    <w:div w:id="852569945">
      <w:bodyDiv w:val="1"/>
      <w:marLeft w:val="0"/>
      <w:marRight w:val="0"/>
      <w:marTop w:val="0"/>
      <w:marBottom w:val="0"/>
      <w:divBdr>
        <w:top w:val="none" w:sz="0" w:space="0" w:color="auto"/>
        <w:left w:val="none" w:sz="0" w:space="0" w:color="auto"/>
        <w:bottom w:val="none" w:sz="0" w:space="0" w:color="auto"/>
        <w:right w:val="none" w:sz="0" w:space="0" w:color="auto"/>
      </w:divBdr>
    </w:div>
    <w:div w:id="910772271">
      <w:bodyDiv w:val="1"/>
      <w:marLeft w:val="0"/>
      <w:marRight w:val="0"/>
      <w:marTop w:val="0"/>
      <w:marBottom w:val="0"/>
      <w:divBdr>
        <w:top w:val="none" w:sz="0" w:space="0" w:color="auto"/>
        <w:left w:val="none" w:sz="0" w:space="0" w:color="auto"/>
        <w:bottom w:val="none" w:sz="0" w:space="0" w:color="auto"/>
        <w:right w:val="none" w:sz="0" w:space="0" w:color="auto"/>
      </w:divBdr>
    </w:div>
    <w:div w:id="959578520">
      <w:bodyDiv w:val="1"/>
      <w:marLeft w:val="0"/>
      <w:marRight w:val="0"/>
      <w:marTop w:val="0"/>
      <w:marBottom w:val="0"/>
      <w:divBdr>
        <w:top w:val="none" w:sz="0" w:space="0" w:color="auto"/>
        <w:left w:val="none" w:sz="0" w:space="0" w:color="auto"/>
        <w:bottom w:val="none" w:sz="0" w:space="0" w:color="auto"/>
        <w:right w:val="none" w:sz="0" w:space="0" w:color="auto"/>
      </w:divBdr>
    </w:div>
    <w:div w:id="988364975">
      <w:bodyDiv w:val="1"/>
      <w:marLeft w:val="0"/>
      <w:marRight w:val="0"/>
      <w:marTop w:val="0"/>
      <w:marBottom w:val="0"/>
      <w:divBdr>
        <w:top w:val="none" w:sz="0" w:space="0" w:color="auto"/>
        <w:left w:val="none" w:sz="0" w:space="0" w:color="auto"/>
        <w:bottom w:val="none" w:sz="0" w:space="0" w:color="auto"/>
        <w:right w:val="none" w:sz="0" w:space="0" w:color="auto"/>
      </w:divBdr>
    </w:div>
    <w:div w:id="1014578105">
      <w:bodyDiv w:val="1"/>
      <w:marLeft w:val="0"/>
      <w:marRight w:val="0"/>
      <w:marTop w:val="0"/>
      <w:marBottom w:val="0"/>
      <w:divBdr>
        <w:top w:val="none" w:sz="0" w:space="0" w:color="auto"/>
        <w:left w:val="none" w:sz="0" w:space="0" w:color="auto"/>
        <w:bottom w:val="none" w:sz="0" w:space="0" w:color="auto"/>
        <w:right w:val="none" w:sz="0" w:space="0" w:color="auto"/>
      </w:divBdr>
    </w:div>
    <w:div w:id="1112633567">
      <w:bodyDiv w:val="1"/>
      <w:marLeft w:val="0"/>
      <w:marRight w:val="0"/>
      <w:marTop w:val="0"/>
      <w:marBottom w:val="0"/>
      <w:divBdr>
        <w:top w:val="none" w:sz="0" w:space="0" w:color="auto"/>
        <w:left w:val="none" w:sz="0" w:space="0" w:color="auto"/>
        <w:bottom w:val="none" w:sz="0" w:space="0" w:color="auto"/>
        <w:right w:val="none" w:sz="0" w:space="0" w:color="auto"/>
      </w:divBdr>
    </w:div>
    <w:div w:id="1215773094">
      <w:bodyDiv w:val="1"/>
      <w:marLeft w:val="0"/>
      <w:marRight w:val="0"/>
      <w:marTop w:val="0"/>
      <w:marBottom w:val="0"/>
      <w:divBdr>
        <w:top w:val="none" w:sz="0" w:space="0" w:color="auto"/>
        <w:left w:val="none" w:sz="0" w:space="0" w:color="auto"/>
        <w:bottom w:val="none" w:sz="0" w:space="0" w:color="auto"/>
        <w:right w:val="none" w:sz="0" w:space="0" w:color="auto"/>
      </w:divBdr>
    </w:div>
    <w:div w:id="1259563972">
      <w:bodyDiv w:val="1"/>
      <w:marLeft w:val="0"/>
      <w:marRight w:val="0"/>
      <w:marTop w:val="0"/>
      <w:marBottom w:val="0"/>
      <w:divBdr>
        <w:top w:val="none" w:sz="0" w:space="0" w:color="auto"/>
        <w:left w:val="none" w:sz="0" w:space="0" w:color="auto"/>
        <w:bottom w:val="none" w:sz="0" w:space="0" w:color="auto"/>
        <w:right w:val="none" w:sz="0" w:space="0" w:color="auto"/>
      </w:divBdr>
    </w:div>
    <w:div w:id="1272588640">
      <w:bodyDiv w:val="1"/>
      <w:marLeft w:val="0"/>
      <w:marRight w:val="0"/>
      <w:marTop w:val="0"/>
      <w:marBottom w:val="0"/>
      <w:divBdr>
        <w:top w:val="none" w:sz="0" w:space="0" w:color="auto"/>
        <w:left w:val="none" w:sz="0" w:space="0" w:color="auto"/>
        <w:bottom w:val="none" w:sz="0" w:space="0" w:color="auto"/>
        <w:right w:val="none" w:sz="0" w:space="0" w:color="auto"/>
      </w:divBdr>
      <w:divsChild>
        <w:div w:id="1010106623">
          <w:marLeft w:val="0"/>
          <w:marRight w:val="0"/>
          <w:marTop w:val="0"/>
          <w:marBottom w:val="0"/>
          <w:divBdr>
            <w:top w:val="none" w:sz="0" w:space="0" w:color="auto"/>
            <w:left w:val="none" w:sz="0" w:space="0" w:color="auto"/>
            <w:bottom w:val="none" w:sz="0" w:space="0" w:color="auto"/>
            <w:right w:val="none" w:sz="0" w:space="0" w:color="auto"/>
          </w:divBdr>
        </w:div>
        <w:div w:id="1368140601">
          <w:marLeft w:val="0"/>
          <w:marRight w:val="0"/>
          <w:marTop w:val="0"/>
          <w:marBottom w:val="0"/>
          <w:divBdr>
            <w:top w:val="none" w:sz="0" w:space="0" w:color="auto"/>
            <w:left w:val="none" w:sz="0" w:space="0" w:color="auto"/>
            <w:bottom w:val="none" w:sz="0" w:space="0" w:color="auto"/>
            <w:right w:val="none" w:sz="0" w:space="0" w:color="auto"/>
          </w:divBdr>
        </w:div>
        <w:div w:id="1864634878">
          <w:marLeft w:val="0"/>
          <w:marRight w:val="0"/>
          <w:marTop w:val="0"/>
          <w:marBottom w:val="0"/>
          <w:divBdr>
            <w:top w:val="none" w:sz="0" w:space="0" w:color="auto"/>
            <w:left w:val="none" w:sz="0" w:space="0" w:color="auto"/>
            <w:bottom w:val="none" w:sz="0" w:space="0" w:color="auto"/>
            <w:right w:val="none" w:sz="0" w:space="0" w:color="auto"/>
          </w:divBdr>
          <w:divsChild>
            <w:div w:id="219101671">
              <w:marLeft w:val="0"/>
              <w:marRight w:val="0"/>
              <w:marTop w:val="0"/>
              <w:marBottom w:val="0"/>
              <w:divBdr>
                <w:top w:val="none" w:sz="0" w:space="0" w:color="auto"/>
                <w:left w:val="none" w:sz="0" w:space="0" w:color="auto"/>
                <w:bottom w:val="none" w:sz="0" w:space="0" w:color="auto"/>
                <w:right w:val="none" w:sz="0" w:space="0" w:color="auto"/>
              </w:divBdr>
            </w:div>
            <w:div w:id="320699745">
              <w:marLeft w:val="0"/>
              <w:marRight w:val="0"/>
              <w:marTop w:val="0"/>
              <w:marBottom w:val="0"/>
              <w:divBdr>
                <w:top w:val="none" w:sz="0" w:space="0" w:color="auto"/>
                <w:left w:val="none" w:sz="0" w:space="0" w:color="auto"/>
                <w:bottom w:val="none" w:sz="0" w:space="0" w:color="auto"/>
                <w:right w:val="none" w:sz="0" w:space="0" w:color="auto"/>
              </w:divBdr>
            </w:div>
            <w:div w:id="414207052">
              <w:marLeft w:val="0"/>
              <w:marRight w:val="0"/>
              <w:marTop w:val="0"/>
              <w:marBottom w:val="0"/>
              <w:divBdr>
                <w:top w:val="none" w:sz="0" w:space="0" w:color="auto"/>
                <w:left w:val="none" w:sz="0" w:space="0" w:color="auto"/>
                <w:bottom w:val="none" w:sz="0" w:space="0" w:color="auto"/>
                <w:right w:val="none" w:sz="0" w:space="0" w:color="auto"/>
              </w:divBdr>
            </w:div>
            <w:div w:id="420103817">
              <w:marLeft w:val="0"/>
              <w:marRight w:val="0"/>
              <w:marTop w:val="0"/>
              <w:marBottom w:val="0"/>
              <w:divBdr>
                <w:top w:val="none" w:sz="0" w:space="0" w:color="auto"/>
                <w:left w:val="none" w:sz="0" w:space="0" w:color="auto"/>
                <w:bottom w:val="none" w:sz="0" w:space="0" w:color="auto"/>
                <w:right w:val="none" w:sz="0" w:space="0" w:color="auto"/>
              </w:divBdr>
            </w:div>
            <w:div w:id="442261383">
              <w:marLeft w:val="0"/>
              <w:marRight w:val="0"/>
              <w:marTop w:val="0"/>
              <w:marBottom w:val="0"/>
              <w:divBdr>
                <w:top w:val="none" w:sz="0" w:space="0" w:color="auto"/>
                <w:left w:val="none" w:sz="0" w:space="0" w:color="auto"/>
                <w:bottom w:val="none" w:sz="0" w:space="0" w:color="auto"/>
                <w:right w:val="none" w:sz="0" w:space="0" w:color="auto"/>
              </w:divBdr>
            </w:div>
            <w:div w:id="1797143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8198201">
      <w:bodyDiv w:val="1"/>
      <w:marLeft w:val="0"/>
      <w:marRight w:val="0"/>
      <w:marTop w:val="0"/>
      <w:marBottom w:val="0"/>
      <w:divBdr>
        <w:top w:val="none" w:sz="0" w:space="0" w:color="auto"/>
        <w:left w:val="none" w:sz="0" w:space="0" w:color="auto"/>
        <w:bottom w:val="none" w:sz="0" w:space="0" w:color="auto"/>
        <w:right w:val="none" w:sz="0" w:space="0" w:color="auto"/>
      </w:divBdr>
    </w:div>
    <w:div w:id="1296646025">
      <w:bodyDiv w:val="1"/>
      <w:marLeft w:val="0"/>
      <w:marRight w:val="0"/>
      <w:marTop w:val="0"/>
      <w:marBottom w:val="0"/>
      <w:divBdr>
        <w:top w:val="none" w:sz="0" w:space="0" w:color="auto"/>
        <w:left w:val="none" w:sz="0" w:space="0" w:color="auto"/>
        <w:bottom w:val="none" w:sz="0" w:space="0" w:color="auto"/>
        <w:right w:val="none" w:sz="0" w:space="0" w:color="auto"/>
      </w:divBdr>
      <w:divsChild>
        <w:div w:id="1523981383">
          <w:marLeft w:val="0"/>
          <w:marRight w:val="0"/>
          <w:marTop w:val="0"/>
          <w:marBottom w:val="0"/>
          <w:divBdr>
            <w:top w:val="none" w:sz="0" w:space="0" w:color="auto"/>
            <w:left w:val="none" w:sz="0" w:space="0" w:color="auto"/>
            <w:bottom w:val="none" w:sz="0" w:space="0" w:color="auto"/>
            <w:right w:val="none" w:sz="0" w:space="0" w:color="auto"/>
          </w:divBdr>
        </w:div>
        <w:div w:id="1696808376">
          <w:marLeft w:val="0"/>
          <w:marRight w:val="0"/>
          <w:marTop w:val="0"/>
          <w:marBottom w:val="0"/>
          <w:divBdr>
            <w:top w:val="none" w:sz="0" w:space="0" w:color="auto"/>
            <w:left w:val="none" w:sz="0" w:space="0" w:color="auto"/>
            <w:bottom w:val="none" w:sz="0" w:space="0" w:color="auto"/>
            <w:right w:val="none" w:sz="0" w:space="0" w:color="auto"/>
          </w:divBdr>
        </w:div>
        <w:div w:id="1831823857">
          <w:marLeft w:val="0"/>
          <w:marRight w:val="0"/>
          <w:marTop w:val="0"/>
          <w:marBottom w:val="0"/>
          <w:divBdr>
            <w:top w:val="none" w:sz="0" w:space="0" w:color="auto"/>
            <w:left w:val="none" w:sz="0" w:space="0" w:color="auto"/>
            <w:bottom w:val="none" w:sz="0" w:space="0" w:color="auto"/>
            <w:right w:val="none" w:sz="0" w:space="0" w:color="auto"/>
          </w:divBdr>
        </w:div>
      </w:divsChild>
    </w:div>
    <w:div w:id="1441680622">
      <w:bodyDiv w:val="1"/>
      <w:marLeft w:val="0"/>
      <w:marRight w:val="0"/>
      <w:marTop w:val="0"/>
      <w:marBottom w:val="0"/>
      <w:divBdr>
        <w:top w:val="none" w:sz="0" w:space="0" w:color="auto"/>
        <w:left w:val="none" w:sz="0" w:space="0" w:color="auto"/>
        <w:bottom w:val="none" w:sz="0" w:space="0" w:color="auto"/>
        <w:right w:val="none" w:sz="0" w:space="0" w:color="auto"/>
      </w:divBdr>
    </w:div>
    <w:div w:id="1446079391">
      <w:bodyDiv w:val="1"/>
      <w:marLeft w:val="0"/>
      <w:marRight w:val="0"/>
      <w:marTop w:val="0"/>
      <w:marBottom w:val="0"/>
      <w:divBdr>
        <w:top w:val="none" w:sz="0" w:space="0" w:color="auto"/>
        <w:left w:val="none" w:sz="0" w:space="0" w:color="auto"/>
        <w:bottom w:val="none" w:sz="0" w:space="0" w:color="auto"/>
        <w:right w:val="none" w:sz="0" w:space="0" w:color="auto"/>
      </w:divBdr>
    </w:div>
    <w:div w:id="1446734209">
      <w:bodyDiv w:val="1"/>
      <w:marLeft w:val="0"/>
      <w:marRight w:val="0"/>
      <w:marTop w:val="0"/>
      <w:marBottom w:val="0"/>
      <w:divBdr>
        <w:top w:val="none" w:sz="0" w:space="0" w:color="auto"/>
        <w:left w:val="none" w:sz="0" w:space="0" w:color="auto"/>
        <w:bottom w:val="none" w:sz="0" w:space="0" w:color="auto"/>
        <w:right w:val="none" w:sz="0" w:space="0" w:color="auto"/>
      </w:divBdr>
    </w:div>
    <w:div w:id="1449161872">
      <w:bodyDiv w:val="1"/>
      <w:marLeft w:val="0"/>
      <w:marRight w:val="0"/>
      <w:marTop w:val="0"/>
      <w:marBottom w:val="0"/>
      <w:divBdr>
        <w:top w:val="none" w:sz="0" w:space="0" w:color="auto"/>
        <w:left w:val="none" w:sz="0" w:space="0" w:color="auto"/>
        <w:bottom w:val="none" w:sz="0" w:space="0" w:color="auto"/>
        <w:right w:val="none" w:sz="0" w:space="0" w:color="auto"/>
      </w:divBdr>
    </w:div>
    <w:div w:id="1467434588">
      <w:bodyDiv w:val="1"/>
      <w:marLeft w:val="0"/>
      <w:marRight w:val="0"/>
      <w:marTop w:val="0"/>
      <w:marBottom w:val="0"/>
      <w:divBdr>
        <w:top w:val="none" w:sz="0" w:space="0" w:color="auto"/>
        <w:left w:val="none" w:sz="0" w:space="0" w:color="auto"/>
        <w:bottom w:val="none" w:sz="0" w:space="0" w:color="auto"/>
        <w:right w:val="none" w:sz="0" w:space="0" w:color="auto"/>
      </w:divBdr>
    </w:div>
    <w:div w:id="1559703732">
      <w:bodyDiv w:val="1"/>
      <w:marLeft w:val="0"/>
      <w:marRight w:val="0"/>
      <w:marTop w:val="0"/>
      <w:marBottom w:val="0"/>
      <w:divBdr>
        <w:top w:val="none" w:sz="0" w:space="0" w:color="auto"/>
        <w:left w:val="none" w:sz="0" w:space="0" w:color="auto"/>
        <w:bottom w:val="none" w:sz="0" w:space="0" w:color="auto"/>
        <w:right w:val="none" w:sz="0" w:space="0" w:color="auto"/>
      </w:divBdr>
    </w:div>
    <w:div w:id="1569026155">
      <w:bodyDiv w:val="1"/>
      <w:marLeft w:val="0"/>
      <w:marRight w:val="0"/>
      <w:marTop w:val="0"/>
      <w:marBottom w:val="0"/>
      <w:divBdr>
        <w:top w:val="none" w:sz="0" w:space="0" w:color="auto"/>
        <w:left w:val="none" w:sz="0" w:space="0" w:color="auto"/>
        <w:bottom w:val="none" w:sz="0" w:space="0" w:color="auto"/>
        <w:right w:val="none" w:sz="0" w:space="0" w:color="auto"/>
      </w:divBdr>
    </w:div>
    <w:div w:id="1615937487">
      <w:bodyDiv w:val="1"/>
      <w:marLeft w:val="0"/>
      <w:marRight w:val="0"/>
      <w:marTop w:val="0"/>
      <w:marBottom w:val="0"/>
      <w:divBdr>
        <w:top w:val="none" w:sz="0" w:space="0" w:color="auto"/>
        <w:left w:val="none" w:sz="0" w:space="0" w:color="auto"/>
        <w:bottom w:val="none" w:sz="0" w:space="0" w:color="auto"/>
        <w:right w:val="none" w:sz="0" w:space="0" w:color="auto"/>
      </w:divBdr>
    </w:div>
    <w:div w:id="1675038171">
      <w:bodyDiv w:val="1"/>
      <w:marLeft w:val="0"/>
      <w:marRight w:val="0"/>
      <w:marTop w:val="0"/>
      <w:marBottom w:val="0"/>
      <w:divBdr>
        <w:top w:val="none" w:sz="0" w:space="0" w:color="auto"/>
        <w:left w:val="none" w:sz="0" w:space="0" w:color="auto"/>
        <w:bottom w:val="none" w:sz="0" w:space="0" w:color="auto"/>
        <w:right w:val="none" w:sz="0" w:space="0" w:color="auto"/>
      </w:divBdr>
    </w:div>
    <w:div w:id="1704548518">
      <w:bodyDiv w:val="1"/>
      <w:marLeft w:val="0"/>
      <w:marRight w:val="0"/>
      <w:marTop w:val="0"/>
      <w:marBottom w:val="0"/>
      <w:divBdr>
        <w:top w:val="none" w:sz="0" w:space="0" w:color="auto"/>
        <w:left w:val="none" w:sz="0" w:space="0" w:color="auto"/>
        <w:bottom w:val="none" w:sz="0" w:space="0" w:color="auto"/>
        <w:right w:val="none" w:sz="0" w:space="0" w:color="auto"/>
      </w:divBdr>
    </w:div>
    <w:div w:id="1748116707">
      <w:bodyDiv w:val="1"/>
      <w:marLeft w:val="0"/>
      <w:marRight w:val="0"/>
      <w:marTop w:val="0"/>
      <w:marBottom w:val="0"/>
      <w:divBdr>
        <w:top w:val="none" w:sz="0" w:space="0" w:color="auto"/>
        <w:left w:val="none" w:sz="0" w:space="0" w:color="auto"/>
        <w:bottom w:val="none" w:sz="0" w:space="0" w:color="auto"/>
        <w:right w:val="none" w:sz="0" w:space="0" w:color="auto"/>
      </w:divBdr>
    </w:div>
    <w:div w:id="1752846159">
      <w:bodyDiv w:val="1"/>
      <w:marLeft w:val="0"/>
      <w:marRight w:val="0"/>
      <w:marTop w:val="0"/>
      <w:marBottom w:val="0"/>
      <w:divBdr>
        <w:top w:val="none" w:sz="0" w:space="0" w:color="auto"/>
        <w:left w:val="none" w:sz="0" w:space="0" w:color="auto"/>
        <w:bottom w:val="none" w:sz="0" w:space="0" w:color="auto"/>
        <w:right w:val="none" w:sz="0" w:space="0" w:color="auto"/>
      </w:divBdr>
    </w:div>
    <w:div w:id="1836218996">
      <w:bodyDiv w:val="1"/>
      <w:marLeft w:val="0"/>
      <w:marRight w:val="0"/>
      <w:marTop w:val="0"/>
      <w:marBottom w:val="0"/>
      <w:divBdr>
        <w:top w:val="none" w:sz="0" w:space="0" w:color="auto"/>
        <w:left w:val="none" w:sz="0" w:space="0" w:color="auto"/>
        <w:bottom w:val="none" w:sz="0" w:space="0" w:color="auto"/>
        <w:right w:val="none" w:sz="0" w:space="0" w:color="auto"/>
      </w:divBdr>
    </w:div>
    <w:div w:id="1843007497">
      <w:bodyDiv w:val="1"/>
      <w:marLeft w:val="0"/>
      <w:marRight w:val="0"/>
      <w:marTop w:val="0"/>
      <w:marBottom w:val="0"/>
      <w:divBdr>
        <w:top w:val="none" w:sz="0" w:space="0" w:color="auto"/>
        <w:left w:val="none" w:sz="0" w:space="0" w:color="auto"/>
        <w:bottom w:val="none" w:sz="0" w:space="0" w:color="auto"/>
        <w:right w:val="none" w:sz="0" w:space="0" w:color="auto"/>
      </w:divBdr>
    </w:div>
    <w:div w:id="1908614881">
      <w:bodyDiv w:val="1"/>
      <w:marLeft w:val="0"/>
      <w:marRight w:val="0"/>
      <w:marTop w:val="0"/>
      <w:marBottom w:val="0"/>
      <w:divBdr>
        <w:top w:val="none" w:sz="0" w:space="0" w:color="auto"/>
        <w:left w:val="none" w:sz="0" w:space="0" w:color="auto"/>
        <w:bottom w:val="none" w:sz="0" w:space="0" w:color="auto"/>
        <w:right w:val="none" w:sz="0" w:space="0" w:color="auto"/>
      </w:divBdr>
      <w:divsChild>
        <w:div w:id="188690879">
          <w:marLeft w:val="0"/>
          <w:marRight w:val="0"/>
          <w:marTop w:val="0"/>
          <w:marBottom w:val="0"/>
          <w:divBdr>
            <w:top w:val="none" w:sz="0" w:space="0" w:color="auto"/>
            <w:left w:val="none" w:sz="0" w:space="0" w:color="auto"/>
            <w:bottom w:val="none" w:sz="0" w:space="0" w:color="auto"/>
            <w:right w:val="none" w:sz="0" w:space="0" w:color="auto"/>
          </w:divBdr>
          <w:divsChild>
            <w:div w:id="43216796">
              <w:marLeft w:val="0"/>
              <w:marRight w:val="0"/>
              <w:marTop w:val="0"/>
              <w:marBottom w:val="0"/>
              <w:divBdr>
                <w:top w:val="none" w:sz="0" w:space="0" w:color="auto"/>
                <w:left w:val="none" w:sz="0" w:space="0" w:color="auto"/>
                <w:bottom w:val="none" w:sz="0" w:space="0" w:color="auto"/>
                <w:right w:val="none" w:sz="0" w:space="0" w:color="auto"/>
              </w:divBdr>
            </w:div>
            <w:div w:id="84738986">
              <w:marLeft w:val="0"/>
              <w:marRight w:val="0"/>
              <w:marTop w:val="0"/>
              <w:marBottom w:val="0"/>
              <w:divBdr>
                <w:top w:val="none" w:sz="0" w:space="0" w:color="auto"/>
                <w:left w:val="none" w:sz="0" w:space="0" w:color="auto"/>
                <w:bottom w:val="none" w:sz="0" w:space="0" w:color="auto"/>
                <w:right w:val="none" w:sz="0" w:space="0" w:color="auto"/>
              </w:divBdr>
            </w:div>
            <w:div w:id="242839583">
              <w:marLeft w:val="0"/>
              <w:marRight w:val="0"/>
              <w:marTop w:val="0"/>
              <w:marBottom w:val="0"/>
              <w:divBdr>
                <w:top w:val="none" w:sz="0" w:space="0" w:color="auto"/>
                <w:left w:val="none" w:sz="0" w:space="0" w:color="auto"/>
                <w:bottom w:val="none" w:sz="0" w:space="0" w:color="auto"/>
                <w:right w:val="none" w:sz="0" w:space="0" w:color="auto"/>
              </w:divBdr>
            </w:div>
            <w:div w:id="666909589">
              <w:marLeft w:val="0"/>
              <w:marRight w:val="0"/>
              <w:marTop w:val="0"/>
              <w:marBottom w:val="0"/>
              <w:divBdr>
                <w:top w:val="none" w:sz="0" w:space="0" w:color="auto"/>
                <w:left w:val="none" w:sz="0" w:space="0" w:color="auto"/>
                <w:bottom w:val="none" w:sz="0" w:space="0" w:color="auto"/>
                <w:right w:val="none" w:sz="0" w:space="0" w:color="auto"/>
              </w:divBdr>
            </w:div>
            <w:div w:id="1674799522">
              <w:marLeft w:val="0"/>
              <w:marRight w:val="0"/>
              <w:marTop w:val="0"/>
              <w:marBottom w:val="0"/>
              <w:divBdr>
                <w:top w:val="none" w:sz="0" w:space="0" w:color="auto"/>
                <w:left w:val="none" w:sz="0" w:space="0" w:color="auto"/>
                <w:bottom w:val="none" w:sz="0" w:space="0" w:color="auto"/>
                <w:right w:val="none" w:sz="0" w:space="0" w:color="auto"/>
              </w:divBdr>
            </w:div>
            <w:div w:id="1854680687">
              <w:marLeft w:val="0"/>
              <w:marRight w:val="0"/>
              <w:marTop w:val="0"/>
              <w:marBottom w:val="0"/>
              <w:divBdr>
                <w:top w:val="none" w:sz="0" w:space="0" w:color="auto"/>
                <w:left w:val="none" w:sz="0" w:space="0" w:color="auto"/>
                <w:bottom w:val="none" w:sz="0" w:space="0" w:color="auto"/>
                <w:right w:val="none" w:sz="0" w:space="0" w:color="auto"/>
              </w:divBdr>
            </w:div>
            <w:div w:id="1994138914">
              <w:marLeft w:val="0"/>
              <w:marRight w:val="0"/>
              <w:marTop w:val="0"/>
              <w:marBottom w:val="0"/>
              <w:divBdr>
                <w:top w:val="none" w:sz="0" w:space="0" w:color="auto"/>
                <w:left w:val="none" w:sz="0" w:space="0" w:color="auto"/>
                <w:bottom w:val="none" w:sz="0" w:space="0" w:color="auto"/>
                <w:right w:val="none" w:sz="0" w:space="0" w:color="auto"/>
              </w:divBdr>
            </w:div>
          </w:divsChild>
        </w:div>
        <w:div w:id="351808207">
          <w:marLeft w:val="0"/>
          <w:marRight w:val="0"/>
          <w:marTop w:val="0"/>
          <w:marBottom w:val="0"/>
          <w:divBdr>
            <w:top w:val="none" w:sz="0" w:space="0" w:color="auto"/>
            <w:left w:val="none" w:sz="0" w:space="0" w:color="auto"/>
            <w:bottom w:val="none" w:sz="0" w:space="0" w:color="auto"/>
            <w:right w:val="none" w:sz="0" w:space="0" w:color="auto"/>
          </w:divBdr>
          <w:divsChild>
            <w:div w:id="438574908">
              <w:marLeft w:val="0"/>
              <w:marRight w:val="0"/>
              <w:marTop w:val="0"/>
              <w:marBottom w:val="0"/>
              <w:divBdr>
                <w:top w:val="none" w:sz="0" w:space="0" w:color="auto"/>
                <w:left w:val="none" w:sz="0" w:space="0" w:color="auto"/>
                <w:bottom w:val="none" w:sz="0" w:space="0" w:color="auto"/>
                <w:right w:val="none" w:sz="0" w:space="0" w:color="auto"/>
              </w:divBdr>
            </w:div>
            <w:div w:id="492069318">
              <w:marLeft w:val="0"/>
              <w:marRight w:val="0"/>
              <w:marTop w:val="0"/>
              <w:marBottom w:val="0"/>
              <w:divBdr>
                <w:top w:val="none" w:sz="0" w:space="0" w:color="auto"/>
                <w:left w:val="none" w:sz="0" w:space="0" w:color="auto"/>
                <w:bottom w:val="none" w:sz="0" w:space="0" w:color="auto"/>
                <w:right w:val="none" w:sz="0" w:space="0" w:color="auto"/>
              </w:divBdr>
            </w:div>
            <w:div w:id="1060900858">
              <w:marLeft w:val="0"/>
              <w:marRight w:val="0"/>
              <w:marTop w:val="0"/>
              <w:marBottom w:val="0"/>
              <w:divBdr>
                <w:top w:val="none" w:sz="0" w:space="0" w:color="auto"/>
                <w:left w:val="none" w:sz="0" w:space="0" w:color="auto"/>
                <w:bottom w:val="none" w:sz="0" w:space="0" w:color="auto"/>
                <w:right w:val="none" w:sz="0" w:space="0" w:color="auto"/>
              </w:divBdr>
            </w:div>
            <w:div w:id="1165584534">
              <w:marLeft w:val="0"/>
              <w:marRight w:val="0"/>
              <w:marTop w:val="0"/>
              <w:marBottom w:val="0"/>
              <w:divBdr>
                <w:top w:val="none" w:sz="0" w:space="0" w:color="auto"/>
                <w:left w:val="none" w:sz="0" w:space="0" w:color="auto"/>
                <w:bottom w:val="none" w:sz="0" w:space="0" w:color="auto"/>
                <w:right w:val="none" w:sz="0" w:space="0" w:color="auto"/>
              </w:divBdr>
            </w:div>
            <w:div w:id="1226918922">
              <w:marLeft w:val="0"/>
              <w:marRight w:val="0"/>
              <w:marTop w:val="0"/>
              <w:marBottom w:val="0"/>
              <w:divBdr>
                <w:top w:val="none" w:sz="0" w:space="0" w:color="auto"/>
                <w:left w:val="none" w:sz="0" w:space="0" w:color="auto"/>
                <w:bottom w:val="none" w:sz="0" w:space="0" w:color="auto"/>
                <w:right w:val="none" w:sz="0" w:space="0" w:color="auto"/>
              </w:divBdr>
            </w:div>
            <w:div w:id="1391535578">
              <w:marLeft w:val="0"/>
              <w:marRight w:val="0"/>
              <w:marTop w:val="0"/>
              <w:marBottom w:val="0"/>
              <w:divBdr>
                <w:top w:val="none" w:sz="0" w:space="0" w:color="auto"/>
                <w:left w:val="none" w:sz="0" w:space="0" w:color="auto"/>
                <w:bottom w:val="none" w:sz="0" w:space="0" w:color="auto"/>
                <w:right w:val="none" w:sz="0" w:space="0" w:color="auto"/>
              </w:divBdr>
            </w:div>
            <w:div w:id="1674381867">
              <w:marLeft w:val="0"/>
              <w:marRight w:val="0"/>
              <w:marTop w:val="0"/>
              <w:marBottom w:val="0"/>
              <w:divBdr>
                <w:top w:val="none" w:sz="0" w:space="0" w:color="auto"/>
                <w:left w:val="none" w:sz="0" w:space="0" w:color="auto"/>
                <w:bottom w:val="none" w:sz="0" w:space="0" w:color="auto"/>
                <w:right w:val="none" w:sz="0" w:space="0" w:color="auto"/>
              </w:divBdr>
            </w:div>
            <w:div w:id="1909681825">
              <w:marLeft w:val="0"/>
              <w:marRight w:val="0"/>
              <w:marTop w:val="0"/>
              <w:marBottom w:val="0"/>
              <w:divBdr>
                <w:top w:val="none" w:sz="0" w:space="0" w:color="auto"/>
                <w:left w:val="none" w:sz="0" w:space="0" w:color="auto"/>
                <w:bottom w:val="none" w:sz="0" w:space="0" w:color="auto"/>
                <w:right w:val="none" w:sz="0" w:space="0" w:color="auto"/>
              </w:divBdr>
            </w:div>
          </w:divsChild>
        </w:div>
        <w:div w:id="944117826">
          <w:marLeft w:val="0"/>
          <w:marRight w:val="0"/>
          <w:marTop w:val="0"/>
          <w:marBottom w:val="0"/>
          <w:divBdr>
            <w:top w:val="none" w:sz="0" w:space="0" w:color="auto"/>
            <w:left w:val="none" w:sz="0" w:space="0" w:color="auto"/>
            <w:bottom w:val="none" w:sz="0" w:space="0" w:color="auto"/>
            <w:right w:val="none" w:sz="0" w:space="0" w:color="auto"/>
          </w:divBdr>
          <w:divsChild>
            <w:div w:id="1055355403">
              <w:marLeft w:val="0"/>
              <w:marRight w:val="0"/>
              <w:marTop w:val="0"/>
              <w:marBottom w:val="0"/>
              <w:divBdr>
                <w:top w:val="none" w:sz="0" w:space="0" w:color="auto"/>
                <w:left w:val="none" w:sz="0" w:space="0" w:color="auto"/>
                <w:bottom w:val="none" w:sz="0" w:space="0" w:color="auto"/>
                <w:right w:val="none" w:sz="0" w:space="0" w:color="auto"/>
              </w:divBdr>
            </w:div>
            <w:div w:id="1233271813">
              <w:marLeft w:val="0"/>
              <w:marRight w:val="0"/>
              <w:marTop w:val="0"/>
              <w:marBottom w:val="0"/>
              <w:divBdr>
                <w:top w:val="none" w:sz="0" w:space="0" w:color="auto"/>
                <w:left w:val="none" w:sz="0" w:space="0" w:color="auto"/>
                <w:bottom w:val="none" w:sz="0" w:space="0" w:color="auto"/>
                <w:right w:val="none" w:sz="0" w:space="0" w:color="auto"/>
              </w:divBdr>
            </w:div>
            <w:div w:id="1341008574">
              <w:marLeft w:val="0"/>
              <w:marRight w:val="0"/>
              <w:marTop w:val="0"/>
              <w:marBottom w:val="0"/>
              <w:divBdr>
                <w:top w:val="none" w:sz="0" w:space="0" w:color="auto"/>
                <w:left w:val="none" w:sz="0" w:space="0" w:color="auto"/>
                <w:bottom w:val="none" w:sz="0" w:space="0" w:color="auto"/>
                <w:right w:val="none" w:sz="0" w:space="0" w:color="auto"/>
              </w:divBdr>
            </w:div>
          </w:divsChild>
        </w:div>
        <w:div w:id="1545632937">
          <w:marLeft w:val="0"/>
          <w:marRight w:val="0"/>
          <w:marTop w:val="0"/>
          <w:marBottom w:val="0"/>
          <w:divBdr>
            <w:top w:val="none" w:sz="0" w:space="0" w:color="auto"/>
            <w:left w:val="none" w:sz="0" w:space="0" w:color="auto"/>
            <w:bottom w:val="none" w:sz="0" w:space="0" w:color="auto"/>
            <w:right w:val="none" w:sz="0" w:space="0" w:color="auto"/>
          </w:divBdr>
          <w:divsChild>
            <w:div w:id="867260027">
              <w:marLeft w:val="0"/>
              <w:marRight w:val="0"/>
              <w:marTop w:val="0"/>
              <w:marBottom w:val="0"/>
              <w:divBdr>
                <w:top w:val="none" w:sz="0" w:space="0" w:color="auto"/>
                <w:left w:val="none" w:sz="0" w:space="0" w:color="auto"/>
                <w:bottom w:val="none" w:sz="0" w:space="0" w:color="auto"/>
                <w:right w:val="none" w:sz="0" w:space="0" w:color="auto"/>
              </w:divBdr>
            </w:div>
            <w:div w:id="1468863875">
              <w:marLeft w:val="0"/>
              <w:marRight w:val="0"/>
              <w:marTop w:val="0"/>
              <w:marBottom w:val="0"/>
              <w:divBdr>
                <w:top w:val="none" w:sz="0" w:space="0" w:color="auto"/>
                <w:left w:val="none" w:sz="0" w:space="0" w:color="auto"/>
                <w:bottom w:val="none" w:sz="0" w:space="0" w:color="auto"/>
                <w:right w:val="none" w:sz="0" w:space="0" w:color="auto"/>
              </w:divBdr>
            </w:div>
            <w:div w:id="1495490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4894530">
      <w:bodyDiv w:val="1"/>
      <w:marLeft w:val="0"/>
      <w:marRight w:val="0"/>
      <w:marTop w:val="0"/>
      <w:marBottom w:val="0"/>
      <w:divBdr>
        <w:top w:val="none" w:sz="0" w:space="0" w:color="auto"/>
        <w:left w:val="none" w:sz="0" w:space="0" w:color="auto"/>
        <w:bottom w:val="none" w:sz="0" w:space="0" w:color="auto"/>
        <w:right w:val="none" w:sz="0" w:space="0" w:color="auto"/>
      </w:divBdr>
    </w:div>
    <w:div w:id="2013290751">
      <w:bodyDiv w:val="1"/>
      <w:marLeft w:val="0"/>
      <w:marRight w:val="0"/>
      <w:marTop w:val="0"/>
      <w:marBottom w:val="0"/>
      <w:divBdr>
        <w:top w:val="none" w:sz="0" w:space="0" w:color="auto"/>
        <w:left w:val="none" w:sz="0" w:space="0" w:color="auto"/>
        <w:bottom w:val="none" w:sz="0" w:space="0" w:color="auto"/>
        <w:right w:val="none" w:sz="0" w:space="0" w:color="auto"/>
      </w:divBdr>
    </w:div>
    <w:div w:id="2018459531">
      <w:bodyDiv w:val="1"/>
      <w:marLeft w:val="0"/>
      <w:marRight w:val="0"/>
      <w:marTop w:val="0"/>
      <w:marBottom w:val="0"/>
      <w:divBdr>
        <w:top w:val="none" w:sz="0" w:space="0" w:color="auto"/>
        <w:left w:val="none" w:sz="0" w:space="0" w:color="auto"/>
        <w:bottom w:val="none" w:sz="0" w:space="0" w:color="auto"/>
        <w:right w:val="none" w:sz="0" w:space="0" w:color="auto"/>
      </w:divBdr>
    </w:div>
    <w:div w:id="2056925174">
      <w:bodyDiv w:val="1"/>
      <w:marLeft w:val="0"/>
      <w:marRight w:val="0"/>
      <w:marTop w:val="0"/>
      <w:marBottom w:val="0"/>
      <w:divBdr>
        <w:top w:val="none" w:sz="0" w:space="0" w:color="auto"/>
        <w:left w:val="none" w:sz="0" w:space="0" w:color="auto"/>
        <w:bottom w:val="none" w:sz="0" w:space="0" w:color="auto"/>
        <w:right w:val="none" w:sz="0" w:space="0" w:color="auto"/>
      </w:divBdr>
    </w:div>
    <w:div w:id="2101557713">
      <w:bodyDiv w:val="1"/>
      <w:marLeft w:val="0"/>
      <w:marRight w:val="0"/>
      <w:marTop w:val="0"/>
      <w:marBottom w:val="0"/>
      <w:divBdr>
        <w:top w:val="none" w:sz="0" w:space="0" w:color="auto"/>
        <w:left w:val="none" w:sz="0" w:space="0" w:color="auto"/>
        <w:bottom w:val="none" w:sz="0" w:space="0" w:color="auto"/>
        <w:right w:val="none" w:sz="0" w:space="0" w:color="auto"/>
      </w:divBdr>
    </w:div>
    <w:div w:id="2102487316">
      <w:bodyDiv w:val="1"/>
      <w:marLeft w:val="0"/>
      <w:marRight w:val="0"/>
      <w:marTop w:val="0"/>
      <w:marBottom w:val="0"/>
      <w:divBdr>
        <w:top w:val="none" w:sz="0" w:space="0" w:color="auto"/>
        <w:left w:val="none" w:sz="0" w:space="0" w:color="auto"/>
        <w:bottom w:val="none" w:sz="0" w:space="0" w:color="auto"/>
        <w:right w:val="none" w:sz="0" w:space="0" w:color="auto"/>
      </w:divBdr>
    </w:div>
    <w:div w:id="210680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vpt.lrv.lt/lt/nuorodos/kiti-duomenys/powerbi/melaginga-informacija-pateikusiu-tiekeju-sarasas-3/" TargetMode="External"/><Relationship Id="rId18" Type="http://schemas.openxmlformats.org/officeDocument/2006/relationships/hyperlink" Target="https://www.vmi.lt/evmi/mokesciu-moketoju-informacija"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s://vpt.lrv.lt/lt/naujienos/lietuvos-auksciausiojo-teismo-2022-m-spalio-6-d-nutartis-civilineje-byloje-nr-e3k-3-328-469-2022" TargetMode="External"/><Relationship Id="rId7" Type="http://schemas.openxmlformats.org/officeDocument/2006/relationships/webSettings" Target="webSettings.xml"/><Relationship Id="rId12" Type="http://schemas.openxmlformats.org/officeDocument/2006/relationships/hyperlink" Target="http://draudejai.sodra.lt/draudeju_viesi_duomenys/" TargetMode="External"/><Relationship Id="rId17" Type="http://schemas.openxmlformats.org/officeDocument/2006/relationships/hyperlink" Target="https://vpt.lrv.lt/lt/naujienos-3/finansiniu-ataskaitu-nepateikimas-gali-tapti-kliutimi-dalyvauti-viesuosiuose-pirkimuose/"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www.registrucentras.lt/jar/p/index.php" TargetMode="External"/><Relationship Id="rId20" Type="http://schemas.openxmlformats.org/officeDocument/2006/relationships/hyperlink" Target="https://www.registrucentras.lt/jar/p/" TargetMode="External"/><Relationship Id="rId29"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ec.europa.eu/tools/ecertis/" TargetMode="External"/><Relationship Id="rId24" Type="http://schemas.openxmlformats.org/officeDocument/2006/relationships/footer" Target="footer1.xml"/><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vpt.lrv.lt/lt/pasalinimo-pagrindai-1/nepatikimu-koncesininku-sarasas-1/nepatikimu-koncesininku-sarasas/"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hyperlink" Target="mailto:liveta.daugininke@arsa.lt" TargetMode="External"/><Relationship Id="rId19" Type="http://schemas.openxmlformats.org/officeDocument/2006/relationships/hyperlink" Target="https://kt.gov.lt/lt/atviri-duomenys/diskvalifikavimas-is-viesuju-pirkimu" TargetMode="External"/><Relationship Id="rId3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vpt.lrv.lt/lt/nuorodos/kiti-duomenys/powerbi/nepatikimi-tiekejai-1/" TargetMode="External"/><Relationship Id="rId22" Type="http://schemas.openxmlformats.org/officeDocument/2006/relationships/hyperlink" Target="https://e-seimasx.lrs.lt/portal/legalAct/lt/TAD/a4c424b2888111edbdcebd68a7a0df7e?jfwid=rwzi82n6s" TargetMode="External"/><Relationship Id="rId27" Type="http://schemas.openxmlformats.org/officeDocument/2006/relationships/header" Target="header3.xml"/><Relationship Id="rId30"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9C5534981E23D24AB7E6D88561170541" ma:contentTypeVersion="15" ma:contentTypeDescription="Create a new document." ma:contentTypeScope="" ma:versionID="e73027023809057a3da72b7f338293a5">
  <xsd:schema xmlns:xsd="http://www.w3.org/2001/XMLSchema" xmlns:xs="http://www.w3.org/2001/XMLSchema" xmlns:p="http://schemas.microsoft.com/office/2006/metadata/properties" xmlns:ns2="9f7bfde5-fec1-41b1-af96-d0ead4fdf1a4" xmlns:ns3="e58d86aa-8fe5-4539-8203-03c44674af5d" targetNamespace="http://schemas.microsoft.com/office/2006/metadata/properties" ma:root="true" ma:fieldsID="388a9d51e51073bc210100b553314021" ns2:_="" ns3:_="">
    <xsd:import namespace="9f7bfde5-fec1-41b1-af96-d0ead4fdf1a4"/>
    <xsd:import namespace="e58d86aa-8fe5-4539-8203-03c44674af5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LengthInSeconds" minOccurs="0"/>
                <xsd:element ref="ns3:MediaServiceGenerationTime" minOccurs="0"/>
                <xsd:element ref="ns3:MediaServiceEventHashCode" minOccurs="0"/>
                <xsd:element ref="ns3:MediaServiceOCR" minOccurs="0"/>
                <xsd:element ref="ns3: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7bfde5-fec1-41b1-af96-d0ead4fdf1a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f67d805-6854-46e5-b494-d961cc5f39cc}" ma:internalName="TaxCatchAll" ma:showField="CatchAllData" ma:web="9f7bfde5-fec1-41b1-af96-d0ead4fdf1a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58d86aa-8fe5-4539-8203-03c44674af5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68c3b55-3e8a-4e8f-9286-46d15c50dfe8"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39928C2-6823-4328-A842-A8E453862FD3}">
  <ds:schemaRefs>
    <ds:schemaRef ds:uri="http://schemas.openxmlformats.org/officeDocument/2006/bibliography"/>
  </ds:schemaRefs>
</ds:datastoreItem>
</file>

<file path=customXml/itemProps2.xml><?xml version="1.0" encoding="utf-8"?>
<ds:datastoreItem xmlns:ds="http://schemas.openxmlformats.org/officeDocument/2006/customXml" ds:itemID="{B6ED22DD-02C0-45F4-BE6A-7C17AF1E87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7bfde5-fec1-41b1-af96-d0ead4fdf1a4"/>
    <ds:schemaRef ds:uri="e58d86aa-8fe5-4539-8203-03c44674af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A26A431-BFF7-4ABB-BD2A-8DC0D0F70D3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1218</TotalTime>
  <Pages>27</Pages>
  <Words>32659</Words>
  <Characters>18616</Characters>
  <Application>Microsoft Office Word</Application>
  <DocSecurity>0</DocSecurity>
  <Lines>155</Lines>
  <Paragraphs>102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Viešojo pirkimo „[......]“ atviro konkurso sąlygos</vt:lpstr>
      <vt:lpstr>Viešojo pirkimo „[......]“ atviro konkurso sąlygos</vt:lpstr>
    </vt:vector>
  </TitlesOfParts>
  <Company/>
  <LinksUpToDate>false</LinksUpToDate>
  <CharactersWithSpaces>51173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Viešojo pirkimo „[......]“ atviro konkurso sąlygos</dc:title>
  <dc:subject/>
  <dc:creator>Arūnė Andrulionienė</dc:creator>
  <cp:keywords/>
  <dc:description/>
  <cp:lastModifiedBy>Liveta Daugininkė</cp:lastModifiedBy>
  <cp:revision>551</cp:revision>
  <cp:lastPrinted>2023-09-08T12:30:00Z</cp:lastPrinted>
  <dcterms:created xsi:type="dcterms:W3CDTF">2023-10-09T12:07:00Z</dcterms:created>
  <dcterms:modified xsi:type="dcterms:W3CDTF">2025-09-25T10:50:00Z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0x0101009C5534981E23D24AB7E6D88561170541</vt:lpwstr>
  </property>
  <property fmtid="{D5CDD505-2E9C-101B-9397-08002B2CF9AE}" pid="3" name="MediaServiceImageTags">
    <vt:lpwstr/>
  </property>
  <property fmtid="{D5CDD505-2E9C-101B-9397-08002B2CF9AE}" pid="4" name="TaxCatchAll">
    <vt:lpwstr/>
  </property>
  <property fmtid="{D5CDD505-2E9C-101B-9397-08002B2CF9AE}" pid="5" name="lcf76f155ced4ddcb4097134ff3c332f">
    <vt:lpwstr/>
  </property>
</Properties>
</file>