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9294C" w14:textId="77777777" w:rsidR="00E271CC" w:rsidRPr="00A11F49" w:rsidRDefault="00E271CC" w:rsidP="00E271CC">
      <w:pPr>
        <w:ind w:right="-613"/>
        <w:jc w:val="center"/>
        <w:rPr>
          <w:rFonts w:ascii="Calibri" w:hAnsi="Calibri" w:cs="Calibri"/>
          <w:b/>
          <w:bCs/>
          <w:sz w:val="22"/>
          <w:szCs w:val="22"/>
        </w:rPr>
      </w:pPr>
      <w:r w:rsidRPr="00A11F49">
        <w:rPr>
          <w:rFonts w:ascii="Calibri" w:hAnsi="Calibri" w:cs="Calibri"/>
          <w:b/>
          <w:bCs/>
          <w:noProof/>
          <w:sz w:val="22"/>
          <w:szCs w:val="22"/>
          <w:lang w:eastAsia="lt-LT"/>
        </w:rPr>
        <w:drawing>
          <wp:anchor distT="0" distB="0" distL="114300" distR="114300" simplePos="0" relativeHeight="251659264" behindDoc="0" locked="0" layoutInCell="1" allowOverlap="1" wp14:anchorId="55FFF8AA" wp14:editId="57F37B55">
            <wp:simplePos x="0" y="0"/>
            <wp:positionH relativeFrom="column">
              <wp:posOffset>2697053</wp:posOffset>
            </wp:positionH>
            <wp:positionV relativeFrom="paragraph">
              <wp:posOffset>-378081</wp:posOffset>
            </wp:positionV>
            <wp:extent cx="975360" cy="645160"/>
            <wp:effectExtent l="0" t="0" r="0" b="2540"/>
            <wp:wrapNone/>
            <wp:docPr id="1" name="Picture 1" descr="ON_logo_i_dokumen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_logo_i_dokumentu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5360" cy="645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021497" w14:textId="77777777" w:rsidR="00E271CC" w:rsidRPr="00A11F49" w:rsidRDefault="00E271CC" w:rsidP="00E271CC">
      <w:pPr>
        <w:ind w:right="-613"/>
        <w:jc w:val="center"/>
        <w:rPr>
          <w:rFonts w:ascii="Calibri" w:hAnsi="Calibri" w:cs="Calibri"/>
          <w:b/>
          <w:bCs/>
          <w:sz w:val="22"/>
          <w:szCs w:val="22"/>
        </w:rPr>
      </w:pPr>
    </w:p>
    <w:p w14:paraId="22DC9F60" w14:textId="77777777" w:rsidR="00E271CC" w:rsidRPr="00A11F49" w:rsidRDefault="00E271CC" w:rsidP="00E271CC">
      <w:pPr>
        <w:ind w:right="-613"/>
        <w:jc w:val="center"/>
        <w:rPr>
          <w:rFonts w:ascii="Calibri" w:hAnsi="Calibri" w:cs="Calibri"/>
          <w:b/>
          <w:bCs/>
          <w:sz w:val="22"/>
          <w:szCs w:val="22"/>
        </w:rPr>
      </w:pPr>
    </w:p>
    <w:p w14:paraId="04DAFA66" w14:textId="77777777" w:rsidR="00E271CC" w:rsidRPr="00A11F49" w:rsidRDefault="00E271CC" w:rsidP="00E271CC">
      <w:pPr>
        <w:ind w:right="-613"/>
        <w:jc w:val="center"/>
        <w:rPr>
          <w:rFonts w:ascii="Calibri" w:hAnsi="Calibri" w:cs="Calibri"/>
          <w:b/>
          <w:bCs/>
          <w:sz w:val="22"/>
          <w:szCs w:val="22"/>
        </w:rPr>
      </w:pPr>
      <w:r w:rsidRPr="00A11F49">
        <w:rPr>
          <w:rFonts w:ascii="Calibri" w:hAnsi="Calibri" w:cs="Calibri"/>
          <w:b/>
          <w:bCs/>
          <w:sz w:val="22"/>
          <w:szCs w:val="22"/>
        </w:rPr>
        <w:t>PUBLIC LIMITED LIABILITY COMPANY ORO NAVIGACIJA</w:t>
      </w:r>
    </w:p>
    <w:p w14:paraId="5FC4CA55" w14:textId="77777777" w:rsidR="00E271CC" w:rsidRPr="00A11F49" w:rsidRDefault="00E271CC" w:rsidP="00E271CC">
      <w:pPr>
        <w:ind w:right="-613"/>
        <w:jc w:val="center"/>
        <w:rPr>
          <w:rFonts w:ascii="Calibri" w:hAnsi="Calibri" w:cs="Calibri"/>
          <w:b/>
          <w:bCs/>
          <w:sz w:val="22"/>
          <w:szCs w:val="22"/>
        </w:rPr>
      </w:pPr>
    </w:p>
    <w:p w14:paraId="1B931053" w14:textId="77777777" w:rsidR="00E271CC" w:rsidRPr="00A11F49" w:rsidRDefault="00E271CC" w:rsidP="00E271CC">
      <w:pPr>
        <w:ind w:right="-613"/>
        <w:jc w:val="center"/>
        <w:rPr>
          <w:rFonts w:ascii="Calibri" w:hAnsi="Calibri" w:cs="Calibri"/>
          <w:b/>
          <w:bCs/>
          <w:sz w:val="22"/>
          <w:szCs w:val="22"/>
        </w:rPr>
      </w:pPr>
      <w:r w:rsidRPr="00A11F49">
        <w:rPr>
          <w:rFonts w:ascii="Calibri" w:hAnsi="Calibri" w:cs="Calibri"/>
          <w:b/>
          <w:bCs/>
          <w:sz w:val="22"/>
          <w:szCs w:val="22"/>
        </w:rPr>
        <w:t>INVITATION TO PRELIMINARY MARKET CONSULTATION</w:t>
      </w:r>
    </w:p>
    <w:p w14:paraId="73E5F3C6" w14:textId="77777777" w:rsidR="00E271CC" w:rsidRPr="00A11F49" w:rsidRDefault="00E271CC" w:rsidP="00E271CC">
      <w:pPr>
        <w:ind w:right="-613"/>
        <w:jc w:val="center"/>
        <w:rPr>
          <w:rFonts w:ascii="Calibri" w:hAnsi="Calibri" w:cs="Calibri"/>
          <w:b/>
          <w:bCs/>
          <w:sz w:val="22"/>
          <w:szCs w:val="22"/>
        </w:rPr>
      </w:pPr>
    </w:p>
    <w:p w14:paraId="60EA8710" w14:textId="34C31983" w:rsidR="00E271CC" w:rsidRPr="00A11F49" w:rsidRDefault="00302196" w:rsidP="00E271CC">
      <w:pPr>
        <w:ind w:right="-613"/>
        <w:jc w:val="center"/>
        <w:rPr>
          <w:rFonts w:ascii="Calibri" w:hAnsi="Calibri" w:cs="Calibri"/>
          <w:b/>
          <w:bCs/>
          <w:sz w:val="22"/>
          <w:szCs w:val="22"/>
        </w:rPr>
      </w:pPr>
      <w:r w:rsidRPr="00A11F49">
        <w:rPr>
          <w:rFonts w:ascii="Calibri" w:hAnsi="Calibri" w:cs="Calibri"/>
          <w:b/>
          <w:bCs/>
          <w:sz w:val="22"/>
          <w:szCs w:val="22"/>
        </w:rPr>
        <w:t>CENTRALISED VOICE COMMUNICATION SYSTEM OF ORO NAVIGACIJA</w:t>
      </w:r>
    </w:p>
    <w:p w14:paraId="62D30008" w14:textId="77777777" w:rsidR="00302196" w:rsidRPr="00A11F49" w:rsidRDefault="00302196" w:rsidP="00E271CC">
      <w:pPr>
        <w:ind w:right="-613"/>
        <w:jc w:val="center"/>
        <w:rPr>
          <w:rFonts w:ascii="Calibri" w:hAnsi="Calibri" w:cs="Calibri"/>
          <w:b/>
          <w:bCs/>
          <w:sz w:val="22"/>
          <w:szCs w:val="22"/>
        </w:rPr>
      </w:pPr>
    </w:p>
    <w:p w14:paraId="604A4AD3" w14:textId="2C76C5F1" w:rsidR="00302196" w:rsidRPr="00A11F49" w:rsidRDefault="00E271CC" w:rsidP="00E271CC">
      <w:pPr>
        <w:pStyle w:val="Default"/>
        <w:numPr>
          <w:ilvl w:val="0"/>
          <w:numId w:val="1"/>
        </w:numPr>
        <w:tabs>
          <w:tab w:val="clear" w:pos="1650"/>
          <w:tab w:val="num" w:pos="993"/>
        </w:tabs>
        <w:jc w:val="both"/>
        <w:rPr>
          <w:rFonts w:ascii="Calibri" w:hAnsi="Calibri" w:cs="Calibri"/>
          <w:sz w:val="22"/>
          <w:szCs w:val="22"/>
          <w:lang w:val="en-GB"/>
        </w:rPr>
      </w:pPr>
      <w:r w:rsidRPr="00A11F49">
        <w:rPr>
          <w:rFonts w:ascii="Calibri" w:eastAsia="Times New Roman" w:hAnsi="Calibri" w:cs="Calibri"/>
          <w:bCs/>
          <w:color w:val="auto"/>
          <w:sz w:val="22"/>
          <w:szCs w:val="22"/>
          <w:lang w:val="en-GB"/>
        </w:rPr>
        <w:t>Public limited liability company Oro navigacija intends to procure „</w:t>
      </w:r>
      <w:r w:rsidR="00302196" w:rsidRPr="00A11F49">
        <w:rPr>
          <w:rFonts w:ascii="Calibri" w:eastAsia="Times New Roman" w:hAnsi="Calibri" w:cs="Calibri"/>
          <w:bCs/>
          <w:color w:val="auto"/>
          <w:sz w:val="22"/>
          <w:szCs w:val="22"/>
          <w:lang w:val="en-GB"/>
        </w:rPr>
        <w:t>CENTRALISED VOICE COMMUNICATION SYSTEM OF ORO NAVIGACIJA”.</w:t>
      </w:r>
    </w:p>
    <w:p w14:paraId="2DF7AAE1" w14:textId="73E2D675" w:rsidR="00E271CC" w:rsidRPr="00A11F49" w:rsidRDefault="00E271CC" w:rsidP="00E271CC">
      <w:pPr>
        <w:pStyle w:val="Default"/>
        <w:numPr>
          <w:ilvl w:val="0"/>
          <w:numId w:val="1"/>
        </w:numPr>
        <w:tabs>
          <w:tab w:val="clear" w:pos="1650"/>
          <w:tab w:val="num" w:pos="993"/>
        </w:tabs>
        <w:jc w:val="both"/>
        <w:rPr>
          <w:rFonts w:ascii="Calibri" w:hAnsi="Calibri" w:cs="Calibri"/>
          <w:sz w:val="22"/>
          <w:szCs w:val="22"/>
          <w:lang w:val="en-GB"/>
        </w:rPr>
      </w:pPr>
      <w:r w:rsidRPr="00A11F49">
        <w:rPr>
          <w:rFonts w:ascii="Calibri" w:eastAsia="Times New Roman" w:hAnsi="Calibri" w:cs="Calibri"/>
          <w:bCs/>
          <w:color w:val="auto"/>
          <w:sz w:val="22"/>
          <w:szCs w:val="22"/>
          <w:lang w:val="en-GB"/>
        </w:rPr>
        <w:t xml:space="preserve">We invite suppliers to familiarize themselves with the requirements of the planned procurement object (Annex 1) and participate in the preliminary market consultation - answer the questions below. </w:t>
      </w:r>
    </w:p>
    <w:p w14:paraId="116342DF" w14:textId="77777777" w:rsidR="00E271CC" w:rsidRPr="00A11F49" w:rsidRDefault="00E271CC" w:rsidP="00E271CC">
      <w:pPr>
        <w:pStyle w:val="Default"/>
        <w:numPr>
          <w:ilvl w:val="0"/>
          <w:numId w:val="1"/>
        </w:numPr>
        <w:tabs>
          <w:tab w:val="clear" w:pos="1650"/>
          <w:tab w:val="num" w:pos="993"/>
        </w:tabs>
        <w:jc w:val="both"/>
        <w:rPr>
          <w:rFonts w:ascii="Calibri" w:hAnsi="Calibri" w:cs="Calibri"/>
          <w:sz w:val="22"/>
          <w:szCs w:val="22"/>
          <w:lang w:val="en-GB"/>
        </w:rPr>
      </w:pPr>
      <w:r w:rsidRPr="00A11F49">
        <w:rPr>
          <w:rFonts w:ascii="Calibri" w:hAnsi="Calibri" w:cs="Calibri"/>
          <w:sz w:val="22"/>
          <w:szCs w:val="22"/>
          <w:lang w:val="en-GB"/>
        </w:rPr>
        <w:t xml:space="preserve">This is not a procurement notice or preliminary notice of procurement, neither an invitation to compete for contract on procurement and submit tenders. The purpose of this market consultation is to find out the various issues related to the object of procurement, to prepare properly for the procurement and to choose the strategy therefor. </w:t>
      </w:r>
    </w:p>
    <w:p w14:paraId="28092347" w14:textId="77777777" w:rsidR="00E271CC" w:rsidRPr="00A11F49" w:rsidRDefault="00E271CC" w:rsidP="00E271CC">
      <w:pPr>
        <w:numPr>
          <w:ilvl w:val="0"/>
          <w:numId w:val="1"/>
        </w:numPr>
        <w:tabs>
          <w:tab w:val="left" w:pos="912"/>
        </w:tabs>
        <w:ind w:left="-57" w:firstLine="624"/>
        <w:jc w:val="both"/>
        <w:rPr>
          <w:rFonts w:ascii="Calibri" w:hAnsi="Calibri" w:cs="Calibri"/>
          <w:bCs/>
          <w:sz w:val="22"/>
          <w:szCs w:val="22"/>
        </w:rPr>
      </w:pPr>
      <w:r w:rsidRPr="00A11F49">
        <w:rPr>
          <w:rFonts w:ascii="Calibri" w:hAnsi="Calibri" w:cs="Calibri"/>
          <w:sz w:val="22"/>
          <w:szCs w:val="22"/>
        </w:rPr>
        <w:t xml:space="preserve">The consultations shall be carried out via CPP IS. </w:t>
      </w:r>
    </w:p>
    <w:p w14:paraId="019B3277" w14:textId="77777777" w:rsidR="00E271CC" w:rsidRPr="00A11F49" w:rsidRDefault="00E271CC" w:rsidP="00E271CC">
      <w:pPr>
        <w:numPr>
          <w:ilvl w:val="0"/>
          <w:numId w:val="1"/>
        </w:numPr>
        <w:tabs>
          <w:tab w:val="left" w:pos="912"/>
        </w:tabs>
        <w:ind w:left="-57" w:firstLine="624"/>
        <w:jc w:val="both"/>
        <w:rPr>
          <w:rFonts w:ascii="Calibri" w:hAnsi="Calibri" w:cs="Calibri"/>
          <w:bCs/>
          <w:sz w:val="22"/>
          <w:szCs w:val="22"/>
        </w:rPr>
      </w:pPr>
      <w:r w:rsidRPr="00A11F49">
        <w:rPr>
          <w:rFonts w:ascii="Calibri" w:hAnsi="Calibri" w:cs="Calibri"/>
          <w:bCs/>
          <w:sz w:val="22"/>
          <w:szCs w:val="22"/>
        </w:rPr>
        <w:t xml:space="preserve">When providing information, the supplier shall indicate in advance which part of the information provided by him is confidential. </w:t>
      </w:r>
    </w:p>
    <w:p w14:paraId="39EBA046" w14:textId="77777777" w:rsidR="00E271CC" w:rsidRPr="00A11F49" w:rsidRDefault="00E271CC" w:rsidP="00E271CC">
      <w:pPr>
        <w:numPr>
          <w:ilvl w:val="0"/>
          <w:numId w:val="1"/>
        </w:numPr>
        <w:tabs>
          <w:tab w:val="left" w:pos="912"/>
        </w:tabs>
        <w:ind w:left="-57" w:firstLine="624"/>
        <w:jc w:val="both"/>
        <w:rPr>
          <w:rFonts w:ascii="Calibri" w:hAnsi="Calibri" w:cs="Calibri"/>
          <w:bCs/>
          <w:sz w:val="22"/>
          <w:szCs w:val="22"/>
        </w:rPr>
      </w:pPr>
      <w:r w:rsidRPr="00A11F49">
        <w:rPr>
          <w:rFonts w:ascii="Calibri" w:hAnsi="Calibri" w:cs="Calibri"/>
          <w:bCs/>
          <w:sz w:val="22"/>
          <w:szCs w:val="22"/>
        </w:rPr>
        <w:t xml:space="preserve"> </w:t>
      </w:r>
      <w:r w:rsidRPr="00A11F49">
        <w:rPr>
          <w:rFonts w:ascii="Calibri" w:hAnsi="Calibri" w:cs="Calibri"/>
          <w:sz w:val="22"/>
          <w:szCs w:val="22"/>
        </w:rPr>
        <w:t xml:space="preserve">Please, answer the </w:t>
      </w:r>
      <w:r w:rsidRPr="00A11F49">
        <w:rPr>
          <w:rFonts w:ascii="Calibri" w:hAnsi="Calibri" w:cs="Calibri"/>
          <w:bCs/>
          <w:sz w:val="22"/>
          <w:szCs w:val="22"/>
        </w:rPr>
        <w:t>questions below</w:t>
      </w:r>
      <w:r w:rsidRPr="00A11F49">
        <w:rPr>
          <w:rFonts w:ascii="Calibri" w:hAnsi="Calibri" w:cs="Calibri"/>
          <w:sz w:val="22"/>
          <w:szCs w:val="22"/>
        </w:rPr>
        <w:t>:</w:t>
      </w:r>
    </w:p>
    <w:p w14:paraId="1F707B3E" w14:textId="77777777" w:rsidR="00E271CC" w:rsidRPr="00A11F49" w:rsidRDefault="00E271CC" w:rsidP="00E271CC">
      <w:pPr>
        <w:tabs>
          <w:tab w:val="left" w:pos="912"/>
        </w:tabs>
        <w:ind w:left="567" w:right="-613"/>
        <w:jc w:val="both"/>
        <w:rPr>
          <w:rFonts w:ascii="Calibri" w:hAnsi="Calibri" w:cs="Calibri"/>
          <w:sz w:val="22"/>
          <w:szCs w:val="22"/>
        </w:rPr>
      </w:pPr>
    </w:p>
    <w:tbl>
      <w:tblPr>
        <w:tblStyle w:val="TableGrid"/>
        <w:tblW w:w="9918" w:type="dxa"/>
        <w:tblLook w:val="04A0" w:firstRow="1" w:lastRow="0" w:firstColumn="1" w:lastColumn="0" w:noHBand="0" w:noVBand="1"/>
      </w:tblPr>
      <w:tblGrid>
        <w:gridCol w:w="538"/>
        <w:gridCol w:w="4702"/>
        <w:gridCol w:w="4678"/>
      </w:tblGrid>
      <w:tr w:rsidR="00E271CC" w:rsidRPr="00A11F49" w14:paraId="662AF69C" w14:textId="77777777" w:rsidTr="00161E63">
        <w:tc>
          <w:tcPr>
            <w:tcW w:w="538" w:type="dxa"/>
          </w:tcPr>
          <w:p w14:paraId="3934C859" w14:textId="77777777" w:rsidR="00E271CC" w:rsidRPr="00A11F49" w:rsidRDefault="00E271CC" w:rsidP="00A22472">
            <w:pPr>
              <w:tabs>
                <w:tab w:val="left" w:pos="912"/>
              </w:tabs>
              <w:jc w:val="center"/>
              <w:rPr>
                <w:rFonts w:ascii="Calibri" w:hAnsi="Calibri" w:cs="Calibri"/>
                <w:b/>
                <w:sz w:val="22"/>
                <w:szCs w:val="22"/>
              </w:rPr>
            </w:pPr>
            <w:r w:rsidRPr="00A11F49">
              <w:rPr>
                <w:rFonts w:ascii="Calibri" w:hAnsi="Calibri" w:cs="Calibri"/>
                <w:b/>
                <w:sz w:val="22"/>
                <w:szCs w:val="22"/>
              </w:rPr>
              <w:t>No.</w:t>
            </w:r>
          </w:p>
        </w:tc>
        <w:tc>
          <w:tcPr>
            <w:tcW w:w="4702" w:type="dxa"/>
          </w:tcPr>
          <w:p w14:paraId="38F6DB78" w14:textId="77777777" w:rsidR="00E271CC" w:rsidRPr="00A11F49" w:rsidRDefault="00E271CC" w:rsidP="00161E63">
            <w:pPr>
              <w:tabs>
                <w:tab w:val="left" w:pos="912"/>
              </w:tabs>
              <w:jc w:val="both"/>
              <w:rPr>
                <w:rFonts w:ascii="Calibri" w:hAnsi="Calibri" w:cs="Calibri"/>
                <w:b/>
                <w:sz w:val="22"/>
                <w:szCs w:val="22"/>
              </w:rPr>
            </w:pPr>
            <w:r w:rsidRPr="00A11F49">
              <w:rPr>
                <w:rFonts w:ascii="Calibri" w:hAnsi="Calibri" w:cs="Calibri"/>
                <w:b/>
                <w:sz w:val="22"/>
                <w:szCs w:val="22"/>
              </w:rPr>
              <w:t>Question</w:t>
            </w:r>
          </w:p>
        </w:tc>
        <w:tc>
          <w:tcPr>
            <w:tcW w:w="4678" w:type="dxa"/>
          </w:tcPr>
          <w:p w14:paraId="714E5BF7" w14:textId="77777777" w:rsidR="00E271CC" w:rsidRPr="00A11F49" w:rsidRDefault="00E271CC" w:rsidP="00A22472">
            <w:pPr>
              <w:tabs>
                <w:tab w:val="left" w:pos="912"/>
              </w:tabs>
              <w:jc w:val="center"/>
              <w:rPr>
                <w:rFonts w:ascii="Calibri" w:hAnsi="Calibri" w:cs="Calibri"/>
                <w:b/>
                <w:sz w:val="22"/>
                <w:szCs w:val="22"/>
              </w:rPr>
            </w:pPr>
            <w:r w:rsidRPr="00A11F49">
              <w:rPr>
                <w:rFonts w:ascii="Calibri" w:hAnsi="Calibri" w:cs="Calibri"/>
                <w:b/>
                <w:sz w:val="22"/>
                <w:szCs w:val="22"/>
              </w:rPr>
              <w:t>Answer</w:t>
            </w:r>
          </w:p>
        </w:tc>
      </w:tr>
      <w:tr w:rsidR="00E271CC" w:rsidRPr="00A11F49" w14:paraId="554B3B8A" w14:textId="77777777" w:rsidTr="00161E63">
        <w:tc>
          <w:tcPr>
            <w:tcW w:w="538" w:type="dxa"/>
          </w:tcPr>
          <w:p w14:paraId="19439D75" w14:textId="77777777" w:rsidR="00E271CC" w:rsidRPr="00A11F49" w:rsidRDefault="00E271CC" w:rsidP="00A22472">
            <w:pPr>
              <w:tabs>
                <w:tab w:val="left" w:pos="912"/>
              </w:tabs>
              <w:jc w:val="both"/>
              <w:rPr>
                <w:rFonts w:ascii="Calibri" w:hAnsi="Calibri" w:cs="Calibri"/>
                <w:sz w:val="22"/>
                <w:szCs w:val="22"/>
              </w:rPr>
            </w:pPr>
            <w:r w:rsidRPr="00A11F49">
              <w:rPr>
                <w:rFonts w:ascii="Calibri" w:hAnsi="Calibri" w:cs="Calibri"/>
                <w:sz w:val="22"/>
                <w:szCs w:val="22"/>
              </w:rPr>
              <w:t>1.</w:t>
            </w:r>
          </w:p>
        </w:tc>
        <w:tc>
          <w:tcPr>
            <w:tcW w:w="4702" w:type="dxa"/>
          </w:tcPr>
          <w:p w14:paraId="78641ECF" w14:textId="7D1D64B3" w:rsidR="00443794" w:rsidRPr="00A11F49" w:rsidRDefault="007631D2" w:rsidP="00161E63">
            <w:pPr>
              <w:jc w:val="both"/>
              <w:rPr>
                <w:rFonts w:ascii="Calibri" w:hAnsi="Calibri" w:cs="Calibri"/>
                <w:sz w:val="22"/>
                <w:szCs w:val="22"/>
              </w:rPr>
            </w:pPr>
            <w:r>
              <w:rPr>
                <w:rFonts w:ascii="Calibri" w:hAnsi="Calibri" w:cs="Calibri"/>
                <w:sz w:val="22"/>
                <w:szCs w:val="22"/>
              </w:rPr>
              <w:t>P</w:t>
            </w:r>
            <w:r w:rsidR="00443794" w:rsidRPr="00A11F49">
              <w:rPr>
                <w:rFonts w:ascii="Calibri" w:hAnsi="Calibri" w:cs="Calibri"/>
                <w:sz w:val="22"/>
                <w:szCs w:val="22"/>
              </w:rPr>
              <w:t>lease provide preliminary project price. We also ask you to break down the price into:</w:t>
            </w:r>
          </w:p>
          <w:p w14:paraId="194BE843" w14:textId="77777777" w:rsidR="00443794" w:rsidRPr="00A11F49" w:rsidRDefault="00443794" w:rsidP="00161E63">
            <w:pPr>
              <w:jc w:val="both"/>
              <w:rPr>
                <w:rFonts w:ascii="Calibri" w:hAnsi="Calibri" w:cs="Calibri"/>
                <w:sz w:val="22"/>
                <w:szCs w:val="22"/>
              </w:rPr>
            </w:pPr>
            <w:r w:rsidRPr="00A11F49">
              <w:rPr>
                <w:rFonts w:ascii="Calibri" w:hAnsi="Calibri" w:cs="Calibri"/>
                <w:sz w:val="22"/>
                <w:szCs w:val="22"/>
              </w:rPr>
              <w:t>- hardware price;</w:t>
            </w:r>
          </w:p>
          <w:p w14:paraId="5B0D8483" w14:textId="77777777" w:rsidR="00443794" w:rsidRPr="00A11F49" w:rsidRDefault="00443794" w:rsidP="00161E63">
            <w:pPr>
              <w:jc w:val="both"/>
              <w:rPr>
                <w:rFonts w:ascii="Calibri" w:hAnsi="Calibri" w:cs="Calibri"/>
                <w:sz w:val="22"/>
                <w:szCs w:val="22"/>
              </w:rPr>
            </w:pPr>
            <w:r w:rsidRPr="00A11F49">
              <w:rPr>
                <w:rFonts w:ascii="Calibri" w:hAnsi="Calibri" w:cs="Calibri"/>
                <w:sz w:val="22"/>
                <w:szCs w:val="22"/>
              </w:rPr>
              <w:t>- spare parts price;</w:t>
            </w:r>
          </w:p>
          <w:p w14:paraId="577212DA" w14:textId="77777777" w:rsidR="00443794" w:rsidRPr="00A11F49" w:rsidRDefault="00443794" w:rsidP="00161E63">
            <w:pPr>
              <w:jc w:val="both"/>
              <w:rPr>
                <w:rFonts w:ascii="Calibri" w:hAnsi="Calibri" w:cs="Calibri"/>
                <w:sz w:val="22"/>
                <w:szCs w:val="22"/>
              </w:rPr>
            </w:pPr>
            <w:r w:rsidRPr="00A11F49">
              <w:rPr>
                <w:rFonts w:ascii="Calibri" w:hAnsi="Calibri" w:cs="Calibri"/>
                <w:sz w:val="22"/>
                <w:szCs w:val="22"/>
              </w:rPr>
              <w:t>- software (license) price;</w:t>
            </w:r>
          </w:p>
          <w:p w14:paraId="1477340C" w14:textId="77777777" w:rsidR="00443794" w:rsidRPr="00A11F49" w:rsidRDefault="00443794" w:rsidP="00161E63">
            <w:pPr>
              <w:jc w:val="both"/>
              <w:rPr>
                <w:rFonts w:ascii="Calibri" w:hAnsi="Calibri" w:cs="Calibri"/>
                <w:sz w:val="22"/>
                <w:szCs w:val="22"/>
              </w:rPr>
            </w:pPr>
            <w:r w:rsidRPr="00A11F49">
              <w:rPr>
                <w:rFonts w:ascii="Calibri" w:hAnsi="Calibri" w:cs="Calibri"/>
                <w:sz w:val="22"/>
                <w:szCs w:val="22"/>
              </w:rPr>
              <w:t>- technical and operational personnel training price;</w:t>
            </w:r>
          </w:p>
          <w:p w14:paraId="16273026" w14:textId="77777777" w:rsidR="00443794" w:rsidRPr="00A11F49" w:rsidRDefault="00443794" w:rsidP="00161E63">
            <w:pPr>
              <w:jc w:val="both"/>
              <w:rPr>
                <w:rFonts w:ascii="Calibri" w:hAnsi="Calibri" w:cs="Calibri"/>
                <w:sz w:val="22"/>
                <w:szCs w:val="22"/>
              </w:rPr>
            </w:pPr>
            <w:r w:rsidRPr="00A11F49">
              <w:rPr>
                <w:rFonts w:ascii="Calibri" w:hAnsi="Calibri" w:cs="Calibri"/>
                <w:sz w:val="22"/>
                <w:szCs w:val="22"/>
              </w:rPr>
              <w:t>- FAT and SAT price;</w:t>
            </w:r>
          </w:p>
          <w:p w14:paraId="21A100AE" w14:textId="77777777" w:rsidR="00443794" w:rsidRPr="00A11F49" w:rsidRDefault="00443794" w:rsidP="00161E63">
            <w:pPr>
              <w:jc w:val="both"/>
              <w:rPr>
                <w:rFonts w:ascii="Calibri" w:hAnsi="Calibri" w:cs="Calibri"/>
                <w:sz w:val="22"/>
                <w:szCs w:val="22"/>
              </w:rPr>
            </w:pPr>
            <w:r w:rsidRPr="00A11F49">
              <w:rPr>
                <w:rFonts w:ascii="Calibri" w:hAnsi="Calibri" w:cs="Calibri"/>
                <w:sz w:val="22"/>
                <w:szCs w:val="22"/>
              </w:rPr>
              <w:t>- shipping price;</w:t>
            </w:r>
          </w:p>
          <w:p w14:paraId="2FC2464F" w14:textId="77777777" w:rsidR="00443794" w:rsidRPr="00A11F49" w:rsidRDefault="00443794" w:rsidP="00161E63">
            <w:pPr>
              <w:jc w:val="both"/>
              <w:rPr>
                <w:rFonts w:ascii="Calibri" w:hAnsi="Calibri" w:cs="Calibri"/>
                <w:sz w:val="22"/>
                <w:szCs w:val="22"/>
              </w:rPr>
            </w:pPr>
            <w:r w:rsidRPr="00A11F49">
              <w:rPr>
                <w:rFonts w:ascii="Calibri" w:hAnsi="Calibri" w:cs="Calibri"/>
                <w:sz w:val="22"/>
                <w:szCs w:val="22"/>
              </w:rPr>
              <w:t>- installation price;</w:t>
            </w:r>
          </w:p>
          <w:p w14:paraId="314C1E73" w14:textId="77777777" w:rsidR="00443794" w:rsidRPr="00A11F49" w:rsidRDefault="00443794" w:rsidP="00161E63">
            <w:pPr>
              <w:jc w:val="both"/>
              <w:rPr>
                <w:rFonts w:ascii="Calibri" w:hAnsi="Calibri" w:cs="Calibri"/>
                <w:sz w:val="22"/>
                <w:szCs w:val="22"/>
              </w:rPr>
            </w:pPr>
            <w:r w:rsidRPr="00A11F49">
              <w:rPr>
                <w:rFonts w:ascii="Calibri" w:hAnsi="Calibri" w:cs="Calibri"/>
                <w:sz w:val="22"/>
                <w:szCs w:val="22"/>
              </w:rPr>
              <w:t>- warranty maintenance price;</w:t>
            </w:r>
          </w:p>
          <w:p w14:paraId="51FC62BA" w14:textId="4CD6B4D9" w:rsidR="00E271CC" w:rsidRPr="00A11F49" w:rsidRDefault="00443794" w:rsidP="00161E63">
            <w:pPr>
              <w:jc w:val="both"/>
              <w:rPr>
                <w:rFonts w:ascii="Calibri" w:hAnsi="Calibri" w:cs="Calibri"/>
                <w:sz w:val="22"/>
                <w:szCs w:val="22"/>
              </w:rPr>
            </w:pPr>
            <w:r w:rsidRPr="00A11F49">
              <w:rPr>
                <w:rFonts w:ascii="Calibri" w:hAnsi="Calibri" w:cs="Calibri"/>
                <w:sz w:val="22"/>
                <w:szCs w:val="22"/>
              </w:rPr>
              <w:t>- post-warranty maintenance price for the entire period of post-warranty hardware repair and software support and also 1 hour rate, as described in the technical specification.</w:t>
            </w:r>
          </w:p>
        </w:tc>
        <w:tc>
          <w:tcPr>
            <w:tcW w:w="4678" w:type="dxa"/>
          </w:tcPr>
          <w:p w14:paraId="5A644F83" w14:textId="77777777" w:rsidR="00E271CC" w:rsidRPr="00A11F49" w:rsidRDefault="00E271CC" w:rsidP="00A22472">
            <w:pPr>
              <w:rPr>
                <w:rFonts w:ascii="Calibri" w:hAnsi="Calibri" w:cs="Calibri"/>
                <w:b/>
                <w:sz w:val="22"/>
                <w:szCs w:val="22"/>
                <w:u w:val="single"/>
              </w:rPr>
            </w:pPr>
          </w:p>
        </w:tc>
      </w:tr>
      <w:tr w:rsidR="00E271CC" w:rsidRPr="00A11F49" w14:paraId="5F16B226" w14:textId="77777777" w:rsidTr="00161E63">
        <w:tc>
          <w:tcPr>
            <w:tcW w:w="538" w:type="dxa"/>
          </w:tcPr>
          <w:p w14:paraId="42380D00" w14:textId="77777777" w:rsidR="00E271CC" w:rsidRPr="00A11F49" w:rsidRDefault="00E271CC" w:rsidP="00A22472">
            <w:pPr>
              <w:tabs>
                <w:tab w:val="left" w:pos="912"/>
              </w:tabs>
              <w:jc w:val="both"/>
              <w:rPr>
                <w:rFonts w:ascii="Calibri" w:hAnsi="Calibri" w:cs="Calibri"/>
                <w:sz w:val="22"/>
                <w:szCs w:val="22"/>
              </w:rPr>
            </w:pPr>
            <w:r w:rsidRPr="00A11F49">
              <w:rPr>
                <w:rFonts w:ascii="Calibri" w:hAnsi="Calibri" w:cs="Calibri"/>
                <w:sz w:val="22"/>
                <w:szCs w:val="22"/>
              </w:rPr>
              <w:t>2.</w:t>
            </w:r>
          </w:p>
        </w:tc>
        <w:tc>
          <w:tcPr>
            <w:tcW w:w="4702" w:type="dxa"/>
          </w:tcPr>
          <w:p w14:paraId="7B579A1B" w14:textId="12978E64" w:rsidR="00CB731A" w:rsidRPr="00A11F49" w:rsidRDefault="00443794" w:rsidP="00161E63">
            <w:pPr>
              <w:jc w:val="both"/>
              <w:rPr>
                <w:rFonts w:cstheme="minorHAnsi"/>
                <w:color w:val="EE0000"/>
              </w:rPr>
            </w:pPr>
            <w:r w:rsidRPr="00A11F49">
              <w:rPr>
                <w:rFonts w:ascii="Calibri" w:hAnsi="Calibri" w:cs="Calibri"/>
                <w:sz w:val="22"/>
                <w:szCs w:val="22"/>
              </w:rPr>
              <w:t>What comments or observations do you have regarding</w:t>
            </w:r>
            <w:r w:rsidR="00E812A4">
              <w:rPr>
                <w:rFonts w:ascii="Calibri" w:hAnsi="Calibri" w:cs="Calibri"/>
                <w:sz w:val="22"/>
                <w:szCs w:val="22"/>
              </w:rPr>
              <w:t xml:space="preserve"> Technical specification</w:t>
            </w:r>
            <w:r w:rsidRPr="00A11F49">
              <w:rPr>
                <w:rFonts w:ascii="Calibri" w:hAnsi="Calibri" w:cs="Calibri"/>
                <w:sz w:val="22"/>
                <w:szCs w:val="22"/>
              </w:rPr>
              <w:t xml:space="preserve"> requirements? Do you think are</w:t>
            </w:r>
            <w:r w:rsidR="004041EF">
              <w:rPr>
                <w:rFonts w:ascii="Calibri" w:hAnsi="Calibri" w:cs="Calibri"/>
                <w:sz w:val="22"/>
                <w:szCs w:val="22"/>
              </w:rPr>
              <w:t xml:space="preserve"> there</w:t>
            </w:r>
            <w:r w:rsidRPr="00A11F49">
              <w:rPr>
                <w:rFonts w:ascii="Calibri" w:hAnsi="Calibri" w:cs="Calibri"/>
                <w:sz w:val="22"/>
                <w:szCs w:val="22"/>
              </w:rPr>
              <w:t xml:space="preserve"> any redundant requirements that significantly increase the price? If so, please specify which ones?</w:t>
            </w:r>
            <w:r w:rsidR="00E812A4">
              <w:rPr>
                <w:rFonts w:ascii="Calibri" w:hAnsi="Calibri" w:cs="Calibri"/>
                <w:sz w:val="22"/>
                <w:szCs w:val="22"/>
              </w:rPr>
              <w:t xml:space="preserve"> (</w:t>
            </w:r>
            <w:r w:rsidR="00E812A4" w:rsidRPr="00E812A4">
              <w:rPr>
                <w:rFonts w:ascii="Calibri" w:hAnsi="Calibri" w:cs="Calibri"/>
                <w:i/>
                <w:iCs/>
                <w:sz w:val="22"/>
                <w:szCs w:val="22"/>
              </w:rPr>
              <w:t>we would like to draw your attention that the technical specification has been substantially revised)</w:t>
            </w:r>
            <w:r w:rsidR="00E812A4">
              <w:rPr>
                <w:rFonts w:ascii="Calibri" w:hAnsi="Calibri" w:cs="Calibri"/>
                <w:i/>
                <w:iCs/>
                <w:sz w:val="22"/>
                <w:szCs w:val="22"/>
              </w:rPr>
              <w:t>.</w:t>
            </w:r>
          </w:p>
        </w:tc>
        <w:tc>
          <w:tcPr>
            <w:tcW w:w="4678" w:type="dxa"/>
          </w:tcPr>
          <w:p w14:paraId="6ABFE73B" w14:textId="1EF7D05D" w:rsidR="00E271CC" w:rsidRPr="00A11F49" w:rsidRDefault="00E271CC" w:rsidP="00A22472">
            <w:pPr>
              <w:rPr>
                <w:rFonts w:ascii="Calibri" w:hAnsi="Calibri" w:cs="Calibri"/>
                <w:b/>
                <w:sz w:val="22"/>
                <w:szCs w:val="22"/>
                <w:u w:val="single"/>
              </w:rPr>
            </w:pPr>
          </w:p>
        </w:tc>
      </w:tr>
      <w:tr w:rsidR="00E271CC" w:rsidRPr="00A11F49" w14:paraId="25DFB598" w14:textId="77777777" w:rsidTr="00E812A4">
        <w:trPr>
          <w:trHeight w:val="634"/>
        </w:trPr>
        <w:tc>
          <w:tcPr>
            <w:tcW w:w="538" w:type="dxa"/>
          </w:tcPr>
          <w:p w14:paraId="04BD5558" w14:textId="77777777" w:rsidR="00E271CC" w:rsidRPr="00A11F49" w:rsidRDefault="00E271CC" w:rsidP="00A22472">
            <w:pPr>
              <w:tabs>
                <w:tab w:val="left" w:pos="912"/>
              </w:tabs>
              <w:jc w:val="both"/>
              <w:rPr>
                <w:rFonts w:ascii="Calibri" w:hAnsi="Calibri" w:cs="Calibri"/>
                <w:sz w:val="22"/>
                <w:szCs w:val="22"/>
              </w:rPr>
            </w:pPr>
            <w:r w:rsidRPr="00A11F49">
              <w:rPr>
                <w:rFonts w:ascii="Calibri" w:hAnsi="Calibri" w:cs="Calibri"/>
                <w:sz w:val="22"/>
                <w:szCs w:val="22"/>
              </w:rPr>
              <w:t>3.</w:t>
            </w:r>
          </w:p>
        </w:tc>
        <w:tc>
          <w:tcPr>
            <w:tcW w:w="4702" w:type="dxa"/>
          </w:tcPr>
          <w:p w14:paraId="6E7FB5E8" w14:textId="44B6FA20" w:rsidR="00E271CC" w:rsidRPr="00A11F49" w:rsidRDefault="00414C10" w:rsidP="00161E63">
            <w:pPr>
              <w:jc w:val="both"/>
              <w:rPr>
                <w:rFonts w:ascii="Calibri" w:hAnsi="Calibri" w:cs="Calibri"/>
                <w:bCs/>
                <w:sz w:val="22"/>
                <w:szCs w:val="22"/>
              </w:rPr>
            </w:pPr>
            <w:r w:rsidRPr="00A11F49">
              <w:rPr>
                <w:rFonts w:ascii="Calibri" w:hAnsi="Calibri" w:cs="Calibri"/>
                <w:sz w:val="22"/>
                <w:szCs w:val="22"/>
              </w:rPr>
              <w:t>Please pay special attention to the cybersecurity requirements. Are all of them implementable?</w:t>
            </w:r>
          </w:p>
        </w:tc>
        <w:tc>
          <w:tcPr>
            <w:tcW w:w="4678" w:type="dxa"/>
          </w:tcPr>
          <w:p w14:paraId="3472742D" w14:textId="77777777" w:rsidR="00E271CC" w:rsidRPr="00A11F49" w:rsidRDefault="00E271CC" w:rsidP="00A22472">
            <w:pPr>
              <w:rPr>
                <w:rFonts w:ascii="Calibri" w:hAnsi="Calibri" w:cs="Calibri"/>
                <w:b/>
                <w:sz w:val="22"/>
                <w:szCs w:val="22"/>
                <w:u w:val="single"/>
              </w:rPr>
            </w:pPr>
          </w:p>
        </w:tc>
      </w:tr>
      <w:tr w:rsidR="00E271CC" w:rsidRPr="00A11F49" w14:paraId="676A3969" w14:textId="77777777" w:rsidTr="00161E63">
        <w:tc>
          <w:tcPr>
            <w:tcW w:w="538" w:type="dxa"/>
          </w:tcPr>
          <w:p w14:paraId="12465A7E" w14:textId="77777777" w:rsidR="00E271CC" w:rsidRPr="00A11F49" w:rsidRDefault="00E271CC" w:rsidP="00A22472">
            <w:pPr>
              <w:tabs>
                <w:tab w:val="left" w:pos="912"/>
              </w:tabs>
              <w:jc w:val="both"/>
              <w:rPr>
                <w:rFonts w:ascii="Calibri" w:hAnsi="Calibri" w:cs="Calibri"/>
                <w:sz w:val="22"/>
                <w:szCs w:val="22"/>
              </w:rPr>
            </w:pPr>
            <w:r w:rsidRPr="00A11F49">
              <w:rPr>
                <w:rFonts w:ascii="Calibri" w:hAnsi="Calibri" w:cs="Calibri"/>
                <w:sz w:val="22"/>
                <w:szCs w:val="22"/>
              </w:rPr>
              <w:t>4.</w:t>
            </w:r>
          </w:p>
        </w:tc>
        <w:tc>
          <w:tcPr>
            <w:tcW w:w="4702" w:type="dxa"/>
          </w:tcPr>
          <w:p w14:paraId="300A582F" w14:textId="1575537D" w:rsidR="00E271CC" w:rsidRPr="00A11F49" w:rsidRDefault="00414C10" w:rsidP="00161E63">
            <w:pPr>
              <w:jc w:val="both"/>
              <w:rPr>
                <w:rFonts w:ascii="Calibri" w:hAnsi="Calibri" w:cs="Calibri"/>
                <w:sz w:val="22"/>
                <w:szCs w:val="22"/>
              </w:rPr>
            </w:pPr>
            <w:r w:rsidRPr="00A11F49">
              <w:rPr>
                <w:rFonts w:ascii="Calibri" w:hAnsi="Calibri" w:cs="Calibri"/>
                <w:sz w:val="22"/>
                <w:szCs w:val="22"/>
              </w:rPr>
              <w:t>Could you demonstrate the operation of your equipment? What options are possible — on site or remotely?</w:t>
            </w:r>
          </w:p>
        </w:tc>
        <w:tc>
          <w:tcPr>
            <w:tcW w:w="4678" w:type="dxa"/>
          </w:tcPr>
          <w:p w14:paraId="17E5D6B2" w14:textId="77777777" w:rsidR="00E271CC" w:rsidRPr="00A11F49" w:rsidRDefault="00E271CC" w:rsidP="00A22472">
            <w:pPr>
              <w:rPr>
                <w:rFonts w:ascii="Calibri" w:hAnsi="Calibri" w:cs="Calibri"/>
                <w:b/>
                <w:sz w:val="22"/>
                <w:szCs w:val="22"/>
                <w:u w:val="single"/>
              </w:rPr>
            </w:pPr>
          </w:p>
        </w:tc>
      </w:tr>
      <w:tr w:rsidR="00E271CC" w:rsidRPr="00A11F49" w14:paraId="634C8046" w14:textId="77777777" w:rsidTr="00161E63">
        <w:tc>
          <w:tcPr>
            <w:tcW w:w="538" w:type="dxa"/>
          </w:tcPr>
          <w:p w14:paraId="71296DAC" w14:textId="77777777" w:rsidR="00E271CC" w:rsidRPr="00A11F49" w:rsidRDefault="00E271CC" w:rsidP="00A22472">
            <w:pPr>
              <w:tabs>
                <w:tab w:val="left" w:pos="912"/>
              </w:tabs>
              <w:jc w:val="both"/>
              <w:rPr>
                <w:rFonts w:ascii="Calibri" w:hAnsi="Calibri" w:cs="Calibri"/>
                <w:sz w:val="22"/>
                <w:szCs w:val="22"/>
              </w:rPr>
            </w:pPr>
            <w:r w:rsidRPr="00A11F49">
              <w:rPr>
                <w:rFonts w:ascii="Calibri" w:hAnsi="Calibri" w:cs="Calibri"/>
                <w:sz w:val="22"/>
                <w:szCs w:val="22"/>
              </w:rPr>
              <w:lastRenderedPageBreak/>
              <w:t>5.</w:t>
            </w:r>
          </w:p>
        </w:tc>
        <w:tc>
          <w:tcPr>
            <w:tcW w:w="4702" w:type="dxa"/>
          </w:tcPr>
          <w:p w14:paraId="5D615B57" w14:textId="2D5FBF06" w:rsidR="00E271CC" w:rsidRPr="00A11F49" w:rsidRDefault="00414C10" w:rsidP="00161E63">
            <w:pPr>
              <w:jc w:val="both"/>
              <w:rPr>
                <w:rFonts w:ascii="Calibri" w:hAnsi="Calibri" w:cs="Calibri"/>
                <w:sz w:val="22"/>
                <w:szCs w:val="22"/>
              </w:rPr>
            </w:pPr>
            <w:r w:rsidRPr="00A11F49">
              <w:rPr>
                <w:rFonts w:ascii="Calibri" w:hAnsi="Calibri" w:cs="Calibri"/>
                <w:sz w:val="22"/>
                <w:szCs w:val="22"/>
              </w:rPr>
              <w:t xml:space="preserve">In Lithuania we have Vilnius and Palanga airports, located 160 NM apart. Radios for ACC operation are located at Vilnius, Palanga, and Kaunas sites. At Kaunas site they are as default for </w:t>
            </w:r>
            <w:r w:rsidR="00443794" w:rsidRPr="00A11F49">
              <w:rPr>
                <w:rFonts w:ascii="Calibri" w:hAnsi="Calibri" w:cs="Calibri"/>
                <w:sz w:val="22"/>
                <w:szCs w:val="22"/>
              </w:rPr>
              <w:t>best signal s</w:t>
            </w:r>
            <w:r w:rsidR="00A74E4B" w:rsidRPr="00A11F49">
              <w:rPr>
                <w:rFonts w:ascii="Calibri" w:hAnsi="Calibri" w:cs="Calibri"/>
                <w:sz w:val="22"/>
                <w:szCs w:val="22"/>
              </w:rPr>
              <w:t>e</w:t>
            </w:r>
            <w:r w:rsidR="00443794" w:rsidRPr="00A11F49">
              <w:rPr>
                <w:rFonts w:ascii="Calibri" w:hAnsi="Calibri" w:cs="Calibri"/>
                <w:sz w:val="22"/>
                <w:szCs w:val="22"/>
              </w:rPr>
              <w:t>lection (</w:t>
            </w:r>
            <w:r w:rsidRPr="00A11F49">
              <w:rPr>
                <w:rFonts w:ascii="Calibri" w:hAnsi="Calibri" w:cs="Calibri"/>
                <w:sz w:val="22"/>
                <w:szCs w:val="22"/>
              </w:rPr>
              <w:t>BSS</w:t>
            </w:r>
            <w:r w:rsidR="00443794" w:rsidRPr="00A11F49">
              <w:rPr>
                <w:rFonts w:ascii="Calibri" w:hAnsi="Calibri" w:cs="Calibri"/>
                <w:sz w:val="22"/>
                <w:szCs w:val="22"/>
              </w:rPr>
              <w:t>) functionality</w:t>
            </w:r>
            <w:r w:rsidRPr="00A11F49">
              <w:rPr>
                <w:rFonts w:ascii="Calibri" w:hAnsi="Calibri" w:cs="Calibri"/>
                <w:sz w:val="22"/>
                <w:szCs w:val="22"/>
              </w:rPr>
              <w:t>. We are facing a problem when there is traffic inbound to both Vilnius and Palanga simultaneously. When maintaining radio communication with aircraft, the controller must disable BSS and manually select the required transmitter, then quickly select another one, this is inconvenient, time-consuming and increases the risk of errors. We would like the system to relieve the controller from having to think about which transmitter to activate at which time, and when to switch back. The system should be capable of doing this automatically. Alternatively, when information is broadcast over a channel, the system should automatically ensure that all intended recipients receive it. What solution can you propose to address this problem?</w:t>
            </w:r>
          </w:p>
        </w:tc>
        <w:tc>
          <w:tcPr>
            <w:tcW w:w="4678" w:type="dxa"/>
          </w:tcPr>
          <w:p w14:paraId="7AF9FC2F" w14:textId="77777777" w:rsidR="00E271CC" w:rsidRPr="00A11F49" w:rsidRDefault="00E271CC" w:rsidP="00A22472">
            <w:pPr>
              <w:rPr>
                <w:rFonts w:ascii="Calibri" w:hAnsi="Calibri" w:cs="Calibri"/>
                <w:b/>
                <w:sz w:val="22"/>
                <w:szCs w:val="22"/>
                <w:u w:val="single"/>
              </w:rPr>
            </w:pPr>
          </w:p>
        </w:tc>
      </w:tr>
      <w:tr w:rsidR="00E271CC" w:rsidRPr="00A11F49" w14:paraId="44371A62" w14:textId="77777777" w:rsidTr="00161E63">
        <w:tc>
          <w:tcPr>
            <w:tcW w:w="538" w:type="dxa"/>
          </w:tcPr>
          <w:p w14:paraId="08E1D82C" w14:textId="77777777" w:rsidR="00E271CC" w:rsidRPr="00A11F49" w:rsidRDefault="00E271CC" w:rsidP="00A22472">
            <w:pPr>
              <w:tabs>
                <w:tab w:val="left" w:pos="912"/>
              </w:tabs>
              <w:jc w:val="both"/>
              <w:rPr>
                <w:rFonts w:ascii="Calibri" w:hAnsi="Calibri" w:cs="Calibri"/>
                <w:sz w:val="22"/>
                <w:szCs w:val="22"/>
              </w:rPr>
            </w:pPr>
            <w:r w:rsidRPr="00A11F49">
              <w:rPr>
                <w:rFonts w:ascii="Calibri" w:hAnsi="Calibri" w:cs="Calibri"/>
                <w:sz w:val="22"/>
                <w:szCs w:val="22"/>
              </w:rPr>
              <w:t>6.</w:t>
            </w:r>
          </w:p>
        </w:tc>
        <w:tc>
          <w:tcPr>
            <w:tcW w:w="4702" w:type="dxa"/>
          </w:tcPr>
          <w:p w14:paraId="5B2EC22F" w14:textId="6B423397" w:rsidR="00E271CC" w:rsidRPr="00A11F49" w:rsidRDefault="00414C10" w:rsidP="00161E63">
            <w:pPr>
              <w:jc w:val="both"/>
              <w:rPr>
                <w:rFonts w:ascii="Calibri" w:hAnsi="Calibri" w:cs="Calibri"/>
                <w:sz w:val="22"/>
                <w:szCs w:val="22"/>
              </w:rPr>
            </w:pPr>
            <w:r w:rsidRPr="00A11F49">
              <w:rPr>
                <w:rFonts w:ascii="Calibri" w:hAnsi="Calibri" w:cs="Calibri"/>
                <w:sz w:val="22"/>
                <w:szCs w:val="22"/>
              </w:rPr>
              <w:t>Our standard operating mode uses a handset, while only a few controllers use headsets. To activate the headset, the user must physically connect it via a rather inconvenient round connector and then manually deactivate the handset and activate the headset in the system. At the end of the shift, the process must be reversed. This is cumbersome and time-consuming. We would like the system to be able to automatically reconfigure itself when switching between the handset and the headset—i.e., when a headset is connected, the system should automatically detect and switch to headset mode, and when it is disconnected, settings should revert back to the handset automatically. Additionally, the current round connector requires careful alignment to plug in correctly. Could you propose a more user-friendly connector design? Where the user does not need to think about orientation or positioning? Could you please advise whether your system can support such automatic reconfiguration and whether more ergonomic connector options are available?</w:t>
            </w:r>
          </w:p>
        </w:tc>
        <w:tc>
          <w:tcPr>
            <w:tcW w:w="4678" w:type="dxa"/>
          </w:tcPr>
          <w:p w14:paraId="2BDC79BD" w14:textId="77777777" w:rsidR="00E271CC" w:rsidRPr="00A11F49" w:rsidRDefault="00E271CC" w:rsidP="00A22472">
            <w:pPr>
              <w:rPr>
                <w:rFonts w:ascii="Calibri" w:hAnsi="Calibri" w:cs="Calibri"/>
                <w:b/>
                <w:sz w:val="22"/>
                <w:szCs w:val="22"/>
                <w:u w:val="single"/>
              </w:rPr>
            </w:pPr>
          </w:p>
        </w:tc>
      </w:tr>
      <w:tr w:rsidR="00E271CC" w:rsidRPr="00A11F49" w14:paraId="7A213C24" w14:textId="77777777" w:rsidTr="00161E63">
        <w:tc>
          <w:tcPr>
            <w:tcW w:w="538" w:type="dxa"/>
          </w:tcPr>
          <w:p w14:paraId="10FBE976" w14:textId="77777777" w:rsidR="00E271CC" w:rsidRPr="00A11F49" w:rsidRDefault="00E271CC" w:rsidP="00A22472">
            <w:pPr>
              <w:tabs>
                <w:tab w:val="left" w:pos="912"/>
              </w:tabs>
              <w:jc w:val="both"/>
              <w:rPr>
                <w:rFonts w:ascii="Calibri" w:hAnsi="Calibri" w:cs="Calibri"/>
                <w:sz w:val="22"/>
                <w:szCs w:val="22"/>
              </w:rPr>
            </w:pPr>
            <w:r w:rsidRPr="00A11F49">
              <w:rPr>
                <w:rFonts w:ascii="Calibri" w:hAnsi="Calibri" w:cs="Calibri"/>
                <w:sz w:val="22"/>
                <w:szCs w:val="22"/>
              </w:rPr>
              <w:t>7.</w:t>
            </w:r>
          </w:p>
        </w:tc>
        <w:tc>
          <w:tcPr>
            <w:tcW w:w="4702" w:type="dxa"/>
          </w:tcPr>
          <w:p w14:paraId="2B380EC3" w14:textId="21DFBA8E" w:rsidR="00E271CC" w:rsidRPr="00A11F49" w:rsidRDefault="00414C10" w:rsidP="00161E63">
            <w:pPr>
              <w:jc w:val="both"/>
              <w:rPr>
                <w:rFonts w:ascii="Calibri" w:hAnsi="Calibri" w:cs="Calibri"/>
                <w:sz w:val="22"/>
                <w:szCs w:val="22"/>
              </w:rPr>
            </w:pPr>
            <w:r w:rsidRPr="00A11F49">
              <w:rPr>
                <w:rFonts w:ascii="Calibri" w:hAnsi="Calibri" w:cs="Calibri"/>
                <w:sz w:val="22"/>
                <w:szCs w:val="22"/>
              </w:rPr>
              <w:t xml:space="preserve">Since we are preparing to purchase a centralized system with remote </w:t>
            </w:r>
            <w:r w:rsidR="00A74E4B" w:rsidRPr="00A11F49">
              <w:rPr>
                <w:rFonts w:ascii="Calibri" w:hAnsi="Calibri" w:cs="Calibri"/>
                <w:sz w:val="22"/>
                <w:szCs w:val="22"/>
              </w:rPr>
              <w:t xml:space="preserve">controller working positions - </w:t>
            </w:r>
            <w:r w:rsidRPr="00A11F49">
              <w:rPr>
                <w:rFonts w:ascii="Calibri" w:hAnsi="Calibri" w:cs="Calibri"/>
                <w:sz w:val="22"/>
                <w:szCs w:val="22"/>
              </w:rPr>
              <w:t>CWPs, what would be the essential requirements for the communication network with remote CWPs and with remote radio sites?</w:t>
            </w:r>
          </w:p>
        </w:tc>
        <w:tc>
          <w:tcPr>
            <w:tcW w:w="4678" w:type="dxa"/>
          </w:tcPr>
          <w:p w14:paraId="209B1FD7" w14:textId="77777777" w:rsidR="00E271CC" w:rsidRPr="00A11F49" w:rsidRDefault="00E271CC" w:rsidP="00A22472">
            <w:pPr>
              <w:rPr>
                <w:rFonts w:ascii="Calibri" w:hAnsi="Calibri" w:cs="Calibri"/>
                <w:b/>
                <w:sz w:val="22"/>
                <w:szCs w:val="22"/>
                <w:u w:val="single"/>
              </w:rPr>
            </w:pPr>
          </w:p>
        </w:tc>
      </w:tr>
      <w:tr w:rsidR="00E271CC" w:rsidRPr="00A11F49" w14:paraId="6247F905" w14:textId="77777777" w:rsidTr="00161E63">
        <w:tc>
          <w:tcPr>
            <w:tcW w:w="538" w:type="dxa"/>
          </w:tcPr>
          <w:p w14:paraId="680D2464" w14:textId="77777777" w:rsidR="00E271CC" w:rsidRPr="00A11F49" w:rsidRDefault="00E271CC" w:rsidP="00A22472">
            <w:pPr>
              <w:tabs>
                <w:tab w:val="left" w:pos="912"/>
              </w:tabs>
              <w:jc w:val="both"/>
              <w:rPr>
                <w:rFonts w:ascii="Calibri" w:hAnsi="Calibri" w:cs="Calibri"/>
                <w:sz w:val="22"/>
                <w:szCs w:val="22"/>
              </w:rPr>
            </w:pPr>
            <w:r w:rsidRPr="00A11F49">
              <w:rPr>
                <w:rFonts w:ascii="Calibri" w:hAnsi="Calibri" w:cs="Calibri"/>
                <w:sz w:val="22"/>
                <w:szCs w:val="22"/>
              </w:rPr>
              <w:t>8.</w:t>
            </w:r>
          </w:p>
        </w:tc>
        <w:tc>
          <w:tcPr>
            <w:tcW w:w="4702" w:type="dxa"/>
          </w:tcPr>
          <w:p w14:paraId="5B39FF25" w14:textId="7DC91D2F" w:rsidR="00E271CC" w:rsidRPr="00A11F49" w:rsidRDefault="00522866" w:rsidP="00161E63">
            <w:pPr>
              <w:jc w:val="both"/>
              <w:rPr>
                <w:rFonts w:ascii="Calibri" w:hAnsi="Calibri" w:cs="Calibri"/>
                <w:sz w:val="22"/>
                <w:szCs w:val="22"/>
              </w:rPr>
            </w:pPr>
            <w:r w:rsidRPr="00A11F49">
              <w:rPr>
                <w:rFonts w:ascii="Calibri" w:hAnsi="Calibri" w:cs="Calibri"/>
                <w:sz w:val="22"/>
                <w:szCs w:val="22"/>
              </w:rPr>
              <w:t xml:space="preserve">Is the </w:t>
            </w:r>
            <w:r w:rsidR="00A74E4B" w:rsidRPr="00A11F49">
              <w:rPr>
                <w:rFonts w:ascii="Calibri" w:hAnsi="Calibri" w:cs="Calibri"/>
                <w:sz w:val="22"/>
                <w:szCs w:val="22"/>
              </w:rPr>
              <w:t>fiber optic (</w:t>
            </w:r>
            <w:r w:rsidRPr="00A11F49">
              <w:rPr>
                <w:rFonts w:ascii="Calibri" w:hAnsi="Calibri" w:cs="Calibri"/>
                <w:sz w:val="22"/>
                <w:szCs w:val="22"/>
              </w:rPr>
              <w:t>FO</w:t>
            </w:r>
            <w:r w:rsidR="00A74E4B" w:rsidRPr="00A11F49">
              <w:rPr>
                <w:rFonts w:ascii="Calibri" w:hAnsi="Calibri" w:cs="Calibri"/>
                <w:sz w:val="22"/>
                <w:szCs w:val="22"/>
              </w:rPr>
              <w:t>)</w:t>
            </w:r>
            <w:r w:rsidRPr="00A11F49">
              <w:rPr>
                <w:rFonts w:ascii="Calibri" w:hAnsi="Calibri" w:cs="Calibri"/>
                <w:sz w:val="22"/>
                <w:szCs w:val="22"/>
              </w:rPr>
              <w:t xml:space="preserve"> ring between Vilnius, Kaunas and Palanga sufficient to ensure high </w:t>
            </w:r>
            <w:r w:rsidRPr="00A11F49">
              <w:rPr>
                <w:rFonts w:ascii="Calibri" w:hAnsi="Calibri" w:cs="Calibri"/>
                <w:sz w:val="22"/>
                <w:szCs w:val="22"/>
              </w:rPr>
              <w:lastRenderedPageBreak/>
              <w:t>communication reliability with remote CWPs and radio sites?</w:t>
            </w:r>
          </w:p>
        </w:tc>
        <w:tc>
          <w:tcPr>
            <w:tcW w:w="4678" w:type="dxa"/>
          </w:tcPr>
          <w:p w14:paraId="5AFE2115" w14:textId="77777777" w:rsidR="00E271CC" w:rsidRPr="00A11F49" w:rsidRDefault="00E271CC" w:rsidP="00A22472">
            <w:pPr>
              <w:rPr>
                <w:rFonts w:ascii="Calibri" w:hAnsi="Calibri" w:cs="Calibri"/>
                <w:b/>
                <w:sz w:val="22"/>
                <w:szCs w:val="22"/>
                <w:u w:val="single"/>
              </w:rPr>
            </w:pPr>
          </w:p>
        </w:tc>
      </w:tr>
      <w:tr w:rsidR="00E271CC" w:rsidRPr="00A11F49" w14:paraId="2DC9E191" w14:textId="77777777" w:rsidTr="00161E63">
        <w:tc>
          <w:tcPr>
            <w:tcW w:w="538" w:type="dxa"/>
          </w:tcPr>
          <w:p w14:paraId="7E291F36" w14:textId="77777777" w:rsidR="00E271CC" w:rsidRPr="00A11F49" w:rsidRDefault="00E271CC" w:rsidP="00A22472">
            <w:pPr>
              <w:tabs>
                <w:tab w:val="left" w:pos="912"/>
              </w:tabs>
              <w:jc w:val="both"/>
              <w:rPr>
                <w:rFonts w:ascii="Calibri" w:hAnsi="Calibri" w:cs="Calibri"/>
                <w:sz w:val="22"/>
                <w:szCs w:val="22"/>
              </w:rPr>
            </w:pPr>
            <w:r w:rsidRPr="00A11F49">
              <w:rPr>
                <w:rFonts w:ascii="Calibri" w:hAnsi="Calibri" w:cs="Calibri"/>
                <w:sz w:val="22"/>
                <w:szCs w:val="22"/>
              </w:rPr>
              <w:t>9.</w:t>
            </w:r>
          </w:p>
        </w:tc>
        <w:tc>
          <w:tcPr>
            <w:tcW w:w="4702" w:type="dxa"/>
          </w:tcPr>
          <w:p w14:paraId="0A9F5820" w14:textId="44F493FB" w:rsidR="00E271CC" w:rsidRPr="00A11F49" w:rsidRDefault="00522866" w:rsidP="00161E63">
            <w:pPr>
              <w:jc w:val="both"/>
              <w:rPr>
                <w:rFonts w:ascii="Calibri" w:hAnsi="Calibri" w:cs="Calibri"/>
                <w:sz w:val="22"/>
                <w:szCs w:val="22"/>
              </w:rPr>
            </w:pPr>
            <w:r w:rsidRPr="00A11F49">
              <w:rPr>
                <w:rFonts w:ascii="Calibri" w:hAnsi="Calibri" w:cs="Calibri"/>
                <w:sz w:val="22"/>
                <w:szCs w:val="22"/>
              </w:rPr>
              <w:t>What connectors can you suggest for connecting telephone handsets and head</w:t>
            </w:r>
            <w:r w:rsidR="00A74E4B" w:rsidRPr="00A11F49">
              <w:rPr>
                <w:rFonts w:ascii="Calibri" w:hAnsi="Calibri" w:cs="Calibri"/>
                <w:sz w:val="22"/>
                <w:szCs w:val="22"/>
              </w:rPr>
              <w:t>set</w:t>
            </w:r>
            <w:r w:rsidRPr="00A11F49">
              <w:rPr>
                <w:rFonts w:ascii="Calibri" w:hAnsi="Calibri" w:cs="Calibri"/>
                <w:sz w:val="22"/>
                <w:szCs w:val="22"/>
              </w:rPr>
              <w:t>s to communication boxes that are easy to connect and disconnect, even in a dimly lit environment?</w:t>
            </w:r>
          </w:p>
        </w:tc>
        <w:tc>
          <w:tcPr>
            <w:tcW w:w="4678" w:type="dxa"/>
          </w:tcPr>
          <w:p w14:paraId="1E0480B2" w14:textId="77777777" w:rsidR="00E271CC" w:rsidRPr="00A11F49" w:rsidRDefault="00E271CC" w:rsidP="00A22472">
            <w:pPr>
              <w:rPr>
                <w:rFonts w:ascii="Calibri" w:hAnsi="Calibri" w:cs="Calibri"/>
                <w:b/>
                <w:sz w:val="22"/>
                <w:szCs w:val="22"/>
                <w:u w:val="single"/>
              </w:rPr>
            </w:pPr>
          </w:p>
        </w:tc>
      </w:tr>
      <w:tr w:rsidR="00E271CC" w:rsidRPr="00A11F49" w14:paraId="2FC2C42D" w14:textId="77777777" w:rsidTr="00161E63">
        <w:tc>
          <w:tcPr>
            <w:tcW w:w="538" w:type="dxa"/>
          </w:tcPr>
          <w:p w14:paraId="34DF344B" w14:textId="77777777" w:rsidR="00E271CC" w:rsidRPr="00A11F49" w:rsidRDefault="00E271CC" w:rsidP="00A22472">
            <w:pPr>
              <w:tabs>
                <w:tab w:val="left" w:pos="912"/>
              </w:tabs>
              <w:jc w:val="both"/>
              <w:rPr>
                <w:rFonts w:ascii="Calibri" w:hAnsi="Calibri" w:cs="Calibri"/>
                <w:sz w:val="22"/>
                <w:szCs w:val="22"/>
              </w:rPr>
            </w:pPr>
            <w:r w:rsidRPr="00A11F49">
              <w:rPr>
                <w:rFonts w:ascii="Calibri" w:hAnsi="Calibri" w:cs="Calibri"/>
                <w:sz w:val="22"/>
                <w:szCs w:val="22"/>
              </w:rPr>
              <w:t>10.</w:t>
            </w:r>
          </w:p>
        </w:tc>
        <w:tc>
          <w:tcPr>
            <w:tcW w:w="4702" w:type="dxa"/>
          </w:tcPr>
          <w:p w14:paraId="71E5F90F" w14:textId="73D7ACCD" w:rsidR="00E271CC" w:rsidRPr="00A11F49" w:rsidRDefault="00F15121" w:rsidP="00161E63">
            <w:pPr>
              <w:jc w:val="both"/>
              <w:rPr>
                <w:rFonts w:ascii="Calibri" w:hAnsi="Calibri" w:cs="Calibri"/>
                <w:sz w:val="22"/>
                <w:szCs w:val="22"/>
              </w:rPr>
            </w:pPr>
            <w:r w:rsidRPr="00A11F49">
              <w:rPr>
                <w:rFonts w:ascii="Calibri" w:hAnsi="Calibri" w:cs="Calibri"/>
                <w:sz w:val="22"/>
                <w:szCs w:val="22"/>
              </w:rPr>
              <w:t xml:space="preserve">Can you suggest handsets with </w:t>
            </w:r>
            <w:r w:rsidR="00A74E4B" w:rsidRPr="00A11F49">
              <w:rPr>
                <w:rFonts w:ascii="Calibri" w:hAnsi="Calibri" w:cs="Calibri"/>
                <w:sz w:val="22"/>
                <w:szCs w:val="22"/>
              </w:rPr>
              <w:t>p</w:t>
            </w:r>
            <w:r w:rsidR="00A11F49" w:rsidRPr="00A11F49">
              <w:rPr>
                <w:rFonts w:ascii="Calibri" w:hAnsi="Calibri" w:cs="Calibri"/>
                <w:sz w:val="22"/>
                <w:szCs w:val="22"/>
              </w:rPr>
              <w:t>ress</w:t>
            </w:r>
            <w:r w:rsidR="00A74E4B" w:rsidRPr="00A11F49">
              <w:rPr>
                <w:rFonts w:ascii="Calibri" w:hAnsi="Calibri" w:cs="Calibri"/>
                <w:sz w:val="22"/>
                <w:szCs w:val="22"/>
              </w:rPr>
              <w:t>-to-transmit</w:t>
            </w:r>
            <w:r w:rsidR="00A11F49" w:rsidRPr="00A11F49">
              <w:rPr>
                <w:rFonts w:ascii="Calibri" w:hAnsi="Calibri" w:cs="Calibri"/>
                <w:sz w:val="22"/>
                <w:szCs w:val="22"/>
              </w:rPr>
              <w:t xml:space="preserve"> (</w:t>
            </w:r>
            <w:r w:rsidRPr="00A11F49">
              <w:rPr>
                <w:rFonts w:ascii="Calibri" w:hAnsi="Calibri" w:cs="Calibri"/>
                <w:sz w:val="22"/>
                <w:szCs w:val="22"/>
              </w:rPr>
              <w:t>PTT</w:t>
            </w:r>
            <w:r w:rsidR="00A11F49" w:rsidRPr="00A11F49">
              <w:rPr>
                <w:rFonts w:ascii="Calibri" w:hAnsi="Calibri" w:cs="Calibri"/>
                <w:sz w:val="22"/>
                <w:szCs w:val="22"/>
              </w:rPr>
              <w:t>)</w:t>
            </w:r>
            <w:r w:rsidRPr="00A11F49">
              <w:rPr>
                <w:rFonts w:ascii="Calibri" w:hAnsi="Calibri" w:cs="Calibri"/>
                <w:sz w:val="22"/>
                <w:szCs w:val="22"/>
              </w:rPr>
              <w:t xml:space="preserve"> that would be resistant enough to fall from the console</w:t>
            </w:r>
            <w:r w:rsidR="00A11F49" w:rsidRPr="00A11F49">
              <w:rPr>
                <w:rFonts w:ascii="Calibri" w:hAnsi="Calibri" w:cs="Calibri"/>
                <w:sz w:val="22"/>
                <w:szCs w:val="22"/>
              </w:rPr>
              <w:t xml:space="preserve"> or impacts</w:t>
            </w:r>
            <w:r w:rsidRPr="00A11F49">
              <w:rPr>
                <w:rFonts w:ascii="Calibri" w:hAnsi="Calibri" w:cs="Calibri"/>
                <w:sz w:val="22"/>
                <w:szCs w:val="22"/>
              </w:rPr>
              <w:t>?</w:t>
            </w:r>
          </w:p>
        </w:tc>
        <w:tc>
          <w:tcPr>
            <w:tcW w:w="4678" w:type="dxa"/>
          </w:tcPr>
          <w:p w14:paraId="1E90B028" w14:textId="77777777" w:rsidR="00E271CC" w:rsidRPr="00A11F49" w:rsidRDefault="00E271CC" w:rsidP="00A22472">
            <w:pPr>
              <w:rPr>
                <w:rFonts w:ascii="Calibri" w:hAnsi="Calibri" w:cs="Calibri"/>
                <w:b/>
                <w:sz w:val="22"/>
                <w:szCs w:val="22"/>
                <w:u w:val="single"/>
              </w:rPr>
            </w:pPr>
          </w:p>
        </w:tc>
      </w:tr>
      <w:tr w:rsidR="00E271CC" w:rsidRPr="00A11F49" w14:paraId="2D290098" w14:textId="77777777" w:rsidTr="00E812A4">
        <w:trPr>
          <w:trHeight w:val="804"/>
        </w:trPr>
        <w:tc>
          <w:tcPr>
            <w:tcW w:w="538" w:type="dxa"/>
          </w:tcPr>
          <w:p w14:paraId="5DECBD6D" w14:textId="77777777" w:rsidR="00E271CC" w:rsidRPr="00A11F49" w:rsidRDefault="00E271CC" w:rsidP="00A22472">
            <w:pPr>
              <w:tabs>
                <w:tab w:val="left" w:pos="912"/>
              </w:tabs>
              <w:jc w:val="both"/>
              <w:rPr>
                <w:rFonts w:ascii="Calibri" w:hAnsi="Calibri" w:cs="Calibri"/>
                <w:sz w:val="22"/>
                <w:szCs w:val="22"/>
              </w:rPr>
            </w:pPr>
            <w:r w:rsidRPr="00A11F49">
              <w:rPr>
                <w:rFonts w:ascii="Calibri" w:hAnsi="Calibri" w:cs="Calibri"/>
                <w:sz w:val="22"/>
                <w:szCs w:val="22"/>
              </w:rPr>
              <w:t>11.</w:t>
            </w:r>
          </w:p>
        </w:tc>
        <w:tc>
          <w:tcPr>
            <w:tcW w:w="4702" w:type="dxa"/>
          </w:tcPr>
          <w:p w14:paraId="5E2BD896" w14:textId="256274B8" w:rsidR="00E271CC" w:rsidRPr="00A11F49" w:rsidRDefault="00F15121" w:rsidP="00161E63">
            <w:pPr>
              <w:jc w:val="both"/>
              <w:rPr>
                <w:rFonts w:ascii="Calibri" w:hAnsi="Calibri" w:cs="Calibri"/>
                <w:sz w:val="22"/>
                <w:szCs w:val="22"/>
              </w:rPr>
            </w:pPr>
            <w:r w:rsidRPr="00A11F49">
              <w:rPr>
                <w:rFonts w:ascii="Calibri" w:hAnsi="Calibri" w:cs="Calibri"/>
                <w:sz w:val="22"/>
                <w:szCs w:val="22"/>
              </w:rPr>
              <w:t xml:space="preserve">Does your system apply </w:t>
            </w:r>
            <w:r w:rsidR="00A11F49" w:rsidRPr="00A11F49">
              <w:rPr>
                <w:rFonts w:ascii="Calibri" w:hAnsi="Calibri" w:cs="Calibri"/>
                <w:sz w:val="22"/>
                <w:szCs w:val="22"/>
              </w:rPr>
              <w:t>session border controller (</w:t>
            </w:r>
            <w:r w:rsidRPr="00A11F49">
              <w:rPr>
                <w:rFonts w:ascii="Calibri" w:hAnsi="Calibri" w:cs="Calibri"/>
                <w:sz w:val="22"/>
                <w:szCs w:val="22"/>
              </w:rPr>
              <w:t>SBC</w:t>
            </w:r>
            <w:r w:rsidR="00A11F49" w:rsidRPr="00A11F49">
              <w:rPr>
                <w:rFonts w:ascii="Calibri" w:hAnsi="Calibri" w:cs="Calibri"/>
                <w:sz w:val="22"/>
                <w:szCs w:val="22"/>
              </w:rPr>
              <w:t>)</w:t>
            </w:r>
            <w:r w:rsidRPr="00A11F49">
              <w:rPr>
                <w:rFonts w:ascii="Calibri" w:hAnsi="Calibri" w:cs="Calibri"/>
                <w:sz w:val="22"/>
                <w:szCs w:val="22"/>
              </w:rPr>
              <w:t xml:space="preserve"> only to telephony or also to radios?</w:t>
            </w:r>
          </w:p>
        </w:tc>
        <w:tc>
          <w:tcPr>
            <w:tcW w:w="4678" w:type="dxa"/>
          </w:tcPr>
          <w:p w14:paraId="5320D21A" w14:textId="77777777" w:rsidR="00E271CC" w:rsidRPr="00A11F49" w:rsidRDefault="00E271CC" w:rsidP="00A22472">
            <w:pPr>
              <w:rPr>
                <w:rFonts w:ascii="Calibri" w:hAnsi="Calibri" w:cs="Calibri"/>
                <w:b/>
                <w:sz w:val="22"/>
                <w:szCs w:val="22"/>
                <w:u w:val="single"/>
              </w:rPr>
            </w:pPr>
          </w:p>
        </w:tc>
      </w:tr>
      <w:tr w:rsidR="00E271CC" w:rsidRPr="00A11F49" w14:paraId="264FAB7E" w14:textId="77777777" w:rsidTr="00161E63">
        <w:tc>
          <w:tcPr>
            <w:tcW w:w="538" w:type="dxa"/>
          </w:tcPr>
          <w:p w14:paraId="19089632" w14:textId="77777777" w:rsidR="00E271CC" w:rsidRPr="00A11F49" w:rsidRDefault="00E271CC" w:rsidP="00A22472">
            <w:pPr>
              <w:tabs>
                <w:tab w:val="left" w:pos="912"/>
              </w:tabs>
              <w:jc w:val="both"/>
              <w:rPr>
                <w:rFonts w:ascii="Calibri" w:hAnsi="Calibri" w:cs="Calibri"/>
                <w:sz w:val="22"/>
                <w:szCs w:val="22"/>
              </w:rPr>
            </w:pPr>
            <w:r w:rsidRPr="00A11F49">
              <w:rPr>
                <w:rFonts w:ascii="Calibri" w:hAnsi="Calibri" w:cs="Calibri"/>
                <w:sz w:val="22"/>
                <w:szCs w:val="22"/>
              </w:rPr>
              <w:t>12.</w:t>
            </w:r>
          </w:p>
        </w:tc>
        <w:tc>
          <w:tcPr>
            <w:tcW w:w="4702" w:type="dxa"/>
          </w:tcPr>
          <w:p w14:paraId="7976C0DF" w14:textId="2DE8B04F" w:rsidR="00E271CC" w:rsidRPr="00A11F49" w:rsidRDefault="00F15121" w:rsidP="00161E63">
            <w:pPr>
              <w:jc w:val="both"/>
              <w:rPr>
                <w:rFonts w:ascii="Calibri" w:hAnsi="Calibri" w:cs="Calibri"/>
                <w:sz w:val="22"/>
                <w:szCs w:val="22"/>
              </w:rPr>
            </w:pPr>
            <w:r w:rsidRPr="00A11F49">
              <w:rPr>
                <w:rFonts w:ascii="Calibri" w:hAnsi="Calibri" w:cs="Calibri"/>
                <w:sz w:val="22"/>
                <w:szCs w:val="22"/>
              </w:rPr>
              <w:t>What type of SBCs are available - network or application driven? What are the advantages and disadvantages of each?</w:t>
            </w:r>
          </w:p>
        </w:tc>
        <w:tc>
          <w:tcPr>
            <w:tcW w:w="4678" w:type="dxa"/>
          </w:tcPr>
          <w:p w14:paraId="5BD21A81" w14:textId="77777777" w:rsidR="00E271CC" w:rsidRPr="00A11F49" w:rsidRDefault="00E271CC" w:rsidP="00A22472">
            <w:pPr>
              <w:rPr>
                <w:rFonts w:ascii="Calibri" w:hAnsi="Calibri" w:cs="Calibri"/>
                <w:b/>
                <w:sz w:val="22"/>
                <w:szCs w:val="22"/>
                <w:u w:val="single"/>
              </w:rPr>
            </w:pPr>
          </w:p>
        </w:tc>
      </w:tr>
      <w:tr w:rsidR="00E271CC" w:rsidRPr="00A11F49" w14:paraId="7BF812C8" w14:textId="77777777" w:rsidTr="00E812A4">
        <w:trPr>
          <w:trHeight w:val="728"/>
        </w:trPr>
        <w:tc>
          <w:tcPr>
            <w:tcW w:w="538" w:type="dxa"/>
          </w:tcPr>
          <w:p w14:paraId="5972D870" w14:textId="77777777" w:rsidR="00E271CC" w:rsidRPr="00A11F49" w:rsidRDefault="00E271CC" w:rsidP="00A22472">
            <w:pPr>
              <w:tabs>
                <w:tab w:val="left" w:pos="912"/>
              </w:tabs>
              <w:jc w:val="both"/>
              <w:rPr>
                <w:rFonts w:ascii="Calibri" w:hAnsi="Calibri" w:cs="Calibri"/>
                <w:sz w:val="22"/>
                <w:szCs w:val="22"/>
              </w:rPr>
            </w:pPr>
            <w:r w:rsidRPr="00A11F49">
              <w:rPr>
                <w:rFonts w:ascii="Calibri" w:hAnsi="Calibri" w:cs="Calibri"/>
                <w:sz w:val="22"/>
                <w:szCs w:val="22"/>
              </w:rPr>
              <w:t>13.</w:t>
            </w:r>
          </w:p>
        </w:tc>
        <w:tc>
          <w:tcPr>
            <w:tcW w:w="4702" w:type="dxa"/>
          </w:tcPr>
          <w:p w14:paraId="25E62E76" w14:textId="2E70BB3D" w:rsidR="00D47826" w:rsidRPr="00A11F49" w:rsidRDefault="00D47826" w:rsidP="00161E63">
            <w:pPr>
              <w:jc w:val="both"/>
              <w:rPr>
                <w:rFonts w:ascii="Calibri" w:hAnsi="Calibri" w:cs="Calibri"/>
                <w:sz w:val="22"/>
                <w:szCs w:val="22"/>
              </w:rPr>
            </w:pPr>
            <w:r w:rsidRPr="00A11F49">
              <w:rPr>
                <w:rFonts w:ascii="Calibri" w:hAnsi="Calibri" w:cs="Calibri"/>
                <w:sz w:val="22"/>
                <w:szCs w:val="22"/>
              </w:rPr>
              <w:t>What economic efficiency criteria do you propose to apply for evaluating tenders?</w:t>
            </w:r>
          </w:p>
        </w:tc>
        <w:tc>
          <w:tcPr>
            <w:tcW w:w="4678" w:type="dxa"/>
          </w:tcPr>
          <w:p w14:paraId="0A911C51" w14:textId="77777777" w:rsidR="00E271CC" w:rsidRPr="00A11F49" w:rsidRDefault="00E271CC" w:rsidP="00A22472">
            <w:pPr>
              <w:rPr>
                <w:rFonts w:ascii="Calibri" w:hAnsi="Calibri" w:cs="Calibri"/>
                <w:b/>
                <w:sz w:val="22"/>
                <w:szCs w:val="22"/>
                <w:u w:val="single"/>
              </w:rPr>
            </w:pPr>
          </w:p>
        </w:tc>
      </w:tr>
      <w:tr w:rsidR="00E271CC" w:rsidRPr="00A11F49" w14:paraId="711BAC2A" w14:textId="77777777" w:rsidTr="00161E63">
        <w:tc>
          <w:tcPr>
            <w:tcW w:w="538" w:type="dxa"/>
          </w:tcPr>
          <w:p w14:paraId="76F58E2B" w14:textId="77777777" w:rsidR="00E271CC" w:rsidRPr="00A11F49" w:rsidRDefault="00E271CC" w:rsidP="00A22472">
            <w:pPr>
              <w:tabs>
                <w:tab w:val="left" w:pos="912"/>
              </w:tabs>
              <w:jc w:val="both"/>
              <w:rPr>
                <w:rFonts w:ascii="Calibri" w:hAnsi="Calibri" w:cs="Calibri"/>
                <w:sz w:val="22"/>
                <w:szCs w:val="22"/>
              </w:rPr>
            </w:pPr>
            <w:r w:rsidRPr="00A11F49">
              <w:rPr>
                <w:rFonts w:ascii="Calibri" w:hAnsi="Calibri" w:cs="Calibri"/>
                <w:sz w:val="22"/>
                <w:szCs w:val="22"/>
              </w:rPr>
              <w:t>14.</w:t>
            </w:r>
          </w:p>
        </w:tc>
        <w:tc>
          <w:tcPr>
            <w:tcW w:w="4702" w:type="dxa"/>
          </w:tcPr>
          <w:p w14:paraId="6AC72B33" w14:textId="77777777" w:rsidR="00E271CC" w:rsidRDefault="00A11F49" w:rsidP="00161E63">
            <w:pPr>
              <w:jc w:val="both"/>
              <w:rPr>
                <w:rFonts w:ascii="Calibri" w:hAnsi="Calibri" w:cs="Calibri"/>
                <w:sz w:val="22"/>
                <w:szCs w:val="22"/>
              </w:rPr>
            </w:pPr>
            <w:r w:rsidRPr="00A11F49">
              <w:rPr>
                <w:rFonts w:ascii="Calibri" w:hAnsi="Calibri" w:cs="Calibri"/>
                <w:sz w:val="22"/>
                <w:szCs w:val="22"/>
              </w:rPr>
              <w:t>Your other suggestions.</w:t>
            </w:r>
          </w:p>
          <w:p w14:paraId="455C1037" w14:textId="04B4F68F" w:rsidR="007631D2" w:rsidRPr="00A11F49" w:rsidRDefault="007631D2" w:rsidP="00161E63">
            <w:pPr>
              <w:jc w:val="both"/>
              <w:rPr>
                <w:rFonts w:ascii="Calibri" w:hAnsi="Calibri" w:cs="Calibri"/>
                <w:sz w:val="22"/>
                <w:szCs w:val="22"/>
              </w:rPr>
            </w:pPr>
          </w:p>
        </w:tc>
        <w:tc>
          <w:tcPr>
            <w:tcW w:w="4678" w:type="dxa"/>
          </w:tcPr>
          <w:p w14:paraId="77E6ECE9" w14:textId="77777777" w:rsidR="00E271CC" w:rsidRPr="00A11F49" w:rsidRDefault="00E271CC" w:rsidP="00A22472">
            <w:pPr>
              <w:rPr>
                <w:rFonts w:ascii="Calibri" w:hAnsi="Calibri" w:cs="Calibri"/>
                <w:b/>
                <w:sz w:val="22"/>
                <w:szCs w:val="22"/>
                <w:u w:val="single"/>
              </w:rPr>
            </w:pPr>
          </w:p>
        </w:tc>
      </w:tr>
    </w:tbl>
    <w:p w14:paraId="1DFEE0BA" w14:textId="77777777" w:rsidR="00E271CC" w:rsidRPr="00A11F49" w:rsidRDefault="00E271CC" w:rsidP="00E271CC">
      <w:pPr>
        <w:ind w:right="-613"/>
        <w:jc w:val="center"/>
        <w:rPr>
          <w:rFonts w:ascii="Calibri" w:hAnsi="Calibri" w:cs="Calibri"/>
          <w:b/>
          <w:bCs/>
          <w:sz w:val="22"/>
          <w:szCs w:val="22"/>
        </w:rPr>
      </w:pPr>
    </w:p>
    <w:p w14:paraId="75086F68" w14:textId="77777777" w:rsidR="001E0331" w:rsidRPr="00FD7010" w:rsidRDefault="001E0331">
      <w:pPr>
        <w:rPr>
          <w:rFonts w:ascii="Calibri" w:hAnsi="Calibri" w:cs="Calibri"/>
          <w:sz w:val="22"/>
          <w:szCs w:val="22"/>
        </w:rPr>
      </w:pPr>
    </w:p>
    <w:sectPr w:rsidR="001E0331" w:rsidRPr="00FD701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14611"/>
    <w:multiLevelType w:val="hybridMultilevel"/>
    <w:tmpl w:val="B1325BF2"/>
    <w:lvl w:ilvl="0" w:tplc="D400941C">
      <w:start w:val="1"/>
      <w:numFmt w:val="decimal"/>
      <w:lvlText w:val="%1."/>
      <w:lvlJc w:val="left"/>
      <w:pPr>
        <w:tabs>
          <w:tab w:val="num" w:pos="1650"/>
        </w:tabs>
        <w:ind w:left="0" w:firstLine="567"/>
      </w:pPr>
      <w:rPr>
        <w:rFonts w:asciiTheme="minorHAnsi" w:eastAsia="Times New Roman" w:hAnsiTheme="minorHAnsi" w:cstheme="minorHAnsi"/>
        <w:b w:val="0"/>
        <w:i w:val="0"/>
        <w:color w:val="auto"/>
        <w:sz w:val="22"/>
        <w:szCs w:val="22"/>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0828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CC"/>
    <w:rsid w:val="00161E63"/>
    <w:rsid w:val="001E0331"/>
    <w:rsid w:val="001E0ECE"/>
    <w:rsid w:val="00302196"/>
    <w:rsid w:val="003C0CDE"/>
    <w:rsid w:val="0040099A"/>
    <w:rsid w:val="004041EF"/>
    <w:rsid w:val="00414C10"/>
    <w:rsid w:val="00443794"/>
    <w:rsid w:val="004F0986"/>
    <w:rsid w:val="00522866"/>
    <w:rsid w:val="005F4BC9"/>
    <w:rsid w:val="007631D2"/>
    <w:rsid w:val="0083356F"/>
    <w:rsid w:val="0091449E"/>
    <w:rsid w:val="009F2880"/>
    <w:rsid w:val="00A11F49"/>
    <w:rsid w:val="00A74E4B"/>
    <w:rsid w:val="00C5130C"/>
    <w:rsid w:val="00CB731A"/>
    <w:rsid w:val="00D16BB8"/>
    <w:rsid w:val="00D47826"/>
    <w:rsid w:val="00D76E6E"/>
    <w:rsid w:val="00E271CC"/>
    <w:rsid w:val="00E812A4"/>
    <w:rsid w:val="00F15121"/>
    <w:rsid w:val="00FB483E"/>
    <w:rsid w:val="00FD70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4F59"/>
  <w15:chartTrackingRefBased/>
  <w15:docId w15:val="{61F13917-EE17-4456-B23F-697D21A0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1CC"/>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E27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1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1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1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1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1CC"/>
    <w:rPr>
      <w:rFonts w:eastAsiaTheme="majorEastAsia" w:cstheme="majorBidi"/>
      <w:color w:val="272727" w:themeColor="text1" w:themeTint="D8"/>
    </w:rPr>
  </w:style>
  <w:style w:type="paragraph" w:styleId="Title">
    <w:name w:val="Title"/>
    <w:basedOn w:val="Normal"/>
    <w:next w:val="Normal"/>
    <w:link w:val="TitleChar"/>
    <w:uiPriority w:val="10"/>
    <w:qFormat/>
    <w:rsid w:val="00E271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1CC"/>
    <w:pPr>
      <w:spacing w:before="160"/>
      <w:jc w:val="center"/>
    </w:pPr>
    <w:rPr>
      <w:i/>
      <w:iCs/>
      <w:color w:val="404040" w:themeColor="text1" w:themeTint="BF"/>
    </w:rPr>
  </w:style>
  <w:style w:type="character" w:customStyle="1" w:styleId="QuoteChar">
    <w:name w:val="Quote Char"/>
    <w:basedOn w:val="DefaultParagraphFont"/>
    <w:link w:val="Quote"/>
    <w:uiPriority w:val="29"/>
    <w:rsid w:val="00E271CC"/>
    <w:rPr>
      <w:i/>
      <w:iCs/>
      <w:color w:val="404040" w:themeColor="text1" w:themeTint="BF"/>
    </w:rPr>
  </w:style>
  <w:style w:type="paragraph" w:styleId="ListParagraph">
    <w:name w:val="List Paragraph"/>
    <w:basedOn w:val="Normal"/>
    <w:uiPriority w:val="34"/>
    <w:qFormat/>
    <w:rsid w:val="00E271CC"/>
    <w:pPr>
      <w:ind w:left="720"/>
      <w:contextualSpacing/>
    </w:pPr>
  </w:style>
  <w:style w:type="character" w:styleId="IntenseEmphasis">
    <w:name w:val="Intense Emphasis"/>
    <w:basedOn w:val="DefaultParagraphFont"/>
    <w:uiPriority w:val="21"/>
    <w:qFormat/>
    <w:rsid w:val="00E271CC"/>
    <w:rPr>
      <w:i/>
      <w:iCs/>
      <w:color w:val="0F4761" w:themeColor="accent1" w:themeShade="BF"/>
    </w:rPr>
  </w:style>
  <w:style w:type="paragraph" w:styleId="IntenseQuote">
    <w:name w:val="Intense Quote"/>
    <w:basedOn w:val="Normal"/>
    <w:next w:val="Normal"/>
    <w:link w:val="IntenseQuoteChar"/>
    <w:uiPriority w:val="30"/>
    <w:qFormat/>
    <w:rsid w:val="00E27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1CC"/>
    <w:rPr>
      <w:i/>
      <w:iCs/>
      <w:color w:val="0F4761" w:themeColor="accent1" w:themeShade="BF"/>
    </w:rPr>
  </w:style>
  <w:style w:type="character" w:styleId="IntenseReference">
    <w:name w:val="Intense Reference"/>
    <w:basedOn w:val="DefaultParagraphFont"/>
    <w:uiPriority w:val="32"/>
    <w:qFormat/>
    <w:rsid w:val="00E271CC"/>
    <w:rPr>
      <w:b/>
      <w:bCs/>
      <w:smallCaps/>
      <w:color w:val="0F4761" w:themeColor="accent1" w:themeShade="BF"/>
      <w:spacing w:val="5"/>
    </w:rPr>
  </w:style>
  <w:style w:type="table" w:styleId="TableGrid">
    <w:name w:val="Table Grid"/>
    <w:basedOn w:val="TableNormal"/>
    <w:uiPriority w:val="39"/>
    <w:rsid w:val="00E271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71CC"/>
    <w:pPr>
      <w:autoSpaceDE w:val="0"/>
      <w:autoSpaceDN w:val="0"/>
      <w:adjustRightInd w:val="0"/>
      <w:spacing w:after="0" w:line="240" w:lineRule="auto"/>
    </w:pPr>
    <w:rPr>
      <w:rFonts w:ascii="Arial" w:hAnsi="Arial" w:cs="Arial"/>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3268</Words>
  <Characters>1864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Jasukaitienė</dc:creator>
  <cp:keywords/>
  <dc:description/>
  <cp:lastModifiedBy>Aušra Jasukaitienė</cp:lastModifiedBy>
  <cp:revision>15</cp:revision>
  <dcterms:created xsi:type="dcterms:W3CDTF">2025-09-25T04:10:00Z</dcterms:created>
  <dcterms:modified xsi:type="dcterms:W3CDTF">2025-09-25T10:52:00Z</dcterms:modified>
</cp:coreProperties>
</file>